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45E0A" w14:textId="77777777" w:rsidR="008A3A68" w:rsidRDefault="008A3A68" w:rsidP="002765E4">
      <w:pPr>
        <w:pStyle w:val="Title"/>
        <w:outlineLvl w:val="9"/>
        <w:rPr>
          <w:rFonts w:eastAsiaTheme="minorEastAsia"/>
        </w:rPr>
      </w:pPr>
    </w:p>
    <w:p w14:paraId="3DBA516E" w14:textId="77777777" w:rsidR="008A3A68" w:rsidRDefault="008A3A68" w:rsidP="002765E4">
      <w:pPr>
        <w:pStyle w:val="Title"/>
        <w:outlineLvl w:val="9"/>
        <w:rPr>
          <w:rFonts w:eastAsiaTheme="minorEastAsia"/>
        </w:rPr>
      </w:pPr>
    </w:p>
    <w:p w14:paraId="2CD04F8B" w14:textId="77777777" w:rsidR="008A3A68" w:rsidRDefault="008A3A68" w:rsidP="002765E4">
      <w:pPr>
        <w:pStyle w:val="Title"/>
        <w:outlineLvl w:val="9"/>
        <w:rPr>
          <w:rFonts w:eastAsiaTheme="minorEastAsia"/>
        </w:rPr>
      </w:pPr>
    </w:p>
    <w:p w14:paraId="062FA716" w14:textId="2C6B5609" w:rsidR="008A3A68" w:rsidRPr="008A3A68" w:rsidRDefault="008A3A68" w:rsidP="008A3A68">
      <w:pPr>
        <w:pStyle w:val="Title"/>
        <w:outlineLvl w:val="9"/>
        <w:rPr>
          <w:rFonts w:eastAsiaTheme="minorEastAsia"/>
        </w:rPr>
      </w:pPr>
      <w:r>
        <w:rPr>
          <w:rFonts w:eastAsiaTheme="minorEastAsia" w:hint="eastAsia"/>
        </w:rPr>
        <w:t>S</w:t>
      </w:r>
      <w:r>
        <w:rPr>
          <w:rFonts w:eastAsiaTheme="minorEastAsia"/>
        </w:rPr>
        <w:t>upplementary Appendix for</w:t>
      </w:r>
    </w:p>
    <w:p w14:paraId="1243CC7F" w14:textId="5C01681E" w:rsidR="002765E4" w:rsidRDefault="002765E4" w:rsidP="002765E4">
      <w:pPr>
        <w:pStyle w:val="Title"/>
        <w:outlineLvl w:val="9"/>
      </w:pPr>
      <w:bookmarkStart w:id="0" w:name="_Hlk185925716"/>
      <w:bookmarkEnd w:id="0"/>
      <w:r w:rsidRPr="00FB4060">
        <w:t xml:space="preserve">Respiratory Syncytial Virus Disease Burden among Adults in </w:t>
      </w:r>
      <w:r>
        <w:t>Community and P</w:t>
      </w:r>
      <w:r w:rsidRPr="00FB4060">
        <w:t>rimary Care Settings in High</w:t>
      </w:r>
      <w:r>
        <w:t>-</w:t>
      </w:r>
      <w:r w:rsidRPr="00FB4060">
        <w:t>income Countries: a Systematic Review</w:t>
      </w:r>
      <w:r>
        <w:t>, Meta-analysis,</w:t>
      </w:r>
      <w:r w:rsidRPr="00FB4060">
        <w:t xml:space="preserve"> and Modelling Study</w:t>
      </w:r>
    </w:p>
    <w:p w14:paraId="6E7F0EC8" w14:textId="67263E22" w:rsidR="00FE4A99" w:rsidRPr="002765E4" w:rsidRDefault="00FE4A99" w:rsidP="00762680">
      <w:pPr>
        <w:rPr>
          <w:rFonts w:eastAsiaTheme="minorEastAsia"/>
        </w:rPr>
      </w:pPr>
    </w:p>
    <w:p w14:paraId="2C0E288F" w14:textId="77777777" w:rsidR="008A3A68" w:rsidRDefault="008A3A68">
      <w:pPr>
        <w:widowControl/>
        <w:spacing w:line="240" w:lineRule="auto"/>
        <w:rPr>
          <w:rFonts w:eastAsiaTheme="minorEastAsia"/>
          <w:b/>
          <w:bCs/>
          <w:kern w:val="44"/>
          <w:sz w:val="28"/>
          <w:szCs w:val="44"/>
        </w:rPr>
      </w:pPr>
      <w:r>
        <w:rPr>
          <w:rFonts w:eastAsiaTheme="minorEastAsia"/>
        </w:rPr>
        <w:br w:type="page"/>
      </w:r>
    </w:p>
    <w:sdt>
      <w:sdtPr>
        <w:rPr>
          <w:b w:val="0"/>
          <w:bCs w:val="0"/>
          <w:color w:val="auto"/>
          <w:kern w:val="2"/>
          <w:sz w:val="21"/>
          <w:szCs w:val="24"/>
          <w:lang w:eastAsia="zh-CN"/>
        </w:rPr>
        <w:id w:val="351924981"/>
        <w:docPartObj>
          <w:docPartGallery w:val="Table of Contents"/>
          <w:docPartUnique/>
        </w:docPartObj>
      </w:sdtPr>
      <w:sdtEndPr>
        <w:rPr>
          <w:noProof/>
          <w:szCs w:val="21"/>
        </w:rPr>
      </w:sdtEndPr>
      <w:sdtContent>
        <w:p w14:paraId="39DB1473" w14:textId="65BB333B" w:rsidR="008A3A68" w:rsidRDefault="008A3A68">
          <w:pPr>
            <w:pStyle w:val="TOCHeading"/>
          </w:pPr>
          <w:r>
            <w:t>Contents</w:t>
          </w:r>
        </w:p>
        <w:p w14:paraId="53B63741" w14:textId="0BFA14FD" w:rsidR="00287663" w:rsidRDefault="008A3A68">
          <w:pPr>
            <w:pStyle w:val="TOC1"/>
            <w:tabs>
              <w:tab w:val="right" w:leader="dot" w:pos="8296"/>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233211389" w:history="1">
            <w:r w:rsidR="00287663" w:rsidRPr="006332F5">
              <w:rPr>
                <w:rStyle w:val="Hyperlink"/>
                <w:noProof/>
              </w:rPr>
              <w:t>List of high-income countries</w:t>
            </w:r>
            <w:r w:rsidR="00287663">
              <w:rPr>
                <w:noProof/>
                <w:webHidden/>
              </w:rPr>
              <w:tab/>
            </w:r>
            <w:r w:rsidR="00287663">
              <w:rPr>
                <w:noProof/>
                <w:webHidden/>
              </w:rPr>
              <w:fldChar w:fldCharType="begin"/>
            </w:r>
            <w:r w:rsidR="00287663">
              <w:rPr>
                <w:noProof/>
                <w:webHidden/>
              </w:rPr>
              <w:instrText xml:space="preserve"> PAGEREF _Toc233211389 \h </w:instrText>
            </w:r>
            <w:r w:rsidR="00287663">
              <w:rPr>
                <w:noProof/>
                <w:webHidden/>
              </w:rPr>
            </w:r>
            <w:r w:rsidR="00287663">
              <w:rPr>
                <w:noProof/>
                <w:webHidden/>
              </w:rPr>
              <w:fldChar w:fldCharType="separate"/>
            </w:r>
            <w:r w:rsidR="00287663">
              <w:rPr>
                <w:noProof/>
                <w:webHidden/>
              </w:rPr>
              <w:t>3</w:t>
            </w:r>
            <w:r w:rsidR="00287663">
              <w:rPr>
                <w:noProof/>
                <w:webHidden/>
              </w:rPr>
              <w:fldChar w:fldCharType="end"/>
            </w:r>
          </w:hyperlink>
        </w:p>
        <w:p w14:paraId="10728AD0" w14:textId="766DF1B9" w:rsidR="00287663" w:rsidRDefault="00287663">
          <w:pPr>
            <w:pStyle w:val="TOC1"/>
            <w:tabs>
              <w:tab w:val="right" w:leader="dot" w:pos="8296"/>
            </w:tabs>
            <w:rPr>
              <w:rFonts w:asciiTheme="minorHAnsi" w:eastAsiaTheme="minorEastAsia" w:hAnsiTheme="minorHAnsi" w:cstheme="minorBidi"/>
              <w:noProof/>
              <w:szCs w:val="22"/>
            </w:rPr>
          </w:pPr>
          <w:hyperlink w:anchor="_Toc233211390" w:history="1">
            <w:r w:rsidRPr="006332F5">
              <w:rPr>
                <w:rStyle w:val="Hyperlink"/>
                <w:noProof/>
              </w:rPr>
              <w:t>Literature database search formula</w:t>
            </w:r>
            <w:r>
              <w:rPr>
                <w:noProof/>
                <w:webHidden/>
              </w:rPr>
              <w:tab/>
            </w:r>
            <w:r>
              <w:rPr>
                <w:noProof/>
                <w:webHidden/>
              </w:rPr>
              <w:fldChar w:fldCharType="begin"/>
            </w:r>
            <w:r>
              <w:rPr>
                <w:noProof/>
                <w:webHidden/>
              </w:rPr>
              <w:instrText xml:space="preserve"> PAGEREF _Toc233211390 \h </w:instrText>
            </w:r>
            <w:r>
              <w:rPr>
                <w:noProof/>
                <w:webHidden/>
              </w:rPr>
            </w:r>
            <w:r>
              <w:rPr>
                <w:noProof/>
                <w:webHidden/>
              </w:rPr>
              <w:fldChar w:fldCharType="separate"/>
            </w:r>
            <w:r>
              <w:rPr>
                <w:noProof/>
                <w:webHidden/>
              </w:rPr>
              <w:t>4</w:t>
            </w:r>
            <w:r>
              <w:rPr>
                <w:noProof/>
                <w:webHidden/>
              </w:rPr>
              <w:fldChar w:fldCharType="end"/>
            </w:r>
          </w:hyperlink>
        </w:p>
        <w:p w14:paraId="15440B02" w14:textId="18546118" w:rsidR="00287663" w:rsidRDefault="00287663">
          <w:pPr>
            <w:pStyle w:val="TOC1"/>
            <w:tabs>
              <w:tab w:val="right" w:leader="dot" w:pos="8296"/>
            </w:tabs>
            <w:rPr>
              <w:rFonts w:asciiTheme="minorHAnsi" w:eastAsiaTheme="minorEastAsia" w:hAnsiTheme="minorHAnsi" w:cstheme="minorBidi"/>
              <w:noProof/>
              <w:szCs w:val="22"/>
            </w:rPr>
          </w:pPr>
          <w:hyperlink w:anchor="_Toc233211391" w:history="1">
            <w:r w:rsidRPr="006332F5">
              <w:rPr>
                <w:rStyle w:val="Hyperlink"/>
                <w:noProof/>
              </w:rPr>
              <w:t>Quality assessment</w:t>
            </w:r>
            <w:r>
              <w:rPr>
                <w:noProof/>
                <w:webHidden/>
              </w:rPr>
              <w:tab/>
            </w:r>
            <w:r>
              <w:rPr>
                <w:noProof/>
                <w:webHidden/>
              </w:rPr>
              <w:fldChar w:fldCharType="begin"/>
            </w:r>
            <w:r>
              <w:rPr>
                <w:noProof/>
                <w:webHidden/>
              </w:rPr>
              <w:instrText xml:space="preserve"> PAGEREF _Toc233211391 \h </w:instrText>
            </w:r>
            <w:r>
              <w:rPr>
                <w:noProof/>
                <w:webHidden/>
              </w:rPr>
            </w:r>
            <w:r>
              <w:rPr>
                <w:noProof/>
                <w:webHidden/>
              </w:rPr>
              <w:fldChar w:fldCharType="separate"/>
            </w:r>
            <w:r>
              <w:rPr>
                <w:noProof/>
                <w:webHidden/>
              </w:rPr>
              <w:t>8</w:t>
            </w:r>
            <w:r>
              <w:rPr>
                <w:noProof/>
                <w:webHidden/>
              </w:rPr>
              <w:fldChar w:fldCharType="end"/>
            </w:r>
          </w:hyperlink>
        </w:p>
        <w:p w14:paraId="6E66FD1A" w14:textId="1E5CD19F" w:rsidR="00287663" w:rsidRDefault="00287663">
          <w:pPr>
            <w:pStyle w:val="TOC2"/>
            <w:tabs>
              <w:tab w:val="right" w:leader="dot" w:pos="8296"/>
            </w:tabs>
            <w:rPr>
              <w:rFonts w:asciiTheme="minorHAnsi" w:eastAsiaTheme="minorEastAsia" w:hAnsiTheme="minorHAnsi" w:cstheme="minorBidi"/>
              <w:noProof/>
              <w:szCs w:val="22"/>
            </w:rPr>
          </w:pPr>
          <w:hyperlink w:anchor="_Toc233211392" w:history="1">
            <w:r w:rsidRPr="006332F5">
              <w:rPr>
                <w:rStyle w:val="Hyperlink"/>
                <w:noProof/>
              </w:rPr>
              <w:t>Analytical cross-sectional study</w:t>
            </w:r>
            <w:r>
              <w:rPr>
                <w:noProof/>
                <w:webHidden/>
              </w:rPr>
              <w:tab/>
            </w:r>
            <w:r>
              <w:rPr>
                <w:noProof/>
                <w:webHidden/>
              </w:rPr>
              <w:fldChar w:fldCharType="begin"/>
            </w:r>
            <w:r>
              <w:rPr>
                <w:noProof/>
                <w:webHidden/>
              </w:rPr>
              <w:instrText xml:space="preserve"> PAGEREF _Toc233211392 \h </w:instrText>
            </w:r>
            <w:r>
              <w:rPr>
                <w:noProof/>
                <w:webHidden/>
              </w:rPr>
            </w:r>
            <w:r>
              <w:rPr>
                <w:noProof/>
                <w:webHidden/>
              </w:rPr>
              <w:fldChar w:fldCharType="separate"/>
            </w:r>
            <w:r>
              <w:rPr>
                <w:noProof/>
                <w:webHidden/>
              </w:rPr>
              <w:t>8</w:t>
            </w:r>
            <w:r>
              <w:rPr>
                <w:noProof/>
                <w:webHidden/>
              </w:rPr>
              <w:fldChar w:fldCharType="end"/>
            </w:r>
          </w:hyperlink>
        </w:p>
        <w:p w14:paraId="0008C330" w14:textId="192D010E" w:rsidR="00287663" w:rsidRDefault="00287663">
          <w:pPr>
            <w:pStyle w:val="TOC2"/>
            <w:tabs>
              <w:tab w:val="right" w:leader="dot" w:pos="8296"/>
            </w:tabs>
            <w:rPr>
              <w:rFonts w:asciiTheme="minorHAnsi" w:eastAsiaTheme="minorEastAsia" w:hAnsiTheme="minorHAnsi" w:cstheme="minorBidi"/>
              <w:noProof/>
              <w:szCs w:val="22"/>
            </w:rPr>
          </w:pPr>
          <w:hyperlink w:anchor="_Toc233211393" w:history="1">
            <w:r w:rsidRPr="006332F5">
              <w:rPr>
                <w:rStyle w:val="Hyperlink"/>
                <w:noProof/>
              </w:rPr>
              <w:t>Cohort study</w:t>
            </w:r>
            <w:r>
              <w:rPr>
                <w:noProof/>
                <w:webHidden/>
              </w:rPr>
              <w:tab/>
            </w:r>
            <w:r>
              <w:rPr>
                <w:noProof/>
                <w:webHidden/>
              </w:rPr>
              <w:fldChar w:fldCharType="begin"/>
            </w:r>
            <w:r>
              <w:rPr>
                <w:noProof/>
                <w:webHidden/>
              </w:rPr>
              <w:instrText xml:space="preserve"> PAGEREF _Toc233211393 \h </w:instrText>
            </w:r>
            <w:r>
              <w:rPr>
                <w:noProof/>
                <w:webHidden/>
              </w:rPr>
            </w:r>
            <w:r>
              <w:rPr>
                <w:noProof/>
                <w:webHidden/>
              </w:rPr>
              <w:fldChar w:fldCharType="separate"/>
            </w:r>
            <w:r>
              <w:rPr>
                <w:noProof/>
                <w:webHidden/>
              </w:rPr>
              <w:t>9</w:t>
            </w:r>
            <w:r>
              <w:rPr>
                <w:noProof/>
                <w:webHidden/>
              </w:rPr>
              <w:fldChar w:fldCharType="end"/>
            </w:r>
          </w:hyperlink>
        </w:p>
        <w:p w14:paraId="6B34BBE9" w14:textId="25418F86" w:rsidR="00287663" w:rsidRDefault="00287663">
          <w:pPr>
            <w:pStyle w:val="TOC1"/>
            <w:tabs>
              <w:tab w:val="right" w:leader="dot" w:pos="8296"/>
            </w:tabs>
            <w:rPr>
              <w:rFonts w:asciiTheme="minorHAnsi" w:eastAsiaTheme="minorEastAsia" w:hAnsiTheme="minorHAnsi" w:cstheme="minorBidi"/>
              <w:noProof/>
              <w:szCs w:val="22"/>
            </w:rPr>
          </w:pPr>
          <w:hyperlink w:anchor="_Toc233211394" w:history="1">
            <w:r w:rsidRPr="006332F5">
              <w:rPr>
                <w:rStyle w:val="Hyperlink"/>
                <w:noProof/>
              </w:rPr>
              <w:t>Correction factors used in this study</w:t>
            </w:r>
            <w:r>
              <w:rPr>
                <w:noProof/>
                <w:webHidden/>
              </w:rPr>
              <w:tab/>
            </w:r>
            <w:r>
              <w:rPr>
                <w:noProof/>
                <w:webHidden/>
              </w:rPr>
              <w:fldChar w:fldCharType="begin"/>
            </w:r>
            <w:r>
              <w:rPr>
                <w:noProof/>
                <w:webHidden/>
              </w:rPr>
              <w:instrText xml:space="preserve"> PAGEREF _Toc233211394 \h </w:instrText>
            </w:r>
            <w:r>
              <w:rPr>
                <w:noProof/>
                <w:webHidden/>
              </w:rPr>
            </w:r>
            <w:r>
              <w:rPr>
                <w:noProof/>
                <w:webHidden/>
              </w:rPr>
              <w:fldChar w:fldCharType="separate"/>
            </w:r>
            <w:r>
              <w:rPr>
                <w:noProof/>
                <w:webHidden/>
              </w:rPr>
              <w:t>10</w:t>
            </w:r>
            <w:r>
              <w:rPr>
                <w:noProof/>
                <w:webHidden/>
              </w:rPr>
              <w:fldChar w:fldCharType="end"/>
            </w:r>
          </w:hyperlink>
        </w:p>
        <w:p w14:paraId="6119D1AE" w14:textId="30FD3454" w:rsidR="00287663" w:rsidRDefault="00287663">
          <w:pPr>
            <w:pStyle w:val="TOC2"/>
            <w:tabs>
              <w:tab w:val="right" w:leader="dot" w:pos="8296"/>
            </w:tabs>
            <w:rPr>
              <w:rFonts w:asciiTheme="minorHAnsi" w:eastAsiaTheme="minorEastAsia" w:hAnsiTheme="minorHAnsi" w:cstheme="minorBidi"/>
              <w:noProof/>
              <w:szCs w:val="22"/>
            </w:rPr>
          </w:pPr>
          <w:hyperlink w:anchor="_Toc233211395" w:history="1">
            <w:r w:rsidRPr="006332F5">
              <w:rPr>
                <w:rStyle w:val="Hyperlink"/>
                <w:noProof/>
              </w:rPr>
              <w:t>Data sources</w:t>
            </w:r>
            <w:r>
              <w:rPr>
                <w:noProof/>
                <w:webHidden/>
              </w:rPr>
              <w:tab/>
            </w:r>
            <w:r>
              <w:rPr>
                <w:noProof/>
                <w:webHidden/>
              </w:rPr>
              <w:fldChar w:fldCharType="begin"/>
            </w:r>
            <w:r>
              <w:rPr>
                <w:noProof/>
                <w:webHidden/>
              </w:rPr>
              <w:instrText xml:space="preserve"> PAGEREF _Toc233211395 \h </w:instrText>
            </w:r>
            <w:r>
              <w:rPr>
                <w:noProof/>
                <w:webHidden/>
              </w:rPr>
            </w:r>
            <w:r>
              <w:rPr>
                <w:noProof/>
                <w:webHidden/>
              </w:rPr>
              <w:fldChar w:fldCharType="separate"/>
            </w:r>
            <w:r>
              <w:rPr>
                <w:noProof/>
                <w:webHidden/>
              </w:rPr>
              <w:t>10</w:t>
            </w:r>
            <w:r>
              <w:rPr>
                <w:noProof/>
                <w:webHidden/>
              </w:rPr>
              <w:fldChar w:fldCharType="end"/>
            </w:r>
          </w:hyperlink>
        </w:p>
        <w:p w14:paraId="368DE763" w14:textId="6A3B91D5" w:rsidR="00287663" w:rsidRDefault="00287663">
          <w:pPr>
            <w:pStyle w:val="TOC3"/>
            <w:tabs>
              <w:tab w:val="right" w:leader="dot" w:pos="8296"/>
            </w:tabs>
            <w:rPr>
              <w:rFonts w:asciiTheme="minorHAnsi" w:eastAsiaTheme="minorEastAsia" w:hAnsiTheme="minorHAnsi" w:cstheme="minorBidi"/>
              <w:noProof/>
              <w:szCs w:val="22"/>
            </w:rPr>
          </w:pPr>
          <w:hyperlink w:anchor="_Toc233211396" w:history="1">
            <w:r w:rsidRPr="006332F5">
              <w:rPr>
                <w:rStyle w:val="Hyperlink"/>
                <w:noProof/>
              </w:rPr>
              <w:t>For adjusting for diagnostic tests (step 1)</w:t>
            </w:r>
            <w:r>
              <w:rPr>
                <w:noProof/>
                <w:webHidden/>
              </w:rPr>
              <w:tab/>
            </w:r>
            <w:r>
              <w:rPr>
                <w:noProof/>
                <w:webHidden/>
              </w:rPr>
              <w:fldChar w:fldCharType="begin"/>
            </w:r>
            <w:r>
              <w:rPr>
                <w:noProof/>
                <w:webHidden/>
              </w:rPr>
              <w:instrText xml:space="preserve"> PAGEREF _Toc233211396 \h </w:instrText>
            </w:r>
            <w:r>
              <w:rPr>
                <w:noProof/>
                <w:webHidden/>
              </w:rPr>
            </w:r>
            <w:r>
              <w:rPr>
                <w:noProof/>
                <w:webHidden/>
              </w:rPr>
              <w:fldChar w:fldCharType="separate"/>
            </w:r>
            <w:r>
              <w:rPr>
                <w:noProof/>
                <w:webHidden/>
              </w:rPr>
              <w:t>10</w:t>
            </w:r>
            <w:r>
              <w:rPr>
                <w:noProof/>
                <w:webHidden/>
              </w:rPr>
              <w:fldChar w:fldCharType="end"/>
            </w:r>
          </w:hyperlink>
        </w:p>
        <w:p w14:paraId="7CF29F5F" w14:textId="455A17E6" w:rsidR="00287663" w:rsidRDefault="00287663">
          <w:pPr>
            <w:pStyle w:val="TOC3"/>
            <w:tabs>
              <w:tab w:val="right" w:leader="dot" w:pos="8296"/>
            </w:tabs>
            <w:rPr>
              <w:rFonts w:asciiTheme="minorHAnsi" w:eastAsiaTheme="minorEastAsia" w:hAnsiTheme="minorHAnsi" w:cstheme="minorBidi"/>
              <w:noProof/>
              <w:szCs w:val="22"/>
            </w:rPr>
          </w:pPr>
          <w:hyperlink w:anchor="_Toc233211397" w:history="1">
            <w:r w:rsidRPr="006332F5">
              <w:rPr>
                <w:rStyle w:val="Hyperlink"/>
                <w:noProof/>
              </w:rPr>
              <w:t>For adjusting for clinical specimens (step 2)</w:t>
            </w:r>
            <w:r>
              <w:rPr>
                <w:noProof/>
                <w:webHidden/>
              </w:rPr>
              <w:tab/>
            </w:r>
            <w:r>
              <w:rPr>
                <w:noProof/>
                <w:webHidden/>
              </w:rPr>
              <w:fldChar w:fldCharType="begin"/>
            </w:r>
            <w:r>
              <w:rPr>
                <w:noProof/>
                <w:webHidden/>
              </w:rPr>
              <w:instrText xml:space="preserve"> PAGEREF _Toc233211397 \h </w:instrText>
            </w:r>
            <w:r>
              <w:rPr>
                <w:noProof/>
                <w:webHidden/>
              </w:rPr>
            </w:r>
            <w:r>
              <w:rPr>
                <w:noProof/>
                <w:webHidden/>
              </w:rPr>
              <w:fldChar w:fldCharType="separate"/>
            </w:r>
            <w:r>
              <w:rPr>
                <w:noProof/>
                <w:webHidden/>
              </w:rPr>
              <w:t>11</w:t>
            </w:r>
            <w:r>
              <w:rPr>
                <w:noProof/>
                <w:webHidden/>
              </w:rPr>
              <w:fldChar w:fldCharType="end"/>
            </w:r>
          </w:hyperlink>
        </w:p>
        <w:p w14:paraId="02D8FA9F" w14:textId="0B1945BA" w:rsidR="00287663" w:rsidRDefault="00287663">
          <w:pPr>
            <w:pStyle w:val="TOC2"/>
            <w:tabs>
              <w:tab w:val="right" w:leader="dot" w:pos="8296"/>
            </w:tabs>
            <w:rPr>
              <w:rFonts w:asciiTheme="minorHAnsi" w:eastAsiaTheme="minorEastAsia" w:hAnsiTheme="minorHAnsi" w:cstheme="minorBidi"/>
              <w:noProof/>
              <w:szCs w:val="22"/>
            </w:rPr>
          </w:pPr>
          <w:hyperlink w:anchor="_Toc233211398" w:history="1">
            <w:r w:rsidRPr="006332F5">
              <w:rPr>
                <w:rStyle w:val="Hyperlink"/>
                <w:noProof/>
              </w:rPr>
              <w:t>Combined correction factors applied in the analysis</w:t>
            </w:r>
            <w:r>
              <w:rPr>
                <w:noProof/>
                <w:webHidden/>
              </w:rPr>
              <w:tab/>
            </w:r>
            <w:r>
              <w:rPr>
                <w:noProof/>
                <w:webHidden/>
              </w:rPr>
              <w:fldChar w:fldCharType="begin"/>
            </w:r>
            <w:r>
              <w:rPr>
                <w:noProof/>
                <w:webHidden/>
              </w:rPr>
              <w:instrText xml:space="preserve"> PAGEREF _Toc233211398 \h </w:instrText>
            </w:r>
            <w:r>
              <w:rPr>
                <w:noProof/>
                <w:webHidden/>
              </w:rPr>
            </w:r>
            <w:r>
              <w:rPr>
                <w:noProof/>
                <w:webHidden/>
              </w:rPr>
              <w:fldChar w:fldCharType="separate"/>
            </w:r>
            <w:r>
              <w:rPr>
                <w:noProof/>
                <w:webHidden/>
              </w:rPr>
              <w:t>12</w:t>
            </w:r>
            <w:r>
              <w:rPr>
                <w:noProof/>
                <w:webHidden/>
              </w:rPr>
              <w:fldChar w:fldCharType="end"/>
            </w:r>
          </w:hyperlink>
        </w:p>
        <w:p w14:paraId="59136A05" w14:textId="52908762" w:rsidR="00287663" w:rsidRDefault="00287663">
          <w:pPr>
            <w:pStyle w:val="TOC1"/>
            <w:tabs>
              <w:tab w:val="right" w:leader="dot" w:pos="8296"/>
            </w:tabs>
            <w:rPr>
              <w:rFonts w:asciiTheme="minorHAnsi" w:eastAsiaTheme="minorEastAsia" w:hAnsiTheme="minorHAnsi" w:cstheme="minorBidi"/>
              <w:noProof/>
              <w:szCs w:val="22"/>
            </w:rPr>
          </w:pPr>
          <w:hyperlink w:anchor="_Toc233211399" w:history="1">
            <w:r w:rsidRPr="006332F5">
              <w:rPr>
                <w:rStyle w:val="Hyperlink"/>
                <w:noProof/>
              </w:rPr>
              <w:t>Characteristics of included studies</w:t>
            </w:r>
            <w:r>
              <w:rPr>
                <w:noProof/>
                <w:webHidden/>
              </w:rPr>
              <w:tab/>
            </w:r>
            <w:r>
              <w:rPr>
                <w:noProof/>
                <w:webHidden/>
              </w:rPr>
              <w:fldChar w:fldCharType="begin"/>
            </w:r>
            <w:r>
              <w:rPr>
                <w:noProof/>
                <w:webHidden/>
              </w:rPr>
              <w:instrText xml:space="preserve"> PAGEREF _Toc233211399 \h </w:instrText>
            </w:r>
            <w:r>
              <w:rPr>
                <w:noProof/>
                <w:webHidden/>
              </w:rPr>
            </w:r>
            <w:r>
              <w:rPr>
                <w:noProof/>
                <w:webHidden/>
              </w:rPr>
              <w:fldChar w:fldCharType="separate"/>
            </w:r>
            <w:r>
              <w:rPr>
                <w:noProof/>
                <w:webHidden/>
              </w:rPr>
              <w:t>13</w:t>
            </w:r>
            <w:r>
              <w:rPr>
                <w:noProof/>
                <w:webHidden/>
              </w:rPr>
              <w:fldChar w:fldCharType="end"/>
            </w:r>
          </w:hyperlink>
        </w:p>
        <w:p w14:paraId="58D72DDD" w14:textId="5AB79DF2" w:rsidR="00287663" w:rsidRDefault="00287663">
          <w:pPr>
            <w:pStyle w:val="TOC1"/>
            <w:tabs>
              <w:tab w:val="right" w:leader="dot" w:pos="8296"/>
            </w:tabs>
            <w:rPr>
              <w:rFonts w:asciiTheme="minorHAnsi" w:eastAsiaTheme="minorEastAsia" w:hAnsiTheme="minorHAnsi" w:cstheme="minorBidi"/>
              <w:noProof/>
              <w:szCs w:val="22"/>
            </w:rPr>
          </w:pPr>
          <w:hyperlink w:anchor="_Toc233211400" w:history="1">
            <w:r w:rsidRPr="006332F5">
              <w:rPr>
                <w:rStyle w:val="Hyperlink"/>
                <w:noProof/>
              </w:rPr>
              <w:t>Quality assessment results</w:t>
            </w:r>
            <w:r>
              <w:rPr>
                <w:noProof/>
                <w:webHidden/>
              </w:rPr>
              <w:tab/>
            </w:r>
            <w:r>
              <w:rPr>
                <w:noProof/>
                <w:webHidden/>
              </w:rPr>
              <w:fldChar w:fldCharType="begin"/>
            </w:r>
            <w:r>
              <w:rPr>
                <w:noProof/>
                <w:webHidden/>
              </w:rPr>
              <w:instrText xml:space="preserve"> PAGEREF _Toc233211400 \h </w:instrText>
            </w:r>
            <w:r>
              <w:rPr>
                <w:noProof/>
                <w:webHidden/>
              </w:rPr>
            </w:r>
            <w:r>
              <w:rPr>
                <w:noProof/>
                <w:webHidden/>
              </w:rPr>
              <w:fldChar w:fldCharType="separate"/>
            </w:r>
            <w:r>
              <w:rPr>
                <w:noProof/>
                <w:webHidden/>
              </w:rPr>
              <w:t>15</w:t>
            </w:r>
            <w:r>
              <w:rPr>
                <w:noProof/>
                <w:webHidden/>
              </w:rPr>
              <w:fldChar w:fldCharType="end"/>
            </w:r>
          </w:hyperlink>
        </w:p>
        <w:p w14:paraId="52076547" w14:textId="6641235C" w:rsidR="00287663" w:rsidRDefault="00287663">
          <w:pPr>
            <w:pStyle w:val="TOC2"/>
            <w:tabs>
              <w:tab w:val="right" w:leader="dot" w:pos="8296"/>
            </w:tabs>
            <w:rPr>
              <w:rFonts w:asciiTheme="minorHAnsi" w:eastAsiaTheme="minorEastAsia" w:hAnsiTheme="minorHAnsi" w:cstheme="minorBidi"/>
              <w:noProof/>
              <w:szCs w:val="22"/>
            </w:rPr>
          </w:pPr>
          <w:hyperlink w:anchor="_Toc233211401" w:history="1">
            <w:r w:rsidRPr="006332F5">
              <w:rPr>
                <w:rStyle w:val="Hyperlink"/>
                <w:noProof/>
              </w:rPr>
              <w:t>Analytical cross-sectional study</w:t>
            </w:r>
            <w:r>
              <w:rPr>
                <w:noProof/>
                <w:webHidden/>
              </w:rPr>
              <w:tab/>
            </w:r>
            <w:r>
              <w:rPr>
                <w:noProof/>
                <w:webHidden/>
              </w:rPr>
              <w:fldChar w:fldCharType="begin"/>
            </w:r>
            <w:r>
              <w:rPr>
                <w:noProof/>
                <w:webHidden/>
              </w:rPr>
              <w:instrText xml:space="preserve"> PAGEREF _Toc233211401 \h </w:instrText>
            </w:r>
            <w:r>
              <w:rPr>
                <w:noProof/>
                <w:webHidden/>
              </w:rPr>
            </w:r>
            <w:r>
              <w:rPr>
                <w:noProof/>
                <w:webHidden/>
              </w:rPr>
              <w:fldChar w:fldCharType="separate"/>
            </w:r>
            <w:r>
              <w:rPr>
                <w:noProof/>
                <w:webHidden/>
              </w:rPr>
              <w:t>15</w:t>
            </w:r>
            <w:r>
              <w:rPr>
                <w:noProof/>
                <w:webHidden/>
              </w:rPr>
              <w:fldChar w:fldCharType="end"/>
            </w:r>
          </w:hyperlink>
        </w:p>
        <w:p w14:paraId="00C54783" w14:textId="17AF7B33" w:rsidR="00287663" w:rsidRDefault="00287663">
          <w:pPr>
            <w:pStyle w:val="TOC2"/>
            <w:tabs>
              <w:tab w:val="right" w:leader="dot" w:pos="8296"/>
            </w:tabs>
            <w:rPr>
              <w:rFonts w:asciiTheme="minorHAnsi" w:eastAsiaTheme="minorEastAsia" w:hAnsiTheme="minorHAnsi" w:cstheme="minorBidi"/>
              <w:noProof/>
              <w:szCs w:val="22"/>
            </w:rPr>
          </w:pPr>
          <w:hyperlink w:anchor="_Toc233211402" w:history="1">
            <w:r w:rsidRPr="006332F5">
              <w:rPr>
                <w:rStyle w:val="Hyperlink"/>
                <w:noProof/>
              </w:rPr>
              <w:t>Cohort study</w:t>
            </w:r>
            <w:r>
              <w:rPr>
                <w:noProof/>
                <w:webHidden/>
              </w:rPr>
              <w:tab/>
            </w:r>
            <w:r>
              <w:rPr>
                <w:noProof/>
                <w:webHidden/>
              </w:rPr>
              <w:fldChar w:fldCharType="begin"/>
            </w:r>
            <w:r>
              <w:rPr>
                <w:noProof/>
                <w:webHidden/>
              </w:rPr>
              <w:instrText xml:space="preserve"> PAGEREF _Toc233211402 \h </w:instrText>
            </w:r>
            <w:r>
              <w:rPr>
                <w:noProof/>
                <w:webHidden/>
              </w:rPr>
            </w:r>
            <w:r>
              <w:rPr>
                <w:noProof/>
                <w:webHidden/>
              </w:rPr>
              <w:fldChar w:fldCharType="separate"/>
            </w:r>
            <w:r>
              <w:rPr>
                <w:noProof/>
                <w:webHidden/>
              </w:rPr>
              <w:t>16</w:t>
            </w:r>
            <w:r>
              <w:rPr>
                <w:noProof/>
                <w:webHidden/>
              </w:rPr>
              <w:fldChar w:fldCharType="end"/>
            </w:r>
          </w:hyperlink>
        </w:p>
        <w:p w14:paraId="2B552397" w14:textId="25FDC042" w:rsidR="00287663" w:rsidRDefault="00287663">
          <w:pPr>
            <w:pStyle w:val="TOC1"/>
            <w:tabs>
              <w:tab w:val="right" w:leader="dot" w:pos="8296"/>
            </w:tabs>
            <w:rPr>
              <w:rFonts w:asciiTheme="minorHAnsi" w:eastAsiaTheme="minorEastAsia" w:hAnsiTheme="minorHAnsi" w:cstheme="minorBidi"/>
              <w:noProof/>
              <w:szCs w:val="22"/>
            </w:rPr>
          </w:pPr>
          <w:hyperlink w:anchor="_Toc233211403" w:history="1">
            <w:r w:rsidRPr="006332F5">
              <w:rPr>
                <w:rStyle w:val="Hyperlink"/>
                <w:noProof/>
              </w:rPr>
              <w:t>Additional results</w:t>
            </w:r>
            <w:r>
              <w:rPr>
                <w:noProof/>
                <w:webHidden/>
              </w:rPr>
              <w:tab/>
            </w:r>
            <w:r>
              <w:rPr>
                <w:noProof/>
                <w:webHidden/>
              </w:rPr>
              <w:fldChar w:fldCharType="begin"/>
            </w:r>
            <w:r>
              <w:rPr>
                <w:noProof/>
                <w:webHidden/>
              </w:rPr>
              <w:instrText xml:space="preserve"> PAGEREF _Toc233211403 \h </w:instrText>
            </w:r>
            <w:r>
              <w:rPr>
                <w:noProof/>
                <w:webHidden/>
              </w:rPr>
            </w:r>
            <w:r>
              <w:rPr>
                <w:noProof/>
                <w:webHidden/>
              </w:rPr>
              <w:fldChar w:fldCharType="separate"/>
            </w:r>
            <w:r>
              <w:rPr>
                <w:noProof/>
                <w:webHidden/>
              </w:rPr>
              <w:t>18</w:t>
            </w:r>
            <w:r>
              <w:rPr>
                <w:noProof/>
                <w:webHidden/>
              </w:rPr>
              <w:fldChar w:fldCharType="end"/>
            </w:r>
          </w:hyperlink>
        </w:p>
        <w:p w14:paraId="7C4317C4" w14:textId="7F488249" w:rsidR="00287663" w:rsidRDefault="00287663">
          <w:pPr>
            <w:pStyle w:val="TOC2"/>
            <w:tabs>
              <w:tab w:val="right" w:leader="dot" w:pos="8296"/>
            </w:tabs>
            <w:rPr>
              <w:rFonts w:asciiTheme="minorHAnsi" w:eastAsiaTheme="minorEastAsia" w:hAnsiTheme="minorHAnsi" w:cstheme="minorBidi"/>
              <w:noProof/>
              <w:szCs w:val="22"/>
            </w:rPr>
          </w:pPr>
          <w:hyperlink w:anchor="_Toc233211404" w:history="1">
            <w:r w:rsidRPr="006332F5">
              <w:rPr>
                <w:rStyle w:val="Hyperlink"/>
                <w:noProof/>
              </w:rPr>
              <w:t>Original (unadjusted) estimates reported in individual studies</w:t>
            </w:r>
            <w:r>
              <w:rPr>
                <w:noProof/>
                <w:webHidden/>
              </w:rPr>
              <w:tab/>
            </w:r>
            <w:r>
              <w:rPr>
                <w:noProof/>
                <w:webHidden/>
              </w:rPr>
              <w:fldChar w:fldCharType="begin"/>
            </w:r>
            <w:r>
              <w:rPr>
                <w:noProof/>
                <w:webHidden/>
              </w:rPr>
              <w:instrText xml:space="preserve"> PAGEREF _Toc233211404 \h </w:instrText>
            </w:r>
            <w:r>
              <w:rPr>
                <w:noProof/>
                <w:webHidden/>
              </w:rPr>
            </w:r>
            <w:r>
              <w:rPr>
                <w:noProof/>
                <w:webHidden/>
              </w:rPr>
              <w:fldChar w:fldCharType="separate"/>
            </w:r>
            <w:r>
              <w:rPr>
                <w:noProof/>
                <w:webHidden/>
              </w:rPr>
              <w:t>18</w:t>
            </w:r>
            <w:r>
              <w:rPr>
                <w:noProof/>
                <w:webHidden/>
              </w:rPr>
              <w:fldChar w:fldCharType="end"/>
            </w:r>
          </w:hyperlink>
        </w:p>
        <w:p w14:paraId="34F3C396" w14:textId="098EF6FA" w:rsidR="00287663" w:rsidRDefault="00287663">
          <w:pPr>
            <w:pStyle w:val="TOC3"/>
            <w:tabs>
              <w:tab w:val="right" w:leader="dot" w:pos="8296"/>
            </w:tabs>
            <w:rPr>
              <w:rFonts w:asciiTheme="minorHAnsi" w:eastAsiaTheme="minorEastAsia" w:hAnsiTheme="minorHAnsi" w:cstheme="minorBidi"/>
              <w:noProof/>
              <w:szCs w:val="22"/>
            </w:rPr>
          </w:pPr>
          <w:hyperlink w:anchor="_Toc233211405" w:history="1">
            <w:r w:rsidRPr="006332F5">
              <w:rPr>
                <w:rStyle w:val="Hyperlink"/>
                <w:noProof/>
              </w:rPr>
              <w:t>RSV incidence rate (per 100,000 person-years) in community and primary-care settings</w:t>
            </w:r>
            <w:r>
              <w:rPr>
                <w:noProof/>
                <w:webHidden/>
              </w:rPr>
              <w:tab/>
            </w:r>
            <w:r>
              <w:rPr>
                <w:noProof/>
                <w:webHidden/>
              </w:rPr>
              <w:fldChar w:fldCharType="begin"/>
            </w:r>
            <w:r>
              <w:rPr>
                <w:noProof/>
                <w:webHidden/>
              </w:rPr>
              <w:instrText xml:space="preserve"> PAGEREF _Toc233211405 \h </w:instrText>
            </w:r>
            <w:r>
              <w:rPr>
                <w:noProof/>
                <w:webHidden/>
              </w:rPr>
            </w:r>
            <w:r>
              <w:rPr>
                <w:noProof/>
                <w:webHidden/>
              </w:rPr>
              <w:fldChar w:fldCharType="separate"/>
            </w:r>
            <w:r>
              <w:rPr>
                <w:noProof/>
                <w:webHidden/>
              </w:rPr>
              <w:t>18</w:t>
            </w:r>
            <w:r>
              <w:rPr>
                <w:noProof/>
                <w:webHidden/>
              </w:rPr>
              <w:fldChar w:fldCharType="end"/>
            </w:r>
          </w:hyperlink>
        </w:p>
        <w:p w14:paraId="06A319A7" w14:textId="38A4E86D" w:rsidR="00287663" w:rsidRDefault="00287663">
          <w:pPr>
            <w:pStyle w:val="TOC3"/>
            <w:tabs>
              <w:tab w:val="right" w:leader="dot" w:pos="8296"/>
            </w:tabs>
            <w:rPr>
              <w:rFonts w:asciiTheme="minorHAnsi" w:eastAsiaTheme="minorEastAsia" w:hAnsiTheme="minorHAnsi" w:cstheme="minorBidi"/>
              <w:noProof/>
              <w:szCs w:val="22"/>
            </w:rPr>
          </w:pPr>
          <w:hyperlink w:anchor="_Toc233211406" w:history="1">
            <w:r w:rsidRPr="006332F5">
              <w:rPr>
                <w:rStyle w:val="Hyperlink"/>
                <w:noProof/>
              </w:rPr>
              <w:t>RSV positive proportion (in %) among tested acute respiratory infection episodes in community and primary-care settings</w:t>
            </w:r>
            <w:r>
              <w:rPr>
                <w:noProof/>
                <w:webHidden/>
              </w:rPr>
              <w:tab/>
            </w:r>
            <w:r>
              <w:rPr>
                <w:noProof/>
                <w:webHidden/>
              </w:rPr>
              <w:fldChar w:fldCharType="begin"/>
            </w:r>
            <w:r>
              <w:rPr>
                <w:noProof/>
                <w:webHidden/>
              </w:rPr>
              <w:instrText xml:space="preserve"> PAGEREF _Toc233211406 \h </w:instrText>
            </w:r>
            <w:r>
              <w:rPr>
                <w:noProof/>
                <w:webHidden/>
              </w:rPr>
            </w:r>
            <w:r>
              <w:rPr>
                <w:noProof/>
                <w:webHidden/>
              </w:rPr>
              <w:fldChar w:fldCharType="separate"/>
            </w:r>
            <w:r>
              <w:rPr>
                <w:noProof/>
                <w:webHidden/>
              </w:rPr>
              <w:t>19</w:t>
            </w:r>
            <w:r>
              <w:rPr>
                <w:noProof/>
                <w:webHidden/>
              </w:rPr>
              <w:fldChar w:fldCharType="end"/>
            </w:r>
          </w:hyperlink>
        </w:p>
        <w:p w14:paraId="3A1BCC13" w14:textId="52F72E68" w:rsidR="00287663" w:rsidRDefault="00287663">
          <w:pPr>
            <w:pStyle w:val="TOC3"/>
            <w:tabs>
              <w:tab w:val="right" w:leader="dot" w:pos="8296"/>
            </w:tabs>
            <w:rPr>
              <w:rFonts w:asciiTheme="minorHAnsi" w:eastAsiaTheme="minorEastAsia" w:hAnsiTheme="minorHAnsi" w:cstheme="minorBidi"/>
              <w:noProof/>
              <w:szCs w:val="22"/>
            </w:rPr>
          </w:pPr>
          <w:hyperlink w:anchor="_Toc233211407" w:history="1">
            <w:r w:rsidRPr="006332F5">
              <w:rPr>
                <w:rStyle w:val="Hyperlink"/>
                <w:noProof/>
              </w:rPr>
              <w:t>Proportion (in %) of hospitalisation among RSV episodes in community and primary-care settings</w:t>
            </w:r>
            <w:r>
              <w:rPr>
                <w:noProof/>
                <w:webHidden/>
              </w:rPr>
              <w:tab/>
            </w:r>
            <w:r>
              <w:rPr>
                <w:noProof/>
                <w:webHidden/>
              </w:rPr>
              <w:fldChar w:fldCharType="begin"/>
            </w:r>
            <w:r>
              <w:rPr>
                <w:noProof/>
                <w:webHidden/>
              </w:rPr>
              <w:instrText xml:space="preserve"> PAGEREF _Toc233211407 \h </w:instrText>
            </w:r>
            <w:r>
              <w:rPr>
                <w:noProof/>
                <w:webHidden/>
              </w:rPr>
            </w:r>
            <w:r>
              <w:rPr>
                <w:noProof/>
                <w:webHidden/>
              </w:rPr>
              <w:fldChar w:fldCharType="separate"/>
            </w:r>
            <w:r>
              <w:rPr>
                <w:noProof/>
                <w:webHidden/>
              </w:rPr>
              <w:t>20</w:t>
            </w:r>
            <w:r>
              <w:rPr>
                <w:noProof/>
                <w:webHidden/>
              </w:rPr>
              <w:fldChar w:fldCharType="end"/>
            </w:r>
          </w:hyperlink>
        </w:p>
        <w:p w14:paraId="5770B56A" w14:textId="0F598E3B" w:rsidR="00287663" w:rsidRDefault="00287663">
          <w:pPr>
            <w:pStyle w:val="TOC3"/>
            <w:tabs>
              <w:tab w:val="right" w:leader="dot" w:pos="8296"/>
            </w:tabs>
            <w:rPr>
              <w:rFonts w:asciiTheme="minorHAnsi" w:eastAsiaTheme="minorEastAsia" w:hAnsiTheme="minorHAnsi" w:cstheme="minorBidi"/>
              <w:noProof/>
              <w:szCs w:val="22"/>
            </w:rPr>
          </w:pPr>
          <w:hyperlink w:anchor="_Toc233211408" w:history="1">
            <w:r w:rsidRPr="006332F5">
              <w:rPr>
                <w:rStyle w:val="Hyperlink"/>
                <w:noProof/>
              </w:rPr>
              <w:t>RSV case fatality ratio (CFR) in community and primary-care settings</w:t>
            </w:r>
            <w:r>
              <w:rPr>
                <w:noProof/>
                <w:webHidden/>
              </w:rPr>
              <w:tab/>
            </w:r>
            <w:r>
              <w:rPr>
                <w:noProof/>
                <w:webHidden/>
              </w:rPr>
              <w:fldChar w:fldCharType="begin"/>
            </w:r>
            <w:r>
              <w:rPr>
                <w:noProof/>
                <w:webHidden/>
              </w:rPr>
              <w:instrText xml:space="preserve"> PAGEREF _Toc233211408 \h </w:instrText>
            </w:r>
            <w:r>
              <w:rPr>
                <w:noProof/>
                <w:webHidden/>
              </w:rPr>
            </w:r>
            <w:r>
              <w:rPr>
                <w:noProof/>
                <w:webHidden/>
              </w:rPr>
              <w:fldChar w:fldCharType="separate"/>
            </w:r>
            <w:r>
              <w:rPr>
                <w:noProof/>
                <w:webHidden/>
              </w:rPr>
              <w:t>21</w:t>
            </w:r>
            <w:r>
              <w:rPr>
                <w:noProof/>
                <w:webHidden/>
              </w:rPr>
              <w:fldChar w:fldCharType="end"/>
            </w:r>
          </w:hyperlink>
        </w:p>
        <w:p w14:paraId="19EC8C69" w14:textId="1F098AA9" w:rsidR="00287663" w:rsidRDefault="00287663">
          <w:pPr>
            <w:pStyle w:val="TOC1"/>
            <w:tabs>
              <w:tab w:val="right" w:leader="dot" w:pos="8296"/>
            </w:tabs>
            <w:rPr>
              <w:rFonts w:asciiTheme="minorHAnsi" w:eastAsiaTheme="minorEastAsia" w:hAnsiTheme="minorHAnsi" w:cstheme="minorBidi"/>
              <w:noProof/>
              <w:szCs w:val="22"/>
            </w:rPr>
          </w:pPr>
          <w:hyperlink w:anchor="_Toc233211409" w:history="1">
            <w:r w:rsidRPr="006332F5">
              <w:rPr>
                <w:rStyle w:val="Hyperlink"/>
                <w:noProof/>
              </w:rPr>
              <w:t>GRADE assessment of RSV incidence rate in community, outpatient, and emergency department settings</w:t>
            </w:r>
            <w:r>
              <w:rPr>
                <w:noProof/>
                <w:webHidden/>
              </w:rPr>
              <w:tab/>
            </w:r>
            <w:r>
              <w:rPr>
                <w:noProof/>
                <w:webHidden/>
              </w:rPr>
              <w:fldChar w:fldCharType="begin"/>
            </w:r>
            <w:r>
              <w:rPr>
                <w:noProof/>
                <w:webHidden/>
              </w:rPr>
              <w:instrText xml:space="preserve"> PAGEREF _Toc233211409 \h </w:instrText>
            </w:r>
            <w:r>
              <w:rPr>
                <w:noProof/>
                <w:webHidden/>
              </w:rPr>
            </w:r>
            <w:r>
              <w:rPr>
                <w:noProof/>
                <w:webHidden/>
              </w:rPr>
              <w:fldChar w:fldCharType="separate"/>
            </w:r>
            <w:r>
              <w:rPr>
                <w:noProof/>
                <w:webHidden/>
              </w:rPr>
              <w:t>22</w:t>
            </w:r>
            <w:r>
              <w:rPr>
                <w:noProof/>
                <w:webHidden/>
              </w:rPr>
              <w:fldChar w:fldCharType="end"/>
            </w:r>
          </w:hyperlink>
        </w:p>
        <w:p w14:paraId="22D35703" w14:textId="5C6420FC" w:rsidR="00287663" w:rsidRDefault="00287663">
          <w:pPr>
            <w:pStyle w:val="TOC1"/>
            <w:tabs>
              <w:tab w:val="right" w:leader="dot" w:pos="8296"/>
            </w:tabs>
            <w:rPr>
              <w:rFonts w:asciiTheme="minorHAnsi" w:eastAsiaTheme="minorEastAsia" w:hAnsiTheme="minorHAnsi" w:cstheme="minorBidi"/>
              <w:noProof/>
              <w:szCs w:val="22"/>
            </w:rPr>
          </w:pPr>
          <w:hyperlink w:anchor="_Toc233211410" w:history="1">
            <w:r w:rsidRPr="006332F5">
              <w:rPr>
                <w:rStyle w:val="Hyperlink"/>
                <w:noProof/>
              </w:rPr>
              <w:t>GRADE assessment of RSV proportion positive in community, outpatient, and emergency department settings</w:t>
            </w:r>
            <w:r>
              <w:rPr>
                <w:noProof/>
                <w:webHidden/>
              </w:rPr>
              <w:tab/>
            </w:r>
            <w:r>
              <w:rPr>
                <w:noProof/>
                <w:webHidden/>
              </w:rPr>
              <w:fldChar w:fldCharType="begin"/>
            </w:r>
            <w:r>
              <w:rPr>
                <w:noProof/>
                <w:webHidden/>
              </w:rPr>
              <w:instrText xml:space="preserve"> PAGEREF _Toc233211410 \h </w:instrText>
            </w:r>
            <w:r>
              <w:rPr>
                <w:noProof/>
                <w:webHidden/>
              </w:rPr>
            </w:r>
            <w:r>
              <w:rPr>
                <w:noProof/>
                <w:webHidden/>
              </w:rPr>
              <w:fldChar w:fldCharType="separate"/>
            </w:r>
            <w:r>
              <w:rPr>
                <w:noProof/>
                <w:webHidden/>
              </w:rPr>
              <w:t>23</w:t>
            </w:r>
            <w:r>
              <w:rPr>
                <w:noProof/>
                <w:webHidden/>
              </w:rPr>
              <w:fldChar w:fldCharType="end"/>
            </w:r>
          </w:hyperlink>
        </w:p>
        <w:p w14:paraId="20BDD0C7" w14:textId="4C211129" w:rsidR="00287663" w:rsidRDefault="00287663">
          <w:pPr>
            <w:pStyle w:val="TOC1"/>
            <w:tabs>
              <w:tab w:val="right" w:leader="dot" w:pos="8296"/>
            </w:tabs>
            <w:rPr>
              <w:rFonts w:asciiTheme="minorHAnsi" w:eastAsiaTheme="minorEastAsia" w:hAnsiTheme="minorHAnsi" w:cstheme="minorBidi"/>
              <w:noProof/>
              <w:szCs w:val="22"/>
            </w:rPr>
          </w:pPr>
          <w:hyperlink w:anchor="_Toc233211411" w:history="1">
            <w:r w:rsidRPr="006332F5">
              <w:rPr>
                <w:rStyle w:val="Hyperlink"/>
                <w:noProof/>
              </w:rPr>
              <w:t>GRADE assessment of RSV hospitalisation proportion in community and outpatient settings</w:t>
            </w:r>
            <w:r>
              <w:rPr>
                <w:noProof/>
                <w:webHidden/>
              </w:rPr>
              <w:tab/>
            </w:r>
            <w:r>
              <w:rPr>
                <w:noProof/>
                <w:webHidden/>
              </w:rPr>
              <w:fldChar w:fldCharType="begin"/>
            </w:r>
            <w:r>
              <w:rPr>
                <w:noProof/>
                <w:webHidden/>
              </w:rPr>
              <w:instrText xml:space="preserve"> PAGEREF _Toc233211411 \h </w:instrText>
            </w:r>
            <w:r>
              <w:rPr>
                <w:noProof/>
                <w:webHidden/>
              </w:rPr>
            </w:r>
            <w:r>
              <w:rPr>
                <w:noProof/>
                <w:webHidden/>
              </w:rPr>
              <w:fldChar w:fldCharType="separate"/>
            </w:r>
            <w:r>
              <w:rPr>
                <w:noProof/>
                <w:webHidden/>
              </w:rPr>
              <w:t>24</w:t>
            </w:r>
            <w:r>
              <w:rPr>
                <w:noProof/>
                <w:webHidden/>
              </w:rPr>
              <w:fldChar w:fldCharType="end"/>
            </w:r>
          </w:hyperlink>
        </w:p>
        <w:p w14:paraId="2CFF2F19" w14:textId="14CD8E83" w:rsidR="00287663" w:rsidRDefault="00287663">
          <w:pPr>
            <w:pStyle w:val="TOC1"/>
            <w:tabs>
              <w:tab w:val="right" w:leader="dot" w:pos="8296"/>
            </w:tabs>
            <w:rPr>
              <w:rFonts w:asciiTheme="minorHAnsi" w:eastAsiaTheme="minorEastAsia" w:hAnsiTheme="minorHAnsi" w:cstheme="minorBidi"/>
              <w:noProof/>
              <w:szCs w:val="22"/>
            </w:rPr>
          </w:pPr>
          <w:hyperlink w:anchor="_Toc233211412" w:history="1">
            <w:r w:rsidRPr="006332F5">
              <w:rPr>
                <w:rStyle w:val="Hyperlink"/>
                <w:noProof/>
              </w:rPr>
              <w:t>PRISMA checklist</w:t>
            </w:r>
            <w:r>
              <w:rPr>
                <w:noProof/>
                <w:webHidden/>
              </w:rPr>
              <w:tab/>
            </w:r>
            <w:r>
              <w:rPr>
                <w:noProof/>
                <w:webHidden/>
              </w:rPr>
              <w:fldChar w:fldCharType="begin"/>
            </w:r>
            <w:r>
              <w:rPr>
                <w:noProof/>
                <w:webHidden/>
              </w:rPr>
              <w:instrText xml:space="preserve"> PAGEREF _Toc233211412 \h </w:instrText>
            </w:r>
            <w:r>
              <w:rPr>
                <w:noProof/>
                <w:webHidden/>
              </w:rPr>
            </w:r>
            <w:r>
              <w:rPr>
                <w:noProof/>
                <w:webHidden/>
              </w:rPr>
              <w:fldChar w:fldCharType="separate"/>
            </w:r>
            <w:r>
              <w:rPr>
                <w:noProof/>
                <w:webHidden/>
              </w:rPr>
              <w:t>25</w:t>
            </w:r>
            <w:r>
              <w:rPr>
                <w:noProof/>
                <w:webHidden/>
              </w:rPr>
              <w:fldChar w:fldCharType="end"/>
            </w:r>
          </w:hyperlink>
        </w:p>
        <w:p w14:paraId="54BE8C86" w14:textId="3C0667D1" w:rsidR="00287663" w:rsidRDefault="00287663">
          <w:pPr>
            <w:pStyle w:val="TOC1"/>
            <w:tabs>
              <w:tab w:val="right" w:leader="dot" w:pos="8296"/>
            </w:tabs>
            <w:rPr>
              <w:rFonts w:asciiTheme="minorHAnsi" w:eastAsiaTheme="minorEastAsia" w:hAnsiTheme="minorHAnsi" w:cstheme="minorBidi"/>
              <w:noProof/>
              <w:szCs w:val="22"/>
            </w:rPr>
          </w:pPr>
          <w:hyperlink w:anchor="_Toc233211413" w:history="1">
            <w:r w:rsidRPr="006332F5">
              <w:rPr>
                <w:rStyle w:val="Hyperlink"/>
                <w:noProof/>
              </w:rPr>
              <w:t>Studies excluded following full-text review and reasons for exclusion</w:t>
            </w:r>
            <w:r>
              <w:rPr>
                <w:noProof/>
                <w:webHidden/>
              </w:rPr>
              <w:tab/>
            </w:r>
            <w:r>
              <w:rPr>
                <w:noProof/>
                <w:webHidden/>
              </w:rPr>
              <w:fldChar w:fldCharType="begin"/>
            </w:r>
            <w:r>
              <w:rPr>
                <w:noProof/>
                <w:webHidden/>
              </w:rPr>
              <w:instrText xml:space="preserve"> PAGEREF _Toc233211413 \h </w:instrText>
            </w:r>
            <w:r>
              <w:rPr>
                <w:noProof/>
                <w:webHidden/>
              </w:rPr>
            </w:r>
            <w:r>
              <w:rPr>
                <w:noProof/>
                <w:webHidden/>
              </w:rPr>
              <w:fldChar w:fldCharType="separate"/>
            </w:r>
            <w:r>
              <w:rPr>
                <w:noProof/>
                <w:webHidden/>
              </w:rPr>
              <w:t>29</w:t>
            </w:r>
            <w:r>
              <w:rPr>
                <w:noProof/>
                <w:webHidden/>
              </w:rPr>
              <w:fldChar w:fldCharType="end"/>
            </w:r>
          </w:hyperlink>
        </w:p>
        <w:p w14:paraId="2D21E498" w14:textId="3F471854" w:rsidR="00287663" w:rsidRDefault="00287663">
          <w:pPr>
            <w:pStyle w:val="TOC1"/>
            <w:tabs>
              <w:tab w:val="right" w:leader="dot" w:pos="8296"/>
            </w:tabs>
            <w:rPr>
              <w:rFonts w:asciiTheme="minorHAnsi" w:eastAsiaTheme="minorEastAsia" w:hAnsiTheme="minorHAnsi" w:cstheme="minorBidi"/>
              <w:noProof/>
              <w:szCs w:val="22"/>
            </w:rPr>
          </w:pPr>
          <w:hyperlink w:anchor="_Toc233211414" w:history="1">
            <w:r w:rsidRPr="006332F5">
              <w:rPr>
                <w:rStyle w:val="Hyperlink"/>
                <w:noProof/>
              </w:rPr>
              <w:t>References</w:t>
            </w:r>
            <w:r>
              <w:rPr>
                <w:noProof/>
                <w:webHidden/>
              </w:rPr>
              <w:tab/>
            </w:r>
            <w:r>
              <w:rPr>
                <w:noProof/>
                <w:webHidden/>
              </w:rPr>
              <w:fldChar w:fldCharType="begin"/>
            </w:r>
            <w:r>
              <w:rPr>
                <w:noProof/>
                <w:webHidden/>
              </w:rPr>
              <w:instrText xml:space="preserve"> PAGEREF _Toc233211414 \h </w:instrText>
            </w:r>
            <w:r>
              <w:rPr>
                <w:noProof/>
                <w:webHidden/>
              </w:rPr>
            </w:r>
            <w:r>
              <w:rPr>
                <w:noProof/>
                <w:webHidden/>
              </w:rPr>
              <w:fldChar w:fldCharType="separate"/>
            </w:r>
            <w:r>
              <w:rPr>
                <w:noProof/>
                <w:webHidden/>
              </w:rPr>
              <w:t>158</w:t>
            </w:r>
            <w:r>
              <w:rPr>
                <w:noProof/>
                <w:webHidden/>
              </w:rPr>
              <w:fldChar w:fldCharType="end"/>
            </w:r>
          </w:hyperlink>
        </w:p>
        <w:p w14:paraId="24AC5426" w14:textId="084B74FD" w:rsidR="008A3A68" w:rsidRDefault="008A3A68">
          <w:r>
            <w:rPr>
              <w:b/>
              <w:bCs/>
              <w:noProof/>
            </w:rPr>
            <w:fldChar w:fldCharType="end"/>
          </w:r>
        </w:p>
      </w:sdtContent>
    </w:sdt>
    <w:p w14:paraId="5A4BB48B" w14:textId="77777777" w:rsidR="008A3A68" w:rsidRDefault="008A3A68">
      <w:pPr>
        <w:widowControl/>
        <w:spacing w:line="240" w:lineRule="auto"/>
        <w:rPr>
          <w:rFonts w:eastAsiaTheme="minorEastAsia"/>
          <w:b/>
          <w:bCs/>
          <w:kern w:val="44"/>
          <w:sz w:val="28"/>
          <w:szCs w:val="44"/>
        </w:rPr>
      </w:pPr>
      <w:r>
        <w:rPr>
          <w:rFonts w:eastAsiaTheme="minorEastAsia"/>
        </w:rPr>
        <w:br w:type="page"/>
      </w:r>
    </w:p>
    <w:p w14:paraId="765A7EAF" w14:textId="77777777" w:rsidR="00BD0CF8" w:rsidRDefault="00BD0CF8" w:rsidP="00BD0CF8">
      <w:pPr>
        <w:pStyle w:val="Heading1"/>
        <w:rPr>
          <w:rFonts w:eastAsiaTheme="minorEastAsia"/>
        </w:rPr>
      </w:pPr>
      <w:bookmarkStart w:id="1" w:name="_Toc233211389"/>
      <w:r>
        <w:rPr>
          <w:rFonts w:eastAsiaTheme="minorEastAsia" w:hint="eastAsia"/>
        </w:rPr>
        <w:lastRenderedPageBreak/>
        <w:t>L</w:t>
      </w:r>
      <w:r>
        <w:rPr>
          <w:rFonts w:eastAsiaTheme="minorEastAsia"/>
        </w:rPr>
        <w:t>ist of high-income countries</w:t>
      </w:r>
      <w:bookmarkEnd w:id="1"/>
    </w:p>
    <w:tbl>
      <w:tblPr>
        <w:tblStyle w:val="TableGrid"/>
        <w:tblW w:w="0" w:type="auto"/>
        <w:tblLook w:val="04A0" w:firstRow="1" w:lastRow="0" w:firstColumn="1" w:lastColumn="0" w:noHBand="0" w:noVBand="1"/>
      </w:tblPr>
      <w:tblGrid>
        <w:gridCol w:w="2547"/>
        <w:gridCol w:w="2869"/>
        <w:gridCol w:w="2880"/>
      </w:tblGrid>
      <w:tr w:rsidR="00BD0CF8" w:rsidRPr="00BD0CF8" w14:paraId="7677EAF9" w14:textId="05E53A15" w:rsidTr="00E1700C">
        <w:trPr>
          <w:trHeight w:val="20"/>
        </w:trPr>
        <w:tc>
          <w:tcPr>
            <w:tcW w:w="2547" w:type="dxa"/>
            <w:vAlign w:val="bottom"/>
          </w:tcPr>
          <w:p w14:paraId="4861DB4A" w14:textId="77777777" w:rsidR="00BD0CF8" w:rsidRPr="00BD0CF8" w:rsidRDefault="00BD0CF8" w:rsidP="00BD0CF8">
            <w:pPr>
              <w:spacing w:line="276" w:lineRule="auto"/>
            </w:pPr>
            <w:r w:rsidRPr="00BD0CF8">
              <w:rPr>
                <w:sz w:val="20"/>
                <w:szCs w:val="20"/>
              </w:rPr>
              <w:t>Andorra</w:t>
            </w:r>
          </w:p>
        </w:tc>
        <w:tc>
          <w:tcPr>
            <w:tcW w:w="2869" w:type="dxa"/>
            <w:vAlign w:val="bottom"/>
          </w:tcPr>
          <w:p w14:paraId="6D266EDC" w14:textId="5130A843" w:rsidR="00BD0CF8" w:rsidRPr="00BD0CF8" w:rsidRDefault="00BD0CF8" w:rsidP="00BD0CF8">
            <w:pPr>
              <w:spacing w:line="276" w:lineRule="auto"/>
            </w:pPr>
            <w:r w:rsidRPr="00BD0CF8">
              <w:rPr>
                <w:sz w:val="20"/>
                <w:szCs w:val="20"/>
              </w:rPr>
              <w:t>Guam</w:t>
            </w:r>
          </w:p>
        </w:tc>
        <w:tc>
          <w:tcPr>
            <w:tcW w:w="2880" w:type="dxa"/>
            <w:vAlign w:val="bottom"/>
          </w:tcPr>
          <w:p w14:paraId="45F1DBF8" w14:textId="7A39B04E" w:rsidR="00BD0CF8" w:rsidRPr="00BD0CF8" w:rsidRDefault="00BD0CF8" w:rsidP="00BD0CF8">
            <w:pPr>
              <w:spacing w:line="276" w:lineRule="auto"/>
              <w:rPr>
                <w:sz w:val="20"/>
                <w:szCs w:val="20"/>
              </w:rPr>
            </w:pPr>
            <w:r w:rsidRPr="00BD0CF8">
              <w:rPr>
                <w:sz w:val="20"/>
                <w:szCs w:val="20"/>
              </w:rPr>
              <w:t>Puerto Rico</w:t>
            </w:r>
          </w:p>
        </w:tc>
      </w:tr>
      <w:tr w:rsidR="00BD0CF8" w:rsidRPr="00BD0CF8" w14:paraId="00B2038D" w14:textId="6A90969A" w:rsidTr="00E1700C">
        <w:trPr>
          <w:trHeight w:val="20"/>
        </w:trPr>
        <w:tc>
          <w:tcPr>
            <w:tcW w:w="2547" w:type="dxa"/>
            <w:vAlign w:val="bottom"/>
          </w:tcPr>
          <w:p w14:paraId="717E58CD" w14:textId="77777777" w:rsidR="00BD0CF8" w:rsidRPr="00BD0CF8" w:rsidRDefault="00BD0CF8" w:rsidP="00BD0CF8">
            <w:pPr>
              <w:spacing w:line="276" w:lineRule="auto"/>
            </w:pPr>
            <w:r w:rsidRPr="00BD0CF8">
              <w:rPr>
                <w:sz w:val="20"/>
                <w:szCs w:val="20"/>
              </w:rPr>
              <w:t>Antigua and Barbuda</w:t>
            </w:r>
          </w:p>
        </w:tc>
        <w:tc>
          <w:tcPr>
            <w:tcW w:w="2869" w:type="dxa"/>
            <w:vAlign w:val="bottom"/>
          </w:tcPr>
          <w:p w14:paraId="1721A48A" w14:textId="52B3E653" w:rsidR="00BD0CF8" w:rsidRPr="00BD0CF8" w:rsidRDefault="00BD0CF8" w:rsidP="00BD0CF8">
            <w:pPr>
              <w:spacing w:line="276" w:lineRule="auto"/>
            </w:pPr>
            <w:r w:rsidRPr="00BD0CF8">
              <w:rPr>
                <w:sz w:val="20"/>
                <w:szCs w:val="20"/>
              </w:rPr>
              <w:t>Hong Kong SAR, China</w:t>
            </w:r>
          </w:p>
        </w:tc>
        <w:tc>
          <w:tcPr>
            <w:tcW w:w="2880" w:type="dxa"/>
            <w:vAlign w:val="bottom"/>
          </w:tcPr>
          <w:p w14:paraId="47EE8629" w14:textId="196AD33B" w:rsidR="00BD0CF8" w:rsidRPr="00BD0CF8" w:rsidRDefault="00BD0CF8" w:rsidP="00BD0CF8">
            <w:pPr>
              <w:spacing w:line="276" w:lineRule="auto"/>
              <w:rPr>
                <w:sz w:val="20"/>
                <w:szCs w:val="20"/>
              </w:rPr>
            </w:pPr>
            <w:r w:rsidRPr="00BD0CF8">
              <w:rPr>
                <w:sz w:val="20"/>
                <w:szCs w:val="20"/>
              </w:rPr>
              <w:t>Qatar</w:t>
            </w:r>
          </w:p>
        </w:tc>
      </w:tr>
      <w:tr w:rsidR="00BD0CF8" w:rsidRPr="00BD0CF8" w14:paraId="068F38D4" w14:textId="249DA22C" w:rsidTr="00E1700C">
        <w:trPr>
          <w:trHeight w:val="20"/>
        </w:trPr>
        <w:tc>
          <w:tcPr>
            <w:tcW w:w="2547" w:type="dxa"/>
            <w:vAlign w:val="bottom"/>
          </w:tcPr>
          <w:p w14:paraId="483EDB4A" w14:textId="77777777" w:rsidR="00BD0CF8" w:rsidRPr="00BD0CF8" w:rsidRDefault="00BD0CF8" w:rsidP="00BD0CF8">
            <w:pPr>
              <w:spacing w:line="276" w:lineRule="auto"/>
            </w:pPr>
            <w:r w:rsidRPr="00BD0CF8">
              <w:rPr>
                <w:sz w:val="20"/>
                <w:szCs w:val="20"/>
              </w:rPr>
              <w:t>Aruba</w:t>
            </w:r>
          </w:p>
        </w:tc>
        <w:tc>
          <w:tcPr>
            <w:tcW w:w="2869" w:type="dxa"/>
            <w:vAlign w:val="bottom"/>
          </w:tcPr>
          <w:p w14:paraId="2E6F8006" w14:textId="5A97E075" w:rsidR="00BD0CF8" w:rsidRPr="00BD0CF8" w:rsidRDefault="00BD0CF8" w:rsidP="00BD0CF8">
            <w:pPr>
              <w:spacing w:line="276" w:lineRule="auto"/>
            </w:pPr>
            <w:r w:rsidRPr="00BD0CF8">
              <w:rPr>
                <w:sz w:val="20"/>
                <w:szCs w:val="20"/>
              </w:rPr>
              <w:t>Hungary</w:t>
            </w:r>
          </w:p>
        </w:tc>
        <w:tc>
          <w:tcPr>
            <w:tcW w:w="2880" w:type="dxa"/>
            <w:vAlign w:val="bottom"/>
          </w:tcPr>
          <w:p w14:paraId="4E632C34" w14:textId="323638CE" w:rsidR="00BD0CF8" w:rsidRPr="00BD0CF8" w:rsidRDefault="00BD0CF8" w:rsidP="00BD0CF8">
            <w:pPr>
              <w:spacing w:line="276" w:lineRule="auto"/>
              <w:rPr>
                <w:sz w:val="20"/>
                <w:szCs w:val="20"/>
              </w:rPr>
            </w:pPr>
            <w:r w:rsidRPr="00BD0CF8">
              <w:rPr>
                <w:sz w:val="20"/>
                <w:szCs w:val="20"/>
              </w:rPr>
              <w:t>Romania</w:t>
            </w:r>
          </w:p>
        </w:tc>
      </w:tr>
      <w:tr w:rsidR="00BD0CF8" w:rsidRPr="00BD0CF8" w14:paraId="247E503C" w14:textId="4DA3A5E6" w:rsidTr="00E1700C">
        <w:trPr>
          <w:trHeight w:val="20"/>
        </w:trPr>
        <w:tc>
          <w:tcPr>
            <w:tcW w:w="2547" w:type="dxa"/>
            <w:vAlign w:val="bottom"/>
          </w:tcPr>
          <w:p w14:paraId="3F83DDE7" w14:textId="77777777" w:rsidR="00BD0CF8" w:rsidRPr="00BD0CF8" w:rsidRDefault="00BD0CF8" w:rsidP="00BD0CF8">
            <w:pPr>
              <w:spacing w:line="276" w:lineRule="auto"/>
            </w:pPr>
            <w:r w:rsidRPr="00BD0CF8">
              <w:rPr>
                <w:sz w:val="20"/>
                <w:szCs w:val="20"/>
              </w:rPr>
              <w:t>Australia</w:t>
            </w:r>
          </w:p>
        </w:tc>
        <w:tc>
          <w:tcPr>
            <w:tcW w:w="2869" w:type="dxa"/>
            <w:vAlign w:val="bottom"/>
          </w:tcPr>
          <w:p w14:paraId="40E4CC4C" w14:textId="5D91E30D" w:rsidR="00BD0CF8" w:rsidRPr="00BD0CF8" w:rsidRDefault="00BD0CF8" w:rsidP="00BD0CF8">
            <w:pPr>
              <w:spacing w:line="276" w:lineRule="auto"/>
            </w:pPr>
            <w:r w:rsidRPr="00BD0CF8">
              <w:rPr>
                <w:sz w:val="20"/>
                <w:szCs w:val="20"/>
              </w:rPr>
              <w:t>Iceland</w:t>
            </w:r>
          </w:p>
        </w:tc>
        <w:tc>
          <w:tcPr>
            <w:tcW w:w="2880" w:type="dxa"/>
            <w:vAlign w:val="bottom"/>
          </w:tcPr>
          <w:p w14:paraId="1A204EAF" w14:textId="652DFD6B" w:rsidR="00BD0CF8" w:rsidRPr="00BD0CF8" w:rsidRDefault="00BD0CF8" w:rsidP="00BD0CF8">
            <w:pPr>
              <w:spacing w:line="276" w:lineRule="auto"/>
              <w:rPr>
                <w:sz w:val="20"/>
                <w:szCs w:val="20"/>
              </w:rPr>
            </w:pPr>
            <w:r w:rsidRPr="00BD0CF8">
              <w:rPr>
                <w:sz w:val="20"/>
                <w:szCs w:val="20"/>
              </w:rPr>
              <w:t>San Marino</w:t>
            </w:r>
          </w:p>
        </w:tc>
      </w:tr>
      <w:tr w:rsidR="00BD0CF8" w:rsidRPr="00BD0CF8" w14:paraId="4AA549E8" w14:textId="64775927" w:rsidTr="00E1700C">
        <w:trPr>
          <w:trHeight w:val="20"/>
        </w:trPr>
        <w:tc>
          <w:tcPr>
            <w:tcW w:w="2547" w:type="dxa"/>
            <w:vAlign w:val="bottom"/>
          </w:tcPr>
          <w:p w14:paraId="1CD8D25C" w14:textId="77777777" w:rsidR="00BD0CF8" w:rsidRPr="00BD0CF8" w:rsidRDefault="00BD0CF8" w:rsidP="00BD0CF8">
            <w:pPr>
              <w:spacing w:line="276" w:lineRule="auto"/>
            </w:pPr>
            <w:r w:rsidRPr="00BD0CF8">
              <w:rPr>
                <w:sz w:val="20"/>
                <w:szCs w:val="20"/>
              </w:rPr>
              <w:t>Austria</w:t>
            </w:r>
          </w:p>
        </w:tc>
        <w:tc>
          <w:tcPr>
            <w:tcW w:w="2869" w:type="dxa"/>
            <w:vAlign w:val="bottom"/>
          </w:tcPr>
          <w:p w14:paraId="450ACE9E" w14:textId="0DA1B919" w:rsidR="00BD0CF8" w:rsidRPr="00BD0CF8" w:rsidRDefault="00BD0CF8" w:rsidP="00BD0CF8">
            <w:pPr>
              <w:spacing w:line="276" w:lineRule="auto"/>
            </w:pPr>
            <w:r w:rsidRPr="00BD0CF8">
              <w:rPr>
                <w:sz w:val="20"/>
                <w:szCs w:val="20"/>
              </w:rPr>
              <w:t>Ireland</w:t>
            </w:r>
          </w:p>
        </w:tc>
        <w:tc>
          <w:tcPr>
            <w:tcW w:w="2880" w:type="dxa"/>
            <w:vAlign w:val="bottom"/>
          </w:tcPr>
          <w:p w14:paraId="51A4153E" w14:textId="305FCFC2" w:rsidR="00BD0CF8" w:rsidRPr="00BD0CF8" w:rsidRDefault="00BD0CF8" w:rsidP="00BD0CF8">
            <w:pPr>
              <w:spacing w:line="276" w:lineRule="auto"/>
              <w:rPr>
                <w:sz w:val="20"/>
                <w:szCs w:val="20"/>
              </w:rPr>
            </w:pPr>
            <w:r w:rsidRPr="00BD0CF8">
              <w:rPr>
                <w:sz w:val="20"/>
                <w:szCs w:val="20"/>
              </w:rPr>
              <w:t>Saudi Arabia</w:t>
            </w:r>
          </w:p>
        </w:tc>
      </w:tr>
      <w:tr w:rsidR="00BD0CF8" w:rsidRPr="00BD0CF8" w14:paraId="5E9DE17A" w14:textId="1ECFD0D4" w:rsidTr="00E1700C">
        <w:trPr>
          <w:trHeight w:val="20"/>
        </w:trPr>
        <w:tc>
          <w:tcPr>
            <w:tcW w:w="2547" w:type="dxa"/>
            <w:vAlign w:val="bottom"/>
          </w:tcPr>
          <w:p w14:paraId="42112033" w14:textId="77777777" w:rsidR="00BD0CF8" w:rsidRPr="00BD0CF8" w:rsidRDefault="00BD0CF8" w:rsidP="00BD0CF8">
            <w:pPr>
              <w:spacing w:line="276" w:lineRule="auto"/>
            </w:pPr>
            <w:r w:rsidRPr="00BD0CF8">
              <w:rPr>
                <w:sz w:val="20"/>
                <w:szCs w:val="20"/>
              </w:rPr>
              <w:t>Bahamas, The</w:t>
            </w:r>
          </w:p>
        </w:tc>
        <w:tc>
          <w:tcPr>
            <w:tcW w:w="2869" w:type="dxa"/>
            <w:vAlign w:val="bottom"/>
          </w:tcPr>
          <w:p w14:paraId="260D12FB" w14:textId="1046B4D3" w:rsidR="00BD0CF8" w:rsidRPr="00BD0CF8" w:rsidRDefault="00BD0CF8" w:rsidP="00BD0CF8">
            <w:pPr>
              <w:spacing w:line="276" w:lineRule="auto"/>
            </w:pPr>
            <w:r w:rsidRPr="00BD0CF8">
              <w:rPr>
                <w:sz w:val="20"/>
                <w:szCs w:val="20"/>
              </w:rPr>
              <w:t>Isle of Man</w:t>
            </w:r>
          </w:p>
        </w:tc>
        <w:tc>
          <w:tcPr>
            <w:tcW w:w="2880" w:type="dxa"/>
            <w:vAlign w:val="bottom"/>
          </w:tcPr>
          <w:p w14:paraId="258B1EAC" w14:textId="66B20FCE" w:rsidR="00BD0CF8" w:rsidRPr="00BD0CF8" w:rsidRDefault="00BD0CF8" w:rsidP="00BD0CF8">
            <w:pPr>
              <w:spacing w:line="276" w:lineRule="auto"/>
              <w:rPr>
                <w:sz w:val="20"/>
                <w:szCs w:val="20"/>
              </w:rPr>
            </w:pPr>
            <w:r w:rsidRPr="00BD0CF8">
              <w:rPr>
                <w:sz w:val="20"/>
                <w:szCs w:val="20"/>
              </w:rPr>
              <w:t>Seychelles</w:t>
            </w:r>
          </w:p>
        </w:tc>
      </w:tr>
      <w:tr w:rsidR="00BD0CF8" w:rsidRPr="00BD0CF8" w14:paraId="53820B5A" w14:textId="6524752A" w:rsidTr="00E1700C">
        <w:trPr>
          <w:trHeight w:val="20"/>
        </w:trPr>
        <w:tc>
          <w:tcPr>
            <w:tcW w:w="2547" w:type="dxa"/>
            <w:vAlign w:val="bottom"/>
          </w:tcPr>
          <w:p w14:paraId="69DFEB4C" w14:textId="77777777" w:rsidR="00BD0CF8" w:rsidRPr="00BD0CF8" w:rsidRDefault="00BD0CF8" w:rsidP="00BD0CF8">
            <w:pPr>
              <w:spacing w:line="276" w:lineRule="auto"/>
            </w:pPr>
            <w:r w:rsidRPr="00BD0CF8">
              <w:rPr>
                <w:sz w:val="20"/>
                <w:szCs w:val="20"/>
              </w:rPr>
              <w:t>Bahrain</w:t>
            </w:r>
          </w:p>
        </w:tc>
        <w:tc>
          <w:tcPr>
            <w:tcW w:w="2869" w:type="dxa"/>
            <w:vAlign w:val="bottom"/>
          </w:tcPr>
          <w:p w14:paraId="4E52A49D" w14:textId="0393B3BC" w:rsidR="00BD0CF8" w:rsidRPr="00BD0CF8" w:rsidRDefault="00BD0CF8" w:rsidP="00BD0CF8">
            <w:pPr>
              <w:spacing w:line="276" w:lineRule="auto"/>
            </w:pPr>
            <w:r w:rsidRPr="00BD0CF8">
              <w:rPr>
                <w:sz w:val="20"/>
                <w:szCs w:val="20"/>
              </w:rPr>
              <w:t>Israel</w:t>
            </w:r>
          </w:p>
        </w:tc>
        <w:tc>
          <w:tcPr>
            <w:tcW w:w="2880" w:type="dxa"/>
            <w:vAlign w:val="bottom"/>
          </w:tcPr>
          <w:p w14:paraId="42AFAD71" w14:textId="581532DE" w:rsidR="00BD0CF8" w:rsidRPr="00BD0CF8" w:rsidRDefault="00BD0CF8" w:rsidP="00BD0CF8">
            <w:pPr>
              <w:spacing w:line="276" w:lineRule="auto"/>
              <w:rPr>
                <w:sz w:val="20"/>
                <w:szCs w:val="20"/>
              </w:rPr>
            </w:pPr>
            <w:r w:rsidRPr="00BD0CF8">
              <w:rPr>
                <w:sz w:val="20"/>
                <w:szCs w:val="20"/>
              </w:rPr>
              <w:t>Singapore</w:t>
            </w:r>
          </w:p>
        </w:tc>
      </w:tr>
      <w:tr w:rsidR="00BD0CF8" w:rsidRPr="00BD0CF8" w14:paraId="311400CE" w14:textId="689D9214" w:rsidTr="00E1700C">
        <w:trPr>
          <w:trHeight w:val="20"/>
        </w:trPr>
        <w:tc>
          <w:tcPr>
            <w:tcW w:w="2547" w:type="dxa"/>
            <w:vAlign w:val="bottom"/>
          </w:tcPr>
          <w:p w14:paraId="3EFA6040" w14:textId="77777777" w:rsidR="00BD0CF8" w:rsidRPr="00BD0CF8" w:rsidRDefault="00BD0CF8" w:rsidP="00BD0CF8">
            <w:pPr>
              <w:spacing w:line="276" w:lineRule="auto"/>
            </w:pPr>
            <w:r w:rsidRPr="00BD0CF8">
              <w:rPr>
                <w:sz w:val="20"/>
                <w:szCs w:val="20"/>
              </w:rPr>
              <w:t>Barbados</w:t>
            </w:r>
          </w:p>
        </w:tc>
        <w:tc>
          <w:tcPr>
            <w:tcW w:w="2869" w:type="dxa"/>
            <w:vAlign w:val="bottom"/>
          </w:tcPr>
          <w:p w14:paraId="264B47F3" w14:textId="5462E5CC" w:rsidR="00BD0CF8" w:rsidRPr="00BD0CF8" w:rsidRDefault="00BD0CF8" w:rsidP="00BD0CF8">
            <w:pPr>
              <w:spacing w:line="276" w:lineRule="auto"/>
            </w:pPr>
            <w:r w:rsidRPr="00BD0CF8">
              <w:rPr>
                <w:sz w:val="20"/>
                <w:szCs w:val="20"/>
              </w:rPr>
              <w:t>Italy</w:t>
            </w:r>
          </w:p>
        </w:tc>
        <w:tc>
          <w:tcPr>
            <w:tcW w:w="2880" w:type="dxa"/>
            <w:vAlign w:val="bottom"/>
          </w:tcPr>
          <w:p w14:paraId="7FF9F4C9" w14:textId="404D511B" w:rsidR="00BD0CF8" w:rsidRPr="00BD0CF8" w:rsidRDefault="00BD0CF8" w:rsidP="00BD0CF8">
            <w:pPr>
              <w:spacing w:line="276" w:lineRule="auto"/>
              <w:rPr>
                <w:sz w:val="20"/>
                <w:szCs w:val="20"/>
              </w:rPr>
            </w:pPr>
            <w:r w:rsidRPr="00BD0CF8">
              <w:rPr>
                <w:sz w:val="20"/>
                <w:szCs w:val="20"/>
              </w:rPr>
              <w:t>Sint Maarten (Dutch part)</w:t>
            </w:r>
          </w:p>
        </w:tc>
      </w:tr>
      <w:tr w:rsidR="00BD0CF8" w:rsidRPr="00BD0CF8" w14:paraId="5F2B2075" w14:textId="3330B5F6" w:rsidTr="00E1700C">
        <w:trPr>
          <w:trHeight w:val="20"/>
        </w:trPr>
        <w:tc>
          <w:tcPr>
            <w:tcW w:w="2547" w:type="dxa"/>
            <w:vAlign w:val="bottom"/>
          </w:tcPr>
          <w:p w14:paraId="676FBC45" w14:textId="77777777" w:rsidR="00BD0CF8" w:rsidRPr="00BD0CF8" w:rsidRDefault="00BD0CF8" w:rsidP="00BD0CF8">
            <w:pPr>
              <w:spacing w:line="276" w:lineRule="auto"/>
            </w:pPr>
            <w:r w:rsidRPr="00BD0CF8">
              <w:rPr>
                <w:sz w:val="20"/>
                <w:szCs w:val="20"/>
              </w:rPr>
              <w:t>Belgium</w:t>
            </w:r>
          </w:p>
        </w:tc>
        <w:tc>
          <w:tcPr>
            <w:tcW w:w="2869" w:type="dxa"/>
            <w:vAlign w:val="bottom"/>
          </w:tcPr>
          <w:p w14:paraId="44969050" w14:textId="7116AD48" w:rsidR="00BD0CF8" w:rsidRPr="00BD0CF8" w:rsidRDefault="00BD0CF8" w:rsidP="00BD0CF8">
            <w:pPr>
              <w:spacing w:line="276" w:lineRule="auto"/>
            </w:pPr>
            <w:r w:rsidRPr="00BD0CF8">
              <w:rPr>
                <w:sz w:val="20"/>
                <w:szCs w:val="20"/>
              </w:rPr>
              <w:t>Japan</w:t>
            </w:r>
          </w:p>
        </w:tc>
        <w:tc>
          <w:tcPr>
            <w:tcW w:w="2880" w:type="dxa"/>
            <w:vAlign w:val="bottom"/>
          </w:tcPr>
          <w:p w14:paraId="6EC16A6B" w14:textId="712D4635" w:rsidR="00BD0CF8" w:rsidRPr="00BD0CF8" w:rsidRDefault="00BD0CF8" w:rsidP="00BD0CF8">
            <w:pPr>
              <w:spacing w:line="276" w:lineRule="auto"/>
              <w:rPr>
                <w:sz w:val="20"/>
                <w:szCs w:val="20"/>
              </w:rPr>
            </w:pPr>
            <w:r w:rsidRPr="00BD0CF8">
              <w:rPr>
                <w:sz w:val="20"/>
                <w:szCs w:val="20"/>
              </w:rPr>
              <w:t>Slovak Republic</w:t>
            </w:r>
          </w:p>
        </w:tc>
      </w:tr>
      <w:tr w:rsidR="00BD0CF8" w:rsidRPr="00BD0CF8" w14:paraId="312B84AD" w14:textId="0D1C72BA" w:rsidTr="00E1700C">
        <w:trPr>
          <w:trHeight w:val="20"/>
        </w:trPr>
        <w:tc>
          <w:tcPr>
            <w:tcW w:w="2547" w:type="dxa"/>
            <w:vAlign w:val="bottom"/>
          </w:tcPr>
          <w:p w14:paraId="148908B7" w14:textId="77777777" w:rsidR="00BD0CF8" w:rsidRPr="00BD0CF8" w:rsidRDefault="00BD0CF8" w:rsidP="00BD0CF8">
            <w:pPr>
              <w:spacing w:line="276" w:lineRule="auto"/>
            </w:pPr>
            <w:r w:rsidRPr="00BD0CF8">
              <w:rPr>
                <w:sz w:val="20"/>
                <w:szCs w:val="20"/>
              </w:rPr>
              <w:t>Bermuda</w:t>
            </w:r>
          </w:p>
        </w:tc>
        <w:tc>
          <w:tcPr>
            <w:tcW w:w="2869" w:type="dxa"/>
            <w:vAlign w:val="bottom"/>
          </w:tcPr>
          <w:p w14:paraId="682010A5" w14:textId="0E028BC2" w:rsidR="00BD0CF8" w:rsidRPr="00BD0CF8" w:rsidRDefault="00BD0CF8" w:rsidP="00BD0CF8">
            <w:pPr>
              <w:spacing w:line="276" w:lineRule="auto"/>
            </w:pPr>
            <w:r w:rsidRPr="00BD0CF8">
              <w:rPr>
                <w:sz w:val="20"/>
                <w:szCs w:val="20"/>
              </w:rPr>
              <w:t>Korea, Rep.</w:t>
            </w:r>
          </w:p>
        </w:tc>
        <w:tc>
          <w:tcPr>
            <w:tcW w:w="2880" w:type="dxa"/>
            <w:vAlign w:val="bottom"/>
          </w:tcPr>
          <w:p w14:paraId="1769F3C2" w14:textId="70EB5171" w:rsidR="00BD0CF8" w:rsidRPr="00BD0CF8" w:rsidRDefault="00BD0CF8" w:rsidP="00BD0CF8">
            <w:pPr>
              <w:spacing w:line="276" w:lineRule="auto"/>
              <w:rPr>
                <w:sz w:val="20"/>
                <w:szCs w:val="20"/>
              </w:rPr>
            </w:pPr>
            <w:r w:rsidRPr="00BD0CF8">
              <w:rPr>
                <w:sz w:val="20"/>
                <w:szCs w:val="20"/>
              </w:rPr>
              <w:t>Slovenia</w:t>
            </w:r>
          </w:p>
        </w:tc>
      </w:tr>
      <w:tr w:rsidR="00BD0CF8" w:rsidRPr="00BD0CF8" w14:paraId="77AFF785" w14:textId="56B91711" w:rsidTr="00E1700C">
        <w:trPr>
          <w:trHeight w:val="20"/>
        </w:trPr>
        <w:tc>
          <w:tcPr>
            <w:tcW w:w="2547" w:type="dxa"/>
            <w:vAlign w:val="bottom"/>
          </w:tcPr>
          <w:p w14:paraId="6D8DA88D" w14:textId="77777777" w:rsidR="00BD0CF8" w:rsidRPr="00BD0CF8" w:rsidRDefault="00BD0CF8" w:rsidP="00BD0CF8">
            <w:pPr>
              <w:spacing w:line="276" w:lineRule="auto"/>
            </w:pPr>
            <w:r w:rsidRPr="00BD0CF8">
              <w:rPr>
                <w:sz w:val="20"/>
                <w:szCs w:val="20"/>
              </w:rPr>
              <w:t>British Virgin Islands</w:t>
            </w:r>
          </w:p>
        </w:tc>
        <w:tc>
          <w:tcPr>
            <w:tcW w:w="2869" w:type="dxa"/>
            <w:vAlign w:val="bottom"/>
          </w:tcPr>
          <w:p w14:paraId="6E8822E7" w14:textId="12B85AD6" w:rsidR="00BD0CF8" w:rsidRPr="00BD0CF8" w:rsidRDefault="00BD0CF8" w:rsidP="00BD0CF8">
            <w:pPr>
              <w:spacing w:line="276" w:lineRule="auto"/>
            </w:pPr>
            <w:r w:rsidRPr="00BD0CF8">
              <w:rPr>
                <w:sz w:val="20"/>
                <w:szCs w:val="20"/>
              </w:rPr>
              <w:t>Kuwait</w:t>
            </w:r>
          </w:p>
        </w:tc>
        <w:tc>
          <w:tcPr>
            <w:tcW w:w="2880" w:type="dxa"/>
            <w:vAlign w:val="bottom"/>
          </w:tcPr>
          <w:p w14:paraId="15B6CCDB" w14:textId="0EA0555D" w:rsidR="00BD0CF8" w:rsidRPr="00BD0CF8" w:rsidRDefault="00BD0CF8" w:rsidP="00BD0CF8">
            <w:pPr>
              <w:spacing w:line="276" w:lineRule="auto"/>
              <w:rPr>
                <w:sz w:val="20"/>
                <w:szCs w:val="20"/>
              </w:rPr>
            </w:pPr>
            <w:r w:rsidRPr="00BD0CF8">
              <w:rPr>
                <w:sz w:val="20"/>
                <w:szCs w:val="20"/>
              </w:rPr>
              <w:t>Spain</w:t>
            </w:r>
          </w:p>
        </w:tc>
      </w:tr>
      <w:tr w:rsidR="00BD0CF8" w:rsidRPr="00BD0CF8" w14:paraId="6FE91458" w14:textId="20DDB3B2" w:rsidTr="00E1700C">
        <w:trPr>
          <w:trHeight w:val="20"/>
        </w:trPr>
        <w:tc>
          <w:tcPr>
            <w:tcW w:w="2547" w:type="dxa"/>
            <w:vAlign w:val="bottom"/>
          </w:tcPr>
          <w:p w14:paraId="34B7900B" w14:textId="77777777" w:rsidR="00BD0CF8" w:rsidRPr="00BD0CF8" w:rsidRDefault="00BD0CF8" w:rsidP="00BD0CF8">
            <w:pPr>
              <w:spacing w:line="276" w:lineRule="auto"/>
            </w:pPr>
            <w:r w:rsidRPr="00BD0CF8">
              <w:rPr>
                <w:sz w:val="20"/>
                <w:szCs w:val="20"/>
              </w:rPr>
              <w:t>Brunei Darussalam</w:t>
            </w:r>
          </w:p>
        </w:tc>
        <w:tc>
          <w:tcPr>
            <w:tcW w:w="2869" w:type="dxa"/>
            <w:vAlign w:val="bottom"/>
          </w:tcPr>
          <w:p w14:paraId="011DD10A" w14:textId="4581708D" w:rsidR="00BD0CF8" w:rsidRPr="00BD0CF8" w:rsidRDefault="00BD0CF8" w:rsidP="00BD0CF8">
            <w:pPr>
              <w:spacing w:line="276" w:lineRule="auto"/>
            </w:pPr>
            <w:r w:rsidRPr="00BD0CF8">
              <w:rPr>
                <w:sz w:val="20"/>
                <w:szCs w:val="20"/>
              </w:rPr>
              <w:t>Latvia</w:t>
            </w:r>
          </w:p>
        </w:tc>
        <w:tc>
          <w:tcPr>
            <w:tcW w:w="2880" w:type="dxa"/>
            <w:vAlign w:val="bottom"/>
          </w:tcPr>
          <w:p w14:paraId="744367BD" w14:textId="37F78742" w:rsidR="00BD0CF8" w:rsidRPr="00BD0CF8" w:rsidRDefault="00BD0CF8" w:rsidP="00BD0CF8">
            <w:pPr>
              <w:spacing w:line="276" w:lineRule="auto"/>
              <w:rPr>
                <w:sz w:val="20"/>
                <w:szCs w:val="20"/>
              </w:rPr>
            </w:pPr>
            <w:r w:rsidRPr="00BD0CF8">
              <w:rPr>
                <w:sz w:val="20"/>
                <w:szCs w:val="20"/>
              </w:rPr>
              <w:t>St. Kitts and Nevis</w:t>
            </w:r>
          </w:p>
        </w:tc>
      </w:tr>
      <w:tr w:rsidR="00BD0CF8" w:rsidRPr="00BD0CF8" w14:paraId="69D51844" w14:textId="58EFA0B7" w:rsidTr="00E1700C">
        <w:trPr>
          <w:trHeight w:val="20"/>
        </w:trPr>
        <w:tc>
          <w:tcPr>
            <w:tcW w:w="2547" w:type="dxa"/>
            <w:vAlign w:val="bottom"/>
          </w:tcPr>
          <w:p w14:paraId="5BBE5826" w14:textId="77777777" w:rsidR="00BD0CF8" w:rsidRPr="00BD0CF8" w:rsidRDefault="00BD0CF8" w:rsidP="00BD0CF8">
            <w:pPr>
              <w:spacing w:line="276" w:lineRule="auto"/>
            </w:pPr>
            <w:r w:rsidRPr="00BD0CF8">
              <w:rPr>
                <w:sz w:val="20"/>
                <w:szCs w:val="20"/>
              </w:rPr>
              <w:t>Canada</w:t>
            </w:r>
          </w:p>
        </w:tc>
        <w:tc>
          <w:tcPr>
            <w:tcW w:w="2869" w:type="dxa"/>
            <w:vAlign w:val="bottom"/>
          </w:tcPr>
          <w:p w14:paraId="304889A4" w14:textId="11C79C87" w:rsidR="00BD0CF8" w:rsidRPr="00BD0CF8" w:rsidRDefault="00BD0CF8" w:rsidP="00BD0CF8">
            <w:pPr>
              <w:spacing w:line="276" w:lineRule="auto"/>
            </w:pPr>
            <w:r w:rsidRPr="00BD0CF8">
              <w:rPr>
                <w:sz w:val="20"/>
                <w:szCs w:val="20"/>
              </w:rPr>
              <w:t>Liechtenstein</w:t>
            </w:r>
          </w:p>
        </w:tc>
        <w:tc>
          <w:tcPr>
            <w:tcW w:w="2880" w:type="dxa"/>
            <w:vAlign w:val="bottom"/>
          </w:tcPr>
          <w:p w14:paraId="7BF56B69" w14:textId="2E0CCAD7" w:rsidR="00BD0CF8" w:rsidRPr="00BD0CF8" w:rsidRDefault="00BD0CF8" w:rsidP="00BD0CF8">
            <w:pPr>
              <w:spacing w:line="276" w:lineRule="auto"/>
              <w:rPr>
                <w:sz w:val="20"/>
                <w:szCs w:val="20"/>
              </w:rPr>
            </w:pPr>
            <w:r w:rsidRPr="00BD0CF8">
              <w:rPr>
                <w:sz w:val="20"/>
                <w:szCs w:val="20"/>
              </w:rPr>
              <w:t>St. Martin (French part)</w:t>
            </w:r>
          </w:p>
        </w:tc>
      </w:tr>
      <w:tr w:rsidR="00BD0CF8" w:rsidRPr="00BD0CF8" w14:paraId="09E278EE" w14:textId="1126A0AC" w:rsidTr="00E1700C">
        <w:trPr>
          <w:trHeight w:val="20"/>
        </w:trPr>
        <w:tc>
          <w:tcPr>
            <w:tcW w:w="2547" w:type="dxa"/>
            <w:vAlign w:val="bottom"/>
          </w:tcPr>
          <w:p w14:paraId="2F10D1AE" w14:textId="77777777" w:rsidR="00BD0CF8" w:rsidRPr="00BD0CF8" w:rsidRDefault="00BD0CF8" w:rsidP="00BD0CF8">
            <w:pPr>
              <w:spacing w:line="276" w:lineRule="auto"/>
            </w:pPr>
            <w:r w:rsidRPr="00BD0CF8">
              <w:rPr>
                <w:sz w:val="20"/>
                <w:szCs w:val="20"/>
              </w:rPr>
              <w:t>Cayman Islands</w:t>
            </w:r>
          </w:p>
        </w:tc>
        <w:tc>
          <w:tcPr>
            <w:tcW w:w="2869" w:type="dxa"/>
            <w:vAlign w:val="bottom"/>
          </w:tcPr>
          <w:p w14:paraId="3348C60C" w14:textId="31CCAF93" w:rsidR="00BD0CF8" w:rsidRPr="00BD0CF8" w:rsidRDefault="00BD0CF8" w:rsidP="00BD0CF8">
            <w:pPr>
              <w:spacing w:line="276" w:lineRule="auto"/>
            </w:pPr>
            <w:r w:rsidRPr="00BD0CF8">
              <w:rPr>
                <w:sz w:val="20"/>
                <w:szCs w:val="20"/>
              </w:rPr>
              <w:t>Lithuania</w:t>
            </w:r>
          </w:p>
        </w:tc>
        <w:tc>
          <w:tcPr>
            <w:tcW w:w="2880" w:type="dxa"/>
            <w:vAlign w:val="bottom"/>
          </w:tcPr>
          <w:p w14:paraId="11EE8DFA" w14:textId="3BCE681B" w:rsidR="00BD0CF8" w:rsidRPr="00BD0CF8" w:rsidRDefault="00BD0CF8" w:rsidP="00BD0CF8">
            <w:pPr>
              <w:spacing w:line="276" w:lineRule="auto"/>
              <w:rPr>
                <w:sz w:val="20"/>
                <w:szCs w:val="20"/>
              </w:rPr>
            </w:pPr>
            <w:r w:rsidRPr="00BD0CF8">
              <w:rPr>
                <w:sz w:val="20"/>
                <w:szCs w:val="20"/>
              </w:rPr>
              <w:t>Sweden</w:t>
            </w:r>
          </w:p>
        </w:tc>
      </w:tr>
      <w:tr w:rsidR="00BD0CF8" w:rsidRPr="00BD0CF8" w14:paraId="64E8EECA" w14:textId="07C958BC" w:rsidTr="00E1700C">
        <w:trPr>
          <w:trHeight w:val="20"/>
        </w:trPr>
        <w:tc>
          <w:tcPr>
            <w:tcW w:w="2547" w:type="dxa"/>
            <w:vAlign w:val="bottom"/>
          </w:tcPr>
          <w:p w14:paraId="5045E946" w14:textId="77777777" w:rsidR="00BD0CF8" w:rsidRPr="00BD0CF8" w:rsidRDefault="00BD0CF8" w:rsidP="00BD0CF8">
            <w:pPr>
              <w:spacing w:line="276" w:lineRule="auto"/>
            </w:pPr>
            <w:r w:rsidRPr="00BD0CF8">
              <w:rPr>
                <w:sz w:val="20"/>
                <w:szCs w:val="20"/>
              </w:rPr>
              <w:t>Channel Islands</w:t>
            </w:r>
          </w:p>
        </w:tc>
        <w:tc>
          <w:tcPr>
            <w:tcW w:w="2869" w:type="dxa"/>
            <w:vAlign w:val="bottom"/>
          </w:tcPr>
          <w:p w14:paraId="2512FFB8" w14:textId="14786DA7" w:rsidR="00BD0CF8" w:rsidRPr="00BD0CF8" w:rsidRDefault="00BD0CF8" w:rsidP="00BD0CF8">
            <w:pPr>
              <w:spacing w:line="276" w:lineRule="auto"/>
            </w:pPr>
            <w:r w:rsidRPr="00BD0CF8">
              <w:rPr>
                <w:sz w:val="20"/>
                <w:szCs w:val="20"/>
              </w:rPr>
              <w:t>Luxembourg</w:t>
            </w:r>
          </w:p>
        </w:tc>
        <w:tc>
          <w:tcPr>
            <w:tcW w:w="2880" w:type="dxa"/>
            <w:vAlign w:val="bottom"/>
          </w:tcPr>
          <w:p w14:paraId="525DDE84" w14:textId="787CB104" w:rsidR="00BD0CF8" w:rsidRPr="00BD0CF8" w:rsidRDefault="00BD0CF8" w:rsidP="00BD0CF8">
            <w:pPr>
              <w:spacing w:line="276" w:lineRule="auto"/>
              <w:rPr>
                <w:sz w:val="20"/>
                <w:szCs w:val="20"/>
              </w:rPr>
            </w:pPr>
            <w:r w:rsidRPr="00BD0CF8">
              <w:rPr>
                <w:sz w:val="20"/>
                <w:szCs w:val="20"/>
              </w:rPr>
              <w:t>Switzerland</w:t>
            </w:r>
          </w:p>
        </w:tc>
      </w:tr>
      <w:tr w:rsidR="00BD0CF8" w:rsidRPr="00BD0CF8" w14:paraId="5C5AB901" w14:textId="762E4CF6" w:rsidTr="00E1700C">
        <w:trPr>
          <w:trHeight w:val="20"/>
        </w:trPr>
        <w:tc>
          <w:tcPr>
            <w:tcW w:w="2547" w:type="dxa"/>
            <w:vAlign w:val="bottom"/>
          </w:tcPr>
          <w:p w14:paraId="571D9705" w14:textId="77777777" w:rsidR="00BD0CF8" w:rsidRPr="00BD0CF8" w:rsidRDefault="00BD0CF8" w:rsidP="00BD0CF8">
            <w:pPr>
              <w:spacing w:line="276" w:lineRule="auto"/>
            </w:pPr>
            <w:r w:rsidRPr="00BD0CF8">
              <w:rPr>
                <w:sz w:val="20"/>
                <w:szCs w:val="20"/>
              </w:rPr>
              <w:t>Chile</w:t>
            </w:r>
          </w:p>
        </w:tc>
        <w:tc>
          <w:tcPr>
            <w:tcW w:w="2869" w:type="dxa"/>
            <w:vAlign w:val="bottom"/>
          </w:tcPr>
          <w:p w14:paraId="25377A47" w14:textId="6B134B93" w:rsidR="00BD0CF8" w:rsidRPr="00BD0CF8" w:rsidRDefault="00BD0CF8" w:rsidP="00BD0CF8">
            <w:pPr>
              <w:spacing w:line="276" w:lineRule="auto"/>
            </w:pPr>
            <w:r w:rsidRPr="00BD0CF8">
              <w:rPr>
                <w:sz w:val="20"/>
                <w:szCs w:val="20"/>
              </w:rPr>
              <w:t>Macao SAR, China</w:t>
            </w:r>
          </w:p>
        </w:tc>
        <w:tc>
          <w:tcPr>
            <w:tcW w:w="2880" w:type="dxa"/>
            <w:vAlign w:val="bottom"/>
          </w:tcPr>
          <w:p w14:paraId="694B5F7E" w14:textId="629FE528" w:rsidR="00BD0CF8" w:rsidRPr="00BD0CF8" w:rsidRDefault="00BD0CF8" w:rsidP="00BD0CF8">
            <w:pPr>
              <w:spacing w:line="276" w:lineRule="auto"/>
              <w:rPr>
                <w:sz w:val="20"/>
                <w:szCs w:val="20"/>
              </w:rPr>
            </w:pPr>
            <w:r w:rsidRPr="00BD0CF8">
              <w:rPr>
                <w:sz w:val="20"/>
                <w:szCs w:val="20"/>
              </w:rPr>
              <w:t>Taiwan, China</w:t>
            </w:r>
          </w:p>
        </w:tc>
      </w:tr>
      <w:tr w:rsidR="00BD0CF8" w:rsidRPr="00BD0CF8" w14:paraId="6CA93C87" w14:textId="0B9B54CB" w:rsidTr="00E1700C">
        <w:trPr>
          <w:trHeight w:val="20"/>
        </w:trPr>
        <w:tc>
          <w:tcPr>
            <w:tcW w:w="2547" w:type="dxa"/>
            <w:vAlign w:val="bottom"/>
          </w:tcPr>
          <w:p w14:paraId="1F783295" w14:textId="77777777" w:rsidR="00BD0CF8" w:rsidRPr="00BD0CF8" w:rsidRDefault="00BD0CF8" w:rsidP="00BD0CF8">
            <w:pPr>
              <w:spacing w:line="276" w:lineRule="auto"/>
            </w:pPr>
            <w:r w:rsidRPr="00BD0CF8">
              <w:rPr>
                <w:sz w:val="20"/>
                <w:szCs w:val="20"/>
              </w:rPr>
              <w:t>Croatia</w:t>
            </w:r>
          </w:p>
        </w:tc>
        <w:tc>
          <w:tcPr>
            <w:tcW w:w="2869" w:type="dxa"/>
            <w:vAlign w:val="bottom"/>
          </w:tcPr>
          <w:p w14:paraId="61394216" w14:textId="5E47312C" w:rsidR="00BD0CF8" w:rsidRPr="00BD0CF8" w:rsidRDefault="00BD0CF8" w:rsidP="00BD0CF8">
            <w:pPr>
              <w:spacing w:line="276" w:lineRule="auto"/>
            </w:pPr>
            <w:r w:rsidRPr="00BD0CF8">
              <w:rPr>
                <w:sz w:val="20"/>
                <w:szCs w:val="20"/>
              </w:rPr>
              <w:t>Malta</w:t>
            </w:r>
          </w:p>
        </w:tc>
        <w:tc>
          <w:tcPr>
            <w:tcW w:w="2880" w:type="dxa"/>
            <w:vAlign w:val="bottom"/>
          </w:tcPr>
          <w:p w14:paraId="6110B86D" w14:textId="2B270F5E" w:rsidR="00BD0CF8" w:rsidRPr="00BD0CF8" w:rsidRDefault="00BD0CF8" w:rsidP="00BD0CF8">
            <w:pPr>
              <w:spacing w:line="276" w:lineRule="auto"/>
              <w:rPr>
                <w:sz w:val="20"/>
                <w:szCs w:val="20"/>
              </w:rPr>
            </w:pPr>
            <w:r w:rsidRPr="00BD0CF8">
              <w:rPr>
                <w:sz w:val="20"/>
                <w:szCs w:val="20"/>
              </w:rPr>
              <w:t>Trinidad and Tobago</w:t>
            </w:r>
          </w:p>
        </w:tc>
      </w:tr>
      <w:tr w:rsidR="00BD0CF8" w:rsidRPr="00BD0CF8" w14:paraId="3E17204A" w14:textId="59800EC7" w:rsidTr="00E1700C">
        <w:trPr>
          <w:trHeight w:val="20"/>
        </w:trPr>
        <w:tc>
          <w:tcPr>
            <w:tcW w:w="2547" w:type="dxa"/>
            <w:vAlign w:val="bottom"/>
          </w:tcPr>
          <w:p w14:paraId="3383EE85" w14:textId="77777777" w:rsidR="00BD0CF8" w:rsidRPr="00BD0CF8" w:rsidRDefault="00BD0CF8" w:rsidP="00BD0CF8">
            <w:pPr>
              <w:spacing w:line="276" w:lineRule="auto"/>
            </w:pPr>
            <w:r w:rsidRPr="00BD0CF8">
              <w:rPr>
                <w:sz w:val="20"/>
                <w:szCs w:val="20"/>
              </w:rPr>
              <w:t>Curaçao</w:t>
            </w:r>
          </w:p>
        </w:tc>
        <w:tc>
          <w:tcPr>
            <w:tcW w:w="2869" w:type="dxa"/>
            <w:vAlign w:val="bottom"/>
          </w:tcPr>
          <w:p w14:paraId="6762384F" w14:textId="6C365F0A" w:rsidR="00BD0CF8" w:rsidRPr="00BD0CF8" w:rsidRDefault="00BD0CF8" w:rsidP="00BD0CF8">
            <w:pPr>
              <w:spacing w:line="276" w:lineRule="auto"/>
            </w:pPr>
            <w:r w:rsidRPr="00BD0CF8">
              <w:rPr>
                <w:sz w:val="20"/>
                <w:szCs w:val="20"/>
              </w:rPr>
              <w:t>Mauritius</w:t>
            </w:r>
          </w:p>
        </w:tc>
        <w:tc>
          <w:tcPr>
            <w:tcW w:w="2880" w:type="dxa"/>
            <w:vAlign w:val="bottom"/>
          </w:tcPr>
          <w:p w14:paraId="20C3D8B0" w14:textId="148548D7" w:rsidR="00BD0CF8" w:rsidRPr="00BD0CF8" w:rsidRDefault="00BD0CF8" w:rsidP="00BD0CF8">
            <w:pPr>
              <w:spacing w:line="276" w:lineRule="auto"/>
              <w:rPr>
                <w:sz w:val="20"/>
                <w:szCs w:val="20"/>
              </w:rPr>
            </w:pPr>
            <w:r w:rsidRPr="00BD0CF8">
              <w:rPr>
                <w:sz w:val="20"/>
                <w:szCs w:val="20"/>
              </w:rPr>
              <w:t>Turks and Caicos Islands</w:t>
            </w:r>
          </w:p>
        </w:tc>
      </w:tr>
      <w:tr w:rsidR="00BD0CF8" w:rsidRPr="00BD0CF8" w14:paraId="22898693" w14:textId="145C9D19" w:rsidTr="00E1700C">
        <w:trPr>
          <w:trHeight w:val="20"/>
        </w:trPr>
        <w:tc>
          <w:tcPr>
            <w:tcW w:w="2547" w:type="dxa"/>
            <w:vAlign w:val="bottom"/>
          </w:tcPr>
          <w:p w14:paraId="183E9ED0" w14:textId="77777777" w:rsidR="00BD0CF8" w:rsidRPr="00BD0CF8" w:rsidRDefault="00BD0CF8" w:rsidP="00BD0CF8">
            <w:pPr>
              <w:spacing w:line="276" w:lineRule="auto"/>
            </w:pPr>
            <w:r w:rsidRPr="00BD0CF8">
              <w:rPr>
                <w:sz w:val="20"/>
                <w:szCs w:val="20"/>
              </w:rPr>
              <w:t>Cyprus</w:t>
            </w:r>
          </w:p>
        </w:tc>
        <w:tc>
          <w:tcPr>
            <w:tcW w:w="2869" w:type="dxa"/>
            <w:vAlign w:val="bottom"/>
          </w:tcPr>
          <w:p w14:paraId="355F4291" w14:textId="7CE8FEB6" w:rsidR="00BD0CF8" w:rsidRPr="00BD0CF8" w:rsidRDefault="00BD0CF8" w:rsidP="00BD0CF8">
            <w:pPr>
              <w:spacing w:line="276" w:lineRule="auto"/>
            </w:pPr>
            <w:r w:rsidRPr="00BD0CF8">
              <w:rPr>
                <w:sz w:val="20"/>
                <w:szCs w:val="20"/>
              </w:rPr>
              <w:t>Monaco</w:t>
            </w:r>
          </w:p>
        </w:tc>
        <w:tc>
          <w:tcPr>
            <w:tcW w:w="2880" w:type="dxa"/>
            <w:vAlign w:val="bottom"/>
          </w:tcPr>
          <w:p w14:paraId="400394A9" w14:textId="584822B7" w:rsidR="00BD0CF8" w:rsidRPr="00BD0CF8" w:rsidRDefault="00BD0CF8" w:rsidP="00BD0CF8">
            <w:pPr>
              <w:spacing w:line="276" w:lineRule="auto"/>
              <w:rPr>
                <w:sz w:val="20"/>
                <w:szCs w:val="20"/>
              </w:rPr>
            </w:pPr>
            <w:r w:rsidRPr="00BD0CF8">
              <w:rPr>
                <w:sz w:val="20"/>
                <w:szCs w:val="20"/>
              </w:rPr>
              <w:t>United Arab Emirates</w:t>
            </w:r>
          </w:p>
        </w:tc>
      </w:tr>
      <w:tr w:rsidR="00BD0CF8" w:rsidRPr="00BD0CF8" w14:paraId="4366EEAF" w14:textId="646AE34C" w:rsidTr="00E1700C">
        <w:trPr>
          <w:trHeight w:val="20"/>
        </w:trPr>
        <w:tc>
          <w:tcPr>
            <w:tcW w:w="2547" w:type="dxa"/>
            <w:vAlign w:val="bottom"/>
          </w:tcPr>
          <w:p w14:paraId="10FC7D56" w14:textId="77777777" w:rsidR="00BD0CF8" w:rsidRPr="00BD0CF8" w:rsidRDefault="00BD0CF8" w:rsidP="00BD0CF8">
            <w:pPr>
              <w:spacing w:line="276" w:lineRule="auto"/>
            </w:pPr>
            <w:r w:rsidRPr="00BD0CF8">
              <w:rPr>
                <w:sz w:val="20"/>
                <w:szCs w:val="20"/>
              </w:rPr>
              <w:t>Czech Republic</w:t>
            </w:r>
          </w:p>
        </w:tc>
        <w:tc>
          <w:tcPr>
            <w:tcW w:w="2869" w:type="dxa"/>
            <w:vAlign w:val="bottom"/>
          </w:tcPr>
          <w:p w14:paraId="41610E1B" w14:textId="11808488" w:rsidR="00BD0CF8" w:rsidRPr="00BD0CF8" w:rsidRDefault="00BD0CF8" w:rsidP="00BD0CF8">
            <w:pPr>
              <w:spacing w:line="276" w:lineRule="auto"/>
            </w:pPr>
            <w:r w:rsidRPr="00BD0CF8">
              <w:rPr>
                <w:sz w:val="20"/>
                <w:szCs w:val="20"/>
              </w:rPr>
              <w:t>Nauru</w:t>
            </w:r>
          </w:p>
        </w:tc>
        <w:tc>
          <w:tcPr>
            <w:tcW w:w="2880" w:type="dxa"/>
            <w:vAlign w:val="bottom"/>
          </w:tcPr>
          <w:p w14:paraId="739EB485" w14:textId="6268B2AD" w:rsidR="00BD0CF8" w:rsidRPr="00BD0CF8" w:rsidRDefault="00BD0CF8" w:rsidP="00BD0CF8">
            <w:pPr>
              <w:spacing w:line="276" w:lineRule="auto"/>
              <w:rPr>
                <w:sz w:val="20"/>
                <w:szCs w:val="20"/>
              </w:rPr>
            </w:pPr>
            <w:r w:rsidRPr="00BD0CF8">
              <w:rPr>
                <w:sz w:val="20"/>
                <w:szCs w:val="20"/>
              </w:rPr>
              <w:t>United Kingdom</w:t>
            </w:r>
          </w:p>
        </w:tc>
      </w:tr>
      <w:tr w:rsidR="00BD0CF8" w:rsidRPr="00BD0CF8" w14:paraId="1309A2C4" w14:textId="2A805152" w:rsidTr="00E1700C">
        <w:trPr>
          <w:trHeight w:val="20"/>
        </w:trPr>
        <w:tc>
          <w:tcPr>
            <w:tcW w:w="2547" w:type="dxa"/>
            <w:vAlign w:val="bottom"/>
          </w:tcPr>
          <w:p w14:paraId="5EDF9759" w14:textId="77777777" w:rsidR="00BD0CF8" w:rsidRPr="00BD0CF8" w:rsidRDefault="00BD0CF8" w:rsidP="00BD0CF8">
            <w:pPr>
              <w:spacing w:line="276" w:lineRule="auto"/>
            </w:pPr>
            <w:r w:rsidRPr="00BD0CF8">
              <w:rPr>
                <w:sz w:val="20"/>
                <w:szCs w:val="20"/>
              </w:rPr>
              <w:t>Denmark</w:t>
            </w:r>
          </w:p>
        </w:tc>
        <w:tc>
          <w:tcPr>
            <w:tcW w:w="2869" w:type="dxa"/>
            <w:vAlign w:val="bottom"/>
          </w:tcPr>
          <w:p w14:paraId="42BE2120" w14:textId="0A6904FD" w:rsidR="00BD0CF8" w:rsidRPr="00BD0CF8" w:rsidRDefault="00BD0CF8" w:rsidP="00BD0CF8">
            <w:pPr>
              <w:spacing w:line="276" w:lineRule="auto"/>
            </w:pPr>
            <w:r w:rsidRPr="00BD0CF8">
              <w:rPr>
                <w:sz w:val="20"/>
                <w:szCs w:val="20"/>
              </w:rPr>
              <w:t>Netherlands</w:t>
            </w:r>
          </w:p>
        </w:tc>
        <w:tc>
          <w:tcPr>
            <w:tcW w:w="2880" w:type="dxa"/>
            <w:vAlign w:val="bottom"/>
          </w:tcPr>
          <w:p w14:paraId="17BC8C23" w14:textId="659B7BC6" w:rsidR="00BD0CF8" w:rsidRPr="00BD0CF8" w:rsidRDefault="00BD0CF8" w:rsidP="00BD0CF8">
            <w:pPr>
              <w:spacing w:line="276" w:lineRule="auto"/>
              <w:rPr>
                <w:sz w:val="20"/>
                <w:szCs w:val="20"/>
              </w:rPr>
            </w:pPr>
            <w:r w:rsidRPr="00BD0CF8">
              <w:rPr>
                <w:sz w:val="20"/>
                <w:szCs w:val="20"/>
              </w:rPr>
              <w:t>United States</w:t>
            </w:r>
          </w:p>
        </w:tc>
      </w:tr>
      <w:tr w:rsidR="00BD0CF8" w:rsidRPr="00BD0CF8" w14:paraId="4590A0CF" w14:textId="3758C9EC" w:rsidTr="00E1700C">
        <w:trPr>
          <w:trHeight w:val="20"/>
        </w:trPr>
        <w:tc>
          <w:tcPr>
            <w:tcW w:w="2547" w:type="dxa"/>
            <w:vAlign w:val="bottom"/>
          </w:tcPr>
          <w:p w14:paraId="73B60062" w14:textId="77777777" w:rsidR="00BD0CF8" w:rsidRPr="00BD0CF8" w:rsidRDefault="00BD0CF8" w:rsidP="00BD0CF8">
            <w:pPr>
              <w:spacing w:line="276" w:lineRule="auto"/>
            </w:pPr>
            <w:r w:rsidRPr="00BD0CF8">
              <w:rPr>
                <w:sz w:val="20"/>
                <w:szCs w:val="20"/>
              </w:rPr>
              <w:t>Estonia</w:t>
            </w:r>
          </w:p>
        </w:tc>
        <w:tc>
          <w:tcPr>
            <w:tcW w:w="2869" w:type="dxa"/>
            <w:vAlign w:val="bottom"/>
          </w:tcPr>
          <w:p w14:paraId="28399EDF" w14:textId="79F11E7F" w:rsidR="00BD0CF8" w:rsidRPr="00BD0CF8" w:rsidRDefault="00BD0CF8" w:rsidP="00BD0CF8">
            <w:pPr>
              <w:spacing w:line="276" w:lineRule="auto"/>
            </w:pPr>
            <w:r w:rsidRPr="00BD0CF8">
              <w:rPr>
                <w:sz w:val="20"/>
                <w:szCs w:val="20"/>
              </w:rPr>
              <w:t>New Caledonia</w:t>
            </w:r>
          </w:p>
        </w:tc>
        <w:tc>
          <w:tcPr>
            <w:tcW w:w="2880" w:type="dxa"/>
            <w:vAlign w:val="bottom"/>
          </w:tcPr>
          <w:p w14:paraId="644726D8" w14:textId="18E84E79" w:rsidR="00BD0CF8" w:rsidRPr="00BD0CF8" w:rsidRDefault="00BD0CF8" w:rsidP="00BD0CF8">
            <w:pPr>
              <w:spacing w:line="276" w:lineRule="auto"/>
              <w:rPr>
                <w:sz w:val="20"/>
                <w:szCs w:val="20"/>
              </w:rPr>
            </w:pPr>
            <w:r w:rsidRPr="00BD0CF8">
              <w:rPr>
                <w:sz w:val="20"/>
                <w:szCs w:val="20"/>
              </w:rPr>
              <w:t>Uruguay</w:t>
            </w:r>
          </w:p>
        </w:tc>
      </w:tr>
      <w:tr w:rsidR="00BD0CF8" w:rsidRPr="00BD0CF8" w14:paraId="0736E6B1" w14:textId="18AA0A95" w:rsidTr="00E1700C">
        <w:trPr>
          <w:trHeight w:val="20"/>
        </w:trPr>
        <w:tc>
          <w:tcPr>
            <w:tcW w:w="2547" w:type="dxa"/>
            <w:vAlign w:val="bottom"/>
          </w:tcPr>
          <w:p w14:paraId="58761032" w14:textId="77777777" w:rsidR="00BD0CF8" w:rsidRPr="00BD0CF8" w:rsidRDefault="00BD0CF8" w:rsidP="00BD0CF8">
            <w:pPr>
              <w:spacing w:line="276" w:lineRule="auto"/>
            </w:pPr>
            <w:r w:rsidRPr="00BD0CF8">
              <w:rPr>
                <w:sz w:val="20"/>
                <w:szCs w:val="20"/>
              </w:rPr>
              <w:t>Faeroe Islands</w:t>
            </w:r>
          </w:p>
        </w:tc>
        <w:tc>
          <w:tcPr>
            <w:tcW w:w="2869" w:type="dxa"/>
            <w:vAlign w:val="bottom"/>
          </w:tcPr>
          <w:p w14:paraId="445836B0" w14:textId="322BDE01" w:rsidR="00BD0CF8" w:rsidRPr="00BD0CF8" w:rsidRDefault="00BD0CF8" w:rsidP="00BD0CF8">
            <w:pPr>
              <w:spacing w:line="276" w:lineRule="auto"/>
            </w:pPr>
            <w:r w:rsidRPr="00BD0CF8">
              <w:rPr>
                <w:sz w:val="20"/>
                <w:szCs w:val="20"/>
              </w:rPr>
              <w:t>New Zealand</w:t>
            </w:r>
          </w:p>
        </w:tc>
        <w:tc>
          <w:tcPr>
            <w:tcW w:w="2880" w:type="dxa"/>
            <w:vAlign w:val="bottom"/>
          </w:tcPr>
          <w:p w14:paraId="4E64AF00" w14:textId="23172EE2" w:rsidR="00BD0CF8" w:rsidRPr="00BD0CF8" w:rsidRDefault="00BD0CF8" w:rsidP="00BD0CF8">
            <w:pPr>
              <w:spacing w:line="276" w:lineRule="auto"/>
              <w:rPr>
                <w:sz w:val="20"/>
                <w:szCs w:val="20"/>
              </w:rPr>
            </w:pPr>
            <w:r w:rsidRPr="00BD0CF8">
              <w:rPr>
                <w:sz w:val="20"/>
                <w:szCs w:val="20"/>
              </w:rPr>
              <w:t>Virgin Islands (U.S.)</w:t>
            </w:r>
          </w:p>
        </w:tc>
      </w:tr>
      <w:tr w:rsidR="00BD0CF8" w:rsidRPr="00BD0CF8" w14:paraId="102A42D7" w14:textId="079A67AC" w:rsidTr="00E1700C">
        <w:trPr>
          <w:trHeight w:val="20"/>
        </w:trPr>
        <w:tc>
          <w:tcPr>
            <w:tcW w:w="2547" w:type="dxa"/>
            <w:vAlign w:val="bottom"/>
          </w:tcPr>
          <w:p w14:paraId="603CC53A" w14:textId="77777777" w:rsidR="00BD0CF8" w:rsidRPr="00BD0CF8" w:rsidRDefault="00BD0CF8" w:rsidP="00BD0CF8">
            <w:pPr>
              <w:spacing w:line="276" w:lineRule="auto"/>
            </w:pPr>
            <w:r w:rsidRPr="00BD0CF8">
              <w:rPr>
                <w:sz w:val="20"/>
                <w:szCs w:val="20"/>
              </w:rPr>
              <w:t>Finland</w:t>
            </w:r>
          </w:p>
        </w:tc>
        <w:tc>
          <w:tcPr>
            <w:tcW w:w="2869" w:type="dxa"/>
            <w:vAlign w:val="bottom"/>
          </w:tcPr>
          <w:p w14:paraId="1667335D" w14:textId="57F0AD8B" w:rsidR="00BD0CF8" w:rsidRPr="00BD0CF8" w:rsidRDefault="00BD0CF8" w:rsidP="00BD0CF8">
            <w:pPr>
              <w:spacing w:line="276" w:lineRule="auto"/>
            </w:pPr>
            <w:r w:rsidRPr="00BD0CF8">
              <w:rPr>
                <w:sz w:val="20"/>
                <w:szCs w:val="20"/>
              </w:rPr>
              <w:t>Northern Mariana Islands</w:t>
            </w:r>
          </w:p>
        </w:tc>
        <w:tc>
          <w:tcPr>
            <w:tcW w:w="2880" w:type="dxa"/>
            <w:vAlign w:val="bottom"/>
          </w:tcPr>
          <w:p w14:paraId="4987EEB3" w14:textId="1486B477" w:rsidR="00BD0CF8" w:rsidRPr="00BD0CF8" w:rsidRDefault="00BD0CF8" w:rsidP="00BD0CF8">
            <w:pPr>
              <w:spacing w:line="276" w:lineRule="auto"/>
              <w:rPr>
                <w:sz w:val="20"/>
                <w:szCs w:val="20"/>
              </w:rPr>
            </w:pPr>
          </w:p>
        </w:tc>
      </w:tr>
      <w:tr w:rsidR="00BD0CF8" w:rsidRPr="00BD0CF8" w14:paraId="4B04296A" w14:textId="7EDD3239" w:rsidTr="00E1700C">
        <w:trPr>
          <w:trHeight w:val="20"/>
        </w:trPr>
        <w:tc>
          <w:tcPr>
            <w:tcW w:w="2547" w:type="dxa"/>
            <w:vAlign w:val="bottom"/>
          </w:tcPr>
          <w:p w14:paraId="4052F398" w14:textId="77777777" w:rsidR="00BD0CF8" w:rsidRPr="00BD0CF8" w:rsidRDefault="00BD0CF8" w:rsidP="00BD0CF8">
            <w:pPr>
              <w:spacing w:line="276" w:lineRule="auto"/>
            </w:pPr>
            <w:r w:rsidRPr="00BD0CF8">
              <w:rPr>
                <w:sz w:val="20"/>
                <w:szCs w:val="20"/>
              </w:rPr>
              <w:t>France</w:t>
            </w:r>
          </w:p>
        </w:tc>
        <w:tc>
          <w:tcPr>
            <w:tcW w:w="2869" w:type="dxa"/>
            <w:vAlign w:val="bottom"/>
          </w:tcPr>
          <w:p w14:paraId="4957DE9E" w14:textId="473E9DE3" w:rsidR="00BD0CF8" w:rsidRPr="00BD0CF8" w:rsidRDefault="00BD0CF8" w:rsidP="00BD0CF8">
            <w:pPr>
              <w:spacing w:line="276" w:lineRule="auto"/>
            </w:pPr>
            <w:r w:rsidRPr="00BD0CF8">
              <w:rPr>
                <w:sz w:val="20"/>
                <w:szCs w:val="20"/>
              </w:rPr>
              <w:t>Norway</w:t>
            </w:r>
          </w:p>
        </w:tc>
        <w:tc>
          <w:tcPr>
            <w:tcW w:w="2880" w:type="dxa"/>
            <w:vAlign w:val="bottom"/>
          </w:tcPr>
          <w:p w14:paraId="06DCB5D0" w14:textId="0EC5FD32" w:rsidR="00BD0CF8" w:rsidRPr="00BD0CF8" w:rsidRDefault="00BD0CF8" w:rsidP="00BD0CF8">
            <w:pPr>
              <w:spacing w:line="276" w:lineRule="auto"/>
              <w:rPr>
                <w:sz w:val="20"/>
                <w:szCs w:val="20"/>
              </w:rPr>
            </w:pPr>
          </w:p>
        </w:tc>
      </w:tr>
      <w:tr w:rsidR="00BD0CF8" w:rsidRPr="00BD0CF8" w14:paraId="0DACCB9B" w14:textId="5C379ED7" w:rsidTr="00BD0CF8">
        <w:trPr>
          <w:trHeight w:val="20"/>
        </w:trPr>
        <w:tc>
          <w:tcPr>
            <w:tcW w:w="2547" w:type="dxa"/>
            <w:vAlign w:val="bottom"/>
          </w:tcPr>
          <w:p w14:paraId="79B5B56D" w14:textId="77777777" w:rsidR="00BD0CF8" w:rsidRPr="00BD0CF8" w:rsidRDefault="00BD0CF8" w:rsidP="00BD0CF8">
            <w:pPr>
              <w:spacing w:line="276" w:lineRule="auto"/>
            </w:pPr>
            <w:r w:rsidRPr="00BD0CF8">
              <w:rPr>
                <w:sz w:val="20"/>
                <w:szCs w:val="20"/>
              </w:rPr>
              <w:t>French Polynesia</w:t>
            </w:r>
          </w:p>
        </w:tc>
        <w:tc>
          <w:tcPr>
            <w:tcW w:w="2869" w:type="dxa"/>
            <w:vAlign w:val="bottom"/>
          </w:tcPr>
          <w:p w14:paraId="4AFE0258" w14:textId="483BF8FD" w:rsidR="00BD0CF8" w:rsidRPr="00BD0CF8" w:rsidRDefault="00BD0CF8" w:rsidP="00BD0CF8">
            <w:pPr>
              <w:spacing w:line="276" w:lineRule="auto"/>
            </w:pPr>
            <w:r w:rsidRPr="00BD0CF8">
              <w:rPr>
                <w:sz w:val="20"/>
                <w:szCs w:val="20"/>
              </w:rPr>
              <w:t>Oman</w:t>
            </w:r>
          </w:p>
        </w:tc>
        <w:tc>
          <w:tcPr>
            <w:tcW w:w="2880" w:type="dxa"/>
          </w:tcPr>
          <w:p w14:paraId="5CD5735F" w14:textId="77777777" w:rsidR="00BD0CF8" w:rsidRPr="00BD0CF8" w:rsidRDefault="00BD0CF8" w:rsidP="00BD0CF8">
            <w:pPr>
              <w:spacing w:line="276" w:lineRule="auto"/>
              <w:rPr>
                <w:sz w:val="20"/>
                <w:szCs w:val="20"/>
              </w:rPr>
            </w:pPr>
          </w:p>
        </w:tc>
      </w:tr>
      <w:tr w:rsidR="00BD0CF8" w:rsidRPr="00BD0CF8" w14:paraId="02245BBC" w14:textId="03B7F87B" w:rsidTr="00BD0CF8">
        <w:trPr>
          <w:trHeight w:val="20"/>
        </w:trPr>
        <w:tc>
          <w:tcPr>
            <w:tcW w:w="2547" w:type="dxa"/>
            <w:vAlign w:val="bottom"/>
          </w:tcPr>
          <w:p w14:paraId="390BA06C" w14:textId="77777777" w:rsidR="00BD0CF8" w:rsidRPr="00BD0CF8" w:rsidRDefault="00BD0CF8" w:rsidP="00BD0CF8">
            <w:pPr>
              <w:spacing w:line="276" w:lineRule="auto"/>
            </w:pPr>
            <w:r w:rsidRPr="00BD0CF8">
              <w:rPr>
                <w:sz w:val="20"/>
                <w:szCs w:val="20"/>
              </w:rPr>
              <w:t>Germany</w:t>
            </w:r>
          </w:p>
        </w:tc>
        <w:tc>
          <w:tcPr>
            <w:tcW w:w="2869" w:type="dxa"/>
            <w:vAlign w:val="bottom"/>
          </w:tcPr>
          <w:p w14:paraId="0E162209" w14:textId="3FCBCE7D" w:rsidR="00BD0CF8" w:rsidRPr="00BD0CF8" w:rsidRDefault="00BD0CF8" w:rsidP="00BD0CF8">
            <w:pPr>
              <w:spacing w:line="276" w:lineRule="auto"/>
            </w:pPr>
            <w:r w:rsidRPr="00BD0CF8">
              <w:rPr>
                <w:sz w:val="20"/>
                <w:szCs w:val="20"/>
              </w:rPr>
              <w:t>Palau</w:t>
            </w:r>
          </w:p>
        </w:tc>
        <w:tc>
          <w:tcPr>
            <w:tcW w:w="2880" w:type="dxa"/>
          </w:tcPr>
          <w:p w14:paraId="43C4288D" w14:textId="77777777" w:rsidR="00BD0CF8" w:rsidRPr="00BD0CF8" w:rsidRDefault="00BD0CF8" w:rsidP="00BD0CF8">
            <w:pPr>
              <w:spacing w:line="276" w:lineRule="auto"/>
              <w:rPr>
                <w:sz w:val="20"/>
                <w:szCs w:val="20"/>
              </w:rPr>
            </w:pPr>
          </w:p>
        </w:tc>
      </w:tr>
      <w:tr w:rsidR="00BD0CF8" w:rsidRPr="00BD0CF8" w14:paraId="0FC37E88" w14:textId="575486F5" w:rsidTr="00BD0CF8">
        <w:trPr>
          <w:trHeight w:val="20"/>
        </w:trPr>
        <w:tc>
          <w:tcPr>
            <w:tcW w:w="2547" w:type="dxa"/>
            <w:vAlign w:val="bottom"/>
          </w:tcPr>
          <w:p w14:paraId="47DFF212" w14:textId="77777777" w:rsidR="00BD0CF8" w:rsidRPr="00BD0CF8" w:rsidRDefault="00BD0CF8" w:rsidP="00BD0CF8">
            <w:pPr>
              <w:spacing w:line="276" w:lineRule="auto"/>
            </w:pPr>
            <w:r w:rsidRPr="00BD0CF8">
              <w:rPr>
                <w:sz w:val="20"/>
                <w:szCs w:val="20"/>
              </w:rPr>
              <w:t>Gibraltar</w:t>
            </w:r>
          </w:p>
        </w:tc>
        <w:tc>
          <w:tcPr>
            <w:tcW w:w="2869" w:type="dxa"/>
            <w:vAlign w:val="bottom"/>
          </w:tcPr>
          <w:p w14:paraId="75566DE9" w14:textId="08BD5D51" w:rsidR="00BD0CF8" w:rsidRPr="00BD0CF8" w:rsidRDefault="00BD0CF8" w:rsidP="00BD0CF8">
            <w:pPr>
              <w:spacing w:line="276" w:lineRule="auto"/>
            </w:pPr>
            <w:r w:rsidRPr="00BD0CF8">
              <w:rPr>
                <w:sz w:val="20"/>
                <w:szCs w:val="20"/>
              </w:rPr>
              <w:t>Panama</w:t>
            </w:r>
          </w:p>
        </w:tc>
        <w:tc>
          <w:tcPr>
            <w:tcW w:w="2880" w:type="dxa"/>
          </w:tcPr>
          <w:p w14:paraId="60CA47C2" w14:textId="77777777" w:rsidR="00BD0CF8" w:rsidRPr="00BD0CF8" w:rsidRDefault="00BD0CF8" w:rsidP="00BD0CF8">
            <w:pPr>
              <w:spacing w:line="276" w:lineRule="auto"/>
              <w:rPr>
                <w:sz w:val="20"/>
                <w:szCs w:val="20"/>
              </w:rPr>
            </w:pPr>
          </w:p>
        </w:tc>
      </w:tr>
      <w:tr w:rsidR="00BD0CF8" w:rsidRPr="00BD0CF8" w14:paraId="51B11871" w14:textId="4B2FC6C0" w:rsidTr="00BD0CF8">
        <w:trPr>
          <w:trHeight w:val="20"/>
        </w:trPr>
        <w:tc>
          <w:tcPr>
            <w:tcW w:w="2547" w:type="dxa"/>
            <w:vAlign w:val="bottom"/>
          </w:tcPr>
          <w:p w14:paraId="59D9D6AF" w14:textId="77777777" w:rsidR="00BD0CF8" w:rsidRPr="00BD0CF8" w:rsidRDefault="00BD0CF8" w:rsidP="00BD0CF8">
            <w:pPr>
              <w:spacing w:line="276" w:lineRule="auto"/>
            </w:pPr>
            <w:r w:rsidRPr="00BD0CF8">
              <w:rPr>
                <w:sz w:val="20"/>
                <w:szCs w:val="20"/>
              </w:rPr>
              <w:t>Greece</w:t>
            </w:r>
          </w:p>
        </w:tc>
        <w:tc>
          <w:tcPr>
            <w:tcW w:w="2869" w:type="dxa"/>
            <w:vAlign w:val="bottom"/>
          </w:tcPr>
          <w:p w14:paraId="150DE905" w14:textId="63B19FF9" w:rsidR="00BD0CF8" w:rsidRPr="00BD0CF8" w:rsidRDefault="00BD0CF8" w:rsidP="00BD0CF8">
            <w:pPr>
              <w:spacing w:line="276" w:lineRule="auto"/>
            </w:pPr>
            <w:r w:rsidRPr="00BD0CF8">
              <w:rPr>
                <w:sz w:val="20"/>
                <w:szCs w:val="20"/>
              </w:rPr>
              <w:t>Poland</w:t>
            </w:r>
          </w:p>
        </w:tc>
        <w:tc>
          <w:tcPr>
            <w:tcW w:w="2880" w:type="dxa"/>
          </w:tcPr>
          <w:p w14:paraId="02E89576" w14:textId="77777777" w:rsidR="00BD0CF8" w:rsidRPr="00BD0CF8" w:rsidRDefault="00BD0CF8" w:rsidP="00BD0CF8">
            <w:pPr>
              <w:spacing w:line="276" w:lineRule="auto"/>
              <w:rPr>
                <w:sz w:val="20"/>
                <w:szCs w:val="20"/>
              </w:rPr>
            </w:pPr>
          </w:p>
        </w:tc>
      </w:tr>
      <w:tr w:rsidR="00BD0CF8" w:rsidRPr="00BD0CF8" w14:paraId="5A06ED78" w14:textId="2FBA7DF3" w:rsidTr="00BD0CF8">
        <w:trPr>
          <w:trHeight w:val="20"/>
        </w:trPr>
        <w:tc>
          <w:tcPr>
            <w:tcW w:w="2547" w:type="dxa"/>
            <w:vAlign w:val="bottom"/>
          </w:tcPr>
          <w:p w14:paraId="120386AA" w14:textId="77777777" w:rsidR="00BD0CF8" w:rsidRPr="00BD0CF8" w:rsidRDefault="00BD0CF8" w:rsidP="00BD0CF8">
            <w:pPr>
              <w:spacing w:line="276" w:lineRule="auto"/>
            </w:pPr>
            <w:r w:rsidRPr="00BD0CF8">
              <w:rPr>
                <w:sz w:val="20"/>
                <w:szCs w:val="20"/>
              </w:rPr>
              <w:t>Greenland</w:t>
            </w:r>
          </w:p>
        </w:tc>
        <w:tc>
          <w:tcPr>
            <w:tcW w:w="2869" w:type="dxa"/>
            <w:vAlign w:val="bottom"/>
          </w:tcPr>
          <w:p w14:paraId="2C51D28B" w14:textId="30531276" w:rsidR="00BD0CF8" w:rsidRPr="00BD0CF8" w:rsidRDefault="00BD0CF8" w:rsidP="00BD0CF8">
            <w:pPr>
              <w:spacing w:line="276" w:lineRule="auto"/>
            </w:pPr>
            <w:r w:rsidRPr="00BD0CF8">
              <w:rPr>
                <w:sz w:val="20"/>
                <w:szCs w:val="20"/>
              </w:rPr>
              <w:t>Portugal</w:t>
            </w:r>
          </w:p>
        </w:tc>
        <w:tc>
          <w:tcPr>
            <w:tcW w:w="2880" w:type="dxa"/>
          </w:tcPr>
          <w:p w14:paraId="207EA1F5" w14:textId="77777777" w:rsidR="00BD0CF8" w:rsidRPr="00BD0CF8" w:rsidRDefault="00BD0CF8" w:rsidP="00BD0CF8">
            <w:pPr>
              <w:spacing w:line="276" w:lineRule="auto"/>
              <w:rPr>
                <w:sz w:val="20"/>
                <w:szCs w:val="20"/>
              </w:rPr>
            </w:pPr>
          </w:p>
        </w:tc>
      </w:tr>
    </w:tbl>
    <w:p w14:paraId="74919C08" w14:textId="2FA2F210" w:rsidR="00BD0CF8" w:rsidRDefault="00BD0CF8" w:rsidP="00BD0CF8">
      <w:pPr>
        <w:rPr>
          <w:rFonts w:eastAsiaTheme="minorEastAsia"/>
        </w:rPr>
      </w:pPr>
      <w:r>
        <w:t xml:space="preserve">Based on the World Bank Income Classifications (the year 2019): </w:t>
      </w:r>
      <w:hyperlink r:id="rId10" w:history="1">
        <w:r w:rsidRPr="00151986">
          <w:rPr>
            <w:rStyle w:val="Hyperlink"/>
          </w:rPr>
          <w:t>https://datahelpdesk.worldbank.org/knowledgebase/articles/906519-world-bank-country-and-lending-groups</w:t>
        </w:r>
      </w:hyperlink>
      <w:r>
        <w:rPr>
          <w:rFonts w:eastAsiaTheme="minorEastAsia"/>
        </w:rPr>
        <w:br w:type="page"/>
      </w:r>
    </w:p>
    <w:p w14:paraId="412A99D5" w14:textId="4523416C" w:rsidR="00FE4A99" w:rsidRDefault="008A3A68" w:rsidP="00FE4A99">
      <w:pPr>
        <w:pStyle w:val="Heading1"/>
        <w:rPr>
          <w:rFonts w:eastAsiaTheme="minorEastAsia"/>
        </w:rPr>
      </w:pPr>
      <w:bookmarkStart w:id="2" w:name="_Toc233211390"/>
      <w:r>
        <w:rPr>
          <w:rFonts w:eastAsiaTheme="minorEastAsia"/>
        </w:rPr>
        <w:lastRenderedPageBreak/>
        <w:t>Literature database search formula</w:t>
      </w:r>
      <w:bookmarkEnd w:id="2"/>
    </w:p>
    <w:tbl>
      <w:tblPr>
        <w:tblStyle w:val="TableGrid"/>
        <w:tblW w:w="8642" w:type="dxa"/>
        <w:tblLook w:val="04A0" w:firstRow="1" w:lastRow="0" w:firstColumn="1" w:lastColumn="0" w:noHBand="0" w:noVBand="1"/>
      </w:tblPr>
      <w:tblGrid>
        <w:gridCol w:w="1204"/>
        <w:gridCol w:w="475"/>
        <w:gridCol w:w="6963"/>
      </w:tblGrid>
      <w:tr w:rsidR="002765E4" w:rsidRPr="00321BFC" w14:paraId="1E3700CE" w14:textId="77777777" w:rsidTr="00E1700C">
        <w:trPr>
          <w:trHeight w:val="288"/>
        </w:trPr>
        <w:tc>
          <w:tcPr>
            <w:tcW w:w="1204" w:type="dxa"/>
          </w:tcPr>
          <w:p w14:paraId="780A0896" w14:textId="77777777" w:rsidR="002765E4" w:rsidRPr="00321BFC" w:rsidRDefault="002765E4" w:rsidP="002765E4">
            <w:pPr>
              <w:spacing w:line="276" w:lineRule="auto"/>
              <w:rPr>
                <w:b/>
                <w:bCs/>
                <w:color w:val="2A2A2A"/>
                <w:sz w:val="20"/>
                <w:szCs w:val="20"/>
                <w:shd w:val="clear" w:color="auto" w:fill="FFFFFF"/>
              </w:rPr>
            </w:pPr>
            <w:r w:rsidRPr="00321BFC">
              <w:rPr>
                <w:b/>
                <w:bCs/>
                <w:color w:val="2A2A2A"/>
                <w:sz w:val="20"/>
                <w:szCs w:val="20"/>
                <w:shd w:val="clear" w:color="auto" w:fill="FFFFFF"/>
              </w:rPr>
              <w:t>Database</w:t>
            </w:r>
          </w:p>
        </w:tc>
        <w:tc>
          <w:tcPr>
            <w:tcW w:w="475" w:type="dxa"/>
            <w:noWrap/>
          </w:tcPr>
          <w:p w14:paraId="33F849D2" w14:textId="77777777" w:rsidR="002765E4" w:rsidRPr="00321BFC" w:rsidRDefault="002765E4" w:rsidP="002765E4">
            <w:pPr>
              <w:spacing w:line="276" w:lineRule="auto"/>
              <w:rPr>
                <w:color w:val="2A2A2A"/>
                <w:sz w:val="20"/>
                <w:szCs w:val="20"/>
                <w:shd w:val="clear" w:color="auto" w:fill="FFFFFF"/>
              </w:rPr>
            </w:pPr>
          </w:p>
        </w:tc>
        <w:tc>
          <w:tcPr>
            <w:tcW w:w="6963" w:type="dxa"/>
            <w:noWrap/>
          </w:tcPr>
          <w:p w14:paraId="5734C359" w14:textId="77777777" w:rsidR="002765E4" w:rsidRPr="00321BFC" w:rsidRDefault="002765E4" w:rsidP="002765E4">
            <w:pPr>
              <w:spacing w:line="276" w:lineRule="auto"/>
              <w:rPr>
                <w:color w:val="2A2A2A"/>
                <w:sz w:val="20"/>
                <w:szCs w:val="20"/>
                <w:shd w:val="clear" w:color="auto" w:fill="FFFFFF"/>
              </w:rPr>
            </w:pPr>
            <w:r>
              <w:rPr>
                <w:color w:val="2A2A2A"/>
                <w:sz w:val="20"/>
                <w:szCs w:val="20"/>
                <w:shd w:val="clear" w:color="auto" w:fill="FFFFFF"/>
              </w:rPr>
              <w:t>S</w:t>
            </w:r>
            <w:r w:rsidRPr="00DF2B0C">
              <w:rPr>
                <w:color w:val="2A2A2A"/>
                <w:sz w:val="20"/>
                <w:szCs w:val="20"/>
                <w:shd w:val="clear" w:color="auto" w:fill="FFFFFF"/>
              </w:rPr>
              <w:t>earch originally conducted in November 2022 and updated in November 2024</w:t>
            </w:r>
          </w:p>
        </w:tc>
      </w:tr>
      <w:tr w:rsidR="002765E4" w:rsidRPr="00321BFC" w14:paraId="573C5B41" w14:textId="77777777" w:rsidTr="00E1700C">
        <w:trPr>
          <w:trHeight w:val="288"/>
        </w:trPr>
        <w:tc>
          <w:tcPr>
            <w:tcW w:w="1204" w:type="dxa"/>
          </w:tcPr>
          <w:p w14:paraId="3F269FA6" w14:textId="77777777" w:rsidR="002765E4" w:rsidRPr="00321BFC" w:rsidRDefault="002765E4" w:rsidP="002765E4">
            <w:pPr>
              <w:spacing w:line="276" w:lineRule="auto"/>
              <w:rPr>
                <w:b/>
                <w:bCs/>
                <w:color w:val="2A2A2A"/>
                <w:sz w:val="20"/>
                <w:szCs w:val="20"/>
                <w:shd w:val="clear" w:color="auto" w:fill="FFFFFF"/>
              </w:rPr>
            </w:pPr>
            <w:r w:rsidRPr="00321BFC">
              <w:rPr>
                <w:b/>
                <w:bCs/>
                <w:sz w:val="20"/>
                <w:szCs w:val="20"/>
              </w:rPr>
              <w:t>Medline (Ovid)</w:t>
            </w:r>
          </w:p>
        </w:tc>
        <w:tc>
          <w:tcPr>
            <w:tcW w:w="475" w:type="dxa"/>
            <w:noWrap/>
          </w:tcPr>
          <w:p w14:paraId="47C781B7" w14:textId="77777777" w:rsidR="002765E4" w:rsidRPr="00321BFC" w:rsidRDefault="002765E4" w:rsidP="002765E4">
            <w:pPr>
              <w:spacing w:line="276" w:lineRule="auto"/>
              <w:rPr>
                <w:color w:val="2A2A2A"/>
                <w:sz w:val="20"/>
                <w:szCs w:val="20"/>
                <w:shd w:val="clear" w:color="auto" w:fill="FFFFFF"/>
              </w:rPr>
            </w:pPr>
            <w:r w:rsidRPr="00321BFC">
              <w:rPr>
                <w:sz w:val="20"/>
                <w:szCs w:val="20"/>
              </w:rPr>
              <w:t>1</w:t>
            </w:r>
          </w:p>
        </w:tc>
        <w:tc>
          <w:tcPr>
            <w:tcW w:w="6963" w:type="dxa"/>
            <w:noWrap/>
          </w:tcPr>
          <w:p w14:paraId="4BC81E39"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Respiratory Syncytial Virus/</w:t>
            </w:r>
          </w:p>
        </w:tc>
      </w:tr>
      <w:tr w:rsidR="002765E4" w:rsidRPr="00321BFC" w14:paraId="18271A49" w14:textId="77777777" w:rsidTr="00E1700C">
        <w:trPr>
          <w:trHeight w:val="288"/>
        </w:trPr>
        <w:tc>
          <w:tcPr>
            <w:tcW w:w="1204" w:type="dxa"/>
          </w:tcPr>
          <w:p w14:paraId="4185B1B1"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0FEAE6A" w14:textId="77777777" w:rsidR="002765E4" w:rsidRPr="00321BFC" w:rsidRDefault="002765E4" w:rsidP="002765E4">
            <w:pPr>
              <w:spacing w:line="276" w:lineRule="auto"/>
              <w:rPr>
                <w:color w:val="2A2A2A"/>
                <w:sz w:val="20"/>
                <w:szCs w:val="20"/>
                <w:shd w:val="clear" w:color="auto" w:fill="FFFFFF"/>
              </w:rPr>
            </w:pPr>
            <w:r w:rsidRPr="00321BFC">
              <w:rPr>
                <w:sz w:val="20"/>
                <w:szCs w:val="20"/>
              </w:rPr>
              <w:t>2</w:t>
            </w:r>
          </w:p>
        </w:tc>
        <w:tc>
          <w:tcPr>
            <w:tcW w:w="6963" w:type="dxa"/>
            <w:noWrap/>
          </w:tcPr>
          <w:p w14:paraId="0575ED8E"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Respiratory Syncytial Virus Infections/</w:t>
            </w:r>
          </w:p>
        </w:tc>
      </w:tr>
      <w:tr w:rsidR="002765E4" w:rsidRPr="00321BFC" w14:paraId="4173F363" w14:textId="77777777" w:rsidTr="00E1700C">
        <w:trPr>
          <w:trHeight w:val="288"/>
        </w:trPr>
        <w:tc>
          <w:tcPr>
            <w:tcW w:w="1204" w:type="dxa"/>
          </w:tcPr>
          <w:p w14:paraId="2F2810C0"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2F17725D" w14:textId="77777777" w:rsidR="002765E4" w:rsidRPr="00321BFC" w:rsidRDefault="002765E4" w:rsidP="002765E4">
            <w:pPr>
              <w:spacing w:line="276" w:lineRule="auto"/>
              <w:rPr>
                <w:color w:val="2A2A2A"/>
                <w:sz w:val="20"/>
                <w:szCs w:val="20"/>
                <w:shd w:val="clear" w:color="auto" w:fill="FFFFFF"/>
              </w:rPr>
            </w:pPr>
            <w:r w:rsidRPr="00321BFC">
              <w:rPr>
                <w:sz w:val="20"/>
                <w:szCs w:val="20"/>
              </w:rPr>
              <w:t>3</w:t>
            </w:r>
          </w:p>
        </w:tc>
        <w:tc>
          <w:tcPr>
            <w:tcW w:w="6963" w:type="dxa"/>
            <w:noWrap/>
          </w:tcPr>
          <w:p w14:paraId="318B20BE"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Respiratory Syncytial Virus, Human/</w:t>
            </w:r>
          </w:p>
        </w:tc>
      </w:tr>
      <w:tr w:rsidR="002765E4" w:rsidRPr="00321BFC" w14:paraId="673A63B4" w14:textId="77777777" w:rsidTr="00E1700C">
        <w:trPr>
          <w:trHeight w:val="288"/>
        </w:trPr>
        <w:tc>
          <w:tcPr>
            <w:tcW w:w="1204" w:type="dxa"/>
          </w:tcPr>
          <w:p w14:paraId="184CF90E"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5BFB4AA0" w14:textId="77777777" w:rsidR="002765E4" w:rsidRPr="00321BFC" w:rsidRDefault="002765E4" w:rsidP="002765E4">
            <w:pPr>
              <w:spacing w:line="276" w:lineRule="auto"/>
              <w:rPr>
                <w:color w:val="2A2A2A"/>
                <w:sz w:val="20"/>
                <w:szCs w:val="20"/>
                <w:shd w:val="clear" w:color="auto" w:fill="FFFFFF"/>
              </w:rPr>
            </w:pPr>
            <w:r w:rsidRPr="00321BFC">
              <w:rPr>
                <w:sz w:val="20"/>
                <w:szCs w:val="20"/>
              </w:rPr>
              <w:t>4</w:t>
            </w:r>
          </w:p>
        </w:tc>
        <w:tc>
          <w:tcPr>
            <w:tcW w:w="6963" w:type="dxa"/>
            <w:noWrap/>
          </w:tcPr>
          <w:p w14:paraId="526AD356" w14:textId="77777777" w:rsidR="002765E4" w:rsidRPr="00321BFC" w:rsidRDefault="002765E4" w:rsidP="002765E4">
            <w:pPr>
              <w:spacing w:line="276" w:lineRule="auto"/>
              <w:rPr>
                <w:color w:val="2A2A2A"/>
                <w:sz w:val="20"/>
                <w:szCs w:val="20"/>
                <w:shd w:val="clear" w:color="auto" w:fill="FFFFFF"/>
              </w:rPr>
            </w:pPr>
            <w:r w:rsidRPr="00321BFC">
              <w:rPr>
                <w:sz w:val="20"/>
                <w:szCs w:val="20"/>
              </w:rPr>
              <w:t>RSV.mp.</w:t>
            </w:r>
          </w:p>
        </w:tc>
      </w:tr>
      <w:tr w:rsidR="002765E4" w:rsidRPr="00321BFC" w14:paraId="49404212" w14:textId="77777777" w:rsidTr="00E1700C">
        <w:trPr>
          <w:trHeight w:val="288"/>
        </w:trPr>
        <w:tc>
          <w:tcPr>
            <w:tcW w:w="1204" w:type="dxa"/>
          </w:tcPr>
          <w:p w14:paraId="460FEBF3"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6BDB90E8" w14:textId="77777777" w:rsidR="002765E4" w:rsidRPr="00321BFC" w:rsidRDefault="002765E4" w:rsidP="002765E4">
            <w:pPr>
              <w:spacing w:line="276" w:lineRule="auto"/>
              <w:rPr>
                <w:color w:val="2A2A2A"/>
                <w:sz w:val="20"/>
                <w:szCs w:val="20"/>
                <w:shd w:val="clear" w:color="auto" w:fill="FFFFFF"/>
              </w:rPr>
            </w:pPr>
            <w:r w:rsidRPr="00321BFC">
              <w:rPr>
                <w:sz w:val="20"/>
                <w:szCs w:val="20"/>
              </w:rPr>
              <w:t>5</w:t>
            </w:r>
          </w:p>
        </w:tc>
        <w:tc>
          <w:tcPr>
            <w:tcW w:w="6963" w:type="dxa"/>
            <w:noWrap/>
          </w:tcPr>
          <w:p w14:paraId="615306FF" w14:textId="77777777" w:rsidR="002765E4" w:rsidRPr="00321BFC" w:rsidRDefault="002765E4" w:rsidP="002765E4">
            <w:pPr>
              <w:spacing w:line="276" w:lineRule="auto"/>
              <w:rPr>
                <w:color w:val="2A2A2A"/>
                <w:sz w:val="20"/>
                <w:szCs w:val="20"/>
                <w:shd w:val="clear" w:color="auto" w:fill="FFFFFF"/>
              </w:rPr>
            </w:pPr>
            <w:r w:rsidRPr="00321BFC">
              <w:rPr>
                <w:sz w:val="20"/>
                <w:szCs w:val="20"/>
              </w:rPr>
              <w:t>Orthopneumovirus.mp.</w:t>
            </w:r>
          </w:p>
        </w:tc>
      </w:tr>
      <w:tr w:rsidR="002765E4" w:rsidRPr="00321BFC" w14:paraId="0152C804" w14:textId="77777777" w:rsidTr="00E1700C">
        <w:trPr>
          <w:trHeight w:val="288"/>
        </w:trPr>
        <w:tc>
          <w:tcPr>
            <w:tcW w:w="1204" w:type="dxa"/>
          </w:tcPr>
          <w:p w14:paraId="413399C9"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739F8769" w14:textId="77777777" w:rsidR="002765E4" w:rsidRPr="00321BFC" w:rsidRDefault="002765E4" w:rsidP="002765E4">
            <w:pPr>
              <w:spacing w:line="276" w:lineRule="auto"/>
              <w:rPr>
                <w:color w:val="2A2A2A"/>
                <w:sz w:val="20"/>
                <w:szCs w:val="20"/>
                <w:shd w:val="clear" w:color="auto" w:fill="FFFFFF"/>
              </w:rPr>
            </w:pPr>
            <w:r w:rsidRPr="00321BFC">
              <w:rPr>
                <w:sz w:val="20"/>
                <w:szCs w:val="20"/>
              </w:rPr>
              <w:t>6</w:t>
            </w:r>
          </w:p>
        </w:tc>
        <w:tc>
          <w:tcPr>
            <w:tcW w:w="6963" w:type="dxa"/>
            <w:noWrap/>
          </w:tcPr>
          <w:p w14:paraId="4A1ACDB7"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Comorbidity/</w:t>
            </w:r>
          </w:p>
        </w:tc>
      </w:tr>
      <w:tr w:rsidR="002765E4" w:rsidRPr="00321BFC" w14:paraId="45B5E1A9" w14:textId="77777777" w:rsidTr="00E1700C">
        <w:trPr>
          <w:trHeight w:val="288"/>
        </w:trPr>
        <w:tc>
          <w:tcPr>
            <w:tcW w:w="1204" w:type="dxa"/>
          </w:tcPr>
          <w:p w14:paraId="5FCFEF75"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7224993" w14:textId="77777777" w:rsidR="002765E4" w:rsidRPr="00321BFC" w:rsidRDefault="002765E4" w:rsidP="002765E4">
            <w:pPr>
              <w:spacing w:line="276" w:lineRule="auto"/>
              <w:rPr>
                <w:color w:val="2A2A2A"/>
                <w:sz w:val="20"/>
                <w:szCs w:val="20"/>
                <w:shd w:val="clear" w:color="auto" w:fill="FFFFFF"/>
              </w:rPr>
            </w:pPr>
            <w:r w:rsidRPr="00321BFC">
              <w:rPr>
                <w:sz w:val="20"/>
                <w:szCs w:val="20"/>
              </w:rPr>
              <w:t>7</w:t>
            </w:r>
          </w:p>
        </w:tc>
        <w:tc>
          <w:tcPr>
            <w:tcW w:w="6963" w:type="dxa"/>
            <w:noWrap/>
          </w:tcPr>
          <w:p w14:paraId="096D6B31"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Pneumonia/</w:t>
            </w:r>
          </w:p>
        </w:tc>
      </w:tr>
      <w:tr w:rsidR="002765E4" w:rsidRPr="00321BFC" w14:paraId="554023F8" w14:textId="77777777" w:rsidTr="00E1700C">
        <w:trPr>
          <w:trHeight w:val="288"/>
        </w:trPr>
        <w:tc>
          <w:tcPr>
            <w:tcW w:w="1204" w:type="dxa"/>
          </w:tcPr>
          <w:p w14:paraId="6D9EE656"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03F75833" w14:textId="77777777" w:rsidR="002765E4" w:rsidRPr="00321BFC" w:rsidRDefault="002765E4" w:rsidP="002765E4">
            <w:pPr>
              <w:spacing w:line="276" w:lineRule="auto"/>
              <w:rPr>
                <w:color w:val="2A2A2A"/>
                <w:sz w:val="20"/>
                <w:szCs w:val="20"/>
                <w:shd w:val="clear" w:color="auto" w:fill="FFFFFF"/>
              </w:rPr>
            </w:pPr>
            <w:r w:rsidRPr="00321BFC">
              <w:rPr>
                <w:sz w:val="20"/>
                <w:szCs w:val="20"/>
              </w:rPr>
              <w:t>8</w:t>
            </w:r>
          </w:p>
        </w:tc>
        <w:tc>
          <w:tcPr>
            <w:tcW w:w="6963" w:type="dxa"/>
            <w:noWrap/>
          </w:tcPr>
          <w:p w14:paraId="42FF3FD2"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Pneumonia, Viral/</w:t>
            </w:r>
          </w:p>
        </w:tc>
      </w:tr>
      <w:tr w:rsidR="002765E4" w:rsidRPr="00321BFC" w14:paraId="6DDF4E23" w14:textId="77777777" w:rsidTr="00E1700C">
        <w:trPr>
          <w:trHeight w:val="288"/>
        </w:trPr>
        <w:tc>
          <w:tcPr>
            <w:tcW w:w="1204" w:type="dxa"/>
          </w:tcPr>
          <w:p w14:paraId="18B0C247"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5019E7D2" w14:textId="77777777" w:rsidR="002765E4" w:rsidRPr="00321BFC" w:rsidRDefault="002765E4" w:rsidP="002765E4">
            <w:pPr>
              <w:spacing w:line="276" w:lineRule="auto"/>
              <w:rPr>
                <w:color w:val="2A2A2A"/>
                <w:sz w:val="20"/>
                <w:szCs w:val="20"/>
                <w:shd w:val="clear" w:color="auto" w:fill="FFFFFF"/>
              </w:rPr>
            </w:pPr>
            <w:r w:rsidRPr="00321BFC">
              <w:rPr>
                <w:sz w:val="20"/>
                <w:szCs w:val="20"/>
              </w:rPr>
              <w:t>9</w:t>
            </w:r>
          </w:p>
        </w:tc>
        <w:tc>
          <w:tcPr>
            <w:tcW w:w="6963" w:type="dxa"/>
            <w:noWrap/>
          </w:tcPr>
          <w:p w14:paraId="0CDF4ED1"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Respiratory Tract Infections/</w:t>
            </w:r>
          </w:p>
        </w:tc>
      </w:tr>
      <w:tr w:rsidR="002765E4" w:rsidRPr="00321BFC" w14:paraId="52E5E05E" w14:textId="77777777" w:rsidTr="00E1700C">
        <w:trPr>
          <w:trHeight w:val="288"/>
        </w:trPr>
        <w:tc>
          <w:tcPr>
            <w:tcW w:w="1204" w:type="dxa"/>
          </w:tcPr>
          <w:p w14:paraId="2AC586FB"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76D8252B" w14:textId="77777777" w:rsidR="002765E4" w:rsidRPr="00321BFC" w:rsidRDefault="002765E4" w:rsidP="002765E4">
            <w:pPr>
              <w:spacing w:line="276" w:lineRule="auto"/>
              <w:rPr>
                <w:color w:val="2A2A2A"/>
                <w:sz w:val="20"/>
                <w:szCs w:val="20"/>
                <w:shd w:val="clear" w:color="auto" w:fill="FFFFFF"/>
              </w:rPr>
            </w:pPr>
            <w:r w:rsidRPr="00321BFC">
              <w:rPr>
                <w:sz w:val="20"/>
                <w:szCs w:val="20"/>
              </w:rPr>
              <w:t>10</w:t>
            </w:r>
          </w:p>
        </w:tc>
        <w:tc>
          <w:tcPr>
            <w:tcW w:w="6963" w:type="dxa"/>
            <w:noWrap/>
          </w:tcPr>
          <w:p w14:paraId="5D16E897"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Respiratory Tract Diseases/</w:t>
            </w:r>
          </w:p>
        </w:tc>
      </w:tr>
      <w:tr w:rsidR="002765E4" w:rsidRPr="00321BFC" w14:paraId="5F4B0624" w14:textId="77777777" w:rsidTr="00E1700C">
        <w:trPr>
          <w:trHeight w:val="288"/>
        </w:trPr>
        <w:tc>
          <w:tcPr>
            <w:tcW w:w="1204" w:type="dxa"/>
          </w:tcPr>
          <w:p w14:paraId="57DD451F"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5EB1A155" w14:textId="77777777" w:rsidR="002765E4" w:rsidRPr="00321BFC" w:rsidRDefault="002765E4" w:rsidP="002765E4">
            <w:pPr>
              <w:spacing w:line="276" w:lineRule="auto"/>
              <w:rPr>
                <w:color w:val="2A2A2A"/>
                <w:sz w:val="20"/>
                <w:szCs w:val="20"/>
                <w:shd w:val="clear" w:color="auto" w:fill="FFFFFF"/>
              </w:rPr>
            </w:pPr>
            <w:r w:rsidRPr="00321BFC">
              <w:rPr>
                <w:sz w:val="20"/>
                <w:szCs w:val="20"/>
              </w:rPr>
              <w:t>11</w:t>
            </w:r>
          </w:p>
        </w:tc>
        <w:tc>
          <w:tcPr>
            <w:tcW w:w="6963" w:type="dxa"/>
            <w:noWrap/>
          </w:tcPr>
          <w:p w14:paraId="5F87295F" w14:textId="77777777" w:rsidR="002765E4" w:rsidRPr="00321BFC" w:rsidRDefault="002765E4" w:rsidP="002765E4">
            <w:pPr>
              <w:spacing w:line="276" w:lineRule="auto"/>
              <w:rPr>
                <w:color w:val="2A2A2A"/>
                <w:sz w:val="20"/>
                <w:szCs w:val="20"/>
                <w:shd w:val="clear" w:color="auto" w:fill="FFFFFF"/>
              </w:rPr>
            </w:pPr>
            <w:r w:rsidRPr="00321BFC">
              <w:rPr>
                <w:sz w:val="20"/>
                <w:szCs w:val="20"/>
              </w:rPr>
              <w:t>pneumonia.mp.</w:t>
            </w:r>
          </w:p>
        </w:tc>
      </w:tr>
      <w:tr w:rsidR="002765E4" w:rsidRPr="00321BFC" w14:paraId="5A65DE4F" w14:textId="77777777" w:rsidTr="00E1700C">
        <w:trPr>
          <w:trHeight w:val="288"/>
        </w:trPr>
        <w:tc>
          <w:tcPr>
            <w:tcW w:w="1204" w:type="dxa"/>
          </w:tcPr>
          <w:p w14:paraId="5C376ABE"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5506E8CB" w14:textId="77777777" w:rsidR="002765E4" w:rsidRPr="00321BFC" w:rsidRDefault="002765E4" w:rsidP="002765E4">
            <w:pPr>
              <w:spacing w:line="276" w:lineRule="auto"/>
              <w:rPr>
                <w:color w:val="2A2A2A"/>
                <w:sz w:val="20"/>
                <w:szCs w:val="20"/>
                <w:shd w:val="clear" w:color="auto" w:fill="FFFFFF"/>
              </w:rPr>
            </w:pPr>
            <w:r w:rsidRPr="00321BFC">
              <w:rPr>
                <w:sz w:val="20"/>
                <w:szCs w:val="20"/>
              </w:rPr>
              <w:t>12</w:t>
            </w:r>
          </w:p>
        </w:tc>
        <w:tc>
          <w:tcPr>
            <w:tcW w:w="6963" w:type="dxa"/>
            <w:noWrap/>
          </w:tcPr>
          <w:p w14:paraId="051D918F" w14:textId="77777777" w:rsidR="002765E4" w:rsidRPr="00321BFC" w:rsidRDefault="002765E4" w:rsidP="002765E4">
            <w:pPr>
              <w:spacing w:line="276" w:lineRule="auto"/>
              <w:rPr>
                <w:color w:val="2A2A2A"/>
                <w:sz w:val="20"/>
                <w:szCs w:val="20"/>
                <w:shd w:val="clear" w:color="auto" w:fill="FFFFFF"/>
              </w:rPr>
            </w:pPr>
            <w:r w:rsidRPr="00321BFC">
              <w:rPr>
                <w:sz w:val="20"/>
                <w:szCs w:val="20"/>
              </w:rPr>
              <w:t>respiratory tract infection*.</w:t>
            </w:r>
            <w:proofErr w:type="spellStart"/>
            <w:r w:rsidRPr="00321BFC">
              <w:rPr>
                <w:sz w:val="20"/>
                <w:szCs w:val="20"/>
              </w:rPr>
              <w:t>mp</w:t>
            </w:r>
            <w:proofErr w:type="spellEnd"/>
            <w:r w:rsidRPr="00321BFC">
              <w:rPr>
                <w:sz w:val="20"/>
                <w:szCs w:val="20"/>
              </w:rPr>
              <w:t>.</w:t>
            </w:r>
          </w:p>
        </w:tc>
      </w:tr>
      <w:tr w:rsidR="002765E4" w:rsidRPr="00321BFC" w14:paraId="1CD20AEA" w14:textId="77777777" w:rsidTr="00E1700C">
        <w:trPr>
          <w:trHeight w:val="288"/>
        </w:trPr>
        <w:tc>
          <w:tcPr>
            <w:tcW w:w="1204" w:type="dxa"/>
          </w:tcPr>
          <w:p w14:paraId="110E61DB"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6FCCCA46" w14:textId="77777777" w:rsidR="002765E4" w:rsidRPr="00321BFC" w:rsidRDefault="002765E4" w:rsidP="002765E4">
            <w:pPr>
              <w:spacing w:line="276" w:lineRule="auto"/>
              <w:rPr>
                <w:color w:val="2A2A2A"/>
                <w:sz w:val="20"/>
                <w:szCs w:val="20"/>
                <w:shd w:val="clear" w:color="auto" w:fill="FFFFFF"/>
              </w:rPr>
            </w:pPr>
            <w:r w:rsidRPr="00321BFC">
              <w:rPr>
                <w:sz w:val="20"/>
                <w:szCs w:val="20"/>
              </w:rPr>
              <w:t>13</w:t>
            </w:r>
          </w:p>
        </w:tc>
        <w:tc>
          <w:tcPr>
            <w:tcW w:w="6963" w:type="dxa"/>
            <w:noWrap/>
          </w:tcPr>
          <w:p w14:paraId="1E78D6B8" w14:textId="77777777" w:rsidR="002765E4" w:rsidRPr="00321BFC" w:rsidRDefault="002765E4" w:rsidP="002765E4">
            <w:pPr>
              <w:spacing w:line="276" w:lineRule="auto"/>
              <w:rPr>
                <w:color w:val="2A2A2A"/>
                <w:sz w:val="20"/>
                <w:szCs w:val="20"/>
                <w:shd w:val="clear" w:color="auto" w:fill="FFFFFF"/>
              </w:rPr>
            </w:pPr>
            <w:r w:rsidRPr="00321BFC">
              <w:rPr>
                <w:sz w:val="20"/>
                <w:szCs w:val="20"/>
              </w:rPr>
              <w:t>respiratory tract disease*.</w:t>
            </w:r>
            <w:proofErr w:type="spellStart"/>
            <w:r w:rsidRPr="00321BFC">
              <w:rPr>
                <w:sz w:val="20"/>
                <w:szCs w:val="20"/>
              </w:rPr>
              <w:t>mp</w:t>
            </w:r>
            <w:proofErr w:type="spellEnd"/>
            <w:r w:rsidRPr="00321BFC">
              <w:rPr>
                <w:sz w:val="20"/>
                <w:szCs w:val="20"/>
              </w:rPr>
              <w:t>.</w:t>
            </w:r>
          </w:p>
        </w:tc>
      </w:tr>
      <w:tr w:rsidR="002765E4" w:rsidRPr="00321BFC" w14:paraId="5210DC1D" w14:textId="77777777" w:rsidTr="00E1700C">
        <w:trPr>
          <w:trHeight w:val="288"/>
        </w:trPr>
        <w:tc>
          <w:tcPr>
            <w:tcW w:w="1204" w:type="dxa"/>
          </w:tcPr>
          <w:p w14:paraId="40F98415"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3F4CE1A3" w14:textId="77777777" w:rsidR="002765E4" w:rsidRPr="00321BFC" w:rsidRDefault="002765E4" w:rsidP="002765E4">
            <w:pPr>
              <w:spacing w:line="276" w:lineRule="auto"/>
              <w:rPr>
                <w:color w:val="2A2A2A"/>
                <w:sz w:val="20"/>
                <w:szCs w:val="20"/>
                <w:shd w:val="clear" w:color="auto" w:fill="FFFFFF"/>
              </w:rPr>
            </w:pPr>
            <w:r w:rsidRPr="00321BFC">
              <w:rPr>
                <w:sz w:val="20"/>
                <w:szCs w:val="20"/>
              </w:rPr>
              <w:t>14</w:t>
            </w:r>
          </w:p>
        </w:tc>
        <w:tc>
          <w:tcPr>
            <w:tcW w:w="6963" w:type="dxa"/>
            <w:noWrap/>
          </w:tcPr>
          <w:p w14:paraId="0378F30D"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Pulmonary disease, chronic obstructive/</w:t>
            </w:r>
          </w:p>
        </w:tc>
      </w:tr>
      <w:tr w:rsidR="002765E4" w:rsidRPr="00321BFC" w14:paraId="10388A14" w14:textId="77777777" w:rsidTr="00E1700C">
        <w:trPr>
          <w:trHeight w:val="288"/>
        </w:trPr>
        <w:tc>
          <w:tcPr>
            <w:tcW w:w="1204" w:type="dxa"/>
          </w:tcPr>
          <w:p w14:paraId="6BD92CAF"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059421D9" w14:textId="77777777" w:rsidR="002765E4" w:rsidRPr="00321BFC" w:rsidRDefault="002765E4" w:rsidP="002765E4">
            <w:pPr>
              <w:spacing w:line="276" w:lineRule="auto"/>
              <w:rPr>
                <w:sz w:val="20"/>
                <w:szCs w:val="20"/>
              </w:rPr>
            </w:pPr>
            <w:r w:rsidRPr="00321BFC">
              <w:rPr>
                <w:sz w:val="20"/>
                <w:szCs w:val="20"/>
              </w:rPr>
              <w:t>15</w:t>
            </w:r>
          </w:p>
        </w:tc>
        <w:tc>
          <w:tcPr>
            <w:tcW w:w="6963" w:type="dxa"/>
            <w:noWrap/>
          </w:tcPr>
          <w:p w14:paraId="1EE34771" w14:textId="77777777" w:rsidR="002765E4" w:rsidRPr="00321BFC" w:rsidRDefault="002765E4" w:rsidP="002765E4">
            <w:pPr>
              <w:spacing w:line="276" w:lineRule="auto"/>
              <w:rPr>
                <w:sz w:val="20"/>
                <w:szCs w:val="20"/>
              </w:rPr>
            </w:pPr>
            <w:r w:rsidRPr="00321BFC">
              <w:rPr>
                <w:sz w:val="20"/>
                <w:szCs w:val="20"/>
              </w:rPr>
              <w:t>exp Asthma/</w:t>
            </w:r>
          </w:p>
        </w:tc>
      </w:tr>
      <w:tr w:rsidR="002765E4" w:rsidRPr="00321BFC" w14:paraId="0C379281" w14:textId="77777777" w:rsidTr="00E1700C">
        <w:trPr>
          <w:trHeight w:val="288"/>
        </w:trPr>
        <w:tc>
          <w:tcPr>
            <w:tcW w:w="1204" w:type="dxa"/>
          </w:tcPr>
          <w:p w14:paraId="6415D471"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3483CF37" w14:textId="77777777" w:rsidR="002765E4" w:rsidRPr="00321BFC" w:rsidRDefault="002765E4" w:rsidP="002765E4">
            <w:pPr>
              <w:spacing w:line="276" w:lineRule="auto"/>
              <w:rPr>
                <w:sz w:val="20"/>
                <w:szCs w:val="20"/>
              </w:rPr>
            </w:pPr>
            <w:r w:rsidRPr="00321BFC">
              <w:rPr>
                <w:sz w:val="20"/>
                <w:szCs w:val="20"/>
              </w:rPr>
              <w:t>16</w:t>
            </w:r>
          </w:p>
        </w:tc>
        <w:tc>
          <w:tcPr>
            <w:tcW w:w="6963" w:type="dxa"/>
            <w:noWrap/>
          </w:tcPr>
          <w:p w14:paraId="3FB1347E" w14:textId="77777777" w:rsidR="002765E4" w:rsidRPr="00321BFC" w:rsidRDefault="002765E4" w:rsidP="002765E4">
            <w:pPr>
              <w:spacing w:line="276" w:lineRule="auto"/>
              <w:rPr>
                <w:sz w:val="20"/>
                <w:szCs w:val="20"/>
              </w:rPr>
            </w:pPr>
            <w:r w:rsidRPr="00321BFC">
              <w:rPr>
                <w:sz w:val="20"/>
                <w:szCs w:val="20"/>
              </w:rPr>
              <w:t>exp Bronchitis, Chronic/</w:t>
            </w:r>
          </w:p>
        </w:tc>
      </w:tr>
      <w:tr w:rsidR="002765E4" w:rsidRPr="00321BFC" w14:paraId="6D228F4C" w14:textId="77777777" w:rsidTr="00E1700C">
        <w:trPr>
          <w:trHeight w:val="288"/>
        </w:trPr>
        <w:tc>
          <w:tcPr>
            <w:tcW w:w="1204" w:type="dxa"/>
          </w:tcPr>
          <w:p w14:paraId="4AFC1257"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3586547" w14:textId="77777777" w:rsidR="002765E4" w:rsidRPr="00321BFC" w:rsidRDefault="002765E4" w:rsidP="002765E4">
            <w:pPr>
              <w:spacing w:line="276" w:lineRule="auto"/>
              <w:rPr>
                <w:color w:val="2A2A2A"/>
                <w:sz w:val="20"/>
                <w:szCs w:val="20"/>
                <w:shd w:val="clear" w:color="auto" w:fill="FFFFFF"/>
              </w:rPr>
            </w:pPr>
            <w:r w:rsidRPr="00321BFC">
              <w:rPr>
                <w:sz w:val="20"/>
                <w:szCs w:val="20"/>
              </w:rPr>
              <w:t>17</w:t>
            </w:r>
          </w:p>
        </w:tc>
        <w:tc>
          <w:tcPr>
            <w:tcW w:w="6963" w:type="dxa"/>
            <w:noWrap/>
          </w:tcPr>
          <w:p w14:paraId="31322E2F" w14:textId="77777777" w:rsidR="002765E4" w:rsidRPr="00321BFC" w:rsidRDefault="002765E4" w:rsidP="002765E4">
            <w:pPr>
              <w:spacing w:line="276" w:lineRule="auto"/>
              <w:rPr>
                <w:color w:val="2A2A2A"/>
                <w:sz w:val="20"/>
                <w:szCs w:val="20"/>
                <w:shd w:val="clear" w:color="auto" w:fill="FFFFFF"/>
              </w:rPr>
            </w:pPr>
            <w:r w:rsidRPr="00321BFC">
              <w:rPr>
                <w:sz w:val="20"/>
                <w:szCs w:val="20"/>
              </w:rPr>
              <w:t>COPD.mp.</w:t>
            </w:r>
          </w:p>
        </w:tc>
      </w:tr>
      <w:tr w:rsidR="002765E4" w:rsidRPr="00321BFC" w14:paraId="530CF195" w14:textId="77777777" w:rsidTr="00E1700C">
        <w:trPr>
          <w:trHeight w:val="288"/>
        </w:trPr>
        <w:tc>
          <w:tcPr>
            <w:tcW w:w="1204" w:type="dxa"/>
          </w:tcPr>
          <w:p w14:paraId="61E048B9"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7452D39F" w14:textId="77777777" w:rsidR="002765E4" w:rsidRPr="00321BFC" w:rsidRDefault="002765E4" w:rsidP="002765E4">
            <w:pPr>
              <w:spacing w:line="276" w:lineRule="auto"/>
              <w:rPr>
                <w:color w:val="2A2A2A"/>
                <w:sz w:val="20"/>
                <w:szCs w:val="20"/>
                <w:shd w:val="clear" w:color="auto" w:fill="FFFFFF"/>
              </w:rPr>
            </w:pPr>
            <w:r w:rsidRPr="00321BFC">
              <w:rPr>
                <w:sz w:val="20"/>
                <w:szCs w:val="20"/>
              </w:rPr>
              <w:t>18</w:t>
            </w:r>
          </w:p>
        </w:tc>
        <w:tc>
          <w:tcPr>
            <w:tcW w:w="6963" w:type="dxa"/>
            <w:noWrap/>
          </w:tcPr>
          <w:p w14:paraId="288D629D"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Cardiovascular diseases/</w:t>
            </w:r>
          </w:p>
        </w:tc>
      </w:tr>
      <w:tr w:rsidR="002765E4" w:rsidRPr="00321BFC" w14:paraId="3CF4EDD1" w14:textId="77777777" w:rsidTr="00E1700C">
        <w:trPr>
          <w:trHeight w:val="288"/>
        </w:trPr>
        <w:tc>
          <w:tcPr>
            <w:tcW w:w="1204" w:type="dxa"/>
          </w:tcPr>
          <w:p w14:paraId="329CC516"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3419C4F" w14:textId="77777777" w:rsidR="002765E4" w:rsidRPr="00321BFC" w:rsidRDefault="002765E4" w:rsidP="002765E4">
            <w:pPr>
              <w:spacing w:line="276" w:lineRule="auto"/>
              <w:rPr>
                <w:color w:val="2A2A2A"/>
                <w:sz w:val="20"/>
                <w:szCs w:val="20"/>
                <w:shd w:val="clear" w:color="auto" w:fill="FFFFFF"/>
              </w:rPr>
            </w:pPr>
            <w:r w:rsidRPr="00321BFC">
              <w:rPr>
                <w:sz w:val="20"/>
                <w:szCs w:val="20"/>
              </w:rPr>
              <w:t>19</w:t>
            </w:r>
          </w:p>
        </w:tc>
        <w:tc>
          <w:tcPr>
            <w:tcW w:w="6963" w:type="dxa"/>
            <w:noWrap/>
          </w:tcPr>
          <w:p w14:paraId="471648D5"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Lung diseases/</w:t>
            </w:r>
          </w:p>
        </w:tc>
      </w:tr>
      <w:tr w:rsidR="002765E4" w:rsidRPr="00321BFC" w14:paraId="27C23C5F" w14:textId="77777777" w:rsidTr="00E1700C">
        <w:trPr>
          <w:trHeight w:val="288"/>
        </w:trPr>
        <w:tc>
          <w:tcPr>
            <w:tcW w:w="1204" w:type="dxa"/>
          </w:tcPr>
          <w:p w14:paraId="1B544DFC"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0C4074F9" w14:textId="77777777" w:rsidR="002765E4" w:rsidRPr="00321BFC" w:rsidRDefault="002765E4" w:rsidP="002765E4">
            <w:pPr>
              <w:spacing w:line="276" w:lineRule="auto"/>
              <w:rPr>
                <w:color w:val="2A2A2A"/>
                <w:sz w:val="20"/>
                <w:szCs w:val="20"/>
                <w:shd w:val="clear" w:color="auto" w:fill="FFFFFF"/>
              </w:rPr>
            </w:pPr>
            <w:r w:rsidRPr="00321BFC">
              <w:rPr>
                <w:sz w:val="20"/>
                <w:szCs w:val="20"/>
              </w:rPr>
              <w:t>20</w:t>
            </w:r>
          </w:p>
        </w:tc>
        <w:tc>
          <w:tcPr>
            <w:tcW w:w="6963" w:type="dxa"/>
            <w:noWrap/>
          </w:tcPr>
          <w:p w14:paraId="1FD41F51"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Heart failure/</w:t>
            </w:r>
          </w:p>
        </w:tc>
      </w:tr>
      <w:tr w:rsidR="002765E4" w:rsidRPr="00321BFC" w14:paraId="6F9A6306" w14:textId="77777777" w:rsidTr="00E1700C">
        <w:trPr>
          <w:trHeight w:val="288"/>
        </w:trPr>
        <w:tc>
          <w:tcPr>
            <w:tcW w:w="1204" w:type="dxa"/>
          </w:tcPr>
          <w:p w14:paraId="6192C919"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5739B3F3" w14:textId="77777777" w:rsidR="002765E4" w:rsidRPr="00321BFC" w:rsidRDefault="002765E4" w:rsidP="002765E4">
            <w:pPr>
              <w:spacing w:line="276" w:lineRule="auto"/>
              <w:rPr>
                <w:sz w:val="20"/>
                <w:szCs w:val="20"/>
              </w:rPr>
            </w:pPr>
            <w:r w:rsidRPr="00321BFC">
              <w:rPr>
                <w:sz w:val="20"/>
                <w:szCs w:val="20"/>
              </w:rPr>
              <w:t>21</w:t>
            </w:r>
          </w:p>
        </w:tc>
        <w:tc>
          <w:tcPr>
            <w:tcW w:w="6963" w:type="dxa"/>
            <w:noWrap/>
          </w:tcPr>
          <w:p w14:paraId="5BB95262" w14:textId="77777777" w:rsidR="002765E4" w:rsidRPr="00321BFC" w:rsidRDefault="002765E4" w:rsidP="002765E4">
            <w:pPr>
              <w:spacing w:line="276" w:lineRule="auto"/>
              <w:rPr>
                <w:sz w:val="20"/>
                <w:szCs w:val="20"/>
              </w:rPr>
            </w:pPr>
            <w:r w:rsidRPr="00321BFC">
              <w:rPr>
                <w:sz w:val="20"/>
                <w:szCs w:val="20"/>
              </w:rPr>
              <w:t>exp Stem Cell Transplantation/</w:t>
            </w:r>
          </w:p>
        </w:tc>
      </w:tr>
      <w:tr w:rsidR="002765E4" w:rsidRPr="00321BFC" w14:paraId="52C0B5A2" w14:textId="77777777" w:rsidTr="00E1700C">
        <w:trPr>
          <w:trHeight w:val="288"/>
        </w:trPr>
        <w:tc>
          <w:tcPr>
            <w:tcW w:w="1204" w:type="dxa"/>
          </w:tcPr>
          <w:p w14:paraId="10D5CCD3"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751F8700" w14:textId="77777777" w:rsidR="002765E4" w:rsidRPr="00321BFC" w:rsidRDefault="002765E4" w:rsidP="002765E4">
            <w:pPr>
              <w:spacing w:line="276" w:lineRule="auto"/>
              <w:rPr>
                <w:sz w:val="20"/>
                <w:szCs w:val="20"/>
              </w:rPr>
            </w:pPr>
            <w:r w:rsidRPr="00321BFC">
              <w:rPr>
                <w:sz w:val="20"/>
                <w:szCs w:val="20"/>
              </w:rPr>
              <w:t>22</w:t>
            </w:r>
          </w:p>
        </w:tc>
        <w:tc>
          <w:tcPr>
            <w:tcW w:w="6963" w:type="dxa"/>
            <w:noWrap/>
          </w:tcPr>
          <w:p w14:paraId="558B0EB9" w14:textId="77777777" w:rsidR="002765E4" w:rsidRPr="00321BFC" w:rsidRDefault="002765E4" w:rsidP="002765E4">
            <w:pPr>
              <w:spacing w:line="276" w:lineRule="auto"/>
              <w:rPr>
                <w:sz w:val="20"/>
                <w:szCs w:val="20"/>
              </w:rPr>
            </w:pPr>
            <w:r w:rsidRPr="00321BFC">
              <w:rPr>
                <w:sz w:val="20"/>
                <w:szCs w:val="20"/>
              </w:rPr>
              <w:t>exp Renal Insufficiency, Chronic/</w:t>
            </w:r>
          </w:p>
        </w:tc>
      </w:tr>
      <w:tr w:rsidR="002765E4" w:rsidRPr="00321BFC" w14:paraId="54AF7B7C" w14:textId="77777777" w:rsidTr="00E1700C">
        <w:trPr>
          <w:trHeight w:val="288"/>
        </w:trPr>
        <w:tc>
          <w:tcPr>
            <w:tcW w:w="1204" w:type="dxa"/>
          </w:tcPr>
          <w:p w14:paraId="4604ED4E"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610A0ED" w14:textId="77777777" w:rsidR="002765E4" w:rsidRPr="00321BFC" w:rsidRDefault="002765E4" w:rsidP="002765E4">
            <w:pPr>
              <w:spacing w:line="276" w:lineRule="auto"/>
              <w:rPr>
                <w:sz w:val="20"/>
                <w:szCs w:val="20"/>
              </w:rPr>
            </w:pPr>
            <w:r w:rsidRPr="00321BFC">
              <w:rPr>
                <w:sz w:val="20"/>
                <w:szCs w:val="20"/>
              </w:rPr>
              <w:t>23</w:t>
            </w:r>
          </w:p>
        </w:tc>
        <w:tc>
          <w:tcPr>
            <w:tcW w:w="6963" w:type="dxa"/>
            <w:noWrap/>
          </w:tcPr>
          <w:p w14:paraId="06FA8AE7" w14:textId="77777777" w:rsidR="002765E4" w:rsidRPr="00321BFC" w:rsidRDefault="002765E4" w:rsidP="002765E4">
            <w:pPr>
              <w:spacing w:line="276" w:lineRule="auto"/>
              <w:rPr>
                <w:sz w:val="20"/>
                <w:szCs w:val="20"/>
              </w:rPr>
            </w:pPr>
            <w:r w:rsidRPr="00321BFC">
              <w:rPr>
                <w:sz w:val="20"/>
                <w:szCs w:val="20"/>
              </w:rPr>
              <w:t>exp Mental Disorders/</w:t>
            </w:r>
          </w:p>
        </w:tc>
      </w:tr>
      <w:tr w:rsidR="002765E4" w:rsidRPr="00321BFC" w14:paraId="3DFCE2F4" w14:textId="77777777" w:rsidTr="00E1700C">
        <w:trPr>
          <w:trHeight w:val="288"/>
        </w:trPr>
        <w:tc>
          <w:tcPr>
            <w:tcW w:w="1204" w:type="dxa"/>
          </w:tcPr>
          <w:p w14:paraId="6B212D65"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72D7645D" w14:textId="77777777" w:rsidR="002765E4" w:rsidRPr="00321BFC" w:rsidRDefault="002765E4" w:rsidP="002765E4">
            <w:pPr>
              <w:spacing w:line="276" w:lineRule="auto"/>
              <w:rPr>
                <w:sz w:val="20"/>
                <w:szCs w:val="20"/>
              </w:rPr>
            </w:pPr>
            <w:r w:rsidRPr="00321BFC">
              <w:rPr>
                <w:sz w:val="20"/>
                <w:szCs w:val="20"/>
              </w:rPr>
              <w:t>24</w:t>
            </w:r>
          </w:p>
        </w:tc>
        <w:tc>
          <w:tcPr>
            <w:tcW w:w="6963" w:type="dxa"/>
            <w:noWrap/>
          </w:tcPr>
          <w:p w14:paraId="4C323A8C" w14:textId="77777777" w:rsidR="002765E4" w:rsidRPr="00321BFC" w:rsidRDefault="002765E4" w:rsidP="002765E4">
            <w:pPr>
              <w:spacing w:line="276" w:lineRule="auto"/>
              <w:rPr>
                <w:sz w:val="20"/>
                <w:szCs w:val="20"/>
              </w:rPr>
            </w:pPr>
            <w:r w:rsidRPr="00321BFC">
              <w:rPr>
                <w:sz w:val="20"/>
                <w:szCs w:val="20"/>
              </w:rPr>
              <w:t>exp Metabolic Diseases/</w:t>
            </w:r>
          </w:p>
        </w:tc>
      </w:tr>
      <w:tr w:rsidR="002765E4" w:rsidRPr="00321BFC" w14:paraId="29149B63" w14:textId="77777777" w:rsidTr="00E1700C">
        <w:trPr>
          <w:trHeight w:val="288"/>
        </w:trPr>
        <w:tc>
          <w:tcPr>
            <w:tcW w:w="1204" w:type="dxa"/>
          </w:tcPr>
          <w:p w14:paraId="299B792B"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C8427E2" w14:textId="77777777" w:rsidR="002765E4" w:rsidRPr="00321BFC" w:rsidRDefault="002765E4" w:rsidP="002765E4">
            <w:pPr>
              <w:spacing w:line="276" w:lineRule="auto"/>
              <w:rPr>
                <w:sz w:val="20"/>
                <w:szCs w:val="20"/>
              </w:rPr>
            </w:pPr>
            <w:r w:rsidRPr="00321BFC">
              <w:rPr>
                <w:sz w:val="20"/>
                <w:szCs w:val="20"/>
              </w:rPr>
              <w:t>25</w:t>
            </w:r>
          </w:p>
        </w:tc>
        <w:tc>
          <w:tcPr>
            <w:tcW w:w="6963" w:type="dxa"/>
            <w:noWrap/>
          </w:tcPr>
          <w:p w14:paraId="04FAEAF6" w14:textId="77777777" w:rsidR="002765E4" w:rsidRPr="00321BFC" w:rsidRDefault="002765E4" w:rsidP="002765E4">
            <w:pPr>
              <w:spacing w:line="276" w:lineRule="auto"/>
              <w:rPr>
                <w:sz w:val="20"/>
                <w:szCs w:val="20"/>
              </w:rPr>
            </w:pPr>
            <w:r w:rsidRPr="00321BFC">
              <w:rPr>
                <w:sz w:val="20"/>
                <w:szCs w:val="20"/>
              </w:rPr>
              <w:t>exp Hematologic Diseases/</w:t>
            </w:r>
          </w:p>
        </w:tc>
      </w:tr>
      <w:tr w:rsidR="002765E4" w:rsidRPr="00321BFC" w14:paraId="6BD5011B" w14:textId="77777777" w:rsidTr="00E1700C">
        <w:trPr>
          <w:trHeight w:val="288"/>
        </w:trPr>
        <w:tc>
          <w:tcPr>
            <w:tcW w:w="1204" w:type="dxa"/>
          </w:tcPr>
          <w:p w14:paraId="1699EB66"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29E87801" w14:textId="77777777" w:rsidR="002765E4" w:rsidRPr="00321BFC" w:rsidRDefault="002765E4" w:rsidP="002765E4">
            <w:pPr>
              <w:spacing w:line="276" w:lineRule="auto"/>
              <w:rPr>
                <w:sz w:val="20"/>
                <w:szCs w:val="20"/>
              </w:rPr>
            </w:pPr>
            <w:r w:rsidRPr="00321BFC">
              <w:rPr>
                <w:sz w:val="20"/>
                <w:szCs w:val="20"/>
              </w:rPr>
              <w:t>26</w:t>
            </w:r>
          </w:p>
        </w:tc>
        <w:tc>
          <w:tcPr>
            <w:tcW w:w="6963" w:type="dxa"/>
            <w:noWrap/>
          </w:tcPr>
          <w:p w14:paraId="565090EF" w14:textId="77777777" w:rsidR="002765E4" w:rsidRPr="00321BFC" w:rsidRDefault="002765E4" w:rsidP="002765E4">
            <w:pPr>
              <w:spacing w:line="276" w:lineRule="auto"/>
              <w:rPr>
                <w:sz w:val="20"/>
                <w:szCs w:val="20"/>
              </w:rPr>
            </w:pPr>
            <w:r w:rsidRPr="00321BFC">
              <w:rPr>
                <w:sz w:val="20"/>
                <w:szCs w:val="20"/>
              </w:rPr>
              <w:t>exp Immunologic Deficiency Syndromes/</w:t>
            </w:r>
          </w:p>
        </w:tc>
      </w:tr>
      <w:tr w:rsidR="002765E4" w:rsidRPr="00321BFC" w14:paraId="2E57B339" w14:textId="77777777" w:rsidTr="00E1700C">
        <w:trPr>
          <w:trHeight w:val="288"/>
        </w:trPr>
        <w:tc>
          <w:tcPr>
            <w:tcW w:w="1204" w:type="dxa"/>
          </w:tcPr>
          <w:p w14:paraId="6598524E"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1F9A70F3" w14:textId="77777777" w:rsidR="002765E4" w:rsidRPr="00321BFC" w:rsidRDefault="002765E4" w:rsidP="002765E4">
            <w:pPr>
              <w:spacing w:line="276" w:lineRule="auto"/>
              <w:rPr>
                <w:sz w:val="20"/>
                <w:szCs w:val="20"/>
              </w:rPr>
            </w:pPr>
            <w:r w:rsidRPr="00321BFC">
              <w:rPr>
                <w:sz w:val="20"/>
                <w:szCs w:val="20"/>
              </w:rPr>
              <w:t>27</w:t>
            </w:r>
          </w:p>
        </w:tc>
        <w:tc>
          <w:tcPr>
            <w:tcW w:w="6963" w:type="dxa"/>
            <w:noWrap/>
          </w:tcPr>
          <w:p w14:paraId="02EBE25D" w14:textId="77777777" w:rsidR="002765E4" w:rsidRPr="00321BFC" w:rsidRDefault="002765E4" w:rsidP="002765E4">
            <w:pPr>
              <w:spacing w:line="276" w:lineRule="auto"/>
              <w:rPr>
                <w:sz w:val="20"/>
                <w:szCs w:val="20"/>
              </w:rPr>
            </w:pPr>
            <w:r w:rsidRPr="00321BFC">
              <w:rPr>
                <w:sz w:val="20"/>
                <w:szCs w:val="20"/>
              </w:rPr>
              <w:t>exp Neoplasms/</w:t>
            </w:r>
          </w:p>
        </w:tc>
      </w:tr>
      <w:tr w:rsidR="002765E4" w:rsidRPr="00321BFC" w14:paraId="1B41C821" w14:textId="77777777" w:rsidTr="00E1700C">
        <w:trPr>
          <w:trHeight w:val="288"/>
        </w:trPr>
        <w:tc>
          <w:tcPr>
            <w:tcW w:w="1204" w:type="dxa"/>
          </w:tcPr>
          <w:p w14:paraId="75835657"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A944722" w14:textId="77777777" w:rsidR="002765E4" w:rsidRPr="00321BFC" w:rsidRDefault="002765E4" w:rsidP="002765E4">
            <w:pPr>
              <w:spacing w:line="276" w:lineRule="auto"/>
              <w:rPr>
                <w:sz w:val="20"/>
                <w:szCs w:val="20"/>
              </w:rPr>
            </w:pPr>
            <w:r w:rsidRPr="00321BFC">
              <w:rPr>
                <w:sz w:val="20"/>
                <w:szCs w:val="20"/>
              </w:rPr>
              <w:t>28</w:t>
            </w:r>
          </w:p>
        </w:tc>
        <w:tc>
          <w:tcPr>
            <w:tcW w:w="6963" w:type="dxa"/>
            <w:noWrap/>
          </w:tcPr>
          <w:p w14:paraId="3579C330" w14:textId="77777777" w:rsidR="002765E4" w:rsidRPr="00321BFC" w:rsidRDefault="002765E4" w:rsidP="002765E4">
            <w:pPr>
              <w:spacing w:line="276" w:lineRule="auto"/>
              <w:rPr>
                <w:sz w:val="20"/>
                <w:szCs w:val="20"/>
              </w:rPr>
            </w:pPr>
            <w:r w:rsidRPr="00321BFC">
              <w:rPr>
                <w:sz w:val="20"/>
                <w:szCs w:val="20"/>
              </w:rPr>
              <w:t>exp Liver Diseases/</w:t>
            </w:r>
          </w:p>
        </w:tc>
      </w:tr>
      <w:tr w:rsidR="002765E4" w:rsidRPr="00321BFC" w14:paraId="6E42FFE1" w14:textId="77777777" w:rsidTr="00E1700C">
        <w:trPr>
          <w:trHeight w:val="288"/>
        </w:trPr>
        <w:tc>
          <w:tcPr>
            <w:tcW w:w="1204" w:type="dxa"/>
          </w:tcPr>
          <w:p w14:paraId="45A75C99"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09845C7" w14:textId="77777777" w:rsidR="002765E4" w:rsidRPr="00321BFC" w:rsidRDefault="002765E4" w:rsidP="002765E4">
            <w:pPr>
              <w:spacing w:line="276" w:lineRule="auto"/>
              <w:rPr>
                <w:sz w:val="20"/>
                <w:szCs w:val="20"/>
              </w:rPr>
            </w:pPr>
            <w:r w:rsidRPr="00321BFC">
              <w:rPr>
                <w:sz w:val="20"/>
                <w:szCs w:val="20"/>
              </w:rPr>
              <w:t>29</w:t>
            </w:r>
          </w:p>
        </w:tc>
        <w:tc>
          <w:tcPr>
            <w:tcW w:w="6963" w:type="dxa"/>
            <w:noWrap/>
          </w:tcPr>
          <w:p w14:paraId="2CB9C839" w14:textId="77777777" w:rsidR="002765E4" w:rsidRPr="00321BFC" w:rsidRDefault="002765E4" w:rsidP="002765E4">
            <w:pPr>
              <w:spacing w:line="276" w:lineRule="auto"/>
              <w:rPr>
                <w:sz w:val="20"/>
                <w:szCs w:val="20"/>
              </w:rPr>
            </w:pPr>
            <w:r w:rsidRPr="00321BFC">
              <w:rPr>
                <w:sz w:val="20"/>
                <w:szCs w:val="20"/>
              </w:rPr>
              <w:t>exp Hospitalization/</w:t>
            </w:r>
          </w:p>
        </w:tc>
      </w:tr>
      <w:tr w:rsidR="002765E4" w:rsidRPr="00321BFC" w14:paraId="24B61D87" w14:textId="77777777" w:rsidTr="00E1700C">
        <w:trPr>
          <w:trHeight w:val="288"/>
        </w:trPr>
        <w:tc>
          <w:tcPr>
            <w:tcW w:w="1204" w:type="dxa"/>
          </w:tcPr>
          <w:p w14:paraId="1B5F5E64"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34B4DB59" w14:textId="77777777" w:rsidR="002765E4" w:rsidRPr="00321BFC" w:rsidRDefault="002765E4" w:rsidP="002765E4">
            <w:pPr>
              <w:spacing w:line="276" w:lineRule="auto"/>
              <w:rPr>
                <w:color w:val="2A2A2A"/>
                <w:sz w:val="20"/>
                <w:szCs w:val="20"/>
                <w:shd w:val="clear" w:color="auto" w:fill="FFFFFF"/>
              </w:rPr>
            </w:pPr>
            <w:r w:rsidRPr="00321BFC">
              <w:rPr>
                <w:sz w:val="20"/>
                <w:szCs w:val="20"/>
              </w:rPr>
              <w:t>30</w:t>
            </w:r>
          </w:p>
        </w:tc>
        <w:tc>
          <w:tcPr>
            <w:tcW w:w="6963" w:type="dxa"/>
            <w:noWrap/>
          </w:tcPr>
          <w:p w14:paraId="194FC7F1"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Incidence/</w:t>
            </w:r>
          </w:p>
        </w:tc>
      </w:tr>
      <w:tr w:rsidR="002765E4" w:rsidRPr="00321BFC" w14:paraId="0F3BB4AB" w14:textId="77777777" w:rsidTr="00E1700C">
        <w:trPr>
          <w:trHeight w:val="288"/>
        </w:trPr>
        <w:tc>
          <w:tcPr>
            <w:tcW w:w="1204" w:type="dxa"/>
          </w:tcPr>
          <w:p w14:paraId="799787A0"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53AFF2F" w14:textId="77777777" w:rsidR="002765E4" w:rsidRPr="00321BFC" w:rsidRDefault="002765E4" w:rsidP="002765E4">
            <w:pPr>
              <w:spacing w:line="276" w:lineRule="auto"/>
              <w:rPr>
                <w:color w:val="2A2A2A"/>
                <w:sz w:val="20"/>
                <w:szCs w:val="20"/>
                <w:shd w:val="clear" w:color="auto" w:fill="FFFFFF"/>
              </w:rPr>
            </w:pPr>
            <w:r w:rsidRPr="00321BFC">
              <w:rPr>
                <w:sz w:val="20"/>
                <w:szCs w:val="20"/>
              </w:rPr>
              <w:t>31</w:t>
            </w:r>
          </w:p>
        </w:tc>
        <w:tc>
          <w:tcPr>
            <w:tcW w:w="6963" w:type="dxa"/>
            <w:noWrap/>
          </w:tcPr>
          <w:p w14:paraId="035C83DF"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Prevalence/</w:t>
            </w:r>
          </w:p>
        </w:tc>
      </w:tr>
      <w:tr w:rsidR="002765E4" w:rsidRPr="00321BFC" w14:paraId="734F8F4D" w14:textId="77777777" w:rsidTr="00E1700C">
        <w:trPr>
          <w:trHeight w:val="288"/>
        </w:trPr>
        <w:tc>
          <w:tcPr>
            <w:tcW w:w="1204" w:type="dxa"/>
          </w:tcPr>
          <w:p w14:paraId="008EAF82"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7CEFC838" w14:textId="77777777" w:rsidR="002765E4" w:rsidRPr="00321BFC" w:rsidRDefault="002765E4" w:rsidP="002765E4">
            <w:pPr>
              <w:spacing w:line="276" w:lineRule="auto"/>
              <w:rPr>
                <w:color w:val="2A2A2A"/>
                <w:sz w:val="20"/>
                <w:szCs w:val="20"/>
                <w:shd w:val="clear" w:color="auto" w:fill="FFFFFF"/>
              </w:rPr>
            </w:pPr>
            <w:r w:rsidRPr="00321BFC">
              <w:rPr>
                <w:sz w:val="20"/>
                <w:szCs w:val="20"/>
              </w:rPr>
              <w:t>32</w:t>
            </w:r>
          </w:p>
        </w:tc>
        <w:tc>
          <w:tcPr>
            <w:tcW w:w="6963" w:type="dxa"/>
            <w:noWrap/>
          </w:tcPr>
          <w:p w14:paraId="15E0FCD1"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Morbidity/</w:t>
            </w:r>
          </w:p>
        </w:tc>
      </w:tr>
      <w:tr w:rsidR="002765E4" w:rsidRPr="00321BFC" w14:paraId="731FBA3C" w14:textId="77777777" w:rsidTr="00E1700C">
        <w:trPr>
          <w:trHeight w:val="288"/>
        </w:trPr>
        <w:tc>
          <w:tcPr>
            <w:tcW w:w="1204" w:type="dxa"/>
          </w:tcPr>
          <w:p w14:paraId="4E3971B6"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0CCC2CF6" w14:textId="77777777" w:rsidR="002765E4" w:rsidRPr="00321BFC" w:rsidRDefault="002765E4" w:rsidP="002765E4">
            <w:pPr>
              <w:spacing w:line="276" w:lineRule="auto"/>
              <w:rPr>
                <w:color w:val="2A2A2A"/>
                <w:sz w:val="20"/>
                <w:szCs w:val="20"/>
                <w:shd w:val="clear" w:color="auto" w:fill="FFFFFF"/>
              </w:rPr>
            </w:pPr>
            <w:r w:rsidRPr="00321BFC">
              <w:rPr>
                <w:sz w:val="20"/>
                <w:szCs w:val="20"/>
              </w:rPr>
              <w:t>33</w:t>
            </w:r>
          </w:p>
        </w:tc>
        <w:tc>
          <w:tcPr>
            <w:tcW w:w="6963" w:type="dxa"/>
            <w:noWrap/>
          </w:tcPr>
          <w:p w14:paraId="0FE584AE"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Mortality/</w:t>
            </w:r>
          </w:p>
        </w:tc>
      </w:tr>
      <w:tr w:rsidR="002765E4" w:rsidRPr="00321BFC" w14:paraId="67937C2B" w14:textId="77777777" w:rsidTr="00E1700C">
        <w:trPr>
          <w:trHeight w:val="288"/>
        </w:trPr>
        <w:tc>
          <w:tcPr>
            <w:tcW w:w="1204" w:type="dxa"/>
          </w:tcPr>
          <w:p w14:paraId="23388463"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4A3B95B8" w14:textId="77777777" w:rsidR="002765E4" w:rsidRPr="00321BFC" w:rsidRDefault="002765E4" w:rsidP="002765E4">
            <w:pPr>
              <w:spacing w:line="276" w:lineRule="auto"/>
              <w:rPr>
                <w:color w:val="2A2A2A"/>
                <w:sz w:val="20"/>
                <w:szCs w:val="20"/>
                <w:shd w:val="clear" w:color="auto" w:fill="FFFFFF"/>
              </w:rPr>
            </w:pPr>
            <w:r w:rsidRPr="00321BFC">
              <w:rPr>
                <w:sz w:val="20"/>
                <w:szCs w:val="20"/>
              </w:rPr>
              <w:t>34</w:t>
            </w:r>
          </w:p>
        </w:tc>
        <w:tc>
          <w:tcPr>
            <w:tcW w:w="6963" w:type="dxa"/>
            <w:noWrap/>
          </w:tcPr>
          <w:p w14:paraId="6AEB7FD2" w14:textId="77777777" w:rsidR="002765E4" w:rsidRPr="00321BFC" w:rsidRDefault="002765E4" w:rsidP="002765E4">
            <w:pPr>
              <w:spacing w:line="276" w:lineRule="auto"/>
              <w:rPr>
                <w:color w:val="2A2A2A"/>
                <w:sz w:val="20"/>
                <w:szCs w:val="20"/>
                <w:shd w:val="clear" w:color="auto" w:fill="FFFFFF"/>
              </w:rPr>
            </w:pPr>
            <w:r w:rsidRPr="00321BFC">
              <w:rPr>
                <w:sz w:val="20"/>
                <w:szCs w:val="20"/>
              </w:rPr>
              <w:t>disease burden.mp.</w:t>
            </w:r>
          </w:p>
        </w:tc>
      </w:tr>
      <w:tr w:rsidR="002765E4" w:rsidRPr="00321BFC" w14:paraId="42D29A87" w14:textId="77777777" w:rsidTr="00E1700C">
        <w:trPr>
          <w:trHeight w:val="288"/>
        </w:trPr>
        <w:tc>
          <w:tcPr>
            <w:tcW w:w="1204" w:type="dxa"/>
          </w:tcPr>
          <w:p w14:paraId="200F7895"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0C91A261" w14:textId="77777777" w:rsidR="002765E4" w:rsidRPr="00321BFC" w:rsidRDefault="002765E4" w:rsidP="002765E4">
            <w:pPr>
              <w:spacing w:line="276" w:lineRule="auto"/>
              <w:rPr>
                <w:color w:val="2A2A2A"/>
                <w:sz w:val="20"/>
                <w:szCs w:val="20"/>
                <w:shd w:val="clear" w:color="auto" w:fill="FFFFFF"/>
              </w:rPr>
            </w:pPr>
            <w:r w:rsidRPr="00321BFC">
              <w:rPr>
                <w:sz w:val="20"/>
                <w:szCs w:val="20"/>
              </w:rPr>
              <w:t>35</w:t>
            </w:r>
          </w:p>
        </w:tc>
        <w:tc>
          <w:tcPr>
            <w:tcW w:w="6963" w:type="dxa"/>
            <w:noWrap/>
          </w:tcPr>
          <w:p w14:paraId="4A0F2A32" w14:textId="77777777" w:rsidR="002765E4" w:rsidRPr="00321BFC" w:rsidRDefault="002765E4" w:rsidP="002765E4">
            <w:pPr>
              <w:spacing w:line="276" w:lineRule="auto"/>
              <w:rPr>
                <w:color w:val="2A2A2A"/>
                <w:sz w:val="20"/>
                <w:szCs w:val="20"/>
                <w:shd w:val="clear" w:color="auto" w:fill="FFFFFF"/>
              </w:rPr>
            </w:pPr>
            <w:r w:rsidRPr="00321BFC">
              <w:rPr>
                <w:sz w:val="20"/>
                <w:szCs w:val="20"/>
              </w:rPr>
              <w:t>1 or 2 or 3 or 4 or 5</w:t>
            </w:r>
          </w:p>
        </w:tc>
      </w:tr>
      <w:tr w:rsidR="002765E4" w:rsidRPr="00321BFC" w14:paraId="71405418" w14:textId="77777777" w:rsidTr="00E1700C">
        <w:trPr>
          <w:trHeight w:val="288"/>
        </w:trPr>
        <w:tc>
          <w:tcPr>
            <w:tcW w:w="1204" w:type="dxa"/>
          </w:tcPr>
          <w:p w14:paraId="247F0922"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388E19E5" w14:textId="77777777" w:rsidR="002765E4" w:rsidRPr="00321BFC" w:rsidRDefault="002765E4" w:rsidP="002765E4">
            <w:pPr>
              <w:spacing w:line="276" w:lineRule="auto"/>
              <w:rPr>
                <w:color w:val="2A2A2A"/>
                <w:sz w:val="20"/>
                <w:szCs w:val="20"/>
                <w:shd w:val="clear" w:color="auto" w:fill="FFFFFF"/>
              </w:rPr>
            </w:pPr>
            <w:r w:rsidRPr="00321BFC">
              <w:rPr>
                <w:sz w:val="20"/>
                <w:szCs w:val="20"/>
              </w:rPr>
              <w:t>36</w:t>
            </w:r>
          </w:p>
        </w:tc>
        <w:tc>
          <w:tcPr>
            <w:tcW w:w="6963" w:type="dxa"/>
            <w:noWrap/>
          </w:tcPr>
          <w:p w14:paraId="3E84370A" w14:textId="77777777" w:rsidR="002765E4" w:rsidRPr="00321BFC" w:rsidRDefault="002765E4" w:rsidP="002765E4">
            <w:pPr>
              <w:spacing w:line="276" w:lineRule="auto"/>
              <w:rPr>
                <w:color w:val="2A2A2A"/>
                <w:sz w:val="20"/>
                <w:szCs w:val="20"/>
                <w:shd w:val="clear" w:color="auto" w:fill="FFFFFF"/>
              </w:rPr>
            </w:pPr>
            <w:r w:rsidRPr="00321BFC">
              <w:rPr>
                <w:sz w:val="20"/>
                <w:szCs w:val="20"/>
              </w:rPr>
              <w:t>6 or 7 or 8 or 9 or 10 or 11 or 12 or 13 or 14 or 15 or 16 or 17 or 18 or 19 or 20 or 21 or 22 or 23 or 24 or 25 or 26 or 27 or 28</w:t>
            </w:r>
          </w:p>
        </w:tc>
      </w:tr>
      <w:tr w:rsidR="002765E4" w:rsidRPr="00321BFC" w14:paraId="68982987" w14:textId="77777777" w:rsidTr="00E1700C">
        <w:trPr>
          <w:trHeight w:val="288"/>
        </w:trPr>
        <w:tc>
          <w:tcPr>
            <w:tcW w:w="1204" w:type="dxa"/>
          </w:tcPr>
          <w:p w14:paraId="4BE71846"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7B9B237F" w14:textId="77777777" w:rsidR="002765E4" w:rsidRPr="00321BFC" w:rsidRDefault="002765E4" w:rsidP="002765E4">
            <w:pPr>
              <w:spacing w:line="276" w:lineRule="auto"/>
              <w:rPr>
                <w:color w:val="2A2A2A"/>
                <w:sz w:val="20"/>
                <w:szCs w:val="20"/>
                <w:shd w:val="clear" w:color="auto" w:fill="FFFFFF"/>
              </w:rPr>
            </w:pPr>
            <w:r w:rsidRPr="00321BFC">
              <w:rPr>
                <w:sz w:val="20"/>
                <w:szCs w:val="20"/>
              </w:rPr>
              <w:t>37</w:t>
            </w:r>
          </w:p>
        </w:tc>
        <w:tc>
          <w:tcPr>
            <w:tcW w:w="6963" w:type="dxa"/>
            <w:noWrap/>
          </w:tcPr>
          <w:p w14:paraId="09ADB8D3" w14:textId="77777777" w:rsidR="002765E4" w:rsidRPr="00321BFC" w:rsidRDefault="002765E4" w:rsidP="002765E4">
            <w:pPr>
              <w:spacing w:line="276" w:lineRule="auto"/>
              <w:rPr>
                <w:color w:val="2A2A2A"/>
                <w:sz w:val="20"/>
                <w:szCs w:val="20"/>
                <w:shd w:val="clear" w:color="auto" w:fill="FFFFFF"/>
              </w:rPr>
            </w:pPr>
            <w:r w:rsidRPr="00321BFC">
              <w:rPr>
                <w:sz w:val="20"/>
                <w:szCs w:val="20"/>
              </w:rPr>
              <w:t>29 or 30 or 31 or 32 or 33 or 34</w:t>
            </w:r>
          </w:p>
        </w:tc>
      </w:tr>
      <w:tr w:rsidR="002765E4" w:rsidRPr="00321BFC" w14:paraId="751B3FAF" w14:textId="77777777" w:rsidTr="00E1700C">
        <w:trPr>
          <w:trHeight w:val="288"/>
        </w:trPr>
        <w:tc>
          <w:tcPr>
            <w:tcW w:w="1204" w:type="dxa"/>
          </w:tcPr>
          <w:p w14:paraId="307E06B2"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6DD3AEA8" w14:textId="77777777" w:rsidR="002765E4" w:rsidRPr="00321BFC" w:rsidRDefault="002765E4" w:rsidP="002765E4">
            <w:pPr>
              <w:spacing w:line="276" w:lineRule="auto"/>
              <w:rPr>
                <w:color w:val="2A2A2A"/>
                <w:sz w:val="20"/>
                <w:szCs w:val="20"/>
                <w:shd w:val="clear" w:color="auto" w:fill="FFFFFF"/>
              </w:rPr>
            </w:pPr>
            <w:r w:rsidRPr="00321BFC">
              <w:rPr>
                <w:sz w:val="20"/>
                <w:szCs w:val="20"/>
              </w:rPr>
              <w:t>38</w:t>
            </w:r>
          </w:p>
        </w:tc>
        <w:tc>
          <w:tcPr>
            <w:tcW w:w="6963" w:type="dxa"/>
            <w:noWrap/>
          </w:tcPr>
          <w:p w14:paraId="6CE0549F" w14:textId="77777777" w:rsidR="002765E4" w:rsidRPr="00321BFC" w:rsidRDefault="002765E4" w:rsidP="002765E4">
            <w:pPr>
              <w:spacing w:line="276" w:lineRule="auto"/>
              <w:rPr>
                <w:color w:val="2A2A2A"/>
                <w:sz w:val="20"/>
                <w:szCs w:val="20"/>
                <w:shd w:val="clear" w:color="auto" w:fill="FFFFFF"/>
              </w:rPr>
            </w:pPr>
            <w:r w:rsidRPr="00321BFC">
              <w:rPr>
                <w:sz w:val="20"/>
                <w:szCs w:val="20"/>
              </w:rPr>
              <w:t>35 and 36 and 37</w:t>
            </w:r>
          </w:p>
        </w:tc>
      </w:tr>
      <w:tr w:rsidR="002765E4" w:rsidRPr="00321BFC" w14:paraId="6C6DA6E3" w14:textId="77777777" w:rsidTr="00E1700C">
        <w:trPr>
          <w:trHeight w:val="288"/>
        </w:trPr>
        <w:tc>
          <w:tcPr>
            <w:tcW w:w="1204" w:type="dxa"/>
          </w:tcPr>
          <w:p w14:paraId="31671A61"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5B6BD42D" w14:textId="77777777" w:rsidR="002765E4" w:rsidRPr="00321BFC" w:rsidRDefault="002765E4" w:rsidP="002765E4">
            <w:pPr>
              <w:spacing w:line="276" w:lineRule="auto"/>
              <w:rPr>
                <w:color w:val="2A2A2A"/>
                <w:sz w:val="20"/>
                <w:szCs w:val="20"/>
                <w:shd w:val="clear" w:color="auto" w:fill="FFFFFF"/>
              </w:rPr>
            </w:pPr>
            <w:r w:rsidRPr="00321BFC">
              <w:rPr>
                <w:sz w:val="20"/>
                <w:szCs w:val="20"/>
              </w:rPr>
              <w:t>39</w:t>
            </w:r>
          </w:p>
        </w:tc>
        <w:tc>
          <w:tcPr>
            <w:tcW w:w="6963" w:type="dxa"/>
            <w:noWrap/>
          </w:tcPr>
          <w:p w14:paraId="52B7B37D" w14:textId="77777777" w:rsidR="002765E4" w:rsidRPr="00321BFC" w:rsidRDefault="002765E4" w:rsidP="002765E4">
            <w:pPr>
              <w:spacing w:line="276" w:lineRule="auto"/>
              <w:rPr>
                <w:color w:val="2A2A2A"/>
                <w:sz w:val="20"/>
                <w:szCs w:val="20"/>
                <w:shd w:val="clear" w:color="auto" w:fill="FFFFFF"/>
              </w:rPr>
            </w:pPr>
            <w:r w:rsidRPr="00321BFC">
              <w:rPr>
                <w:sz w:val="20"/>
                <w:szCs w:val="20"/>
              </w:rPr>
              <w:t>limit 38 to (humans and yr="1996 -Current" and "all adult (19 plus years)")</w:t>
            </w:r>
          </w:p>
        </w:tc>
      </w:tr>
      <w:tr w:rsidR="002765E4" w:rsidRPr="00321BFC" w14:paraId="14E61559" w14:textId="77777777" w:rsidTr="00E1700C">
        <w:trPr>
          <w:trHeight w:val="288"/>
        </w:trPr>
        <w:tc>
          <w:tcPr>
            <w:tcW w:w="1204" w:type="dxa"/>
          </w:tcPr>
          <w:p w14:paraId="45A8428F" w14:textId="77777777" w:rsidR="002765E4" w:rsidRPr="00321BFC" w:rsidRDefault="002765E4" w:rsidP="002765E4">
            <w:pPr>
              <w:spacing w:line="276" w:lineRule="auto"/>
              <w:rPr>
                <w:b/>
                <w:bCs/>
                <w:color w:val="2A2A2A"/>
                <w:sz w:val="20"/>
                <w:szCs w:val="20"/>
                <w:shd w:val="clear" w:color="auto" w:fill="FFFFFF"/>
              </w:rPr>
            </w:pPr>
          </w:p>
        </w:tc>
        <w:tc>
          <w:tcPr>
            <w:tcW w:w="475" w:type="dxa"/>
            <w:noWrap/>
          </w:tcPr>
          <w:p w14:paraId="630E3799" w14:textId="77777777" w:rsidR="002765E4" w:rsidRPr="00321BFC" w:rsidRDefault="002765E4" w:rsidP="002765E4">
            <w:pPr>
              <w:spacing w:line="276" w:lineRule="auto"/>
              <w:rPr>
                <w:color w:val="2A2A2A"/>
                <w:sz w:val="20"/>
                <w:szCs w:val="20"/>
                <w:shd w:val="clear" w:color="auto" w:fill="FFFFFF"/>
              </w:rPr>
            </w:pPr>
          </w:p>
        </w:tc>
        <w:tc>
          <w:tcPr>
            <w:tcW w:w="6963" w:type="dxa"/>
            <w:noWrap/>
          </w:tcPr>
          <w:p w14:paraId="3377C5A5" w14:textId="77777777" w:rsidR="002765E4" w:rsidRPr="00B13616" w:rsidRDefault="002765E4" w:rsidP="002765E4">
            <w:pPr>
              <w:spacing w:line="276" w:lineRule="auto"/>
              <w:rPr>
                <w:color w:val="2A2A2A"/>
                <w:sz w:val="20"/>
                <w:szCs w:val="20"/>
                <w:shd w:val="clear" w:color="auto" w:fill="FFFFFF"/>
              </w:rPr>
            </w:pPr>
          </w:p>
        </w:tc>
      </w:tr>
      <w:tr w:rsidR="002765E4" w:rsidRPr="00321BFC" w14:paraId="30977FF8" w14:textId="77777777" w:rsidTr="00E1700C">
        <w:trPr>
          <w:trHeight w:val="288"/>
        </w:trPr>
        <w:tc>
          <w:tcPr>
            <w:tcW w:w="1204" w:type="dxa"/>
          </w:tcPr>
          <w:p w14:paraId="59CDB8F8" w14:textId="77777777" w:rsidR="002765E4" w:rsidRPr="00321BFC" w:rsidRDefault="002765E4" w:rsidP="002765E4">
            <w:pPr>
              <w:spacing w:line="276" w:lineRule="auto"/>
              <w:rPr>
                <w:b/>
                <w:bCs/>
                <w:sz w:val="20"/>
                <w:szCs w:val="20"/>
              </w:rPr>
            </w:pPr>
            <w:r w:rsidRPr="00321BFC">
              <w:rPr>
                <w:b/>
                <w:bCs/>
                <w:sz w:val="20"/>
                <w:szCs w:val="20"/>
              </w:rPr>
              <w:t>Embase (Ovid)</w:t>
            </w:r>
          </w:p>
        </w:tc>
        <w:tc>
          <w:tcPr>
            <w:tcW w:w="475" w:type="dxa"/>
            <w:noWrap/>
          </w:tcPr>
          <w:p w14:paraId="443DE06E" w14:textId="77777777" w:rsidR="002765E4" w:rsidRPr="00321BFC" w:rsidRDefault="002765E4" w:rsidP="002765E4">
            <w:pPr>
              <w:spacing w:line="276" w:lineRule="auto"/>
              <w:rPr>
                <w:color w:val="2A2A2A"/>
                <w:sz w:val="20"/>
                <w:szCs w:val="20"/>
                <w:shd w:val="clear" w:color="auto" w:fill="FFFFFF"/>
              </w:rPr>
            </w:pPr>
            <w:r w:rsidRPr="00321BFC">
              <w:rPr>
                <w:sz w:val="20"/>
                <w:szCs w:val="20"/>
              </w:rPr>
              <w:t>1</w:t>
            </w:r>
          </w:p>
        </w:tc>
        <w:tc>
          <w:tcPr>
            <w:tcW w:w="6963" w:type="dxa"/>
            <w:noWrap/>
          </w:tcPr>
          <w:p w14:paraId="14D7A9BD" w14:textId="77777777" w:rsidR="002765E4" w:rsidRPr="00321BFC" w:rsidRDefault="002765E4" w:rsidP="002765E4">
            <w:pPr>
              <w:spacing w:line="276" w:lineRule="auto"/>
              <w:rPr>
                <w:color w:val="2A2A2A"/>
                <w:sz w:val="20"/>
                <w:szCs w:val="20"/>
                <w:shd w:val="clear" w:color="auto" w:fill="FFFFFF"/>
              </w:rPr>
            </w:pPr>
            <w:r w:rsidRPr="00321BFC">
              <w:rPr>
                <w:sz w:val="20"/>
                <w:szCs w:val="20"/>
              </w:rPr>
              <w:t>exp human respiratory syncytial virus/</w:t>
            </w:r>
          </w:p>
        </w:tc>
      </w:tr>
      <w:tr w:rsidR="002765E4" w:rsidRPr="00321BFC" w14:paraId="2897BBDB" w14:textId="77777777" w:rsidTr="00E1700C">
        <w:trPr>
          <w:trHeight w:val="288"/>
        </w:trPr>
        <w:tc>
          <w:tcPr>
            <w:tcW w:w="1204" w:type="dxa"/>
          </w:tcPr>
          <w:p w14:paraId="3F150B6F" w14:textId="77777777" w:rsidR="002765E4" w:rsidRPr="00321BFC" w:rsidRDefault="002765E4" w:rsidP="002765E4">
            <w:pPr>
              <w:spacing w:line="276" w:lineRule="auto"/>
              <w:rPr>
                <w:b/>
                <w:bCs/>
                <w:sz w:val="20"/>
                <w:szCs w:val="20"/>
              </w:rPr>
            </w:pPr>
          </w:p>
        </w:tc>
        <w:tc>
          <w:tcPr>
            <w:tcW w:w="475" w:type="dxa"/>
            <w:noWrap/>
          </w:tcPr>
          <w:p w14:paraId="25647FF6" w14:textId="77777777" w:rsidR="002765E4" w:rsidRPr="00321BFC" w:rsidRDefault="002765E4" w:rsidP="002765E4">
            <w:pPr>
              <w:spacing w:line="276" w:lineRule="auto"/>
              <w:rPr>
                <w:sz w:val="20"/>
                <w:szCs w:val="20"/>
              </w:rPr>
            </w:pPr>
            <w:r w:rsidRPr="00321BFC">
              <w:rPr>
                <w:sz w:val="20"/>
                <w:szCs w:val="20"/>
              </w:rPr>
              <w:t>2</w:t>
            </w:r>
          </w:p>
        </w:tc>
        <w:tc>
          <w:tcPr>
            <w:tcW w:w="6963" w:type="dxa"/>
            <w:noWrap/>
          </w:tcPr>
          <w:p w14:paraId="1B8DC3A8" w14:textId="77777777" w:rsidR="002765E4" w:rsidRPr="00321BFC" w:rsidRDefault="002765E4" w:rsidP="002765E4">
            <w:pPr>
              <w:spacing w:line="276" w:lineRule="auto"/>
              <w:rPr>
                <w:sz w:val="20"/>
                <w:szCs w:val="20"/>
              </w:rPr>
            </w:pPr>
            <w:r w:rsidRPr="00321BFC">
              <w:rPr>
                <w:sz w:val="20"/>
                <w:szCs w:val="20"/>
              </w:rPr>
              <w:t>respiratory syncytial virus.mp.</w:t>
            </w:r>
          </w:p>
        </w:tc>
      </w:tr>
      <w:tr w:rsidR="002765E4" w:rsidRPr="00321BFC" w14:paraId="30B7393C" w14:textId="77777777" w:rsidTr="00E1700C">
        <w:trPr>
          <w:trHeight w:val="288"/>
        </w:trPr>
        <w:tc>
          <w:tcPr>
            <w:tcW w:w="1204" w:type="dxa"/>
          </w:tcPr>
          <w:p w14:paraId="600E8065" w14:textId="77777777" w:rsidR="002765E4" w:rsidRPr="00321BFC" w:rsidRDefault="002765E4" w:rsidP="002765E4">
            <w:pPr>
              <w:spacing w:line="276" w:lineRule="auto"/>
              <w:rPr>
                <w:b/>
                <w:bCs/>
                <w:sz w:val="20"/>
                <w:szCs w:val="20"/>
              </w:rPr>
            </w:pPr>
          </w:p>
        </w:tc>
        <w:tc>
          <w:tcPr>
            <w:tcW w:w="475" w:type="dxa"/>
            <w:noWrap/>
          </w:tcPr>
          <w:p w14:paraId="2760999B" w14:textId="77777777" w:rsidR="002765E4" w:rsidRPr="00321BFC" w:rsidRDefault="002765E4" w:rsidP="002765E4">
            <w:pPr>
              <w:spacing w:line="276" w:lineRule="auto"/>
              <w:rPr>
                <w:sz w:val="20"/>
                <w:szCs w:val="20"/>
              </w:rPr>
            </w:pPr>
            <w:r w:rsidRPr="00321BFC">
              <w:rPr>
                <w:sz w:val="20"/>
                <w:szCs w:val="20"/>
              </w:rPr>
              <w:t>3</w:t>
            </w:r>
          </w:p>
        </w:tc>
        <w:tc>
          <w:tcPr>
            <w:tcW w:w="6963" w:type="dxa"/>
            <w:noWrap/>
          </w:tcPr>
          <w:p w14:paraId="3FF18CE6" w14:textId="77777777" w:rsidR="002765E4" w:rsidRPr="00321BFC" w:rsidRDefault="002765E4" w:rsidP="002765E4">
            <w:pPr>
              <w:spacing w:line="276" w:lineRule="auto"/>
              <w:rPr>
                <w:sz w:val="20"/>
                <w:szCs w:val="20"/>
              </w:rPr>
            </w:pPr>
            <w:r w:rsidRPr="00321BFC">
              <w:rPr>
                <w:sz w:val="20"/>
                <w:szCs w:val="20"/>
              </w:rPr>
              <w:t>rsv.mp.</w:t>
            </w:r>
          </w:p>
        </w:tc>
      </w:tr>
      <w:tr w:rsidR="002765E4" w:rsidRPr="00321BFC" w14:paraId="0788FBD9" w14:textId="77777777" w:rsidTr="00E1700C">
        <w:trPr>
          <w:trHeight w:val="288"/>
        </w:trPr>
        <w:tc>
          <w:tcPr>
            <w:tcW w:w="1204" w:type="dxa"/>
          </w:tcPr>
          <w:p w14:paraId="001B78EF" w14:textId="77777777" w:rsidR="002765E4" w:rsidRPr="00321BFC" w:rsidRDefault="002765E4" w:rsidP="002765E4">
            <w:pPr>
              <w:spacing w:line="276" w:lineRule="auto"/>
              <w:rPr>
                <w:b/>
                <w:bCs/>
                <w:sz w:val="20"/>
                <w:szCs w:val="20"/>
              </w:rPr>
            </w:pPr>
          </w:p>
        </w:tc>
        <w:tc>
          <w:tcPr>
            <w:tcW w:w="475" w:type="dxa"/>
            <w:noWrap/>
          </w:tcPr>
          <w:p w14:paraId="38FB1CE6" w14:textId="77777777" w:rsidR="002765E4" w:rsidRPr="00321BFC" w:rsidRDefault="002765E4" w:rsidP="002765E4">
            <w:pPr>
              <w:spacing w:line="276" w:lineRule="auto"/>
              <w:rPr>
                <w:sz w:val="20"/>
                <w:szCs w:val="20"/>
              </w:rPr>
            </w:pPr>
            <w:r w:rsidRPr="00321BFC">
              <w:rPr>
                <w:sz w:val="20"/>
                <w:szCs w:val="20"/>
              </w:rPr>
              <w:t>4</w:t>
            </w:r>
          </w:p>
        </w:tc>
        <w:tc>
          <w:tcPr>
            <w:tcW w:w="6963" w:type="dxa"/>
            <w:noWrap/>
          </w:tcPr>
          <w:p w14:paraId="1490869D" w14:textId="77777777" w:rsidR="002765E4" w:rsidRPr="00321BFC" w:rsidRDefault="002765E4" w:rsidP="002765E4">
            <w:pPr>
              <w:spacing w:line="276" w:lineRule="auto"/>
              <w:rPr>
                <w:sz w:val="20"/>
                <w:szCs w:val="20"/>
              </w:rPr>
            </w:pPr>
            <w:r w:rsidRPr="00321BFC">
              <w:rPr>
                <w:sz w:val="20"/>
                <w:szCs w:val="20"/>
              </w:rPr>
              <w:t>orthopneumovirus.mp.</w:t>
            </w:r>
          </w:p>
        </w:tc>
      </w:tr>
      <w:tr w:rsidR="002765E4" w:rsidRPr="00321BFC" w14:paraId="249FE400" w14:textId="77777777" w:rsidTr="00E1700C">
        <w:trPr>
          <w:trHeight w:val="288"/>
        </w:trPr>
        <w:tc>
          <w:tcPr>
            <w:tcW w:w="1204" w:type="dxa"/>
          </w:tcPr>
          <w:p w14:paraId="2D3259E6" w14:textId="77777777" w:rsidR="002765E4" w:rsidRPr="00321BFC" w:rsidRDefault="002765E4" w:rsidP="002765E4">
            <w:pPr>
              <w:spacing w:line="276" w:lineRule="auto"/>
              <w:rPr>
                <w:b/>
                <w:bCs/>
                <w:sz w:val="20"/>
                <w:szCs w:val="20"/>
              </w:rPr>
            </w:pPr>
          </w:p>
        </w:tc>
        <w:tc>
          <w:tcPr>
            <w:tcW w:w="475" w:type="dxa"/>
            <w:noWrap/>
          </w:tcPr>
          <w:p w14:paraId="7FAF8A84" w14:textId="77777777" w:rsidR="002765E4" w:rsidRPr="00321BFC" w:rsidRDefault="002765E4" w:rsidP="002765E4">
            <w:pPr>
              <w:spacing w:line="276" w:lineRule="auto"/>
              <w:rPr>
                <w:sz w:val="20"/>
                <w:szCs w:val="20"/>
              </w:rPr>
            </w:pPr>
            <w:r w:rsidRPr="00321BFC">
              <w:rPr>
                <w:sz w:val="20"/>
                <w:szCs w:val="20"/>
              </w:rPr>
              <w:t>5</w:t>
            </w:r>
          </w:p>
        </w:tc>
        <w:tc>
          <w:tcPr>
            <w:tcW w:w="6963" w:type="dxa"/>
            <w:noWrap/>
          </w:tcPr>
          <w:p w14:paraId="0C61F27A" w14:textId="77777777" w:rsidR="002765E4" w:rsidRPr="00321BFC" w:rsidRDefault="002765E4" w:rsidP="002765E4">
            <w:pPr>
              <w:spacing w:line="276" w:lineRule="auto"/>
              <w:rPr>
                <w:sz w:val="20"/>
                <w:szCs w:val="20"/>
              </w:rPr>
            </w:pPr>
            <w:r w:rsidRPr="00321BFC">
              <w:rPr>
                <w:sz w:val="20"/>
                <w:szCs w:val="20"/>
              </w:rPr>
              <w:t>exp comorbidity/</w:t>
            </w:r>
          </w:p>
        </w:tc>
      </w:tr>
      <w:tr w:rsidR="002765E4" w:rsidRPr="00321BFC" w14:paraId="7CBFCD63" w14:textId="77777777" w:rsidTr="00E1700C">
        <w:trPr>
          <w:trHeight w:val="288"/>
        </w:trPr>
        <w:tc>
          <w:tcPr>
            <w:tcW w:w="1204" w:type="dxa"/>
          </w:tcPr>
          <w:p w14:paraId="24FA97E3" w14:textId="77777777" w:rsidR="002765E4" w:rsidRPr="00321BFC" w:rsidRDefault="002765E4" w:rsidP="002765E4">
            <w:pPr>
              <w:spacing w:line="276" w:lineRule="auto"/>
              <w:rPr>
                <w:b/>
                <w:bCs/>
                <w:sz w:val="20"/>
                <w:szCs w:val="20"/>
              </w:rPr>
            </w:pPr>
          </w:p>
        </w:tc>
        <w:tc>
          <w:tcPr>
            <w:tcW w:w="475" w:type="dxa"/>
            <w:noWrap/>
          </w:tcPr>
          <w:p w14:paraId="3CA1A8AC" w14:textId="77777777" w:rsidR="002765E4" w:rsidRPr="00321BFC" w:rsidRDefault="002765E4" w:rsidP="002765E4">
            <w:pPr>
              <w:spacing w:line="276" w:lineRule="auto"/>
              <w:rPr>
                <w:sz w:val="20"/>
                <w:szCs w:val="20"/>
              </w:rPr>
            </w:pPr>
            <w:r w:rsidRPr="00321BFC">
              <w:rPr>
                <w:sz w:val="20"/>
                <w:szCs w:val="20"/>
              </w:rPr>
              <w:t>6</w:t>
            </w:r>
          </w:p>
        </w:tc>
        <w:tc>
          <w:tcPr>
            <w:tcW w:w="6963" w:type="dxa"/>
            <w:noWrap/>
          </w:tcPr>
          <w:p w14:paraId="20D093B8" w14:textId="77777777" w:rsidR="002765E4" w:rsidRPr="00321BFC" w:rsidRDefault="002765E4" w:rsidP="002765E4">
            <w:pPr>
              <w:spacing w:line="276" w:lineRule="auto"/>
              <w:rPr>
                <w:sz w:val="20"/>
                <w:szCs w:val="20"/>
              </w:rPr>
            </w:pPr>
            <w:r w:rsidRPr="00321BFC">
              <w:rPr>
                <w:sz w:val="20"/>
                <w:szCs w:val="20"/>
              </w:rPr>
              <w:t>exp pneumonia/</w:t>
            </w:r>
          </w:p>
        </w:tc>
      </w:tr>
      <w:tr w:rsidR="002765E4" w:rsidRPr="00321BFC" w14:paraId="0C41B25C" w14:textId="77777777" w:rsidTr="00E1700C">
        <w:trPr>
          <w:trHeight w:val="288"/>
        </w:trPr>
        <w:tc>
          <w:tcPr>
            <w:tcW w:w="1204" w:type="dxa"/>
          </w:tcPr>
          <w:p w14:paraId="65373D1C" w14:textId="77777777" w:rsidR="002765E4" w:rsidRPr="00321BFC" w:rsidRDefault="002765E4" w:rsidP="002765E4">
            <w:pPr>
              <w:spacing w:line="276" w:lineRule="auto"/>
              <w:rPr>
                <w:b/>
                <w:bCs/>
                <w:sz w:val="20"/>
                <w:szCs w:val="20"/>
              </w:rPr>
            </w:pPr>
          </w:p>
        </w:tc>
        <w:tc>
          <w:tcPr>
            <w:tcW w:w="475" w:type="dxa"/>
            <w:noWrap/>
          </w:tcPr>
          <w:p w14:paraId="1330359D" w14:textId="77777777" w:rsidR="002765E4" w:rsidRPr="00321BFC" w:rsidRDefault="002765E4" w:rsidP="002765E4">
            <w:pPr>
              <w:spacing w:line="276" w:lineRule="auto"/>
              <w:rPr>
                <w:sz w:val="20"/>
                <w:szCs w:val="20"/>
              </w:rPr>
            </w:pPr>
            <w:r w:rsidRPr="00321BFC">
              <w:rPr>
                <w:sz w:val="20"/>
                <w:szCs w:val="20"/>
              </w:rPr>
              <w:t>7</w:t>
            </w:r>
          </w:p>
        </w:tc>
        <w:tc>
          <w:tcPr>
            <w:tcW w:w="6963" w:type="dxa"/>
            <w:noWrap/>
          </w:tcPr>
          <w:p w14:paraId="3B8584BA" w14:textId="77777777" w:rsidR="002765E4" w:rsidRPr="00321BFC" w:rsidRDefault="002765E4" w:rsidP="002765E4">
            <w:pPr>
              <w:spacing w:line="276" w:lineRule="auto"/>
              <w:rPr>
                <w:sz w:val="20"/>
                <w:szCs w:val="20"/>
              </w:rPr>
            </w:pPr>
            <w:r w:rsidRPr="00321BFC">
              <w:rPr>
                <w:sz w:val="20"/>
                <w:szCs w:val="20"/>
              </w:rPr>
              <w:t>exp respiratory tract infection/</w:t>
            </w:r>
          </w:p>
        </w:tc>
      </w:tr>
      <w:tr w:rsidR="002765E4" w:rsidRPr="00321BFC" w14:paraId="7DCFA6C5" w14:textId="77777777" w:rsidTr="00E1700C">
        <w:trPr>
          <w:trHeight w:val="288"/>
        </w:trPr>
        <w:tc>
          <w:tcPr>
            <w:tcW w:w="1204" w:type="dxa"/>
          </w:tcPr>
          <w:p w14:paraId="4F641E48" w14:textId="77777777" w:rsidR="002765E4" w:rsidRPr="00321BFC" w:rsidRDefault="002765E4" w:rsidP="002765E4">
            <w:pPr>
              <w:spacing w:line="276" w:lineRule="auto"/>
              <w:rPr>
                <w:b/>
                <w:bCs/>
                <w:sz w:val="20"/>
                <w:szCs w:val="20"/>
              </w:rPr>
            </w:pPr>
          </w:p>
        </w:tc>
        <w:tc>
          <w:tcPr>
            <w:tcW w:w="475" w:type="dxa"/>
            <w:noWrap/>
          </w:tcPr>
          <w:p w14:paraId="4EEA8619" w14:textId="77777777" w:rsidR="002765E4" w:rsidRPr="00321BFC" w:rsidRDefault="002765E4" w:rsidP="002765E4">
            <w:pPr>
              <w:spacing w:line="276" w:lineRule="auto"/>
              <w:rPr>
                <w:sz w:val="20"/>
                <w:szCs w:val="20"/>
              </w:rPr>
            </w:pPr>
            <w:r w:rsidRPr="00321BFC">
              <w:rPr>
                <w:sz w:val="20"/>
                <w:szCs w:val="20"/>
              </w:rPr>
              <w:t>8</w:t>
            </w:r>
          </w:p>
        </w:tc>
        <w:tc>
          <w:tcPr>
            <w:tcW w:w="6963" w:type="dxa"/>
            <w:noWrap/>
          </w:tcPr>
          <w:p w14:paraId="16275409" w14:textId="77777777" w:rsidR="002765E4" w:rsidRPr="00321BFC" w:rsidRDefault="002765E4" w:rsidP="002765E4">
            <w:pPr>
              <w:spacing w:line="276" w:lineRule="auto"/>
              <w:rPr>
                <w:sz w:val="20"/>
                <w:szCs w:val="20"/>
              </w:rPr>
            </w:pPr>
            <w:r w:rsidRPr="00321BFC">
              <w:rPr>
                <w:sz w:val="20"/>
                <w:szCs w:val="20"/>
              </w:rPr>
              <w:t>exp respiratory tract disease/</w:t>
            </w:r>
          </w:p>
        </w:tc>
      </w:tr>
      <w:tr w:rsidR="002765E4" w:rsidRPr="00321BFC" w14:paraId="561DAA1D" w14:textId="77777777" w:rsidTr="00E1700C">
        <w:trPr>
          <w:trHeight w:val="288"/>
        </w:trPr>
        <w:tc>
          <w:tcPr>
            <w:tcW w:w="1204" w:type="dxa"/>
          </w:tcPr>
          <w:p w14:paraId="223DDB0A" w14:textId="77777777" w:rsidR="002765E4" w:rsidRPr="00321BFC" w:rsidRDefault="002765E4" w:rsidP="002765E4">
            <w:pPr>
              <w:spacing w:line="276" w:lineRule="auto"/>
              <w:rPr>
                <w:b/>
                <w:bCs/>
                <w:sz w:val="20"/>
                <w:szCs w:val="20"/>
              </w:rPr>
            </w:pPr>
          </w:p>
        </w:tc>
        <w:tc>
          <w:tcPr>
            <w:tcW w:w="475" w:type="dxa"/>
            <w:noWrap/>
          </w:tcPr>
          <w:p w14:paraId="3A08D1B2" w14:textId="77777777" w:rsidR="002765E4" w:rsidRPr="00321BFC" w:rsidRDefault="002765E4" w:rsidP="002765E4">
            <w:pPr>
              <w:spacing w:line="276" w:lineRule="auto"/>
              <w:rPr>
                <w:sz w:val="20"/>
                <w:szCs w:val="20"/>
              </w:rPr>
            </w:pPr>
            <w:r w:rsidRPr="00321BFC">
              <w:rPr>
                <w:sz w:val="20"/>
                <w:szCs w:val="20"/>
              </w:rPr>
              <w:t>9</w:t>
            </w:r>
          </w:p>
        </w:tc>
        <w:tc>
          <w:tcPr>
            <w:tcW w:w="6963" w:type="dxa"/>
            <w:noWrap/>
          </w:tcPr>
          <w:p w14:paraId="7F6162F1" w14:textId="77777777" w:rsidR="002765E4" w:rsidRPr="00321BFC" w:rsidRDefault="002765E4" w:rsidP="002765E4">
            <w:pPr>
              <w:spacing w:line="276" w:lineRule="auto"/>
              <w:rPr>
                <w:sz w:val="20"/>
                <w:szCs w:val="20"/>
              </w:rPr>
            </w:pPr>
            <w:r w:rsidRPr="00321BFC">
              <w:rPr>
                <w:sz w:val="20"/>
                <w:szCs w:val="20"/>
              </w:rPr>
              <w:t>pneumonia.mp.</w:t>
            </w:r>
          </w:p>
        </w:tc>
      </w:tr>
      <w:tr w:rsidR="002765E4" w:rsidRPr="00321BFC" w14:paraId="21192D50" w14:textId="77777777" w:rsidTr="00E1700C">
        <w:trPr>
          <w:trHeight w:val="288"/>
        </w:trPr>
        <w:tc>
          <w:tcPr>
            <w:tcW w:w="1204" w:type="dxa"/>
          </w:tcPr>
          <w:p w14:paraId="4B141066" w14:textId="77777777" w:rsidR="002765E4" w:rsidRPr="00321BFC" w:rsidRDefault="002765E4" w:rsidP="002765E4">
            <w:pPr>
              <w:spacing w:line="276" w:lineRule="auto"/>
              <w:rPr>
                <w:b/>
                <w:bCs/>
                <w:sz w:val="20"/>
                <w:szCs w:val="20"/>
              </w:rPr>
            </w:pPr>
          </w:p>
        </w:tc>
        <w:tc>
          <w:tcPr>
            <w:tcW w:w="475" w:type="dxa"/>
            <w:noWrap/>
          </w:tcPr>
          <w:p w14:paraId="5BC5E82D" w14:textId="77777777" w:rsidR="002765E4" w:rsidRPr="00321BFC" w:rsidRDefault="002765E4" w:rsidP="002765E4">
            <w:pPr>
              <w:spacing w:line="276" w:lineRule="auto"/>
              <w:rPr>
                <w:sz w:val="20"/>
                <w:szCs w:val="20"/>
              </w:rPr>
            </w:pPr>
            <w:r w:rsidRPr="00321BFC">
              <w:rPr>
                <w:sz w:val="20"/>
                <w:szCs w:val="20"/>
              </w:rPr>
              <w:t>10</w:t>
            </w:r>
          </w:p>
        </w:tc>
        <w:tc>
          <w:tcPr>
            <w:tcW w:w="6963" w:type="dxa"/>
            <w:noWrap/>
          </w:tcPr>
          <w:p w14:paraId="5268FF5B" w14:textId="77777777" w:rsidR="002765E4" w:rsidRPr="00321BFC" w:rsidRDefault="002765E4" w:rsidP="002765E4">
            <w:pPr>
              <w:spacing w:line="276" w:lineRule="auto"/>
              <w:rPr>
                <w:sz w:val="20"/>
                <w:szCs w:val="20"/>
              </w:rPr>
            </w:pPr>
            <w:r w:rsidRPr="00321BFC">
              <w:rPr>
                <w:sz w:val="20"/>
                <w:szCs w:val="20"/>
              </w:rPr>
              <w:t>respiratory tract infection*.</w:t>
            </w:r>
            <w:proofErr w:type="spellStart"/>
            <w:r w:rsidRPr="00321BFC">
              <w:rPr>
                <w:sz w:val="20"/>
                <w:szCs w:val="20"/>
              </w:rPr>
              <w:t>mp</w:t>
            </w:r>
            <w:proofErr w:type="spellEnd"/>
            <w:r w:rsidRPr="00321BFC">
              <w:rPr>
                <w:sz w:val="20"/>
                <w:szCs w:val="20"/>
              </w:rPr>
              <w:t>.</w:t>
            </w:r>
          </w:p>
        </w:tc>
      </w:tr>
      <w:tr w:rsidR="002765E4" w:rsidRPr="00321BFC" w14:paraId="63E37A85" w14:textId="77777777" w:rsidTr="00E1700C">
        <w:trPr>
          <w:trHeight w:val="288"/>
        </w:trPr>
        <w:tc>
          <w:tcPr>
            <w:tcW w:w="1204" w:type="dxa"/>
          </w:tcPr>
          <w:p w14:paraId="5DEC1513" w14:textId="77777777" w:rsidR="002765E4" w:rsidRPr="00321BFC" w:rsidRDefault="002765E4" w:rsidP="002765E4">
            <w:pPr>
              <w:spacing w:line="276" w:lineRule="auto"/>
              <w:rPr>
                <w:b/>
                <w:bCs/>
                <w:sz w:val="20"/>
                <w:szCs w:val="20"/>
              </w:rPr>
            </w:pPr>
          </w:p>
        </w:tc>
        <w:tc>
          <w:tcPr>
            <w:tcW w:w="475" w:type="dxa"/>
            <w:noWrap/>
          </w:tcPr>
          <w:p w14:paraId="44F170E3" w14:textId="77777777" w:rsidR="002765E4" w:rsidRPr="00321BFC" w:rsidRDefault="002765E4" w:rsidP="002765E4">
            <w:pPr>
              <w:spacing w:line="276" w:lineRule="auto"/>
              <w:rPr>
                <w:sz w:val="20"/>
                <w:szCs w:val="20"/>
              </w:rPr>
            </w:pPr>
            <w:r w:rsidRPr="00321BFC">
              <w:rPr>
                <w:sz w:val="20"/>
                <w:szCs w:val="20"/>
              </w:rPr>
              <w:t>11</w:t>
            </w:r>
          </w:p>
        </w:tc>
        <w:tc>
          <w:tcPr>
            <w:tcW w:w="6963" w:type="dxa"/>
            <w:noWrap/>
          </w:tcPr>
          <w:p w14:paraId="7D849F62" w14:textId="77777777" w:rsidR="002765E4" w:rsidRPr="00321BFC" w:rsidRDefault="002765E4" w:rsidP="002765E4">
            <w:pPr>
              <w:spacing w:line="276" w:lineRule="auto"/>
              <w:rPr>
                <w:sz w:val="20"/>
                <w:szCs w:val="20"/>
              </w:rPr>
            </w:pPr>
            <w:r w:rsidRPr="00321BFC">
              <w:rPr>
                <w:sz w:val="20"/>
                <w:szCs w:val="20"/>
              </w:rPr>
              <w:t>respiratory tract disease*.</w:t>
            </w:r>
            <w:proofErr w:type="spellStart"/>
            <w:r w:rsidRPr="00321BFC">
              <w:rPr>
                <w:sz w:val="20"/>
                <w:szCs w:val="20"/>
              </w:rPr>
              <w:t>mp</w:t>
            </w:r>
            <w:proofErr w:type="spellEnd"/>
            <w:r w:rsidRPr="00321BFC">
              <w:rPr>
                <w:sz w:val="20"/>
                <w:szCs w:val="20"/>
              </w:rPr>
              <w:t>.</w:t>
            </w:r>
          </w:p>
        </w:tc>
      </w:tr>
      <w:tr w:rsidR="002765E4" w:rsidRPr="00321BFC" w14:paraId="72453249" w14:textId="77777777" w:rsidTr="00E1700C">
        <w:trPr>
          <w:trHeight w:val="288"/>
        </w:trPr>
        <w:tc>
          <w:tcPr>
            <w:tcW w:w="1204" w:type="dxa"/>
          </w:tcPr>
          <w:p w14:paraId="28E02D57" w14:textId="77777777" w:rsidR="002765E4" w:rsidRPr="00321BFC" w:rsidRDefault="002765E4" w:rsidP="002765E4">
            <w:pPr>
              <w:spacing w:line="276" w:lineRule="auto"/>
              <w:rPr>
                <w:b/>
                <w:bCs/>
                <w:sz w:val="20"/>
                <w:szCs w:val="20"/>
              </w:rPr>
            </w:pPr>
          </w:p>
        </w:tc>
        <w:tc>
          <w:tcPr>
            <w:tcW w:w="475" w:type="dxa"/>
            <w:noWrap/>
          </w:tcPr>
          <w:p w14:paraId="3B382119" w14:textId="77777777" w:rsidR="002765E4" w:rsidRPr="00321BFC" w:rsidRDefault="002765E4" w:rsidP="002765E4">
            <w:pPr>
              <w:spacing w:line="276" w:lineRule="auto"/>
              <w:rPr>
                <w:sz w:val="20"/>
                <w:szCs w:val="20"/>
              </w:rPr>
            </w:pPr>
            <w:r w:rsidRPr="00321BFC">
              <w:rPr>
                <w:sz w:val="20"/>
                <w:szCs w:val="20"/>
              </w:rPr>
              <w:t>12</w:t>
            </w:r>
          </w:p>
        </w:tc>
        <w:tc>
          <w:tcPr>
            <w:tcW w:w="6963" w:type="dxa"/>
            <w:noWrap/>
          </w:tcPr>
          <w:p w14:paraId="735A8249" w14:textId="77777777" w:rsidR="002765E4" w:rsidRPr="00321BFC" w:rsidRDefault="002765E4" w:rsidP="002765E4">
            <w:pPr>
              <w:spacing w:line="276" w:lineRule="auto"/>
              <w:rPr>
                <w:sz w:val="20"/>
                <w:szCs w:val="20"/>
              </w:rPr>
            </w:pPr>
            <w:r w:rsidRPr="00321BFC">
              <w:rPr>
                <w:sz w:val="20"/>
                <w:szCs w:val="20"/>
              </w:rPr>
              <w:t>exp chronic obstructive pulmonary disease/</w:t>
            </w:r>
          </w:p>
        </w:tc>
      </w:tr>
      <w:tr w:rsidR="002765E4" w:rsidRPr="00321BFC" w14:paraId="565800E4" w14:textId="77777777" w:rsidTr="00E1700C">
        <w:trPr>
          <w:trHeight w:val="288"/>
        </w:trPr>
        <w:tc>
          <w:tcPr>
            <w:tcW w:w="1204" w:type="dxa"/>
          </w:tcPr>
          <w:p w14:paraId="63A71FD1" w14:textId="77777777" w:rsidR="002765E4" w:rsidRPr="00321BFC" w:rsidRDefault="002765E4" w:rsidP="002765E4">
            <w:pPr>
              <w:spacing w:line="276" w:lineRule="auto"/>
              <w:rPr>
                <w:b/>
                <w:bCs/>
                <w:sz w:val="20"/>
                <w:szCs w:val="20"/>
              </w:rPr>
            </w:pPr>
          </w:p>
        </w:tc>
        <w:tc>
          <w:tcPr>
            <w:tcW w:w="475" w:type="dxa"/>
            <w:noWrap/>
          </w:tcPr>
          <w:p w14:paraId="1D7C7429" w14:textId="77777777" w:rsidR="002765E4" w:rsidRPr="00321BFC" w:rsidRDefault="002765E4" w:rsidP="002765E4">
            <w:pPr>
              <w:spacing w:line="276" w:lineRule="auto"/>
              <w:rPr>
                <w:sz w:val="20"/>
                <w:szCs w:val="20"/>
              </w:rPr>
            </w:pPr>
            <w:r w:rsidRPr="00321BFC">
              <w:rPr>
                <w:sz w:val="20"/>
                <w:szCs w:val="20"/>
              </w:rPr>
              <w:t>13</w:t>
            </w:r>
          </w:p>
        </w:tc>
        <w:tc>
          <w:tcPr>
            <w:tcW w:w="6963" w:type="dxa"/>
            <w:noWrap/>
          </w:tcPr>
          <w:p w14:paraId="4A811D90" w14:textId="77777777" w:rsidR="002765E4" w:rsidRPr="00321BFC" w:rsidRDefault="002765E4" w:rsidP="002765E4">
            <w:pPr>
              <w:spacing w:line="276" w:lineRule="auto"/>
              <w:rPr>
                <w:sz w:val="20"/>
                <w:szCs w:val="20"/>
              </w:rPr>
            </w:pPr>
            <w:r w:rsidRPr="00321BFC">
              <w:rPr>
                <w:sz w:val="20"/>
                <w:szCs w:val="20"/>
              </w:rPr>
              <w:t>copd.mp.</w:t>
            </w:r>
          </w:p>
        </w:tc>
      </w:tr>
      <w:tr w:rsidR="002765E4" w:rsidRPr="00321BFC" w14:paraId="00A32483" w14:textId="77777777" w:rsidTr="00E1700C">
        <w:trPr>
          <w:trHeight w:val="288"/>
        </w:trPr>
        <w:tc>
          <w:tcPr>
            <w:tcW w:w="1204" w:type="dxa"/>
          </w:tcPr>
          <w:p w14:paraId="09271408" w14:textId="77777777" w:rsidR="002765E4" w:rsidRPr="00321BFC" w:rsidRDefault="002765E4" w:rsidP="002765E4">
            <w:pPr>
              <w:spacing w:line="276" w:lineRule="auto"/>
              <w:rPr>
                <w:b/>
                <w:bCs/>
                <w:sz w:val="20"/>
                <w:szCs w:val="20"/>
              </w:rPr>
            </w:pPr>
          </w:p>
        </w:tc>
        <w:tc>
          <w:tcPr>
            <w:tcW w:w="475" w:type="dxa"/>
            <w:noWrap/>
          </w:tcPr>
          <w:p w14:paraId="3B382B48" w14:textId="77777777" w:rsidR="002765E4" w:rsidRPr="00321BFC" w:rsidRDefault="002765E4" w:rsidP="002765E4">
            <w:pPr>
              <w:spacing w:line="276" w:lineRule="auto"/>
              <w:rPr>
                <w:sz w:val="20"/>
                <w:szCs w:val="20"/>
              </w:rPr>
            </w:pPr>
            <w:r w:rsidRPr="00321BFC">
              <w:rPr>
                <w:sz w:val="20"/>
                <w:szCs w:val="20"/>
              </w:rPr>
              <w:t>14</w:t>
            </w:r>
          </w:p>
        </w:tc>
        <w:tc>
          <w:tcPr>
            <w:tcW w:w="6963" w:type="dxa"/>
            <w:noWrap/>
          </w:tcPr>
          <w:p w14:paraId="74E141B8" w14:textId="77777777" w:rsidR="002765E4" w:rsidRPr="00321BFC" w:rsidRDefault="002765E4" w:rsidP="002765E4">
            <w:pPr>
              <w:spacing w:line="276" w:lineRule="auto"/>
              <w:rPr>
                <w:sz w:val="20"/>
                <w:szCs w:val="20"/>
              </w:rPr>
            </w:pPr>
            <w:r w:rsidRPr="00321BFC">
              <w:rPr>
                <w:sz w:val="20"/>
                <w:szCs w:val="20"/>
              </w:rPr>
              <w:t>exp cardiovascular disease/</w:t>
            </w:r>
          </w:p>
        </w:tc>
      </w:tr>
      <w:tr w:rsidR="002765E4" w:rsidRPr="00321BFC" w14:paraId="7DA75A04" w14:textId="77777777" w:rsidTr="00E1700C">
        <w:trPr>
          <w:trHeight w:val="288"/>
        </w:trPr>
        <w:tc>
          <w:tcPr>
            <w:tcW w:w="1204" w:type="dxa"/>
          </w:tcPr>
          <w:p w14:paraId="0DBC6207" w14:textId="77777777" w:rsidR="002765E4" w:rsidRPr="00321BFC" w:rsidRDefault="002765E4" w:rsidP="002765E4">
            <w:pPr>
              <w:spacing w:line="276" w:lineRule="auto"/>
              <w:rPr>
                <w:b/>
                <w:bCs/>
                <w:sz w:val="20"/>
                <w:szCs w:val="20"/>
              </w:rPr>
            </w:pPr>
          </w:p>
        </w:tc>
        <w:tc>
          <w:tcPr>
            <w:tcW w:w="475" w:type="dxa"/>
            <w:noWrap/>
          </w:tcPr>
          <w:p w14:paraId="0F094F02" w14:textId="77777777" w:rsidR="002765E4" w:rsidRPr="00321BFC" w:rsidRDefault="002765E4" w:rsidP="002765E4">
            <w:pPr>
              <w:spacing w:line="276" w:lineRule="auto"/>
              <w:rPr>
                <w:sz w:val="20"/>
                <w:szCs w:val="20"/>
              </w:rPr>
            </w:pPr>
            <w:r w:rsidRPr="00321BFC">
              <w:rPr>
                <w:sz w:val="20"/>
                <w:szCs w:val="20"/>
              </w:rPr>
              <w:t>15</w:t>
            </w:r>
          </w:p>
        </w:tc>
        <w:tc>
          <w:tcPr>
            <w:tcW w:w="6963" w:type="dxa"/>
            <w:noWrap/>
          </w:tcPr>
          <w:p w14:paraId="7328C1FF" w14:textId="77777777" w:rsidR="002765E4" w:rsidRPr="00321BFC" w:rsidRDefault="002765E4" w:rsidP="002765E4">
            <w:pPr>
              <w:spacing w:line="276" w:lineRule="auto"/>
              <w:rPr>
                <w:sz w:val="20"/>
                <w:szCs w:val="20"/>
              </w:rPr>
            </w:pPr>
            <w:r w:rsidRPr="00321BFC">
              <w:rPr>
                <w:sz w:val="20"/>
                <w:szCs w:val="20"/>
              </w:rPr>
              <w:t>exp lung disease/</w:t>
            </w:r>
          </w:p>
        </w:tc>
      </w:tr>
      <w:tr w:rsidR="002765E4" w:rsidRPr="00321BFC" w14:paraId="69CD3C28" w14:textId="77777777" w:rsidTr="00E1700C">
        <w:trPr>
          <w:trHeight w:val="288"/>
        </w:trPr>
        <w:tc>
          <w:tcPr>
            <w:tcW w:w="1204" w:type="dxa"/>
          </w:tcPr>
          <w:p w14:paraId="18355626" w14:textId="77777777" w:rsidR="002765E4" w:rsidRPr="00321BFC" w:rsidRDefault="002765E4" w:rsidP="002765E4">
            <w:pPr>
              <w:spacing w:line="276" w:lineRule="auto"/>
              <w:rPr>
                <w:b/>
                <w:bCs/>
                <w:sz w:val="20"/>
                <w:szCs w:val="20"/>
              </w:rPr>
            </w:pPr>
          </w:p>
        </w:tc>
        <w:tc>
          <w:tcPr>
            <w:tcW w:w="475" w:type="dxa"/>
            <w:noWrap/>
          </w:tcPr>
          <w:p w14:paraId="5136ABAC" w14:textId="77777777" w:rsidR="002765E4" w:rsidRPr="00321BFC" w:rsidRDefault="002765E4" w:rsidP="002765E4">
            <w:pPr>
              <w:spacing w:line="276" w:lineRule="auto"/>
              <w:rPr>
                <w:sz w:val="20"/>
                <w:szCs w:val="20"/>
              </w:rPr>
            </w:pPr>
            <w:r w:rsidRPr="00321BFC">
              <w:rPr>
                <w:sz w:val="20"/>
                <w:szCs w:val="20"/>
              </w:rPr>
              <w:t>16</w:t>
            </w:r>
          </w:p>
        </w:tc>
        <w:tc>
          <w:tcPr>
            <w:tcW w:w="6963" w:type="dxa"/>
            <w:noWrap/>
          </w:tcPr>
          <w:p w14:paraId="3964C458" w14:textId="77777777" w:rsidR="002765E4" w:rsidRPr="00321BFC" w:rsidRDefault="002765E4" w:rsidP="002765E4">
            <w:pPr>
              <w:spacing w:line="276" w:lineRule="auto"/>
              <w:rPr>
                <w:sz w:val="20"/>
                <w:szCs w:val="20"/>
              </w:rPr>
            </w:pPr>
            <w:r w:rsidRPr="00321BFC">
              <w:rPr>
                <w:sz w:val="20"/>
                <w:szCs w:val="20"/>
              </w:rPr>
              <w:t>exp heart failure/</w:t>
            </w:r>
          </w:p>
        </w:tc>
      </w:tr>
      <w:tr w:rsidR="002765E4" w:rsidRPr="00321BFC" w14:paraId="0C4F9715" w14:textId="77777777" w:rsidTr="00E1700C">
        <w:trPr>
          <w:trHeight w:val="288"/>
        </w:trPr>
        <w:tc>
          <w:tcPr>
            <w:tcW w:w="1204" w:type="dxa"/>
          </w:tcPr>
          <w:p w14:paraId="0189C2B8" w14:textId="77777777" w:rsidR="002765E4" w:rsidRPr="00321BFC" w:rsidRDefault="002765E4" w:rsidP="002765E4">
            <w:pPr>
              <w:spacing w:line="276" w:lineRule="auto"/>
              <w:rPr>
                <w:b/>
                <w:bCs/>
                <w:sz w:val="20"/>
                <w:szCs w:val="20"/>
              </w:rPr>
            </w:pPr>
          </w:p>
        </w:tc>
        <w:tc>
          <w:tcPr>
            <w:tcW w:w="475" w:type="dxa"/>
            <w:noWrap/>
          </w:tcPr>
          <w:p w14:paraId="1CFFCDCF" w14:textId="77777777" w:rsidR="002765E4" w:rsidRPr="00321BFC" w:rsidRDefault="002765E4" w:rsidP="002765E4">
            <w:pPr>
              <w:spacing w:line="276" w:lineRule="auto"/>
              <w:rPr>
                <w:sz w:val="20"/>
                <w:szCs w:val="20"/>
              </w:rPr>
            </w:pPr>
            <w:r w:rsidRPr="00321BFC">
              <w:rPr>
                <w:sz w:val="20"/>
                <w:szCs w:val="20"/>
              </w:rPr>
              <w:t>17</w:t>
            </w:r>
          </w:p>
        </w:tc>
        <w:tc>
          <w:tcPr>
            <w:tcW w:w="6963" w:type="dxa"/>
            <w:noWrap/>
          </w:tcPr>
          <w:p w14:paraId="1C874430" w14:textId="77777777" w:rsidR="002765E4" w:rsidRPr="00321BFC" w:rsidRDefault="002765E4" w:rsidP="002765E4">
            <w:pPr>
              <w:spacing w:line="276" w:lineRule="auto"/>
              <w:rPr>
                <w:sz w:val="20"/>
                <w:szCs w:val="20"/>
              </w:rPr>
            </w:pPr>
            <w:r w:rsidRPr="00321BFC">
              <w:rPr>
                <w:sz w:val="20"/>
                <w:szCs w:val="20"/>
              </w:rPr>
              <w:t>exp asthma/</w:t>
            </w:r>
          </w:p>
        </w:tc>
      </w:tr>
      <w:tr w:rsidR="002765E4" w:rsidRPr="00321BFC" w14:paraId="13B31F23" w14:textId="77777777" w:rsidTr="00E1700C">
        <w:trPr>
          <w:trHeight w:val="288"/>
        </w:trPr>
        <w:tc>
          <w:tcPr>
            <w:tcW w:w="1204" w:type="dxa"/>
          </w:tcPr>
          <w:p w14:paraId="6463ADD9" w14:textId="77777777" w:rsidR="002765E4" w:rsidRPr="00321BFC" w:rsidRDefault="002765E4" w:rsidP="002765E4">
            <w:pPr>
              <w:spacing w:line="276" w:lineRule="auto"/>
              <w:rPr>
                <w:b/>
                <w:bCs/>
                <w:sz w:val="20"/>
                <w:szCs w:val="20"/>
              </w:rPr>
            </w:pPr>
          </w:p>
        </w:tc>
        <w:tc>
          <w:tcPr>
            <w:tcW w:w="475" w:type="dxa"/>
            <w:noWrap/>
          </w:tcPr>
          <w:p w14:paraId="5F113C47" w14:textId="77777777" w:rsidR="002765E4" w:rsidRPr="00321BFC" w:rsidRDefault="002765E4" w:rsidP="002765E4">
            <w:pPr>
              <w:spacing w:line="276" w:lineRule="auto"/>
              <w:rPr>
                <w:sz w:val="20"/>
                <w:szCs w:val="20"/>
              </w:rPr>
            </w:pPr>
            <w:r w:rsidRPr="00321BFC">
              <w:rPr>
                <w:sz w:val="20"/>
                <w:szCs w:val="20"/>
              </w:rPr>
              <w:t>18</w:t>
            </w:r>
          </w:p>
        </w:tc>
        <w:tc>
          <w:tcPr>
            <w:tcW w:w="6963" w:type="dxa"/>
            <w:noWrap/>
          </w:tcPr>
          <w:p w14:paraId="33425B3E" w14:textId="77777777" w:rsidR="002765E4" w:rsidRPr="00321BFC" w:rsidRDefault="002765E4" w:rsidP="002765E4">
            <w:pPr>
              <w:spacing w:line="276" w:lineRule="auto"/>
              <w:rPr>
                <w:sz w:val="20"/>
                <w:szCs w:val="20"/>
              </w:rPr>
            </w:pPr>
            <w:r w:rsidRPr="00321BFC">
              <w:rPr>
                <w:sz w:val="20"/>
                <w:szCs w:val="20"/>
              </w:rPr>
              <w:t>exp chronic bronchitis/</w:t>
            </w:r>
          </w:p>
        </w:tc>
      </w:tr>
      <w:tr w:rsidR="002765E4" w:rsidRPr="00321BFC" w14:paraId="23C88326" w14:textId="77777777" w:rsidTr="00E1700C">
        <w:trPr>
          <w:trHeight w:val="288"/>
        </w:trPr>
        <w:tc>
          <w:tcPr>
            <w:tcW w:w="1204" w:type="dxa"/>
          </w:tcPr>
          <w:p w14:paraId="59BE2B60" w14:textId="77777777" w:rsidR="002765E4" w:rsidRPr="00321BFC" w:rsidRDefault="002765E4" w:rsidP="002765E4">
            <w:pPr>
              <w:spacing w:line="276" w:lineRule="auto"/>
              <w:rPr>
                <w:b/>
                <w:bCs/>
                <w:sz w:val="20"/>
                <w:szCs w:val="20"/>
              </w:rPr>
            </w:pPr>
          </w:p>
        </w:tc>
        <w:tc>
          <w:tcPr>
            <w:tcW w:w="475" w:type="dxa"/>
            <w:noWrap/>
          </w:tcPr>
          <w:p w14:paraId="6F92DB69" w14:textId="77777777" w:rsidR="002765E4" w:rsidRPr="00321BFC" w:rsidRDefault="002765E4" w:rsidP="002765E4">
            <w:pPr>
              <w:spacing w:line="276" w:lineRule="auto"/>
              <w:rPr>
                <w:sz w:val="20"/>
                <w:szCs w:val="20"/>
              </w:rPr>
            </w:pPr>
            <w:r w:rsidRPr="00321BFC">
              <w:rPr>
                <w:sz w:val="20"/>
                <w:szCs w:val="20"/>
              </w:rPr>
              <w:t>19</w:t>
            </w:r>
          </w:p>
        </w:tc>
        <w:tc>
          <w:tcPr>
            <w:tcW w:w="6963" w:type="dxa"/>
            <w:noWrap/>
          </w:tcPr>
          <w:p w14:paraId="6FF84DAB" w14:textId="77777777" w:rsidR="002765E4" w:rsidRPr="00321BFC" w:rsidRDefault="002765E4" w:rsidP="002765E4">
            <w:pPr>
              <w:spacing w:line="276" w:lineRule="auto"/>
              <w:rPr>
                <w:sz w:val="20"/>
                <w:szCs w:val="20"/>
              </w:rPr>
            </w:pPr>
            <w:r w:rsidRPr="00321BFC">
              <w:rPr>
                <w:sz w:val="20"/>
                <w:szCs w:val="20"/>
              </w:rPr>
              <w:t>exp stem cell transplantation/</w:t>
            </w:r>
          </w:p>
        </w:tc>
      </w:tr>
      <w:tr w:rsidR="002765E4" w:rsidRPr="00321BFC" w14:paraId="01FD2B72" w14:textId="77777777" w:rsidTr="00E1700C">
        <w:trPr>
          <w:trHeight w:val="288"/>
        </w:trPr>
        <w:tc>
          <w:tcPr>
            <w:tcW w:w="1204" w:type="dxa"/>
          </w:tcPr>
          <w:p w14:paraId="5E5BFD2E" w14:textId="77777777" w:rsidR="002765E4" w:rsidRPr="00321BFC" w:rsidRDefault="002765E4" w:rsidP="002765E4">
            <w:pPr>
              <w:spacing w:line="276" w:lineRule="auto"/>
              <w:rPr>
                <w:b/>
                <w:bCs/>
                <w:sz w:val="20"/>
                <w:szCs w:val="20"/>
              </w:rPr>
            </w:pPr>
          </w:p>
        </w:tc>
        <w:tc>
          <w:tcPr>
            <w:tcW w:w="475" w:type="dxa"/>
            <w:noWrap/>
          </w:tcPr>
          <w:p w14:paraId="0A0CA648" w14:textId="77777777" w:rsidR="002765E4" w:rsidRPr="00321BFC" w:rsidRDefault="002765E4" w:rsidP="002765E4">
            <w:pPr>
              <w:spacing w:line="276" w:lineRule="auto"/>
              <w:rPr>
                <w:sz w:val="20"/>
                <w:szCs w:val="20"/>
              </w:rPr>
            </w:pPr>
            <w:r w:rsidRPr="00321BFC">
              <w:rPr>
                <w:sz w:val="20"/>
                <w:szCs w:val="20"/>
              </w:rPr>
              <w:t>20</w:t>
            </w:r>
          </w:p>
        </w:tc>
        <w:tc>
          <w:tcPr>
            <w:tcW w:w="6963" w:type="dxa"/>
            <w:noWrap/>
          </w:tcPr>
          <w:p w14:paraId="2253C018" w14:textId="77777777" w:rsidR="002765E4" w:rsidRPr="00321BFC" w:rsidRDefault="002765E4" w:rsidP="002765E4">
            <w:pPr>
              <w:spacing w:line="276" w:lineRule="auto"/>
              <w:rPr>
                <w:sz w:val="20"/>
                <w:szCs w:val="20"/>
              </w:rPr>
            </w:pPr>
            <w:r w:rsidRPr="00321BFC">
              <w:rPr>
                <w:sz w:val="20"/>
                <w:szCs w:val="20"/>
              </w:rPr>
              <w:t>exp kidney failure/</w:t>
            </w:r>
          </w:p>
        </w:tc>
      </w:tr>
      <w:tr w:rsidR="002765E4" w:rsidRPr="00321BFC" w14:paraId="2E84AAB0" w14:textId="77777777" w:rsidTr="00E1700C">
        <w:trPr>
          <w:trHeight w:val="288"/>
        </w:trPr>
        <w:tc>
          <w:tcPr>
            <w:tcW w:w="1204" w:type="dxa"/>
          </w:tcPr>
          <w:p w14:paraId="687855E8" w14:textId="77777777" w:rsidR="002765E4" w:rsidRPr="00321BFC" w:rsidRDefault="002765E4" w:rsidP="002765E4">
            <w:pPr>
              <w:spacing w:line="276" w:lineRule="auto"/>
              <w:rPr>
                <w:b/>
                <w:bCs/>
                <w:sz w:val="20"/>
                <w:szCs w:val="20"/>
              </w:rPr>
            </w:pPr>
          </w:p>
        </w:tc>
        <w:tc>
          <w:tcPr>
            <w:tcW w:w="475" w:type="dxa"/>
            <w:noWrap/>
          </w:tcPr>
          <w:p w14:paraId="6B84868A" w14:textId="77777777" w:rsidR="002765E4" w:rsidRPr="00321BFC" w:rsidRDefault="002765E4" w:rsidP="002765E4">
            <w:pPr>
              <w:spacing w:line="276" w:lineRule="auto"/>
              <w:rPr>
                <w:sz w:val="20"/>
                <w:szCs w:val="20"/>
              </w:rPr>
            </w:pPr>
            <w:r w:rsidRPr="00321BFC">
              <w:rPr>
                <w:sz w:val="20"/>
                <w:szCs w:val="20"/>
              </w:rPr>
              <w:t>21</w:t>
            </w:r>
          </w:p>
        </w:tc>
        <w:tc>
          <w:tcPr>
            <w:tcW w:w="6963" w:type="dxa"/>
            <w:noWrap/>
          </w:tcPr>
          <w:p w14:paraId="562A4422" w14:textId="77777777" w:rsidR="002765E4" w:rsidRPr="00321BFC" w:rsidRDefault="002765E4" w:rsidP="002765E4">
            <w:pPr>
              <w:spacing w:line="276" w:lineRule="auto"/>
              <w:rPr>
                <w:sz w:val="20"/>
                <w:szCs w:val="20"/>
              </w:rPr>
            </w:pPr>
            <w:r w:rsidRPr="00321BFC">
              <w:rPr>
                <w:sz w:val="20"/>
                <w:szCs w:val="20"/>
              </w:rPr>
              <w:t>exp mental disease/</w:t>
            </w:r>
          </w:p>
        </w:tc>
      </w:tr>
      <w:tr w:rsidR="002765E4" w:rsidRPr="00321BFC" w14:paraId="7DD02DD7" w14:textId="77777777" w:rsidTr="00E1700C">
        <w:trPr>
          <w:trHeight w:val="288"/>
        </w:trPr>
        <w:tc>
          <w:tcPr>
            <w:tcW w:w="1204" w:type="dxa"/>
          </w:tcPr>
          <w:p w14:paraId="3294EFB7" w14:textId="77777777" w:rsidR="002765E4" w:rsidRPr="00321BFC" w:rsidRDefault="002765E4" w:rsidP="002765E4">
            <w:pPr>
              <w:spacing w:line="276" w:lineRule="auto"/>
              <w:rPr>
                <w:b/>
                <w:bCs/>
                <w:sz w:val="20"/>
                <w:szCs w:val="20"/>
              </w:rPr>
            </w:pPr>
          </w:p>
        </w:tc>
        <w:tc>
          <w:tcPr>
            <w:tcW w:w="475" w:type="dxa"/>
            <w:noWrap/>
          </w:tcPr>
          <w:p w14:paraId="16BD07CA" w14:textId="77777777" w:rsidR="002765E4" w:rsidRPr="00321BFC" w:rsidRDefault="002765E4" w:rsidP="002765E4">
            <w:pPr>
              <w:spacing w:line="276" w:lineRule="auto"/>
              <w:rPr>
                <w:sz w:val="20"/>
                <w:szCs w:val="20"/>
              </w:rPr>
            </w:pPr>
            <w:r w:rsidRPr="00321BFC">
              <w:rPr>
                <w:sz w:val="20"/>
                <w:szCs w:val="20"/>
              </w:rPr>
              <w:t>22</w:t>
            </w:r>
          </w:p>
        </w:tc>
        <w:tc>
          <w:tcPr>
            <w:tcW w:w="6963" w:type="dxa"/>
            <w:noWrap/>
          </w:tcPr>
          <w:p w14:paraId="6CE08EB9" w14:textId="77777777" w:rsidR="002765E4" w:rsidRPr="00321BFC" w:rsidRDefault="002765E4" w:rsidP="002765E4">
            <w:pPr>
              <w:spacing w:line="276" w:lineRule="auto"/>
              <w:rPr>
                <w:sz w:val="20"/>
                <w:szCs w:val="20"/>
              </w:rPr>
            </w:pPr>
            <w:r w:rsidRPr="00321BFC">
              <w:rPr>
                <w:sz w:val="20"/>
                <w:szCs w:val="20"/>
              </w:rPr>
              <w:t>exp metabolic disorder/</w:t>
            </w:r>
          </w:p>
        </w:tc>
      </w:tr>
      <w:tr w:rsidR="002765E4" w:rsidRPr="00321BFC" w14:paraId="79123733" w14:textId="77777777" w:rsidTr="00E1700C">
        <w:trPr>
          <w:trHeight w:val="288"/>
        </w:trPr>
        <w:tc>
          <w:tcPr>
            <w:tcW w:w="1204" w:type="dxa"/>
          </w:tcPr>
          <w:p w14:paraId="367B7AD5" w14:textId="77777777" w:rsidR="002765E4" w:rsidRPr="00321BFC" w:rsidRDefault="002765E4" w:rsidP="002765E4">
            <w:pPr>
              <w:spacing w:line="276" w:lineRule="auto"/>
              <w:rPr>
                <w:b/>
                <w:bCs/>
                <w:sz w:val="20"/>
                <w:szCs w:val="20"/>
              </w:rPr>
            </w:pPr>
          </w:p>
        </w:tc>
        <w:tc>
          <w:tcPr>
            <w:tcW w:w="475" w:type="dxa"/>
            <w:noWrap/>
          </w:tcPr>
          <w:p w14:paraId="3A23FC3F" w14:textId="77777777" w:rsidR="002765E4" w:rsidRPr="00321BFC" w:rsidRDefault="002765E4" w:rsidP="002765E4">
            <w:pPr>
              <w:spacing w:line="276" w:lineRule="auto"/>
              <w:rPr>
                <w:sz w:val="20"/>
                <w:szCs w:val="20"/>
              </w:rPr>
            </w:pPr>
            <w:r w:rsidRPr="00321BFC">
              <w:rPr>
                <w:sz w:val="20"/>
                <w:szCs w:val="20"/>
              </w:rPr>
              <w:t>23</w:t>
            </w:r>
          </w:p>
        </w:tc>
        <w:tc>
          <w:tcPr>
            <w:tcW w:w="6963" w:type="dxa"/>
            <w:noWrap/>
          </w:tcPr>
          <w:p w14:paraId="1190BF93" w14:textId="77777777" w:rsidR="002765E4" w:rsidRPr="00321BFC" w:rsidRDefault="002765E4" w:rsidP="002765E4">
            <w:pPr>
              <w:spacing w:line="276" w:lineRule="auto"/>
              <w:rPr>
                <w:sz w:val="20"/>
                <w:szCs w:val="20"/>
              </w:rPr>
            </w:pPr>
            <w:r w:rsidRPr="00321BFC">
              <w:rPr>
                <w:sz w:val="20"/>
                <w:szCs w:val="20"/>
              </w:rPr>
              <w:t>exp hematologic disease/</w:t>
            </w:r>
          </w:p>
        </w:tc>
      </w:tr>
      <w:tr w:rsidR="002765E4" w:rsidRPr="00321BFC" w14:paraId="4720951C" w14:textId="77777777" w:rsidTr="00E1700C">
        <w:trPr>
          <w:trHeight w:val="288"/>
        </w:trPr>
        <w:tc>
          <w:tcPr>
            <w:tcW w:w="1204" w:type="dxa"/>
          </w:tcPr>
          <w:p w14:paraId="4ADCA6B3" w14:textId="77777777" w:rsidR="002765E4" w:rsidRPr="00321BFC" w:rsidRDefault="002765E4" w:rsidP="002765E4">
            <w:pPr>
              <w:spacing w:line="276" w:lineRule="auto"/>
              <w:rPr>
                <w:b/>
                <w:bCs/>
                <w:sz w:val="20"/>
                <w:szCs w:val="20"/>
              </w:rPr>
            </w:pPr>
          </w:p>
        </w:tc>
        <w:tc>
          <w:tcPr>
            <w:tcW w:w="475" w:type="dxa"/>
            <w:noWrap/>
          </w:tcPr>
          <w:p w14:paraId="0DF3EE95" w14:textId="77777777" w:rsidR="002765E4" w:rsidRPr="00321BFC" w:rsidRDefault="002765E4" w:rsidP="002765E4">
            <w:pPr>
              <w:spacing w:line="276" w:lineRule="auto"/>
              <w:rPr>
                <w:sz w:val="20"/>
                <w:szCs w:val="20"/>
              </w:rPr>
            </w:pPr>
            <w:r w:rsidRPr="00321BFC">
              <w:rPr>
                <w:sz w:val="20"/>
                <w:szCs w:val="20"/>
              </w:rPr>
              <w:t>24</w:t>
            </w:r>
          </w:p>
        </w:tc>
        <w:tc>
          <w:tcPr>
            <w:tcW w:w="6963" w:type="dxa"/>
            <w:noWrap/>
          </w:tcPr>
          <w:p w14:paraId="62147D87" w14:textId="77777777" w:rsidR="002765E4" w:rsidRPr="00321BFC" w:rsidRDefault="002765E4" w:rsidP="002765E4">
            <w:pPr>
              <w:spacing w:line="276" w:lineRule="auto"/>
              <w:rPr>
                <w:sz w:val="20"/>
                <w:szCs w:val="20"/>
              </w:rPr>
            </w:pPr>
            <w:r w:rsidRPr="00321BFC">
              <w:rPr>
                <w:sz w:val="20"/>
                <w:szCs w:val="20"/>
              </w:rPr>
              <w:t>exp immune deficiency/</w:t>
            </w:r>
          </w:p>
        </w:tc>
      </w:tr>
      <w:tr w:rsidR="002765E4" w:rsidRPr="00321BFC" w14:paraId="2885CE99" w14:textId="77777777" w:rsidTr="00E1700C">
        <w:trPr>
          <w:trHeight w:val="288"/>
        </w:trPr>
        <w:tc>
          <w:tcPr>
            <w:tcW w:w="1204" w:type="dxa"/>
          </w:tcPr>
          <w:p w14:paraId="480530AF" w14:textId="77777777" w:rsidR="002765E4" w:rsidRPr="00321BFC" w:rsidRDefault="002765E4" w:rsidP="002765E4">
            <w:pPr>
              <w:spacing w:line="276" w:lineRule="auto"/>
              <w:rPr>
                <w:b/>
                <w:bCs/>
                <w:sz w:val="20"/>
                <w:szCs w:val="20"/>
              </w:rPr>
            </w:pPr>
          </w:p>
        </w:tc>
        <w:tc>
          <w:tcPr>
            <w:tcW w:w="475" w:type="dxa"/>
            <w:noWrap/>
          </w:tcPr>
          <w:p w14:paraId="0A29776E" w14:textId="77777777" w:rsidR="002765E4" w:rsidRPr="00321BFC" w:rsidRDefault="002765E4" w:rsidP="002765E4">
            <w:pPr>
              <w:spacing w:line="276" w:lineRule="auto"/>
              <w:rPr>
                <w:sz w:val="20"/>
                <w:szCs w:val="20"/>
              </w:rPr>
            </w:pPr>
            <w:r w:rsidRPr="00321BFC">
              <w:rPr>
                <w:sz w:val="20"/>
                <w:szCs w:val="20"/>
              </w:rPr>
              <w:t>25</w:t>
            </w:r>
          </w:p>
        </w:tc>
        <w:tc>
          <w:tcPr>
            <w:tcW w:w="6963" w:type="dxa"/>
            <w:noWrap/>
          </w:tcPr>
          <w:p w14:paraId="73D75FDE" w14:textId="77777777" w:rsidR="002765E4" w:rsidRPr="00321BFC" w:rsidRDefault="002765E4" w:rsidP="002765E4">
            <w:pPr>
              <w:spacing w:line="276" w:lineRule="auto"/>
              <w:rPr>
                <w:sz w:val="20"/>
                <w:szCs w:val="20"/>
              </w:rPr>
            </w:pPr>
            <w:r w:rsidRPr="00321BFC">
              <w:rPr>
                <w:sz w:val="20"/>
                <w:szCs w:val="20"/>
              </w:rPr>
              <w:t>exp neoplasm/</w:t>
            </w:r>
          </w:p>
        </w:tc>
      </w:tr>
      <w:tr w:rsidR="002765E4" w:rsidRPr="00321BFC" w14:paraId="390D3516" w14:textId="77777777" w:rsidTr="00E1700C">
        <w:trPr>
          <w:trHeight w:val="288"/>
        </w:trPr>
        <w:tc>
          <w:tcPr>
            <w:tcW w:w="1204" w:type="dxa"/>
          </w:tcPr>
          <w:p w14:paraId="30537C4E" w14:textId="77777777" w:rsidR="002765E4" w:rsidRPr="00321BFC" w:rsidRDefault="002765E4" w:rsidP="002765E4">
            <w:pPr>
              <w:spacing w:line="276" w:lineRule="auto"/>
              <w:rPr>
                <w:b/>
                <w:bCs/>
                <w:sz w:val="20"/>
                <w:szCs w:val="20"/>
              </w:rPr>
            </w:pPr>
          </w:p>
        </w:tc>
        <w:tc>
          <w:tcPr>
            <w:tcW w:w="475" w:type="dxa"/>
            <w:noWrap/>
          </w:tcPr>
          <w:p w14:paraId="0DD48312" w14:textId="77777777" w:rsidR="002765E4" w:rsidRPr="00321BFC" w:rsidRDefault="002765E4" w:rsidP="002765E4">
            <w:pPr>
              <w:spacing w:line="276" w:lineRule="auto"/>
              <w:rPr>
                <w:sz w:val="20"/>
                <w:szCs w:val="20"/>
              </w:rPr>
            </w:pPr>
            <w:r w:rsidRPr="00321BFC">
              <w:rPr>
                <w:sz w:val="20"/>
                <w:szCs w:val="20"/>
              </w:rPr>
              <w:t>26</w:t>
            </w:r>
          </w:p>
        </w:tc>
        <w:tc>
          <w:tcPr>
            <w:tcW w:w="6963" w:type="dxa"/>
            <w:noWrap/>
          </w:tcPr>
          <w:p w14:paraId="2CB50F00" w14:textId="77777777" w:rsidR="002765E4" w:rsidRPr="00321BFC" w:rsidRDefault="002765E4" w:rsidP="002765E4">
            <w:pPr>
              <w:spacing w:line="276" w:lineRule="auto"/>
              <w:rPr>
                <w:sz w:val="20"/>
                <w:szCs w:val="20"/>
              </w:rPr>
            </w:pPr>
            <w:r w:rsidRPr="00321BFC">
              <w:rPr>
                <w:sz w:val="20"/>
                <w:szCs w:val="20"/>
              </w:rPr>
              <w:t>exp liver disease/</w:t>
            </w:r>
          </w:p>
        </w:tc>
      </w:tr>
      <w:tr w:rsidR="002765E4" w:rsidRPr="00321BFC" w14:paraId="074FDB55" w14:textId="77777777" w:rsidTr="00E1700C">
        <w:trPr>
          <w:trHeight w:val="288"/>
        </w:trPr>
        <w:tc>
          <w:tcPr>
            <w:tcW w:w="1204" w:type="dxa"/>
          </w:tcPr>
          <w:p w14:paraId="4ABA6EC6" w14:textId="77777777" w:rsidR="002765E4" w:rsidRPr="00321BFC" w:rsidRDefault="002765E4" w:rsidP="002765E4">
            <w:pPr>
              <w:spacing w:line="276" w:lineRule="auto"/>
              <w:rPr>
                <w:b/>
                <w:bCs/>
                <w:sz w:val="20"/>
                <w:szCs w:val="20"/>
              </w:rPr>
            </w:pPr>
          </w:p>
        </w:tc>
        <w:tc>
          <w:tcPr>
            <w:tcW w:w="475" w:type="dxa"/>
            <w:noWrap/>
          </w:tcPr>
          <w:p w14:paraId="6D387D57" w14:textId="77777777" w:rsidR="002765E4" w:rsidRPr="00321BFC" w:rsidRDefault="002765E4" w:rsidP="002765E4">
            <w:pPr>
              <w:spacing w:line="276" w:lineRule="auto"/>
              <w:rPr>
                <w:sz w:val="20"/>
                <w:szCs w:val="20"/>
              </w:rPr>
            </w:pPr>
            <w:r w:rsidRPr="00321BFC">
              <w:rPr>
                <w:sz w:val="20"/>
                <w:szCs w:val="20"/>
              </w:rPr>
              <w:t>27</w:t>
            </w:r>
          </w:p>
        </w:tc>
        <w:tc>
          <w:tcPr>
            <w:tcW w:w="6963" w:type="dxa"/>
            <w:noWrap/>
          </w:tcPr>
          <w:p w14:paraId="2B2D6386" w14:textId="77777777" w:rsidR="002765E4" w:rsidRPr="00321BFC" w:rsidRDefault="002765E4" w:rsidP="002765E4">
            <w:pPr>
              <w:spacing w:line="276" w:lineRule="auto"/>
              <w:rPr>
                <w:sz w:val="20"/>
                <w:szCs w:val="20"/>
              </w:rPr>
            </w:pPr>
            <w:r w:rsidRPr="00321BFC">
              <w:rPr>
                <w:sz w:val="20"/>
                <w:szCs w:val="20"/>
              </w:rPr>
              <w:t>exp hospitalization/</w:t>
            </w:r>
          </w:p>
        </w:tc>
      </w:tr>
      <w:tr w:rsidR="002765E4" w:rsidRPr="00321BFC" w14:paraId="2394C919" w14:textId="77777777" w:rsidTr="00E1700C">
        <w:trPr>
          <w:trHeight w:val="288"/>
        </w:trPr>
        <w:tc>
          <w:tcPr>
            <w:tcW w:w="1204" w:type="dxa"/>
          </w:tcPr>
          <w:p w14:paraId="1D9E0294" w14:textId="77777777" w:rsidR="002765E4" w:rsidRPr="00321BFC" w:rsidRDefault="002765E4" w:rsidP="002765E4">
            <w:pPr>
              <w:spacing w:line="276" w:lineRule="auto"/>
              <w:rPr>
                <w:b/>
                <w:bCs/>
                <w:sz w:val="20"/>
                <w:szCs w:val="20"/>
              </w:rPr>
            </w:pPr>
          </w:p>
        </w:tc>
        <w:tc>
          <w:tcPr>
            <w:tcW w:w="475" w:type="dxa"/>
            <w:noWrap/>
          </w:tcPr>
          <w:p w14:paraId="51D5B22B" w14:textId="77777777" w:rsidR="002765E4" w:rsidRPr="00321BFC" w:rsidRDefault="002765E4" w:rsidP="002765E4">
            <w:pPr>
              <w:spacing w:line="276" w:lineRule="auto"/>
              <w:rPr>
                <w:sz w:val="20"/>
                <w:szCs w:val="20"/>
              </w:rPr>
            </w:pPr>
            <w:r w:rsidRPr="00321BFC">
              <w:rPr>
                <w:sz w:val="20"/>
                <w:szCs w:val="20"/>
              </w:rPr>
              <w:t>28</w:t>
            </w:r>
          </w:p>
        </w:tc>
        <w:tc>
          <w:tcPr>
            <w:tcW w:w="6963" w:type="dxa"/>
            <w:noWrap/>
          </w:tcPr>
          <w:p w14:paraId="0E2103A0" w14:textId="77777777" w:rsidR="002765E4" w:rsidRPr="00321BFC" w:rsidRDefault="002765E4" w:rsidP="002765E4">
            <w:pPr>
              <w:spacing w:line="276" w:lineRule="auto"/>
              <w:rPr>
                <w:sz w:val="20"/>
                <w:szCs w:val="20"/>
              </w:rPr>
            </w:pPr>
            <w:r w:rsidRPr="00321BFC">
              <w:rPr>
                <w:sz w:val="20"/>
                <w:szCs w:val="20"/>
              </w:rPr>
              <w:t>exp incidence/</w:t>
            </w:r>
          </w:p>
        </w:tc>
      </w:tr>
      <w:tr w:rsidR="002765E4" w:rsidRPr="00321BFC" w14:paraId="65D54090" w14:textId="77777777" w:rsidTr="00E1700C">
        <w:trPr>
          <w:trHeight w:val="288"/>
        </w:trPr>
        <w:tc>
          <w:tcPr>
            <w:tcW w:w="1204" w:type="dxa"/>
          </w:tcPr>
          <w:p w14:paraId="1DF391DC" w14:textId="77777777" w:rsidR="002765E4" w:rsidRPr="00321BFC" w:rsidRDefault="002765E4" w:rsidP="002765E4">
            <w:pPr>
              <w:spacing w:line="276" w:lineRule="auto"/>
              <w:rPr>
                <w:b/>
                <w:bCs/>
                <w:sz w:val="20"/>
                <w:szCs w:val="20"/>
              </w:rPr>
            </w:pPr>
          </w:p>
        </w:tc>
        <w:tc>
          <w:tcPr>
            <w:tcW w:w="475" w:type="dxa"/>
            <w:noWrap/>
          </w:tcPr>
          <w:p w14:paraId="242F6D3B" w14:textId="77777777" w:rsidR="002765E4" w:rsidRPr="00321BFC" w:rsidRDefault="002765E4" w:rsidP="002765E4">
            <w:pPr>
              <w:spacing w:line="276" w:lineRule="auto"/>
              <w:rPr>
                <w:sz w:val="20"/>
                <w:szCs w:val="20"/>
              </w:rPr>
            </w:pPr>
            <w:r w:rsidRPr="00321BFC">
              <w:rPr>
                <w:sz w:val="20"/>
                <w:szCs w:val="20"/>
              </w:rPr>
              <w:t>29</w:t>
            </w:r>
          </w:p>
        </w:tc>
        <w:tc>
          <w:tcPr>
            <w:tcW w:w="6963" w:type="dxa"/>
            <w:noWrap/>
          </w:tcPr>
          <w:p w14:paraId="4A7E2EC6" w14:textId="77777777" w:rsidR="002765E4" w:rsidRPr="00321BFC" w:rsidRDefault="002765E4" w:rsidP="002765E4">
            <w:pPr>
              <w:spacing w:line="276" w:lineRule="auto"/>
              <w:rPr>
                <w:sz w:val="20"/>
                <w:szCs w:val="20"/>
              </w:rPr>
            </w:pPr>
            <w:r w:rsidRPr="00321BFC">
              <w:rPr>
                <w:sz w:val="20"/>
                <w:szCs w:val="20"/>
              </w:rPr>
              <w:t>exp prevalence/</w:t>
            </w:r>
          </w:p>
        </w:tc>
      </w:tr>
      <w:tr w:rsidR="002765E4" w:rsidRPr="00321BFC" w14:paraId="09CC3526" w14:textId="77777777" w:rsidTr="00E1700C">
        <w:trPr>
          <w:trHeight w:val="288"/>
        </w:trPr>
        <w:tc>
          <w:tcPr>
            <w:tcW w:w="1204" w:type="dxa"/>
          </w:tcPr>
          <w:p w14:paraId="411ABDF6" w14:textId="77777777" w:rsidR="002765E4" w:rsidRPr="00321BFC" w:rsidRDefault="002765E4" w:rsidP="002765E4">
            <w:pPr>
              <w:spacing w:line="276" w:lineRule="auto"/>
              <w:rPr>
                <w:b/>
                <w:bCs/>
                <w:sz w:val="20"/>
                <w:szCs w:val="20"/>
              </w:rPr>
            </w:pPr>
          </w:p>
        </w:tc>
        <w:tc>
          <w:tcPr>
            <w:tcW w:w="475" w:type="dxa"/>
            <w:noWrap/>
          </w:tcPr>
          <w:p w14:paraId="39F6648E" w14:textId="77777777" w:rsidR="002765E4" w:rsidRPr="00321BFC" w:rsidRDefault="002765E4" w:rsidP="002765E4">
            <w:pPr>
              <w:spacing w:line="276" w:lineRule="auto"/>
              <w:rPr>
                <w:sz w:val="20"/>
                <w:szCs w:val="20"/>
              </w:rPr>
            </w:pPr>
            <w:r w:rsidRPr="00321BFC">
              <w:rPr>
                <w:sz w:val="20"/>
                <w:szCs w:val="20"/>
              </w:rPr>
              <w:t>30</w:t>
            </w:r>
          </w:p>
        </w:tc>
        <w:tc>
          <w:tcPr>
            <w:tcW w:w="6963" w:type="dxa"/>
            <w:noWrap/>
          </w:tcPr>
          <w:p w14:paraId="3C7C5B6D" w14:textId="77777777" w:rsidR="002765E4" w:rsidRPr="00321BFC" w:rsidRDefault="002765E4" w:rsidP="002765E4">
            <w:pPr>
              <w:spacing w:line="276" w:lineRule="auto"/>
              <w:rPr>
                <w:sz w:val="20"/>
                <w:szCs w:val="20"/>
              </w:rPr>
            </w:pPr>
            <w:r w:rsidRPr="00321BFC">
              <w:rPr>
                <w:sz w:val="20"/>
                <w:szCs w:val="20"/>
              </w:rPr>
              <w:t>exp morbidity/</w:t>
            </w:r>
          </w:p>
        </w:tc>
      </w:tr>
      <w:tr w:rsidR="002765E4" w:rsidRPr="00321BFC" w14:paraId="1D4CE641" w14:textId="77777777" w:rsidTr="00E1700C">
        <w:trPr>
          <w:trHeight w:val="288"/>
        </w:trPr>
        <w:tc>
          <w:tcPr>
            <w:tcW w:w="1204" w:type="dxa"/>
          </w:tcPr>
          <w:p w14:paraId="7A1FB064" w14:textId="77777777" w:rsidR="002765E4" w:rsidRPr="00321BFC" w:rsidRDefault="002765E4" w:rsidP="002765E4">
            <w:pPr>
              <w:spacing w:line="276" w:lineRule="auto"/>
              <w:rPr>
                <w:b/>
                <w:bCs/>
                <w:sz w:val="20"/>
                <w:szCs w:val="20"/>
              </w:rPr>
            </w:pPr>
          </w:p>
        </w:tc>
        <w:tc>
          <w:tcPr>
            <w:tcW w:w="475" w:type="dxa"/>
            <w:noWrap/>
          </w:tcPr>
          <w:p w14:paraId="2CBEF85F" w14:textId="77777777" w:rsidR="002765E4" w:rsidRPr="00321BFC" w:rsidRDefault="002765E4" w:rsidP="002765E4">
            <w:pPr>
              <w:spacing w:line="276" w:lineRule="auto"/>
              <w:rPr>
                <w:sz w:val="20"/>
                <w:szCs w:val="20"/>
              </w:rPr>
            </w:pPr>
            <w:r w:rsidRPr="00321BFC">
              <w:rPr>
                <w:sz w:val="20"/>
                <w:szCs w:val="20"/>
              </w:rPr>
              <w:t>31</w:t>
            </w:r>
          </w:p>
        </w:tc>
        <w:tc>
          <w:tcPr>
            <w:tcW w:w="6963" w:type="dxa"/>
            <w:noWrap/>
          </w:tcPr>
          <w:p w14:paraId="354B1AB8" w14:textId="77777777" w:rsidR="002765E4" w:rsidRPr="00321BFC" w:rsidRDefault="002765E4" w:rsidP="002765E4">
            <w:pPr>
              <w:spacing w:line="276" w:lineRule="auto"/>
              <w:rPr>
                <w:sz w:val="20"/>
                <w:szCs w:val="20"/>
              </w:rPr>
            </w:pPr>
            <w:r w:rsidRPr="00321BFC">
              <w:rPr>
                <w:sz w:val="20"/>
                <w:szCs w:val="20"/>
              </w:rPr>
              <w:t>exp mortality/</w:t>
            </w:r>
          </w:p>
        </w:tc>
      </w:tr>
      <w:tr w:rsidR="002765E4" w:rsidRPr="00321BFC" w14:paraId="2C837CD7" w14:textId="77777777" w:rsidTr="00E1700C">
        <w:trPr>
          <w:trHeight w:val="288"/>
        </w:trPr>
        <w:tc>
          <w:tcPr>
            <w:tcW w:w="1204" w:type="dxa"/>
          </w:tcPr>
          <w:p w14:paraId="2A2A0430" w14:textId="77777777" w:rsidR="002765E4" w:rsidRPr="00321BFC" w:rsidRDefault="002765E4" w:rsidP="002765E4">
            <w:pPr>
              <w:spacing w:line="276" w:lineRule="auto"/>
              <w:rPr>
                <w:b/>
                <w:bCs/>
                <w:sz w:val="20"/>
                <w:szCs w:val="20"/>
              </w:rPr>
            </w:pPr>
          </w:p>
        </w:tc>
        <w:tc>
          <w:tcPr>
            <w:tcW w:w="475" w:type="dxa"/>
            <w:noWrap/>
          </w:tcPr>
          <w:p w14:paraId="28EF5E3C" w14:textId="77777777" w:rsidR="002765E4" w:rsidRPr="00321BFC" w:rsidRDefault="002765E4" w:rsidP="002765E4">
            <w:pPr>
              <w:spacing w:line="276" w:lineRule="auto"/>
              <w:rPr>
                <w:sz w:val="20"/>
                <w:szCs w:val="20"/>
              </w:rPr>
            </w:pPr>
            <w:r w:rsidRPr="00321BFC">
              <w:rPr>
                <w:sz w:val="20"/>
                <w:szCs w:val="20"/>
              </w:rPr>
              <w:t>32</w:t>
            </w:r>
          </w:p>
        </w:tc>
        <w:tc>
          <w:tcPr>
            <w:tcW w:w="6963" w:type="dxa"/>
            <w:noWrap/>
          </w:tcPr>
          <w:p w14:paraId="01FEF180" w14:textId="77777777" w:rsidR="002765E4" w:rsidRPr="00321BFC" w:rsidRDefault="002765E4" w:rsidP="002765E4">
            <w:pPr>
              <w:spacing w:line="276" w:lineRule="auto"/>
              <w:rPr>
                <w:sz w:val="20"/>
                <w:szCs w:val="20"/>
              </w:rPr>
            </w:pPr>
            <w:r w:rsidRPr="00321BFC">
              <w:rPr>
                <w:sz w:val="20"/>
                <w:szCs w:val="20"/>
              </w:rPr>
              <w:t>disease burden.mp.</w:t>
            </w:r>
          </w:p>
        </w:tc>
      </w:tr>
      <w:tr w:rsidR="002765E4" w:rsidRPr="00321BFC" w14:paraId="2E351E80" w14:textId="77777777" w:rsidTr="00E1700C">
        <w:trPr>
          <w:trHeight w:val="288"/>
        </w:trPr>
        <w:tc>
          <w:tcPr>
            <w:tcW w:w="1204" w:type="dxa"/>
          </w:tcPr>
          <w:p w14:paraId="4B590692" w14:textId="77777777" w:rsidR="002765E4" w:rsidRPr="00321BFC" w:rsidRDefault="002765E4" w:rsidP="002765E4">
            <w:pPr>
              <w:spacing w:line="276" w:lineRule="auto"/>
              <w:rPr>
                <w:b/>
                <w:bCs/>
                <w:sz w:val="20"/>
                <w:szCs w:val="20"/>
              </w:rPr>
            </w:pPr>
          </w:p>
        </w:tc>
        <w:tc>
          <w:tcPr>
            <w:tcW w:w="475" w:type="dxa"/>
            <w:noWrap/>
          </w:tcPr>
          <w:p w14:paraId="315DDDF1" w14:textId="77777777" w:rsidR="002765E4" w:rsidRPr="00321BFC" w:rsidRDefault="002765E4" w:rsidP="002765E4">
            <w:pPr>
              <w:spacing w:line="276" w:lineRule="auto"/>
              <w:rPr>
                <w:sz w:val="20"/>
                <w:szCs w:val="20"/>
              </w:rPr>
            </w:pPr>
            <w:r w:rsidRPr="00321BFC">
              <w:rPr>
                <w:sz w:val="20"/>
                <w:szCs w:val="20"/>
              </w:rPr>
              <w:t>33</w:t>
            </w:r>
          </w:p>
        </w:tc>
        <w:tc>
          <w:tcPr>
            <w:tcW w:w="6963" w:type="dxa"/>
            <w:noWrap/>
          </w:tcPr>
          <w:p w14:paraId="7918244A" w14:textId="77777777" w:rsidR="002765E4" w:rsidRPr="00321BFC" w:rsidRDefault="002765E4" w:rsidP="002765E4">
            <w:pPr>
              <w:spacing w:line="276" w:lineRule="auto"/>
              <w:rPr>
                <w:sz w:val="20"/>
                <w:szCs w:val="20"/>
              </w:rPr>
            </w:pPr>
            <w:r w:rsidRPr="00321BFC">
              <w:rPr>
                <w:sz w:val="20"/>
                <w:szCs w:val="20"/>
              </w:rPr>
              <w:t>1 or 2 or 3 or 4</w:t>
            </w:r>
          </w:p>
        </w:tc>
      </w:tr>
      <w:tr w:rsidR="002765E4" w:rsidRPr="00321BFC" w14:paraId="65914FDE" w14:textId="77777777" w:rsidTr="00E1700C">
        <w:trPr>
          <w:trHeight w:val="288"/>
        </w:trPr>
        <w:tc>
          <w:tcPr>
            <w:tcW w:w="1204" w:type="dxa"/>
          </w:tcPr>
          <w:p w14:paraId="46DFD277" w14:textId="77777777" w:rsidR="002765E4" w:rsidRPr="00321BFC" w:rsidRDefault="002765E4" w:rsidP="002765E4">
            <w:pPr>
              <w:spacing w:line="276" w:lineRule="auto"/>
              <w:rPr>
                <w:b/>
                <w:bCs/>
                <w:sz w:val="20"/>
                <w:szCs w:val="20"/>
              </w:rPr>
            </w:pPr>
          </w:p>
        </w:tc>
        <w:tc>
          <w:tcPr>
            <w:tcW w:w="475" w:type="dxa"/>
            <w:noWrap/>
          </w:tcPr>
          <w:p w14:paraId="139A0164" w14:textId="77777777" w:rsidR="002765E4" w:rsidRPr="00321BFC" w:rsidRDefault="002765E4" w:rsidP="002765E4">
            <w:pPr>
              <w:spacing w:line="276" w:lineRule="auto"/>
              <w:rPr>
                <w:sz w:val="20"/>
                <w:szCs w:val="20"/>
              </w:rPr>
            </w:pPr>
            <w:r w:rsidRPr="00321BFC">
              <w:rPr>
                <w:sz w:val="20"/>
                <w:szCs w:val="20"/>
              </w:rPr>
              <w:t>34</w:t>
            </w:r>
          </w:p>
        </w:tc>
        <w:tc>
          <w:tcPr>
            <w:tcW w:w="6963" w:type="dxa"/>
            <w:noWrap/>
          </w:tcPr>
          <w:p w14:paraId="16340ADC" w14:textId="77777777" w:rsidR="002765E4" w:rsidRPr="00321BFC" w:rsidRDefault="002765E4" w:rsidP="002765E4">
            <w:pPr>
              <w:spacing w:line="276" w:lineRule="auto"/>
              <w:rPr>
                <w:sz w:val="20"/>
                <w:szCs w:val="20"/>
              </w:rPr>
            </w:pPr>
            <w:r w:rsidRPr="00321BFC">
              <w:rPr>
                <w:sz w:val="20"/>
                <w:szCs w:val="20"/>
              </w:rPr>
              <w:t>5 or 6 or 7 or 8 or 9 or 10 or 11 or 12 or 13 or 14 or 15 or 16 or 17 or 18 or 19 or 20 or 21 or 22 or 23 or 24 or 25 or 26</w:t>
            </w:r>
          </w:p>
        </w:tc>
      </w:tr>
      <w:tr w:rsidR="002765E4" w:rsidRPr="00321BFC" w14:paraId="4C944C26" w14:textId="77777777" w:rsidTr="00E1700C">
        <w:trPr>
          <w:trHeight w:val="288"/>
        </w:trPr>
        <w:tc>
          <w:tcPr>
            <w:tcW w:w="1204" w:type="dxa"/>
          </w:tcPr>
          <w:p w14:paraId="12B1EF76" w14:textId="77777777" w:rsidR="002765E4" w:rsidRPr="00321BFC" w:rsidRDefault="002765E4" w:rsidP="002765E4">
            <w:pPr>
              <w:spacing w:line="276" w:lineRule="auto"/>
              <w:rPr>
                <w:b/>
                <w:bCs/>
                <w:sz w:val="20"/>
                <w:szCs w:val="20"/>
              </w:rPr>
            </w:pPr>
          </w:p>
        </w:tc>
        <w:tc>
          <w:tcPr>
            <w:tcW w:w="475" w:type="dxa"/>
            <w:noWrap/>
          </w:tcPr>
          <w:p w14:paraId="4F3C465A" w14:textId="77777777" w:rsidR="002765E4" w:rsidRPr="00321BFC" w:rsidRDefault="002765E4" w:rsidP="002765E4">
            <w:pPr>
              <w:spacing w:line="276" w:lineRule="auto"/>
              <w:rPr>
                <w:sz w:val="20"/>
                <w:szCs w:val="20"/>
              </w:rPr>
            </w:pPr>
            <w:r w:rsidRPr="00321BFC">
              <w:rPr>
                <w:sz w:val="20"/>
                <w:szCs w:val="20"/>
              </w:rPr>
              <w:t>35</w:t>
            </w:r>
          </w:p>
        </w:tc>
        <w:tc>
          <w:tcPr>
            <w:tcW w:w="6963" w:type="dxa"/>
            <w:noWrap/>
          </w:tcPr>
          <w:p w14:paraId="5663C548" w14:textId="77777777" w:rsidR="002765E4" w:rsidRPr="00321BFC" w:rsidRDefault="002765E4" w:rsidP="002765E4">
            <w:pPr>
              <w:spacing w:line="276" w:lineRule="auto"/>
              <w:rPr>
                <w:sz w:val="20"/>
                <w:szCs w:val="20"/>
              </w:rPr>
            </w:pPr>
            <w:r w:rsidRPr="00321BFC">
              <w:rPr>
                <w:sz w:val="20"/>
                <w:szCs w:val="20"/>
              </w:rPr>
              <w:t>27 or 28 or 29 or 30 or 31 or 32</w:t>
            </w:r>
          </w:p>
        </w:tc>
      </w:tr>
      <w:tr w:rsidR="002765E4" w:rsidRPr="00321BFC" w14:paraId="4E2FE0A5" w14:textId="77777777" w:rsidTr="00E1700C">
        <w:trPr>
          <w:trHeight w:val="288"/>
        </w:trPr>
        <w:tc>
          <w:tcPr>
            <w:tcW w:w="1204" w:type="dxa"/>
          </w:tcPr>
          <w:p w14:paraId="703A2458" w14:textId="77777777" w:rsidR="002765E4" w:rsidRPr="00321BFC" w:rsidRDefault="002765E4" w:rsidP="002765E4">
            <w:pPr>
              <w:spacing w:line="276" w:lineRule="auto"/>
              <w:rPr>
                <w:b/>
                <w:bCs/>
                <w:sz w:val="20"/>
                <w:szCs w:val="20"/>
              </w:rPr>
            </w:pPr>
          </w:p>
        </w:tc>
        <w:tc>
          <w:tcPr>
            <w:tcW w:w="475" w:type="dxa"/>
            <w:noWrap/>
          </w:tcPr>
          <w:p w14:paraId="01913C4F" w14:textId="77777777" w:rsidR="002765E4" w:rsidRPr="00321BFC" w:rsidRDefault="002765E4" w:rsidP="002765E4">
            <w:pPr>
              <w:spacing w:line="276" w:lineRule="auto"/>
              <w:rPr>
                <w:sz w:val="20"/>
                <w:szCs w:val="20"/>
              </w:rPr>
            </w:pPr>
            <w:r w:rsidRPr="00321BFC">
              <w:rPr>
                <w:sz w:val="20"/>
                <w:szCs w:val="20"/>
              </w:rPr>
              <w:t>36</w:t>
            </w:r>
          </w:p>
        </w:tc>
        <w:tc>
          <w:tcPr>
            <w:tcW w:w="6963" w:type="dxa"/>
            <w:noWrap/>
          </w:tcPr>
          <w:p w14:paraId="3BC34B63" w14:textId="77777777" w:rsidR="002765E4" w:rsidRPr="00321BFC" w:rsidRDefault="002765E4" w:rsidP="002765E4">
            <w:pPr>
              <w:spacing w:line="276" w:lineRule="auto"/>
              <w:rPr>
                <w:sz w:val="20"/>
                <w:szCs w:val="20"/>
              </w:rPr>
            </w:pPr>
            <w:r w:rsidRPr="00321BFC">
              <w:rPr>
                <w:sz w:val="20"/>
                <w:szCs w:val="20"/>
              </w:rPr>
              <w:t>33 and 34 and 35</w:t>
            </w:r>
          </w:p>
        </w:tc>
      </w:tr>
      <w:tr w:rsidR="002765E4" w:rsidRPr="00321BFC" w14:paraId="63281529" w14:textId="77777777" w:rsidTr="00E1700C">
        <w:trPr>
          <w:trHeight w:val="288"/>
        </w:trPr>
        <w:tc>
          <w:tcPr>
            <w:tcW w:w="1204" w:type="dxa"/>
          </w:tcPr>
          <w:p w14:paraId="1DC9EA6B" w14:textId="77777777" w:rsidR="002765E4" w:rsidRPr="00321BFC" w:rsidRDefault="002765E4" w:rsidP="002765E4">
            <w:pPr>
              <w:spacing w:line="276" w:lineRule="auto"/>
              <w:rPr>
                <w:b/>
                <w:bCs/>
                <w:sz w:val="20"/>
                <w:szCs w:val="20"/>
              </w:rPr>
            </w:pPr>
          </w:p>
        </w:tc>
        <w:tc>
          <w:tcPr>
            <w:tcW w:w="475" w:type="dxa"/>
            <w:noWrap/>
          </w:tcPr>
          <w:p w14:paraId="6632C17E" w14:textId="77777777" w:rsidR="002765E4" w:rsidRPr="00321BFC" w:rsidRDefault="002765E4" w:rsidP="002765E4">
            <w:pPr>
              <w:spacing w:line="276" w:lineRule="auto"/>
              <w:rPr>
                <w:sz w:val="20"/>
                <w:szCs w:val="20"/>
              </w:rPr>
            </w:pPr>
            <w:r w:rsidRPr="00321BFC">
              <w:rPr>
                <w:sz w:val="20"/>
                <w:szCs w:val="20"/>
              </w:rPr>
              <w:t>37</w:t>
            </w:r>
          </w:p>
        </w:tc>
        <w:tc>
          <w:tcPr>
            <w:tcW w:w="6963" w:type="dxa"/>
            <w:noWrap/>
          </w:tcPr>
          <w:p w14:paraId="4435E892" w14:textId="77777777" w:rsidR="002765E4" w:rsidRPr="00321BFC" w:rsidRDefault="002765E4" w:rsidP="002765E4">
            <w:pPr>
              <w:spacing w:line="276" w:lineRule="auto"/>
              <w:rPr>
                <w:sz w:val="20"/>
                <w:szCs w:val="20"/>
              </w:rPr>
            </w:pPr>
            <w:r w:rsidRPr="00321BFC">
              <w:rPr>
                <w:sz w:val="20"/>
                <w:szCs w:val="20"/>
              </w:rPr>
              <w:t>limit 36 to (human and yr="1996 -Current" and (adult &lt;18 to 64 years&gt; or aged &lt;65+ years&gt;))</w:t>
            </w:r>
          </w:p>
        </w:tc>
      </w:tr>
      <w:tr w:rsidR="002765E4" w:rsidRPr="00321BFC" w14:paraId="6314756C" w14:textId="77777777" w:rsidTr="00E1700C">
        <w:trPr>
          <w:trHeight w:val="288"/>
        </w:trPr>
        <w:tc>
          <w:tcPr>
            <w:tcW w:w="1204" w:type="dxa"/>
          </w:tcPr>
          <w:p w14:paraId="13C0A3DC" w14:textId="77777777" w:rsidR="002765E4" w:rsidRPr="00321BFC" w:rsidRDefault="002765E4" w:rsidP="002765E4">
            <w:pPr>
              <w:spacing w:line="276" w:lineRule="auto"/>
              <w:rPr>
                <w:b/>
                <w:bCs/>
                <w:sz w:val="20"/>
                <w:szCs w:val="20"/>
              </w:rPr>
            </w:pPr>
          </w:p>
        </w:tc>
        <w:tc>
          <w:tcPr>
            <w:tcW w:w="475" w:type="dxa"/>
            <w:noWrap/>
          </w:tcPr>
          <w:p w14:paraId="605AD9DB" w14:textId="77777777" w:rsidR="002765E4" w:rsidRPr="00321BFC" w:rsidRDefault="002765E4" w:rsidP="002765E4">
            <w:pPr>
              <w:spacing w:line="276" w:lineRule="auto"/>
              <w:rPr>
                <w:sz w:val="20"/>
                <w:szCs w:val="20"/>
              </w:rPr>
            </w:pPr>
          </w:p>
        </w:tc>
        <w:tc>
          <w:tcPr>
            <w:tcW w:w="6963" w:type="dxa"/>
            <w:noWrap/>
          </w:tcPr>
          <w:p w14:paraId="18648379" w14:textId="77777777" w:rsidR="002765E4" w:rsidRPr="00321BFC" w:rsidRDefault="002765E4" w:rsidP="002765E4">
            <w:pPr>
              <w:spacing w:line="276" w:lineRule="auto"/>
              <w:rPr>
                <w:sz w:val="20"/>
                <w:szCs w:val="20"/>
              </w:rPr>
            </w:pPr>
          </w:p>
        </w:tc>
      </w:tr>
      <w:tr w:rsidR="002765E4" w:rsidRPr="00321BFC" w14:paraId="0466729A" w14:textId="77777777" w:rsidTr="00E1700C">
        <w:trPr>
          <w:trHeight w:val="288"/>
        </w:trPr>
        <w:tc>
          <w:tcPr>
            <w:tcW w:w="1204" w:type="dxa"/>
          </w:tcPr>
          <w:p w14:paraId="22E9A07B" w14:textId="77777777" w:rsidR="002765E4" w:rsidRPr="00321BFC" w:rsidRDefault="002765E4" w:rsidP="002765E4">
            <w:pPr>
              <w:spacing w:line="276" w:lineRule="auto"/>
              <w:rPr>
                <w:b/>
                <w:bCs/>
                <w:sz w:val="20"/>
                <w:szCs w:val="20"/>
              </w:rPr>
            </w:pPr>
            <w:r w:rsidRPr="00321BFC">
              <w:rPr>
                <w:b/>
                <w:bCs/>
                <w:sz w:val="20"/>
                <w:szCs w:val="20"/>
              </w:rPr>
              <w:t>Global Health (Ovid)</w:t>
            </w:r>
          </w:p>
        </w:tc>
        <w:tc>
          <w:tcPr>
            <w:tcW w:w="475" w:type="dxa"/>
            <w:noWrap/>
          </w:tcPr>
          <w:p w14:paraId="77BE45E7" w14:textId="77777777" w:rsidR="002765E4" w:rsidRPr="00321BFC" w:rsidRDefault="002765E4" w:rsidP="002765E4">
            <w:pPr>
              <w:spacing w:line="276" w:lineRule="auto"/>
              <w:rPr>
                <w:sz w:val="20"/>
                <w:szCs w:val="20"/>
              </w:rPr>
            </w:pPr>
            <w:r w:rsidRPr="00321BFC">
              <w:rPr>
                <w:sz w:val="20"/>
                <w:szCs w:val="20"/>
              </w:rPr>
              <w:t>1</w:t>
            </w:r>
          </w:p>
        </w:tc>
        <w:tc>
          <w:tcPr>
            <w:tcW w:w="6963" w:type="dxa"/>
            <w:noWrap/>
          </w:tcPr>
          <w:p w14:paraId="598CAA19" w14:textId="77777777" w:rsidR="002765E4" w:rsidRPr="00321BFC" w:rsidRDefault="002765E4" w:rsidP="002765E4">
            <w:pPr>
              <w:spacing w:line="276" w:lineRule="auto"/>
              <w:rPr>
                <w:sz w:val="20"/>
                <w:szCs w:val="20"/>
              </w:rPr>
            </w:pPr>
            <w:r w:rsidRPr="00321BFC">
              <w:rPr>
                <w:sz w:val="20"/>
                <w:szCs w:val="20"/>
              </w:rPr>
              <w:t>Respiratory Syncytial Virus.mp.</w:t>
            </w:r>
          </w:p>
        </w:tc>
      </w:tr>
      <w:tr w:rsidR="002765E4" w:rsidRPr="00321BFC" w14:paraId="088355FA" w14:textId="77777777" w:rsidTr="00E1700C">
        <w:trPr>
          <w:trHeight w:val="288"/>
        </w:trPr>
        <w:tc>
          <w:tcPr>
            <w:tcW w:w="1204" w:type="dxa"/>
          </w:tcPr>
          <w:p w14:paraId="69473889" w14:textId="77777777" w:rsidR="002765E4" w:rsidRPr="00321BFC" w:rsidRDefault="002765E4" w:rsidP="002765E4">
            <w:pPr>
              <w:spacing w:line="276" w:lineRule="auto"/>
              <w:rPr>
                <w:b/>
                <w:bCs/>
                <w:sz w:val="20"/>
                <w:szCs w:val="20"/>
              </w:rPr>
            </w:pPr>
          </w:p>
        </w:tc>
        <w:tc>
          <w:tcPr>
            <w:tcW w:w="475" w:type="dxa"/>
            <w:noWrap/>
          </w:tcPr>
          <w:p w14:paraId="6C50E19E" w14:textId="77777777" w:rsidR="002765E4" w:rsidRPr="00321BFC" w:rsidRDefault="002765E4" w:rsidP="002765E4">
            <w:pPr>
              <w:spacing w:line="276" w:lineRule="auto"/>
              <w:rPr>
                <w:color w:val="2A2A2A"/>
                <w:sz w:val="20"/>
                <w:szCs w:val="20"/>
                <w:shd w:val="clear" w:color="auto" w:fill="FFFFFF"/>
              </w:rPr>
            </w:pPr>
            <w:r w:rsidRPr="00321BFC">
              <w:rPr>
                <w:sz w:val="20"/>
                <w:szCs w:val="20"/>
              </w:rPr>
              <w:t>2</w:t>
            </w:r>
          </w:p>
        </w:tc>
        <w:tc>
          <w:tcPr>
            <w:tcW w:w="6963" w:type="dxa"/>
            <w:noWrap/>
          </w:tcPr>
          <w:p w14:paraId="75EC6248" w14:textId="77777777" w:rsidR="002765E4" w:rsidRPr="00321BFC" w:rsidRDefault="002765E4" w:rsidP="002765E4">
            <w:pPr>
              <w:spacing w:line="276" w:lineRule="auto"/>
              <w:rPr>
                <w:color w:val="2A2A2A"/>
                <w:sz w:val="20"/>
                <w:szCs w:val="20"/>
                <w:shd w:val="clear" w:color="auto" w:fill="FFFFFF"/>
              </w:rPr>
            </w:pPr>
            <w:r w:rsidRPr="00321BFC">
              <w:rPr>
                <w:sz w:val="20"/>
                <w:szCs w:val="20"/>
              </w:rPr>
              <w:t>Respiratory Syncytial Virus Infections.mp.</w:t>
            </w:r>
          </w:p>
        </w:tc>
      </w:tr>
      <w:tr w:rsidR="002765E4" w:rsidRPr="00321BFC" w14:paraId="55250B3D" w14:textId="77777777" w:rsidTr="00E1700C">
        <w:trPr>
          <w:trHeight w:val="288"/>
        </w:trPr>
        <w:tc>
          <w:tcPr>
            <w:tcW w:w="1204" w:type="dxa"/>
          </w:tcPr>
          <w:p w14:paraId="31860800" w14:textId="77777777" w:rsidR="002765E4" w:rsidRPr="00321BFC" w:rsidRDefault="002765E4" w:rsidP="002765E4">
            <w:pPr>
              <w:spacing w:line="276" w:lineRule="auto"/>
              <w:rPr>
                <w:b/>
                <w:bCs/>
                <w:sz w:val="20"/>
                <w:szCs w:val="20"/>
              </w:rPr>
            </w:pPr>
          </w:p>
        </w:tc>
        <w:tc>
          <w:tcPr>
            <w:tcW w:w="475" w:type="dxa"/>
            <w:noWrap/>
          </w:tcPr>
          <w:p w14:paraId="7DEDB9F8" w14:textId="77777777" w:rsidR="002765E4" w:rsidRPr="00321BFC" w:rsidRDefault="002765E4" w:rsidP="002765E4">
            <w:pPr>
              <w:spacing w:line="276" w:lineRule="auto"/>
              <w:rPr>
                <w:color w:val="2A2A2A"/>
                <w:sz w:val="20"/>
                <w:szCs w:val="20"/>
                <w:shd w:val="clear" w:color="auto" w:fill="FFFFFF"/>
              </w:rPr>
            </w:pPr>
            <w:r w:rsidRPr="00321BFC">
              <w:rPr>
                <w:sz w:val="20"/>
                <w:szCs w:val="20"/>
              </w:rPr>
              <w:t>3</w:t>
            </w:r>
          </w:p>
        </w:tc>
        <w:tc>
          <w:tcPr>
            <w:tcW w:w="6963" w:type="dxa"/>
            <w:noWrap/>
          </w:tcPr>
          <w:p w14:paraId="2404545C" w14:textId="77777777" w:rsidR="002765E4" w:rsidRPr="00321BFC" w:rsidRDefault="002765E4" w:rsidP="002765E4">
            <w:pPr>
              <w:spacing w:line="276" w:lineRule="auto"/>
              <w:rPr>
                <w:color w:val="2A2A2A"/>
                <w:sz w:val="20"/>
                <w:szCs w:val="20"/>
                <w:shd w:val="clear" w:color="auto" w:fill="FFFFFF"/>
              </w:rPr>
            </w:pPr>
            <w:r w:rsidRPr="00321BFC">
              <w:rPr>
                <w:sz w:val="20"/>
                <w:szCs w:val="20"/>
              </w:rPr>
              <w:t>RSV.mp.</w:t>
            </w:r>
          </w:p>
        </w:tc>
      </w:tr>
      <w:tr w:rsidR="002765E4" w:rsidRPr="00321BFC" w14:paraId="395AAD65" w14:textId="77777777" w:rsidTr="00E1700C">
        <w:trPr>
          <w:trHeight w:val="288"/>
        </w:trPr>
        <w:tc>
          <w:tcPr>
            <w:tcW w:w="1204" w:type="dxa"/>
          </w:tcPr>
          <w:p w14:paraId="092CF762" w14:textId="77777777" w:rsidR="002765E4" w:rsidRPr="00321BFC" w:rsidRDefault="002765E4" w:rsidP="002765E4">
            <w:pPr>
              <w:spacing w:line="276" w:lineRule="auto"/>
              <w:rPr>
                <w:b/>
                <w:bCs/>
                <w:sz w:val="20"/>
                <w:szCs w:val="20"/>
              </w:rPr>
            </w:pPr>
          </w:p>
        </w:tc>
        <w:tc>
          <w:tcPr>
            <w:tcW w:w="475" w:type="dxa"/>
            <w:noWrap/>
          </w:tcPr>
          <w:p w14:paraId="1D1B2460" w14:textId="77777777" w:rsidR="002765E4" w:rsidRPr="00321BFC" w:rsidRDefault="002765E4" w:rsidP="002765E4">
            <w:pPr>
              <w:spacing w:line="276" w:lineRule="auto"/>
              <w:rPr>
                <w:color w:val="2A2A2A"/>
                <w:sz w:val="20"/>
                <w:szCs w:val="20"/>
                <w:shd w:val="clear" w:color="auto" w:fill="FFFFFF"/>
              </w:rPr>
            </w:pPr>
            <w:r w:rsidRPr="00321BFC">
              <w:rPr>
                <w:sz w:val="20"/>
                <w:szCs w:val="20"/>
              </w:rPr>
              <w:t>4</w:t>
            </w:r>
          </w:p>
        </w:tc>
        <w:tc>
          <w:tcPr>
            <w:tcW w:w="6963" w:type="dxa"/>
            <w:noWrap/>
          </w:tcPr>
          <w:p w14:paraId="354F2C13" w14:textId="77777777" w:rsidR="002765E4" w:rsidRPr="00321BFC" w:rsidRDefault="002765E4" w:rsidP="002765E4">
            <w:pPr>
              <w:spacing w:line="276" w:lineRule="auto"/>
              <w:rPr>
                <w:color w:val="2A2A2A"/>
                <w:sz w:val="20"/>
                <w:szCs w:val="20"/>
                <w:shd w:val="clear" w:color="auto" w:fill="FFFFFF"/>
              </w:rPr>
            </w:pPr>
            <w:r w:rsidRPr="00321BFC">
              <w:rPr>
                <w:sz w:val="20"/>
                <w:szCs w:val="20"/>
              </w:rPr>
              <w:t>Orthopneumovirus.mp.</w:t>
            </w:r>
          </w:p>
        </w:tc>
      </w:tr>
      <w:tr w:rsidR="002765E4" w:rsidRPr="00321BFC" w14:paraId="7F1C452B" w14:textId="77777777" w:rsidTr="00E1700C">
        <w:trPr>
          <w:trHeight w:val="288"/>
        </w:trPr>
        <w:tc>
          <w:tcPr>
            <w:tcW w:w="1204" w:type="dxa"/>
          </w:tcPr>
          <w:p w14:paraId="66BAC305" w14:textId="77777777" w:rsidR="002765E4" w:rsidRPr="00321BFC" w:rsidRDefault="002765E4" w:rsidP="002765E4">
            <w:pPr>
              <w:spacing w:line="276" w:lineRule="auto"/>
              <w:rPr>
                <w:b/>
                <w:bCs/>
                <w:sz w:val="20"/>
                <w:szCs w:val="20"/>
              </w:rPr>
            </w:pPr>
          </w:p>
        </w:tc>
        <w:tc>
          <w:tcPr>
            <w:tcW w:w="475" w:type="dxa"/>
            <w:noWrap/>
          </w:tcPr>
          <w:p w14:paraId="25D89406" w14:textId="77777777" w:rsidR="002765E4" w:rsidRPr="00321BFC" w:rsidRDefault="002765E4" w:rsidP="002765E4">
            <w:pPr>
              <w:spacing w:line="276" w:lineRule="auto"/>
              <w:rPr>
                <w:color w:val="2A2A2A"/>
                <w:sz w:val="20"/>
                <w:szCs w:val="20"/>
                <w:shd w:val="clear" w:color="auto" w:fill="FFFFFF"/>
              </w:rPr>
            </w:pPr>
            <w:r w:rsidRPr="00321BFC">
              <w:rPr>
                <w:sz w:val="20"/>
                <w:szCs w:val="20"/>
              </w:rPr>
              <w:t>5</w:t>
            </w:r>
          </w:p>
        </w:tc>
        <w:tc>
          <w:tcPr>
            <w:tcW w:w="6963" w:type="dxa"/>
            <w:noWrap/>
          </w:tcPr>
          <w:p w14:paraId="00B371AA" w14:textId="77777777" w:rsidR="002765E4" w:rsidRPr="00321BFC" w:rsidRDefault="002765E4" w:rsidP="002765E4">
            <w:pPr>
              <w:spacing w:line="276" w:lineRule="auto"/>
              <w:rPr>
                <w:color w:val="2A2A2A"/>
                <w:sz w:val="20"/>
                <w:szCs w:val="20"/>
                <w:shd w:val="clear" w:color="auto" w:fill="FFFFFF"/>
              </w:rPr>
            </w:pPr>
            <w:r w:rsidRPr="00321BFC">
              <w:rPr>
                <w:sz w:val="20"/>
                <w:szCs w:val="20"/>
              </w:rPr>
              <w:t>Comorbidity.mp.</w:t>
            </w:r>
          </w:p>
        </w:tc>
      </w:tr>
      <w:tr w:rsidR="002765E4" w:rsidRPr="00321BFC" w14:paraId="656764A9" w14:textId="77777777" w:rsidTr="00E1700C">
        <w:trPr>
          <w:trHeight w:val="288"/>
        </w:trPr>
        <w:tc>
          <w:tcPr>
            <w:tcW w:w="1204" w:type="dxa"/>
          </w:tcPr>
          <w:p w14:paraId="7A968E96" w14:textId="77777777" w:rsidR="002765E4" w:rsidRPr="00321BFC" w:rsidRDefault="002765E4" w:rsidP="002765E4">
            <w:pPr>
              <w:spacing w:line="276" w:lineRule="auto"/>
              <w:rPr>
                <w:b/>
                <w:bCs/>
                <w:sz w:val="20"/>
                <w:szCs w:val="20"/>
              </w:rPr>
            </w:pPr>
          </w:p>
        </w:tc>
        <w:tc>
          <w:tcPr>
            <w:tcW w:w="475" w:type="dxa"/>
            <w:noWrap/>
          </w:tcPr>
          <w:p w14:paraId="7CE9018E" w14:textId="77777777" w:rsidR="002765E4" w:rsidRPr="00321BFC" w:rsidRDefault="002765E4" w:rsidP="002765E4">
            <w:pPr>
              <w:spacing w:line="276" w:lineRule="auto"/>
              <w:rPr>
                <w:color w:val="2A2A2A"/>
                <w:sz w:val="20"/>
                <w:szCs w:val="20"/>
                <w:shd w:val="clear" w:color="auto" w:fill="FFFFFF"/>
              </w:rPr>
            </w:pPr>
            <w:r w:rsidRPr="00321BFC">
              <w:rPr>
                <w:sz w:val="20"/>
                <w:szCs w:val="20"/>
              </w:rPr>
              <w:t>6</w:t>
            </w:r>
          </w:p>
        </w:tc>
        <w:tc>
          <w:tcPr>
            <w:tcW w:w="6963" w:type="dxa"/>
            <w:noWrap/>
          </w:tcPr>
          <w:p w14:paraId="11EDA88A" w14:textId="77777777" w:rsidR="002765E4" w:rsidRPr="00321BFC" w:rsidRDefault="002765E4" w:rsidP="002765E4">
            <w:pPr>
              <w:spacing w:line="276" w:lineRule="auto"/>
              <w:rPr>
                <w:color w:val="2A2A2A"/>
                <w:sz w:val="20"/>
                <w:szCs w:val="20"/>
                <w:shd w:val="clear" w:color="auto" w:fill="FFFFFF"/>
              </w:rPr>
            </w:pPr>
            <w:r w:rsidRPr="00321BFC">
              <w:rPr>
                <w:sz w:val="20"/>
                <w:szCs w:val="20"/>
              </w:rPr>
              <w:t>Pneumonia.mp.</w:t>
            </w:r>
          </w:p>
        </w:tc>
      </w:tr>
      <w:tr w:rsidR="002765E4" w:rsidRPr="00321BFC" w14:paraId="7147C4B3" w14:textId="77777777" w:rsidTr="00E1700C">
        <w:trPr>
          <w:trHeight w:val="288"/>
        </w:trPr>
        <w:tc>
          <w:tcPr>
            <w:tcW w:w="1204" w:type="dxa"/>
          </w:tcPr>
          <w:p w14:paraId="4A8D9FE1" w14:textId="77777777" w:rsidR="002765E4" w:rsidRPr="00321BFC" w:rsidRDefault="002765E4" w:rsidP="002765E4">
            <w:pPr>
              <w:spacing w:line="276" w:lineRule="auto"/>
              <w:rPr>
                <w:b/>
                <w:bCs/>
                <w:sz w:val="20"/>
                <w:szCs w:val="20"/>
              </w:rPr>
            </w:pPr>
          </w:p>
        </w:tc>
        <w:tc>
          <w:tcPr>
            <w:tcW w:w="475" w:type="dxa"/>
            <w:noWrap/>
          </w:tcPr>
          <w:p w14:paraId="363B5793" w14:textId="77777777" w:rsidR="002765E4" w:rsidRPr="00321BFC" w:rsidRDefault="002765E4" w:rsidP="002765E4">
            <w:pPr>
              <w:spacing w:line="276" w:lineRule="auto"/>
              <w:rPr>
                <w:color w:val="2A2A2A"/>
                <w:sz w:val="20"/>
                <w:szCs w:val="20"/>
                <w:shd w:val="clear" w:color="auto" w:fill="FFFFFF"/>
              </w:rPr>
            </w:pPr>
            <w:r w:rsidRPr="00321BFC">
              <w:rPr>
                <w:sz w:val="20"/>
                <w:szCs w:val="20"/>
              </w:rPr>
              <w:t>7</w:t>
            </w:r>
          </w:p>
        </w:tc>
        <w:tc>
          <w:tcPr>
            <w:tcW w:w="6963" w:type="dxa"/>
            <w:noWrap/>
          </w:tcPr>
          <w:p w14:paraId="1D9B7E44" w14:textId="77777777" w:rsidR="002765E4" w:rsidRPr="00321BFC" w:rsidRDefault="002765E4" w:rsidP="002765E4">
            <w:pPr>
              <w:spacing w:line="276" w:lineRule="auto"/>
              <w:rPr>
                <w:color w:val="2A2A2A"/>
                <w:sz w:val="20"/>
                <w:szCs w:val="20"/>
                <w:shd w:val="clear" w:color="auto" w:fill="FFFFFF"/>
              </w:rPr>
            </w:pPr>
            <w:r w:rsidRPr="00321BFC">
              <w:rPr>
                <w:sz w:val="20"/>
                <w:szCs w:val="20"/>
              </w:rPr>
              <w:t>respiratory tract infection*.</w:t>
            </w:r>
            <w:proofErr w:type="spellStart"/>
            <w:r w:rsidRPr="00321BFC">
              <w:rPr>
                <w:sz w:val="20"/>
                <w:szCs w:val="20"/>
              </w:rPr>
              <w:t>mp</w:t>
            </w:r>
            <w:proofErr w:type="spellEnd"/>
            <w:r w:rsidRPr="00321BFC">
              <w:rPr>
                <w:sz w:val="20"/>
                <w:szCs w:val="20"/>
              </w:rPr>
              <w:t>.</w:t>
            </w:r>
          </w:p>
        </w:tc>
      </w:tr>
      <w:tr w:rsidR="002765E4" w:rsidRPr="00321BFC" w14:paraId="487890E0" w14:textId="77777777" w:rsidTr="00E1700C">
        <w:trPr>
          <w:trHeight w:val="288"/>
        </w:trPr>
        <w:tc>
          <w:tcPr>
            <w:tcW w:w="1204" w:type="dxa"/>
          </w:tcPr>
          <w:p w14:paraId="69520A99" w14:textId="77777777" w:rsidR="002765E4" w:rsidRPr="00321BFC" w:rsidRDefault="002765E4" w:rsidP="002765E4">
            <w:pPr>
              <w:spacing w:line="276" w:lineRule="auto"/>
              <w:rPr>
                <w:b/>
                <w:bCs/>
                <w:sz w:val="20"/>
                <w:szCs w:val="20"/>
              </w:rPr>
            </w:pPr>
          </w:p>
        </w:tc>
        <w:tc>
          <w:tcPr>
            <w:tcW w:w="475" w:type="dxa"/>
            <w:noWrap/>
          </w:tcPr>
          <w:p w14:paraId="0B6D8E4A" w14:textId="77777777" w:rsidR="002765E4" w:rsidRPr="00321BFC" w:rsidRDefault="002765E4" w:rsidP="002765E4">
            <w:pPr>
              <w:spacing w:line="276" w:lineRule="auto"/>
              <w:rPr>
                <w:color w:val="2A2A2A"/>
                <w:sz w:val="20"/>
                <w:szCs w:val="20"/>
                <w:shd w:val="clear" w:color="auto" w:fill="FFFFFF"/>
              </w:rPr>
            </w:pPr>
            <w:r w:rsidRPr="00321BFC">
              <w:rPr>
                <w:sz w:val="20"/>
                <w:szCs w:val="20"/>
              </w:rPr>
              <w:t>8</w:t>
            </w:r>
          </w:p>
        </w:tc>
        <w:tc>
          <w:tcPr>
            <w:tcW w:w="6963" w:type="dxa"/>
            <w:noWrap/>
          </w:tcPr>
          <w:p w14:paraId="04F86648" w14:textId="77777777" w:rsidR="002765E4" w:rsidRPr="00321BFC" w:rsidRDefault="002765E4" w:rsidP="002765E4">
            <w:pPr>
              <w:spacing w:line="276" w:lineRule="auto"/>
              <w:rPr>
                <w:color w:val="2A2A2A"/>
                <w:sz w:val="20"/>
                <w:szCs w:val="20"/>
                <w:shd w:val="clear" w:color="auto" w:fill="FFFFFF"/>
              </w:rPr>
            </w:pPr>
            <w:r w:rsidRPr="00321BFC">
              <w:rPr>
                <w:sz w:val="20"/>
                <w:szCs w:val="20"/>
              </w:rPr>
              <w:t>respiratory tract disease*.</w:t>
            </w:r>
            <w:proofErr w:type="spellStart"/>
            <w:r w:rsidRPr="00321BFC">
              <w:rPr>
                <w:sz w:val="20"/>
                <w:szCs w:val="20"/>
              </w:rPr>
              <w:t>mp</w:t>
            </w:r>
            <w:proofErr w:type="spellEnd"/>
            <w:r w:rsidRPr="00321BFC">
              <w:rPr>
                <w:sz w:val="20"/>
                <w:szCs w:val="20"/>
              </w:rPr>
              <w:t>.</w:t>
            </w:r>
          </w:p>
        </w:tc>
      </w:tr>
      <w:tr w:rsidR="002765E4" w:rsidRPr="00321BFC" w14:paraId="10275FCA" w14:textId="77777777" w:rsidTr="00E1700C">
        <w:trPr>
          <w:trHeight w:val="288"/>
        </w:trPr>
        <w:tc>
          <w:tcPr>
            <w:tcW w:w="1204" w:type="dxa"/>
          </w:tcPr>
          <w:p w14:paraId="545ACE78" w14:textId="77777777" w:rsidR="002765E4" w:rsidRPr="00321BFC" w:rsidRDefault="002765E4" w:rsidP="002765E4">
            <w:pPr>
              <w:spacing w:line="276" w:lineRule="auto"/>
              <w:rPr>
                <w:b/>
                <w:bCs/>
                <w:sz w:val="20"/>
                <w:szCs w:val="20"/>
              </w:rPr>
            </w:pPr>
          </w:p>
        </w:tc>
        <w:tc>
          <w:tcPr>
            <w:tcW w:w="475" w:type="dxa"/>
            <w:noWrap/>
          </w:tcPr>
          <w:p w14:paraId="3AAFBD6B" w14:textId="77777777" w:rsidR="002765E4" w:rsidRPr="00321BFC" w:rsidRDefault="002765E4" w:rsidP="002765E4">
            <w:pPr>
              <w:spacing w:line="276" w:lineRule="auto"/>
              <w:rPr>
                <w:color w:val="2A2A2A"/>
                <w:sz w:val="20"/>
                <w:szCs w:val="20"/>
                <w:shd w:val="clear" w:color="auto" w:fill="FFFFFF"/>
              </w:rPr>
            </w:pPr>
            <w:r w:rsidRPr="00321BFC">
              <w:rPr>
                <w:sz w:val="20"/>
                <w:szCs w:val="20"/>
              </w:rPr>
              <w:t>9</w:t>
            </w:r>
          </w:p>
        </w:tc>
        <w:tc>
          <w:tcPr>
            <w:tcW w:w="6963" w:type="dxa"/>
            <w:noWrap/>
          </w:tcPr>
          <w:p w14:paraId="030273F6" w14:textId="77777777" w:rsidR="002765E4" w:rsidRPr="00321BFC" w:rsidRDefault="002765E4" w:rsidP="002765E4">
            <w:pPr>
              <w:spacing w:line="276" w:lineRule="auto"/>
              <w:rPr>
                <w:color w:val="2A2A2A"/>
                <w:sz w:val="20"/>
                <w:szCs w:val="20"/>
                <w:shd w:val="clear" w:color="auto" w:fill="FFFFFF"/>
              </w:rPr>
            </w:pPr>
            <w:r w:rsidRPr="00321BFC">
              <w:rPr>
                <w:sz w:val="20"/>
                <w:szCs w:val="20"/>
              </w:rPr>
              <w:t>chronic obstructive pulmonary disease.mp.</w:t>
            </w:r>
          </w:p>
        </w:tc>
      </w:tr>
      <w:tr w:rsidR="002765E4" w:rsidRPr="00321BFC" w14:paraId="48D517AA" w14:textId="77777777" w:rsidTr="00E1700C">
        <w:trPr>
          <w:trHeight w:val="288"/>
        </w:trPr>
        <w:tc>
          <w:tcPr>
            <w:tcW w:w="1204" w:type="dxa"/>
          </w:tcPr>
          <w:p w14:paraId="51927D6F" w14:textId="77777777" w:rsidR="002765E4" w:rsidRPr="00321BFC" w:rsidRDefault="002765E4" w:rsidP="002765E4">
            <w:pPr>
              <w:spacing w:line="276" w:lineRule="auto"/>
              <w:rPr>
                <w:b/>
                <w:bCs/>
                <w:sz w:val="20"/>
                <w:szCs w:val="20"/>
              </w:rPr>
            </w:pPr>
          </w:p>
        </w:tc>
        <w:tc>
          <w:tcPr>
            <w:tcW w:w="475" w:type="dxa"/>
            <w:noWrap/>
          </w:tcPr>
          <w:p w14:paraId="7BE2ECE1" w14:textId="77777777" w:rsidR="002765E4" w:rsidRPr="00321BFC" w:rsidRDefault="002765E4" w:rsidP="002765E4">
            <w:pPr>
              <w:spacing w:line="276" w:lineRule="auto"/>
              <w:rPr>
                <w:color w:val="2A2A2A"/>
                <w:sz w:val="20"/>
                <w:szCs w:val="20"/>
                <w:shd w:val="clear" w:color="auto" w:fill="FFFFFF"/>
              </w:rPr>
            </w:pPr>
            <w:r w:rsidRPr="00321BFC">
              <w:rPr>
                <w:sz w:val="20"/>
                <w:szCs w:val="20"/>
              </w:rPr>
              <w:t>10</w:t>
            </w:r>
          </w:p>
        </w:tc>
        <w:tc>
          <w:tcPr>
            <w:tcW w:w="6963" w:type="dxa"/>
            <w:noWrap/>
          </w:tcPr>
          <w:p w14:paraId="4BA6609C" w14:textId="77777777" w:rsidR="002765E4" w:rsidRPr="00321BFC" w:rsidRDefault="002765E4" w:rsidP="002765E4">
            <w:pPr>
              <w:spacing w:line="276" w:lineRule="auto"/>
              <w:rPr>
                <w:color w:val="2A2A2A"/>
                <w:sz w:val="20"/>
                <w:szCs w:val="20"/>
                <w:shd w:val="clear" w:color="auto" w:fill="FFFFFF"/>
              </w:rPr>
            </w:pPr>
            <w:r w:rsidRPr="00321BFC">
              <w:rPr>
                <w:sz w:val="20"/>
                <w:szCs w:val="20"/>
              </w:rPr>
              <w:t>COPD.mp.</w:t>
            </w:r>
          </w:p>
        </w:tc>
      </w:tr>
      <w:tr w:rsidR="002765E4" w:rsidRPr="00321BFC" w14:paraId="31F9B0A0" w14:textId="77777777" w:rsidTr="00E1700C">
        <w:trPr>
          <w:trHeight w:val="288"/>
        </w:trPr>
        <w:tc>
          <w:tcPr>
            <w:tcW w:w="1204" w:type="dxa"/>
          </w:tcPr>
          <w:p w14:paraId="31F9AA2D" w14:textId="77777777" w:rsidR="002765E4" w:rsidRPr="00321BFC" w:rsidRDefault="002765E4" w:rsidP="002765E4">
            <w:pPr>
              <w:spacing w:line="276" w:lineRule="auto"/>
              <w:rPr>
                <w:b/>
                <w:bCs/>
                <w:sz w:val="20"/>
                <w:szCs w:val="20"/>
              </w:rPr>
            </w:pPr>
          </w:p>
        </w:tc>
        <w:tc>
          <w:tcPr>
            <w:tcW w:w="475" w:type="dxa"/>
            <w:noWrap/>
          </w:tcPr>
          <w:p w14:paraId="52025CE2" w14:textId="77777777" w:rsidR="002765E4" w:rsidRPr="00321BFC" w:rsidRDefault="002765E4" w:rsidP="002765E4">
            <w:pPr>
              <w:spacing w:line="276" w:lineRule="auto"/>
              <w:rPr>
                <w:color w:val="2A2A2A"/>
                <w:sz w:val="20"/>
                <w:szCs w:val="20"/>
                <w:shd w:val="clear" w:color="auto" w:fill="FFFFFF"/>
              </w:rPr>
            </w:pPr>
            <w:r w:rsidRPr="00321BFC">
              <w:rPr>
                <w:sz w:val="20"/>
                <w:szCs w:val="20"/>
              </w:rPr>
              <w:t>11</w:t>
            </w:r>
          </w:p>
        </w:tc>
        <w:tc>
          <w:tcPr>
            <w:tcW w:w="6963" w:type="dxa"/>
            <w:noWrap/>
          </w:tcPr>
          <w:p w14:paraId="3FB23074" w14:textId="77777777" w:rsidR="002765E4" w:rsidRPr="00321BFC" w:rsidRDefault="002765E4" w:rsidP="002765E4">
            <w:pPr>
              <w:spacing w:line="276" w:lineRule="auto"/>
              <w:rPr>
                <w:color w:val="2A2A2A"/>
                <w:sz w:val="20"/>
                <w:szCs w:val="20"/>
                <w:shd w:val="clear" w:color="auto" w:fill="FFFFFF"/>
              </w:rPr>
            </w:pPr>
            <w:r w:rsidRPr="00321BFC">
              <w:rPr>
                <w:sz w:val="20"/>
                <w:szCs w:val="20"/>
              </w:rPr>
              <w:t>cardiovascular diseases.mp.</w:t>
            </w:r>
          </w:p>
        </w:tc>
      </w:tr>
      <w:tr w:rsidR="002765E4" w:rsidRPr="00321BFC" w14:paraId="012FDC7F" w14:textId="77777777" w:rsidTr="00E1700C">
        <w:trPr>
          <w:trHeight w:val="288"/>
        </w:trPr>
        <w:tc>
          <w:tcPr>
            <w:tcW w:w="1204" w:type="dxa"/>
          </w:tcPr>
          <w:p w14:paraId="52F9C5D6" w14:textId="77777777" w:rsidR="002765E4" w:rsidRPr="00321BFC" w:rsidRDefault="002765E4" w:rsidP="002765E4">
            <w:pPr>
              <w:spacing w:line="276" w:lineRule="auto"/>
              <w:rPr>
                <w:b/>
                <w:bCs/>
                <w:sz w:val="20"/>
                <w:szCs w:val="20"/>
              </w:rPr>
            </w:pPr>
          </w:p>
        </w:tc>
        <w:tc>
          <w:tcPr>
            <w:tcW w:w="475" w:type="dxa"/>
            <w:noWrap/>
          </w:tcPr>
          <w:p w14:paraId="5327892B" w14:textId="77777777" w:rsidR="002765E4" w:rsidRPr="00321BFC" w:rsidRDefault="002765E4" w:rsidP="002765E4">
            <w:pPr>
              <w:spacing w:line="276" w:lineRule="auto"/>
              <w:rPr>
                <w:color w:val="2A2A2A"/>
                <w:sz w:val="20"/>
                <w:szCs w:val="20"/>
                <w:shd w:val="clear" w:color="auto" w:fill="FFFFFF"/>
              </w:rPr>
            </w:pPr>
            <w:r w:rsidRPr="00321BFC">
              <w:rPr>
                <w:sz w:val="20"/>
                <w:szCs w:val="20"/>
              </w:rPr>
              <w:t>12</w:t>
            </w:r>
          </w:p>
        </w:tc>
        <w:tc>
          <w:tcPr>
            <w:tcW w:w="6963" w:type="dxa"/>
            <w:noWrap/>
          </w:tcPr>
          <w:p w14:paraId="2EC61C13" w14:textId="77777777" w:rsidR="002765E4" w:rsidRPr="00321BFC" w:rsidRDefault="002765E4" w:rsidP="002765E4">
            <w:pPr>
              <w:spacing w:line="276" w:lineRule="auto"/>
              <w:rPr>
                <w:color w:val="2A2A2A"/>
                <w:sz w:val="20"/>
                <w:szCs w:val="20"/>
                <w:shd w:val="clear" w:color="auto" w:fill="FFFFFF"/>
              </w:rPr>
            </w:pPr>
            <w:r w:rsidRPr="00321BFC">
              <w:rPr>
                <w:sz w:val="20"/>
                <w:szCs w:val="20"/>
              </w:rPr>
              <w:t>lung diseases.mp.</w:t>
            </w:r>
          </w:p>
        </w:tc>
      </w:tr>
      <w:tr w:rsidR="002765E4" w:rsidRPr="00321BFC" w14:paraId="1CA798E5" w14:textId="77777777" w:rsidTr="00E1700C">
        <w:trPr>
          <w:trHeight w:val="288"/>
        </w:trPr>
        <w:tc>
          <w:tcPr>
            <w:tcW w:w="1204" w:type="dxa"/>
          </w:tcPr>
          <w:p w14:paraId="242AB494" w14:textId="77777777" w:rsidR="002765E4" w:rsidRPr="00321BFC" w:rsidRDefault="002765E4" w:rsidP="002765E4">
            <w:pPr>
              <w:spacing w:line="276" w:lineRule="auto"/>
              <w:rPr>
                <w:b/>
                <w:bCs/>
                <w:sz w:val="20"/>
                <w:szCs w:val="20"/>
              </w:rPr>
            </w:pPr>
          </w:p>
        </w:tc>
        <w:tc>
          <w:tcPr>
            <w:tcW w:w="475" w:type="dxa"/>
            <w:noWrap/>
          </w:tcPr>
          <w:p w14:paraId="155E4D56" w14:textId="77777777" w:rsidR="002765E4" w:rsidRPr="00321BFC" w:rsidRDefault="002765E4" w:rsidP="002765E4">
            <w:pPr>
              <w:spacing w:line="276" w:lineRule="auto"/>
              <w:rPr>
                <w:color w:val="2A2A2A"/>
                <w:sz w:val="20"/>
                <w:szCs w:val="20"/>
                <w:shd w:val="clear" w:color="auto" w:fill="FFFFFF"/>
              </w:rPr>
            </w:pPr>
            <w:r w:rsidRPr="00321BFC">
              <w:rPr>
                <w:sz w:val="20"/>
                <w:szCs w:val="20"/>
              </w:rPr>
              <w:t>13</w:t>
            </w:r>
          </w:p>
        </w:tc>
        <w:tc>
          <w:tcPr>
            <w:tcW w:w="6963" w:type="dxa"/>
            <w:noWrap/>
          </w:tcPr>
          <w:p w14:paraId="5DC9AABA" w14:textId="77777777" w:rsidR="002765E4" w:rsidRPr="00321BFC" w:rsidRDefault="002765E4" w:rsidP="002765E4">
            <w:pPr>
              <w:spacing w:line="276" w:lineRule="auto"/>
              <w:rPr>
                <w:color w:val="2A2A2A"/>
                <w:sz w:val="20"/>
                <w:szCs w:val="20"/>
                <w:shd w:val="clear" w:color="auto" w:fill="FFFFFF"/>
              </w:rPr>
            </w:pPr>
            <w:r w:rsidRPr="00321BFC">
              <w:rPr>
                <w:sz w:val="20"/>
                <w:szCs w:val="20"/>
              </w:rPr>
              <w:t>heart failure.mp.</w:t>
            </w:r>
          </w:p>
        </w:tc>
      </w:tr>
      <w:tr w:rsidR="002765E4" w:rsidRPr="00321BFC" w14:paraId="53388239" w14:textId="77777777" w:rsidTr="00E1700C">
        <w:trPr>
          <w:trHeight w:val="288"/>
        </w:trPr>
        <w:tc>
          <w:tcPr>
            <w:tcW w:w="1204" w:type="dxa"/>
          </w:tcPr>
          <w:p w14:paraId="64A159F6" w14:textId="77777777" w:rsidR="002765E4" w:rsidRPr="00321BFC" w:rsidRDefault="002765E4" w:rsidP="002765E4">
            <w:pPr>
              <w:spacing w:line="276" w:lineRule="auto"/>
              <w:rPr>
                <w:b/>
                <w:bCs/>
                <w:sz w:val="20"/>
                <w:szCs w:val="20"/>
              </w:rPr>
            </w:pPr>
          </w:p>
        </w:tc>
        <w:tc>
          <w:tcPr>
            <w:tcW w:w="475" w:type="dxa"/>
            <w:noWrap/>
          </w:tcPr>
          <w:p w14:paraId="1D052B3B" w14:textId="77777777" w:rsidR="002765E4" w:rsidRPr="00321BFC" w:rsidRDefault="002765E4" w:rsidP="002765E4">
            <w:pPr>
              <w:spacing w:line="276" w:lineRule="auto"/>
              <w:rPr>
                <w:color w:val="2A2A2A"/>
                <w:sz w:val="20"/>
                <w:szCs w:val="20"/>
                <w:shd w:val="clear" w:color="auto" w:fill="FFFFFF"/>
              </w:rPr>
            </w:pPr>
            <w:r w:rsidRPr="00321BFC">
              <w:rPr>
                <w:sz w:val="20"/>
                <w:szCs w:val="20"/>
              </w:rPr>
              <w:t>14</w:t>
            </w:r>
          </w:p>
        </w:tc>
        <w:tc>
          <w:tcPr>
            <w:tcW w:w="6963" w:type="dxa"/>
            <w:noWrap/>
          </w:tcPr>
          <w:p w14:paraId="6A582962" w14:textId="77777777" w:rsidR="002765E4" w:rsidRPr="00321BFC" w:rsidRDefault="002765E4" w:rsidP="002765E4">
            <w:pPr>
              <w:spacing w:line="276" w:lineRule="auto"/>
              <w:rPr>
                <w:color w:val="2A2A2A"/>
                <w:sz w:val="20"/>
                <w:szCs w:val="20"/>
                <w:shd w:val="clear" w:color="auto" w:fill="FFFFFF"/>
              </w:rPr>
            </w:pPr>
            <w:r w:rsidRPr="00321BFC">
              <w:rPr>
                <w:sz w:val="20"/>
                <w:szCs w:val="20"/>
              </w:rPr>
              <w:t>Asthma.mp.</w:t>
            </w:r>
          </w:p>
        </w:tc>
      </w:tr>
      <w:tr w:rsidR="002765E4" w:rsidRPr="00321BFC" w14:paraId="3A54095E" w14:textId="77777777" w:rsidTr="00E1700C">
        <w:trPr>
          <w:trHeight w:val="288"/>
        </w:trPr>
        <w:tc>
          <w:tcPr>
            <w:tcW w:w="1204" w:type="dxa"/>
          </w:tcPr>
          <w:p w14:paraId="39E89495" w14:textId="77777777" w:rsidR="002765E4" w:rsidRPr="00321BFC" w:rsidRDefault="002765E4" w:rsidP="002765E4">
            <w:pPr>
              <w:spacing w:line="276" w:lineRule="auto"/>
              <w:rPr>
                <w:b/>
                <w:bCs/>
                <w:sz w:val="20"/>
                <w:szCs w:val="20"/>
              </w:rPr>
            </w:pPr>
          </w:p>
        </w:tc>
        <w:tc>
          <w:tcPr>
            <w:tcW w:w="475" w:type="dxa"/>
            <w:noWrap/>
          </w:tcPr>
          <w:p w14:paraId="2A98E3BC" w14:textId="77777777" w:rsidR="002765E4" w:rsidRPr="00321BFC" w:rsidRDefault="002765E4" w:rsidP="002765E4">
            <w:pPr>
              <w:spacing w:line="276" w:lineRule="auto"/>
              <w:rPr>
                <w:color w:val="2A2A2A"/>
                <w:sz w:val="20"/>
                <w:szCs w:val="20"/>
                <w:shd w:val="clear" w:color="auto" w:fill="FFFFFF"/>
              </w:rPr>
            </w:pPr>
            <w:r w:rsidRPr="00321BFC">
              <w:rPr>
                <w:sz w:val="20"/>
                <w:szCs w:val="20"/>
              </w:rPr>
              <w:t>15</w:t>
            </w:r>
          </w:p>
        </w:tc>
        <w:tc>
          <w:tcPr>
            <w:tcW w:w="6963" w:type="dxa"/>
            <w:noWrap/>
          </w:tcPr>
          <w:p w14:paraId="46656156" w14:textId="77777777" w:rsidR="002765E4" w:rsidRPr="00321BFC" w:rsidRDefault="002765E4" w:rsidP="002765E4">
            <w:pPr>
              <w:spacing w:line="276" w:lineRule="auto"/>
              <w:rPr>
                <w:color w:val="2A2A2A"/>
                <w:sz w:val="20"/>
                <w:szCs w:val="20"/>
                <w:shd w:val="clear" w:color="auto" w:fill="FFFFFF"/>
              </w:rPr>
            </w:pPr>
            <w:r w:rsidRPr="00321BFC">
              <w:rPr>
                <w:sz w:val="20"/>
                <w:szCs w:val="20"/>
              </w:rPr>
              <w:t>Chronic bronchitis.mp.</w:t>
            </w:r>
          </w:p>
        </w:tc>
      </w:tr>
      <w:tr w:rsidR="002765E4" w:rsidRPr="00321BFC" w14:paraId="15CD8C1F" w14:textId="77777777" w:rsidTr="00E1700C">
        <w:trPr>
          <w:trHeight w:val="288"/>
        </w:trPr>
        <w:tc>
          <w:tcPr>
            <w:tcW w:w="1204" w:type="dxa"/>
          </w:tcPr>
          <w:p w14:paraId="44F82EEB" w14:textId="77777777" w:rsidR="002765E4" w:rsidRPr="00321BFC" w:rsidRDefault="002765E4" w:rsidP="002765E4">
            <w:pPr>
              <w:spacing w:line="276" w:lineRule="auto"/>
              <w:rPr>
                <w:b/>
                <w:bCs/>
                <w:sz w:val="20"/>
                <w:szCs w:val="20"/>
              </w:rPr>
            </w:pPr>
          </w:p>
        </w:tc>
        <w:tc>
          <w:tcPr>
            <w:tcW w:w="475" w:type="dxa"/>
            <w:noWrap/>
          </w:tcPr>
          <w:p w14:paraId="002CCA10" w14:textId="77777777" w:rsidR="002765E4" w:rsidRPr="00321BFC" w:rsidRDefault="002765E4" w:rsidP="002765E4">
            <w:pPr>
              <w:spacing w:line="276" w:lineRule="auto"/>
              <w:rPr>
                <w:color w:val="2A2A2A"/>
                <w:sz w:val="20"/>
                <w:szCs w:val="20"/>
                <w:shd w:val="clear" w:color="auto" w:fill="FFFFFF"/>
              </w:rPr>
            </w:pPr>
            <w:r w:rsidRPr="00321BFC">
              <w:rPr>
                <w:sz w:val="20"/>
                <w:szCs w:val="20"/>
              </w:rPr>
              <w:t>16</w:t>
            </w:r>
          </w:p>
        </w:tc>
        <w:tc>
          <w:tcPr>
            <w:tcW w:w="6963" w:type="dxa"/>
            <w:noWrap/>
          </w:tcPr>
          <w:p w14:paraId="51506F60" w14:textId="77777777" w:rsidR="002765E4" w:rsidRPr="00321BFC" w:rsidRDefault="002765E4" w:rsidP="002765E4">
            <w:pPr>
              <w:spacing w:line="276" w:lineRule="auto"/>
              <w:rPr>
                <w:color w:val="2A2A2A"/>
                <w:sz w:val="20"/>
                <w:szCs w:val="20"/>
                <w:shd w:val="clear" w:color="auto" w:fill="FFFFFF"/>
              </w:rPr>
            </w:pPr>
            <w:r w:rsidRPr="00321BFC">
              <w:rPr>
                <w:sz w:val="20"/>
                <w:szCs w:val="20"/>
              </w:rPr>
              <w:t>Hematologic Diseases.mp.</w:t>
            </w:r>
          </w:p>
        </w:tc>
      </w:tr>
      <w:tr w:rsidR="002765E4" w:rsidRPr="00321BFC" w14:paraId="576D0952" w14:textId="77777777" w:rsidTr="00E1700C">
        <w:trPr>
          <w:trHeight w:val="288"/>
        </w:trPr>
        <w:tc>
          <w:tcPr>
            <w:tcW w:w="1204" w:type="dxa"/>
          </w:tcPr>
          <w:p w14:paraId="098545C0" w14:textId="77777777" w:rsidR="002765E4" w:rsidRPr="00321BFC" w:rsidRDefault="002765E4" w:rsidP="002765E4">
            <w:pPr>
              <w:spacing w:line="276" w:lineRule="auto"/>
              <w:rPr>
                <w:b/>
                <w:bCs/>
                <w:sz w:val="20"/>
                <w:szCs w:val="20"/>
              </w:rPr>
            </w:pPr>
          </w:p>
        </w:tc>
        <w:tc>
          <w:tcPr>
            <w:tcW w:w="475" w:type="dxa"/>
            <w:noWrap/>
          </w:tcPr>
          <w:p w14:paraId="58D18AF9" w14:textId="77777777" w:rsidR="002765E4" w:rsidRPr="00321BFC" w:rsidRDefault="002765E4" w:rsidP="002765E4">
            <w:pPr>
              <w:spacing w:line="276" w:lineRule="auto"/>
              <w:rPr>
                <w:color w:val="2A2A2A"/>
                <w:sz w:val="20"/>
                <w:szCs w:val="20"/>
                <w:shd w:val="clear" w:color="auto" w:fill="FFFFFF"/>
              </w:rPr>
            </w:pPr>
            <w:r w:rsidRPr="00321BFC">
              <w:rPr>
                <w:sz w:val="20"/>
                <w:szCs w:val="20"/>
              </w:rPr>
              <w:t>17</w:t>
            </w:r>
          </w:p>
        </w:tc>
        <w:tc>
          <w:tcPr>
            <w:tcW w:w="6963" w:type="dxa"/>
            <w:noWrap/>
          </w:tcPr>
          <w:p w14:paraId="79CD6372" w14:textId="77777777" w:rsidR="002765E4" w:rsidRPr="00321BFC" w:rsidRDefault="002765E4" w:rsidP="002765E4">
            <w:pPr>
              <w:spacing w:line="276" w:lineRule="auto"/>
              <w:rPr>
                <w:color w:val="2A2A2A"/>
                <w:sz w:val="20"/>
                <w:szCs w:val="20"/>
                <w:shd w:val="clear" w:color="auto" w:fill="FFFFFF"/>
              </w:rPr>
            </w:pPr>
            <w:r w:rsidRPr="00321BFC">
              <w:rPr>
                <w:sz w:val="20"/>
                <w:szCs w:val="20"/>
              </w:rPr>
              <w:t>Immune deficiency.mp.</w:t>
            </w:r>
          </w:p>
        </w:tc>
      </w:tr>
      <w:tr w:rsidR="002765E4" w:rsidRPr="00321BFC" w14:paraId="72D679A7" w14:textId="77777777" w:rsidTr="00E1700C">
        <w:trPr>
          <w:trHeight w:val="288"/>
        </w:trPr>
        <w:tc>
          <w:tcPr>
            <w:tcW w:w="1204" w:type="dxa"/>
          </w:tcPr>
          <w:p w14:paraId="0D0B60D7" w14:textId="77777777" w:rsidR="002765E4" w:rsidRPr="00321BFC" w:rsidRDefault="002765E4" w:rsidP="002765E4">
            <w:pPr>
              <w:spacing w:line="276" w:lineRule="auto"/>
              <w:rPr>
                <w:b/>
                <w:bCs/>
                <w:sz w:val="20"/>
                <w:szCs w:val="20"/>
              </w:rPr>
            </w:pPr>
          </w:p>
        </w:tc>
        <w:tc>
          <w:tcPr>
            <w:tcW w:w="475" w:type="dxa"/>
            <w:noWrap/>
          </w:tcPr>
          <w:p w14:paraId="088EC79D" w14:textId="77777777" w:rsidR="002765E4" w:rsidRPr="00321BFC" w:rsidRDefault="002765E4" w:rsidP="002765E4">
            <w:pPr>
              <w:spacing w:line="276" w:lineRule="auto"/>
              <w:rPr>
                <w:sz w:val="20"/>
                <w:szCs w:val="20"/>
              </w:rPr>
            </w:pPr>
            <w:r w:rsidRPr="00321BFC">
              <w:rPr>
                <w:sz w:val="20"/>
                <w:szCs w:val="20"/>
              </w:rPr>
              <w:t>18</w:t>
            </w:r>
          </w:p>
        </w:tc>
        <w:tc>
          <w:tcPr>
            <w:tcW w:w="6963" w:type="dxa"/>
            <w:noWrap/>
          </w:tcPr>
          <w:p w14:paraId="688C8BA7" w14:textId="77777777" w:rsidR="002765E4" w:rsidRPr="00321BFC" w:rsidRDefault="002765E4" w:rsidP="002765E4">
            <w:pPr>
              <w:spacing w:line="276" w:lineRule="auto"/>
              <w:rPr>
                <w:sz w:val="20"/>
                <w:szCs w:val="20"/>
              </w:rPr>
            </w:pPr>
            <w:r w:rsidRPr="00321BFC">
              <w:rPr>
                <w:sz w:val="20"/>
                <w:szCs w:val="20"/>
              </w:rPr>
              <w:t>kidney failure.mp.</w:t>
            </w:r>
          </w:p>
        </w:tc>
      </w:tr>
      <w:tr w:rsidR="002765E4" w:rsidRPr="00321BFC" w14:paraId="7A919B7F" w14:textId="77777777" w:rsidTr="00E1700C">
        <w:trPr>
          <w:trHeight w:val="288"/>
        </w:trPr>
        <w:tc>
          <w:tcPr>
            <w:tcW w:w="1204" w:type="dxa"/>
          </w:tcPr>
          <w:p w14:paraId="290602C4" w14:textId="77777777" w:rsidR="002765E4" w:rsidRPr="00321BFC" w:rsidRDefault="002765E4" w:rsidP="002765E4">
            <w:pPr>
              <w:spacing w:line="276" w:lineRule="auto"/>
              <w:rPr>
                <w:b/>
                <w:bCs/>
                <w:sz w:val="20"/>
                <w:szCs w:val="20"/>
              </w:rPr>
            </w:pPr>
          </w:p>
        </w:tc>
        <w:tc>
          <w:tcPr>
            <w:tcW w:w="475" w:type="dxa"/>
            <w:noWrap/>
          </w:tcPr>
          <w:p w14:paraId="66A4DFDC" w14:textId="77777777" w:rsidR="002765E4" w:rsidRPr="00321BFC" w:rsidRDefault="002765E4" w:rsidP="002765E4">
            <w:pPr>
              <w:spacing w:line="276" w:lineRule="auto"/>
              <w:rPr>
                <w:sz w:val="20"/>
                <w:szCs w:val="20"/>
              </w:rPr>
            </w:pPr>
            <w:r w:rsidRPr="00321BFC">
              <w:rPr>
                <w:sz w:val="20"/>
                <w:szCs w:val="20"/>
              </w:rPr>
              <w:t>19</w:t>
            </w:r>
          </w:p>
        </w:tc>
        <w:tc>
          <w:tcPr>
            <w:tcW w:w="6963" w:type="dxa"/>
            <w:noWrap/>
          </w:tcPr>
          <w:p w14:paraId="5E2CDFC6" w14:textId="77777777" w:rsidR="002765E4" w:rsidRPr="00321BFC" w:rsidRDefault="002765E4" w:rsidP="002765E4">
            <w:pPr>
              <w:spacing w:line="276" w:lineRule="auto"/>
              <w:rPr>
                <w:sz w:val="20"/>
                <w:szCs w:val="20"/>
              </w:rPr>
            </w:pPr>
            <w:r w:rsidRPr="00321BFC">
              <w:rPr>
                <w:sz w:val="20"/>
                <w:szCs w:val="20"/>
              </w:rPr>
              <w:t>Liver Diseases.mp.</w:t>
            </w:r>
          </w:p>
        </w:tc>
      </w:tr>
      <w:tr w:rsidR="002765E4" w:rsidRPr="00321BFC" w14:paraId="2B5E8CC8" w14:textId="77777777" w:rsidTr="00E1700C">
        <w:trPr>
          <w:trHeight w:val="288"/>
        </w:trPr>
        <w:tc>
          <w:tcPr>
            <w:tcW w:w="1204" w:type="dxa"/>
          </w:tcPr>
          <w:p w14:paraId="3F075EE8" w14:textId="77777777" w:rsidR="002765E4" w:rsidRPr="00321BFC" w:rsidRDefault="002765E4" w:rsidP="002765E4">
            <w:pPr>
              <w:spacing w:line="276" w:lineRule="auto"/>
              <w:rPr>
                <w:b/>
                <w:bCs/>
                <w:sz w:val="20"/>
                <w:szCs w:val="20"/>
              </w:rPr>
            </w:pPr>
          </w:p>
        </w:tc>
        <w:tc>
          <w:tcPr>
            <w:tcW w:w="475" w:type="dxa"/>
            <w:noWrap/>
          </w:tcPr>
          <w:p w14:paraId="18D0C938" w14:textId="77777777" w:rsidR="002765E4" w:rsidRPr="00321BFC" w:rsidRDefault="002765E4" w:rsidP="002765E4">
            <w:pPr>
              <w:spacing w:line="276" w:lineRule="auto"/>
              <w:rPr>
                <w:sz w:val="20"/>
                <w:szCs w:val="20"/>
              </w:rPr>
            </w:pPr>
            <w:r w:rsidRPr="00321BFC">
              <w:rPr>
                <w:sz w:val="20"/>
                <w:szCs w:val="20"/>
              </w:rPr>
              <w:t>20</w:t>
            </w:r>
          </w:p>
        </w:tc>
        <w:tc>
          <w:tcPr>
            <w:tcW w:w="6963" w:type="dxa"/>
            <w:noWrap/>
          </w:tcPr>
          <w:p w14:paraId="1CC42224" w14:textId="77777777" w:rsidR="002765E4" w:rsidRPr="00321BFC" w:rsidRDefault="002765E4" w:rsidP="002765E4">
            <w:pPr>
              <w:spacing w:line="276" w:lineRule="auto"/>
              <w:rPr>
                <w:sz w:val="20"/>
                <w:szCs w:val="20"/>
              </w:rPr>
            </w:pPr>
            <w:r w:rsidRPr="00321BFC">
              <w:rPr>
                <w:sz w:val="20"/>
                <w:szCs w:val="20"/>
              </w:rPr>
              <w:t>Mental Disorders.mp.</w:t>
            </w:r>
          </w:p>
        </w:tc>
      </w:tr>
      <w:tr w:rsidR="002765E4" w:rsidRPr="00321BFC" w14:paraId="012D69C8" w14:textId="77777777" w:rsidTr="00E1700C">
        <w:trPr>
          <w:trHeight w:val="288"/>
        </w:trPr>
        <w:tc>
          <w:tcPr>
            <w:tcW w:w="1204" w:type="dxa"/>
          </w:tcPr>
          <w:p w14:paraId="654B95FE" w14:textId="77777777" w:rsidR="002765E4" w:rsidRPr="00321BFC" w:rsidRDefault="002765E4" w:rsidP="002765E4">
            <w:pPr>
              <w:spacing w:line="276" w:lineRule="auto"/>
              <w:rPr>
                <w:b/>
                <w:bCs/>
                <w:sz w:val="20"/>
                <w:szCs w:val="20"/>
              </w:rPr>
            </w:pPr>
          </w:p>
        </w:tc>
        <w:tc>
          <w:tcPr>
            <w:tcW w:w="475" w:type="dxa"/>
            <w:noWrap/>
          </w:tcPr>
          <w:p w14:paraId="1FC61A1A" w14:textId="77777777" w:rsidR="002765E4" w:rsidRPr="00321BFC" w:rsidRDefault="002765E4" w:rsidP="002765E4">
            <w:pPr>
              <w:spacing w:line="276" w:lineRule="auto"/>
              <w:rPr>
                <w:sz w:val="20"/>
                <w:szCs w:val="20"/>
              </w:rPr>
            </w:pPr>
            <w:r w:rsidRPr="00321BFC">
              <w:rPr>
                <w:sz w:val="20"/>
                <w:szCs w:val="20"/>
              </w:rPr>
              <w:t>21</w:t>
            </w:r>
          </w:p>
        </w:tc>
        <w:tc>
          <w:tcPr>
            <w:tcW w:w="6963" w:type="dxa"/>
            <w:noWrap/>
          </w:tcPr>
          <w:p w14:paraId="0DE40F58" w14:textId="77777777" w:rsidR="002765E4" w:rsidRPr="00321BFC" w:rsidRDefault="002765E4" w:rsidP="002765E4">
            <w:pPr>
              <w:spacing w:line="276" w:lineRule="auto"/>
              <w:rPr>
                <w:sz w:val="20"/>
                <w:szCs w:val="20"/>
              </w:rPr>
            </w:pPr>
            <w:r w:rsidRPr="00321BFC">
              <w:rPr>
                <w:sz w:val="20"/>
                <w:szCs w:val="20"/>
              </w:rPr>
              <w:t>Metabolic Diseases.mp.</w:t>
            </w:r>
          </w:p>
        </w:tc>
      </w:tr>
      <w:tr w:rsidR="002765E4" w:rsidRPr="00321BFC" w14:paraId="3B30992F" w14:textId="77777777" w:rsidTr="00E1700C">
        <w:trPr>
          <w:trHeight w:val="288"/>
        </w:trPr>
        <w:tc>
          <w:tcPr>
            <w:tcW w:w="1204" w:type="dxa"/>
          </w:tcPr>
          <w:p w14:paraId="463FC3B8" w14:textId="77777777" w:rsidR="002765E4" w:rsidRPr="00321BFC" w:rsidRDefault="002765E4" w:rsidP="002765E4">
            <w:pPr>
              <w:spacing w:line="276" w:lineRule="auto"/>
              <w:rPr>
                <w:b/>
                <w:bCs/>
                <w:sz w:val="20"/>
                <w:szCs w:val="20"/>
              </w:rPr>
            </w:pPr>
          </w:p>
        </w:tc>
        <w:tc>
          <w:tcPr>
            <w:tcW w:w="475" w:type="dxa"/>
            <w:noWrap/>
          </w:tcPr>
          <w:p w14:paraId="17444E2D" w14:textId="77777777" w:rsidR="002765E4" w:rsidRPr="00321BFC" w:rsidRDefault="002765E4" w:rsidP="002765E4">
            <w:pPr>
              <w:spacing w:line="276" w:lineRule="auto"/>
              <w:rPr>
                <w:sz w:val="20"/>
                <w:szCs w:val="20"/>
              </w:rPr>
            </w:pPr>
            <w:r w:rsidRPr="00321BFC">
              <w:rPr>
                <w:sz w:val="20"/>
                <w:szCs w:val="20"/>
              </w:rPr>
              <w:t>22</w:t>
            </w:r>
          </w:p>
        </w:tc>
        <w:tc>
          <w:tcPr>
            <w:tcW w:w="6963" w:type="dxa"/>
            <w:noWrap/>
          </w:tcPr>
          <w:p w14:paraId="3277DB9B" w14:textId="77777777" w:rsidR="002765E4" w:rsidRPr="00321BFC" w:rsidRDefault="002765E4" w:rsidP="002765E4">
            <w:pPr>
              <w:spacing w:line="276" w:lineRule="auto"/>
              <w:rPr>
                <w:sz w:val="20"/>
                <w:szCs w:val="20"/>
              </w:rPr>
            </w:pPr>
            <w:r w:rsidRPr="00321BFC">
              <w:rPr>
                <w:sz w:val="20"/>
                <w:szCs w:val="20"/>
              </w:rPr>
              <w:t>Neoplasms.mp.</w:t>
            </w:r>
          </w:p>
        </w:tc>
      </w:tr>
      <w:tr w:rsidR="002765E4" w:rsidRPr="00321BFC" w14:paraId="1ADDE6A6" w14:textId="77777777" w:rsidTr="00E1700C">
        <w:trPr>
          <w:trHeight w:val="288"/>
        </w:trPr>
        <w:tc>
          <w:tcPr>
            <w:tcW w:w="1204" w:type="dxa"/>
          </w:tcPr>
          <w:p w14:paraId="52716BAD" w14:textId="77777777" w:rsidR="002765E4" w:rsidRPr="00321BFC" w:rsidRDefault="002765E4" w:rsidP="002765E4">
            <w:pPr>
              <w:spacing w:line="276" w:lineRule="auto"/>
              <w:rPr>
                <w:b/>
                <w:bCs/>
                <w:sz w:val="20"/>
                <w:szCs w:val="20"/>
              </w:rPr>
            </w:pPr>
          </w:p>
        </w:tc>
        <w:tc>
          <w:tcPr>
            <w:tcW w:w="475" w:type="dxa"/>
            <w:noWrap/>
          </w:tcPr>
          <w:p w14:paraId="643CB040" w14:textId="77777777" w:rsidR="002765E4" w:rsidRPr="00321BFC" w:rsidRDefault="002765E4" w:rsidP="002765E4">
            <w:pPr>
              <w:spacing w:line="276" w:lineRule="auto"/>
              <w:rPr>
                <w:sz w:val="20"/>
                <w:szCs w:val="20"/>
              </w:rPr>
            </w:pPr>
            <w:r w:rsidRPr="00321BFC">
              <w:rPr>
                <w:sz w:val="20"/>
                <w:szCs w:val="20"/>
              </w:rPr>
              <w:t>23</w:t>
            </w:r>
          </w:p>
        </w:tc>
        <w:tc>
          <w:tcPr>
            <w:tcW w:w="6963" w:type="dxa"/>
            <w:noWrap/>
          </w:tcPr>
          <w:p w14:paraId="07427061" w14:textId="77777777" w:rsidR="002765E4" w:rsidRPr="00321BFC" w:rsidRDefault="002765E4" w:rsidP="002765E4">
            <w:pPr>
              <w:spacing w:line="276" w:lineRule="auto"/>
              <w:rPr>
                <w:sz w:val="20"/>
                <w:szCs w:val="20"/>
              </w:rPr>
            </w:pPr>
            <w:r w:rsidRPr="00321BFC">
              <w:rPr>
                <w:sz w:val="20"/>
                <w:szCs w:val="20"/>
              </w:rPr>
              <w:t>Stem cell transplantation.mp.</w:t>
            </w:r>
          </w:p>
        </w:tc>
      </w:tr>
      <w:tr w:rsidR="002765E4" w:rsidRPr="00321BFC" w14:paraId="5B3C0C36" w14:textId="77777777" w:rsidTr="00E1700C">
        <w:trPr>
          <w:trHeight w:val="288"/>
        </w:trPr>
        <w:tc>
          <w:tcPr>
            <w:tcW w:w="1204" w:type="dxa"/>
          </w:tcPr>
          <w:p w14:paraId="4DE624A1" w14:textId="77777777" w:rsidR="002765E4" w:rsidRPr="00321BFC" w:rsidRDefault="002765E4" w:rsidP="002765E4">
            <w:pPr>
              <w:spacing w:line="276" w:lineRule="auto"/>
              <w:rPr>
                <w:b/>
                <w:bCs/>
                <w:sz w:val="20"/>
                <w:szCs w:val="20"/>
              </w:rPr>
            </w:pPr>
          </w:p>
        </w:tc>
        <w:tc>
          <w:tcPr>
            <w:tcW w:w="475" w:type="dxa"/>
            <w:noWrap/>
          </w:tcPr>
          <w:p w14:paraId="1118026B" w14:textId="77777777" w:rsidR="002765E4" w:rsidRPr="00321BFC" w:rsidRDefault="002765E4" w:rsidP="002765E4">
            <w:pPr>
              <w:spacing w:line="276" w:lineRule="auto"/>
              <w:rPr>
                <w:sz w:val="20"/>
                <w:szCs w:val="20"/>
              </w:rPr>
            </w:pPr>
            <w:r w:rsidRPr="00321BFC">
              <w:rPr>
                <w:sz w:val="20"/>
                <w:szCs w:val="20"/>
              </w:rPr>
              <w:t>24</w:t>
            </w:r>
          </w:p>
        </w:tc>
        <w:tc>
          <w:tcPr>
            <w:tcW w:w="6963" w:type="dxa"/>
            <w:noWrap/>
          </w:tcPr>
          <w:p w14:paraId="612172C0" w14:textId="77777777" w:rsidR="002765E4" w:rsidRPr="00321BFC" w:rsidRDefault="002765E4" w:rsidP="002765E4">
            <w:pPr>
              <w:spacing w:line="276" w:lineRule="auto"/>
              <w:rPr>
                <w:sz w:val="20"/>
                <w:szCs w:val="20"/>
              </w:rPr>
            </w:pPr>
            <w:r w:rsidRPr="00321BFC">
              <w:rPr>
                <w:sz w:val="20"/>
                <w:szCs w:val="20"/>
              </w:rPr>
              <w:t>Hospitalization.mp.</w:t>
            </w:r>
          </w:p>
        </w:tc>
      </w:tr>
      <w:tr w:rsidR="002765E4" w:rsidRPr="00321BFC" w14:paraId="529155F7" w14:textId="77777777" w:rsidTr="00E1700C">
        <w:trPr>
          <w:trHeight w:val="288"/>
        </w:trPr>
        <w:tc>
          <w:tcPr>
            <w:tcW w:w="1204" w:type="dxa"/>
          </w:tcPr>
          <w:p w14:paraId="29AD5301" w14:textId="77777777" w:rsidR="002765E4" w:rsidRPr="00321BFC" w:rsidRDefault="002765E4" w:rsidP="002765E4">
            <w:pPr>
              <w:spacing w:line="276" w:lineRule="auto"/>
              <w:rPr>
                <w:b/>
                <w:bCs/>
                <w:sz w:val="20"/>
                <w:szCs w:val="20"/>
              </w:rPr>
            </w:pPr>
          </w:p>
        </w:tc>
        <w:tc>
          <w:tcPr>
            <w:tcW w:w="475" w:type="dxa"/>
            <w:noWrap/>
          </w:tcPr>
          <w:p w14:paraId="7956099A" w14:textId="77777777" w:rsidR="002765E4" w:rsidRPr="00321BFC" w:rsidRDefault="002765E4" w:rsidP="002765E4">
            <w:pPr>
              <w:spacing w:line="276" w:lineRule="auto"/>
              <w:rPr>
                <w:sz w:val="20"/>
                <w:szCs w:val="20"/>
              </w:rPr>
            </w:pPr>
            <w:r w:rsidRPr="00321BFC">
              <w:rPr>
                <w:sz w:val="20"/>
                <w:szCs w:val="20"/>
              </w:rPr>
              <w:t>25</w:t>
            </w:r>
          </w:p>
        </w:tc>
        <w:tc>
          <w:tcPr>
            <w:tcW w:w="6963" w:type="dxa"/>
            <w:noWrap/>
          </w:tcPr>
          <w:p w14:paraId="74BB5AA5" w14:textId="77777777" w:rsidR="002765E4" w:rsidRPr="00321BFC" w:rsidRDefault="002765E4" w:rsidP="002765E4">
            <w:pPr>
              <w:spacing w:line="276" w:lineRule="auto"/>
              <w:rPr>
                <w:sz w:val="20"/>
                <w:szCs w:val="20"/>
              </w:rPr>
            </w:pPr>
            <w:r w:rsidRPr="00321BFC">
              <w:rPr>
                <w:sz w:val="20"/>
                <w:szCs w:val="20"/>
              </w:rPr>
              <w:t>Incidence.mp.</w:t>
            </w:r>
          </w:p>
        </w:tc>
      </w:tr>
      <w:tr w:rsidR="002765E4" w:rsidRPr="00321BFC" w14:paraId="7403C6F5" w14:textId="77777777" w:rsidTr="00E1700C">
        <w:trPr>
          <w:trHeight w:val="288"/>
        </w:trPr>
        <w:tc>
          <w:tcPr>
            <w:tcW w:w="1204" w:type="dxa"/>
          </w:tcPr>
          <w:p w14:paraId="2C9BBF78" w14:textId="77777777" w:rsidR="002765E4" w:rsidRPr="00321BFC" w:rsidRDefault="002765E4" w:rsidP="002765E4">
            <w:pPr>
              <w:spacing w:line="276" w:lineRule="auto"/>
              <w:rPr>
                <w:b/>
                <w:bCs/>
                <w:sz w:val="20"/>
                <w:szCs w:val="20"/>
              </w:rPr>
            </w:pPr>
          </w:p>
        </w:tc>
        <w:tc>
          <w:tcPr>
            <w:tcW w:w="475" w:type="dxa"/>
            <w:noWrap/>
          </w:tcPr>
          <w:p w14:paraId="6E0D3728" w14:textId="77777777" w:rsidR="002765E4" w:rsidRPr="00321BFC" w:rsidRDefault="002765E4" w:rsidP="002765E4">
            <w:pPr>
              <w:spacing w:line="276" w:lineRule="auto"/>
              <w:rPr>
                <w:sz w:val="20"/>
                <w:szCs w:val="20"/>
              </w:rPr>
            </w:pPr>
            <w:r w:rsidRPr="00321BFC">
              <w:rPr>
                <w:sz w:val="20"/>
                <w:szCs w:val="20"/>
              </w:rPr>
              <w:t>26</w:t>
            </w:r>
          </w:p>
        </w:tc>
        <w:tc>
          <w:tcPr>
            <w:tcW w:w="6963" w:type="dxa"/>
            <w:noWrap/>
          </w:tcPr>
          <w:p w14:paraId="0C09EE33" w14:textId="77777777" w:rsidR="002765E4" w:rsidRPr="00321BFC" w:rsidRDefault="002765E4" w:rsidP="002765E4">
            <w:pPr>
              <w:spacing w:line="276" w:lineRule="auto"/>
              <w:rPr>
                <w:sz w:val="20"/>
                <w:szCs w:val="20"/>
              </w:rPr>
            </w:pPr>
            <w:r w:rsidRPr="00321BFC">
              <w:rPr>
                <w:sz w:val="20"/>
                <w:szCs w:val="20"/>
              </w:rPr>
              <w:t>Prevalence.mp.</w:t>
            </w:r>
          </w:p>
        </w:tc>
      </w:tr>
      <w:tr w:rsidR="002765E4" w:rsidRPr="00321BFC" w14:paraId="48E2CFFA" w14:textId="77777777" w:rsidTr="00E1700C">
        <w:trPr>
          <w:trHeight w:val="288"/>
        </w:trPr>
        <w:tc>
          <w:tcPr>
            <w:tcW w:w="1204" w:type="dxa"/>
          </w:tcPr>
          <w:p w14:paraId="4FF49A31" w14:textId="77777777" w:rsidR="002765E4" w:rsidRPr="00321BFC" w:rsidRDefault="002765E4" w:rsidP="002765E4">
            <w:pPr>
              <w:spacing w:line="276" w:lineRule="auto"/>
              <w:rPr>
                <w:b/>
                <w:bCs/>
                <w:sz w:val="20"/>
                <w:szCs w:val="20"/>
              </w:rPr>
            </w:pPr>
          </w:p>
        </w:tc>
        <w:tc>
          <w:tcPr>
            <w:tcW w:w="475" w:type="dxa"/>
            <w:noWrap/>
          </w:tcPr>
          <w:p w14:paraId="75CC26EF" w14:textId="77777777" w:rsidR="002765E4" w:rsidRPr="00321BFC" w:rsidRDefault="002765E4" w:rsidP="002765E4">
            <w:pPr>
              <w:spacing w:line="276" w:lineRule="auto"/>
              <w:rPr>
                <w:sz w:val="20"/>
                <w:szCs w:val="20"/>
              </w:rPr>
            </w:pPr>
            <w:r w:rsidRPr="00321BFC">
              <w:rPr>
                <w:sz w:val="20"/>
                <w:szCs w:val="20"/>
              </w:rPr>
              <w:t>27</w:t>
            </w:r>
          </w:p>
        </w:tc>
        <w:tc>
          <w:tcPr>
            <w:tcW w:w="6963" w:type="dxa"/>
            <w:noWrap/>
          </w:tcPr>
          <w:p w14:paraId="33FE9690" w14:textId="77777777" w:rsidR="002765E4" w:rsidRPr="00321BFC" w:rsidRDefault="002765E4" w:rsidP="002765E4">
            <w:pPr>
              <w:spacing w:line="276" w:lineRule="auto"/>
              <w:rPr>
                <w:sz w:val="20"/>
                <w:szCs w:val="20"/>
              </w:rPr>
            </w:pPr>
            <w:r w:rsidRPr="00321BFC">
              <w:rPr>
                <w:sz w:val="20"/>
                <w:szCs w:val="20"/>
              </w:rPr>
              <w:t>Morbidity.mp.</w:t>
            </w:r>
          </w:p>
        </w:tc>
      </w:tr>
      <w:tr w:rsidR="002765E4" w:rsidRPr="00321BFC" w14:paraId="72BE78CB" w14:textId="77777777" w:rsidTr="00E1700C">
        <w:trPr>
          <w:trHeight w:val="288"/>
        </w:trPr>
        <w:tc>
          <w:tcPr>
            <w:tcW w:w="1204" w:type="dxa"/>
          </w:tcPr>
          <w:p w14:paraId="40519677" w14:textId="77777777" w:rsidR="002765E4" w:rsidRPr="00321BFC" w:rsidRDefault="002765E4" w:rsidP="002765E4">
            <w:pPr>
              <w:spacing w:line="276" w:lineRule="auto"/>
              <w:rPr>
                <w:b/>
                <w:bCs/>
                <w:sz w:val="20"/>
                <w:szCs w:val="20"/>
              </w:rPr>
            </w:pPr>
          </w:p>
        </w:tc>
        <w:tc>
          <w:tcPr>
            <w:tcW w:w="475" w:type="dxa"/>
            <w:noWrap/>
          </w:tcPr>
          <w:p w14:paraId="15063B9C" w14:textId="77777777" w:rsidR="002765E4" w:rsidRPr="00321BFC" w:rsidRDefault="002765E4" w:rsidP="002765E4">
            <w:pPr>
              <w:spacing w:line="276" w:lineRule="auto"/>
              <w:rPr>
                <w:color w:val="2A2A2A"/>
                <w:sz w:val="20"/>
                <w:szCs w:val="20"/>
                <w:shd w:val="clear" w:color="auto" w:fill="FFFFFF"/>
              </w:rPr>
            </w:pPr>
            <w:r w:rsidRPr="00321BFC">
              <w:rPr>
                <w:sz w:val="20"/>
                <w:szCs w:val="20"/>
              </w:rPr>
              <w:t>28</w:t>
            </w:r>
          </w:p>
        </w:tc>
        <w:tc>
          <w:tcPr>
            <w:tcW w:w="6963" w:type="dxa"/>
            <w:noWrap/>
          </w:tcPr>
          <w:p w14:paraId="2B298420" w14:textId="77777777" w:rsidR="002765E4" w:rsidRPr="00321BFC" w:rsidRDefault="002765E4" w:rsidP="002765E4">
            <w:pPr>
              <w:spacing w:line="276" w:lineRule="auto"/>
              <w:rPr>
                <w:color w:val="2A2A2A"/>
                <w:sz w:val="20"/>
                <w:szCs w:val="20"/>
                <w:shd w:val="clear" w:color="auto" w:fill="FFFFFF"/>
              </w:rPr>
            </w:pPr>
            <w:r w:rsidRPr="00321BFC">
              <w:rPr>
                <w:sz w:val="20"/>
                <w:szCs w:val="20"/>
              </w:rPr>
              <w:t>Mortality.mp.</w:t>
            </w:r>
          </w:p>
        </w:tc>
      </w:tr>
      <w:tr w:rsidR="002765E4" w:rsidRPr="00321BFC" w14:paraId="22AC80C0" w14:textId="77777777" w:rsidTr="00E1700C">
        <w:trPr>
          <w:trHeight w:val="288"/>
        </w:trPr>
        <w:tc>
          <w:tcPr>
            <w:tcW w:w="1204" w:type="dxa"/>
          </w:tcPr>
          <w:p w14:paraId="102CF44B" w14:textId="77777777" w:rsidR="002765E4" w:rsidRPr="00321BFC" w:rsidRDefault="002765E4" w:rsidP="002765E4">
            <w:pPr>
              <w:spacing w:line="276" w:lineRule="auto"/>
              <w:rPr>
                <w:b/>
                <w:bCs/>
                <w:sz w:val="20"/>
                <w:szCs w:val="20"/>
              </w:rPr>
            </w:pPr>
          </w:p>
        </w:tc>
        <w:tc>
          <w:tcPr>
            <w:tcW w:w="475" w:type="dxa"/>
            <w:noWrap/>
          </w:tcPr>
          <w:p w14:paraId="27A48E21" w14:textId="77777777" w:rsidR="002765E4" w:rsidRPr="00321BFC" w:rsidRDefault="002765E4" w:rsidP="002765E4">
            <w:pPr>
              <w:spacing w:line="276" w:lineRule="auto"/>
              <w:rPr>
                <w:color w:val="2A2A2A"/>
                <w:sz w:val="20"/>
                <w:szCs w:val="20"/>
                <w:shd w:val="clear" w:color="auto" w:fill="FFFFFF"/>
              </w:rPr>
            </w:pPr>
            <w:r w:rsidRPr="00321BFC">
              <w:rPr>
                <w:sz w:val="20"/>
                <w:szCs w:val="20"/>
              </w:rPr>
              <w:t>29</w:t>
            </w:r>
          </w:p>
        </w:tc>
        <w:tc>
          <w:tcPr>
            <w:tcW w:w="6963" w:type="dxa"/>
            <w:noWrap/>
          </w:tcPr>
          <w:p w14:paraId="6EED5A42" w14:textId="77777777" w:rsidR="002765E4" w:rsidRPr="00321BFC" w:rsidRDefault="002765E4" w:rsidP="002765E4">
            <w:pPr>
              <w:spacing w:line="276" w:lineRule="auto"/>
              <w:rPr>
                <w:color w:val="2A2A2A"/>
                <w:sz w:val="20"/>
                <w:szCs w:val="20"/>
                <w:shd w:val="clear" w:color="auto" w:fill="FFFFFF"/>
              </w:rPr>
            </w:pPr>
            <w:r w:rsidRPr="00321BFC">
              <w:rPr>
                <w:sz w:val="20"/>
                <w:szCs w:val="20"/>
              </w:rPr>
              <w:t>disease burden.mp.</w:t>
            </w:r>
          </w:p>
        </w:tc>
      </w:tr>
      <w:tr w:rsidR="002765E4" w:rsidRPr="00321BFC" w14:paraId="280320ED" w14:textId="77777777" w:rsidTr="00E1700C">
        <w:trPr>
          <w:trHeight w:val="288"/>
        </w:trPr>
        <w:tc>
          <w:tcPr>
            <w:tcW w:w="1204" w:type="dxa"/>
          </w:tcPr>
          <w:p w14:paraId="4ED41972" w14:textId="77777777" w:rsidR="002765E4" w:rsidRPr="00321BFC" w:rsidRDefault="002765E4" w:rsidP="002765E4">
            <w:pPr>
              <w:spacing w:line="276" w:lineRule="auto"/>
              <w:rPr>
                <w:b/>
                <w:bCs/>
                <w:sz w:val="20"/>
                <w:szCs w:val="20"/>
              </w:rPr>
            </w:pPr>
          </w:p>
        </w:tc>
        <w:tc>
          <w:tcPr>
            <w:tcW w:w="475" w:type="dxa"/>
            <w:noWrap/>
          </w:tcPr>
          <w:p w14:paraId="39E10022" w14:textId="77777777" w:rsidR="002765E4" w:rsidRPr="00321BFC" w:rsidRDefault="002765E4" w:rsidP="002765E4">
            <w:pPr>
              <w:spacing w:line="276" w:lineRule="auto"/>
              <w:rPr>
                <w:color w:val="2A2A2A"/>
                <w:sz w:val="20"/>
                <w:szCs w:val="20"/>
                <w:shd w:val="clear" w:color="auto" w:fill="FFFFFF"/>
              </w:rPr>
            </w:pPr>
            <w:r w:rsidRPr="00321BFC">
              <w:rPr>
                <w:sz w:val="20"/>
                <w:szCs w:val="20"/>
              </w:rPr>
              <w:t>30</w:t>
            </w:r>
          </w:p>
        </w:tc>
        <w:tc>
          <w:tcPr>
            <w:tcW w:w="6963" w:type="dxa"/>
            <w:noWrap/>
          </w:tcPr>
          <w:p w14:paraId="07CEEA67" w14:textId="77777777" w:rsidR="002765E4" w:rsidRPr="00321BFC" w:rsidRDefault="002765E4" w:rsidP="002765E4">
            <w:pPr>
              <w:spacing w:line="276" w:lineRule="auto"/>
              <w:rPr>
                <w:color w:val="2A2A2A"/>
                <w:sz w:val="20"/>
                <w:szCs w:val="20"/>
                <w:shd w:val="clear" w:color="auto" w:fill="FFFFFF"/>
              </w:rPr>
            </w:pPr>
            <w:r w:rsidRPr="00321BFC">
              <w:rPr>
                <w:sz w:val="20"/>
                <w:szCs w:val="20"/>
              </w:rPr>
              <w:t>Adults.mp.</w:t>
            </w:r>
          </w:p>
        </w:tc>
      </w:tr>
      <w:tr w:rsidR="002765E4" w:rsidRPr="00321BFC" w14:paraId="3690FA19" w14:textId="77777777" w:rsidTr="00E1700C">
        <w:trPr>
          <w:trHeight w:val="288"/>
        </w:trPr>
        <w:tc>
          <w:tcPr>
            <w:tcW w:w="1204" w:type="dxa"/>
          </w:tcPr>
          <w:p w14:paraId="1B12DDB8" w14:textId="77777777" w:rsidR="002765E4" w:rsidRPr="00321BFC" w:rsidRDefault="002765E4" w:rsidP="002765E4">
            <w:pPr>
              <w:spacing w:line="276" w:lineRule="auto"/>
              <w:rPr>
                <w:b/>
                <w:bCs/>
                <w:sz w:val="20"/>
                <w:szCs w:val="20"/>
              </w:rPr>
            </w:pPr>
          </w:p>
        </w:tc>
        <w:tc>
          <w:tcPr>
            <w:tcW w:w="475" w:type="dxa"/>
            <w:noWrap/>
          </w:tcPr>
          <w:p w14:paraId="3DD0A978" w14:textId="77777777" w:rsidR="002765E4" w:rsidRPr="00321BFC" w:rsidRDefault="002765E4" w:rsidP="002765E4">
            <w:pPr>
              <w:spacing w:line="276" w:lineRule="auto"/>
              <w:rPr>
                <w:color w:val="2A2A2A"/>
                <w:sz w:val="20"/>
                <w:szCs w:val="20"/>
                <w:shd w:val="clear" w:color="auto" w:fill="FFFFFF"/>
              </w:rPr>
            </w:pPr>
            <w:r w:rsidRPr="00321BFC">
              <w:rPr>
                <w:sz w:val="20"/>
                <w:szCs w:val="20"/>
              </w:rPr>
              <w:t>31</w:t>
            </w:r>
          </w:p>
        </w:tc>
        <w:tc>
          <w:tcPr>
            <w:tcW w:w="6963" w:type="dxa"/>
            <w:noWrap/>
          </w:tcPr>
          <w:p w14:paraId="09024154" w14:textId="77777777" w:rsidR="002765E4" w:rsidRPr="00321BFC" w:rsidRDefault="002765E4" w:rsidP="002765E4">
            <w:pPr>
              <w:spacing w:line="276" w:lineRule="auto"/>
              <w:rPr>
                <w:color w:val="2A2A2A"/>
                <w:sz w:val="20"/>
                <w:szCs w:val="20"/>
                <w:shd w:val="clear" w:color="auto" w:fill="FFFFFF"/>
              </w:rPr>
            </w:pPr>
            <w:r w:rsidRPr="00321BFC">
              <w:rPr>
                <w:sz w:val="20"/>
                <w:szCs w:val="20"/>
              </w:rPr>
              <w:t>Aged.mp.</w:t>
            </w:r>
          </w:p>
        </w:tc>
      </w:tr>
      <w:tr w:rsidR="002765E4" w:rsidRPr="00321BFC" w14:paraId="42879D29" w14:textId="77777777" w:rsidTr="00E1700C">
        <w:trPr>
          <w:trHeight w:val="288"/>
        </w:trPr>
        <w:tc>
          <w:tcPr>
            <w:tcW w:w="1204" w:type="dxa"/>
          </w:tcPr>
          <w:p w14:paraId="72D76EF7" w14:textId="77777777" w:rsidR="002765E4" w:rsidRPr="00321BFC" w:rsidRDefault="002765E4" w:rsidP="002765E4">
            <w:pPr>
              <w:spacing w:line="276" w:lineRule="auto"/>
              <w:rPr>
                <w:b/>
                <w:bCs/>
                <w:sz w:val="20"/>
                <w:szCs w:val="20"/>
              </w:rPr>
            </w:pPr>
          </w:p>
        </w:tc>
        <w:tc>
          <w:tcPr>
            <w:tcW w:w="475" w:type="dxa"/>
            <w:noWrap/>
          </w:tcPr>
          <w:p w14:paraId="4DC8EA6C" w14:textId="77777777" w:rsidR="002765E4" w:rsidRPr="00321BFC" w:rsidRDefault="002765E4" w:rsidP="002765E4">
            <w:pPr>
              <w:spacing w:line="276" w:lineRule="auto"/>
              <w:rPr>
                <w:color w:val="2A2A2A"/>
                <w:sz w:val="20"/>
                <w:szCs w:val="20"/>
                <w:shd w:val="clear" w:color="auto" w:fill="FFFFFF"/>
              </w:rPr>
            </w:pPr>
            <w:r w:rsidRPr="00321BFC">
              <w:rPr>
                <w:sz w:val="20"/>
                <w:szCs w:val="20"/>
              </w:rPr>
              <w:t>32</w:t>
            </w:r>
          </w:p>
        </w:tc>
        <w:tc>
          <w:tcPr>
            <w:tcW w:w="6963" w:type="dxa"/>
            <w:noWrap/>
          </w:tcPr>
          <w:p w14:paraId="2FD61245" w14:textId="77777777" w:rsidR="002765E4" w:rsidRPr="00321BFC" w:rsidRDefault="002765E4" w:rsidP="002765E4">
            <w:pPr>
              <w:spacing w:line="276" w:lineRule="auto"/>
              <w:rPr>
                <w:color w:val="2A2A2A"/>
                <w:sz w:val="20"/>
                <w:szCs w:val="20"/>
                <w:shd w:val="clear" w:color="auto" w:fill="FFFFFF"/>
              </w:rPr>
            </w:pPr>
            <w:r w:rsidRPr="00321BFC">
              <w:rPr>
                <w:sz w:val="20"/>
                <w:szCs w:val="20"/>
              </w:rPr>
              <w:t>Older adults.mp.</w:t>
            </w:r>
          </w:p>
        </w:tc>
      </w:tr>
      <w:tr w:rsidR="002765E4" w:rsidRPr="00321BFC" w14:paraId="56E9409D" w14:textId="77777777" w:rsidTr="00E1700C">
        <w:trPr>
          <w:trHeight w:val="288"/>
        </w:trPr>
        <w:tc>
          <w:tcPr>
            <w:tcW w:w="1204" w:type="dxa"/>
          </w:tcPr>
          <w:p w14:paraId="67A4FB4B" w14:textId="77777777" w:rsidR="002765E4" w:rsidRPr="00321BFC" w:rsidRDefault="002765E4" w:rsidP="002765E4">
            <w:pPr>
              <w:spacing w:line="276" w:lineRule="auto"/>
              <w:rPr>
                <w:b/>
                <w:bCs/>
                <w:sz w:val="20"/>
                <w:szCs w:val="20"/>
              </w:rPr>
            </w:pPr>
          </w:p>
        </w:tc>
        <w:tc>
          <w:tcPr>
            <w:tcW w:w="475" w:type="dxa"/>
            <w:noWrap/>
          </w:tcPr>
          <w:p w14:paraId="3F495E70" w14:textId="77777777" w:rsidR="002765E4" w:rsidRPr="00321BFC" w:rsidRDefault="002765E4" w:rsidP="002765E4">
            <w:pPr>
              <w:spacing w:line="276" w:lineRule="auto"/>
              <w:rPr>
                <w:color w:val="2A2A2A"/>
                <w:sz w:val="20"/>
                <w:szCs w:val="20"/>
                <w:shd w:val="clear" w:color="auto" w:fill="FFFFFF"/>
              </w:rPr>
            </w:pPr>
            <w:r w:rsidRPr="00321BFC">
              <w:rPr>
                <w:sz w:val="20"/>
                <w:szCs w:val="20"/>
              </w:rPr>
              <w:t>33</w:t>
            </w:r>
          </w:p>
        </w:tc>
        <w:tc>
          <w:tcPr>
            <w:tcW w:w="6963" w:type="dxa"/>
            <w:noWrap/>
          </w:tcPr>
          <w:p w14:paraId="7CB8C1A1" w14:textId="77777777" w:rsidR="002765E4" w:rsidRPr="00321BFC" w:rsidRDefault="002765E4" w:rsidP="002765E4">
            <w:pPr>
              <w:spacing w:line="276" w:lineRule="auto"/>
              <w:rPr>
                <w:color w:val="2A2A2A"/>
                <w:sz w:val="20"/>
                <w:szCs w:val="20"/>
                <w:shd w:val="clear" w:color="auto" w:fill="FFFFFF"/>
              </w:rPr>
            </w:pPr>
            <w:r w:rsidRPr="00321BFC">
              <w:rPr>
                <w:sz w:val="20"/>
                <w:szCs w:val="20"/>
              </w:rPr>
              <w:t>1 or 2 or 3 or 4</w:t>
            </w:r>
          </w:p>
        </w:tc>
      </w:tr>
      <w:tr w:rsidR="002765E4" w:rsidRPr="00321BFC" w14:paraId="1C4B5300" w14:textId="77777777" w:rsidTr="00E1700C">
        <w:trPr>
          <w:trHeight w:val="288"/>
        </w:trPr>
        <w:tc>
          <w:tcPr>
            <w:tcW w:w="1204" w:type="dxa"/>
          </w:tcPr>
          <w:p w14:paraId="4D609C14" w14:textId="77777777" w:rsidR="002765E4" w:rsidRPr="00321BFC" w:rsidRDefault="002765E4" w:rsidP="002765E4">
            <w:pPr>
              <w:spacing w:line="276" w:lineRule="auto"/>
              <w:rPr>
                <w:b/>
                <w:bCs/>
                <w:sz w:val="20"/>
                <w:szCs w:val="20"/>
              </w:rPr>
            </w:pPr>
          </w:p>
        </w:tc>
        <w:tc>
          <w:tcPr>
            <w:tcW w:w="475" w:type="dxa"/>
            <w:noWrap/>
          </w:tcPr>
          <w:p w14:paraId="0E508B54" w14:textId="77777777" w:rsidR="002765E4" w:rsidRPr="00321BFC" w:rsidRDefault="002765E4" w:rsidP="002765E4">
            <w:pPr>
              <w:spacing w:line="276" w:lineRule="auto"/>
              <w:rPr>
                <w:sz w:val="20"/>
                <w:szCs w:val="20"/>
              </w:rPr>
            </w:pPr>
            <w:r w:rsidRPr="00321BFC">
              <w:rPr>
                <w:sz w:val="20"/>
                <w:szCs w:val="20"/>
              </w:rPr>
              <w:t>34</w:t>
            </w:r>
          </w:p>
        </w:tc>
        <w:tc>
          <w:tcPr>
            <w:tcW w:w="6963" w:type="dxa"/>
            <w:noWrap/>
          </w:tcPr>
          <w:p w14:paraId="42FDC3BF" w14:textId="77777777" w:rsidR="002765E4" w:rsidRPr="00321BFC" w:rsidRDefault="002765E4" w:rsidP="002765E4">
            <w:pPr>
              <w:spacing w:line="276" w:lineRule="auto"/>
              <w:rPr>
                <w:sz w:val="20"/>
                <w:szCs w:val="20"/>
              </w:rPr>
            </w:pPr>
            <w:r w:rsidRPr="00321BFC">
              <w:rPr>
                <w:sz w:val="20"/>
                <w:szCs w:val="20"/>
              </w:rPr>
              <w:t>5 or 6 or 7 or 8 or 9 or 10 or 11 or 12 or 13 or 14 or 15 or 16 or 17 or 18 or 19 or 20 or 21 or 22 or 23</w:t>
            </w:r>
          </w:p>
        </w:tc>
      </w:tr>
      <w:tr w:rsidR="002765E4" w:rsidRPr="00321BFC" w14:paraId="109744B5" w14:textId="77777777" w:rsidTr="00E1700C">
        <w:trPr>
          <w:trHeight w:val="288"/>
        </w:trPr>
        <w:tc>
          <w:tcPr>
            <w:tcW w:w="1204" w:type="dxa"/>
          </w:tcPr>
          <w:p w14:paraId="10BBEDF6" w14:textId="77777777" w:rsidR="002765E4" w:rsidRPr="00321BFC" w:rsidRDefault="002765E4" w:rsidP="002765E4">
            <w:pPr>
              <w:spacing w:line="276" w:lineRule="auto"/>
              <w:rPr>
                <w:b/>
                <w:bCs/>
                <w:sz w:val="20"/>
                <w:szCs w:val="20"/>
              </w:rPr>
            </w:pPr>
          </w:p>
        </w:tc>
        <w:tc>
          <w:tcPr>
            <w:tcW w:w="475" w:type="dxa"/>
            <w:noWrap/>
          </w:tcPr>
          <w:p w14:paraId="14A4AA5F" w14:textId="77777777" w:rsidR="002765E4" w:rsidRPr="00321BFC" w:rsidRDefault="002765E4" w:rsidP="002765E4">
            <w:pPr>
              <w:spacing w:line="276" w:lineRule="auto"/>
              <w:rPr>
                <w:color w:val="2A2A2A"/>
                <w:sz w:val="20"/>
                <w:szCs w:val="20"/>
                <w:shd w:val="clear" w:color="auto" w:fill="FFFFFF"/>
              </w:rPr>
            </w:pPr>
            <w:r w:rsidRPr="00321BFC">
              <w:rPr>
                <w:sz w:val="20"/>
                <w:szCs w:val="20"/>
              </w:rPr>
              <w:t>35</w:t>
            </w:r>
          </w:p>
        </w:tc>
        <w:tc>
          <w:tcPr>
            <w:tcW w:w="6963" w:type="dxa"/>
            <w:noWrap/>
          </w:tcPr>
          <w:p w14:paraId="0C28B43D" w14:textId="77777777" w:rsidR="002765E4" w:rsidRPr="00321BFC" w:rsidRDefault="002765E4" w:rsidP="002765E4">
            <w:pPr>
              <w:spacing w:line="276" w:lineRule="auto"/>
              <w:rPr>
                <w:color w:val="2A2A2A"/>
                <w:sz w:val="20"/>
                <w:szCs w:val="20"/>
                <w:shd w:val="clear" w:color="auto" w:fill="FFFFFF"/>
              </w:rPr>
            </w:pPr>
            <w:r w:rsidRPr="00321BFC">
              <w:rPr>
                <w:sz w:val="20"/>
                <w:szCs w:val="20"/>
              </w:rPr>
              <w:t>24 or 25 or 26 or 27 or 28 or 29</w:t>
            </w:r>
          </w:p>
        </w:tc>
      </w:tr>
      <w:tr w:rsidR="002765E4" w:rsidRPr="00321BFC" w14:paraId="34B05F6C" w14:textId="77777777" w:rsidTr="00E1700C">
        <w:trPr>
          <w:trHeight w:val="288"/>
        </w:trPr>
        <w:tc>
          <w:tcPr>
            <w:tcW w:w="1204" w:type="dxa"/>
          </w:tcPr>
          <w:p w14:paraId="16337E3E" w14:textId="77777777" w:rsidR="002765E4" w:rsidRPr="00321BFC" w:rsidRDefault="002765E4" w:rsidP="002765E4">
            <w:pPr>
              <w:spacing w:line="276" w:lineRule="auto"/>
              <w:rPr>
                <w:b/>
                <w:bCs/>
                <w:sz w:val="20"/>
                <w:szCs w:val="20"/>
              </w:rPr>
            </w:pPr>
          </w:p>
        </w:tc>
        <w:tc>
          <w:tcPr>
            <w:tcW w:w="475" w:type="dxa"/>
            <w:noWrap/>
          </w:tcPr>
          <w:p w14:paraId="507EC3A0" w14:textId="77777777" w:rsidR="002765E4" w:rsidRPr="00321BFC" w:rsidRDefault="002765E4" w:rsidP="002765E4">
            <w:pPr>
              <w:spacing w:line="276" w:lineRule="auto"/>
              <w:rPr>
                <w:color w:val="2A2A2A"/>
                <w:sz w:val="20"/>
                <w:szCs w:val="20"/>
                <w:shd w:val="clear" w:color="auto" w:fill="FFFFFF"/>
              </w:rPr>
            </w:pPr>
            <w:r w:rsidRPr="00321BFC">
              <w:rPr>
                <w:sz w:val="20"/>
                <w:szCs w:val="20"/>
              </w:rPr>
              <w:t>36</w:t>
            </w:r>
          </w:p>
        </w:tc>
        <w:tc>
          <w:tcPr>
            <w:tcW w:w="6963" w:type="dxa"/>
            <w:noWrap/>
          </w:tcPr>
          <w:p w14:paraId="2A23A652" w14:textId="77777777" w:rsidR="002765E4" w:rsidRPr="00321BFC" w:rsidRDefault="002765E4" w:rsidP="002765E4">
            <w:pPr>
              <w:spacing w:line="276" w:lineRule="auto"/>
              <w:rPr>
                <w:color w:val="2A2A2A"/>
                <w:sz w:val="20"/>
                <w:szCs w:val="20"/>
                <w:shd w:val="clear" w:color="auto" w:fill="FFFFFF"/>
              </w:rPr>
            </w:pPr>
            <w:r w:rsidRPr="00321BFC">
              <w:rPr>
                <w:sz w:val="20"/>
                <w:szCs w:val="20"/>
              </w:rPr>
              <w:t>30 or 31 or 32</w:t>
            </w:r>
          </w:p>
        </w:tc>
      </w:tr>
      <w:tr w:rsidR="002765E4" w:rsidRPr="00321BFC" w14:paraId="74122B36" w14:textId="77777777" w:rsidTr="00E1700C">
        <w:trPr>
          <w:trHeight w:val="288"/>
        </w:trPr>
        <w:tc>
          <w:tcPr>
            <w:tcW w:w="1204" w:type="dxa"/>
          </w:tcPr>
          <w:p w14:paraId="6D497E95" w14:textId="77777777" w:rsidR="002765E4" w:rsidRPr="00321BFC" w:rsidRDefault="002765E4" w:rsidP="002765E4">
            <w:pPr>
              <w:spacing w:line="276" w:lineRule="auto"/>
              <w:rPr>
                <w:b/>
                <w:bCs/>
                <w:sz w:val="20"/>
                <w:szCs w:val="20"/>
              </w:rPr>
            </w:pPr>
          </w:p>
        </w:tc>
        <w:tc>
          <w:tcPr>
            <w:tcW w:w="475" w:type="dxa"/>
            <w:noWrap/>
          </w:tcPr>
          <w:p w14:paraId="378A1DDB" w14:textId="77777777" w:rsidR="002765E4" w:rsidRPr="00321BFC" w:rsidRDefault="002765E4" w:rsidP="002765E4">
            <w:pPr>
              <w:spacing w:line="276" w:lineRule="auto"/>
              <w:rPr>
                <w:color w:val="2A2A2A"/>
                <w:sz w:val="20"/>
                <w:szCs w:val="20"/>
                <w:shd w:val="clear" w:color="auto" w:fill="FFFFFF"/>
              </w:rPr>
            </w:pPr>
            <w:r w:rsidRPr="00321BFC">
              <w:rPr>
                <w:sz w:val="20"/>
                <w:szCs w:val="20"/>
              </w:rPr>
              <w:t>37</w:t>
            </w:r>
          </w:p>
        </w:tc>
        <w:tc>
          <w:tcPr>
            <w:tcW w:w="6963" w:type="dxa"/>
            <w:noWrap/>
          </w:tcPr>
          <w:p w14:paraId="48A81A9F" w14:textId="77777777" w:rsidR="002765E4" w:rsidRPr="00321BFC" w:rsidRDefault="002765E4" w:rsidP="002765E4">
            <w:pPr>
              <w:spacing w:line="276" w:lineRule="auto"/>
              <w:rPr>
                <w:color w:val="2A2A2A"/>
                <w:sz w:val="20"/>
                <w:szCs w:val="20"/>
                <w:shd w:val="clear" w:color="auto" w:fill="FFFFFF"/>
              </w:rPr>
            </w:pPr>
            <w:r w:rsidRPr="00321BFC">
              <w:rPr>
                <w:sz w:val="20"/>
                <w:szCs w:val="20"/>
              </w:rPr>
              <w:t>33 and 34 and 35 and 36</w:t>
            </w:r>
          </w:p>
        </w:tc>
      </w:tr>
      <w:tr w:rsidR="002765E4" w:rsidRPr="00321BFC" w14:paraId="4FC2C161" w14:textId="77777777" w:rsidTr="00E1700C">
        <w:trPr>
          <w:trHeight w:val="288"/>
        </w:trPr>
        <w:tc>
          <w:tcPr>
            <w:tcW w:w="1204" w:type="dxa"/>
          </w:tcPr>
          <w:p w14:paraId="7810B492" w14:textId="77777777" w:rsidR="002765E4" w:rsidRPr="00321BFC" w:rsidRDefault="002765E4" w:rsidP="002765E4">
            <w:pPr>
              <w:spacing w:line="276" w:lineRule="auto"/>
              <w:rPr>
                <w:b/>
                <w:bCs/>
                <w:sz w:val="20"/>
                <w:szCs w:val="20"/>
              </w:rPr>
            </w:pPr>
          </w:p>
        </w:tc>
        <w:tc>
          <w:tcPr>
            <w:tcW w:w="475" w:type="dxa"/>
            <w:noWrap/>
          </w:tcPr>
          <w:p w14:paraId="33EC2BEB" w14:textId="77777777" w:rsidR="002765E4" w:rsidRPr="00321BFC" w:rsidRDefault="002765E4" w:rsidP="002765E4">
            <w:pPr>
              <w:spacing w:line="276" w:lineRule="auto"/>
              <w:rPr>
                <w:color w:val="2A2A2A"/>
                <w:sz w:val="20"/>
                <w:szCs w:val="20"/>
                <w:shd w:val="clear" w:color="auto" w:fill="FFFFFF"/>
              </w:rPr>
            </w:pPr>
            <w:r w:rsidRPr="00321BFC">
              <w:rPr>
                <w:sz w:val="20"/>
                <w:szCs w:val="20"/>
              </w:rPr>
              <w:t>38</w:t>
            </w:r>
          </w:p>
        </w:tc>
        <w:tc>
          <w:tcPr>
            <w:tcW w:w="6963" w:type="dxa"/>
            <w:noWrap/>
          </w:tcPr>
          <w:p w14:paraId="065D98FC" w14:textId="77777777" w:rsidR="002765E4" w:rsidRPr="00321BFC" w:rsidRDefault="002765E4" w:rsidP="002765E4">
            <w:pPr>
              <w:spacing w:line="276" w:lineRule="auto"/>
              <w:rPr>
                <w:color w:val="2A2A2A"/>
                <w:sz w:val="20"/>
                <w:szCs w:val="20"/>
                <w:shd w:val="clear" w:color="auto" w:fill="FFFFFF"/>
              </w:rPr>
            </w:pPr>
            <w:r w:rsidRPr="00321BFC">
              <w:rPr>
                <w:sz w:val="20"/>
                <w:szCs w:val="20"/>
              </w:rPr>
              <w:t>limit 37 to yr="1996 -Current"</w:t>
            </w:r>
          </w:p>
        </w:tc>
      </w:tr>
      <w:tr w:rsidR="002765E4" w:rsidRPr="00321BFC" w14:paraId="5E6479D1" w14:textId="77777777" w:rsidTr="00E1700C">
        <w:trPr>
          <w:trHeight w:val="288"/>
        </w:trPr>
        <w:tc>
          <w:tcPr>
            <w:tcW w:w="1204" w:type="dxa"/>
          </w:tcPr>
          <w:p w14:paraId="7D818B2A" w14:textId="77777777" w:rsidR="002765E4" w:rsidRPr="00321BFC" w:rsidRDefault="002765E4" w:rsidP="002765E4">
            <w:pPr>
              <w:spacing w:line="276" w:lineRule="auto"/>
              <w:rPr>
                <w:b/>
                <w:bCs/>
                <w:sz w:val="20"/>
                <w:szCs w:val="20"/>
              </w:rPr>
            </w:pPr>
          </w:p>
        </w:tc>
        <w:tc>
          <w:tcPr>
            <w:tcW w:w="475" w:type="dxa"/>
            <w:noWrap/>
          </w:tcPr>
          <w:p w14:paraId="6DC4BDCB" w14:textId="77777777" w:rsidR="002765E4" w:rsidRPr="00321BFC" w:rsidRDefault="002765E4" w:rsidP="002765E4">
            <w:pPr>
              <w:spacing w:line="276" w:lineRule="auto"/>
              <w:rPr>
                <w:color w:val="2A2A2A"/>
                <w:sz w:val="20"/>
                <w:szCs w:val="20"/>
                <w:shd w:val="clear" w:color="auto" w:fill="FFFFFF"/>
              </w:rPr>
            </w:pPr>
          </w:p>
        </w:tc>
        <w:tc>
          <w:tcPr>
            <w:tcW w:w="6963" w:type="dxa"/>
            <w:noWrap/>
          </w:tcPr>
          <w:p w14:paraId="2FB2188C" w14:textId="77777777" w:rsidR="002765E4" w:rsidRPr="00B13616" w:rsidRDefault="002765E4" w:rsidP="002765E4">
            <w:pPr>
              <w:spacing w:line="276" w:lineRule="auto"/>
              <w:rPr>
                <w:color w:val="2A2A2A"/>
                <w:sz w:val="20"/>
                <w:szCs w:val="20"/>
                <w:shd w:val="clear" w:color="auto" w:fill="FFFFFF"/>
              </w:rPr>
            </w:pPr>
          </w:p>
        </w:tc>
      </w:tr>
      <w:tr w:rsidR="002765E4" w:rsidRPr="00321BFC" w14:paraId="569330D9" w14:textId="77777777" w:rsidTr="00E1700C">
        <w:trPr>
          <w:trHeight w:val="288"/>
        </w:trPr>
        <w:tc>
          <w:tcPr>
            <w:tcW w:w="1204" w:type="dxa"/>
          </w:tcPr>
          <w:p w14:paraId="4FA2214A" w14:textId="77777777" w:rsidR="002765E4" w:rsidRPr="00321BFC" w:rsidRDefault="002765E4" w:rsidP="002765E4">
            <w:pPr>
              <w:spacing w:line="276" w:lineRule="auto"/>
              <w:rPr>
                <w:b/>
                <w:bCs/>
                <w:sz w:val="20"/>
                <w:szCs w:val="20"/>
              </w:rPr>
            </w:pPr>
            <w:r w:rsidRPr="00321BFC">
              <w:rPr>
                <w:b/>
                <w:bCs/>
                <w:sz w:val="20"/>
                <w:szCs w:val="20"/>
              </w:rPr>
              <w:t>Web of Science</w:t>
            </w:r>
          </w:p>
        </w:tc>
        <w:tc>
          <w:tcPr>
            <w:tcW w:w="475" w:type="dxa"/>
            <w:noWrap/>
          </w:tcPr>
          <w:p w14:paraId="19E3EFF9" w14:textId="77777777" w:rsidR="002765E4" w:rsidRPr="00321BFC" w:rsidRDefault="002765E4" w:rsidP="002765E4">
            <w:pPr>
              <w:spacing w:line="276" w:lineRule="auto"/>
              <w:rPr>
                <w:color w:val="2A2A2A"/>
                <w:sz w:val="20"/>
                <w:szCs w:val="20"/>
                <w:shd w:val="clear" w:color="auto" w:fill="FFFFFF"/>
              </w:rPr>
            </w:pPr>
            <w:r w:rsidRPr="00321BFC">
              <w:rPr>
                <w:color w:val="2A2A2A"/>
                <w:sz w:val="20"/>
                <w:szCs w:val="20"/>
                <w:shd w:val="clear" w:color="auto" w:fill="FFFFFF"/>
              </w:rPr>
              <w:t>1</w:t>
            </w:r>
          </w:p>
        </w:tc>
        <w:tc>
          <w:tcPr>
            <w:tcW w:w="6963" w:type="dxa"/>
            <w:noWrap/>
          </w:tcPr>
          <w:p w14:paraId="5879DFFF" w14:textId="77777777" w:rsidR="002765E4" w:rsidRPr="00321BFC" w:rsidRDefault="002765E4" w:rsidP="002765E4">
            <w:pPr>
              <w:spacing w:line="276" w:lineRule="auto"/>
              <w:rPr>
                <w:color w:val="2A2A2A"/>
                <w:sz w:val="20"/>
                <w:szCs w:val="20"/>
                <w:shd w:val="clear" w:color="auto" w:fill="FFFFFF"/>
              </w:rPr>
            </w:pPr>
            <w:r w:rsidRPr="00321BFC">
              <w:rPr>
                <w:color w:val="2A2A2A"/>
                <w:sz w:val="20"/>
                <w:szCs w:val="20"/>
                <w:shd w:val="clear" w:color="auto" w:fill="FFFFFF"/>
              </w:rPr>
              <w:t xml:space="preserve">All fields = (((Respiratory Syncytial Virus OR Respiratory Syncytial Virus Infections OR RSV OR </w:t>
            </w:r>
            <w:proofErr w:type="spellStart"/>
            <w:r w:rsidRPr="00321BFC">
              <w:rPr>
                <w:color w:val="2A2A2A"/>
                <w:sz w:val="20"/>
                <w:szCs w:val="20"/>
                <w:shd w:val="clear" w:color="auto" w:fill="FFFFFF"/>
              </w:rPr>
              <w:t>Orthopneumovirus</w:t>
            </w:r>
            <w:proofErr w:type="spellEnd"/>
            <w:r w:rsidRPr="00321BFC">
              <w:rPr>
                <w:color w:val="2A2A2A"/>
                <w:sz w:val="20"/>
                <w:szCs w:val="20"/>
                <w:shd w:val="clear" w:color="auto" w:fill="FFFFFF"/>
              </w:rPr>
              <w:t>) AND (Comorbidity OR Pneumonia OR Respiratory Tract Infections OR Respiratory Tract Diseases OR Chronic obstructive pulmonary disease OR Cardiovascular diseases OR Lung diseases OR Heart failure)) AND (Hospitalization OR Incidence OR Prevalence OR Morbidity OR Mortality OR disease burden)) AND (Adult OR Aged OR Older adults)</w:t>
            </w:r>
          </w:p>
        </w:tc>
      </w:tr>
      <w:tr w:rsidR="002765E4" w:rsidRPr="00321BFC" w14:paraId="3DC713F2" w14:textId="77777777" w:rsidTr="00E1700C">
        <w:trPr>
          <w:trHeight w:val="288"/>
        </w:trPr>
        <w:tc>
          <w:tcPr>
            <w:tcW w:w="1204" w:type="dxa"/>
          </w:tcPr>
          <w:p w14:paraId="67C5CE4B" w14:textId="77777777" w:rsidR="002765E4" w:rsidRPr="00321BFC" w:rsidRDefault="002765E4" w:rsidP="002765E4">
            <w:pPr>
              <w:spacing w:line="276" w:lineRule="auto"/>
              <w:rPr>
                <w:b/>
                <w:bCs/>
                <w:sz w:val="20"/>
                <w:szCs w:val="20"/>
              </w:rPr>
            </w:pPr>
          </w:p>
        </w:tc>
        <w:tc>
          <w:tcPr>
            <w:tcW w:w="475" w:type="dxa"/>
            <w:noWrap/>
          </w:tcPr>
          <w:p w14:paraId="2A880ECE" w14:textId="77777777" w:rsidR="002765E4" w:rsidRPr="00321BFC" w:rsidRDefault="002765E4" w:rsidP="002765E4">
            <w:pPr>
              <w:spacing w:line="276" w:lineRule="auto"/>
              <w:rPr>
                <w:color w:val="2A2A2A"/>
                <w:sz w:val="20"/>
                <w:szCs w:val="20"/>
                <w:shd w:val="clear" w:color="auto" w:fill="FFFFFF"/>
              </w:rPr>
            </w:pPr>
            <w:r w:rsidRPr="00321BFC">
              <w:rPr>
                <w:color w:val="2A2A2A"/>
                <w:sz w:val="20"/>
                <w:szCs w:val="20"/>
                <w:shd w:val="clear" w:color="auto" w:fill="FFFFFF"/>
              </w:rPr>
              <w:t>2</w:t>
            </w:r>
          </w:p>
        </w:tc>
        <w:tc>
          <w:tcPr>
            <w:tcW w:w="6963" w:type="dxa"/>
            <w:noWrap/>
          </w:tcPr>
          <w:p w14:paraId="40ACBC78" w14:textId="77777777" w:rsidR="002765E4" w:rsidRPr="00321BFC" w:rsidRDefault="002765E4" w:rsidP="002765E4">
            <w:pPr>
              <w:spacing w:line="276" w:lineRule="auto"/>
              <w:rPr>
                <w:color w:val="2A2A2A"/>
                <w:sz w:val="20"/>
                <w:szCs w:val="20"/>
                <w:shd w:val="clear" w:color="auto" w:fill="FFFFFF"/>
              </w:rPr>
            </w:pPr>
            <w:r w:rsidRPr="00321BFC">
              <w:rPr>
                <w:color w:val="2A2A2A"/>
                <w:sz w:val="20"/>
                <w:szCs w:val="20"/>
                <w:shd w:val="clear" w:color="auto" w:fill="FFFFFF"/>
              </w:rPr>
              <w:t>limit 1 to yr="1996 -Current"</w:t>
            </w:r>
          </w:p>
        </w:tc>
      </w:tr>
      <w:tr w:rsidR="002765E4" w:rsidRPr="00F03C95" w14:paraId="52A2D4E6" w14:textId="77777777" w:rsidTr="00E1700C">
        <w:trPr>
          <w:trHeight w:val="288"/>
        </w:trPr>
        <w:tc>
          <w:tcPr>
            <w:tcW w:w="1204" w:type="dxa"/>
          </w:tcPr>
          <w:p w14:paraId="19550847" w14:textId="77777777" w:rsidR="002765E4" w:rsidRPr="00321BFC" w:rsidRDefault="002765E4" w:rsidP="002765E4">
            <w:pPr>
              <w:spacing w:line="276" w:lineRule="auto"/>
              <w:rPr>
                <w:b/>
                <w:bCs/>
                <w:sz w:val="20"/>
                <w:szCs w:val="20"/>
              </w:rPr>
            </w:pPr>
          </w:p>
        </w:tc>
        <w:tc>
          <w:tcPr>
            <w:tcW w:w="475" w:type="dxa"/>
            <w:noWrap/>
          </w:tcPr>
          <w:p w14:paraId="6E2B4BB4" w14:textId="77777777" w:rsidR="002765E4" w:rsidRPr="00321BFC" w:rsidRDefault="002765E4" w:rsidP="002765E4">
            <w:pPr>
              <w:spacing w:line="276" w:lineRule="auto"/>
              <w:rPr>
                <w:color w:val="2A2A2A"/>
                <w:sz w:val="20"/>
                <w:szCs w:val="20"/>
                <w:shd w:val="clear" w:color="auto" w:fill="FFFFFF"/>
              </w:rPr>
            </w:pPr>
          </w:p>
        </w:tc>
        <w:tc>
          <w:tcPr>
            <w:tcW w:w="6963" w:type="dxa"/>
            <w:noWrap/>
          </w:tcPr>
          <w:p w14:paraId="0E043646" w14:textId="77777777" w:rsidR="002765E4" w:rsidRPr="00B13616" w:rsidRDefault="002765E4" w:rsidP="002765E4">
            <w:pPr>
              <w:spacing w:line="276" w:lineRule="auto"/>
              <w:rPr>
                <w:color w:val="2A2A2A"/>
                <w:sz w:val="20"/>
                <w:szCs w:val="20"/>
                <w:shd w:val="clear" w:color="auto" w:fill="FFFFFF"/>
              </w:rPr>
            </w:pPr>
          </w:p>
        </w:tc>
      </w:tr>
      <w:tr w:rsidR="002765E4" w:rsidRPr="00321BFC" w14:paraId="3BC1DFA0" w14:textId="77777777" w:rsidTr="00E1700C">
        <w:trPr>
          <w:trHeight w:val="288"/>
        </w:trPr>
        <w:tc>
          <w:tcPr>
            <w:tcW w:w="1204" w:type="dxa"/>
          </w:tcPr>
          <w:p w14:paraId="4BCE619B" w14:textId="77777777" w:rsidR="002765E4" w:rsidRPr="00321BFC" w:rsidRDefault="002765E4" w:rsidP="002765E4">
            <w:pPr>
              <w:spacing w:line="276" w:lineRule="auto"/>
              <w:rPr>
                <w:b/>
                <w:bCs/>
                <w:sz w:val="20"/>
                <w:szCs w:val="20"/>
              </w:rPr>
            </w:pPr>
            <w:r w:rsidRPr="00321BFC">
              <w:rPr>
                <w:b/>
                <w:bCs/>
                <w:sz w:val="20"/>
                <w:szCs w:val="20"/>
              </w:rPr>
              <w:t>Global Index Medicus</w:t>
            </w:r>
          </w:p>
        </w:tc>
        <w:tc>
          <w:tcPr>
            <w:tcW w:w="475" w:type="dxa"/>
            <w:noWrap/>
          </w:tcPr>
          <w:p w14:paraId="47836048" w14:textId="77777777" w:rsidR="002765E4" w:rsidRPr="00321BFC" w:rsidRDefault="002765E4" w:rsidP="002765E4">
            <w:pPr>
              <w:spacing w:line="276" w:lineRule="auto"/>
              <w:rPr>
                <w:color w:val="2A2A2A"/>
                <w:sz w:val="20"/>
                <w:szCs w:val="20"/>
                <w:shd w:val="clear" w:color="auto" w:fill="FFFFFF"/>
              </w:rPr>
            </w:pPr>
            <w:r w:rsidRPr="00321BFC">
              <w:rPr>
                <w:color w:val="2A2A2A"/>
                <w:sz w:val="20"/>
                <w:szCs w:val="20"/>
                <w:shd w:val="clear" w:color="auto" w:fill="FFFFFF"/>
              </w:rPr>
              <w:t>1</w:t>
            </w:r>
          </w:p>
        </w:tc>
        <w:tc>
          <w:tcPr>
            <w:tcW w:w="6963" w:type="dxa"/>
            <w:noWrap/>
          </w:tcPr>
          <w:p w14:paraId="1611965B" w14:textId="77777777" w:rsidR="002765E4" w:rsidRPr="00321BFC" w:rsidRDefault="002765E4" w:rsidP="002765E4">
            <w:pPr>
              <w:spacing w:line="276" w:lineRule="auto"/>
              <w:rPr>
                <w:sz w:val="20"/>
                <w:szCs w:val="20"/>
              </w:rPr>
            </w:pPr>
            <w:r w:rsidRPr="00321BFC">
              <w:rPr>
                <w:color w:val="2A2A2A"/>
                <w:sz w:val="20"/>
                <w:szCs w:val="20"/>
                <w:shd w:val="clear" w:color="auto" w:fill="FFFFFF"/>
              </w:rPr>
              <w:t>(Respiratory Syncytial Virus OR RSV) AND (Pneumonia OR Respiratory Tract Infections OR Respiratory Tract Diseases)</w:t>
            </w:r>
          </w:p>
        </w:tc>
      </w:tr>
      <w:tr w:rsidR="002765E4" w:rsidRPr="00321BFC" w14:paraId="68B27428" w14:textId="77777777" w:rsidTr="00E1700C">
        <w:trPr>
          <w:trHeight w:val="288"/>
        </w:trPr>
        <w:tc>
          <w:tcPr>
            <w:tcW w:w="1204" w:type="dxa"/>
          </w:tcPr>
          <w:p w14:paraId="17ACCA4E" w14:textId="77777777" w:rsidR="002765E4" w:rsidRPr="00321BFC" w:rsidRDefault="002765E4" w:rsidP="002765E4">
            <w:pPr>
              <w:spacing w:line="276" w:lineRule="auto"/>
              <w:rPr>
                <w:b/>
                <w:bCs/>
                <w:sz w:val="20"/>
                <w:szCs w:val="20"/>
              </w:rPr>
            </w:pPr>
          </w:p>
        </w:tc>
        <w:tc>
          <w:tcPr>
            <w:tcW w:w="475" w:type="dxa"/>
            <w:noWrap/>
          </w:tcPr>
          <w:p w14:paraId="5AD9C942" w14:textId="77777777" w:rsidR="002765E4" w:rsidRPr="00321BFC" w:rsidRDefault="002765E4" w:rsidP="002765E4">
            <w:pPr>
              <w:spacing w:line="276" w:lineRule="auto"/>
              <w:rPr>
                <w:color w:val="2A2A2A"/>
                <w:sz w:val="20"/>
                <w:szCs w:val="20"/>
                <w:shd w:val="clear" w:color="auto" w:fill="FFFFFF"/>
              </w:rPr>
            </w:pPr>
            <w:r w:rsidRPr="00321BFC">
              <w:rPr>
                <w:color w:val="2A2A2A"/>
                <w:sz w:val="20"/>
                <w:szCs w:val="20"/>
                <w:shd w:val="clear" w:color="auto" w:fill="FFFFFF"/>
              </w:rPr>
              <w:t>2</w:t>
            </w:r>
          </w:p>
        </w:tc>
        <w:tc>
          <w:tcPr>
            <w:tcW w:w="6963" w:type="dxa"/>
            <w:noWrap/>
          </w:tcPr>
          <w:p w14:paraId="700AC848" w14:textId="77777777" w:rsidR="002765E4" w:rsidRPr="00321BFC" w:rsidRDefault="002765E4" w:rsidP="002765E4">
            <w:pPr>
              <w:spacing w:line="276" w:lineRule="auto"/>
              <w:rPr>
                <w:color w:val="2A2A2A"/>
                <w:sz w:val="20"/>
                <w:szCs w:val="20"/>
                <w:shd w:val="clear" w:color="auto" w:fill="FFFFFF"/>
              </w:rPr>
            </w:pPr>
            <w:r w:rsidRPr="00321BFC">
              <w:rPr>
                <w:color w:val="2A2A2A"/>
                <w:sz w:val="20"/>
                <w:szCs w:val="20"/>
                <w:shd w:val="clear" w:color="auto" w:fill="FFFFFF"/>
              </w:rPr>
              <w:t>limit 1 to yr="</w:t>
            </w:r>
            <w:r>
              <w:rPr>
                <w:color w:val="2A2A2A"/>
                <w:sz w:val="20"/>
                <w:szCs w:val="20"/>
                <w:shd w:val="clear" w:color="auto" w:fill="FFFFFF"/>
              </w:rPr>
              <w:t>1996</w:t>
            </w:r>
            <w:r w:rsidRPr="00717DE9">
              <w:rPr>
                <w:color w:val="2A2A2A"/>
                <w:sz w:val="20"/>
                <w:szCs w:val="20"/>
                <w:shd w:val="clear" w:color="auto" w:fill="FFFFFF"/>
              </w:rPr>
              <w:t>-Current"</w:t>
            </w:r>
          </w:p>
        </w:tc>
      </w:tr>
    </w:tbl>
    <w:p w14:paraId="731A6EF0" w14:textId="77777777" w:rsidR="002765E4" w:rsidRDefault="002765E4" w:rsidP="002765E4">
      <w:pPr>
        <w:rPr>
          <w:rFonts w:eastAsiaTheme="minorEastAsia"/>
        </w:rPr>
      </w:pPr>
    </w:p>
    <w:p w14:paraId="33D0FABC" w14:textId="77777777" w:rsidR="002765E4" w:rsidRDefault="002765E4">
      <w:pPr>
        <w:widowControl/>
        <w:spacing w:line="240" w:lineRule="auto"/>
        <w:rPr>
          <w:rFonts w:eastAsiaTheme="minorEastAsia"/>
          <w:b/>
          <w:bCs/>
          <w:kern w:val="44"/>
          <w:sz w:val="28"/>
          <w:szCs w:val="44"/>
        </w:rPr>
      </w:pPr>
      <w:r>
        <w:rPr>
          <w:rFonts w:eastAsiaTheme="minorEastAsia"/>
        </w:rPr>
        <w:br w:type="page"/>
      </w:r>
    </w:p>
    <w:p w14:paraId="26FBBC35" w14:textId="581EE200" w:rsidR="00857B1D" w:rsidRDefault="00FE6C97" w:rsidP="00FE6C97">
      <w:pPr>
        <w:pStyle w:val="Heading1"/>
        <w:rPr>
          <w:rFonts w:eastAsiaTheme="minorEastAsia"/>
        </w:rPr>
      </w:pPr>
      <w:bookmarkStart w:id="3" w:name="_Toc233211391"/>
      <w:r>
        <w:rPr>
          <w:rFonts w:eastAsiaTheme="minorEastAsia" w:hint="eastAsia"/>
        </w:rPr>
        <w:lastRenderedPageBreak/>
        <w:t>Q</w:t>
      </w:r>
      <w:r>
        <w:rPr>
          <w:rFonts w:eastAsiaTheme="minorEastAsia"/>
        </w:rPr>
        <w:t>uality assessment</w:t>
      </w:r>
      <w:bookmarkEnd w:id="3"/>
    </w:p>
    <w:p w14:paraId="475631FB" w14:textId="40FC4A82" w:rsidR="00FE6C97" w:rsidRDefault="00FE6C97" w:rsidP="00FE6C97">
      <w:pPr>
        <w:pStyle w:val="Heading2"/>
        <w:rPr>
          <w:rFonts w:eastAsiaTheme="minorEastAsia"/>
        </w:rPr>
      </w:pPr>
      <w:bookmarkStart w:id="4" w:name="_Toc233211392"/>
      <w:r>
        <w:rPr>
          <w:rFonts w:eastAsiaTheme="minorEastAsia" w:hint="eastAsia"/>
        </w:rPr>
        <w:t>A</w:t>
      </w:r>
      <w:r>
        <w:rPr>
          <w:rFonts w:eastAsiaTheme="minorEastAsia"/>
        </w:rPr>
        <w:t>nalytical cross-sectional study</w:t>
      </w:r>
      <w:bookmarkEnd w:id="4"/>
    </w:p>
    <w:tbl>
      <w:tblPr>
        <w:tblStyle w:val="GridTable6Colorful-Accent1"/>
        <w:tblW w:w="8279" w:type="dxa"/>
        <w:tblLayout w:type="fixed"/>
        <w:tblLook w:val="04A0" w:firstRow="1" w:lastRow="0" w:firstColumn="1" w:lastColumn="0" w:noHBand="0" w:noVBand="1"/>
      </w:tblPr>
      <w:tblGrid>
        <w:gridCol w:w="4111"/>
        <w:gridCol w:w="851"/>
        <w:gridCol w:w="708"/>
        <w:gridCol w:w="993"/>
        <w:gridCol w:w="1616"/>
      </w:tblGrid>
      <w:tr w:rsidR="00A64517" w:rsidRPr="00A64517" w14:paraId="74DA69EC" w14:textId="77777777" w:rsidTr="00A64517">
        <w:trPr>
          <w:cnfStyle w:val="100000000000" w:firstRow="1" w:lastRow="0" w:firstColumn="0" w:lastColumn="0" w:oddVBand="0" w:evenVBand="0" w:oddHBand="0"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111" w:type="dxa"/>
          </w:tcPr>
          <w:p w14:paraId="56C21571" w14:textId="77777777" w:rsidR="00FE6C97" w:rsidRPr="00A64517" w:rsidRDefault="00FE6C97" w:rsidP="00FE6C97">
            <w:pPr>
              <w:spacing w:line="276" w:lineRule="auto"/>
              <w:rPr>
                <w:color w:val="auto"/>
              </w:rPr>
            </w:pPr>
            <w:r w:rsidRPr="00A64517">
              <w:rPr>
                <w:color w:val="auto"/>
              </w:rPr>
              <w:t>Questions</w:t>
            </w:r>
          </w:p>
        </w:tc>
        <w:tc>
          <w:tcPr>
            <w:tcW w:w="851" w:type="dxa"/>
          </w:tcPr>
          <w:p w14:paraId="6EBD6A56" w14:textId="77777777" w:rsidR="00FE6C97" w:rsidRPr="00A64517" w:rsidRDefault="00FE6C97" w:rsidP="00FE6C97">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A64517">
              <w:rPr>
                <w:color w:val="auto"/>
              </w:rPr>
              <w:t>Yes</w:t>
            </w:r>
          </w:p>
        </w:tc>
        <w:tc>
          <w:tcPr>
            <w:tcW w:w="708" w:type="dxa"/>
          </w:tcPr>
          <w:p w14:paraId="73A560B9" w14:textId="77777777" w:rsidR="00FE6C97" w:rsidRPr="00A64517" w:rsidRDefault="00FE6C97" w:rsidP="00FE6C97">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A64517">
              <w:rPr>
                <w:color w:val="auto"/>
              </w:rPr>
              <w:t>No</w:t>
            </w:r>
          </w:p>
        </w:tc>
        <w:tc>
          <w:tcPr>
            <w:tcW w:w="993" w:type="dxa"/>
          </w:tcPr>
          <w:p w14:paraId="2A7C803C" w14:textId="77777777" w:rsidR="00FE6C97" w:rsidRPr="00A64517" w:rsidRDefault="00FE6C97" w:rsidP="00FE6C97">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A64517">
              <w:rPr>
                <w:color w:val="auto"/>
              </w:rPr>
              <w:t>Unclear</w:t>
            </w:r>
          </w:p>
        </w:tc>
        <w:tc>
          <w:tcPr>
            <w:tcW w:w="1616" w:type="dxa"/>
          </w:tcPr>
          <w:p w14:paraId="05504E59" w14:textId="77777777" w:rsidR="00FE6C97" w:rsidRPr="00A64517" w:rsidRDefault="00FE6C97" w:rsidP="00FE6C97">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A64517">
              <w:rPr>
                <w:color w:val="auto"/>
              </w:rPr>
              <w:t>Not applicable</w:t>
            </w:r>
          </w:p>
        </w:tc>
      </w:tr>
      <w:tr w:rsidR="00A64517" w:rsidRPr="00A64517" w14:paraId="1DAE79C7" w14:textId="77777777" w:rsidTr="00A64517">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111" w:type="dxa"/>
          </w:tcPr>
          <w:p w14:paraId="7A1E6869" w14:textId="77777777" w:rsidR="00FE6C97" w:rsidRPr="00A64517" w:rsidRDefault="00FE6C97" w:rsidP="00FE6C97">
            <w:pPr>
              <w:spacing w:line="276" w:lineRule="auto"/>
              <w:rPr>
                <w:b w:val="0"/>
                <w:bCs w:val="0"/>
                <w:color w:val="auto"/>
              </w:rPr>
            </w:pPr>
            <w:r w:rsidRPr="00A64517">
              <w:rPr>
                <w:b w:val="0"/>
                <w:bCs w:val="0"/>
                <w:color w:val="auto"/>
              </w:rPr>
              <w:t>Were the criteria for inclusion in the sample clearly defined?</w:t>
            </w:r>
          </w:p>
        </w:tc>
        <w:tc>
          <w:tcPr>
            <w:tcW w:w="851" w:type="dxa"/>
          </w:tcPr>
          <w:p w14:paraId="7B9870B6"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708" w:type="dxa"/>
          </w:tcPr>
          <w:p w14:paraId="2228FDF7"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993" w:type="dxa"/>
          </w:tcPr>
          <w:p w14:paraId="19A3AC59"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616" w:type="dxa"/>
          </w:tcPr>
          <w:p w14:paraId="37178DFA"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r>
      <w:tr w:rsidR="00A64517" w:rsidRPr="00A64517" w14:paraId="255888F4" w14:textId="77777777" w:rsidTr="00A64517">
        <w:trPr>
          <w:trHeight w:val="498"/>
        </w:trPr>
        <w:tc>
          <w:tcPr>
            <w:cnfStyle w:val="001000000000" w:firstRow="0" w:lastRow="0" w:firstColumn="1" w:lastColumn="0" w:oddVBand="0" w:evenVBand="0" w:oddHBand="0" w:evenHBand="0" w:firstRowFirstColumn="0" w:firstRowLastColumn="0" w:lastRowFirstColumn="0" w:lastRowLastColumn="0"/>
            <w:tcW w:w="4111" w:type="dxa"/>
          </w:tcPr>
          <w:p w14:paraId="4982857C" w14:textId="77777777" w:rsidR="00FE6C97" w:rsidRPr="00A64517" w:rsidRDefault="00FE6C97" w:rsidP="00FE6C97">
            <w:pPr>
              <w:spacing w:line="276" w:lineRule="auto"/>
              <w:rPr>
                <w:b w:val="0"/>
                <w:bCs w:val="0"/>
                <w:color w:val="auto"/>
              </w:rPr>
            </w:pPr>
            <w:r w:rsidRPr="00A64517">
              <w:rPr>
                <w:b w:val="0"/>
                <w:bCs w:val="0"/>
                <w:color w:val="auto"/>
              </w:rPr>
              <w:t>Were the study subjects and the setting described in detail?</w:t>
            </w:r>
          </w:p>
        </w:tc>
        <w:tc>
          <w:tcPr>
            <w:tcW w:w="851" w:type="dxa"/>
          </w:tcPr>
          <w:p w14:paraId="2F47B6BF"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708" w:type="dxa"/>
          </w:tcPr>
          <w:p w14:paraId="6D3A88E9"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993" w:type="dxa"/>
          </w:tcPr>
          <w:p w14:paraId="79A35671"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616" w:type="dxa"/>
          </w:tcPr>
          <w:p w14:paraId="0A381A60"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r>
      <w:tr w:rsidR="00A64517" w:rsidRPr="00A64517" w14:paraId="27AC5A25" w14:textId="77777777" w:rsidTr="00A64517">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111" w:type="dxa"/>
          </w:tcPr>
          <w:p w14:paraId="508AB555" w14:textId="77777777" w:rsidR="00FE6C97" w:rsidRPr="00A64517" w:rsidRDefault="00FE6C97" w:rsidP="00FE6C97">
            <w:pPr>
              <w:spacing w:line="276" w:lineRule="auto"/>
              <w:rPr>
                <w:b w:val="0"/>
                <w:bCs w:val="0"/>
                <w:color w:val="auto"/>
              </w:rPr>
            </w:pPr>
            <w:r w:rsidRPr="00A64517">
              <w:rPr>
                <w:b w:val="0"/>
                <w:bCs w:val="0"/>
                <w:color w:val="auto"/>
              </w:rPr>
              <w:t>Was the exposure measured in a valid and reliable way?</w:t>
            </w:r>
          </w:p>
        </w:tc>
        <w:tc>
          <w:tcPr>
            <w:tcW w:w="851" w:type="dxa"/>
          </w:tcPr>
          <w:p w14:paraId="745B5CA9"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708" w:type="dxa"/>
          </w:tcPr>
          <w:p w14:paraId="6FFEB6FA"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993" w:type="dxa"/>
          </w:tcPr>
          <w:p w14:paraId="19BE9121"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616" w:type="dxa"/>
          </w:tcPr>
          <w:p w14:paraId="3ED25FA7"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r>
      <w:tr w:rsidR="00A64517" w:rsidRPr="00A64517" w14:paraId="4DEA8CA2" w14:textId="77777777" w:rsidTr="00A64517">
        <w:trPr>
          <w:trHeight w:val="498"/>
        </w:trPr>
        <w:tc>
          <w:tcPr>
            <w:cnfStyle w:val="001000000000" w:firstRow="0" w:lastRow="0" w:firstColumn="1" w:lastColumn="0" w:oddVBand="0" w:evenVBand="0" w:oddHBand="0" w:evenHBand="0" w:firstRowFirstColumn="0" w:firstRowLastColumn="0" w:lastRowFirstColumn="0" w:lastRowLastColumn="0"/>
            <w:tcW w:w="4111" w:type="dxa"/>
          </w:tcPr>
          <w:p w14:paraId="1A0AF411" w14:textId="77777777" w:rsidR="00FE6C97" w:rsidRPr="00A64517" w:rsidRDefault="00FE6C97" w:rsidP="00FE6C97">
            <w:pPr>
              <w:spacing w:line="276" w:lineRule="auto"/>
              <w:rPr>
                <w:b w:val="0"/>
                <w:bCs w:val="0"/>
                <w:color w:val="auto"/>
              </w:rPr>
            </w:pPr>
            <w:r w:rsidRPr="00A64517">
              <w:rPr>
                <w:b w:val="0"/>
                <w:bCs w:val="0"/>
                <w:color w:val="auto"/>
              </w:rPr>
              <w:t>Were objective, standard criteria used for measurement of the condition?</w:t>
            </w:r>
          </w:p>
        </w:tc>
        <w:tc>
          <w:tcPr>
            <w:tcW w:w="851" w:type="dxa"/>
          </w:tcPr>
          <w:p w14:paraId="3141F39D"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708" w:type="dxa"/>
          </w:tcPr>
          <w:p w14:paraId="4A2B93CB"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993" w:type="dxa"/>
          </w:tcPr>
          <w:p w14:paraId="04D1B0B6"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616" w:type="dxa"/>
          </w:tcPr>
          <w:p w14:paraId="7B74E10C"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r>
      <w:tr w:rsidR="00A64517" w:rsidRPr="00A64517" w14:paraId="45A23DA4" w14:textId="77777777" w:rsidTr="00A64517">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111" w:type="dxa"/>
          </w:tcPr>
          <w:p w14:paraId="3A2205AF" w14:textId="77777777" w:rsidR="00FE6C97" w:rsidRPr="00A64517" w:rsidRDefault="00FE6C97" w:rsidP="00FE6C97">
            <w:pPr>
              <w:spacing w:line="276" w:lineRule="auto"/>
              <w:rPr>
                <w:b w:val="0"/>
                <w:bCs w:val="0"/>
                <w:color w:val="auto"/>
              </w:rPr>
            </w:pPr>
            <w:proofErr w:type="spellStart"/>
            <w:r w:rsidRPr="00A64517">
              <w:rPr>
                <w:b w:val="0"/>
                <w:bCs w:val="0"/>
                <w:color w:val="auto"/>
              </w:rPr>
              <w:t>Were</w:t>
            </w:r>
            <w:proofErr w:type="spellEnd"/>
            <w:r w:rsidRPr="00A64517">
              <w:rPr>
                <w:b w:val="0"/>
                <w:bCs w:val="0"/>
                <w:color w:val="auto"/>
              </w:rPr>
              <w:t xml:space="preserve"> confounding factors identified?</w:t>
            </w:r>
          </w:p>
        </w:tc>
        <w:tc>
          <w:tcPr>
            <w:tcW w:w="851" w:type="dxa"/>
          </w:tcPr>
          <w:p w14:paraId="4640D474"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708" w:type="dxa"/>
          </w:tcPr>
          <w:p w14:paraId="402343BA"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993" w:type="dxa"/>
          </w:tcPr>
          <w:p w14:paraId="23EA0B64"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616" w:type="dxa"/>
          </w:tcPr>
          <w:p w14:paraId="64C3C67B"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r>
      <w:tr w:rsidR="00A64517" w:rsidRPr="00A64517" w14:paraId="7B8EF3E4" w14:textId="77777777" w:rsidTr="00A64517">
        <w:trPr>
          <w:trHeight w:val="498"/>
        </w:trPr>
        <w:tc>
          <w:tcPr>
            <w:cnfStyle w:val="001000000000" w:firstRow="0" w:lastRow="0" w:firstColumn="1" w:lastColumn="0" w:oddVBand="0" w:evenVBand="0" w:oddHBand="0" w:evenHBand="0" w:firstRowFirstColumn="0" w:firstRowLastColumn="0" w:lastRowFirstColumn="0" w:lastRowLastColumn="0"/>
            <w:tcW w:w="4111" w:type="dxa"/>
          </w:tcPr>
          <w:p w14:paraId="7C239810" w14:textId="77777777" w:rsidR="00FE6C97" w:rsidRPr="00A64517" w:rsidRDefault="00FE6C97" w:rsidP="00FE6C97">
            <w:pPr>
              <w:spacing w:line="276" w:lineRule="auto"/>
              <w:rPr>
                <w:b w:val="0"/>
                <w:bCs w:val="0"/>
                <w:color w:val="auto"/>
              </w:rPr>
            </w:pPr>
            <w:r w:rsidRPr="00A64517">
              <w:rPr>
                <w:b w:val="0"/>
                <w:bCs w:val="0"/>
                <w:color w:val="auto"/>
              </w:rPr>
              <w:t>Were strategies to deal with confounding factors stated?</w:t>
            </w:r>
          </w:p>
        </w:tc>
        <w:tc>
          <w:tcPr>
            <w:tcW w:w="851" w:type="dxa"/>
          </w:tcPr>
          <w:p w14:paraId="7C8D95B2"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708" w:type="dxa"/>
          </w:tcPr>
          <w:p w14:paraId="5EB4BF7B"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993" w:type="dxa"/>
          </w:tcPr>
          <w:p w14:paraId="5722A83A"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616" w:type="dxa"/>
          </w:tcPr>
          <w:p w14:paraId="679C8B0A"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r>
      <w:tr w:rsidR="00A64517" w:rsidRPr="00A64517" w14:paraId="27303498" w14:textId="77777777" w:rsidTr="00A64517">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111" w:type="dxa"/>
          </w:tcPr>
          <w:p w14:paraId="362F7C4C" w14:textId="77777777" w:rsidR="00FE6C97" w:rsidRPr="00A64517" w:rsidRDefault="00FE6C97" w:rsidP="00FE6C97">
            <w:pPr>
              <w:spacing w:line="276" w:lineRule="auto"/>
              <w:rPr>
                <w:b w:val="0"/>
                <w:bCs w:val="0"/>
                <w:color w:val="auto"/>
              </w:rPr>
            </w:pPr>
            <w:r w:rsidRPr="00A64517">
              <w:rPr>
                <w:b w:val="0"/>
                <w:bCs w:val="0"/>
                <w:color w:val="auto"/>
              </w:rPr>
              <w:t>Were the outcomes measured in a valid and reliable way?</w:t>
            </w:r>
          </w:p>
        </w:tc>
        <w:tc>
          <w:tcPr>
            <w:tcW w:w="851" w:type="dxa"/>
          </w:tcPr>
          <w:p w14:paraId="56C03CDC"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708" w:type="dxa"/>
          </w:tcPr>
          <w:p w14:paraId="27EBA82D"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993" w:type="dxa"/>
          </w:tcPr>
          <w:p w14:paraId="169FA18A"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616" w:type="dxa"/>
          </w:tcPr>
          <w:p w14:paraId="0504E0C9" w14:textId="77777777" w:rsidR="00FE6C97" w:rsidRPr="00A64517" w:rsidRDefault="00FE6C97" w:rsidP="00FE6C9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r>
      <w:tr w:rsidR="00A64517" w:rsidRPr="00A64517" w14:paraId="121B7B2E" w14:textId="77777777" w:rsidTr="00A64517">
        <w:trPr>
          <w:trHeight w:val="498"/>
        </w:trPr>
        <w:tc>
          <w:tcPr>
            <w:cnfStyle w:val="001000000000" w:firstRow="0" w:lastRow="0" w:firstColumn="1" w:lastColumn="0" w:oddVBand="0" w:evenVBand="0" w:oddHBand="0" w:evenHBand="0" w:firstRowFirstColumn="0" w:firstRowLastColumn="0" w:lastRowFirstColumn="0" w:lastRowLastColumn="0"/>
            <w:tcW w:w="4111" w:type="dxa"/>
          </w:tcPr>
          <w:p w14:paraId="7F5E802F" w14:textId="77777777" w:rsidR="00FE6C97" w:rsidRPr="00A64517" w:rsidRDefault="00FE6C97" w:rsidP="00FE6C97">
            <w:pPr>
              <w:spacing w:line="276" w:lineRule="auto"/>
              <w:rPr>
                <w:b w:val="0"/>
                <w:bCs w:val="0"/>
                <w:color w:val="auto"/>
              </w:rPr>
            </w:pPr>
            <w:r w:rsidRPr="00A64517">
              <w:rPr>
                <w:b w:val="0"/>
                <w:bCs w:val="0"/>
                <w:color w:val="auto"/>
              </w:rPr>
              <w:t>Was appropriate statistical analysis used?</w:t>
            </w:r>
          </w:p>
        </w:tc>
        <w:tc>
          <w:tcPr>
            <w:tcW w:w="851" w:type="dxa"/>
          </w:tcPr>
          <w:p w14:paraId="67688A86"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708" w:type="dxa"/>
          </w:tcPr>
          <w:p w14:paraId="309735D6"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993" w:type="dxa"/>
          </w:tcPr>
          <w:p w14:paraId="33F90F96"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616" w:type="dxa"/>
          </w:tcPr>
          <w:p w14:paraId="74D7B3D9" w14:textId="77777777" w:rsidR="00FE6C97" w:rsidRPr="00A64517" w:rsidRDefault="00FE6C97" w:rsidP="00FE6C9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r>
    </w:tbl>
    <w:p w14:paraId="753F4D54" w14:textId="0189460F" w:rsidR="00FE6C97" w:rsidRDefault="00FE6C97" w:rsidP="00FE4A99">
      <w:pPr>
        <w:rPr>
          <w:rFonts w:eastAsiaTheme="minorEastAsia"/>
        </w:rPr>
      </w:pPr>
    </w:p>
    <w:p w14:paraId="0A514C06" w14:textId="77777777" w:rsidR="00FE6C97" w:rsidRDefault="00FE6C97">
      <w:pPr>
        <w:widowControl/>
        <w:spacing w:line="240" w:lineRule="auto"/>
        <w:rPr>
          <w:rFonts w:eastAsiaTheme="minorEastAsia"/>
        </w:rPr>
      </w:pPr>
      <w:r>
        <w:rPr>
          <w:rFonts w:eastAsiaTheme="minorEastAsia"/>
        </w:rPr>
        <w:br w:type="page"/>
      </w:r>
    </w:p>
    <w:p w14:paraId="15FC0CF1" w14:textId="758003E8" w:rsidR="00FE6C97" w:rsidRDefault="00A64517" w:rsidP="00A64517">
      <w:pPr>
        <w:pStyle w:val="Heading2"/>
        <w:rPr>
          <w:rFonts w:eastAsiaTheme="minorEastAsia"/>
        </w:rPr>
      </w:pPr>
      <w:bookmarkStart w:id="5" w:name="_Toc233211393"/>
      <w:r>
        <w:rPr>
          <w:rFonts w:eastAsiaTheme="minorEastAsia" w:hint="eastAsia"/>
        </w:rPr>
        <w:lastRenderedPageBreak/>
        <w:t>C</w:t>
      </w:r>
      <w:r>
        <w:rPr>
          <w:rFonts w:eastAsiaTheme="minorEastAsia"/>
        </w:rPr>
        <w:t>ohort study</w:t>
      </w:r>
      <w:bookmarkEnd w:id="5"/>
    </w:p>
    <w:tbl>
      <w:tblPr>
        <w:tblStyle w:val="GridTable6Colorful-Accent1"/>
        <w:tblW w:w="8279" w:type="dxa"/>
        <w:tblLayout w:type="fixed"/>
        <w:tblLook w:val="04A0" w:firstRow="1" w:lastRow="0" w:firstColumn="1" w:lastColumn="0" w:noHBand="0" w:noVBand="1"/>
      </w:tblPr>
      <w:tblGrid>
        <w:gridCol w:w="4310"/>
        <w:gridCol w:w="936"/>
        <w:gridCol w:w="624"/>
        <w:gridCol w:w="1092"/>
        <w:gridCol w:w="1317"/>
      </w:tblGrid>
      <w:tr w:rsidR="00A64517" w:rsidRPr="00A64517" w14:paraId="313E231F" w14:textId="77777777" w:rsidTr="00A64517">
        <w:trPr>
          <w:cnfStyle w:val="100000000000" w:firstRow="1" w:lastRow="0" w:firstColumn="0" w:lastColumn="0" w:oddVBand="0" w:evenVBand="0" w:oddHBand="0"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310" w:type="dxa"/>
          </w:tcPr>
          <w:p w14:paraId="78BB27A6" w14:textId="77777777" w:rsidR="00A64517" w:rsidRPr="00A64517" w:rsidRDefault="00A64517" w:rsidP="00A64517">
            <w:pPr>
              <w:spacing w:line="276" w:lineRule="auto"/>
              <w:rPr>
                <w:color w:val="auto"/>
              </w:rPr>
            </w:pPr>
            <w:r w:rsidRPr="00A64517">
              <w:rPr>
                <w:color w:val="auto"/>
              </w:rPr>
              <w:t>Questions</w:t>
            </w:r>
          </w:p>
        </w:tc>
        <w:tc>
          <w:tcPr>
            <w:tcW w:w="936" w:type="dxa"/>
          </w:tcPr>
          <w:p w14:paraId="3EECF58E" w14:textId="77777777" w:rsidR="00A64517" w:rsidRPr="00A64517" w:rsidRDefault="00A64517" w:rsidP="00A64517">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A64517">
              <w:rPr>
                <w:color w:val="auto"/>
              </w:rPr>
              <w:t>Yes</w:t>
            </w:r>
          </w:p>
        </w:tc>
        <w:tc>
          <w:tcPr>
            <w:tcW w:w="624" w:type="dxa"/>
          </w:tcPr>
          <w:p w14:paraId="239511F1" w14:textId="77777777" w:rsidR="00A64517" w:rsidRPr="00A64517" w:rsidRDefault="00A64517" w:rsidP="00A64517">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A64517">
              <w:rPr>
                <w:color w:val="auto"/>
              </w:rPr>
              <w:t>No</w:t>
            </w:r>
          </w:p>
        </w:tc>
        <w:tc>
          <w:tcPr>
            <w:tcW w:w="1092" w:type="dxa"/>
          </w:tcPr>
          <w:p w14:paraId="28DE1DB9" w14:textId="77777777" w:rsidR="00A64517" w:rsidRPr="00A64517" w:rsidRDefault="00A64517" w:rsidP="00A64517">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A64517">
              <w:rPr>
                <w:color w:val="auto"/>
              </w:rPr>
              <w:t>Unclear</w:t>
            </w:r>
          </w:p>
        </w:tc>
        <w:tc>
          <w:tcPr>
            <w:tcW w:w="1317" w:type="dxa"/>
          </w:tcPr>
          <w:p w14:paraId="6C270D82" w14:textId="77777777" w:rsidR="00A64517" w:rsidRPr="00A64517" w:rsidRDefault="00A64517" w:rsidP="00A64517">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A64517">
              <w:rPr>
                <w:color w:val="auto"/>
              </w:rPr>
              <w:t>Not applicable</w:t>
            </w:r>
          </w:p>
        </w:tc>
      </w:tr>
      <w:tr w:rsidR="00A64517" w:rsidRPr="00A64517" w14:paraId="5AEC2362" w14:textId="77777777" w:rsidTr="00A64517">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310" w:type="dxa"/>
          </w:tcPr>
          <w:p w14:paraId="37D62F82" w14:textId="77777777" w:rsidR="00A64517" w:rsidRPr="00A64517" w:rsidRDefault="00A64517" w:rsidP="00A64517">
            <w:pPr>
              <w:spacing w:line="276" w:lineRule="auto"/>
              <w:rPr>
                <w:b w:val="0"/>
                <w:bCs w:val="0"/>
                <w:color w:val="auto"/>
              </w:rPr>
            </w:pPr>
            <w:r w:rsidRPr="00A64517">
              <w:rPr>
                <w:b w:val="0"/>
                <w:bCs w:val="0"/>
                <w:color w:val="auto"/>
              </w:rPr>
              <w:t>Were the exposures measured similarly to assign people to both exposed and unexposed groups?</w:t>
            </w:r>
          </w:p>
        </w:tc>
        <w:tc>
          <w:tcPr>
            <w:tcW w:w="936" w:type="dxa"/>
          </w:tcPr>
          <w:p w14:paraId="2EE96080"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624" w:type="dxa"/>
          </w:tcPr>
          <w:p w14:paraId="4A27D2E9"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092" w:type="dxa"/>
          </w:tcPr>
          <w:p w14:paraId="74D30843"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317" w:type="dxa"/>
          </w:tcPr>
          <w:p w14:paraId="5EF0E774"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r>
      <w:tr w:rsidR="00A64517" w:rsidRPr="00A64517" w14:paraId="1D11BF59" w14:textId="77777777" w:rsidTr="00A64517">
        <w:trPr>
          <w:trHeight w:val="498"/>
        </w:trPr>
        <w:tc>
          <w:tcPr>
            <w:cnfStyle w:val="001000000000" w:firstRow="0" w:lastRow="0" w:firstColumn="1" w:lastColumn="0" w:oddVBand="0" w:evenVBand="0" w:oddHBand="0" w:evenHBand="0" w:firstRowFirstColumn="0" w:firstRowLastColumn="0" w:lastRowFirstColumn="0" w:lastRowLastColumn="0"/>
            <w:tcW w:w="4310" w:type="dxa"/>
          </w:tcPr>
          <w:p w14:paraId="30164310" w14:textId="77777777" w:rsidR="00A64517" w:rsidRPr="00A64517" w:rsidRDefault="00A64517" w:rsidP="00A64517">
            <w:pPr>
              <w:spacing w:line="276" w:lineRule="auto"/>
              <w:rPr>
                <w:b w:val="0"/>
                <w:bCs w:val="0"/>
                <w:color w:val="auto"/>
              </w:rPr>
            </w:pPr>
            <w:r w:rsidRPr="00A64517">
              <w:rPr>
                <w:b w:val="0"/>
                <w:bCs w:val="0"/>
                <w:color w:val="auto"/>
              </w:rPr>
              <w:t>Was the exposure measured in a valid and reliable way?</w:t>
            </w:r>
          </w:p>
        </w:tc>
        <w:tc>
          <w:tcPr>
            <w:tcW w:w="936" w:type="dxa"/>
          </w:tcPr>
          <w:p w14:paraId="61179C32"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624" w:type="dxa"/>
          </w:tcPr>
          <w:p w14:paraId="61D00CC5"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092" w:type="dxa"/>
          </w:tcPr>
          <w:p w14:paraId="0586BCE8"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317" w:type="dxa"/>
          </w:tcPr>
          <w:p w14:paraId="1D09D3DE"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r>
      <w:tr w:rsidR="00A64517" w:rsidRPr="00A64517" w14:paraId="3C5054CA" w14:textId="77777777" w:rsidTr="00A64517">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310" w:type="dxa"/>
          </w:tcPr>
          <w:p w14:paraId="4CE668B0" w14:textId="77777777" w:rsidR="00A64517" w:rsidRPr="00A64517" w:rsidRDefault="00A64517" w:rsidP="00A64517">
            <w:pPr>
              <w:spacing w:line="276" w:lineRule="auto"/>
              <w:rPr>
                <w:b w:val="0"/>
                <w:bCs w:val="0"/>
                <w:color w:val="auto"/>
              </w:rPr>
            </w:pPr>
            <w:proofErr w:type="spellStart"/>
            <w:r w:rsidRPr="00A64517">
              <w:rPr>
                <w:b w:val="0"/>
                <w:bCs w:val="0"/>
                <w:color w:val="auto"/>
              </w:rPr>
              <w:t>Were</w:t>
            </w:r>
            <w:proofErr w:type="spellEnd"/>
            <w:r w:rsidRPr="00A64517">
              <w:rPr>
                <w:b w:val="0"/>
                <w:bCs w:val="0"/>
                <w:color w:val="auto"/>
              </w:rPr>
              <w:t xml:space="preserve"> confounding factors identified?</w:t>
            </w:r>
          </w:p>
        </w:tc>
        <w:tc>
          <w:tcPr>
            <w:tcW w:w="936" w:type="dxa"/>
          </w:tcPr>
          <w:p w14:paraId="3E4AF9FC"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624" w:type="dxa"/>
          </w:tcPr>
          <w:p w14:paraId="5D650E6A"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092" w:type="dxa"/>
          </w:tcPr>
          <w:p w14:paraId="08E6D87F"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317" w:type="dxa"/>
          </w:tcPr>
          <w:p w14:paraId="1B0C2767"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r>
      <w:tr w:rsidR="00A64517" w:rsidRPr="00A64517" w14:paraId="01AF1207" w14:textId="77777777" w:rsidTr="00A64517">
        <w:trPr>
          <w:trHeight w:val="498"/>
        </w:trPr>
        <w:tc>
          <w:tcPr>
            <w:cnfStyle w:val="001000000000" w:firstRow="0" w:lastRow="0" w:firstColumn="1" w:lastColumn="0" w:oddVBand="0" w:evenVBand="0" w:oddHBand="0" w:evenHBand="0" w:firstRowFirstColumn="0" w:firstRowLastColumn="0" w:lastRowFirstColumn="0" w:lastRowLastColumn="0"/>
            <w:tcW w:w="4310" w:type="dxa"/>
          </w:tcPr>
          <w:p w14:paraId="70D18FF6" w14:textId="77777777" w:rsidR="00A64517" w:rsidRPr="00A64517" w:rsidRDefault="00A64517" w:rsidP="00A64517">
            <w:pPr>
              <w:spacing w:line="276" w:lineRule="auto"/>
              <w:rPr>
                <w:b w:val="0"/>
                <w:bCs w:val="0"/>
                <w:color w:val="auto"/>
              </w:rPr>
            </w:pPr>
            <w:r w:rsidRPr="00A64517">
              <w:rPr>
                <w:b w:val="0"/>
                <w:bCs w:val="0"/>
                <w:color w:val="auto"/>
              </w:rPr>
              <w:t>Were strategies to deal with confounding factors stated?</w:t>
            </w:r>
          </w:p>
        </w:tc>
        <w:tc>
          <w:tcPr>
            <w:tcW w:w="936" w:type="dxa"/>
          </w:tcPr>
          <w:p w14:paraId="328CD49E"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624" w:type="dxa"/>
          </w:tcPr>
          <w:p w14:paraId="5FC57BCD"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092" w:type="dxa"/>
          </w:tcPr>
          <w:p w14:paraId="362B4F79"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317" w:type="dxa"/>
          </w:tcPr>
          <w:p w14:paraId="3694B34B"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r>
      <w:tr w:rsidR="00A64517" w:rsidRPr="00A64517" w14:paraId="30D3E16E" w14:textId="77777777" w:rsidTr="00A64517">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310" w:type="dxa"/>
          </w:tcPr>
          <w:p w14:paraId="3453387D" w14:textId="77777777" w:rsidR="00A64517" w:rsidRPr="00A64517" w:rsidRDefault="00A64517" w:rsidP="00A64517">
            <w:pPr>
              <w:spacing w:line="276" w:lineRule="auto"/>
              <w:rPr>
                <w:b w:val="0"/>
                <w:bCs w:val="0"/>
                <w:color w:val="auto"/>
              </w:rPr>
            </w:pPr>
            <w:r w:rsidRPr="00A64517">
              <w:rPr>
                <w:b w:val="0"/>
                <w:bCs w:val="0"/>
                <w:color w:val="auto"/>
              </w:rPr>
              <w:t>Were the groups/participants free of the outcome at the start of the study (or at the moment of exposure)?</w:t>
            </w:r>
          </w:p>
        </w:tc>
        <w:tc>
          <w:tcPr>
            <w:tcW w:w="936" w:type="dxa"/>
          </w:tcPr>
          <w:p w14:paraId="77AAD1C0"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624" w:type="dxa"/>
          </w:tcPr>
          <w:p w14:paraId="6F3DA863"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092" w:type="dxa"/>
          </w:tcPr>
          <w:p w14:paraId="2B71BEB3"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317" w:type="dxa"/>
          </w:tcPr>
          <w:p w14:paraId="45AD9FAF"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r>
      <w:tr w:rsidR="00A64517" w:rsidRPr="00A64517" w14:paraId="06FBD959" w14:textId="77777777" w:rsidTr="00A64517">
        <w:trPr>
          <w:trHeight w:val="498"/>
        </w:trPr>
        <w:tc>
          <w:tcPr>
            <w:cnfStyle w:val="001000000000" w:firstRow="0" w:lastRow="0" w:firstColumn="1" w:lastColumn="0" w:oddVBand="0" w:evenVBand="0" w:oddHBand="0" w:evenHBand="0" w:firstRowFirstColumn="0" w:firstRowLastColumn="0" w:lastRowFirstColumn="0" w:lastRowLastColumn="0"/>
            <w:tcW w:w="4310" w:type="dxa"/>
          </w:tcPr>
          <w:p w14:paraId="4B7BFF2B" w14:textId="77777777" w:rsidR="00A64517" w:rsidRPr="00A64517" w:rsidRDefault="00A64517" w:rsidP="00A64517">
            <w:pPr>
              <w:spacing w:line="276" w:lineRule="auto"/>
              <w:rPr>
                <w:b w:val="0"/>
                <w:bCs w:val="0"/>
                <w:color w:val="auto"/>
              </w:rPr>
            </w:pPr>
            <w:r w:rsidRPr="00A64517">
              <w:rPr>
                <w:b w:val="0"/>
                <w:bCs w:val="0"/>
                <w:color w:val="auto"/>
              </w:rPr>
              <w:t>Were the outcomes measured in a valid and reliable way?</w:t>
            </w:r>
          </w:p>
        </w:tc>
        <w:tc>
          <w:tcPr>
            <w:tcW w:w="936" w:type="dxa"/>
          </w:tcPr>
          <w:p w14:paraId="6EF8F606"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624" w:type="dxa"/>
          </w:tcPr>
          <w:p w14:paraId="6003497A"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092" w:type="dxa"/>
          </w:tcPr>
          <w:p w14:paraId="7926AC8D"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317" w:type="dxa"/>
          </w:tcPr>
          <w:p w14:paraId="5BB69841"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r>
      <w:tr w:rsidR="00A64517" w:rsidRPr="00A64517" w14:paraId="20EF9EF7" w14:textId="77777777" w:rsidTr="00A64517">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310" w:type="dxa"/>
          </w:tcPr>
          <w:p w14:paraId="06CDD5BF" w14:textId="77777777" w:rsidR="00A64517" w:rsidRPr="00A64517" w:rsidRDefault="00A64517" w:rsidP="00A64517">
            <w:pPr>
              <w:spacing w:line="276" w:lineRule="auto"/>
              <w:rPr>
                <w:b w:val="0"/>
                <w:bCs w:val="0"/>
                <w:color w:val="auto"/>
              </w:rPr>
            </w:pPr>
            <w:r w:rsidRPr="00A64517">
              <w:rPr>
                <w:b w:val="0"/>
                <w:bCs w:val="0"/>
                <w:color w:val="auto"/>
              </w:rPr>
              <w:t>Was the follow up time reported and sufficient to be long enough for outcomes to occur?</w:t>
            </w:r>
          </w:p>
        </w:tc>
        <w:tc>
          <w:tcPr>
            <w:tcW w:w="936" w:type="dxa"/>
          </w:tcPr>
          <w:p w14:paraId="218DAC86"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624" w:type="dxa"/>
          </w:tcPr>
          <w:p w14:paraId="532043A1"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092" w:type="dxa"/>
          </w:tcPr>
          <w:p w14:paraId="17CF651C"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317" w:type="dxa"/>
          </w:tcPr>
          <w:p w14:paraId="0A66B30D"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r>
      <w:tr w:rsidR="00A64517" w:rsidRPr="00A64517" w14:paraId="660FA4BF" w14:textId="77777777" w:rsidTr="00A64517">
        <w:trPr>
          <w:trHeight w:val="498"/>
        </w:trPr>
        <w:tc>
          <w:tcPr>
            <w:cnfStyle w:val="001000000000" w:firstRow="0" w:lastRow="0" w:firstColumn="1" w:lastColumn="0" w:oddVBand="0" w:evenVBand="0" w:oddHBand="0" w:evenHBand="0" w:firstRowFirstColumn="0" w:firstRowLastColumn="0" w:lastRowFirstColumn="0" w:lastRowLastColumn="0"/>
            <w:tcW w:w="4310" w:type="dxa"/>
          </w:tcPr>
          <w:p w14:paraId="23B227C6" w14:textId="77777777" w:rsidR="00A64517" w:rsidRPr="00A64517" w:rsidRDefault="00A64517" w:rsidP="00A64517">
            <w:pPr>
              <w:spacing w:line="276" w:lineRule="auto"/>
              <w:rPr>
                <w:b w:val="0"/>
                <w:bCs w:val="0"/>
                <w:color w:val="auto"/>
              </w:rPr>
            </w:pPr>
            <w:r w:rsidRPr="00A64517">
              <w:rPr>
                <w:b w:val="0"/>
                <w:bCs w:val="0"/>
                <w:color w:val="auto"/>
              </w:rPr>
              <w:t>Was follow up complete, and if not, were the reasons to loss to follow up described and explored?</w:t>
            </w:r>
          </w:p>
        </w:tc>
        <w:tc>
          <w:tcPr>
            <w:tcW w:w="936" w:type="dxa"/>
          </w:tcPr>
          <w:p w14:paraId="04AC99B2"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624" w:type="dxa"/>
          </w:tcPr>
          <w:p w14:paraId="6C90EF11"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092" w:type="dxa"/>
          </w:tcPr>
          <w:p w14:paraId="0F30623B"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317" w:type="dxa"/>
          </w:tcPr>
          <w:p w14:paraId="4E351912"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r>
      <w:tr w:rsidR="00A64517" w:rsidRPr="00A64517" w14:paraId="3BBBDFEC" w14:textId="77777777" w:rsidTr="00A64517">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4310" w:type="dxa"/>
          </w:tcPr>
          <w:p w14:paraId="01303218" w14:textId="77777777" w:rsidR="00A64517" w:rsidRPr="00A64517" w:rsidRDefault="00A64517" w:rsidP="00A64517">
            <w:pPr>
              <w:spacing w:line="276" w:lineRule="auto"/>
              <w:rPr>
                <w:b w:val="0"/>
                <w:bCs w:val="0"/>
                <w:color w:val="auto"/>
              </w:rPr>
            </w:pPr>
            <w:r w:rsidRPr="00A64517">
              <w:rPr>
                <w:b w:val="0"/>
                <w:bCs w:val="0"/>
                <w:color w:val="auto"/>
              </w:rPr>
              <w:t>Were strategies to address incomplete follow up utilized?</w:t>
            </w:r>
          </w:p>
        </w:tc>
        <w:tc>
          <w:tcPr>
            <w:tcW w:w="936" w:type="dxa"/>
          </w:tcPr>
          <w:p w14:paraId="30FE7C1D"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624" w:type="dxa"/>
          </w:tcPr>
          <w:p w14:paraId="2DEC439F"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092" w:type="dxa"/>
          </w:tcPr>
          <w:p w14:paraId="5BEAFCFF"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c>
          <w:tcPr>
            <w:tcW w:w="1317" w:type="dxa"/>
          </w:tcPr>
          <w:p w14:paraId="60F896BE" w14:textId="77777777" w:rsidR="00A64517" w:rsidRPr="00A64517" w:rsidRDefault="00A64517" w:rsidP="00A64517">
            <w:pPr>
              <w:spacing w:line="276" w:lineRule="auto"/>
              <w:cnfStyle w:val="000000100000" w:firstRow="0" w:lastRow="0" w:firstColumn="0" w:lastColumn="0" w:oddVBand="0" w:evenVBand="0" w:oddHBand="1" w:evenHBand="0" w:firstRowFirstColumn="0" w:firstRowLastColumn="0" w:lastRowFirstColumn="0" w:lastRowLastColumn="0"/>
              <w:rPr>
                <w:color w:val="auto"/>
              </w:rPr>
            </w:pPr>
          </w:p>
        </w:tc>
      </w:tr>
      <w:tr w:rsidR="00A64517" w:rsidRPr="00A64517" w14:paraId="5CF9DCF2" w14:textId="77777777" w:rsidTr="00A64517">
        <w:trPr>
          <w:trHeight w:val="498"/>
        </w:trPr>
        <w:tc>
          <w:tcPr>
            <w:cnfStyle w:val="001000000000" w:firstRow="0" w:lastRow="0" w:firstColumn="1" w:lastColumn="0" w:oddVBand="0" w:evenVBand="0" w:oddHBand="0" w:evenHBand="0" w:firstRowFirstColumn="0" w:firstRowLastColumn="0" w:lastRowFirstColumn="0" w:lastRowLastColumn="0"/>
            <w:tcW w:w="4310" w:type="dxa"/>
          </w:tcPr>
          <w:p w14:paraId="318A45F7" w14:textId="77777777" w:rsidR="00A64517" w:rsidRPr="00A64517" w:rsidRDefault="00A64517" w:rsidP="00A64517">
            <w:pPr>
              <w:spacing w:line="276" w:lineRule="auto"/>
              <w:rPr>
                <w:b w:val="0"/>
                <w:bCs w:val="0"/>
                <w:color w:val="auto"/>
              </w:rPr>
            </w:pPr>
            <w:r w:rsidRPr="00A64517">
              <w:rPr>
                <w:b w:val="0"/>
                <w:bCs w:val="0"/>
                <w:color w:val="auto"/>
              </w:rPr>
              <w:t>Was appropriate statistical analysis used?</w:t>
            </w:r>
          </w:p>
        </w:tc>
        <w:tc>
          <w:tcPr>
            <w:tcW w:w="936" w:type="dxa"/>
          </w:tcPr>
          <w:p w14:paraId="20AAD76B"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624" w:type="dxa"/>
          </w:tcPr>
          <w:p w14:paraId="5516F0AC"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092" w:type="dxa"/>
          </w:tcPr>
          <w:p w14:paraId="6C1BD74A"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1317" w:type="dxa"/>
          </w:tcPr>
          <w:p w14:paraId="031F25CD" w14:textId="77777777" w:rsidR="00A64517" w:rsidRPr="00A64517" w:rsidRDefault="00A64517" w:rsidP="00A64517">
            <w:pPr>
              <w:spacing w:line="276" w:lineRule="auto"/>
              <w:cnfStyle w:val="000000000000" w:firstRow="0" w:lastRow="0" w:firstColumn="0" w:lastColumn="0" w:oddVBand="0" w:evenVBand="0" w:oddHBand="0" w:evenHBand="0" w:firstRowFirstColumn="0" w:firstRowLastColumn="0" w:lastRowFirstColumn="0" w:lastRowLastColumn="0"/>
              <w:rPr>
                <w:color w:val="auto"/>
              </w:rPr>
            </w:pPr>
          </w:p>
        </w:tc>
      </w:tr>
    </w:tbl>
    <w:p w14:paraId="4B22CCF2" w14:textId="3051568B" w:rsidR="00A64517" w:rsidRDefault="00A64517" w:rsidP="00A64517">
      <w:pPr>
        <w:rPr>
          <w:rFonts w:eastAsiaTheme="minorEastAsia"/>
        </w:rPr>
      </w:pPr>
    </w:p>
    <w:p w14:paraId="3B71E751" w14:textId="77777777" w:rsidR="00A64517" w:rsidRDefault="00A64517">
      <w:pPr>
        <w:widowControl/>
        <w:spacing w:line="240" w:lineRule="auto"/>
        <w:rPr>
          <w:rFonts w:eastAsiaTheme="minorEastAsia"/>
        </w:rPr>
      </w:pPr>
      <w:r>
        <w:rPr>
          <w:rFonts w:eastAsiaTheme="minorEastAsia"/>
        </w:rPr>
        <w:br w:type="page"/>
      </w:r>
    </w:p>
    <w:p w14:paraId="7A8F3126" w14:textId="77777777" w:rsidR="00A26FBC" w:rsidRDefault="00A26FBC" w:rsidP="00F77449">
      <w:pPr>
        <w:pStyle w:val="Heading1"/>
        <w:rPr>
          <w:rFonts w:eastAsiaTheme="minorEastAsia"/>
        </w:rPr>
        <w:sectPr w:rsidR="00A26FBC" w:rsidSect="008A3A68">
          <w:footerReference w:type="default" r:id="rId11"/>
          <w:footerReference w:type="first" r:id="rId12"/>
          <w:pgSz w:w="11906" w:h="16838"/>
          <w:pgMar w:top="1440" w:right="1800" w:bottom="1440" w:left="1800" w:header="851" w:footer="992" w:gutter="0"/>
          <w:lnNumType w:countBy="1" w:restart="continuous"/>
          <w:pgNumType w:start="0"/>
          <w:cols w:space="425"/>
          <w:titlePg/>
          <w:docGrid w:type="lines" w:linePitch="326"/>
        </w:sectPr>
      </w:pPr>
    </w:p>
    <w:p w14:paraId="35484379" w14:textId="3055D1E4" w:rsidR="00A64517" w:rsidRDefault="00287663" w:rsidP="00F77449">
      <w:pPr>
        <w:pStyle w:val="Heading1"/>
        <w:rPr>
          <w:rFonts w:eastAsiaTheme="minorEastAsia"/>
        </w:rPr>
      </w:pPr>
      <w:bookmarkStart w:id="6" w:name="_Toc233211394"/>
      <w:r>
        <w:rPr>
          <w:rFonts w:eastAsiaTheme="minorEastAsia" w:hint="eastAsia"/>
        </w:rPr>
        <w:lastRenderedPageBreak/>
        <w:t>Co</w:t>
      </w:r>
      <w:r>
        <w:rPr>
          <w:rFonts w:eastAsiaTheme="minorEastAsia"/>
        </w:rPr>
        <w:t xml:space="preserve">rrection factors </w:t>
      </w:r>
      <w:r w:rsidR="00F77449">
        <w:rPr>
          <w:rFonts w:eastAsiaTheme="minorEastAsia"/>
        </w:rPr>
        <w:t>used in this study</w:t>
      </w:r>
      <w:bookmarkEnd w:id="6"/>
    </w:p>
    <w:p w14:paraId="661B8DC4" w14:textId="7BA3685E" w:rsidR="00F77449" w:rsidRDefault="00F77449" w:rsidP="00F77449">
      <w:pPr>
        <w:pStyle w:val="Heading2"/>
        <w:rPr>
          <w:rFonts w:eastAsiaTheme="minorEastAsia"/>
        </w:rPr>
      </w:pPr>
      <w:bookmarkStart w:id="7" w:name="_Toc233211395"/>
      <w:r>
        <w:rPr>
          <w:rFonts w:eastAsiaTheme="minorEastAsia" w:hint="eastAsia"/>
        </w:rPr>
        <w:t>D</w:t>
      </w:r>
      <w:r>
        <w:rPr>
          <w:rFonts w:eastAsiaTheme="minorEastAsia"/>
        </w:rPr>
        <w:t>ata sources</w:t>
      </w:r>
      <w:bookmarkEnd w:id="7"/>
    </w:p>
    <w:p w14:paraId="7F870032" w14:textId="5BEF6644" w:rsidR="00F77449" w:rsidRPr="00F77449" w:rsidRDefault="00F77449" w:rsidP="00A26FBC">
      <w:pPr>
        <w:pStyle w:val="Heading3"/>
        <w:rPr>
          <w:rFonts w:eastAsiaTheme="minorEastAsia"/>
        </w:rPr>
      </w:pPr>
      <w:bookmarkStart w:id="8" w:name="_Toc233211396"/>
      <w:r>
        <w:rPr>
          <w:rFonts w:eastAsiaTheme="minorEastAsia" w:hint="eastAsia"/>
        </w:rPr>
        <w:t>F</w:t>
      </w:r>
      <w:r>
        <w:rPr>
          <w:rFonts w:eastAsiaTheme="minorEastAsia"/>
        </w:rPr>
        <w:t>or adjusting for diagnostic tests</w:t>
      </w:r>
      <w:r w:rsidR="00F74EA0">
        <w:rPr>
          <w:rFonts w:eastAsiaTheme="minorEastAsia"/>
        </w:rPr>
        <w:t xml:space="preserve"> (step 1)</w:t>
      </w:r>
      <w:bookmarkEnd w:id="8"/>
    </w:p>
    <w:tbl>
      <w:tblPr>
        <w:tblStyle w:val="GridTable7Colorful-Accent1"/>
        <w:tblW w:w="13958" w:type="dxa"/>
        <w:tblInd w:w="-5" w:type="dxa"/>
        <w:tblLook w:val="0420" w:firstRow="1" w:lastRow="0" w:firstColumn="0" w:lastColumn="0" w:noHBand="0" w:noVBand="1"/>
      </w:tblPr>
      <w:tblGrid>
        <w:gridCol w:w="1560"/>
        <w:gridCol w:w="2268"/>
        <w:gridCol w:w="2835"/>
        <w:gridCol w:w="4252"/>
        <w:gridCol w:w="3043"/>
      </w:tblGrid>
      <w:tr w:rsidR="00643CD4" w:rsidRPr="00A26FBC" w14:paraId="0F772AC6" w14:textId="77777777" w:rsidTr="00643CD4">
        <w:trPr>
          <w:cnfStyle w:val="100000000000" w:firstRow="1" w:lastRow="0" w:firstColumn="0" w:lastColumn="0" w:oddVBand="0" w:evenVBand="0" w:oddHBand="0" w:evenHBand="0" w:firstRowFirstColumn="0" w:firstRowLastColumn="0" w:lastRowFirstColumn="0" w:lastRowLastColumn="0"/>
          <w:trHeight w:val="386"/>
        </w:trPr>
        <w:tc>
          <w:tcPr>
            <w:tcW w:w="1560" w:type="dxa"/>
          </w:tcPr>
          <w:p w14:paraId="614ACEE5" w14:textId="761B0FF1" w:rsidR="00643CD4" w:rsidRPr="00643CD4" w:rsidRDefault="00643CD4" w:rsidP="00643CD4">
            <w:pPr>
              <w:spacing w:line="276" w:lineRule="auto"/>
              <w:rPr>
                <w:szCs w:val="22"/>
                <w:lang w:val="en-GB"/>
              </w:rPr>
            </w:pPr>
            <w:r>
              <w:rPr>
                <w:color w:val="auto"/>
                <w:szCs w:val="22"/>
                <w:lang w:val="en-GB"/>
              </w:rPr>
              <w:t>Age group</w:t>
            </w:r>
            <w:r w:rsidR="00B83D38">
              <w:rPr>
                <w:color w:val="auto"/>
                <w:szCs w:val="22"/>
                <w:lang w:val="en-GB"/>
              </w:rPr>
              <w:t>*</w:t>
            </w:r>
          </w:p>
        </w:tc>
        <w:tc>
          <w:tcPr>
            <w:tcW w:w="2268" w:type="dxa"/>
          </w:tcPr>
          <w:p w14:paraId="4E22B69E" w14:textId="49D3E6D1" w:rsidR="00643CD4" w:rsidRPr="00A26FBC" w:rsidRDefault="00643CD4" w:rsidP="00643CD4">
            <w:pPr>
              <w:spacing w:line="276" w:lineRule="auto"/>
              <w:rPr>
                <w:color w:val="auto"/>
                <w:szCs w:val="22"/>
              </w:rPr>
            </w:pPr>
            <w:r w:rsidRPr="00A26FBC">
              <w:rPr>
                <w:rFonts w:hint="eastAsia"/>
                <w:color w:val="auto"/>
                <w:szCs w:val="22"/>
              </w:rPr>
              <w:t>C</w:t>
            </w:r>
            <w:r w:rsidRPr="00A26FBC">
              <w:rPr>
                <w:color w:val="auto"/>
                <w:szCs w:val="22"/>
              </w:rPr>
              <w:t>andidate approach</w:t>
            </w:r>
          </w:p>
        </w:tc>
        <w:tc>
          <w:tcPr>
            <w:tcW w:w="2835" w:type="dxa"/>
          </w:tcPr>
          <w:p w14:paraId="24C4AA09" w14:textId="77777777" w:rsidR="00643CD4" w:rsidRPr="00A26FBC" w:rsidRDefault="00643CD4" w:rsidP="00643CD4">
            <w:pPr>
              <w:spacing w:line="276" w:lineRule="auto"/>
              <w:rPr>
                <w:color w:val="auto"/>
                <w:szCs w:val="22"/>
              </w:rPr>
            </w:pPr>
            <w:r w:rsidRPr="00A26FBC">
              <w:rPr>
                <w:color w:val="auto"/>
                <w:szCs w:val="22"/>
              </w:rPr>
              <w:t>Gold standard approach</w:t>
            </w:r>
          </w:p>
        </w:tc>
        <w:tc>
          <w:tcPr>
            <w:tcW w:w="4252" w:type="dxa"/>
          </w:tcPr>
          <w:p w14:paraId="27BBDE8F" w14:textId="0B623929" w:rsidR="00643CD4" w:rsidRPr="00A26FBC" w:rsidRDefault="00643CD4" w:rsidP="00643CD4">
            <w:pPr>
              <w:spacing w:line="276" w:lineRule="auto"/>
              <w:rPr>
                <w:color w:val="auto"/>
                <w:szCs w:val="22"/>
              </w:rPr>
            </w:pPr>
            <w:r w:rsidRPr="00743F49">
              <w:rPr>
                <w:rFonts w:hint="eastAsia"/>
                <w:color w:val="auto"/>
              </w:rPr>
              <w:t>D</w:t>
            </w:r>
            <w:r w:rsidRPr="00743F49">
              <w:rPr>
                <w:color w:val="auto"/>
              </w:rPr>
              <w:t>etection proportion posterior distribution</w:t>
            </w:r>
          </w:p>
        </w:tc>
        <w:tc>
          <w:tcPr>
            <w:tcW w:w="3043" w:type="dxa"/>
          </w:tcPr>
          <w:p w14:paraId="6D55CBC5" w14:textId="77777777" w:rsidR="00643CD4" w:rsidRPr="00A26FBC" w:rsidRDefault="00643CD4" w:rsidP="00643CD4">
            <w:pPr>
              <w:spacing w:line="276" w:lineRule="auto"/>
              <w:rPr>
                <w:color w:val="auto"/>
                <w:szCs w:val="22"/>
              </w:rPr>
            </w:pPr>
            <w:r w:rsidRPr="00A26FBC">
              <w:rPr>
                <w:rFonts w:hint="eastAsia"/>
                <w:color w:val="auto"/>
                <w:szCs w:val="22"/>
              </w:rPr>
              <w:t>R</w:t>
            </w:r>
            <w:r w:rsidRPr="00A26FBC">
              <w:rPr>
                <w:color w:val="auto"/>
                <w:szCs w:val="22"/>
              </w:rPr>
              <w:t>eference</w:t>
            </w:r>
          </w:p>
        </w:tc>
      </w:tr>
      <w:tr w:rsidR="00643CD4" w:rsidRPr="00A26FBC" w14:paraId="65909AD9" w14:textId="77777777" w:rsidTr="00643CD4">
        <w:trPr>
          <w:cnfStyle w:val="000000100000" w:firstRow="0" w:lastRow="0" w:firstColumn="0" w:lastColumn="0" w:oddVBand="0" w:evenVBand="0" w:oddHBand="1" w:evenHBand="0" w:firstRowFirstColumn="0" w:firstRowLastColumn="0" w:lastRowFirstColumn="0" w:lastRowLastColumn="0"/>
          <w:trHeight w:val="386"/>
        </w:trPr>
        <w:tc>
          <w:tcPr>
            <w:tcW w:w="1560" w:type="dxa"/>
          </w:tcPr>
          <w:p w14:paraId="4B72C0EE" w14:textId="455E6D92" w:rsidR="00643CD4" w:rsidRPr="006A2FBC" w:rsidRDefault="006A2FBC" w:rsidP="00643CD4">
            <w:pPr>
              <w:spacing w:line="276" w:lineRule="auto"/>
              <w:rPr>
                <w:rFonts w:eastAsiaTheme="minorEastAsia"/>
                <w:color w:val="auto"/>
                <w:szCs w:val="22"/>
              </w:rPr>
            </w:pPr>
            <w:r>
              <w:rPr>
                <w:rFonts w:eastAsiaTheme="minorEastAsia" w:hint="eastAsia"/>
                <w:color w:val="auto"/>
                <w:szCs w:val="22"/>
              </w:rPr>
              <w:t>A</w:t>
            </w:r>
            <w:r>
              <w:rPr>
                <w:rFonts w:eastAsiaTheme="minorEastAsia"/>
                <w:color w:val="auto"/>
                <w:szCs w:val="22"/>
              </w:rPr>
              <w:t>ny</w:t>
            </w:r>
          </w:p>
        </w:tc>
        <w:tc>
          <w:tcPr>
            <w:tcW w:w="2268" w:type="dxa"/>
          </w:tcPr>
          <w:p w14:paraId="69B0981D" w14:textId="0DF00169" w:rsidR="00643CD4" w:rsidRPr="00A26FBC" w:rsidRDefault="00643CD4" w:rsidP="00643CD4">
            <w:pPr>
              <w:spacing w:line="276" w:lineRule="auto"/>
              <w:rPr>
                <w:color w:val="auto"/>
                <w:szCs w:val="22"/>
              </w:rPr>
            </w:pPr>
            <w:r w:rsidRPr="00A26FBC">
              <w:rPr>
                <w:rFonts w:hint="eastAsia"/>
                <w:color w:val="auto"/>
                <w:szCs w:val="22"/>
              </w:rPr>
              <w:t>S</w:t>
            </w:r>
            <w:r w:rsidRPr="00A26FBC">
              <w:rPr>
                <w:color w:val="auto"/>
                <w:szCs w:val="22"/>
              </w:rPr>
              <w:t>erology + PCR</w:t>
            </w:r>
          </w:p>
        </w:tc>
        <w:tc>
          <w:tcPr>
            <w:tcW w:w="2835" w:type="dxa"/>
          </w:tcPr>
          <w:p w14:paraId="36C8747E" w14:textId="77777777" w:rsidR="00643CD4" w:rsidRPr="00A26FBC" w:rsidRDefault="00643CD4" w:rsidP="00643CD4">
            <w:pPr>
              <w:spacing w:line="276" w:lineRule="auto"/>
              <w:rPr>
                <w:color w:val="auto"/>
                <w:szCs w:val="22"/>
              </w:rPr>
            </w:pPr>
            <w:r w:rsidRPr="00A26FBC">
              <w:rPr>
                <w:rFonts w:hint="eastAsia"/>
                <w:color w:val="auto"/>
                <w:szCs w:val="22"/>
              </w:rPr>
              <w:t>S</w:t>
            </w:r>
            <w:r w:rsidRPr="00A26FBC">
              <w:rPr>
                <w:color w:val="auto"/>
                <w:szCs w:val="22"/>
              </w:rPr>
              <w:t>erology + PCR + culture</w:t>
            </w:r>
          </w:p>
        </w:tc>
        <w:tc>
          <w:tcPr>
            <w:tcW w:w="4252" w:type="dxa"/>
          </w:tcPr>
          <w:p w14:paraId="4329C517" w14:textId="77777777" w:rsidR="00643CD4" w:rsidRPr="00A26FBC" w:rsidRDefault="00643CD4" w:rsidP="00643CD4">
            <w:pPr>
              <w:spacing w:line="276" w:lineRule="auto"/>
              <w:rPr>
                <w:color w:val="auto"/>
                <w:szCs w:val="22"/>
              </w:rPr>
            </w:pPr>
            <w:r w:rsidRPr="00A26FBC">
              <w:rPr>
                <w:rFonts w:hint="eastAsia"/>
                <w:color w:val="auto"/>
                <w:szCs w:val="22"/>
              </w:rPr>
              <w:t>1</w:t>
            </w:r>
          </w:p>
        </w:tc>
        <w:tc>
          <w:tcPr>
            <w:tcW w:w="3043" w:type="dxa"/>
          </w:tcPr>
          <w:p w14:paraId="347AC97D" w14:textId="0C10E881" w:rsidR="00643CD4" w:rsidRPr="00A26FBC" w:rsidRDefault="00643CD4" w:rsidP="00643CD4">
            <w:pPr>
              <w:spacing w:line="276" w:lineRule="auto"/>
              <w:rPr>
                <w:color w:val="auto"/>
                <w:szCs w:val="22"/>
              </w:rPr>
            </w:pPr>
            <w:r w:rsidRPr="00A26FBC">
              <w:rPr>
                <w:rFonts w:hint="eastAsia"/>
                <w:color w:val="auto"/>
                <w:szCs w:val="22"/>
              </w:rPr>
              <w:t>F</w:t>
            </w:r>
            <w:r w:rsidRPr="00A26FBC">
              <w:rPr>
                <w:color w:val="auto"/>
                <w:szCs w:val="22"/>
              </w:rPr>
              <w:t xml:space="preserve">alsey et al. 2002 </w:t>
            </w:r>
            <w:r w:rsidRPr="00A26FBC">
              <w:rPr>
                <w:szCs w:val="22"/>
              </w:rPr>
              <w:fldChar w:fldCharType="begin"/>
            </w:r>
            <w:r>
              <w:rPr>
                <w:szCs w:val="22"/>
              </w:rPr>
              <w:instrText xml:space="preserve"> ADDIN EN.CITE &lt;EndNote&gt;&lt;Cite&gt;&lt;Author&gt;Falsey&lt;/Author&gt;&lt;Year&gt;2002&lt;/Year&gt;&lt;RecNum&gt;7&lt;/RecNum&gt;&lt;DisplayText&gt;[1]&lt;/DisplayText&gt;&lt;record&gt;&lt;rec-number&gt;7&lt;/rec-number&gt;&lt;foreign-keys&gt;&lt;key app="EN" db-id="tf9prpa9f9f295esfeqvxpprt2xetsvre9vt" timestamp="1734923920"&gt;7&lt;/key&gt;&lt;/foreign-keys&gt;&lt;ref-type name="Journal Article"&gt;17&lt;/ref-type&gt;&lt;contributors&gt;&lt;authors&gt;&lt;author&gt;Falsey, A. R.&lt;/author&gt;&lt;author&gt;Formica, M. A.&lt;/author&gt;&lt;author&gt;Walsh, E. E.&lt;/author&gt;&lt;/authors&gt;&lt;/contributors&gt;&lt;auth-address&gt;Department of Medicine, Rochester General Hospital, University of Rochester School of Medicine and Dentistry, Rochester, New York 14621, USA. ann.falsey@viahealth.org&lt;/auth-address&gt;&lt;titles&gt;&lt;title&gt;Diagnosis of respiratory syncytial virus infection: comparison of reverse transcription-PCR to viral culture and serology in adults with respiratory illness&lt;/title&gt;&lt;secondary-title&gt;J Clin Microbiol&lt;/secondary-title&gt;&lt;/titles&gt;&lt;periodical&gt;&lt;full-title&gt;J Clin Microbiol&lt;/full-title&gt;&lt;/periodical&gt;&lt;pages&gt;817-20&lt;/pages&gt;&lt;volume&gt;40&lt;/volume&gt;&lt;number&gt;3&lt;/number&gt;&lt;edition&gt;2002/03/07&lt;/edition&gt;&lt;keywords&gt;&lt;keyword&gt;Adult&lt;/keyword&gt;&lt;keyword&gt;Aged&lt;/keyword&gt;&lt;keyword&gt;Humans&lt;/keyword&gt;&lt;keyword&gt;Middle Aged&lt;/keyword&gt;&lt;keyword&gt;Respiratory Syncytial Virus Infections/*diagnosis&lt;/keyword&gt;&lt;keyword&gt;Respiratory Syncytial Virus, Human/*isolation &amp;amp; purification&lt;/keyword&gt;&lt;keyword&gt;*Reverse Transcriptase Polymerase Chain Reaction&lt;/keyword&gt;&lt;keyword&gt;Sensitivity and Specificity&lt;/keyword&gt;&lt;/keywords&gt;&lt;dates&gt;&lt;year&gt;2002&lt;/year&gt;&lt;pub-dates&gt;&lt;date&gt;Mar&lt;/date&gt;&lt;/pub-dates&gt;&lt;/dates&gt;&lt;isbn&gt;0095-1137 (Print)&amp;#xD;0095-1137&lt;/isbn&gt;&lt;accession-num&gt;11880399&lt;/accession-num&gt;&lt;urls&gt;&lt;/urls&gt;&lt;custom2&gt;PMC120281&lt;/custom2&gt;&lt;electronic-resource-num&gt;10.1128/jcm.40.3.817-820.2002&lt;/electronic-resource-num&gt;&lt;remote-database-provider&gt;NLM&lt;/remote-database-provider&gt;&lt;language&gt;eng&lt;/language&gt;&lt;/record&gt;&lt;/Cite&gt;&lt;/EndNote&gt;</w:instrText>
            </w:r>
            <w:r w:rsidRPr="00A26FBC">
              <w:rPr>
                <w:szCs w:val="22"/>
              </w:rPr>
              <w:fldChar w:fldCharType="separate"/>
            </w:r>
            <w:r w:rsidRPr="00A26FBC">
              <w:rPr>
                <w:noProof/>
                <w:color w:val="auto"/>
                <w:szCs w:val="22"/>
              </w:rPr>
              <w:t>[1]</w:t>
            </w:r>
            <w:r w:rsidRPr="00A26FBC">
              <w:rPr>
                <w:szCs w:val="22"/>
              </w:rPr>
              <w:fldChar w:fldCharType="end"/>
            </w:r>
          </w:p>
        </w:tc>
      </w:tr>
      <w:tr w:rsidR="006A2FBC" w:rsidRPr="00A26FBC" w14:paraId="5E7A4365" w14:textId="77777777" w:rsidTr="00643CD4">
        <w:trPr>
          <w:trHeight w:val="386"/>
        </w:trPr>
        <w:tc>
          <w:tcPr>
            <w:tcW w:w="1560" w:type="dxa"/>
          </w:tcPr>
          <w:p w14:paraId="66C111C5" w14:textId="7AC52DE1" w:rsidR="006A2FBC" w:rsidRPr="00A26FBC" w:rsidRDefault="006A2FBC" w:rsidP="006A2FBC">
            <w:pPr>
              <w:spacing w:line="276" w:lineRule="auto"/>
              <w:rPr>
                <w:szCs w:val="22"/>
              </w:rPr>
            </w:pPr>
            <w:r>
              <w:rPr>
                <w:rFonts w:eastAsiaTheme="minorEastAsia" w:hint="eastAsia"/>
                <w:color w:val="auto"/>
              </w:rPr>
              <w:t>1</w:t>
            </w:r>
            <w:r>
              <w:rPr>
                <w:rFonts w:eastAsiaTheme="minorEastAsia"/>
                <w:color w:val="auto"/>
              </w:rPr>
              <w:t>8–64 years</w:t>
            </w:r>
          </w:p>
        </w:tc>
        <w:tc>
          <w:tcPr>
            <w:tcW w:w="2268" w:type="dxa"/>
          </w:tcPr>
          <w:p w14:paraId="779159E2" w14:textId="0C60559D" w:rsidR="006A2FBC" w:rsidRPr="00A26FBC" w:rsidRDefault="006A2FBC" w:rsidP="006A2FBC">
            <w:pPr>
              <w:spacing w:line="276" w:lineRule="auto"/>
              <w:rPr>
                <w:color w:val="auto"/>
                <w:szCs w:val="22"/>
              </w:rPr>
            </w:pPr>
            <w:r w:rsidRPr="00A26FBC">
              <w:rPr>
                <w:rFonts w:hint="eastAsia"/>
                <w:color w:val="auto"/>
                <w:szCs w:val="22"/>
              </w:rPr>
              <w:t>P</w:t>
            </w:r>
            <w:r w:rsidRPr="00A26FBC">
              <w:rPr>
                <w:color w:val="auto"/>
                <w:szCs w:val="22"/>
              </w:rPr>
              <w:t>CR</w:t>
            </w:r>
          </w:p>
        </w:tc>
        <w:tc>
          <w:tcPr>
            <w:tcW w:w="2835" w:type="dxa"/>
          </w:tcPr>
          <w:p w14:paraId="1E323840" w14:textId="77777777" w:rsidR="006A2FBC" w:rsidRPr="00A26FBC" w:rsidRDefault="006A2FBC" w:rsidP="006A2FBC">
            <w:pPr>
              <w:spacing w:line="276" w:lineRule="auto"/>
              <w:rPr>
                <w:color w:val="auto"/>
                <w:szCs w:val="22"/>
              </w:rPr>
            </w:pPr>
            <w:r w:rsidRPr="00A26FBC">
              <w:rPr>
                <w:rFonts w:hint="eastAsia"/>
                <w:color w:val="auto"/>
                <w:szCs w:val="22"/>
              </w:rPr>
              <w:t>S</w:t>
            </w:r>
            <w:r w:rsidRPr="00A26FBC">
              <w:rPr>
                <w:color w:val="auto"/>
                <w:szCs w:val="22"/>
              </w:rPr>
              <w:t>erology + PCR + culture</w:t>
            </w:r>
          </w:p>
        </w:tc>
        <w:tc>
          <w:tcPr>
            <w:tcW w:w="4252" w:type="dxa"/>
          </w:tcPr>
          <w:p w14:paraId="07A4C08D" w14:textId="63EB1EDD" w:rsidR="006A2FBC" w:rsidRPr="00A26FBC" w:rsidRDefault="006A2FBC" w:rsidP="006A2FBC">
            <w:pPr>
              <w:spacing w:line="276" w:lineRule="auto"/>
              <w:rPr>
                <w:color w:val="auto"/>
                <w:szCs w:val="22"/>
              </w:rPr>
            </w:pPr>
            <w:r w:rsidRPr="002765E4">
              <w:rPr>
                <w:color w:val="auto"/>
                <w:szCs w:val="22"/>
              </w:rPr>
              <w:t>Beta(22, 29) / Beta (45, 37)</w:t>
            </w:r>
          </w:p>
        </w:tc>
        <w:tc>
          <w:tcPr>
            <w:tcW w:w="3043" w:type="dxa"/>
          </w:tcPr>
          <w:p w14:paraId="567B97C5" w14:textId="43F2DD82" w:rsidR="006A2FBC" w:rsidRPr="00A26FBC" w:rsidRDefault="006A2FBC" w:rsidP="006A2FBC">
            <w:pPr>
              <w:spacing w:line="276" w:lineRule="auto"/>
              <w:rPr>
                <w:color w:val="auto"/>
                <w:szCs w:val="22"/>
              </w:rPr>
            </w:pPr>
            <w:proofErr w:type="spellStart"/>
            <w:r w:rsidRPr="002765E4">
              <w:rPr>
                <w:color w:val="auto"/>
                <w:szCs w:val="22"/>
              </w:rPr>
              <w:t>Begier</w:t>
            </w:r>
            <w:proofErr w:type="spellEnd"/>
            <w:r w:rsidRPr="002765E4">
              <w:rPr>
                <w:color w:val="auto"/>
                <w:szCs w:val="22"/>
              </w:rPr>
              <w:t xml:space="preserve"> et al. 2025</w:t>
            </w:r>
            <w:r>
              <w:rPr>
                <w:color w:val="auto"/>
                <w:szCs w:val="22"/>
              </w:rPr>
              <w:t xml:space="preserve"> </w: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 </w:instrTex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EN.CITE.DATA </w:instrText>
            </w:r>
            <w:r>
              <w:rPr>
                <w:szCs w:val="22"/>
              </w:rPr>
            </w:r>
            <w:r>
              <w:rPr>
                <w:szCs w:val="22"/>
              </w:rPr>
              <w:fldChar w:fldCharType="end"/>
            </w:r>
            <w:r>
              <w:rPr>
                <w:szCs w:val="22"/>
              </w:rPr>
            </w:r>
            <w:r>
              <w:rPr>
                <w:szCs w:val="22"/>
              </w:rPr>
              <w:fldChar w:fldCharType="separate"/>
            </w:r>
            <w:r>
              <w:rPr>
                <w:noProof/>
                <w:color w:val="auto"/>
                <w:szCs w:val="22"/>
              </w:rPr>
              <w:t>[2]</w:t>
            </w:r>
            <w:r>
              <w:rPr>
                <w:szCs w:val="22"/>
              </w:rPr>
              <w:fldChar w:fldCharType="end"/>
            </w:r>
          </w:p>
        </w:tc>
      </w:tr>
      <w:tr w:rsidR="006A2FBC" w:rsidRPr="00A26FBC" w14:paraId="49D08498" w14:textId="77777777" w:rsidTr="00643CD4">
        <w:trPr>
          <w:cnfStyle w:val="000000100000" w:firstRow="0" w:lastRow="0" w:firstColumn="0" w:lastColumn="0" w:oddVBand="0" w:evenVBand="0" w:oddHBand="1" w:evenHBand="0" w:firstRowFirstColumn="0" w:firstRowLastColumn="0" w:lastRowFirstColumn="0" w:lastRowLastColumn="0"/>
          <w:trHeight w:val="386"/>
        </w:trPr>
        <w:tc>
          <w:tcPr>
            <w:tcW w:w="1560" w:type="dxa"/>
          </w:tcPr>
          <w:p w14:paraId="168D34D9" w14:textId="797E0E04" w:rsidR="006A2FBC" w:rsidRPr="00A26FBC" w:rsidRDefault="006A2FBC" w:rsidP="006A2FBC">
            <w:pPr>
              <w:spacing w:line="276" w:lineRule="auto"/>
              <w:rPr>
                <w:szCs w:val="22"/>
              </w:rPr>
            </w:pPr>
            <w:r w:rsidRPr="00F74EA0">
              <w:rPr>
                <w:rFonts w:eastAsiaTheme="minorEastAsia"/>
                <w:color w:val="auto"/>
              </w:rPr>
              <w:t>≥65 years</w:t>
            </w:r>
          </w:p>
        </w:tc>
        <w:tc>
          <w:tcPr>
            <w:tcW w:w="2268" w:type="dxa"/>
          </w:tcPr>
          <w:p w14:paraId="423134D9" w14:textId="0AAE6841" w:rsidR="006A2FBC" w:rsidRPr="00A26FBC" w:rsidRDefault="006A2FBC" w:rsidP="006A2FBC">
            <w:pPr>
              <w:spacing w:line="276" w:lineRule="auto"/>
              <w:rPr>
                <w:szCs w:val="22"/>
              </w:rPr>
            </w:pPr>
            <w:r w:rsidRPr="00A26FBC">
              <w:rPr>
                <w:rFonts w:hint="eastAsia"/>
                <w:color w:val="auto"/>
                <w:szCs w:val="22"/>
              </w:rPr>
              <w:t>P</w:t>
            </w:r>
            <w:r w:rsidRPr="00A26FBC">
              <w:rPr>
                <w:color w:val="auto"/>
                <w:szCs w:val="22"/>
              </w:rPr>
              <w:t>CR</w:t>
            </w:r>
          </w:p>
        </w:tc>
        <w:tc>
          <w:tcPr>
            <w:tcW w:w="2835" w:type="dxa"/>
          </w:tcPr>
          <w:p w14:paraId="74C53A04" w14:textId="5FE22F59" w:rsidR="006A2FBC" w:rsidRPr="00A26FBC" w:rsidRDefault="006A2FBC" w:rsidP="006A2FBC">
            <w:pPr>
              <w:spacing w:line="276" w:lineRule="auto"/>
              <w:rPr>
                <w:szCs w:val="22"/>
              </w:rPr>
            </w:pPr>
            <w:r w:rsidRPr="00A26FBC">
              <w:rPr>
                <w:rFonts w:hint="eastAsia"/>
                <w:color w:val="auto"/>
                <w:szCs w:val="22"/>
              </w:rPr>
              <w:t>S</w:t>
            </w:r>
            <w:r w:rsidRPr="00A26FBC">
              <w:rPr>
                <w:color w:val="auto"/>
                <w:szCs w:val="22"/>
              </w:rPr>
              <w:t>erology + PCR + culture</w:t>
            </w:r>
          </w:p>
        </w:tc>
        <w:tc>
          <w:tcPr>
            <w:tcW w:w="4252" w:type="dxa"/>
          </w:tcPr>
          <w:p w14:paraId="4D4F910E" w14:textId="27B6FC19" w:rsidR="006A2FBC" w:rsidRPr="002765E4" w:rsidRDefault="006A2FBC" w:rsidP="006A2FBC">
            <w:pPr>
              <w:spacing w:line="276" w:lineRule="auto"/>
              <w:rPr>
                <w:szCs w:val="22"/>
              </w:rPr>
            </w:pPr>
            <w:r w:rsidRPr="002765E4">
              <w:rPr>
                <w:color w:val="auto"/>
                <w:szCs w:val="22"/>
              </w:rPr>
              <w:t>Beta(2</w:t>
            </w:r>
            <w:r>
              <w:rPr>
                <w:color w:val="auto"/>
                <w:szCs w:val="22"/>
              </w:rPr>
              <w:t>8</w:t>
            </w:r>
            <w:r w:rsidRPr="002765E4">
              <w:rPr>
                <w:color w:val="auto"/>
                <w:szCs w:val="22"/>
              </w:rPr>
              <w:t>, 2</w:t>
            </w:r>
            <w:r>
              <w:rPr>
                <w:color w:val="auto"/>
                <w:szCs w:val="22"/>
              </w:rPr>
              <w:t>8</w:t>
            </w:r>
            <w:r w:rsidRPr="002765E4">
              <w:rPr>
                <w:color w:val="auto"/>
                <w:szCs w:val="22"/>
              </w:rPr>
              <w:t>) / Beta (</w:t>
            </w:r>
            <w:r>
              <w:rPr>
                <w:color w:val="auto"/>
                <w:szCs w:val="22"/>
              </w:rPr>
              <w:t>84</w:t>
            </w:r>
            <w:r w:rsidRPr="002765E4">
              <w:rPr>
                <w:color w:val="auto"/>
                <w:szCs w:val="22"/>
              </w:rPr>
              <w:t xml:space="preserve">, </w:t>
            </w:r>
            <w:r>
              <w:rPr>
                <w:color w:val="auto"/>
                <w:szCs w:val="22"/>
              </w:rPr>
              <w:t>49</w:t>
            </w:r>
            <w:r w:rsidRPr="002765E4">
              <w:rPr>
                <w:color w:val="auto"/>
                <w:szCs w:val="22"/>
              </w:rPr>
              <w:t>)</w:t>
            </w:r>
          </w:p>
        </w:tc>
        <w:tc>
          <w:tcPr>
            <w:tcW w:w="3043" w:type="dxa"/>
          </w:tcPr>
          <w:p w14:paraId="007CAB9E" w14:textId="2E009526" w:rsidR="006A2FBC" w:rsidRPr="002765E4" w:rsidRDefault="006A2FBC" w:rsidP="006A2FBC">
            <w:pPr>
              <w:spacing w:line="276" w:lineRule="auto"/>
              <w:rPr>
                <w:szCs w:val="22"/>
              </w:rPr>
            </w:pPr>
            <w:proofErr w:type="spellStart"/>
            <w:r w:rsidRPr="002765E4">
              <w:rPr>
                <w:color w:val="auto"/>
                <w:szCs w:val="22"/>
              </w:rPr>
              <w:t>Begier</w:t>
            </w:r>
            <w:proofErr w:type="spellEnd"/>
            <w:r w:rsidRPr="002765E4">
              <w:rPr>
                <w:color w:val="auto"/>
                <w:szCs w:val="22"/>
              </w:rPr>
              <w:t xml:space="preserve"> et al. 2025</w:t>
            </w:r>
            <w:r>
              <w:rPr>
                <w:color w:val="auto"/>
                <w:szCs w:val="22"/>
              </w:rPr>
              <w:t xml:space="preserve"> </w: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 </w:instrTex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EN.CITE.DATA </w:instrText>
            </w:r>
            <w:r>
              <w:rPr>
                <w:szCs w:val="22"/>
              </w:rPr>
            </w:r>
            <w:r>
              <w:rPr>
                <w:szCs w:val="22"/>
              </w:rPr>
              <w:fldChar w:fldCharType="end"/>
            </w:r>
            <w:r>
              <w:rPr>
                <w:szCs w:val="22"/>
              </w:rPr>
            </w:r>
            <w:r>
              <w:rPr>
                <w:szCs w:val="22"/>
              </w:rPr>
              <w:fldChar w:fldCharType="separate"/>
            </w:r>
            <w:r>
              <w:rPr>
                <w:noProof/>
                <w:color w:val="auto"/>
                <w:szCs w:val="22"/>
              </w:rPr>
              <w:t>[2]</w:t>
            </w:r>
            <w:r>
              <w:rPr>
                <w:szCs w:val="22"/>
              </w:rPr>
              <w:fldChar w:fldCharType="end"/>
            </w:r>
          </w:p>
        </w:tc>
      </w:tr>
      <w:tr w:rsidR="006A2FBC" w:rsidRPr="00A26FBC" w14:paraId="7D6270A2" w14:textId="77777777" w:rsidTr="00643CD4">
        <w:trPr>
          <w:trHeight w:val="386"/>
        </w:trPr>
        <w:tc>
          <w:tcPr>
            <w:tcW w:w="1560" w:type="dxa"/>
          </w:tcPr>
          <w:p w14:paraId="0079F39C" w14:textId="3FFFD0E7" w:rsidR="006A2FBC" w:rsidRPr="00A26FBC" w:rsidRDefault="006A2FBC" w:rsidP="006A2FBC">
            <w:pPr>
              <w:spacing w:line="276" w:lineRule="auto"/>
              <w:rPr>
                <w:szCs w:val="22"/>
              </w:rPr>
            </w:pPr>
            <w:r w:rsidRPr="003A4CDF">
              <w:rPr>
                <w:rFonts w:eastAsiaTheme="minorEastAsia"/>
                <w:color w:val="auto"/>
              </w:rPr>
              <w:t>≥</w:t>
            </w:r>
            <w:r>
              <w:rPr>
                <w:rFonts w:eastAsiaTheme="minorEastAsia"/>
                <w:color w:val="auto"/>
              </w:rPr>
              <w:t>18</w:t>
            </w:r>
            <w:r w:rsidRPr="003A4CDF">
              <w:rPr>
                <w:rFonts w:eastAsiaTheme="minorEastAsia"/>
                <w:color w:val="auto"/>
              </w:rPr>
              <w:t xml:space="preserve"> years</w:t>
            </w:r>
          </w:p>
        </w:tc>
        <w:tc>
          <w:tcPr>
            <w:tcW w:w="2268" w:type="dxa"/>
          </w:tcPr>
          <w:p w14:paraId="61835C7F" w14:textId="696EE560" w:rsidR="006A2FBC" w:rsidRPr="00A26FBC" w:rsidRDefault="006A2FBC" w:rsidP="006A2FBC">
            <w:pPr>
              <w:spacing w:line="276" w:lineRule="auto"/>
              <w:rPr>
                <w:szCs w:val="22"/>
              </w:rPr>
            </w:pPr>
            <w:r w:rsidRPr="00A26FBC">
              <w:rPr>
                <w:rFonts w:hint="eastAsia"/>
                <w:color w:val="auto"/>
                <w:szCs w:val="22"/>
              </w:rPr>
              <w:t>P</w:t>
            </w:r>
            <w:r w:rsidRPr="00A26FBC">
              <w:rPr>
                <w:color w:val="auto"/>
                <w:szCs w:val="22"/>
              </w:rPr>
              <w:t>CR</w:t>
            </w:r>
          </w:p>
        </w:tc>
        <w:tc>
          <w:tcPr>
            <w:tcW w:w="2835" w:type="dxa"/>
          </w:tcPr>
          <w:p w14:paraId="07805027" w14:textId="5E6280E5" w:rsidR="006A2FBC" w:rsidRPr="00A26FBC" w:rsidRDefault="006A2FBC" w:rsidP="006A2FBC">
            <w:pPr>
              <w:spacing w:line="276" w:lineRule="auto"/>
              <w:rPr>
                <w:szCs w:val="22"/>
              </w:rPr>
            </w:pPr>
            <w:r w:rsidRPr="00A26FBC">
              <w:rPr>
                <w:rFonts w:hint="eastAsia"/>
                <w:color w:val="auto"/>
                <w:szCs w:val="22"/>
              </w:rPr>
              <w:t>S</w:t>
            </w:r>
            <w:r w:rsidRPr="00A26FBC">
              <w:rPr>
                <w:color w:val="auto"/>
                <w:szCs w:val="22"/>
              </w:rPr>
              <w:t>erology + PCR + culture</w:t>
            </w:r>
          </w:p>
        </w:tc>
        <w:tc>
          <w:tcPr>
            <w:tcW w:w="4252" w:type="dxa"/>
          </w:tcPr>
          <w:p w14:paraId="608FA934" w14:textId="36067976" w:rsidR="006A2FBC" w:rsidRPr="002765E4" w:rsidRDefault="006A2FBC" w:rsidP="006A2FBC">
            <w:pPr>
              <w:spacing w:line="276" w:lineRule="auto"/>
              <w:rPr>
                <w:szCs w:val="22"/>
              </w:rPr>
            </w:pPr>
            <w:r w:rsidRPr="002765E4">
              <w:rPr>
                <w:color w:val="auto"/>
                <w:szCs w:val="22"/>
              </w:rPr>
              <w:t>Beta(</w:t>
            </w:r>
            <w:r>
              <w:rPr>
                <w:color w:val="auto"/>
                <w:szCs w:val="22"/>
              </w:rPr>
              <w:t>49</w:t>
            </w:r>
            <w:r w:rsidRPr="002765E4">
              <w:rPr>
                <w:color w:val="auto"/>
                <w:szCs w:val="22"/>
              </w:rPr>
              <w:t xml:space="preserve">, </w:t>
            </w:r>
            <w:r>
              <w:rPr>
                <w:color w:val="auto"/>
                <w:szCs w:val="22"/>
              </w:rPr>
              <w:t>56</w:t>
            </w:r>
            <w:r w:rsidRPr="002765E4">
              <w:rPr>
                <w:color w:val="auto"/>
                <w:szCs w:val="22"/>
              </w:rPr>
              <w:t>) / Beta (</w:t>
            </w:r>
            <w:r>
              <w:rPr>
                <w:color w:val="auto"/>
                <w:szCs w:val="22"/>
              </w:rPr>
              <w:t>128</w:t>
            </w:r>
            <w:r w:rsidRPr="002765E4">
              <w:rPr>
                <w:color w:val="auto"/>
                <w:szCs w:val="22"/>
              </w:rPr>
              <w:t xml:space="preserve">, </w:t>
            </w:r>
            <w:r>
              <w:rPr>
                <w:color w:val="auto"/>
                <w:szCs w:val="22"/>
              </w:rPr>
              <w:t>85</w:t>
            </w:r>
            <w:r w:rsidRPr="002765E4">
              <w:rPr>
                <w:color w:val="auto"/>
                <w:szCs w:val="22"/>
              </w:rPr>
              <w:t>)</w:t>
            </w:r>
          </w:p>
        </w:tc>
        <w:tc>
          <w:tcPr>
            <w:tcW w:w="3043" w:type="dxa"/>
          </w:tcPr>
          <w:p w14:paraId="025B2336" w14:textId="510FB091" w:rsidR="006A2FBC" w:rsidRPr="002765E4" w:rsidRDefault="006A2FBC" w:rsidP="006A2FBC">
            <w:pPr>
              <w:spacing w:line="276" w:lineRule="auto"/>
              <w:rPr>
                <w:szCs w:val="22"/>
              </w:rPr>
            </w:pPr>
            <w:proofErr w:type="spellStart"/>
            <w:r w:rsidRPr="002765E4">
              <w:rPr>
                <w:color w:val="auto"/>
                <w:szCs w:val="22"/>
              </w:rPr>
              <w:t>Begier</w:t>
            </w:r>
            <w:proofErr w:type="spellEnd"/>
            <w:r w:rsidRPr="002765E4">
              <w:rPr>
                <w:color w:val="auto"/>
                <w:szCs w:val="22"/>
              </w:rPr>
              <w:t xml:space="preserve"> et al. 2025</w:t>
            </w:r>
            <w:r>
              <w:rPr>
                <w:color w:val="auto"/>
                <w:szCs w:val="22"/>
              </w:rPr>
              <w:t xml:space="preserve"> </w: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 </w:instrTex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EN.CITE.DATA </w:instrText>
            </w:r>
            <w:r>
              <w:rPr>
                <w:szCs w:val="22"/>
              </w:rPr>
            </w:r>
            <w:r>
              <w:rPr>
                <w:szCs w:val="22"/>
              </w:rPr>
              <w:fldChar w:fldCharType="end"/>
            </w:r>
            <w:r>
              <w:rPr>
                <w:szCs w:val="22"/>
              </w:rPr>
            </w:r>
            <w:r>
              <w:rPr>
                <w:szCs w:val="22"/>
              </w:rPr>
              <w:fldChar w:fldCharType="separate"/>
            </w:r>
            <w:r>
              <w:rPr>
                <w:noProof/>
                <w:color w:val="auto"/>
                <w:szCs w:val="22"/>
              </w:rPr>
              <w:t>[2]</w:t>
            </w:r>
            <w:r>
              <w:rPr>
                <w:szCs w:val="22"/>
              </w:rPr>
              <w:fldChar w:fldCharType="end"/>
            </w:r>
          </w:p>
        </w:tc>
      </w:tr>
      <w:tr w:rsidR="006A2FBC" w:rsidRPr="00A26FBC" w14:paraId="2207C410" w14:textId="77777777" w:rsidTr="00643CD4">
        <w:trPr>
          <w:cnfStyle w:val="000000100000" w:firstRow="0" w:lastRow="0" w:firstColumn="0" w:lastColumn="0" w:oddVBand="0" w:evenVBand="0" w:oddHBand="1" w:evenHBand="0" w:firstRowFirstColumn="0" w:firstRowLastColumn="0" w:lastRowFirstColumn="0" w:lastRowLastColumn="0"/>
          <w:trHeight w:val="386"/>
        </w:trPr>
        <w:tc>
          <w:tcPr>
            <w:tcW w:w="1560" w:type="dxa"/>
          </w:tcPr>
          <w:p w14:paraId="2ABE17F2" w14:textId="1B1DB5EA" w:rsidR="006A2FBC" w:rsidRPr="00A26FBC" w:rsidRDefault="006A2FBC" w:rsidP="006A2FBC">
            <w:pPr>
              <w:spacing w:line="276" w:lineRule="auto"/>
              <w:rPr>
                <w:szCs w:val="22"/>
              </w:rPr>
            </w:pPr>
            <w:r>
              <w:rPr>
                <w:rFonts w:eastAsiaTheme="minorEastAsia" w:hint="eastAsia"/>
                <w:color w:val="auto"/>
                <w:szCs w:val="22"/>
              </w:rPr>
              <w:t>A</w:t>
            </w:r>
            <w:r>
              <w:rPr>
                <w:rFonts w:eastAsiaTheme="minorEastAsia"/>
                <w:color w:val="auto"/>
                <w:szCs w:val="22"/>
              </w:rPr>
              <w:t>ny</w:t>
            </w:r>
          </w:p>
        </w:tc>
        <w:tc>
          <w:tcPr>
            <w:tcW w:w="2268" w:type="dxa"/>
          </w:tcPr>
          <w:p w14:paraId="137869F0" w14:textId="17D39314" w:rsidR="006A2FBC" w:rsidRPr="00A26FBC" w:rsidRDefault="006A2FBC" w:rsidP="006A2FBC">
            <w:pPr>
              <w:spacing w:line="276" w:lineRule="auto"/>
              <w:rPr>
                <w:color w:val="auto"/>
                <w:szCs w:val="22"/>
              </w:rPr>
            </w:pPr>
            <w:r w:rsidRPr="00A26FBC">
              <w:rPr>
                <w:rFonts w:hint="eastAsia"/>
                <w:color w:val="auto"/>
                <w:szCs w:val="22"/>
              </w:rPr>
              <w:t>S</w:t>
            </w:r>
            <w:r w:rsidRPr="00A26FBC">
              <w:rPr>
                <w:color w:val="auto"/>
                <w:szCs w:val="22"/>
              </w:rPr>
              <w:t>erology + culture</w:t>
            </w:r>
          </w:p>
        </w:tc>
        <w:tc>
          <w:tcPr>
            <w:tcW w:w="2835" w:type="dxa"/>
          </w:tcPr>
          <w:p w14:paraId="0D84D36A" w14:textId="77777777" w:rsidR="006A2FBC" w:rsidRPr="00A26FBC" w:rsidRDefault="006A2FBC" w:rsidP="006A2FBC">
            <w:pPr>
              <w:spacing w:line="276" w:lineRule="auto"/>
              <w:rPr>
                <w:color w:val="auto"/>
                <w:szCs w:val="22"/>
              </w:rPr>
            </w:pPr>
            <w:r w:rsidRPr="00A26FBC">
              <w:rPr>
                <w:rFonts w:hint="eastAsia"/>
                <w:color w:val="auto"/>
                <w:szCs w:val="22"/>
              </w:rPr>
              <w:t>S</w:t>
            </w:r>
            <w:r w:rsidRPr="00A26FBC">
              <w:rPr>
                <w:color w:val="auto"/>
                <w:szCs w:val="22"/>
              </w:rPr>
              <w:t>erology + PCR + culture</w:t>
            </w:r>
          </w:p>
        </w:tc>
        <w:tc>
          <w:tcPr>
            <w:tcW w:w="4252" w:type="dxa"/>
          </w:tcPr>
          <w:p w14:paraId="3BAF37F7" w14:textId="77777777" w:rsidR="006A2FBC" w:rsidRPr="00A26FBC" w:rsidRDefault="006A2FBC" w:rsidP="006A2FBC">
            <w:pPr>
              <w:spacing w:line="276" w:lineRule="auto"/>
              <w:rPr>
                <w:color w:val="auto"/>
                <w:szCs w:val="22"/>
              </w:rPr>
            </w:pPr>
            <w:r w:rsidRPr="00A26FBC">
              <w:rPr>
                <w:rFonts w:hint="eastAsia"/>
                <w:color w:val="auto"/>
                <w:szCs w:val="22"/>
              </w:rPr>
              <w:t>B</w:t>
            </w:r>
            <w:r w:rsidRPr="00A26FBC">
              <w:rPr>
                <w:color w:val="auto"/>
                <w:szCs w:val="22"/>
              </w:rPr>
              <w:t>eta(111,8)</w:t>
            </w:r>
          </w:p>
        </w:tc>
        <w:tc>
          <w:tcPr>
            <w:tcW w:w="3043" w:type="dxa"/>
          </w:tcPr>
          <w:p w14:paraId="4C02C9E2" w14:textId="5D15FBF2" w:rsidR="006A2FBC" w:rsidRPr="00A26FBC" w:rsidRDefault="006A2FBC" w:rsidP="006A2FBC">
            <w:pPr>
              <w:spacing w:line="276" w:lineRule="auto"/>
              <w:rPr>
                <w:color w:val="auto"/>
                <w:szCs w:val="22"/>
              </w:rPr>
            </w:pPr>
            <w:r w:rsidRPr="00A26FBC">
              <w:rPr>
                <w:rFonts w:hint="eastAsia"/>
                <w:color w:val="auto"/>
                <w:szCs w:val="22"/>
              </w:rPr>
              <w:t>F</w:t>
            </w:r>
            <w:r w:rsidRPr="00A26FBC">
              <w:rPr>
                <w:color w:val="auto"/>
                <w:szCs w:val="22"/>
              </w:rPr>
              <w:t xml:space="preserve">alsey et al. 2002 </w:t>
            </w:r>
            <w:r w:rsidRPr="00A26FBC">
              <w:rPr>
                <w:szCs w:val="22"/>
              </w:rPr>
              <w:fldChar w:fldCharType="begin"/>
            </w:r>
            <w:r>
              <w:rPr>
                <w:szCs w:val="22"/>
              </w:rPr>
              <w:instrText xml:space="preserve"> ADDIN EN.CITE &lt;EndNote&gt;&lt;Cite&gt;&lt;Author&gt;Falsey&lt;/Author&gt;&lt;Year&gt;2002&lt;/Year&gt;&lt;RecNum&gt;7&lt;/RecNum&gt;&lt;DisplayText&gt;[1]&lt;/DisplayText&gt;&lt;record&gt;&lt;rec-number&gt;7&lt;/rec-number&gt;&lt;foreign-keys&gt;&lt;key app="EN" db-id="tf9prpa9f9f295esfeqvxpprt2xetsvre9vt" timestamp="1734923920"&gt;7&lt;/key&gt;&lt;/foreign-keys&gt;&lt;ref-type name="Journal Article"&gt;17&lt;/ref-type&gt;&lt;contributors&gt;&lt;authors&gt;&lt;author&gt;Falsey, A. R.&lt;/author&gt;&lt;author&gt;Formica, M. A.&lt;/author&gt;&lt;author&gt;Walsh, E. E.&lt;/author&gt;&lt;/authors&gt;&lt;/contributors&gt;&lt;auth-address&gt;Department of Medicine, Rochester General Hospital, University of Rochester School of Medicine and Dentistry, Rochester, New York 14621, USA. ann.falsey@viahealth.org&lt;/auth-address&gt;&lt;titles&gt;&lt;title&gt;Diagnosis of respiratory syncytial virus infection: comparison of reverse transcription-PCR to viral culture and serology in adults with respiratory illness&lt;/title&gt;&lt;secondary-title&gt;J Clin Microbiol&lt;/secondary-title&gt;&lt;/titles&gt;&lt;periodical&gt;&lt;full-title&gt;J Clin Microbiol&lt;/full-title&gt;&lt;/periodical&gt;&lt;pages&gt;817-20&lt;/pages&gt;&lt;volume&gt;40&lt;/volume&gt;&lt;number&gt;3&lt;/number&gt;&lt;edition&gt;2002/03/07&lt;/edition&gt;&lt;keywords&gt;&lt;keyword&gt;Adult&lt;/keyword&gt;&lt;keyword&gt;Aged&lt;/keyword&gt;&lt;keyword&gt;Humans&lt;/keyword&gt;&lt;keyword&gt;Middle Aged&lt;/keyword&gt;&lt;keyword&gt;Respiratory Syncytial Virus Infections/*diagnosis&lt;/keyword&gt;&lt;keyword&gt;Respiratory Syncytial Virus, Human/*isolation &amp;amp; purification&lt;/keyword&gt;&lt;keyword&gt;*Reverse Transcriptase Polymerase Chain Reaction&lt;/keyword&gt;&lt;keyword&gt;Sensitivity and Specificity&lt;/keyword&gt;&lt;/keywords&gt;&lt;dates&gt;&lt;year&gt;2002&lt;/year&gt;&lt;pub-dates&gt;&lt;date&gt;Mar&lt;/date&gt;&lt;/pub-dates&gt;&lt;/dates&gt;&lt;isbn&gt;0095-1137 (Print)&amp;#xD;0095-1137&lt;/isbn&gt;&lt;accession-num&gt;11880399&lt;/accession-num&gt;&lt;urls&gt;&lt;/urls&gt;&lt;custom2&gt;PMC120281&lt;/custom2&gt;&lt;electronic-resource-num&gt;10.1128/jcm.40.3.817-820.2002&lt;/electronic-resource-num&gt;&lt;remote-database-provider&gt;NLM&lt;/remote-database-provider&gt;&lt;language&gt;eng&lt;/language&gt;&lt;/record&gt;&lt;/Cite&gt;&lt;/EndNote&gt;</w:instrText>
            </w:r>
            <w:r w:rsidRPr="00A26FBC">
              <w:rPr>
                <w:szCs w:val="22"/>
              </w:rPr>
              <w:fldChar w:fldCharType="separate"/>
            </w:r>
            <w:r w:rsidRPr="00A26FBC">
              <w:rPr>
                <w:noProof/>
                <w:color w:val="auto"/>
                <w:szCs w:val="22"/>
              </w:rPr>
              <w:t>[1]</w:t>
            </w:r>
            <w:r w:rsidRPr="00A26FBC">
              <w:rPr>
                <w:szCs w:val="22"/>
              </w:rPr>
              <w:fldChar w:fldCharType="end"/>
            </w:r>
          </w:p>
        </w:tc>
      </w:tr>
      <w:tr w:rsidR="006A2FBC" w:rsidRPr="00A26FBC" w14:paraId="0807B03C" w14:textId="77777777" w:rsidTr="00643CD4">
        <w:trPr>
          <w:trHeight w:val="386"/>
        </w:trPr>
        <w:tc>
          <w:tcPr>
            <w:tcW w:w="1560" w:type="dxa"/>
          </w:tcPr>
          <w:p w14:paraId="52401BAD" w14:textId="5DD88F26" w:rsidR="006A2FBC" w:rsidRPr="00A26FBC" w:rsidRDefault="006A2FBC" w:rsidP="006A2FBC">
            <w:pPr>
              <w:spacing w:line="276" w:lineRule="auto"/>
              <w:rPr>
                <w:szCs w:val="22"/>
              </w:rPr>
            </w:pPr>
            <w:r>
              <w:rPr>
                <w:rFonts w:eastAsiaTheme="minorEastAsia" w:hint="eastAsia"/>
                <w:color w:val="auto"/>
                <w:szCs w:val="22"/>
              </w:rPr>
              <w:t>A</w:t>
            </w:r>
            <w:r>
              <w:rPr>
                <w:rFonts w:eastAsiaTheme="minorEastAsia"/>
                <w:color w:val="auto"/>
                <w:szCs w:val="22"/>
              </w:rPr>
              <w:t>ny</w:t>
            </w:r>
          </w:p>
        </w:tc>
        <w:tc>
          <w:tcPr>
            <w:tcW w:w="2268" w:type="dxa"/>
          </w:tcPr>
          <w:p w14:paraId="1EF94EF0" w14:textId="59A962CC" w:rsidR="006A2FBC" w:rsidRPr="00A26FBC" w:rsidRDefault="006A2FBC" w:rsidP="006A2FBC">
            <w:pPr>
              <w:spacing w:line="276" w:lineRule="auto"/>
              <w:rPr>
                <w:color w:val="auto"/>
                <w:szCs w:val="22"/>
              </w:rPr>
            </w:pPr>
            <w:r w:rsidRPr="00A26FBC">
              <w:rPr>
                <w:rFonts w:hint="eastAsia"/>
                <w:color w:val="auto"/>
                <w:szCs w:val="22"/>
              </w:rPr>
              <w:t>S</w:t>
            </w:r>
            <w:r w:rsidRPr="00A26FBC">
              <w:rPr>
                <w:color w:val="auto"/>
                <w:szCs w:val="22"/>
              </w:rPr>
              <w:t>erology</w:t>
            </w:r>
          </w:p>
        </w:tc>
        <w:tc>
          <w:tcPr>
            <w:tcW w:w="2835" w:type="dxa"/>
          </w:tcPr>
          <w:p w14:paraId="5D561EB5" w14:textId="77777777" w:rsidR="006A2FBC" w:rsidRPr="00A26FBC" w:rsidRDefault="006A2FBC" w:rsidP="006A2FBC">
            <w:pPr>
              <w:spacing w:line="276" w:lineRule="auto"/>
              <w:rPr>
                <w:color w:val="auto"/>
                <w:szCs w:val="22"/>
              </w:rPr>
            </w:pPr>
            <w:r w:rsidRPr="00A26FBC">
              <w:rPr>
                <w:rFonts w:hint="eastAsia"/>
                <w:color w:val="auto"/>
                <w:szCs w:val="22"/>
              </w:rPr>
              <w:t>S</w:t>
            </w:r>
            <w:r w:rsidRPr="00A26FBC">
              <w:rPr>
                <w:color w:val="auto"/>
                <w:szCs w:val="22"/>
              </w:rPr>
              <w:t>erology + PCR + culture</w:t>
            </w:r>
          </w:p>
        </w:tc>
        <w:tc>
          <w:tcPr>
            <w:tcW w:w="4252" w:type="dxa"/>
          </w:tcPr>
          <w:p w14:paraId="4BE4F792" w14:textId="77777777" w:rsidR="006A2FBC" w:rsidRPr="00A26FBC" w:rsidRDefault="006A2FBC" w:rsidP="006A2FBC">
            <w:pPr>
              <w:spacing w:line="276" w:lineRule="auto"/>
              <w:rPr>
                <w:color w:val="auto"/>
                <w:szCs w:val="22"/>
              </w:rPr>
            </w:pPr>
            <w:r w:rsidRPr="00A26FBC">
              <w:rPr>
                <w:rFonts w:hint="eastAsia"/>
                <w:color w:val="auto"/>
                <w:szCs w:val="22"/>
              </w:rPr>
              <w:t>B</w:t>
            </w:r>
            <w:r w:rsidRPr="00A26FBC">
              <w:rPr>
                <w:color w:val="auto"/>
                <w:szCs w:val="22"/>
              </w:rPr>
              <w:t>eta(105,14)</w:t>
            </w:r>
          </w:p>
        </w:tc>
        <w:tc>
          <w:tcPr>
            <w:tcW w:w="3043" w:type="dxa"/>
          </w:tcPr>
          <w:p w14:paraId="29FA7282" w14:textId="733334F6" w:rsidR="006A2FBC" w:rsidRPr="00A26FBC" w:rsidRDefault="006A2FBC" w:rsidP="006A2FBC">
            <w:pPr>
              <w:spacing w:line="276" w:lineRule="auto"/>
              <w:rPr>
                <w:color w:val="auto"/>
                <w:szCs w:val="22"/>
              </w:rPr>
            </w:pPr>
            <w:r w:rsidRPr="00A26FBC">
              <w:rPr>
                <w:rFonts w:hint="eastAsia"/>
                <w:color w:val="auto"/>
                <w:szCs w:val="22"/>
              </w:rPr>
              <w:t>F</w:t>
            </w:r>
            <w:r w:rsidRPr="00A26FBC">
              <w:rPr>
                <w:color w:val="auto"/>
                <w:szCs w:val="22"/>
              </w:rPr>
              <w:t xml:space="preserve">alsey et al. 2002 </w:t>
            </w:r>
            <w:r w:rsidRPr="00A26FBC">
              <w:rPr>
                <w:szCs w:val="22"/>
              </w:rPr>
              <w:fldChar w:fldCharType="begin"/>
            </w:r>
            <w:r>
              <w:rPr>
                <w:szCs w:val="22"/>
              </w:rPr>
              <w:instrText xml:space="preserve"> ADDIN EN.CITE &lt;EndNote&gt;&lt;Cite&gt;&lt;Author&gt;Falsey&lt;/Author&gt;&lt;Year&gt;2002&lt;/Year&gt;&lt;RecNum&gt;7&lt;/RecNum&gt;&lt;DisplayText&gt;[1]&lt;/DisplayText&gt;&lt;record&gt;&lt;rec-number&gt;7&lt;/rec-number&gt;&lt;foreign-keys&gt;&lt;key app="EN" db-id="tf9prpa9f9f295esfeqvxpprt2xetsvre9vt" timestamp="1734923920"&gt;7&lt;/key&gt;&lt;/foreign-keys&gt;&lt;ref-type name="Journal Article"&gt;17&lt;/ref-type&gt;&lt;contributors&gt;&lt;authors&gt;&lt;author&gt;Falsey, A. R.&lt;/author&gt;&lt;author&gt;Formica, M. A.&lt;/author&gt;&lt;author&gt;Walsh, E. E.&lt;/author&gt;&lt;/authors&gt;&lt;/contributors&gt;&lt;auth-address&gt;Department of Medicine, Rochester General Hospital, University of Rochester School of Medicine and Dentistry, Rochester, New York 14621, USA. ann.falsey@viahealth.org&lt;/auth-address&gt;&lt;titles&gt;&lt;title&gt;Diagnosis of respiratory syncytial virus infection: comparison of reverse transcription-PCR to viral culture and serology in adults with respiratory illness&lt;/title&gt;&lt;secondary-title&gt;J Clin Microbiol&lt;/secondary-title&gt;&lt;/titles&gt;&lt;periodical&gt;&lt;full-title&gt;J Clin Microbiol&lt;/full-title&gt;&lt;/periodical&gt;&lt;pages&gt;817-20&lt;/pages&gt;&lt;volume&gt;40&lt;/volume&gt;&lt;number&gt;3&lt;/number&gt;&lt;edition&gt;2002/03/07&lt;/edition&gt;&lt;keywords&gt;&lt;keyword&gt;Adult&lt;/keyword&gt;&lt;keyword&gt;Aged&lt;/keyword&gt;&lt;keyword&gt;Humans&lt;/keyword&gt;&lt;keyword&gt;Middle Aged&lt;/keyword&gt;&lt;keyword&gt;Respiratory Syncytial Virus Infections/*diagnosis&lt;/keyword&gt;&lt;keyword&gt;Respiratory Syncytial Virus, Human/*isolation &amp;amp; purification&lt;/keyword&gt;&lt;keyword&gt;*Reverse Transcriptase Polymerase Chain Reaction&lt;/keyword&gt;&lt;keyword&gt;Sensitivity and Specificity&lt;/keyword&gt;&lt;/keywords&gt;&lt;dates&gt;&lt;year&gt;2002&lt;/year&gt;&lt;pub-dates&gt;&lt;date&gt;Mar&lt;/date&gt;&lt;/pub-dates&gt;&lt;/dates&gt;&lt;isbn&gt;0095-1137 (Print)&amp;#xD;0095-1137&lt;/isbn&gt;&lt;accession-num&gt;11880399&lt;/accession-num&gt;&lt;urls&gt;&lt;/urls&gt;&lt;custom2&gt;PMC120281&lt;/custom2&gt;&lt;electronic-resource-num&gt;10.1128/jcm.40.3.817-820.2002&lt;/electronic-resource-num&gt;&lt;remote-database-provider&gt;NLM&lt;/remote-database-provider&gt;&lt;language&gt;eng&lt;/language&gt;&lt;/record&gt;&lt;/Cite&gt;&lt;/EndNote&gt;</w:instrText>
            </w:r>
            <w:r w:rsidRPr="00A26FBC">
              <w:rPr>
                <w:szCs w:val="22"/>
              </w:rPr>
              <w:fldChar w:fldCharType="separate"/>
            </w:r>
            <w:r w:rsidRPr="00A26FBC">
              <w:rPr>
                <w:noProof/>
                <w:color w:val="auto"/>
                <w:szCs w:val="22"/>
              </w:rPr>
              <w:t>[1]</w:t>
            </w:r>
            <w:r w:rsidRPr="00A26FBC">
              <w:rPr>
                <w:szCs w:val="22"/>
              </w:rPr>
              <w:fldChar w:fldCharType="end"/>
            </w:r>
          </w:p>
        </w:tc>
      </w:tr>
      <w:tr w:rsidR="006A2FBC" w:rsidRPr="00A26FBC" w14:paraId="2C545403" w14:textId="77777777" w:rsidTr="00643CD4">
        <w:trPr>
          <w:cnfStyle w:val="000000100000" w:firstRow="0" w:lastRow="0" w:firstColumn="0" w:lastColumn="0" w:oddVBand="0" w:evenVBand="0" w:oddHBand="1" w:evenHBand="0" w:firstRowFirstColumn="0" w:firstRowLastColumn="0" w:lastRowFirstColumn="0" w:lastRowLastColumn="0"/>
          <w:trHeight w:val="386"/>
        </w:trPr>
        <w:tc>
          <w:tcPr>
            <w:tcW w:w="1560" w:type="dxa"/>
          </w:tcPr>
          <w:p w14:paraId="498E93F5" w14:textId="57F88709" w:rsidR="006A2FBC" w:rsidRPr="00A26FBC" w:rsidRDefault="006A2FBC" w:rsidP="006A2FBC">
            <w:pPr>
              <w:spacing w:line="276" w:lineRule="auto"/>
              <w:rPr>
                <w:szCs w:val="22"/>
              </w:rPr>
            </w:pPr>
            <w:r>
              <w:rPr>
                <w:rFonts w:eastAsiaTheme="minorEastAsia" w:hint="eastAsia"/>
                <w:color w:val="auto"/>
                <w:szCs w:val="22"/>
              </w:rPr>
              <w:t>A</w:t>
            </w:r>
            <w:r>
              <w:rPr>
                <w:rFonts w:eastAsiaTheme="minorEastAsia"/>
                <w:color w:val="auto"/>
                <w:szCs w:val="22"/>
              </w:rPr>
              <w:t>ny</w:t>
            </w:r>
          </w:p>
        </w:tc>
        <w:tc>
          <w:tcPr>
            <w:tcW w:w="2268" w:type="dxa"/>
          </w:tcPr>
          <w:p w14:paraId="2A009A75" w14:textId="0072A773" w:rsidR="006A2FBC" w:rsidRPr="00A26FBC" w:rsidRDefault="006A2FBC" w:rsidP="006A2FBC">
            <w:pPr>
              <w:spacing w:line="276" w:lineRule="auto"/>
              <w:rPr>
                <w:color w:val="auto"/>
                <w:szCs w:val="22"/>
              </w:rPr>
            </w:pPr>
            <w:r w:rsidRPr="00A26FBC">
              <w:rPr>
                <w:rFonts w:hint="eastAsia"/>
                <w:color w:val="auto"/>
                <w:szCs w:val="22"/>
              </w:rPr>
              <w:t>R</w:t>
            </w:r>
            <w:r w:rsidRPr="00A26FBC">
              <w:rPr>
                <w:color w:val="auto"/>
                <w:szCs w:val="22"/>
              </w:rPr>
              <w:t>apid antigen test</w:t>
            </w:r>
          </w:p>
        </w:tc>
        <w:tc>
          <w:tcPr>
            <w:tcW w:w="2835" w:type="dxa"/>
          </w:tcPr>
          <w:p w14:paraId="743237DE" w14:textId="77777777" w:rsidR="006A2FBC" w:rsidRPr="00A26FBC" w:rsidRDefault="006A2FBC" w:rsidP="006A2FBC">
            <w:pPr>
              <w:spacing w:line="276" w:lineRule="auto"/>
              <w:rPr>
                <w:color w:val="auto"/>
                <w:szCs w:val="22"/>
              </w:rPr>
            </w:pPr>
            <w:r w:rsidRPr="00A26FBC">
              <w:rPr>
                <w:color w:val="auto"/>
                <w:szCs w:val="22"/>
              </w:rPr>
              <w:t>PCR</w:t>
            </w:r>
          </w:p>
        </w:tc>
        <w:tc>
          <w:tcPr>
            <w:tcW w:w="4252" w:type="dxa"/>
          </w:tcPr>
          <w:p w14:paraId="459636C9" w14:textId="77777777" w:rsidR="006A2FBC" w:rsidRPr="00A26FBC" w:rsidRDefault="006A2FBC" w:rsidP="006A2FBC">
            <w:pPr>
              <w:spacing w:line="276" w:lineRule="auto"/>
              <w:rPr>
                <w:color w:val="auto"/>
                <w:szCs w:val="22"/>
              </w:rPr>
            </w:pPr>
            <w:r w:rsidRPr="00A26FBC">
              <w:rPr>
                <w:rFonts w:hint="eastAsia"/>
                <w:color w:val="auto"/>
                <w:szCs w:val="22"/>
              </w:rPr>
              <w:t>B</w:t>
            </w:r>
            <w:r w:rsidRPr="00A26FBC">
              <w:rPr>
                <w:color w:val="auto"/>
                <w:szCs w:val="22"/>
              </w:rPr>
              <w:t>eta(33,19)</w:t>
            </w:r>
          </w:p>
        </w:tc>
        <w:tc>
          <w:tcPr>
            <w:tcW w:w="3043" w:type="dxa"/>
          </w:tcPr>
          <w:p w14:paraId="2EC08FAB" w14:textId="162E6C9A" w:rsidR="006A2FBC" w:rsidRPr="00A26FBC" w:rsidRDefault="006A2FBC" w:rsidP="006A2FBC">
            <w:pPr>
              <w:spacing w:line="276" w:lineRule="auto"/>
              <w:rPr>
                <w:color w:val="auto"/>
                <w:szCs w:val="22"/>
              </w:rPr>
            </w:pPr>
            <w:r w:rsidRPr="00A26FBC">
              <w:rPr>
                <w:color w:val="auto"/>
                <w:szCs w:val="22"/>
              </w:rPr>
              <w:t xml:space="preserve">Onwuchekwa et al. 2023 </w:t>
            </w:r>
            <w:r w:rsidRPr="00A26FBC">
              <w:rPr>
                <w:szCs w:val="22"/>
              </w:rPr>
              <w:fldChar w:fldCharType="begin"/>
            </w:r>
            <w:r>
              <w:rPr>
                <w:szCs w:val="22"/>
              </w:rPr>
              <w:instrText xml:space="preserve"> ADDIN EN.CITE &lt;EndNote&gt;&lt;Cite&gt;&lt;Author&gt;Onwuchekwa&lt;/Author&gt;&lt;Year&gt;2023&lt;/Year&gt;&lt;RecNum&gt;105&lt;/RecNum&gt;&lt;DisplayText&gt;[3]&lt;/DisplayText&gt;&lt;record&gt;&lt;rec-number&gt;28&lt;/rec-number&gt;&lt;foreign-keys&gt;&lt;key app="EN" db-id="edxs2592bwfdx4e9r0pvf000eart5909wsf0" timestamp="1723186440"&gt;28&lt;/key&gt;&lt;/foreign-keys&gt;&lt;ref-type name="Journal Article"&gt;17&lt;/ref-type&gt;&lt;contributors&gt;&lt;authors&gt;&lt;author&gt;Onwuchekwa, C.&lt;/author&gt;&lt;author&gt;Moreo, L. M.&lt;/author&gt;&lt;author&gt;Menon, S.&lt;/author&gt;&lt;author&gt;Machado, B.&lt;/author&gt;&lt;author&gt;Curcio, D.&lt;/author&gt;&lt;author&gt;Kalina, W.&lt;/author&gt;&lt;author&gt;Atwell, J. E.&lt;/author&gt;&lt;author&gt;Gessner, B. D.&lt;/author&gt;&lt;author&gt;Siapka, M.&lt;/author&gt;&lt;author&gt;Agarwal, N.&lt;/author&gt;&lt;author&gt;Rubbrecht, M.&lt;/author&gt;&lt;author&gt;Nair, H.&lt;/author&gt;&lt;author&gt;Rozenbaum, M.&lt;/author&gt;&lt;author&gt;Aponte-Torres, Z.&lt;/author&gt;&lt;author&gt;Vroling, H.&lt;/author&gt;&lt;author&gt;Begier, E.&lt;/author&gt;&lt;/authors&gt;&lt;/contributors&gt;&lt;auth-address&gt;P95 Epidemiology &amp;amp; Pharmacovigilance, Belgium.&amp;#xD;Pfizer Inc, USA.&amp;#xD;Impact Epilysis, Greece.&amp;#xD;Usher Institute, University of Edinburgh, UK.&amp;#xD;Pfizer Inc Capelle a/d Ijssel, The Netherlands.&lt;/auth-address&gt;&lt;titles&gt;&lt;title&gt;Under-ascertainment of Respiratory Syncytial Virus infection in adults due to diagnostic testing limitations: A systematic literature review and meta-analysis&lt;/title&gt;&lt;secondary-title&gt;J Infect Dis&lt;/secondary-title&gt;&lt;/titles&gt;&lt;periodical&gt;&lt;full-title&gt;J Infect Dis&lt;/full-title&gt;&lt;/periodical&gt;&lt;edition&gt;2023/01/21&lt;/edition&gt;&lt;keywords&gt;&lt;keyword&gt;Respiratory Syncytial Virus Infections&lt;/keyword&gt;&lt;keyword&gt;adults&lt;/keyword&gt;&lt;keyword&gt;diagnosis&lt;/keyword&gt;&lt;keyword&gt;epidemiology&lt;/keyword&gt;&lt;keyword&gt;sensitivity and specificity&lt;/keyword&gt;&lt;/keywords&gt;&lt;dates&gt;&lt;year&gt;2023&lt;/year&gt;&lt;pub-dates&gt;&lt;date&gt;Jan 20&lt;/date&gt;&lt;/pub-dates&gt;&lt;/dates&gt;&lt;isbn&gt;0022-1899&lt;/isbn&gt;&lt;accession-num&gt;36661222&lt;/accession-num&gt;&lt;urls&gt;&lt;/urls&gt;&lt;electronic-resource-num&gt;10.1093/infdis/jiad012&lt;/electronic-resource-num&gt;&lt;remote-database-provider&gt;NLM&lt;/remote-database-provider&gt;&lt;language&gt;eng&lt;/language&gt;&lt;/record&gt;&lt;/Cite&gt;&lt;/EndNote&gt;</w:instrText>
            </w:r>
            <w:r w:rsidRPr="00A26FBC">
              <w:rPr>
                <w:szCs w:val="22"/>
              </w:rPr>
              <w:fldChar w:fldCharType="separate"/>
            </w:r>
            <w:r w:rsidRPr="002765E4">
              <w:rPr>
                <w:noProof/>
                <w:color w:val="auto"/>
                <w:szCs w:val="22"/>
              </w:rPr>
              <w:t>[3]</w:t>
            </w:r>
            <w:r w:rsidRPr="00A26FBC">
              <w:rPr>
                <w:szCs w:val="22"/>
              </w:rPr>
              <w:fldChar w:fldCharType="end"/>
            </w:r>
          </w:p>
        </w:tc>
      </w:tr>
      <w:tr w:rsidR="006A2FBC" w:rsidRPr="00A26FBC" w14:paraId="3FB874E7" w14:textId="77777777" w:rsidTr="00643CD4">
        <w:trPr>
          <w:trHeight w:val="386"/>
        </w:trPr>
        <w:tc>
          <w:tcPr>
            <w:tcW w:w="1560" w:type="dxa"/>
          </w:tcPr>
          <w:p w14:paraId="0B11F390" w14:textId="74614320" w:rsidR="006A2FBC" w:rsidRPr="00A26FBC" w:rsidRDefault="006A2FBC" w:rsidP="006A2FBC">
            <w:pPr>
              <w:spacing w:line="276" w:lineRule="auto"/>
              <w:rPr>
                <w:szCs w:val="22"/>
              </w:rPr>
            </w:pPr>
            <w:r>
              <w:rPr>
                <w:rFonts w:eastAsiaTheme="minorEastAsia" w:hint="eastAsia"/>
                <w:color w:val="auto"/>
                <w:szCs w:val="22"/>
              </w:rPr>
              <w:t>A</w:t>
            </w:r>
            <w:r>
              <w:rPr>
                <w:rFonts w:eastAsiaTheme="minorEastAsia"/>
                <w:color w:val="auto"/>
                <w:szCs w:val="22"/>
              </w:rPr>
              <w:t>ny</w:t>
            </w:r>
          </w:p>
        </w:tc>
        <w:tc>
          <w:tcPr>
            <w:tcW w:w="2268" w:type="dxa"/>
          </w:tcPr>
          <w:p w14:paraId="3A27B61B" w14:textId="7DCF0C25" w:rsidR="006A2FBC" w:rsidRPr="00A26FBC" w:rsidRDefault="006A2FBC" w:rsidP="006A2FBC">
            <w:pPr>
              <w:spacing w:line="276" w:lineRule="auto"/>
              <w:rPr>
                <w:color w:val="auto"/>
                <w:szCs w:val="22"/>
              </w:rPr>
            </w:pPr>
            <w:r w:rsidRPr="00A26FBC">
              <w:rPr>
                <w:rFonts w:hint="eastAsia"/>
                <w:color w:val="auto"/>
                <w:szCs w:val="22"/>
              </w:rPr>
              <w:t>R</w:t>
            </w:r>
            <w:r w:rsidRPr="00A26FBC">
              <w:rPr>
                <w:color w:val="auto"/>
                <w:szCs w:val="22"/>
              </w:rPr>
              <w:t xml:space="preserve">apid antigen test </w:t>
            </w:r>
          </w:p>
        </w:tc>
        <w:tc>
          <w:tcPr>
            <w:tcW w:w="2835" w:type="dxa"/>
          </w:tcPr>
          <w:p w14:paraId="2081FA6F" w14:textId="77777777" w:rsidR="006A2FBC" w:rsidRPr="00A26FBC" w:rsidRDefault="006A2FBC" w:rsidP="006A2FBC">
            <w:pPr>
              <w:spacing w:line="276" w:lineRule="auto"/>
              <w:rPr>
                <w:color w:val="auto"/>
                <w:szCs w:val="22"/>
              </w:rPr>
            </w:pPr>
            <w:r w:rsidRPr="00A26FBC">
              <w:rPr>
                <w:rFonts w:hint="eastAsia"/>
                <w:color w:val="auto"/>
                <w:szCs w:val="22"/>
              </w:rPr>
              <w:t>S</w:t>
            </w:r>
            <w:r w:rsidRPr="00A26FBC">
              <w:rPr>
                <w:color w:val="auto"/>
                <w:szCs w:val="22"/>
              </w:rPr>
              <w:t>erology + PCR + culture</w:t>
            </w:r>
          </w:p>
        </w:tc>
        <w:tc>
          <w:tcPr>
            <w:tcW w:w="4252" w:type="dxa"/>
          </w:tcPr>
          <w:p w14:paraId="357138E2" w14:textId="77777777" w:rsidR="006A2FBC" w:rsidRPr="00A26FBC" w:rsidRDefault="006A2FBC" w:rsidP="006A2FBC">
            <w:pPr>
              <w:spacing w:line="276" w:lineRule="auto"/>
              <w:rPr>
                <w:color w:val="auto"/>
                <w:szCs w:val="22"/>
              </w:rPr>
            </w:pPr>
            <w:r w:rsidRPr="00A26FBC">
              <w:rPr>
                <w:rFonts w:hint="eastAsia"/>
                <w:color w:val="auto"/>
                <w:szCs w:val="22"/>
              </w:rPr>
              <w:t>B</w:t>
            </w:r>
            <w:r w:rsidRPr="00A26FBC">
              <w:rPr>
                <w:color w:val="auto"/>
                <w:szCs w:val="22"/>
              </w:rPr>
              <w:t>eta(88,31) * Beta(33,19)</w:t>
            </w:r>
          </w:p>
        </w:tc>
        <w:tc>
          <w:tcPr>
            <w:tcW w:w="3043" w:type="dxa"/>
          </w:tcPr>
          <w:p w14:paraId="53A017A8" w14:textId="77777777" w:rsidR="006A2FBC" w:rsidRPr="00A26FBC" w:rsidRDefault="006A2FBC" w:rsidP="006A2FBC">
            <w:pPr>
              <w:spacing w:line="276" w:lineRule="auto"/>
              <w:rPr>
                <w:color w:val="auto"/>
                <w:szCs w:val="22"/>
              </w:rPr>
            </w:pPr>
            <w:r w:rsidRPr="00A26FBC">
              <w:rPr>
                <w:rFonts w:hint="eastAsia"/>
                <w:color w:val="auto"/>
                <w:szCs w:val="22"/>
              </w:rPr>
              <w:t>(</w:t>
            </w:r>
            <w:r w:rsidRPr="00A26FBC">
              <w:rPr>
                <w:color w:val="auto"/>
                <w:szCs w:val="22"/>
              </w:rPr>
              <w:t>calculated based on above)</w:t>
            </w:r>
          </w:p>
        </w:tc>
      </w:tr>
    </w:tbl>
    <w:p w14:paraId="53E64B0E" w14:textId="47F3971F" w:rsidR="00FE6C97" w:rsidRDefault="00A26FBC" w:rsidP="00FE4A99">
      <w:r>
        <w:t xml:space="preserve">PCR = polymerase chain reaction. </w:t>
      </w:r>
      <w:r>
        <w:rPr>
          <w:rFonts w:hint="eastAsia"/>
        </w:rPr>
        <w:t>A</w:t>
      </w:r>
      <w:r>
        <w:t xml:space="preserve">ssuming a single nasopharyngeal swab taken for PCR, culture and rapid antigen test. </w:t>
      </w:r>
    </w:p>
    <w:p w14:paraId="0DA94D9A" w14:textId="45D22A25" w:rsidR="00B83D38" w:rsidRDefault="006A2FBC" w:rsidP="00B83D38">
      <w:pPr>
        <w:rPr>
          <w:rFonts w:eastAsiaTheme="minorEastAsia"/>
        </w:rPr>
      </w:pPr>
      <w:r>
        <w:rPr>
          <w:rFonts w:eastAsiaTheme="minorEastAsia"/>
        </w:rPr>
        <w:t>*</w:t>
      </w:r>
      <w:proofErr w:type="spellStart"/>
      <w:r w:rsidR="00B83D38">
        <w:rPr>
          <w:rFonts w:eastAsiaTheme="minorEastAsia"/>
        </w:rPr>
        <w:t>Begier</w:t>
      </w:r>
      <w:proofErr w:type="spellEnd"/>
      <w:r w:rsidR="00B83D38">
        <w:rPr>
          <w:rFonts w:eastAsiaTheme="minorEastAsia"/>
        </w:rPr>
        <w:t xml:space="preserve"> and colleagues </w:t>
      </w:r>
      <w:r>
        <w:rPr>
          <w:rFonts w:eastAsiaTheme="minorEastAsia"/>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rFonts w:eastAsiaTheme="minorEastAsia"/>
        </w:rPr>
        <w:instrText xml:space="preserve"> ADDIN EN.CITE </w:instrText>
      </w:r>
      <w:r>
        <w:rPr>
          <w:rFonts w:eastAsiaTheme="minorEastAsia"/>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rFonts w:eastAsiaTheme="minorEastAsia"/>
        </w:rPr>
        <w:instrText xml:space="preserve"> ADDIN EN.CITE.DATA </w:instrText>
      </w:r>
      <w:r>
        <w:rPr>
          <w:rFonts w:eastAsiaTheme="minorEastAsia"/>
        </w:rPr>
      </w:r>
      <w:r>
        <w:rPr>
          <w:rFonts w:eastAsiaTheme="minorEastAsia"/>
        </w:rPr>
        <w:fldChar w:fldCharType="end"/>
      </w:r>
      <w:r>
        <w:rPr>
          <w:rFonts w:eastAsiaTheme="minorEastAsia"/>
        </w:rPr>
      </w:r>
      <w:r>
        <w:rPr>
          <w:rFonts w:eastAsiaTheme="minorEastAsia"/>
        </w:rPr>
        <w:fldChar w:fldCharType="separate"/>
      </w:r>
      <w:r>
        <w:rPr>
          <w:rFonts w:eastAsiaTheme="minorEastAsia"/>
          <w:noProof/>
        </w:rPr>
        <w:t>[2]</w:t>
      </w:r>
      <w:r>
        <w:rPr>
          <w:rFonts w:eastAsiaTheme="minorEastAsia"/>
        </w:rPr>
        <w:fldChar w:fldCharType="end"/>
      </w:r>
      <w:r>
        <w:rPr>
          <w:rFonts w:eastAsiaTheme="minorEastAsia"/>
        </w:rPr>
        <w:t xml:space="preserve"> </w:t>
      </w:r>
      <w:r w:rsidR="00B83D38">
        <w:rPr>
          <w:rFonts w:eastAsiaTheme="minorEastAsia"/>
        </w:rPr>
        <w:t>reported the sensitivity of different clinical specimens in detecting RSV using PCR for younger adults (40–64 years) and older adults (</w:t>
      </w:r>
      <w:r w:rsidR="00B83D38" w:rsidRPr="00743F49">
        <w:rPr>
          <w:rFonts w:eastAsia="等线"/>
        </w:rPr>
        <w:t>≥</w:t>
      </w:r>
      <w:r w:rsidR="00B83D38" w:rsidRPr="00743F49">
        <w:rPr>
          <w:rFonts w:eastAsiaTheme="minorEastAsia"/>
        </w:rPr>
        <w:t>65 years</w:t>
      </w:r>
      <w:r w:rsidR="00B83D38">
        <w:rPr>
          <w:rFonts w:eastAsiaTheme="minorEastAsia"/>
        </w:rPr>
        <w:t>); therefore, the adjustment was conducted according to the reported age groups in individual studies.</w:t>
      </w:r>
    </w:p>
    <w:p w14:paraId="66F96304" w14:textId="77777777" w:rsidR="00B83D38" w:rsidRPr="00B83D38" w:rsidRDefault="00B83D38" w:rsidP="00FE4A99">
      <w:pPr>
        <w:rPr>
          <w:rFonts w:eastAsiaTheme="minorEastAsia"/>
        </w:rPr>
      </w:pPr>
    </w:p>
    <w:p w14:paraId="708CFA74" w14:textId="77777777" w:rsidR="006A2FBC" w:rsidRDefault="006A2FBC">
      <w:pPr>
        <w:widowControl/>
        <w:spacing w:line="240" w:lineRule="auto"/>
        <w:rPr>
          <w:rFonts w:eastAsiaTheme="minorEastAsia"/>
          <w:i/>
          <w:iCs/>
          <w:szCs w:val="21"/>
        </w:rPr>
      </w:pPr>
      <w:r>
        <w:rPr>
          <w:rFonts w:eastAsiaTheme="minorEastAsia"/>
        </w:rPr>
        <w:br w:type="page"/>
      </w:r>
    </w:p>
    <w:p w14:paraId="4BCBD386" w14:textId="08FD17F6" w:rsidR="00743F49" w:rsidRDefault="00A26FBC" w:rsidP="00B83D38">
      <w:pPr>
        <w:pStyle w:val="Heading3"/>
        <w:rPr>
          <w:rFonts w:eastAsiaTheme="minorEastAsia"/>
        </w:rPr>
      </w:pPr>
      <w:bookmarkStart w:id="9" w:name="_Toc233211397"/>
      <w:r>
        <w:rPr>
          <w:rFonts w:eastAsiaTheme="minorEastAsia" w:hint="eastAsia"/>
        </w:rPr>
        <w:lastRenderedPageBreak/>
        <w:t>F</w:t>
      </w:r>
      <w:r>
        <w:rPr>
          <w:rFonts w:eastAsiaTheme="minorEastAsia"/>
        </w:rPr>
        <w:t>or adjusting for clinical specimens</w:t>
      </w:r>
      <w:r w:rsidR="00F74EA0">
        <w:rPr>
          <w:rFonts w:eastAsiaTheme="minorEastAsia"/>
        </w:rPr>
        <w:t xml:space="preserve"> (step 2)</w:t>
      </w:r>
      <w:bookmarkEnd w:id="9"/>
    </w:p>
    <w:tbl>
      <w:tblPr>
        <w:tblStyle w:val="GridTable7Colorful-Accent1"/>
        <w:tblW w:w="0" w:type="auto"/>
        <w:tblLook w:val="0420" w:firstRow="1" w:lastRow="0" w:firstColumn="0" w:lastColumn="0" w:noHBand="0" w:noVBand="1"/>
      </w:tblPr>
      <w:tblGrid>
        <w:gridCol w:w="1843"/>
        <w:gridCol w:w="2268"/>
        <w:gridCol w:w="3260"/>
        <w:gridCol w:w="4111"/>
        <w:gridCol w:w="2350"/>
      </w:tblGrid>
      <w:tr w:rsidR="00743F49" w:rsidRPr="00743F49" w14:paraId="09403C68" w14:textId="77777777" w:rsidTr="006A2FBC">
        <w:trPr>
          <w:cnfStyle w:val="100000000000" w:firstRow="1" w:lastRow="0" w:firstColumn="0" w:lastColumn="0" w:oddVBand="0" w:evenVBand="0" w:oddHBand="0" w:evenHBand="0" w:firstRowFirstColumn="0" w:firstRowLastColumn="0" w:lastRowFirstColumn="0" w:lastRowLastColumn="0"/>
          <w:trHeight w:val="283"/>
        </w:trPr>
        <w:tc>
          <w:tcPr>
            <w:tcW w:w="1843" w:type="dxa"/>
          </w:tcPr>
          <w:p w14:paraId="6423A14F" w14:textId="2C115454" w:rsidR="00743F49" w:rsidRPr="00743F49" w:rsidRDefault="00743F49" w:rsidP="00743F49">
            <w:pPr>
              <w:spacing w:line="276" w:lineRule="auto"/>
              <w:rPr>
                <w:rFonts w:eastAsiaTheme="minorEastAsia"/>
                <w:color w:val="auto"/>
              </w:rPr>
            </w:pPr>
            <w:r w:rsidRPr="00743F49">
              <w:rPr>
                <w:rFonts w:eastAsiaTheme="minorEastAsia" w:hint="eastAsia"/>
                <w:color w:val="auto"/>
              </w:rPr>
              <w:t>A</w:t>
            </w:r>
            <w:r w:rsidRPr="00743F49">
              <w:rPr>
                <w:rFonts w:eastAsiaTheme="minorEastAsia"/>
                <w:color w:val="auto"/>
              </w:rPr>
              <w:t>ge group</w:t>
            </w:r>
            <w:r w:rsidR="00B83D38">
              <w:rPr>
                <w:rFonts w:eastAsiaTheme="minorEastAsia"/>
                <w:color w:val="auto"/>
              </w:rPr>
              <w:t>*</w:t>
            </w:r>
          </w:p>
        </w:tc>
        <w:tc>
          <w:tcPr>
            <w:tcW w:w="2268" w:type="dxa"/>
          </w:tcPr>
          <w:p w14:paraId="04A70569" w14:textId="3D2589C8" w:rsidR="00743F49" w:rsidRPr="00743F49" w:rsidRDefault="00743F49" w:rsidP="00743F49">
            <w:pPr>
              <w:spacing w:line="276" w:lineRule="auto"/>
              <w:rPr>
                <w:color w:val="auto"/>
              </w:rPr>
            </w:pPr>
            <w:r w:rsidRPr="00743F49">
              <w:rPr>
                <w:rFonts w:hint="eastAsia"/>
                <w:color w:val="auto"/>
              </w:rPr>
              <w:t>C</w:t>
            </w:r>
            <w:r w:rsidRPr="00743F49">
              <w:rPr>
                <w:color w:val="auto"/>
              </w:rPr>
              <w:t>andidate approach</w:t>
            </w:r>
          </w:p>
        </w:tc>
        <w:tc>
          <w:tcPr>
            <w:tcW w:w="3260" w:type="dxa"/>
          </w:tcPr>
          <w:p w14:paraId="168748A4" w14:textId="77777777" w:rsidR="00743F49" w:rsidRPr="00743F49" w:rsidRDefault="00743F49" w:rsidP="00743F49">
            <w:pPr>
              <w:spacing w:line="276" w:lineRule="auto"/>
              <w:rPr>
                <w:color w:val="auto"/>
              </w:rPr>
            </w:pPr>
            <w:r w:rsidRPr="00743F49">
              <w:rPr>
                <w:color w:val="auto"/>
              </w:rPr>
              <w:t>Gold standard approach</w:t>
            </w:r>
          </w:p>
        </w:tc>
        <w:tc>
          <w:tcPr>
            <w:tcW w:w="4111" w:type="dxa"/>
          </w:tcPr>
          <w:p w14:paraId="5EFA7798" w14:textId="77777777" w:rsidR="00743F49" w:rsidRPr="00743F49" w:rsidRDefault="00743F49" w:rsidP="00743F49">
            <w:pPr>
              <w:spacing w:line="276" w:lineRule="auto"/>
              <w:rPr>
                <w:color w:val="auto"/>
              </w:rPr>
            </w:pPr>
            <w:r w:rsidRPr="00743F49">
              <w:rPr>
                <w:rFonts w:hint="eastAsia"/>
                <w:color w:val="auto"/>
              </w:rPr>
              <w:t>D</w:t>
            </w:r>
            <w:r w:rsidRPr="00743F49">
              <w:rPr>
                <w:color w:val="auto"/>
              </w:rPr>
              <w:t>etection proportion posterior distribution</w:t>
            </w:r>
          </w:p>
        </w:tc>
        <w:tc>
          <w:tcPr>
            <w:tcW w:w="2350" w:type="dxa"/>
          </w:tcPr>
          <w:p w14:paraId="49CAEF04" w14:textId="77777777" w:rsidR="00743F49" w:rsidRPr="00743F49" w:rsidRDefault="00743F49" w:rsidP="00743F49">
            <w:pPr>
              <w:spacing w:line="276" w:lineRule="auto"/>
              <w:rPr>
                <w:color w:val="auto"/>
              </w:rPr>
            </w:pPr>
            <w:r w:rsidRPr="00743F49">
              <w:rPr>
                <w:rFonts w:hint="eastAsia"/>
                <w:color w:val="auto"/>
              </w:rPr>
              <w:t>R</w:t>
            </w:r>
            <w:r w:rsidRPr="00743F49">
              <w:rPr>
                <w:color w:val="auto"/>
              </w:rPr>
              <w:t>eference</w:t>
            </w:r>
          </w:p>
        </w:tc>
      </w:tr>
      <w:tr w:rsidR="00743F49" w:rsidRPr="00743F49" w14:paraId="20E2CC03" w14:textId="77777777" w:rsidTr="006A2FBC">
        <w:trPr>
          <w:cnfStyle w:val="000000100000" w:firstRow="0" w:lastRow="0" w:firstColumn="0" w:lastColumn="0" w:oddVBand="0" w:evenVBand="0" w:oddHBand="1" w:evenHBand="0" w:firstRowFirstColumn="0" w:firstRowLastColumn="0" w:lastRowFirstColumn="0" w:lastRowLastColumn="0"/>
          <w:trHeight w:val="283"/>
        </w:trPr>
        <w:tc>
          <w:tcPr>
            <w:tcW w:w="1843" w:type="dxa"/>
          </w:tcPr>
          <w:p w14:paraId="2D687244" w14:textId="3B582BCA" w:rsidR="00743F49" w:rsidRPr="00743F49" w:rsidRDefault="00743F49" w:rsidP="00743F49">
            <w:pPr>
              <w:spacing w:line="276" w:lineRule="auto"/>
              <w:rPr>
                <w:rFonts w:eastAsiaTheme="minorEastAsia"/>
                <w:color w:val="auto"/>
              </w:rPr>
            </w:pPr>
            <w:r>
              <w:rPr>
                <w:rFonts w:eastAsiaTheme="minorEastAsia" w:hint="eastAsia"/>
                <w:color w:val="auto"/>
              </w:rPr>
              <w:t>1</w:t>
            </w:r>
            <w:r>
              <w:rPr>
                <w:rFonts w:eastAsiaTheme="minorEastAsia"/>
                <w:color w:val="auto"/>
              </w:rPr>
              <w:t>8–64 years</w:t>
            </w:r>
          </w:p>
        </w:tc>
        <w:tc>
          <w:tcPr>
            <w:tcW w:w="2268" w:type="dxa"/>
          </w:tcPr>
          <w:p w14:paraId="005A0DFE" w14:textId="45F043DE" w:rsidR="00743F49" w:rsidRPr="00743F49" w:rsidRDefault="00743F49" w:rsidP="00743F49">
            <w:pPr>
              <w:spacing w:line="276" w:lineRule="auto"/>
              <w:rPr>
                <w:color w:val="auto"/>
              </w:rPr>
            </w:pPr>
            <w:r w:rsidRPr="00743F49">
              <w:rPr>
                <w:rFonts w:hint="eastAsia"/>
                <w:color w:val="auto"/>
              </w:rPr>
              <w:t>N</w:t>
            </w:r>
            <w:r w:rsidRPr="00743F49">
              <w:rPr>
                <w:color w:val="auto"/>
              </w:rPr>
              <w:t>PS</w:t>
            </w:r>
          </w:p>
        </w:tc>
        <w:tc>
          <w:tcPr>
            <w:tcW w:w="3260" w:type="dxa"/>
          </w:tcPr>
          <w:p w14:paraId="19D78332" w14:textId="77777777" w:rsidR="00743F49" w:rsidRPr="00743F49" w:rsidRDefault="00743F49" w:rsidP="00743F49">
            <w:pPr>
              <w:spacing w:line="276" w:lineRule="auto"/>
              <w:rPr>
                <w:color w:val="auto"/>
              </w:rPr>
            </w:pPr>
            <w:r w:rsidRPr="00743F49">
              <w:rPr>
                <w:color w:val="auto"/>
              </w:rPr>
              <w:t>Serum + NPS + Saliva + Sputum</w:t>
            </w:r>
          </w:p>
        </w:tc>
        <w:tc>
          <w:tcPr>
            <w:tcW w:w="4111" w:type="dxa"/>
          </w:tcPr>
          <w:p w14:paraId="7BD0D84C" w14:textId="77777777" w:rsidR="00743F49" w:rsidRPr="00743F49" w:rsidRDefault="00743F49" w:rsidP="00743F49">
            <w:pPr>
              <w:spacing w:line="276" w:lineRule="auto"/>
              <w:rPr>
                <w:color w:val="auto"/>
              </w:rPr>
            </w:pPr>
            <w:r w:rsidRPr="00743F49">
              <w:rPr>
                <w:rFonts w:hint="eastAsia"/>
                <w:color w:val="auto"/>
              </w:rPr>
              <w:t>B</w:t>
            </w:r>
            <w:r w:rsidRPr="00743F49">
              <w:rPr>
                <w:color w:val="auto"/>
              </w:rPr>
              <w:t>eta(45,37)</w:t>
            </w:r>
          </w:p>
        </w:tc>
        <w:tc>
          <w:tcPr>
            <w:tcW w:w="2350" w:type="dxa"/>
          </w:tcPr>
          <w:p w14:paraId="1606E097" w14:textId="1376F718" w:rsidR="00743F49" w:rsidRPr="00743F49" w:rsidRDefault="001B75AB" w:rsidP="00743F49">
            <w:pPr>
              <w:spacing w:line="276" w:lineRule="auto"/>
              <w:rPr>
                <w:color w:val="auto"/>
              </w:rPr>
            </w:pPr>
            <w:proofErr w:type="spellStart"/>
            <w:r w:rsidRPr="002765E4">
              <w:rPr>
                <w:color w:val="auto"/>
                <w:szCs w:val="22"/>
              </w:rPr>
              <w:t>Begier</w:t>
            </w:r>
            <w:proofErr w:type="spellEnd"/>
            <w:r w:rsidRPr="002765E4">
              <w:rPr>
                <w:color w:val="auto"/>
                <w:szCs w:val="22"/>
              </w:rPr>
              <w:t xml:space="preserve"> et al. 2025</w:t>
            </w:r>
            <w:r>
              <w:rPr>
                <w:color w:val="auto"/>
                <w:szCs w:val="22"/>
              </w:rPr>
              <w:t xml:space="preserve"> </w: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 </w:instrTex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EN.CITE.DATA </w:instrText>
            </w:r>
            <w:r>
              <w:rPr>
                <w:szCs w:val="22"/>
              </w:rPr>
            </w:r>
            <w:r>
              <w:rPr>
                <w:szCs w:val="22"/>
              </w:rPr>
              <w:fldChar w:fldCharType="end"/>
            </w:r>
            <w:r>
              <w:rPr>
                <w:szCs w:val="22"/>
              </w:rPr>
            </w:r>
            <w:r>
              <w:rPr>
                <w:szCs w:val="22"/>
              </w:rPr>
              <w:fldChar w:fldCharType="separate"/>
            </w:r>
            <w:r>
              <w:rPr>
                <w:noProof/>
                <w:color w:val="auto"/>
                <w:szCs w:val="22"/>
              </w:rPr>
              <w:t>[2]</w:t>
            </w:r>
            <w:r>
              <w:rPr>
                <w:szCs w:val="22"/>
              </w:rPr>
              <w:fldChar w:fldCharType="end"/>
            </w:r>
          </w:p>
        </w:tc>
      </w:tr>
      <w:tr w:rsidR="00743F49" w:rsidRPr="00743F49" w14:paraId="50ABEA21" w14:textId="77777777" w:rsidTr="006A2FBC">
        <w:trPr>
          <w:trHeight w:val="283"/>
        </w:trPr>
        <w:tc>
          <w:tcPr>
            <w:tcW w:w="1843" w:type="dxa"/>
          </w:tcPr>
          <w:p w14:paraId="2F054BB9" w14:textId="22362634" w:rsidR="00743F49" w:rsidRPr="00743F49" w:rsidRDefault="00743F49" w:rsidP="00743F49">
            <w:pPr>
              <w:spacing w:line="276" w:lineRule="auto"/>
              <w:rPr>
                <w:color w:val="auto"/>
              </w:rPr>
            </w:pPr>
            <w:r>
              <w:rPr>
                <w:rFonts w:eastAsiaTheme="minorEastAsia" w:hint="eastAsia"/>
                <w:color w:val="auto"/>
              </w:rPr>
              <w:t>1</w:t>
            </w:r>
            <w:r>
              <w:rPr>
                <w:rFonts w:eastAsiaTheme="minorEastAsia"/>
                <w:color w:val="auto"/>
              </w:rPr>
              <w:t>8–64 years</w:t>
            </w:r>
          </w:p>
        </w:tc>
        <w:tc>
          <w:tcPr>
            <w:tcW w:w="2268" w:type="dxa"/>
          </w:tcPr>
          <w:p w14:paraId="37B949AF" w14:textId="1AF473A5" w:rsidR="00743F49" w:rsidRPr="00743F49" w:rsidRDefault="00743F49" w:rsidP="00743F49">
            <w:pPr>
              <w:spacing w:line="276" w:lineRule="auto"/>
              <w:rPr>
                <w:color w:val="auto"/>
              </w:rPr>
            </w:pPr>
            <w:r w:rsidRPr="00743F49">
              <w:rPr>
                <w:rFonts w:hint="eastAsia"/>
                <w:color w:val="auto"/>
              </w:rPr>
              <w:t>S</w:t>
            </w:r>
            <w:r w:rsidRPr="00743F49">
              <w:rPr>
                <w:color w:val="auto"/>
              </w:rPr>
              <w:t>erum + NPS</w:t>
            </w:r>
          </w:p>
        </w:tc>
        <w:tc>
          <w:tcPr>
            <w:tcW w:w="3260" w:type="dxa"/>
          </w:tcPr>
          <w:p w14:paraId="5A4C9A0F" w14:textId="77777777" w:rsidR="00743F49" w:rsidRPr="00743F49" w:rsidRDefault="00743F49" w:rsidP="00743F49">
            <w:pPr>
              <w:spacing w:line="276" w:lineRule="auto"/>
              <w:rPr>
                <w:color w:val="auto"/>
              </w:rPr>
            </w:pPr>
            <w:r w:rsidRPr="00743F49">
              <w:rPr>
                <w:color w:val="auto"/>
              </w:rPr>
              <w:t>Serum + NPS + Saliva + Sputum</w:t>
            </w:r>
          </w:p>
        </w:tc>
        <w:tc>
          <w:tcPr>
            <w:tcW w:w="4111" w:type="dxa"/>
          </w:tcPr>
          <w:p w14:paraId="47BF2956" w14:textId="77777777" w:rsidR="00743F49" w:rsidRPr="00743F49" w:rsidRDefault="00743F49" w:rsidP="00743F49">
            <w:pPr>
              <w:spacing w:line="276" w:lineRule="auto"/>
              <w:rPr>
                <w:color w:val="auto"/>
              </w:rPr>
            </w:pPr>
            <w:r w:rsidRPr="00743F49">
              <w:rPr>
                <w:rFonts w:hint="eastAsia"/>
                <w:color w:val="auto"/>
              </w:rPr>
              <w:t>B</w:t>
            </w:r>
            <w:r w:rsidRPr="00743F49">
              <w:rPr>
                <w:color w:val="auto"/>
              </w:rPr>
              <w:t>eta(45,37)</w:t>
            </w:r>
          </w:p>
        </w:tc>
        <w:tc>
          <w:tcPr>
            <w:tcW w:w="2350" w:type="dxa"/>
          </w:tcPr>
          <w:p w14:paraId="0BA193B3" w14:textId="77777777" w:rsidR="00743F49" w:rsidRPr="00743F49" w:rsidRDefault="00743F49" w:rsidP="00743F49">
            <w:pPr>
              <w:spacing w:line="276" w:lineRule="auto"/>
              <w:rPr>
                <w:color w:val="auto"/>
              </w:rPr>
            </w:pPr>
            <w:r w:rsidRPr="00743F49">
              <w:rPr>
                <w:color w:val="auto"/>
                <w:lang w:val="en-IE"/>
              </w:rPr>
              <w:t>See note</w:t>
            </w:r>
          </w:p>
        </w:tc>
      </w:tr>
      <w:tr w:rsidR="00743F49" w:rsidRPr="00743F49" w14:paraId="43A8AE96" w14:textId="77777777" w:rsidTr="006A2FBC">
        <w:trPr>
          <w:cnfStyle w:val="000000100000" w:firstRow="0" w:lastRow="0" w:firstColumn="0" w:lastColumn="0" w:oddVBand="0" w:evenVBand="0" w:oddHBand="1" w:evenHBand="0" w:firstRowFirstColumn="0" w:firstRowLastColumn="0" w:lastRowFirstColumn="0" w:lastRowLastColumn="0"/>
          <w:trHeight w:val="283"/>
        </w:trPr>
        <w:tc>
          <w:tcPr>
            <w:tcW w:w="1843" w:type="dxa"/>
          </w:tcPr>
          <w:p w14:paraId="42FD57E2" w14:textId="126468EB" w:rsidR="00743F49" w:rsidRPr="00743F49" w:rsidRDefault="00743F49" w:rsidP="00743F49">
            <w:pPr>
              <w:spacing w:line="276" w:lineRule="auto"/>
              <w:rPr>
                <w:color w:val="auto"/>
              </w:rPr>
            </w:pPr>
            <w:r>
              <w:rPr>
                <w:rFonts w:eastAsiaTheme="minorEastAsia" w:hint="eastAsia"/>
                <w:color w:val="auto"/>
              </w:rPr>
              <w:t>1</w:t>
            </w:r>
            <w:r>
              <w:rPr>
                <w:rFonts w:eastAsiaTheme="minorEastAsia"/>
                <w:color w:val="auto"/>
              </w:rPr>
              <w:t>8–64 years</w:t>
            </w:r>
          </w:p>
        </w:tc>
        <w:tc>
          <w:tcPr>
            <w:tcW w:w="2268" w:type="dxa"/>
          </w:tcPr>
          <w:p w14:paraId="6E41E55A" w14:textId="7936B652" w:rsidR="00743F49" w:rsidRPr="00743F49" w:rsidRDefault="00743F49" w:rsidP="00743F49">
            <w:pPr>
              <w:spacing w:line="276" w:lineRule="auto"/>
              <w:rPr>
                <w:color w:val="auto"/>
              </w:rPr>
            </w:pPr>
            <w:r w:rsidRPr="00743F49">
              <w:rPr>
                <w:rFonts w:hint="eastAsia"/>
                <w:color w:val="auto"/>
              </w:rPr>
              <w:t>S</w:t>
            </w:r>
            <w:r w:rsidRPr="00743F49">
              <w:rPr>
                <w:color w:val="auto"/>
              </w:rPr>
              <w:t>erum</w:t>
            </w:r>
          </w:p>
        </w:tc>
        <w:tc>
          <w:tcPr>
            <w:tcW w:w="3260" w:type="dxa"/>
          </w:tcPr>
          <w:p w14:paraId="7108A714" w14:textId="77777777" w:rsidR="00743F49" w:rsidRPr="00743F49" w:rsidRDefault="00743F49" w:rsidP="00743F49">
            <w:pPr>
              <w:spacing w:line="276" w:lineRule="auto"/>
              <w:rPr>
                <w:color w:val="auto"/>
              </w:rPr>
            </w:pPr>
            <w:r w:rsidRPr="00743F49">
              <w:rPr>
                <w:color w:val="auto"/>
              </w:rPr>
              <w:t>Serum + NPS + Saliva + Sputum</w:t>
            </w:r>
          </w:p>
        </w:tc>
        <w:tc>
          <w:tcPr>
            <w:tcW w:w="4111" w:type="dxa"/>
          </w:tcPr>
          <w:p w14:paraId="73FE8DFE" w14:textId="77777777" w:rsidR="00743F49" w:rsidRPr="00743F49" w:rsidRDefault="00743F49" w:rsidP="00743F49">
            <w:pPr>
              <w:spacing w:line="276" w:lineRule="auto"/>
              <w:rPr>
                <w:color w:val="auto"/>
              </w:rPr>
            </w:pPr>
            <w:r w:rsidRPr="00743F49">
              <w:rPr>
                <w:rFonts w:hint="eastAsia"/>
                <w:color w:val="auto"/>
              </w:rPr>
              <w:t>B</w:t>
            </w:r>
            <w:r w:rsidRPr="00743F49">
              <w:rPr>
                <w:color w:val="auto"/>
              </w:rPr>
              <w:t>eta(45,37)</w:t>
            </w:r>
          </w:p>
        </w:tc>
        <w:tc>
          <w:tcPr>
            <w:tcW w:w="2350" w:type="dxa"/>
          </w:tcPr>
          <w:p w14:paraId="079A407D" w14:textId="77777777" w:rsidR="00743F49" w:rsidRPr="00743F49" w:rsidRDefault="00743F49" w:rsidP="00743F49">
            <w:pPr>
              <w:spacing w:line="276" w:lineRule="auto"/>
              <w:rPr>
                <w:color w:val="auto"/>
              </w:rPr>
            </w:pPr>
            <w:r w:rsidRPr="00743F49">
              <w:rPr>
                <w:color w:val="auto"/>
                <w:lang w:val="en-IE"/>
              </w:rPr>
              <w:t>See note</w:t>
            </w:r>
          </w:p>
        </w:tc>
      </w:tr>
      <w:tr w:rsidR="00F74EA0" w:rsidRPr="00743F49" w14:paraId="7B304FA2" w14:textId="77777777" w:rsidTr="006A2FBC">
        <w:trPr>
          <w:trHeight w:val="283"/>
        </w:trPr>
        <w:tc>
          <w:tcPr>
            <w:tcW w:w="1843" w:type="dxa"/>
          </w:tcPr>
          <w:p w14:paraId="366275AB" w14:textId="51217C80" w:rsidR="00F74EA0" w:rsidRPr="00F74EA0" w:rsidRDefault="00F74EA0" w:rsidP="00F74EA0">
            <w:pPr>
              <w:spacing w:line="276" w:lineRule="auto"/>
              <w:rPr>
                <w:rFonts w:eastAsiaTheme="minorEastAsia"/>
              </w:rPr>
            </w:pPr>
            <w:r w:rsidRPr="00F74EA0">
              <w:rPr>
                <w:rFonts w:eastAsiaTheme="minorEastAsia"/>
                <w:color w:val="auto"/>
              </w:rPr>
              <w:t>≥65 years</w:t>
            </w:r>
          </w:p>
        </w:tc>
        <w:tc>
          <w:tcPr>
            <w:tcW w:w="2268" w:type="dxa"/>
          </w:tcPr>
          <w:p w14:paraId="7A48ED65" w14:textId="406E3A11" w:rsidR="00F74EA0" w:rsidRPr="00743F49" w:rsidRDefault="00F74EA0" w:rsidP="00F74EA0">
            <w:pPr>
              <w:spacing w:line="276" w:lineRule="auto"/>
            </w:pPr>
            <w:r w:rsidRPr="00743F49">
              <w:rPr>
                <w:rFonts w:hint="eastAsia"/>
                <w:color w:val="auto"/>
              </w:rPr>
              <w:t>N</w:t>
            </w:r>
            <w:r w:rsidRPr="00743F49">
              <w:rPr>
                <w:color w:val="auto"/>
              </w:rPr>
              <w:t>PS</w:t>
            </w:r>
          </w:p>
        </w:tc>
        <w:tc>
          <w:tcPr>
            <w:tcW w:w="3260" w:type="dxa"/>
          </w:tcPr>
          <w:p w14:paraId="5AC83872" w14:textId="5FB67611" w:rsidR="00F74EA0" w:rsidRPr="00743F49" w:rsidRDefault="00F74EA0" w:rsidP="00F74EA0">
            <w:pPr>
              <w:spacing w:line="276" w:lineRule="auto"/>
            </w:pPr>
            <w:r w:rsidRPr="00743F49">
              <w:rPr>
                <w:color w:val="auto"/>
              </w:rPr>
              <w:t>Serum + NPS + Saliva + Sputum</w:t>
            </w:r>
          </w:p>
        </w:tc>
        <w:tc>
          <w:tcPr>
            <w:tcW w:w="4111" w:type="dxa"/>
          </w:tcPr>
          <w:p w14:paraId="4E2A57E3" w14:textId="42913857" w:rsidR="00F74EA0" w:rsidRPr="00743F49" w:rsidRDefault="00F74EA0" w:rsidP="00F74EA0">
            <w:pPr>
              <w:spacing w:line="276" w:lineRule="auto"/>
            </w:pPr>
            <w:r w:rsidRPr="00AB20D1">
              <w:rPr>
                <w:rFonts w:hint="eastAsia"/>
                <w:color w:val="auto"/>
              </w:rPr>
              <w:t>B</w:t>
            </w:r>
            <w:r w:rsidRPr="00AB20D1">
              <w:rPr>
                <w:color w:val="auto"/>
              </w:rPr>
              <w:t>eta(</w:t>
            </w:r>
            <w:r>
              <w:rPr>
                <w:color w:val="auto"/>
              </w:rPr>
              <w:t>84</w:t>
            </w:r>
            <w:r w:rsidRPr="00AB20D1">
              <w:rPr>
                <w:color w:val="auto"/>
              </w:rPr>
              <w:t>,</w:t>
            </w:r>
            <w:r>
              <w:rPr>
                <w:color w:val="auto"/>
              </w:rPr>
              <w:t>49</w:t>
            </w:r>
            <w:r w:rsidRPr="00AB20D1">
              <w:rPr>
                <w:color w:val="auto"/>
              </w:rPr>
              <w:t>)</w:t>
            </w:r>
          </w:p>
        </w:tc>
        <w:tc>
          <w:tcPr>
            <w:tcW w:w="2350" w:type="dxa"/>
          </w:tcPr>
          <w:p w14:paraId="497A7D93" w14:textId="5C6EFDDD" w:rsidR="00F74EA0" w:rsidRPr="00743F49" w:rsidRDefault="001B75AB" w:rsidP="00F74EA0">
            <w:pPr>
              <w:spacing w:line="276" w:lineRule="auto"/>
              <w:rPr>
                <w:lang w:val="en-IE"/>
              </w:rPr>
            </w:pPr>
            <w:proofErr w:type="spellStart"/>
            <w:r w:rsidRPr="002765E4">
              <w:rPr>
                <w:color w:val="auto"/>
                <w:szCs w:val="22"/>
              </w:rPr>
              <w:t>Begier</w:t>
            </w:r>
            <w:proofErr w:type="spellEnd"/>
            <w:r w:rsidRPr="002765E4">
              <w:rPr>
                <w:color w:val="auto"/>
                <w:szCs w:val="22"/>
              </w:rPr>
              <w:t xml:space="preserve"> et al. 2025</w:t>
            </w:r>
            <w:r>
              <w:rPr>
                <w:color w:val="auto"/>
                <w:szCs w:val="22"/>
              </w:rPr>
              <w:t xml:space="preserve"> </w: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 </w:instrTex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EN.CITE.DATA </w:instrText>
            </w:r>
            <w:r>
              <w:rPr>
                <w:szCs w:val="22"/>
              </w:rPr>
            </w:r>
            <w:r>
              <w:rPr>
                <w:szCs w:val="22"/>
              </w:rPr>
              <w:fldChar w:fldCharType="end"/>
            </w:r>
            <w:r>
              <w:rPr>
                <w:szCs w:val="22"/>
              </w:rPr>
            </w:r>
            <w:r>
              <w:rPr>
                <w:szCs w:val="22"/>
              </w:rPr>
              <w:fldChar w:fldCharType="separate"/>
            </w:r>
            <w:r>
              <w:rPr>
                <w:noProof/>
                <w:color w:val="auto"/>
                <w:szCs w:val="22"/>
              </w:rPr>
              <w:t>[2]</w:t>
            </w:r>
            <w:r>
              <w:rPr>
                <w:szCs w:val="22"/>
              </w:rPr>
              <w:fldChar w:fldCharType="end"/>
            </w:r>
          </w:p>
        </w:tc>
      </w:tr>
      <w:tr w:rsidR="00F74EA0" w:rsidRPr="00743F49" w14:paraId="5E9FC3DC" w14:textId="77777777" w:rsidTr="006A2FBC">
        <w:trPr>
          <w:cnfStyle w:val="000000100000" w:firstRow="0" w:lastRow="0" w:firstColumn="0" w:lastColumn="0" w:oddVBand="0" w:evenVBand="0" w:oddHBand="1" w:evenHBand="0" w:firstRowFirstColumn="0" w:firstRowLastColumn="0" w:lastRowFirstColumn="0" w:lastRowLastColumn="0"/>
          <w:trHeight w:val="283"/>
        </w:trPr>
        <w:tc>
          <w:tcPr>
            <w:tcW w:w="1843" w:type="dxa"/>
          </w:tcPr>
          <w:p w14:paraId="4B32375F" w14:textId="69FDF1D4" w:rsidR="00F74EA0" w:rsidRDefault="00F74EA0" w:rsidP="00F74EA0">
            <w:pPr>
              <w:spacing w:line="276" w:lineRule="auto"/>
              <w:rPr>
                <w:rFonts w:eastAsiaTheme="minorEastAsia"/>
              </w:rPr>
            </w:pPr>
            <w:r w:rsidRPr="00D43A1C">
              <w:rPr>
                <w:rFonts w:eastAsiaTheme="minorEastAsia"/>
                <w:color w:val="auto"/>
              </w:rPr>
              <w:t>≥65 years</w:t>
            </w:r>
          </w:p>
        </w:tc>
        <w:tc>
          <w:tcPr>
            <w:tcW w:w="2268" w:type="dxa"/>
          </w:tcPr>
          <w:p w14:paraId="60831864" w14:textId="75DC467C" w:rsidR="00F74EA0" w:rsidRPr="00743F49" w:rsidRDefault="00F74EA0" w:rsidP="00F74EA0">
            <w:pPr>
              <w:spacing w:line="276" w:lineRule="auto"/>
            </w:pPr>
            <w:r w:rsidRPr="00743F49">
              <w:rPr>
                <w:rFonts w:hint="eastAsia"/>
                <w:color w:val="auto"/>
              </w:rPr>
              <w:t>S</w:t>
            </w:r>
            <w:r w:rsidRPr="00743F49">
              <w:rPr>
                <w:color w:val="auto"/>
              </w:rPr>
              <w:t>erum + NPS</w:t>
            </w:r>
          </w:p>
        </w:tc>
        <w:tc>
          <w:tcPr>
            <w:tcW w:w="3260" w:type="dxa"/>
          </w:tcPr>
          <w:p w14:paraId="204BAF36" w14:textId="1E88FADC" w:rsidR="00F74EA0" w:rsidRPr="00743F49" w:rsidRDefault="00F74EA0" w:rsidP="00F74EA0">
            <w:pPr>
              <w:spacing w:line="276" w:lineRule="auto"/>
            </w:pPr>
            <w:r w:rsidRPr="00743F49">
              <w:rPr>
                <w:color w:val="auto"/>
              </w:rPr>
              <w:t>Serum + NPS + Saliva + Sputum</w:t>
            </w:r>
          </w:p>
        </w:tc>
        <w:tc>
          <w:tcPr>
            <w:tcW w:w="4111" w:type="dxa"/>
          </w:tcPr>
          <w:p w14:paraId="128D8043" w14:textId="1B788F80" w:rsidR="00F74EA0" w:rsidRPr="00743F49" w:rsidRDefault="00F74EA0" w:rsidP="00F74EA0">
            <w:pPr>
              <w:spacing w:line="276" w:lineRule="auto"/>
            </w:pPr>
            <w:r w:rsidRPr="0084536A">
              <w:rPr>
                <w:rFonts w:hint="eastAsia"/>
                <w:color w:val="auto"/>
              </w:rPr>
              <w:t>B</w:t>
            </w:r>
            <w:r w:rsidRPr="0084536A">
              <w:rPr>
                <w:color w:val="auto"/>
              </w:rPr>
              <w:t>eta(84,49)</w:t>
            </w:r>
          </w:p>
        </w:tc>
        <w:tc>
          <w:tcPr>
            <w:tcW w:w="2350" w:type="dxa"/>
          </w:tcPr>
          <w:p w14:paraId="597E556B" w14:textId="67F100F9" w:rsidR="00F74EA0" w:rsidRPr="00743F49" w:rsidRDefault="00F74EA0" w:rsidP="00F74EA0">
            <w:pPr>
              <w:spacing w:line="276" w:lineRule="auto"/>
              <w:rPr>
                <w:lang w:val="en-IE"/>
              </w:rPr>
            </w:pPr>
            <w:r w:rsidRPr="00743F49">
              <w:rPr>
                <w:color w:val="auto"/>
                <w:lang w:val="en-IE"/>
              </w:rPr>
              <w:t>See note</w:t>
            </w:r>
          </w:p>
        </w:tc>
      </w:tr>
      <w:tr w:rsidR="00F74EA0" w:rsidRPr="00743F49" w14:paraId="59DB4529" w14:textId="77777777" w:rsidTr="006A2FBC">
        <w:trPr>
          <w:trHeight w:val="283"/>
        </w:trPr>
        <w:tc>
          <w:tcPr>
            <w:tcW w:w="1843" w:type="dxa"/>
          </w:tcPr>
          <w:p w14:paraId="02A6357C" w14:textId="4E333A9D" w:rsidR="00F74EA0" w:rsidRDefault="00F74EA0" w:rsidP="00F74EA0">
            <w:pPr>
              <w:spacing w:line="276" w:lineRule="auto"/>
              <w:rPr>
                <w:rFonts w:eastAsiaTheme="minorEastAsia"/>
              </w:rPr>
            </w:pPr>
            <w:r w:rsidRPr="00D43A1C">
              <w:rPr>
                <w:rFonts w:eastAsiaTheme="minorEastAsia"/>
                <w:color w:val="auto"/>
              </w:rPr>
              <w:t>≥65 years</w:t>
            </w:r>
          </w:p>
        </w:tc>
        <w:tc>
          <w:tcPr>
            <w:tcW w:w="2268" w:type="dxa"/>
          </w:tcPr>
          <w:p w14:paraId="3D5E8D7F" w14:textId="080C8E7C" w:rsidR="00F74EA0" w:rsidRPr="00743F49" w:rsidRDefault="00F74EA0" w:rsidP="00F74EA0">
            <w:pPr>
              <w:spacing w:line="276" w:lineRule="auto"/>
            </w:pPr>
            <w:r w:rsidRPr="00743F49">
              <w:rPr>
                <w:rFonts w:hint="eastAsia"/>
                <w:color w:val="auto"/>
              </w:rPr>
              <w:t>S</w:t>
            </w:r>
            <w:r w:rsidRPr="00743F49">
              <w:rPr>
                <w:color w:val="auto"/>
              </w:rPr>
              <w:t>erum</w:t>
            </w:r>
          </w:p>
        </w:tc>
        <w:tc>
          <w:tcPr>
            <w:tcW w:w="3260" w:type="dxa"/>
          </w:tcPr>
          <w:p w14:paraId="6F670FFE" w14:textId="64C2E63D" w:rsidR="00F74EA0" w:rsidRPr="00743F49" w:rsidRDefault="00F74EA0" w:rsidP="00F74EA0">
            <w:pPr>
              <w:spacing w:line="276" w:lineRule="auto"/>
            </w:pPr>
            <w:r w:rsidRPr="00743F49">
              <w:rPr>
                <w:color w:val="auto"/>
              </w:rPr>
              <w:t>Serum + NPS + Saliva + Sputum</w:t>
            </w:r>
          </w:p>
        </w:tc>
        <w:tc>
          <w:tcPr>
            <w:tcW w:w="4111" w:type="dxa"/>
          </w:tcPr>
          <w:p w14:paraId="5FDD8679" w14:textId="748AF673" w:rsidR="00F74EA0" w:rsidRPr="00743F49" w:rsidRDefault="00F74EA0" w:rsidP="00F74EA0">
            <w:pPr>
              <w:spacing w:line="276" w:lineRule="auto"/>
            </w:pPr>
            <w:r w:rsidRPr="0084536A">
              <w:rPr>
                <w:rFonts w:hint="eastAsia"/>
                <w:color w:val="auto"/>
              </w:rPr>
              <w:t>B</w:t>
            </w:r>
            <w:r w:rsidRPr="0084536A">
              <w:rPr>
                <w:color w:val="auto"/>
              </w:rPr>
              <w:t>eta(84,49)</w:t>
            </w:r>
          </w:p>
        </w:tc>
        <w:tc>
          <w:tcPr>
            <w:tcW w:w="2350" w:type="dxa"/>
          </w:tcPr>
          <w:p w14:paraId="507CABE5" w14:textId="23BF2E0B" w:rsidR="00F74EA0" w:rsidRPr="00743F49" w:rsidRDefault="00F74EA0" w:rsidP="00F74EA0">
            <w:pPr>
              <w:spacing w:line="276" w:lineRule="auto"/>
              <w:rPr>
                <w:lang w:val="en-IE"/>
              </w:rPr>
            </w:pPr>
            <w:r w:rsidRPr="00743F49">
              <w:rPr>
                <w:color w:val="auto"/>
                <w:lang w:val="en-IE"/>
              </w:rPr>
              <w:t>See note</w:t>
            </w:r>
          </w:p>
        </w:tc>
      </w:tr>
      <w:tr w:rsidR="00F74EA0" w:rsidRPr="00743F49" w14:paraId="5452662C" w14:textId="77777777" w:rsidTr="006A2FBC">
        <w:trPr>
          <w:cnfStyle w:val="000000100000" w:firstRow="0" w:lastRow="0" w:firstColumn="0" w:lastColumn="0" w:oddVBand="0" w:evenVBand="0" w:oddHBand="1" w:evenHBand="0" w:firstRowFirstColumn="0" w:firstRowLastColumn="0" w:lastRowFirstColumn="0" w:lastRowLastColumn="0"/>
          <w:trHeight w:val="283"/>
        </w:trPr>
        <w:tc>
          <w:tcPr>
            <w:tcW w:w="1843" w:type="dxa"/>
          </w:tcPr>
          <w:p w14:paraId="19825033" w14:textId="5C5BA95D" w:rsidR="00F74EA0" w:rsidRDefault="00F74EA0" w:rsidP="00F74EA0">
            <w:pPr>
              <w:spacing w:line="276" w:lineRule="auto"/>
              <w:rPr>
                <w:rFonts w:eastAsiaTheme="minorEastAsia"/>
              </w:rPr>
            </w:pPr>
            <w:bookmarkStart w:id="10" w:name="OLE_LINK4"/>
            <w:r w:rsidRPr="003A4CDF">
              <w:rPr>
                <w:rFonts w:eastAsiaTheme="minorEastAsia"/>
                <w:color w:val="auto"/>
              </w:rPr>
              <w:t>≥</w:t>
            </w:r>
            <w:r>
              <w:rPr>
                <w:rFonts w:eastAsiaTheme="minorEastAsia"/>
                <w:color w:val="auto"/>
              </w:rPr>
              <w:t>18</w:t>
            </w:r>
            <w:r w:rsidRPr="003A4CDF">
              <w:rPr>
                <w:rFonts w:eastAsiaTheme="minorEastAsia"/>
                <w:color w:val="auto"/>
              </w:rPr>
              <w:t xml:space="preserve"> years</w:t>
            </w:r>
            <w:bookmarkEnd w:id="10"/>
          </w:p>
        </w:tc>
        <w:tc>
          <w:tcPr>
            <w:tcW w:w="2268" w:type="dxa"/>
          </w:tcPr>
          <w:p w14:paraId="374B727E" w14:textId="24079F08" w:rsidR="00F74EA0" w:rsidRPr="00743F49" w:rsidRDefault="00F74EA0" w:rsidP="00F74EA0">
            <w:pPr>
              <w:spacing w:line="276" w:lineRule="auto"/>
            </w:pPr>
            <w:r w:rsidRPr="00743F49">
              <w:rPr>
                <w:rFonts w:hint="eastAsia"/>
                <w:color w:val="auto"/>
              </w:rPr>
              <w:t>N</w:t>
            </w:r>
            <w:r w:rsidRPr="00743F49">
              <w:rPr>
                <w:color w:val="auto"/>
              </w:rPr>
              <w:t>PS</w:t>
            </w:r>
          </w:p>
        </w:tc>
        <w:tc>
          <w:tcPr>
            <w:tcW w:w="3260" w:type="dxa"/>
          </w:tcPr>
          <w:p w14:paraId="64742DED" w14:textId="536CCCD2" w:rsidR="00F74EA0" w:rsidRPr="00743F49" w:rsidRDefault="00F74EA0" w:rsidP="00F74EA0">
            <w:pPr>
              <w:spacing w:line="276" w:lineRule="auto"/>
            </w:pPr>
            <w:r w:rsidRPr="00743F49">
              <w:rPr>
                <w:color w:val="auto"/>
              </w:rPr>
              <w:t>Serum + NPS + Saliva + Sputum</w:t>
            </w:r>
          </w:p>
        </w:tc>
        <w:tc>
          <w:tcPr>
            <w:tcW w:w="4111" w:type="dxa"/>
          </w:tcPr>
          <w:p w14:paraId="5812DB5A" w14:textId="5DFC7106" w:rsidR="00F74EA0" w:rsidRPr="00F74EA0" w:rsidRDefault="00F74EA0" w:rsidP="00F74EA0">
            <w:pPr>
              <w:spacing w:line="276" w:lineRule="auto"/>
              <w:rPr>
                <w:rFonts w:eastAsiaTheme="minorEastAsia"/>
              </w:rPr>
            </w:pPr>
            <w:r w:rsidRPr="00F74EA0">
              <w:rPr>
                <w:rFonts w:eastAsiaTheme="minorEastAsia" w:hint="eastAsia"/>
                <w:color w:val="auto"/>
              </w:rPr>
              <w:t>B</w:t>
            </w:r>
            <w:r w:rsidRPr="00F74EA0">
              <w:rPr>
                <w:rFonts w:eastAsiaTheme="minorEastAsia"/>
                <w:color w:val="auto"/>
              </w:rPr>
              <w:t>eta(128,85)</w:t>
            </w:r>
          </w:p>
        </w:tc>
        <w:tc>
          <w:tcPr>
            <w:tcW w:w="2350" w:type="dxa"/>
          </w:tcPr>
          <w:p w14:paraId="6675E801" w14:textId="73959EB3" w:rsidR="00F74EA0" w:rsidRPr="00743F49" w:rsidRDefault="001B75AB" w:rsidP="00F74EA0">
            <w:pPr>
              <w:spacing w:line="276" w:lineRule="auto"/>
              <w:rPr>
                <w:lang w:val="en-IE"/>
              </w:rPr>
            </w:pPr>
            <w:proofErr w:type="spellStart"/>
            <w:r w:rsidRPr="002765E4">
              <w:rPr>
                <w:color w:val="auto"/>
                <w:szCs w:val="22"/>
              </w:rPr>
              <w:t>Begier</w:t>
            </w:r>
            <w:proofErr w:type="spellEnd"/>
            <w:r w:rsidRPr="002765E4">
              <w:rPr>
                <w:color w:val="auto"/>
                <w:szCs w:val="22"/>
              </w:rPr>
              <w:t xml:space="preserve"> et al. 2025</w:t>
            </w:r>
            <w:r>
              <w:rPr>
                <w:color w:val="auto"/>
                <w:szCs w:val="22"/>
              </w:rPr>
              <w:t xml:space="preserve"> </w: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 </w:instrText>
            </w:r>
            <w:r>
              <w:rPr>
                <w:szCs w:val="22"/>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color w:val="auto"/>
                <w:szCs w:val="22"/>
              </w:rPr>
              <w:instrText xml:space="preserve"> ADDIN EN.CITE.DATA </w:instrText>
            </w:r>
            <w:r>
              <w:rPr>
                <w:szCs w:val="22"/>
              </w:rPr>
            </w:r>
            <w:r>
              <w:rPr>
                <w:szCs w:val="22"/>
              </w:rPr>
              <w:fldChar w:fldCharType="end"/>
            </w:r>
            <w:r>
              <w:rPr>
                <w:szCs w:val="22"/>
              </w:rPr>
            </w:r>
            <w:r>
              <w:rPr>
                <w:szCs w:val="22"/>
              </w:rPr>
              <w:fldChar w:fldCharType="separate"/>
            </w:r>
            <w:r>
              <w:rPr>
                <w:noProof/>
                <w:color w:val="auto"/>
                <w:szCs w:val="22"/>
              </w:rPr>
              <w:t>[2]</w:t>
            </w:r>
            <w:r>
              <w:rPr>
                <w:szCs w:val="22"/>
              </w:rPr>
              <w:fldChar w:fldCharType="end"/>
            </w:r>
          </w:p>
        </w:tc>
      </w:tr>
      <w:tr w:rsidR="00F74EA0" w:rsidRPr="00743F49" w14:paraId="70DBE4E9" w14:textId="77777777" w:rsidTr="006A2FBC">
        <w:trPr>
          <w:trHeight w:val="283"/>
        </w:trPr>
        <w:tc>
          <w:tcPr>
            <w:tcW w:w="1843" w:type="dxa"/>
          </w:tcPr>
          <w:p w14:paraId="28F836B0" w14:textId="2FA8011D" w:rsidR="00F74EA0" w:rsidRDefault="00F74EA0" w:rsidP="00F74EA0">
            <w:pPr>
              <w:spacing w:line="276" w:lineRule="auto"/>
              <w:rPr>
                <w:rFonts w:eastAsiaTheme="minorEastAsia"/>
              </w:rPr>
            </w:pPr>
            <w:r w:rsidRPr="003A4CDF">
              <w:rPr>
                <w:rFonts w:eastAsiaTheme="minorEastAsia"/>
                <w:color w:val="auto"/>
              </w:rPr>
              <w:t>≥</w:t>
            </w:r>
            <w:r>
              <w:rPr>
                <w:rFonts w:eastAsiaTheme="minorEastAsia"/>
                <w:color w:val="auto"/>
              </w:rPr>
              <w:t>18</w:t>
            </w:r>
            <w:r w:rsidRPr="003A4CDF">
              <w:rPr>
                <w:rFonts w:eastAsiaTheme="minorEastAsia"/>
                <w:color w:val="auto"/>
              </w:rPr>
              <w:t xml:space="preserve"> years</w:t>
            </w:r>
          </w:p>
        </w:tc>
        <w:tc>
          <w:tcPr>
            <w:tcW w:w="2268" w:type="dxa"/>
          </w:tcPr>
          <w:p w14:paraId="5556B708" w14:textId="0FFA891B" w:rsidR="00F74EA0" w:rsidRPr="00743F49" w:rsidRDefault="00F74EA0" w:rsidP="00F74EA0">
            <w:pPr>
              <w:spacing w:line="276" w:lineRule="auto"/>
            </w:pPr>
            <w:r w:rsidRPr="00743F49">
              <w:rPr>
                <w:rFonts w:hint="eastAsia"/>
                <w:color w:val="auto"/>
              </w:rPr>
              <w:t>S</w:t>
            </w:r>
            <w:r w:rsidRPr="00743F49">
              <w:rPr>
                <w:color w:val="auto"/>
              </w:rPr>
              <w:t>erum + NPS</w:t>
            </w:r>
          </w:p>
        </w:tc>
        <w:tc>
          <w:tcPr>
            <w:tcW w:w="3260" w:type="dxa"/>
          </w:tcPr>
          <w:p w14:paraId="7AB8977A" w14:textId="196A8B1B" w:rsidR="00F74EA0" w:rsidRPr="00743F49" w:rsidRDefault="00F74EA0" w:rsidP="00F74EA0">
            <w:pPr>
              <w:spacing w:line="276" w:lineRule="auto"/>
            </w:pPr>
            <w:r w:rsidRPr="00743F49">
              <w:rPr>
                <w:color w:val="auto"/>
              </w:rPr>
              <w:t>Serum + NPS + Saliva + Sputum</w:t>
            </w:r>
          </w:p>
        </w:tc>
        <w:tc>
          <w:tcPr>
            <w:tcW w:w="4111" w:type="dxa"/>
          </w:tcPr>
          <w:p w14:paraId="169820E7" w14:textId="73C9296D" w:rsidR="00F74EA0" w:rsidRPr="00743F49" w:rsidRDefault="00F74EA0" w:rsidP="00F74EA0">
            <w:pPr>
              <w:spacing w:line="276" w:lineRule="auto"/>
            </w:pPr>
            <w:r w:rsidRPr="00D31637">
              <w:rPr>
                <w:rFonts w:eastAsiaTheme="minorEastAsia" w:hint="eastAsia"/>
                <w:color w:val="auto"/>
              </w:rPr>
              <w:t>B</w:t>
            </w:r>
            <w:r w:rsidRPr="00D31637">
              <w:rPr>
                <w:rFonts w:eastAsiaTheme="minorEastAsia"/>
                <w:color w:val="auto"/>
              </w:rPr>
              <w:t>eta(128,85)</w:t>
            </w:r>
          </w:p>
        </w:tc>
        <w:tc>
          <w:tcPr>
            <w:tcW w:w="2350" w:type="dxa"/>
          </w:tcPr>
          <w:p w14:paraId="653301E0" w14:textId="1D9B8D15" w:rsidR="00F74EA0" w:rsidRPr="00743F49" w:rsidRDefault="00F74EA0" w:rsidP="00F74EA0">
            <w:pPr>
              <w:spacing w:line="276" w:lineRule="auto"/>
              <w:rPr>
                <w:lang w:val="en-IE"/>
              </w:rPr>
            </w:pPr>
            <w:r w:rsidRPr="00743F49">
              <w:rPr>
                <w:color w:val="auto"/>
                <w:lang w:val="en-IE"/>
              </w:rPr>
              <w:t>See note</w:t>
            </w:r>
          </w:p>
        </w:tc>
      </w:tr>
      <w:tr w:rsidR="00F74EA0" w:rsidRPr="00743F49" w14:paraId="40E056BB" w14:textId="77777777" w:rsidTr="006A2FBC">
        <w:trPr>
          <w:cnfStyle w:val="000000100000" w:firstRow="0" w:lastRow="0" w:firstColumn="0" w:lastColumn="0" w:oddVBand="0" w:evenVBand="0" w:oddHBand="1" w:evenHBand="0" w:firstRowFirstColumn="0" w:firstRowLastColumn="0" w:lastRowFirstColumn="0" w:lastRowLastColumn="0"/>
          <w:trHeight w:val="283"/>
        </w:trPr>
        <w:tc>
          <w:tcPr>
            <w:tcW w:w="1843" w:type="dxa"/>
          </w:tcPr>
          <w:p w14:paraId="0B61A3BE" w14:textId="012AF1C5" w:rsidR="00F74EA0" w:rsidRDefault="00F74EA0" w:rsidP="00F74EA0">
            <w:pPr>
              <w:spacing w:line="276" w:lineRule="auto"/>
              <w:rPr>
                <w:rFonts w:eastAsiaTheme="minorEastAsia"/>
              </w:rPr>
            </w:pPr>
            <w:r w:rsidRPr="003A4CDF">
              <w:rPr>
                <w:rFonts w:eastAsiaTheme="minorEastAsia"/>
                <w:color w:val="auto"/>
              </w:rPr>
              <w:t>≥</w:t>
            </w:r>
            <w:r>
              <w:rPr>
                <w:rFonts w:eastAsiaTheme="minorEastAsia"/>
                <w:color w:val="auto"/>
              </w:rPr>
              <w:t>18</w:t>
            </w:r>
            <w:r w:rsidRPr="003A4CDF">
              <w:rPr>
                <w:rFonts w:eastAsiaTheme="minorEastAsia"/>
                <w:color w:val="auto"/>
              </w:rPr>
              <w:t xml:space="preserve"> years</w:t>
            </w:r>
          </w:p>
        </w:tc>
        <w:tc>
          <w:tcPr>
            <w:tcW w:w="2268" w:type="dxa"/>
          </w:tcPr>
          <w:p w14:paraId="3BD3569D" w14:textId="27674A6D" w:rsidR="00F74EA0" w:rsidRPr="00743F49" w:rsidRDefault="00F74EA0" w:rsidP="00F74EA0">
            <w:pPr>
              <w:spacing w:line="276" w:lineRule="auto"/>
            </w:pPr>
            <w:r w:rsidRPr="00743F49">
              <w:rPr>
                <w:rFonts w:hint="eastAsia"/>
                <w:color w:val="auto"/>
              </w:rPr>
              <w:t>S</w:t>
            </w:r>
            <w:r w:rsidRPr="00743F49">
              <w:rPr>
                <w:color w:val="auto"/>
              </w:rPr>
              <w:t>erum</w:t>
            </w:r>
          </w:p>
        </w:tc>
        <w:tc>
          <w:tcPr>
            <w:tcW w:w="3260" w:type="dxa"/>
          </w:tcPr>
          <w:p w14:paraId="35AE8D6B" w14:textId="409EF33E" w:rsidR="00F74EA0" w:rsidRPr="00743F49" w:rsidRDefault="00F74EA0" w:rsidP="00F74EA0">
            <w:pPr>
              <w:spacing w:line="276" w:lineRule="auto"/>
            </w:pPr>
            <w:r w:rsidRPr="00743F49">
              <w:rPr>
                <w:color w:val="auto"/>
              </w:rPr>
              <w:t>Serum + NPS + Saliva + Sputum</w:t>
            </w:r>
          </w:p>
        </w:tc>
        <w:tc>
          <w:tcPr>
            <w:tcW w:w="4111" w:type="dxa"/>
          </w:tcPr>
          <w:p w14:paraId="0474072F" w14:textId="074731E3" w:rsidR="00F74EA0" w:rsidRPr="00743F49" w:rsidRDefault="00F74EA0" w:rsidP="00F74EA0">
            <w:pPr>
              <w:spacing w:line="276" w:lineRule="auto"/>
            </w:pPr>
            <w:r w:rsidRPr="00D31637">
              <w:rPr>
                <w:rFonts w:eastAsiaTheme="minorEastAsia" w:hint="eastAsia"/>
                <w:color w:val="auto"/>
              </w:rPr>
              <w:t>B</w:t>
            </w:r>
            <w:r w:rsidRPr="00D31637">
              <w:rPr>
                <w:rFonts w:eastAsiaTheme="minorEastAsia"/>
                <w:color w:val="auto"/>
              </w:rPr>
              <w:t>eta(128,85)</w:t>
            </w:r>
          </w:p>
        </w:tc>
        <w:tc>
          <w:tcPr>
            <w:tcW w:w="2350" w:type="dxa"/>
          </w:tcPr>
          <w:p w14:paraId="72444A39" w14:textId="7380194C" w:rsidR="00F74EA0" w:rsidRPr="00743F49" w:rsidRDefault="00F74EA0" w:rsidP="00F74EA0">
            <w:pPr>
              <w:spacing w:line="276" w:lineRule="auto"/>
              <w:rPr>
                <w:lang w:val="en-IE"/>
              </w:rPr>
            </w:pPr>
            <w:r w:rsidRPr="00743F49">
              <w:rPr>
                <w:color w:val="auto"/>
                <w:lang w:val="en-IE"/>
              </w:rPr>
              <w:t>See note</w:t>
            </w:r>
          </w:p>
        </w:tc>
      </w:tr>
    </w:tbl>
    <w:p w14:paraId="0F3C3C9B" w14:textId="52B9C5EB" w:rsidR="00E86E88" w:rsidRDefault="00F74EA0" w:rsidP="00A26FBC">
      <w:pPr>
        <w:rPr>
          <w:rFonts w:eastAsiaTheme="minorEastAsia"/>
        </w:rPr>
      </w:pPr>
      <w:r w:rsidRPr="00F74EA0">
        <w:rPr>
          <w:rFonts w:eastAsiaTheme="minorEastAsia"/>
        </w:rPr>
        <w:t xml:space="preserve">Note: these were set to be identical to NPS alone as serum (i.e., serology) had been already adjusted for in step 1 (i.e., adjusting for testing approaches), to avoid double counting. </w:t>
      </w:r>
    </w:p>
    <w:p w14:paraId="7BFC6FC6" w14:textId="7DE9D924" w:rsidR="00A26FBC" w:rsidRDefault="00F74EA0" w:rsidP="00A26FBC">
      <w:pPr>
        <w:rPr>
          <w:rFonts w:eastAsiaTheme="minorEastAsia"/>
        </w:rPr>
      </w:pPr>
      <w:r w:rsidRPr="00F74EA0">
        <w:rPr>
          <w:rFonts w:eastAsiaTheme="minorEastAsia"/>
        </w:rPr>
        <w:t>NPS = nasopharyngeal swab. Assuming a single PCR test used for NPS, saliva and sputum.</w:t>
      </w:r>
    </w:p>
    <w:p w14:paraId="3E9B9A11" w14:textId="5BE4345C" w:rsidR="006A2FBC" w:rsidRDefault="006A2FBC" w:rsidP="006A2FBC">
      <w:pPr>
        <w:rPr>
          <w:rFonts w:eastAsiaTheme="minorEastAsia"/>
        </w:rPr>
      </w:pPr>
      <w:r>
        <w:rPr>
          <w:rFonts w:eastAsiaTheme="minorEastAsia"/>
        </w:rPr>
        <w:t>*</w:t>
      </w:r>
      <w:proofErr w:type="spellStart"/>
      <w:r>
        <w:rPr>
          <w:rFonts w:eastAsiaTheme="minorEastAsia"/>
        </w:rPr>
        <w:t>Begier</w:t>
      </w:r>
      <w:proofErr w:type="spellEnd"/>
      <w:r>
        <w:rPr>
          <w:rFonts w:eastAsiaTheme="minorEastAsia"/>
        </w:rPr>
        <w:t xml:space="preserve"> and colleagues </w:t>
      </w:r>
      <w:r>
        <w:rPr>
          <w:rFonts w:eastAsiaTheme="minorEastAsia"/>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rFonts w:eastAsiaTheme="minorEastAsia"/>
        </w:rPr>
        <w:instrText xml:space="preserve"> ADDIN EN.CITE </w:instrText>
      </w:r>
      <w:r>
        <w:rPr>
          <w:rFonts w:eastAsiaTheme="minorEastAsia"/>
        </w:rPr>
        <w:fldChar w:fldCharType="begin">
          <w:fldData xml:space="preserve">PEVuZE5vdGU+PENpdGU+PEF1dGhvcj5CZWdpZXI8L0F1dGhvcj48WWVhcj4yMDI1PC9ZZWFyPjxS
ZWNOdW0+MzI8L1JlY051bT48RGlzcGxheVRleHQ+WzJdPC9EaXNwbGF5VGV4dD48cmVjb3JkPjxy
ZWMtbnVtYmVyPjMyPC9yZWMtbnVtYmVyPjxmb3JlaWduLWtleXM+PGtleSBhcHA9IkVOIiBkYi1p
ZD0idGY5cHJwYTlmOWYyOTVlc2ZlcXZ4cHBydDJ4ZXRzdnJlOXZ0IiB0aW1lc3RhbXA9IjE3NTAy
Mjk2MTYiPjMyPC9rZXk+PC9mb3JlaWduLWtleXM+PHJlZi10eXBlIG5hbWU9IkpvdXJuYWwgQXJ0
aWNsZSI+MTc8L3JlZi10eXBlPjxjb250cmlidXRvcnM+PGF1dGhvcnM+PGF1dGhvcj5CZWdpZXIs
IEUuPC9hdXRob3I+PGF1dGhvcj5BbGlhYmFkaSwgTi48L2F1dGhvcj48YXV0aG9yPlJhbWlyZXos
IEouPC9hdXRob3I+PGF1dGhvcj5NY0dlZXIsIEEuPC9hdXRob3I+PGF1dGhvcj5MaXUsIFEuPC9h
dXRob3I+PGF1dGhvcj5DYXJyaWNvLCBSLjwvYXV0aG9yPjxhdXRob3I+TXViYXJla2EsIFMuPC9h
dXRob3I+PGF1dGhvcj5VcHBhbCwgUy48L2F1dGhvcj48YXV0aG9yPkZ1cm1hbmVrLCBTLjwvYXV0
aG9yPjxhdXRob3I+WmhvbmcsIFouPC9hdXRob3I+PGF1dGhvcj5IdWJsZXIsIFIuPC9hdXRob3I+
PGF1dGhvcj5DaGFuZGxlciwgVC48L2F1dGhvcj48YXV0aG9yPkthc3NlZSwgQy48L2F1dGhvcj48
YXV0aG9yPldpbGRlLCBBLjwvYXV0aG9yPjxhdXRob3I+S2F0eiwgSy48L2F1dGhvcj48YXV0aG9y
PlBleXJhbmksIFAuPC9hdXRob3I+PGF1dGhvcj5KdW5raW5zLCBBLjwvYXV0aG9yPjxhdXRob3I+
VmVybWVpcmVuLCBDLjwvYXV0aG9yPjxhdXRob3I+S2FsaW5hLCBXLiBWLjwvYXV0aG9yPjxhdXRo
b3I+RmFsc2V5LCBBLiBSLjwvYXV0aG9yPjxhdXRob3I+V2Fsc2gsIEUuPC9hdXRob3I+PGF1dGhv
cj5FbHNvYmt5LCBNLjwvYXV0aG9yPjxhdXRob3I+WWFjaXNpbiwgSy48L2F1dGhvcj48YXV0aG9y
PkdvbnphbGV6LCBFLjwvYXV0aG9yPjxhdXRob3I+Sm9kYXIsIEwuPC9hdXRob3I+PGF1dGhvcj5H
ZXNzbmVyLCBCLiBELjwvYXV0aG9yPjwvYXV0aG9ycz48L2NvbnRyaWJ1dG9ycz48YXV0aC1hZGRy
ZXNzPlBmaXplciBJbmMuLCBEdWJsaW4gRDA0SzdOMywgSXJlbGFuZC4mI3hEO1BmaXplciBJbmMu
LCBOZXcgWW9yayAxMDAwMSwgVVNBLiYjeEQ7Tm9ydG9uIEluZmVjdGlvdXMgRGlzZWFzZSBJbnN0
aXR1dGUsIE5vcm9uIEhlYWx0aGNhcmUsIExvdWlzdmlsbGUgNDAyMDIsIFVTQS4mI3hEO1NpbmFp
IEhlYWx0aCBTeXN0ZW0sIFRvcm9udG8gTTFHMVg1LCBDYW5hZGEuJiN4RDtQZml6ZXIgSW5jLiwg
Q29sbGVnZXZpbGxlIDE5NDI2LCBVU0EuJiN4RDtTdW5ueWJyb29rIFJlc2VhcmNoIEluc3RpdHV0
ZSwgVG9yb250byBNNE4zTTUsIENhbmFkYS4mI3hEO1BmaXplciBJbmMuLCBQZWFybCBSaXZlciAx
MDk2NSwgVVNBLiYjeEQ7VW5pdmVyc2l0eSBvZiBSb2NoZXN0ZXIsIE5ldyBZb3JrIDE0NjQyLCBV
U0EuJiN4RDtQZml6ZXIgSW5jLiwgT2FrdmlsbGUgTDZIMEMxLCBDYW5hZGEuPC9hdXRoLWFkZHJl
c3M+PHRpdGxlcz48dGl0bGU+RGV0ZWN0aW9uIG9mIFJTViB1c2luZyBuYXNvcGhhcnluZ2VhbCBz
d2FicyBhbG9uZSB1bmRlcmVzdGltYXRlcyBSU1YtcmVsYXRlZCBob3NwaXRhbGl6YXRpb24gaW5j
aWRlbmNlIGluIGFkdWx0czogdGhlIE11bHRpc3BlY2ltZW4gc3R1ZHkmYXBvcztzIEZpbmFsIEFu
YWx5c2lzPC90aXRsZT48c2Vjb25kYXJ5LXRpdGxlPkogSW5mZWN0IERpczwvc2Vjb25kYXJ5LXRp
dGxlPjwvdGl0bGVzPjxwZXJpb2RpY2FsPjxmdWxsLXRpdGxlPkogSW5mZWN0IERpczwvZnVsbC10
aXRsZT48L3BlcmlvZGljYWw+PGVkaXRpb24+MjAyNS8wNC8xOTwvZWRpdGlvbj48a2V5d29yZHM+
PGtleXdvcmQ+UlNWIGRldGVjdGlvbiByYXRlPC9rZXl3b3JkPjxrZXl3b3JkPlJlc3BpcmF0b3J5
IHN5bmN5dGlhbCB2aXJ1czwva2V5d29yZD48a2V5d29yZD5uYXNvcGhhcnluZ2VhbCBzd2FiPC9r
ZXl3b3JkPjxrZXl3b3JkPnNhbGl2YTwva2V5d29yZD48a2V5d29yZD5zcHV0dW08L2tleXdvcmQ+
PC9rZXl3b3Jkcz48ZGF0ZXM+PHllYXI+MjAyNTwveWVhcj48cHViLWRhdGVzPjxkYXRlPkFwciAx
ODwvZGF0ZT48L3B1Yi1kYXRlcz48L2RhdGVzPjxpc2JuPjAwMjItMTg5OTwvaXNibj48YWNjZXNz
aW9uLW51bT40MDI1MDk3MTwvYWNjZXNzaW9uLW51bT48dXJscz48L3VybHM+PGVsZWN0cm9uaWMt
cmVzb3VyY2UtbnVtPjEwLjEwOTMvaW5mZGlzL2ppYWYyMDQ8L2VsZWN0cm9uaWMtcmVzb3VyY2Ut
bnVtPjxyZW1vdGUtZGF0YWJhc2UtcHJvdmlkZXI+TkxNPC9yZW1vdGUtZGF0YWJhc2UtcHJvdmlk
ZXI+PGxhbmd1YWdlPmVuZzwvbGFuZ3VhZ2U+PC9yZWNvcmQ+PC9DaXRlPjwvRW5kTm90ZT5=
</w:fldData>
        </w:fldChar>
      </w:r>
      <w:r>
        <w:rPr>
          <w:rFonts w:eastAsiaTheme="minorEastAsia"/>
        </w:rPr>
        <w:instrText xml:space="preserve"> ADDIN EN.CITE.DATA </w:instrText>
      </w:r>
      <w:r>
        <w:rPr>
          <w:rFonts w:eastAsiaTheme="minorEastAsia"/>
        </w:rPr>
      </w:r>
      <w:r>
        <w:rPr>
          <w:rFonts w:eastAsiaTheme="minorEastAsia"/>
        </w:rPr>
        <w:fldChar w:fldCharType="end"/>
      </w:r>
      <w:r>
        <w:rPr>
          <w:rFonts w:eastAsiaTheme="minorEastAsia"/>
        </w:rPr>
      </w:r>
      <w:r>
        <w:rPr>
          <w:rFonts w:eastAsiaTheme="minorEastAsia"/>
        </w:rPr>
        <w:fldChar w:fldCharType="separate"/>
      </w:r>
      <w:r>
        <w:rPr>
          <w:rFonts w:eastAsiaTheme="minorEastAsia"/>
          <w:noProof/>
        </w:rPr>
        <w:t>[2]</w:t>
      </w:r>
      <w:r>
        <w:rPr>
          <w:rFonts w:eastAsiaTheme="minorEastAsia"/>
        </w:rPr>
        <w:fldChar w:fldCharType="end"/>
      </w:r>
      <w:r>
        <w:rPr>
          <w:rFonts w:eastAsiaTheme="minorEastAsia"/>
        </w:rPr>
        <w:t xml:space="preserve"> reported the sensitivity of different clinical specimens in detecting RSV using PCR for younger adults (40–64 years) and older adults (</w:t>
      </w:r>
      <w:r w:rsidRPr="00743F49">
        <w:rPr>
          <w:rFonts w:eastAsia="等线"/>
        </w:rPr>
        <w:t>≥</w:t>
      </w:r>
      <w:r w:rsidRPr="00743F49">
        <w:rPr>
          <w:rFonts w:eastAsiaTheme="minorEastAsia"/>
        </w:rPr>
        <w:t>65 years</w:t>
      </w:r>
      <w:r>
        <w:rPr>
          <w:rFonts w:eastAsiaTheme="minorEastAsia"/>
        </w:rPr>
        <w:t>); therefore, the adjustment was conducted according to the reported age groups in individual studies.</w:t>
      </w:r>
    </w:p>
    <w:p w14:paraId="393CF1B2" w14:textId="280695D4" w:rsidR="006A2FBC" w:rsidRPr="006A2FBC" w:rsidRDefault="006A2FBC" w:rsidP="00F74EA0">
      <w:pPr>
        <w:rPr>
          <w:rFonts w:eastAsiaTheme="minorEastAsia"/>
        </w:rPr>
        <w:sectPr w:rsidR="006A2FBC" w:rsidRPr="006A2FBC" w:rsidSect="00F74EA0">
          <w:footerReference w:type="first" r:id="rId13"/>
          <w:pgSz w:w="16838" w:h="11906" w:orient="landscape"/>
          <w:pgMar w:top="1797" w:right="1440" w:bottom="1797" w:left="1440" w:header="851" w:footer="992" w:gutter="0"/>
          <w:lnNumType w:countBy="1" w:restart="continuous"/>
          <w:cols w:space="425"/>
          <w:titlePg/>
          <w:docGrid w:type="linesAndChars" w:linePitch="326"/>
        </w:sectPr>
      </w:pPr>
    </w:p>
    <w:p w14:paraId="5747E06F" w14:textId="6506BC21" w:rsidR="00F74EA0" w:rsidRDefault="00F74EA0" w:rsidP="00F74EA0">
      <w:pPr>
        <w:pStyle w:val="Heading2"/>
        <w:rPr>
          <w:rFonts w:eastAsiaTheme="minorEastAsia"/>
        </w:rPr>
      </w:pPr>
      <w:bookmarkStart w:id="11" w:name="_Toc233211398"/>
      <w:r>
        <w:rPr>
          <w:rFonts w:eastAsiaTheme="minorEastAsia" w:hint="eastAsia"/>
        </w:rPr>
        <w:lastRenderedPageBreak/>
        <w:t>C</w:t>
      </w:r>
      <w:r>
        <w:rPr>
          <w:rFonts w:eastAsiaTheme="minorEastAsia"/>
        </w:rPr>
        <w:t xml:space="preserve">ombined </w:t>
      </w:r>
      <w:r w:rsidR="00287663">
        <w:rPr>
          <w:rFonts w:eastAsiaTheme="minorEastAsia"/>
        </w:rPr>
        <w:t>correction factors</w:t>
      </w:r>
      <w:r>
        <w:rPr>
          <w:rFonts w:eastAsiaTheme="minorEastAsia"/>
        </w:rPr>
        <w:t xml:space="preserve"> applied in the analysis</w:t>
      </w:r>
      <w:bookmarkEnd w:id="11"/>
    </w:p>
    <w:tbl>
      <w:tblPr>
        <w:tblStyle w:val="GridTable7Colorful-Accent1"/>
        <w:tblW w:w="0" w:type="auto"/>
        <w:tblLook w:val="0420" w:firstRow="1" w:lastRow="0" w:firstColumn="0" w:lastColumn="0" w:noHBand="0" w:noVBand="1"/>
      </w:tblPr>
      <w:tblGrid>
        <w:gridCol w:w="1560"/>
        <w:gridCol w:w="1984"/>
        <w:gridCol w:w="2529"/>
        <w:gridCol w:w="2223"/>
      </w:tblGrid>
      <w:tr w:rsidR="00F74EA0" w:rsidRPr="00F74EA0" w14:paraId="07DED89E" w14:textId="77777777" w:rsidTr="00F74EA0">
        <w:trPr>
          <w:cnfStyle w:val="100000000000" w:firstRow="1" w:lastRow="0" w:firstColumn="0" w:lastColumn="0" w:oddVBand="0" w:evenVBand="0" w:oddHBand="0" w:evenHBand="0" w:firstRowFirstColumn="0" w:firstRowLastColumn="0" w:lastRowFirstColumn="0" w:lastRowLastColumn="0"/>
        </w:trPr>
        <w:tc>
          <w:tcPr>
            <w:tcW w:w="1560" w:type="dxa"/>
          </w:tcPr>
          <w:p w14:paraId="7DEA931C" w14:textId="3DE9C43F" w:rsidR="00F74EA0" w:rsidRPr="00F74EA0" w:rsidRDefault="00F74EA0" w:rsidP="00F74EA0">
            <w:pPr>
              <w:spacing w:line="276" w:lineRule="auto"/>
              <w:rPr>
                <w:rFonts w:eastAsiaTheme="minorEastAsia"/>
                <w:color w:val="auto"/>
              </w:rPr>
            </w:pPr>
            <w:r w:rsidRPr="00F74EA0">
              <w:rPr>
                <w:rFonts w:eastAsiaTheme="minorEastAsia" w:hint="eastAsia"/>
                <w:color w:val="auto"/>
              </w:rPr>
              <w:t>A</w:t>
            </w:r>
            <w:r w:rsidRPr="00F74EA0">
              <w:rPr>
                <w:rFonts w:eastAsiaTheme="minorEastAsia"/>
                <w:color w:val="auto"/>
              </w:rPr>
              <w:t>ge group</w:t>
            </w:r>
          </w:p>
        </w:tc>
        <w:tc>
          <w:tcPr>
            <w:tcW w:w="1984" w:type="dxa"/>
          </w:tcPr>
          <w:p w14:paraId="5ABFAA86" w14:textId="32EB09FA" w:rsidR="00F74EA0" w:rsidRPr="00F74EA0" w:rsidRDefault="00F74EA0" w:rsidP="00F74EA0">
            <w:pPr>
              <w:spacing w:line="276" w:lineRule="auto"/>
              <w:rPr>
                <w:color w:val="auto"/>
              </w:rPr>
            </w:pPr>
            <w:r w:rsidRPr="00F74EA0">
              <w:rPr>
                <w:color w:val="auto"/>
              </w:rPr>
              <w:t>Clinical specimen</w:t>
            </w:r>
          </w:p>
        </w:tc>
        <w:tc>
          <w:tcPr>
            <w:tcW w:w="2529" w:type="dxa"/>
          </w:tcPr>
          <w:p w14:paraId="05FDB46B" w14:textId="77777777" w:rsidR="00F74EA0" w:rsidRPr="00F74EA0" w:rsidRDefault="00F74EA0" w:rsidP="00F74EA0">
            <w:pPr>
              <w:spacing w:line="276" w:lineRule="auto"/>
              <w:rPr>
                <w:color w:val="auto"/>
              </w:rPr>
            </w:pPr>
            <w:r w:rsidRPr="00F74EA0">
              <w:rPr>
                <w:color w:val="auto"/>
              </w:rPr>
              <w:t>Testing approach</w:t>
            </w:r>
          </w:p>
        </w:tc>
        <w:tc>
          <w:tcPr>
            <w:tcW w:w="2223" w:type="dxa"/>
          </w:tcPr>
          <w:p w14:paraId="70FF2943" w14:textId="42210B85" w:rsidR="00F74EA0" w:rsidRPr="00F74EA0" w:rsidRDefault="00287663" w:rsidP="00F74EA0">
            <w:pPr>
              <w:spacing w:line="276" w:lineRule="auto"/>
              <w:rPr>
                <w:color w:val="auto"/>
              </w:rPr>
            </w:pPr>
            <w:r>
              <w:rPr>
                <w:color w:val="auto"/>
              </w:rPr>
              <w:t>Correction factors</w:t>
            </w:r>
            <w:r w:rsidR="00F74EA0" w:rsidRPr="00F74EA0">
              <w:rPr>
                <w:color w:val="auto"/>
              </w:rPr>
              <w:t xml:space="preserve"> (95% CI)</w:t>
            </w:r>
          </w:p>
        </w:tc>
      </w:tr>
      <w:tr w:rsidR="00F74EA0" w:rsidRPr="00F74EA0" w14:paraId="15A1AD79" w14:textId="77777777" w:rsidTr="00F74EA0">
        <w:trPr>
          <w:cnfStyle w:val="000000100000" w:firstRow="0" w:lastRow="0" w:firstColumn="0" w:lastColumn="0" w:oddVBand="0" w:evenVBand="0" w:oddHBand="1" w:evenHBand="0" w:firstRowFirstColumn="0" w:firstRowLastColumn="0" w:lastRowFirstColumn="0" w:lastRowLastColumn="0"/>
        </w:trPr>
        <w:tc>
          <w:tcPr>
            <w:tcW w:w="1560" w:type="dxa"/>
          </w:tcPr>
          <w:p w14:paraId="343EC349" w14:textId="352BD62B" w:rsidR="00F74EA0" w:rsidRPr="00F74EA0" w:rsidRDefault="00F74EA0" w:rsidP="00F74EA0">
            <w:pPr>
              <w:spacing w:line="276" w:lineRule="auto"/>
              <w:rPr>
                <w:color w:val="auto"/>
              </w:rPr>
            </w:pPr>
            <w:r w:rsidRPr="00F74EA0">
              <w:rPr>
                <w:rFonts w:eastAsiaTheme="minorEastAsia" w:hint="eastAsia"/>
                <w:color w:val="auto"/>
              </w:rPr>
              <w:t>1</w:t>
            </w:r>
            <w:r w:rsidRPr="00F74EA0">
              <w:rPr>
                <w:rFonts w:eastAsiaTheme="minorEastAsia"/>
                <w:color w:val="auto"/>
              </w:rPr>
              <w:t>8–64 years</w:t>
            </w:r>
          </w:p>
        </w:tc>
        <w:tc>
          <w:tcPr>
            <w:tcW w:w="1984" w:type="dxa"/>
          </w:tcPr>
          <w:p w14:paraId="0B28E0D2" w14:textId="2B1A8A77" w:rsidR="00F74EA0" w:rsidRPr="00F74EA0" w:rsidRDefault="00F74EA0" w:rsidP="00F74EA0">
            <w:pPr>
              <w:spacing w:line="276" w:lineRule="auto"/>
              <w:rPr>
                <w:color w:val="auto"/>
              </w:rPr>
            </w:pPr>
            <w:r w:rsidRPr="00F74EA0">
              <w:rPr>
                <w:color w:val="auto"/>
              </w:rPr>
              <w:t>NPS</w:t>
            </w:r>
          </w:p>
        </w:tc>
        <w:tc>
          <w:tcPr>
            <w:tcW w:w="2529" w:type="dxa"/>
          </w:tcPr>
          <w:p w14:paraId="3A458D57" w14:textId="77777777" w:rsidR="00F74EA0" w:rsidRPr="00F74EA0" w:rsidRDefault="00F74EA0" w:rsidP="00F74EA0">
            <w:pPr>
              <w:spacing w:line="276" w:lineRule="auto"/>
              <w:rPr>
                <w:color w:val="auto"/>
              </w:rPr>
            </w:pPr>
            <w:r w:rsidRPr="00F74EA0">
              <w:rPr>
                <w:color w:val="auto"/>
              </w:rPr>
              <w:t>PCR</w:t>
            </w:r>
          </w:p>
        </w:tc>
        <w:tc>
          <w:tcPr>
            <w:tcW w:w="2223" w:type="dxa"/>
          </w:tcPr>
          <w:p w14:paraId="194C0D29" w14:textId="0C790485" w:rsidR="00F74EA0" w:rsidRPr="00F74EA0" w:rsidRDefault="00F74EA0" w:rsidP="00F74EA0">
            <w:pPr>
              <w:spacing w:line="276" w:lineRule="auto"/>
              <w:rPr>
                <w:color w:val="auto"/>
              </w:rPr>
            </w:pPr>
            <w:r w:rsidRPr="00F74EA0">
              <w:rPr>
                <w:color w:val="auto"/>
              </w:rPr>
              <w:t>2.</w:t>
            </w:r>
            <w:r w:rsidR="00DF380B">
              <w:rPr>
                <w:color w:val="auto"/>
              </w:rPr>
              <w:t>35</w:t>
            </w:r>
            <w:r w:rsidRPr="00F74EA0">
              <w:rPr>
                <w:color w:val="auto"/>
              </w:rPr>
              <w:t xml:space="preserve"> (</w:t>
            </w:r>
            <w:r w:rsidR="00DF380B">
              <w:rPr>
                <w:color w:val="auto"/>
              </w:rPr>
              <w:t>1.58</w:t>
            </w:r>
            <w:r w:rsidRPr="00F74EA0">
              <w:rPr>
                <w:color w:val="auto"/>
              </w:rPr>
              <w:t>–3.</w:t>
            </w:r>
            <w:r w:rsidR="00DF380B">
              <w:rPr>
                <w:color w:val="auto"/>
              </w:rPr>
              <w:t>59</w:t>
            </w:r>
            <w:r w:rsidRPr="00F74EA0">
              <w:rPr>
                <w:color w:val="auto"/>
              </w:rPr>
              <w:t>)</w:t>
            </w:r>
          </w:p>
        </w:tc>
      </w:tr>
      <w:tr w:rsidR="00F74EA0" w:rsidRPr="00F74EA0" w14:paraId="43B4B1B4" w14:textId="77777777" w:rsidTr="00F74EA0">
        <w:tc>
          <w:tcPr>
            <w:tcW w:w="1560" w:type="dxa"/>
          </w:tcPr>
          <w:p w14:paraId="4F52E220" w14:textId="6DC404E3" w:rsidR="00F74EA0" w:rsidRPr="00F74EA0" w:rsidRDefault="00F74EA0" w:rsidP="00F74EA0">
            <w:pPr>
              <w:spacing w:line="276" w:lineRule="auto"/>
              <w:rPr>
                <w:rFonts w:ascii="Calibri" w:hAnsi="Calibri" w:cs="Calibri"/>
                <w:color w:val="auto"/>
              </w:rPr>
            </w:pPr>
            <w:r w:rsidRPr="00F74EA0">
              <w:rPr>
                <w:rFonts w:eastAsiaTheme="minorEastAsia"/>
                <w:color w:val="auto"/>
              </w:rPr>
              <w:t>≥65 years</w:t>
            </w:r>
          </w:p>
        </w:tc>
        <w:tc>
          <w:tcPr>
            <w:tcW w:w="1984" w:type="dxa"/>
          </w:tcPr>
          <w:p w14:paraId="7688AAAF" w14:textId="5EE094A7" w:rsidR="00F74EA0" w:rsidRPr="00F74EA0" w:rsidRDefault="00F74EA0" w:rsidP="00F74EA0">
            <w:pPr>
              <w:spacing w:line="276" w:lineRule="auto"/>
              <w:rPr>
                <w:color w:val="auto"/>
              </w:rPr>
            </w:pPr>
            <w:r w:rsidRPr="00F74EA0">
              <w:rPr>
                <w:color w:val="auto"/>
              </w:rPr>
              <w:t>NPS</w:t>
            </w:r>
          </w:p>
        </w:tc>
        <w:tc>
          <w:tcPr>
            <w:tcW w:w="2529" w:type="dxa"/>
          </w:tcPr>
          <w:p w14:paraId="7408F076" w14:textId="4E422654" w:rsidR="00F74EA0" w:rsidRPr="00F74EA0" w:rsidRDefault="00F74EA0" w:rsidP="00F74EA0">
            <w:pPr>
              <w:spacing w:line="276" w:lineRule="auto"/>
              <w:rPr>
                <w:color w:val="auto"/>
              </w:rPr>
            </w:pPr>
            <w:r w:rsidRPr="00F74EA0">
              <w:rPr>
                <w:color w:val="auto"/>
              </w:rPr>
              <w:t>PCR</w:t>
            </w:r>
          </w:p>
        </w:tc>
        <w:tc>
          <w:tcPr>
            <w:tcW w:w="2223" w:type="dxa"/>
          </w:tcPr>
          <w:p w14:paraId="15FDC67F" w14:textId="6D48317C" w:rsidR="00F74EA0" w:rsidRPr="00F74EA0" w:rsidRDefault="00DF380B" w:rsidP="00F74EA0">
            <w:pPr>
              <w:spacing w:line="276" w:lineRule="auto"/>
              <w:rPr>
                <w:color w:val="auto"/>
              </w:rPr>
            </w:pPr>
            <w:r>
              <w:rPr>
                <w:color w:val="auto"/>
              </w:rPr>
              <w:t>2</w:t>
            </w:r>
            <w:r w:rsidR="00F74EA0" w:rsidRPr="00F74EA0">
              <w:rPr>
                <w:color w:val="auto"/>
              </w:rPr>
              <w:t>.</w:t>
            </w:r>
            <w:r>
              <w:rPr>
                <w:color w:val="auto"/>
              </w:rPr>
              <w:t>00</w:t>
            </w:r>
            <w:r w:rsidR="00F74EA0" w:rsidRPr="00F74EA0">
              <w:rPr>
                <w:color w:val="auto"/>
              </w:rPr>
              <w:t xml:space="preserve"> (1.</w:t>
            </w:r>
            <w:r>
              <w:rPr>
                <w:color w:val="auto"/>
              </w:rPr>
              <w:t>50</w:t>
            </w:r>
            <w:r w:rsidR="00F74EA0" w:rsidRPr="00F74EA0">
              <w:rPr>
                <w:color w:val="auto"/>
              </w:rPr>
              <w:t>–2.</w:t>
            </w:r>
            <w:r>
              <w:rPr>
                <w:color w:val="auto"/>
              </w:rPr>
              <w:t>83</w:t>
            </w:r>
            <w:r w:rsidR="00F74EA0" w:rsidRPr="00F74EA0">
              <w:rPr>
                <w:color w:val="auto"/>
              </w:rPr>
              <w:t>)</w:t>
            </w:r>
          </w:p>
        </w:tc>
      </w:tr>
      <w:tr w:rsidR="00F74EA0" w:rsidRPr="00F74EA0" w14:paraId="1D0BCEBB" w14:textId="77777777" w:rsidTr="00F74EA0">
        <w:trPr>
          <w:cnfStyle w:val="000000100000" w:firstRow="0" w:lastRow="0" w:firstColumn="0" w:lastColumn="0" w:oddVBand="0" w:evenVBand="0" w:oddHBand="1" w:evenHBand="0" w:firstRowFirstColumn="0" w:firstRowLastColumn="0" w:lastRowFirstColumn="0" w:lastRowLastColumn="0"/>
        </w:trPr>
        <w:tc>
          <w:tcPr>
            <w:tcW w:w="1560" w:type="dxa"/>
          </w:tcPr>
          <w:p w14:paraId="25607080" w14:textId="06EFF222" w:rsidR="00F74EA0" w:rsidRPr="00F74EA0" w:rsidRDefault="00F74EA0" w:rsidP="00F74EA0">
            <w:pPr>
              <w:spacing w:line="276" w:lineRule="auto"/>
              <w:rPr>
                <w:rFonts w:ascii="Calibri" w:hAnsi="Calibri" w:cs="Calibri"/>
                <w:color w:val="auto"/>
              </w:rPr>
            </w:pPr>
            <w:r w:rsidRPr="00F74EA0">
              <w:rPr>
                <w:rFonts w:eastAsiaTheme="minorEastAsia"/>
                <w:color w:val="auto"/>
              </w:rPr>
              <w:t>≥18 years</w:t>
            </w:r>
          </w:p>
        </w:tc>
        <w:tc>
          <w:tcPr>
            <w:tcW w:w="1984" w:type="dxa"/>
          </w:tcPr>
          <w:p w14:paraId="06122FBE" w14:textId="7A894C2F" w:rsidR="00F74EA0" w:rsidRPr="00F74EA0" w:rsidRDefault="00F74EA0" w:rsidP="00F74EA0">
            <w:pPr>
              <w:spacing w:line="276" w:lineRule="auto"/>
              <w:rPr>
                <w:color w:val="auto"/>
              </w:rPr>
            </w:pPr>
            <w:r w:rsidRPr="00F74EA0">
              <w:rPr>
                <w:color w:val="auto"/>
              </w:rPr>
              <w:t>NPS</w:t>
            </w:r>
          </w:p>
        </w:tc>
        <w:tc>
          <w:tcPr>
            <w:tcW w:w="2529" w:type="dxa"/>
          </w:tcPr>
          <w:p w14:paraId="02BE4E57" w14:textId="2E6948E4" w:rsidR="00F74EA0" w:rsidRPr="00F74EA0" w:rsidRDefault="00F74EA0" w:rsidP="00F74EA0">
            <w:pPr>
              <w:spacing w:line="276" w:lineRule="auto"/>
              <w:rPr>
                <w:color w:val="auto"/>
              </w:rPr>
            </w:pPr>
            <w:r w:rsidRPr="00F74EA0">
              <w:rPr>
                <w:color w:val="auto"/>
              </w:rPr>
              <w:t>PCR</w:t>
            </w:r>
          </w:p>
        </w:tc>
        <w:tc>
          <w:tcPr>
            <w:tcW w:w="2223" w:type="dxa"/>
          </w:tcPr>
          <w:p w14:paraId="59D00990" w14:textId="257844F3" w:rsidR="00F74EA0" w:rsidRPr="00F74EA0" w:rsidRDefault="00F74EA0" w:rsidP="00F74EA0">
            <w:pPr>
              <w:spacing w:line="276" w:lineRule="auto"/>
              <w:rPr>
                <w:color w:val="auto"/>
              </w:rPr>
            </w:pPr>
            <w:r w:rsidRPr="00F74EA0">
              <w:rPr>
                <w:color w:val="auto"/>
              </w:rPr>
              <w:t>2.</w:t>
            </w:r>
            <w:r w:rsidR="00DF380B">
              <w:rPr>
                <w:color w:val="auto"/>
              </w:rPr>
              <w:t>16</w:t>
            </w:r>
            <w:r w:rsidRPr="00F74EA0">
              <w:rPr>
                <w:color w:val="auto"/>
              </w:rPr>
              <w:t xml:space="preserve"> (</w:t>
            </w:r>
            <w:r w:rsidR="00DF380B">
              <w:rPr>
                <w:color w:val="auto"/>
              </w:rPr>
              <w:t>1</w:t>
            </w:r>
            <w:r w:rsidRPr="00F74EA0">
              <w:rPr>
                <w:color w:val="auto"/>
              </w:rPr>
              <w:t>.</w:t>
            </w:r>
            <w:r w:rsidR="00DF380B">
              <w:rPr>
                <w:color w:val="auto"/>
              </w:rPr>
              <w:t>68</w:t>
            </w:r>
            <w:r w:rsidRPr="00F74EA0">
              <w:rPr>
                <w:color w:val="auto"/>
              </w:rPr>
              <w:t>–</w:t>
            </w:r>
            <w:r w:rsidR="00DF380B">
              <w:rPr>
                <w:color w:val="auto"/>
              </w:rPr>
              <w:t>2</w:t>
            </w:r>
            <w:r w:rsidRPr="00F74EA0">
              <w:rPr>
                <w:color w:val="auto"/>
              </w:rPr>
              <w:t>.</w:t>
            </w:r>
            <w:r w:rsidR="00DF380B">
              <w:rPr>
                <w:color w:val="auto"/>
              </w:rPr>
              <w:t>81</w:t>
            </w:r>
            <w:r w:rsidRPr="00F74EA0">
              <w:rPr>
                <w:color w:val="auto"/>
              </w:rPr>
              <w:t>)</w:t>
            </w:r>
          </w:p>
        </w:tc>
      </w:tr>
    </w:tbl>
    <w:p w14:paraId="1269C90A" w14:textId="625D8825" w:rsidR="00A26FBC" w:rsidRPr="00F74EA0" w:rsidRDefault="00A26FBC" w:rsidP="00A26FBC">
      <w:pPr>
        <w:rPr>
          <w:rFonts w:eastAsiaTheme="minorEastAsia"/>
        </w:rPr>
      </w:pPr>
    </w:p>
    <w:p w14:paraId="582E1145" w14:textId="43A2B428" w:rsidR="00A26FBC" w:rsidRPr="00A26FBC" w:rsidRDefault="00A26FBC" w:rsidP="00A26FBC">
      <w:pPr>
        <w:pStyle w:val="Heading3"/>
        <w:rPr>
          <w:rFonts w:eastAsiaTheme="minorEastAsia"/>
        </w:rPr>
        <w:sectPr w:rsidR="00A26FBC" w:rsidRPr="00A26FBC" w:rsidSect="00F74EA0">
          <w:pgSz w:w="11906" w:h="16838"/>
          <w:pgMar w:top="1440" w:right="1800" w:bottom="1440" w:left="1800" w:header="851" w:footer="992" w:gutter="0"/>
          <w:lnNumType w:countBy="1" w:restart="continuous"/>
          <w:cols w:space="425"/>
          <w:titlePg/>
          <w:docGrid w:type="lines" w:linePitch="326"/>
        </w:sectPr>
      </w:pPr>
    </w:p>
    <w:p w14:paraId="65838C5B" w14:textId="77777777" w:rsidR="00056FD4" w:rsidRDefault="00056FD4" w:rsidP="00056FD4">
      <w:pPr>
        <w:pStyle w:val="Heading1"/>
        <w:rPr>
          <w:rFonts w:eastAsiaTheme="minorEastAsia"/>
        </w:rPr>
      </w:pPr>
      <w:bookmarkStart w:id="12" w:name="_Hlk232020422"/>
      <w:bookmarkStart w:id="13" w:name="_Toc233211399"/>
      <w:r>
        <w:rPr>
          <w:rFonts w:eastAsiaTheme="minorEastAsia" w:hint="eastAsia"/>
        </w:rPr>
        <w:lastRenderedPageBreak/>
        <w:t>C</w:t>
      </w:r>
      <w:r>
        <w:rPr>
          <w:rFonts w:eastAsiaTheme="minorEastAsia"/>
        </w:rPr>
        <w:t>haracteristics of included studies</w:t>
      </w:r>
      <w:bookmarkEnd w:id="13"/>
    </w:p>
    <w:tbl>
      <w:tblPr>
        <w:tblStyle w:val="ListTable2-Accent1"/>
        <w:tblW w:w="13807" w:type="dxa"/>
        <w:tblLayout w:type="fixed"/>
        <w:tblLook w:val="0420" w:firstRow="1" w:lastRow="0" w:firstColumn="0" w:lastColumn="0" w:noHBand="0" w:noVBand="1"/>
      </w:tblPr>
      <w:tblGrid>
        <w:gridCol w:w="2127"/>
        <w:gridCol w:w="1701"/>
        <w:gridCol w:w="1842"/>
        <w:gridCol w:w="2268"/>
        <w:gridCol w:w="1843"/>
        <w:gridCol w:w="1741"/>
        <w:gridCol w:w="1378"/>
        <w:gridCol w:w="907"/>
      </w:tblGrid>
      <w:tr w:rsidR="00961F1C" w:rsidRPr="00F42DD0" w14:paraId="2A25ACDE" w14:textId="77777777" w:rsidTr="00961F1C">
        <w:trPr>
          <w:cnfStyle w:val="100000000000" w:firstRow="1" w:lastRow="0" w:firstColumn="0" w:lastColumn="0" w:oddVBand="0" w:evenVBand="0" w:oddHBand="0" w:evenHBand="0" w:firstRowFirstColumn="0" w:firstRowLastColumn="0" w:lastRowFirstColumn="0" w:lastRowLastColumn="0"/>
          <w:trHeight w:val="20"/>
          <w:tblHeader/>
        </w:trPr>
        <w:tc>
          <w:tcPr>
            <w:tcW w:w="2127" w:type="dxa"/>
          </w:tcPr>
          <w:p w14:paraId="4F4EBA70" w14:textId="77777777" w:rsidR="00340270" w:rsidRPr="00F42DD0" w:rsidRDefault="00340270" w:rsidP="00340270">
            <w:pPr>
              <w:spacing w:line="276" w:lineRule="auto"/>
              <w:rPr>
                <w:rFonts w:cstheme="minorHAnsi"/>
                <w:sz w:val="20"/>
                <w:szCs w:val="20"/>
              </w:rPr>
            </w:pPr>
            <w:bookmarkStart w:id="14" w:name="_Hlk232019398"/>
            <w:r w:rsidRPr="00F42DD0">
              <w:rPr>
                <w:rFonts w:cstheme="minorHAnsi"/>
                <w:sz w:val="20"/>
                <w:szCs w:val="20"/>
              </w:rPr>
              <w:t>Study</w:t>
            </w:r>
          </w:p>
        </w:tc>
        <w:tc>
          <w:tcPr>
            <w:tcW w:w="1701" w:type="dxa"/>
          </w:tcPr>
          <w:p w14:paraId="1A533906" w14:textId="77777777" w:rsidR="00340270" w:rsidRPr="00F42DD0" w:rsidRDefault="00340270" w:rsidP="00340270">
            <w:pPr>
              <w:spacing w:line="276" w:lineRule="auto"/>
              <w:rPr>
                <w:rFonts w:cstheme="minorHAnsi"/>
                <w:sz w:val="20"/>
                <w:szCs w:val="20"/>
              </w:rPr>
            </w:pPr>
            <w:r w:rsidRPr="00F42DD0">
              <w:rPr>
                <w:rFonts w:cstheme="minorHAnsi"/>
                <w:sz w:val="20"/>
                <w:szCs w:val="20"/>
              </w:rPr>
              <w:t>Design</w:t>
            </w:r>
          </w:p>
        </w:tc>
        <w:tc>
          <w:tcPr>
            <w:tcW w:w="1842" w:type="dxa"/>
          </w:tcPr>
          <w:p w14:paraId="4D1B2ED1" w14:textId="77777777" w:rsidR="00340270" w:rsidRDefault="00340270" w:rsidP="00340270">
            <w:pPr>
              <w:spacing w:line="276" w:lineRule="auto"/>
              <w:rPr>
                <w:rFonts w:cstheme="minorHAnsi"/>
                <w:b w:val="0"/>
                <w:bCs w:val="0"/>
                <w:sz w:val="20"/>
                <w:szCs w:val="20"/>
              </w:rPr>
            </w:pPr>
            <w:r w:rsidRPr="00F42DD0">
              <w:rPr>
                <w:rFonts w:cstheme="minorHAnsi"/>
                <w:sz w:val="20"/>
                <w:szCs w:val="20"/>
              </w:rPr>
              <w:t>Study period</w:t>
            </w:r>
          </w:p>
          <w:p w14:paraId="05BF68F6" w14:textId="61C1F7BF" w:rsidR="00340270" w:rsidRPr="00961F1C" w:rsidRDefault="00340270" w:rsidP="00340270">
            <w:pPr>
              <w:spacing w:line="276" w:lineRule="auto"/>
              <w:rPr>
                <w:rFonts w:eastAsiaTheme="minorEastAsia" w:cstheme="minorHAnsi"/>
                <w:sz w:val="20"/>
                <w:szCs w:val="20"/>
              </w:rPr>
            </w:pPr>
            <w:r>
              <w:rPr>
                <w:rFonts w:eastAsiaTheme="minorEastAsia" w:cstheme="minorHAnsi" w:hint="eastAsia"/>
                <w:sz w:val="20"/>
                <w:szCs w:val="20"/>
              </w:rPr>
              <w:t>(</w:t>
            </w:r>
            <w:r>
              <w:rPr>
                <w:rFonts w:eastAsiaTheme="minorEastAsia" w:cstheme="minorHAnsi"/>
                <w:sz w:val="20"/>
                <w:szCs w:val="20"/>
              </w:rPr>
              <w:t>No. of seasons)</w:t>
            </w:r>
          </w:p>
        </w:tc>
        <w:tc>
          <w:tcPr>
            <w:tcW w:w="2268" w:type="dxa"/>
          </w:tcPr>
          <w:p w14:paraId="4A7601B5" w14:textId="77777777" w:rsidR="00340270" w:rsidRDefault="00340270" w:rsidP="00340270">
            <w:pPr>
              <w:spacing w:line="276" w:lineRule="auto"/>
              <w:rPr>
                <w:rFonts w:cstheme="minorBidi"/>
                <w:b w:val="0"/>
                <w:bCs w:val="0"/>
                <w:sz w:val="20"/>
                <w:szCs w:val="20"/>
              </w:rPr>
            </w:pPr>
            <w:r>
              <w:rPr>
                <w:rFonts w:cstheme="minorBidi"/>
                <w:sz w:val="20"/>
                <w:szCs w:val="20"/>
              </w:rPr>
              <w:t>Location</w:t>
            </w:r>
          </w:p>
          <w:p w14:paraId="4E90507D" w14:textId="2C2C6787" w:rsidR="00340270" w:rsidDel="002E41B1" w:rsidRDefault="00340270" w:rsidP="00340270">
            <w:pPr>
              <w:spacing w:line="276" w:lineRule="auto"/>
              <w:rPr>
                <w:rFonts w:cstheme="minorHAnsi"/>
                <w:sz w:val="20"/>
                <w:szCs w:val="20"/>
              </w:rPr>
            </w:pPr>
            <w:r>
              <w:rPr>
                <w:rFonts w:cstheme="minorBidi"/>
                <w:sz w:val="20"/>
                <w:szCs w:val="20"/>
              </w:rPr>
              <w:t>(</w:t>
            </w:r>
            <w:r w:rsidRPr="7AF5EE0B">
              <w:rPr>
                <w:rFonts w:cstheme="minorBidi"/>
                <w:sz w:val="20"/>
                <w:szCs w:val="20"/>
              </w:rPr>
              <w:t>Country / territory</w:t>
            </w:r>
            <w:r>
              <w:rPr>
                <w:rFonts w:cstheme="minorBidi"/>
                <w:sz w:val="20"/>
                <w:szCs w:val="20"/>
              </w:rPr>
              <w:t>)</w:t>
            </w:r>
          </w:p>
        </w:tc>
        <w:tc>
          <w:tcPr>
            <w:tcW w:w="1843" w:type="dxa"/>
          </w:tcPr>
          <w:p w14:paraId="1B2A4750" w14:textId="360105E1" w:rsidR="00340270" w:rsidRPr="00F42DD0" w:rsidRDefault="00340270" w:rsidP="00340270">
            <w:pPr>
              <w:spacing w:line="276" w:lineRule="auto"/>
              <w:rPr>
                <w:rFonts w:cstheme="minorHAnsi"/>
                <w:sz w:val="20"/>
                <w:szCs w:val="20"/>
              </w:rPr>
            </w:pPr>
            <w:r>
              <w:rPr>
                <w:rFonts w:cstheme="minorHAnsi"/>
                <w:sz w:val="20"/>
                <w:szCs w:val="20"/>
              </w:rPr>
              <w:t>Setting and case ascertainment</w:t>
            </w:r>
          </w:p>
        </w:tc>
        <w:tc>
          <w:tcPr>
            <w:tcW w:w="1741" w:type="dxa"/>
          </w:tcPr>
          <w:p w14:paraId="2276FC0E" w14:textId="604B511E" w:rsidR="00340270" w:rsidRPr="00F42DD0" w:rsidRDefault="00C25A5A" w:rsidP="00340270">
            <w:pPr>
              <w:spacing w:line="276" w:lineRule="auto"/>
              <w:rPr>
                <w:rFonts w:cstheme="minorHAnsi"/>
                <w:sz w:val="20"/>
                <w:szCs w:val="20"/>
              </w:rPr>
            </w:pPr>
            <w:r>
              <w:rPr>
                <w:rFonts w:cstheme="minorHAnsi"/>
                <w:sz w:val="20"/>
                <w:szCs w:val="20"/>
              </w:rPr>
              <w:t>Settings of case identification and sample collection</w:t>
            </w:r>
          </w:p>
        </w:tc>
        <w:tc>
          <w:tcPr>
            <w:tcW w:w="1378" w:type="dxa"/>
          </w:tcPr>
          <w:p w14:paraId="49B0685F" w14:textId="4473E5F5" w:rsidR="00340270" w:rsidRPr="00F42DD0" w:rsidRDefault="00340270" w:rsidP="00340270">
            <w:pPr>
              <w:spacing w:line="276" w:lineRule="auto"/>
              <w:rPr>
                <w:rFonts w:cstheme="minorHAnsi"/>
                <w:sz w:val="20"/>
                <w:szCs w:val="20"/>
              </w:rPr>
            </w:pPr>
            <w:r>
              <w:rPr>
                <w:rFonts w:cstheme="minorHAnsi"/>
                <w:sz w:val="20"/>
                <w:szCs w:val="20"/>
              </w:rPr>
              <w:t>Specimen and testing</w:t>
            </w:r>
            <w:r w:rsidR="00C25A5A">
              <w:rPr>
                <w:rFonts w:cstheme="minorHAnsi"/>
                <w:sz w:val="20"/>
                <w:szCs w:val="20"/>
              </w:rPr>
              <w:t xml:space="preserve"> approach</w:t>
            </w:r>
          </w:p>
        </w:tc>
        <w:tc>
          <w:tcPr>
            <w:tcW w:w="907" w:type="dxa"/>
          </w:tcPr>
          <w:p w14:paraId="0FA0E2B3" w14:textId="77777777" w:rsidR="00340270" w:rsidRPr="00F42DD0" w:rsidRDefault="00340270" w:rsidP="00340270">
            <w:pPr>
              <w:spacing w:line="276" w:lineRule="auto"/>
              <w:rPr>
                <w:rFonts w:cstheme="minorHAnsi"/>
                <w:sz w:val="20"/>
                <w:szCs w:val="20"/>
              </w:rPr>
            </w:pPr>
            <w:r w:rsidRPr="00F42DD0">
              <w:rPr>
                <w:rFonts w:cstheme="minorHAnsi"/>
                <w:sz w:val="20"/>
                <w:szCs w:val="20"/>
              </w:rPr>
              <w:t>Quality score (%)</w:t>
            </w:r>
          </w:p>
        </w:tc>
      </w:tr>
      <w:tr w:rsidR="00961F1C" w:rsidRPr="00DF0225" w14:paraId="08625263"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127" w:type="dxa"/>
          </w:tcPr>
          <w:p w14:paraId="02659133" w14:textId="12454624" w:rsidR="00340270" w:rsidRPr="00F42DD0" w:rsidRDefault="00340270" w:rsidP="00340270">
            <w:pPr>
              <w:spacing w:line="276" w:lineRule="auto"/>
              <w:rPr>
                <w:rFonts w:cstheme="minorHAnsi"/>
                <w:sz w:val="20"/>
                <w:szCs w:val="20"/>
              </w:rPr>
            </w:pPr>
            <w:r w:rsidRPr="00B9311E">
              <w:t>Ang</w:t>
            </w:r>
            <w:r>
              <w:t xml:space="preserve"> et al. 2020 </w:t>
            </w:r>
            <w:r>
              <w:fldChar w:fldCharType="begin">
                <w:fldData xml:space="preserve">PEVuZE5vdGU+PENpdGU+PEF1dGhvcj5Bbmc8L0F1dGhvcj48WWVhcj4yMDIwPC9ZZWFyPjxSZWNO
dW0+ODwvUmVjTnVtPjxEaXNwbGF5VGV4dD5bNF08L0Rpc3BsYXlUZXh0PjxyZWNvcmQ+PHJlYy1u
dW1iZXI+ODwvcmVjLW51bWJlcj48Zm9yZWlnbi1rZXlzPjxrZXkgYXBwPSJFTiIgZGItaWQ9InRm
OXBycGE5ZjlmMjk1ZXNmZXF2eHBwcnQyeGV0c3ZyZTl2dCIgdGltZXN0YW1wPSIxNzM1MTA1MjEx
Ij44PC9rZXk+PC9mb3JlaWduLWtleXM+PHJlZi10eXBlIG5hbWU9IkpvdXJuYWwgQXJ0aWNsZSI+
MTc8L3JlZi10eXBlPjxjb250cmlidXRvcnM+PGF1dGhvcnM+PGF1dGhvcj5BbmcsIEwuIFcuPC9h
dXRob3I+PGF1dGhvcj5NYWssIFQuIE0uPC9hdXRob3I+PGF1dGhvcj5DdWksIEwuPC9hdXRob3I+
PGF1dGhvcj5MZW8sIFkuIFMuPC9hdXRob3I+PGF1dGhvcj5MZWUsIFYuIEouIE0uPC9hdXRob3I+
PGF1dGhvcj5MaW4sIFIuIFQuPC9hdXRob3I+PC9hdXRob3JzPjwvY29udHJpYnV0b3JzPjxhdXRo
LWFkZHJlc3M+TmF0aW9uYWwgQ2VudHJlIGZvciBJbmZlY3Rpb3VzIERpc2Vhc2VzLCBTaW5nYXBv
cmUgQ2l0eSwgU2luZ2Fwb3JlLiYjeEQ7UHVibGljIEhlYWx0aCBHcm91cCwgTWluaXN0cnkgb2Yg
SGVhbHRoLCBTaW5nYXBvcmUgQ2l0eSwgU2luZ2Fwb3JlLjwvYXV0aC1hZGRyZXNzPjx0aXRsZXM+
PHRpdGxlPkNoYXJhY3RlcmlzYXRpb24gb2YgcmVzcGlyYXRvcnkgc3luY3l0aWFsIHZpcnVzIGFj
dGl2aXR5IGluIGNoaWxkcmVuIGFuZCBhZHVsdHMgcHJlc2VudGluZyB3aXRoIGFjdXRlIHJlc3Bp
cmF0b3J5IGlsbG5lc3MgYXQgcHJpbWFyeSBjYXJlIGNsaW5pY3MgaW4gU2luZ2Fwb3JlLCAyMDE0
LTIwMTg8L3RpdGxlPjxzZWNvbmRhcnktdGl0bGU+SW5mbHVlbnphIE90aGVyIFJlc3BpciBWaXJ1
c2VzPC9zZWNvbmRhcnktdGl0bGU+PC90aXRsZXM+PHBlcmlvZGljYWw+PGZ1bGwtdGl0bGU+SW5m
bHVlbnphIE90aGVyIFJlc3BpciBWaXJ1c2VzPC9mdWxsLXRpdGxlPjwvcGVyaW9kaWNhbD48cGFn
ZXM+NDEyLTQxOTwvcGFnZXM+PHZvbHVtZT4xNDwvdm9sdW1lPjxudW1iZXI+NDwvbnVtYmVyPjxl
ZGl0aW9uPjIwMjAvMDIvMjU8L2VkaXRpb24+PGtleXdvcmRzPjxrZXl3b3JkPkFkb2xlc2NlbnQ8
L2tleXdvcmQ+PGtleXdvcmQ+QWR1bHQ8L2tleXdvcmQ+PGtleXdvcmQ+QWdlIEZhY3RvcnM8L2tl
eXdvcmQ+PGtleXdvcmQ+QWdlZDwva2V5d29yZD48a2V5d29yZD5BbWJ1bGF0b3J5IENhcmUgRmFj
aWxpdGllcy9zdGF0aXN0aWNzICZhbXA7IG51bWVyaWNhbCBkYXRhPC9rZXl3b3JkPjxrZXl3b3Jk
PkNoaWxkPC9rZXl3b3JkPjxrZXl3b3JkPkNoaWxkLCBQcmVzY2hvb2w8L2tleXdvcmQ+PGtleXdv
cmQ+RmVtYWxlPC9rZXl3b3JkPjxrZXl3b3JkPkh1bWFuczwva2V5d29yZD48a2V5d29yZD5JbmZh
bnQ8L2tleXdvcmQ+PGtleXdvcmQ+SW5mYW50LCBOZXdib3JuPC9rZXl3b3JkPjxrZXl3b3JkPklu
Zmx1ZW56YSwgSHVtYW4vZXBpZGVtaW9sb2d5PC9rZXl3b3JkPjxrZXl3b3JkPk1hbGU8L2tleXdv
cmQ+PGtleXdvcmQ+TWlkZGxlIEFnZWQ8L2tleXdvcmQ+PGtleXdvcmQ+TmFzb3BoYXJ5bngvdmly
b2xvZ3k8L2tleXdvcmQ+PGtleXdvcmQ+KlByaW1hcnkgSGVhbHRoIENhcmUvc3RhdGlzdGljcyAm
YW1wOyBudW1lcmljYWwgZGF0YTwva2V5d29yZD48a2V5d29yZD5SZXNwaXJhdG9yeSBTeW5jeXRp
YWwgVmlydXMgSW5mZWN0aW9ucy9kaWFnbm9zaXMvKmVwaWRlbWlvbG9neTwva2V5d29yZD48a2V5
d29yZD5SZXNwaXJhdG9yeSBTeW5jeXRpYWwgVmlydXMsIEh1bWFuLypnZW5ldGljcy9pc29sYXRp
b24gJmFtcDs8L2tleXdvcmQ+PGtleXdvcmQ+cHVyaWZpY2F0aW9uL3BhdGhvZ2VuaWNpdHk8L2tl
eXdvcmQ+PGtleXdvcmQ+U2VudGluZWwgU3VydmVpbGxhbmNlPC9rZXl3b3JkPjxrZXl3b3JkPlNp
bmdhcG9yZS9lcGlkZW1pb2xvZ3k8L2tleXdvcmQ+PGtleXdvcmQ+WW91bmcgQWR1bHQ8L2tleXdv
cmQ+PGtleXdvcmQ+YWN1dGUgcmVzcGlyYXRvcnkgaWxsbmVzczwva2V5d29yZD48a2V5d29yZD5y
ZXNwaXJhdG9yeSBzeW5jeXRpYWwgdmlydXM8L2tleXdvcmQ+PGtleXdvcmQ+dmlyb2xvZ2ljYWwg
c3VydmVpbGxhbmNlPC9rZXl3b3JkPjwva2V5d29yZHM+PGRhdGVzPjx5ZWFyPjIwMjA8L3llYXI+
PHB1Yi1kYXRlcz48ZGF0ZT5KdWw8L2RhdGU+PC9wdWItZGF0ZXM+PC9kYXRlcz48aXNibj4xNzUw
LTI2NDAgKFByaW50KSYjeEQ7MTc1MC0yNjQwPC9pc2JuPjxhY2Nlc3Npb24tbnVtPjMyMDkwNDgy
PC9hY2Nlc3Npb24tbnVtPjxsYWJlbD4zPC9sYWJlbD48dXJscz48cmVsYXRlZC11cmxzPjx1cmw+
aHR0cHM6Ly9wbWMubmNiaS5ubG0ubmloLmdvdi9hcnRpY2xlcy9QTUM3Mjk4MzEwLzwvdXJsPjwv
cmVsYXRlZC11cmxzPjwvdXJscz48Y3VzdG9tMj5QTUM3Mjk4MzEwPC9jdXN0b20yPjxlbGVjdHJv
bmljLXJlc291cmNlLW51bT4xMC4xMTExL2lydi4xMjczMDwvZWxlY3Ryb25pYy1yZXNvdXJjZS1u
dW0+PHJlbW90ZS1kYXRhYmFzZS1wcm92aWRlcj5OTE08L3JlbW90ZS1kYXRhYmFzZS1wcm92aWRl
cj48bGFuZ3VhZ2U+ZW5nPC9sYW5ndWFnZT48L3JlY29yZD48L0NpdGU+PC9FbmROb3RlPgB=
</w:fldData>
              </w:fldChar>
            </w:r>
            <w:r w:rsidR="000154B3">
              <w:instrText xml:space="preserve"> ADDIN EN.CITE </w:instrText>
            </w:r>
            <w:r w:rsidR="000154B3">
              <w:fldChar w:fldCharType="begin">
                <w:fldData xml:space="preserve">PEVuZE5vdGU+PENpdGU+PEF1dGhvcj5Bbmc8L0F1dGhvcj48WWVhcj4yMDIwPC9ZZWFyPjxSZWNO
dW0+ODwvUmVjTnVtPjxEaXNwbGF5VGV4dD5bNF08L0Rpc3BsYXlUZXh0PjxyZWNvcmQ+PHJlYy1u
dW1iZXI+ODwvcmVjLW51bWJlcj48Zm9yZWlnbi1rZXlzPjxrZXkgYXBwPSJFTiIgZGItaWQ9InRm
OXBycGE5ZjlmMjk1ZXNmZXF2eHBwcnQyeGV0c3ZyZTl2dCIgdGltZXN0YW1wPSIxNzM1MTA1MjEx
Ij44PC9rZXk+PC9mb3JlaWduLWtleXM+PHJlZi10eXBlIG5hbWU9IkpvdXJuYWwgQXJ0aWNsZSI+
MTc8L3JlZi10eXBlPjxjb250cmlidXRvcnM+PGF1dGhvcnM+PGF1dGhvcj5BbmcsIEwuIFcuPC9h
dXRob3I+PGF1dGhvcj5NYWssIFQuIE0uPC9hdXRob3I+PGF1dGhvcj5DdWksIEwuPC9hdXRob3I+
PGF1dGhvcj5MZW8sIFkuIFMuPC9hdXRob3I+PGF1dGhvcj5MZWUsIFYuIEouIE0uPC9hdXRob3I+
PGF1dGhvcj5MaW4sIFIuIFQuPC9hdXRob3I+PC9hdXRob3JzPjwvY29udHJpYnV0b3JzPjxhdXRo
LWFkZHJlc3M+TmF0aW9uYWwgQ2VudHJlIGZvciBJbmZlY3Rpb3VzIERpc2Vhc2VzLCBTaW5nYXBv
cmUgQ2l0eSwgU2luZ2Fwb3JlLiYjeEQ7UHVibGljIEhlYWx0aCBHcm91cCwgTWluaXN0cnkgb2Yg
SGVhbHRoLCBTaW5nYXBvcmUgQ2l0eSwgU2luZ2Fwb3JlLjwvYXV0aC1hZGRyZXNzPjx0aXRsZXM+
PHRpdGxlPkNoYXJhY3RlcmlzYXRpb24gb2YgcmVzcGlyYXRvcnkgc3luY3l0aWFsIHZpcnVzIGFj
dGl2aXR5IGluIGNoaWxkcmVuIGFuZCBhZHVsdHMgcHJlc2VudGluZyB3aXRoIGFjdXRlIHJlc3Bp
cmF0b3J5IGlsbG5lc3MgYXQgcHJpbWFyeSBjYXJlIGNsaW5pY3MgaW4gU2luZ2Fwb3JlLCAyMDE0
LTIwMTg8L3RpdGxlPjxzZWNvbmRhcnktdGl0bGU+SW5mbHVlbnphIE90aGVyIFJlc3BpciBWaXJ1
c2VzPC9zZWNvbmRhcnktdGl0bGU+PC90aXRsZXM+PHBlcmlvZGljYWw+PGZ1bGwtdGl0bGU+SW5m
bHVlbnphIE90aGVyIFJlc3BpciBWaXJ1c2VzPC9mdWxsLXRpdGxlPjwvcGVyaW9kaWNhbD48cGFn
ZXM+NDEyLTQxOTwvcGFnZXM+PHZvbHVtZT4xNDwvdm9sdW1lPjxudW1iZXI+NDwvbnVtYmVyPjxl
ZGl0aW9uPjIwMjAvMDIvMjU8L2VkaXRpb24+PGtleXdvcmRzPjxrZXl3b3JkPkFkb2xlc2NlbnQ8
L2tleXdvcmQ+PGtleXdvcmQ+QWR1bHQ8L2tleXdvcmQ+PGtleXdvcmQ+QWdlIEZhY3RvcnM8L2tl
eXdvcmQ+PGtleXdvcmQ+QWdlZDwva2V5d29yZD48a2V5d29yZD5BbWJ1bGF0b3J5IENhcmUgRmFj
aWxpdGllcy9zdGF0aXN0aWNzICZhbXA7IG51bWVyaWNhbCBkYXRhPC9rZXl3b3JkPjxrZXl3b3Jk
PkNoaWxkPC9rZXl3b3JkPjxrZXl3b3JkPkNoaWxkLCBQcmVzY2hvb2w8L2tleXdvcmQ+PGtleXdv
cmQ+RmVtYWxlPC9rZXl3b3JkPjxrZXl3b3JkPkh1bWFuczwva2V5d29yZD48a2V5d29yZD5JbmZh
bnQ8L2tleXdvcmQ+PGtleXdvcmQ+SW5mYW50LCBOZXdib3JuPC9rZXl3b3JkPjxrZXl3b3JkPklu
Zmx1ZW56YSwgSHVtYW4vZXBpZGVtaW9sb2d5PC9rZXl3b3JkPjxrZXl3b3JkPk1hbGU8L2tleXdv
cmQ+PGtleXdvcmQ+TWlkZGxlIEFnZWQ8L2tleXdvcmQ+PGtleXdvcmQ+TmFzb3BoYXJ5bngvdmly
b2xvZ3k8L2tleXdvcmQ+PGtleXdvcmQ+KlByaW1hcnkgSGVhbHRoIENhcmUvc3RhdGlzdGljcyAm
YW1wOyBudW1lcmljYWwgZGF0YTwva2V5d29yZD48a2V5d29yZD5SZXNwaXJhdG9yeSBTeW5jeXRp
YWwgVmlydXMgSW5mZWN0aW9ucy9kaWFnbm9zaXMvKmVwaWRlbWlvbG9neTwva2V5d29yZD48a2V5
d29yZD5SZXNwaXJhdG9yeSBTeW5jeXRpYWwgVmlydXMsIEh1bWFuLypnZW5ldGljcy9pc29sYXRp
b24gJmFtcDs8L2tleXdvcmQ+PGtleXdvcmQ+cHVyaWZpY2F0aW9uL3BhdGhvZ2VuaWNpdHk8L2tl
eXdvcmQ+PGtleXdvcmQ+U2VudGluZWwgU3VydmVpbGxhbmNlPC9rZXl3b3JkPjxrZXl3b3JkPlNp
bmdhcG9yZS9lcGlkZW1pb2xvZ3k8L2tleXdvcmQ+PGtleXdvcmQ+WW91bmcgQWR1bHQ8L2tleXdv
cmQ+PGtleXdvcmQ+YWN1dGUgcmVzcGlyYXRvcnkgaWxsbmVzczwva2V5d29yZD48a2V5d29yZD5y
ZXNwaXJhdG9yeSBzeW5jeXRpYWwgdmlydXM8L2tleXdvcmQ+PGtleXdvcmQ+dmlyb2xvZ2ljYWwg
c3VydmVpbGxhbmNlPC9rZXl3b3JkPjwva2V5d29yZHM+PGRhdGVzPjx5ZWFyPjIwMjA8L3llYXI+
PHB1Yi1kYXRlcz48ZGF0ZT5KdWw8L2RhdGU+PC9wdWItZGF0ZXM+PC9kYXRlcz48aXNibj4xNzUw
LTI2NDAgKFByaW50KSYjeEQ7MTc1MC0yNjQwPC9pc2JuPjxhY2Nlc3Npb24tbnVtPjMyMDkwNDgy
PC9hY2Nlc3Npb24tbnVtPjxsYWJlbD4zPC9sYWJlbD48dXJscz48cmVsYXRlZC11cmxzPjx1cmw+
aHR0cHM6Ly9wbWMubmNiaS5ubG0ubmloLmdvdi9hcnRpY2xlcy9QTUM3Mjk4MzEwLzwvdXJsPjwv
cmVsYXRlZC11cmxzPjwvdXJscz48Y3VzdG9tMj5QTUM3Mjk4MzEwPC9jdXN0b20yPjxlbGVjdHJv
bmljLXJlc291cmNlLW51bT4xMC4xMTExL2lydi4xMjczMDwvZWxlY3Ryb25pYy1yZXNvdXJjZS1u
dW0+PHJlbW90ZS1kYXRhYmFzZS1wcm92aWRlcj5OTE08L3JlbW90ZS1kYXRhYmFzZS1wcm92aWRl
cj48bGFuZ3VhZ2U+ZW5nPC9sYW5ndWFnZT48L3JlY29yZD48L0NpdGU+PC9FbmROb3RlPgB=
</w:fldData>
              </w:fldChar>
            </w:r>
            <w:r w:rsidR="000154B3">
              <w:instrText xml:space="preserve"> ADDIN EN.CITE.DATA </w:instrText>
            </w:r>
            <w:r w:rsidR="000154B3">
              <w:fldChar w:fldCharType="end"/>
            </w:r>
            <w:r>
              <w:fldChar w:fldCharType="separate"/>
            </w:r>
            <w:r>
              <w:rPr>
                <w:noProof/>
              </w:rPr>
              <w:t>[4]</w:t>
            </w:r>
            <w:r>
              <w:fldChar w:fldCharType="end"/>
            </w:r>
          </w:p>
        </w:tc>
        <w:tc>
          <w:tcPr>
            <w:tcW w:w="1701" w:type="dxa"/>
          </w:tcPr>
          <w:p w14:paraId="41641659" w14:textId="77777777" w:rsidR="00340270" w:rsidRDefault="00340270" w:rsidP="00340270">
            <w:pPr>
              <w:spacing w:line="276" w:lineRule="auto"/>
            </w:pPr>
            <w:r w:rsidRPr="00A3402A">
              <w:t>Cross-sectional</w:t>
            </w:r>
            <w:r>
              <w:t xml:space="preserve">, </w:t>
            </w:r>
          </w:p>
          <w:p w14:paraId="0D800F1F" w14:textId="631540CE" w:rsidR="00340270" w:rsidRPr="00F42DD0" w:rsidRDefault="00340270" w:rsidP="00340270">
            <w:pPr>
              <w:spacing w:line="276" w:lineRule="auto"/>
              <w:rPr>
                <w:rFonts w:cstheme="minorHAnsi"/>
                <w:sz w:val="20"/>
                <w:szCs w:val="20"/>
              </w:rPr>
            </w:pPr>
            <w:r>
              <w:t>prospective</w:t>
            </w:r>
          </w:p>
        </w:tc>
        <w:tc>
          <w:tcPr>
            <w:tcW w:w="1842" w:type="dxa"/>
          </w:tcPr>
          <w:p w14:paraId="04D0D795" w14:textId="4E388D1F" w:rsidR="00340270" w:rsidRPr="00961F1C" w:rsidRDefault="00340270" w:rsidP="00AE3086">
            <w:pPr>
              <w:spacing w:line="276" w:lineRule="auto"/>
              <w:jc w:val="both"/>
              <w:rPr>
                <w:rFonts w:eastAsiaTheme="minorEastAsia" w:cstheme="minorHAnsi"/>
                <w:sz w:val="20"/>
                <w:szCs w:val="20"/>
              </w:rPr>
            </w:pPr>
            <w:r w:rsidRPr="00281D7A">
              <w:t>2014</w:t>
            </w:r>
            <w:r w:rsidRPr="00281D7A">
              <w:rPr>
                <w:rFonts w:hint="eastAsia"/>
              </w:rPr>
              <w:t>‐</w:t>
            </w:r>
            <w:r w:rsidRPr="00281D7A">
              <w:t>2018</w:t>
            </w:r>
            <w:r>
              <w:t xml:space="preserve"> </w:t>
            </w:r>
            <w:r>
              <w:rPr>
                <w:rFonts w:eastAsiaTheme="minorEastAsia" w:hint="eastAsia"/>
                <w:sz w:val="20"/>
              </w:rPr>
              <w:t>(</w:t>
            </w:r>
            <w:r>
              <w:rPr>
                <w:rFonts w:eastAsiaTheme="minorEastAsia"/>
                <w:sz w:val="20"/>
              </w:rPr>
              <w:t>5)</w:t>
            </w:r>
          </w:p>
        </w:tc>
        <w:tc>
          <w:tcPr>
            <w:tcW w:w="2268" w:type="dxa"/>
          </w:tcPr>
          <w:p w14:paraId="105FB62D" w14:textId="41E0867E" w:rsidR="00340270" w:rsidRPr="008128DF" w:rsidRDefault="00340270" w:rsidP="00340270">
            <w:pPr>
              <w:spacing w:line="276" w:lineRule="auto"/>
            </w:pPr>
            <w:r>
              <w:t>Singapore (</w:t>
            </w:r>
            <w:r w:rsidRPr="000F4040">
              <w:t>Singapore</w:t>
            </w:r>
            <w:r>
              <w:t>)</w:t>
            </w:r>
          </w:p>
        </w:tc>
        <w:tc>
          <w:tcPr>
            <w:tcW w:w="1843" w:type="dxa"/>
          </w:tcPr>
          <w:p w14:paraId="5AEB25E6" w14:textId="2D49BDB9" w:rsidR="00340270" w:rsidRPr="00F42DD0" w:rsidRDefault="00340270" w:rsidP="00340270">
            <w:pPr>
              <w:spacing w:line="276" w:lineRule="auto"/>
              <w:rPr>
                <w:rFonts w:cstheme="minorHAnsi"/>
                <w:sz w:val="20"/>
                <w:szCs w:val="20"/>
              </w:rPr>
            </w:pPr>
            <w:r w:rsidRPr="00340270">
              <w:t>Outpatient</w:t>
            </w:r>
            <w:r>
              <w:t>; p</w:t>
            </w:r>
            <w:r w:rsidRPr="00340270">
              <w:t>assive</w:t>
            </w:r>
            <w:r>
              <w:t xml:space="preserve"> ascertainment</w:t>
            </w:r>
          </w:p>
        </w:tc>
        <w:tc>
          <w:tcPr>
            <w:tcW w:w="1741" w:type="dxa"/>
          </w:tcPr>
          <w:p w14:paraId="1DBE5AC4" w14:textId="01003442" w:rsidR="00340270" w:rsidRPr="00B143C2" w:rsidRDefault="00C25A5A" w:rsidP="00340270">
            <w:pPr>
              <w:spacing w:line="276" w:lineRule="auto"/>
              <w:rPr>
                <w:rFonts w:cstheme="minorHAnsi"/>
                <w:sz w:val="20"/>
                <w:szCs w:val="20"/>
              </w:rPr>
            </w:pPr>
            <w:r>
              <w:t>Healthcare; healthcare</w:t>
            </w:r>
          </w:p>
        </w:tc>
        <w:tc>
          <w:tcPr>
            <w:tcW w:w="1378" w:type="dxa"/>
          </w:tcPr>
          <w:p w14:paraId="2AACC98D" w14:textId="7FE1777A" w:rsidR="00340270" w:rsidRPr="00B143C2" w:rsidRDefault="00340270" w:rsidP="00340270">
            <w:pPr>
              <w:spacing w:line="276" w:lineRule="auto"/>
              <w:rPr>
                <w:rFonts w:cstheme="minorHAnsi"/>
                <w:sz w:val="20"/>
                <w:szCs w:val="20"/>
              </w:rPr>
            </w:pPr>
            <w:r w:rsidRPr="009C3117">
              <w:t>NPS</w:t>
            </w:r>
            <w:r>
              <w:t>; PCR</w:t>
            </w:r>
          </w:p>
        </w:tc>
        <w:tc>
          <w:tcPr>
            <w:tcW w:w="907" w:type="dxa"/>
          </w:tcPr>
          <w:p w14:paraId="41BCF07A" w14:textId="2A862947" w:rsidR="00340270" w:rsidRPr="00F05E77" w:rsidRDefault="00340270" w:rsidP="00340270">
            <w:pPr>
              <w:spacing w:line="276" w:lineRule="auto"/>
              <w:jc w:val="both"/>
              <w:rPr>
                <w:rFonts w:eastAsiaTheme="minorEastAsia" w:cstheme="minorHAnsi"/>
                <w:sz w:val="20"/>
                <w:szCs w:val="20"/>
              </w:rPr>
            </w:pPr>
            <w:r>
              <w:rPr>
                <w:rFonts w:eastAsia="等线" w:hint="eastAsia"/>
              </w:rPr>
              <w:t>100</w:t>
            </w:r>
          </w:p>
        </w:tc>
      </w:tr>
      <w:tr w:rsidR="00961F1C" w:rsidRPr="00DF0225" w14:paraId="43CDB2A4" w14:textId="77777777" w:rsidTr="00961F1C">
        <w:trPr>
          <w:trHeight w:val="20"/>
        </w:trPr>
        <w:tc>
          <w:tcPr>
            <w:tcW w:w="2127" w:type="dxa"/>
          </w:tcPr>
          <w:p w14:paraId="3EFF602E" w14:textId="48084738" w:rsidR="00C25A5A" w:rsidRPr="00F42DD0" w:rsidRDefault="00C25A5A" w:rsidP="00C25A5A">
            <w:pPr>
              <w:spacing w:line="276" w:lineRule="auto"/>
              <w:rPr>
                <w:rFonts w:cstheme="minorHAnsi"/>
                <w:sz w:val="20"/>
                <w:szCs w:val="20"/>
              </w:rPr>
            </w:pPr>
            <w:r w:rsidRPr="00B9311E">
              <w:t>Belongia</w:t>
            </w:r>
            <w:r>
              <w:t xml:space="preserve"> et al. 2018 </w:t>
            </w:r>
            <w:r>
              <w:fldChar w:fldCharType="begin"/>
            </w:r>
            <w:r w:rsidR="000154B3">
              <w:instrText xml:space="preserve"> ADDIN EN.CITE &lt;EndNote&gt;&lt;Cite&gt;&lt;Author&gt;Belongia&lt;/Author&gt;&lt;Year&gt;2018&lt;/Year&gt;&lt;RecNum&gt;9&lt;/RecNum&gt;&lt;DisplayText&gt;[5]&lt;/DisplayText&gt;&lt;record&gt;&lt;rec-number&gt;9&lt;/rec-number&gt;&lt;foreign-keys&gt;&lt;key app="EN" db-id="tf9prpa9f9f295esfeqvxpprt2xetsvre9vt" timestamp="1735105377"&gt;9&lt;/key&gt;&lt;/foreign-keys&gt;&lt;ref-type name="Journal Article"&gt;17&lt;/ref-type&gt;&lt;contributors&gt;&lt;authors&gt;&lt;author&gt;Belongia, E. A.&lt;/author&gt;&lt;author&gt;King, J. P.&lt;/author&gt;&lt;author&gt;Kieke, B. A.&lt;/author&gt;&lt;author&gt;Pluta, J.&lt;/author&gt;&lt;author&gt;Al-Hilli, A.&lt;/author&gt;&lt;author&gt;Meece, J. K.&lt;/author&gt;&lt;author&gt;Shinde, V.&lt;/author&gt;&lt;/authors&gt;&lt;/contributors&gt;&lt;auth-address&gt;Marshfield Clinic Research Institute, Marshfield, Wisconsin.&amp;#xD;Marshfield Clinic Health System, Marshfield, Wisconsin.&amp;#xD;Novavax, Inc., Gaithersburg, Maryland.&lt;/auth-address&gt;&lt;titles&gt;&lt;title&gt;Clinical Features, Severity, and Incidence of RSV Illness During 12 Consecutive Seasons in a Community Cohort of Adults </w:instrText>
            </w:r>
            <w:r w:rsidR="000154B3">
              <w:rPr>
                <w:rFonts w:hint="eastAsia"/>
              </w:rPr>
              <w:instrText>≥</w:instrText>
            </w:r>
            <w:r w:rsidR="000154B3">
              <w:instrText>60 Years Old&lt;/title&gt;&lt;secondary-title&gt;Open Forum Infect Dis&lt;/secondary-title&gt;&lt;/titles&gt;&lt;periodical&gt;&lt;full-title&gt;Open Forum Infect Dis&lt;/full-title&gt;&lt;/periodical&gt;&lt;pages&gt;ofy316&lt;/pages&gt;&lt;volume&gt;5&lt;/volume&gt;&lt;number&gt;12&lt;/number&gt;&lt;edition&gt;2019/01/09&lt;/edition&gt;&lt;keywords&gt;&lt;keyword&gt;Rsv&lt;/keyword&gt;&lt;keyword&gt;adult&lt;/keyword&gt;&lt;keyword&gt;epidemiology&lt;/keyword&gt;&lt;keyword&gt;incidence&lt;/keyword&gt;&lt;keyword&gt;outcomes&lt;/keyword&gt;&lt;/keywords&gt;&lt;dates&gt;&lt;year&gt;2018&lt;/year&gt;&lt;pub-dates&gt;&lt;date&gt;Dec&lt;/date&gt;&lt;/pub-dates&gt;&lt;/dates&gt;&lt;isbn&gt;2328-8957 (Print)&amp;#xD;2328-8957&lt;/isbn&gt;&lt;accession-num&gt;30619907&lt;/accession-num&gt;&lt;label&gt;4&lt;/label&gt;&lt;urls&gt;&lt;related-urls&gt;&lt;url&gt;https://pmc.ncbi.nlm.nih.gov/articles/PMC6306566/&lt;/url&gt;&lt;/related-urls&gt;&lt;/urls&gt;&lt;custom2&gt;PMC6306566&lt;/custom2&gt;&lt;electronic-resource-num&gt;10.1093/ofid/ofy316&lt;/electronic-resource-num&gt;&lt;remote-database-provider&gt;NLM&lt;/remote-database-provider&gt;&lt;language&gt;eng&lt;/language&gt;&lt;/record&gt;&lt;/Cite&gt;&lt;/EndNote&gt;</w:instrText>
            </w:r>
            <w:r>
              <w:fldChar w:fldCharType="separate"/>
            </w:r>
            <w:r>
              <w:rPr>
                <w:noProof/>
              </w:rPr>
              <w:t>[5]</w:t>
            </w:r>
            <w:r>
              <w:fldChar w:fldCharType="end"/>
            </w:r>
          </w:p>
        </w:tc>
        <w:tc>
          <w:tcPr>
            <w:tcW w:w="1701" w:type="dxa"/>
          </w:tcPr>
          <w:p w14:paraId="1BE454BD" w14:textId="77777777" w:rsidR="00C25A5A" w:rsidRDefault="00C25A5A" w:rsidP="00C25A5A">
            <w:pPr>
              <w:spacing w:line="276" w:lineRule="auto"/>
            </w:pPr>
            <w:r w:rsidRPr="00A3402A">
              <w:t>Cohort</w:t>
            </w:r>
            <w:r>
              <w:t xml:space="preserve">, </w:t>
            </w:r>
          </w:p>
          <w:p w14:paraId="661991BC" w14:textId="08D62F61" w:rsidR="00C25A5A" w:rsidRPr="00F42DD0" w:rsidRDefault="00C25A5A" w:rsidP="00C25A5A">
            <w:pPr>
              <w:spacing w:line="276" w:lineRule="auto"/>
              <w:rPr>
                <w:rFonts w:cstheme="minorHAnsi"/>
                <w:sz w:val="20"/>
                <w:szCs w:val="20"/>
              </w:rPr>
            </w:pPr>
            <w:r>
              <w:t>retrospective</w:t>
            </w:r>
          </w:p>
        </w:tc>
        <w:tc>
          <w:tcPr>
            <w:tcW w:w="1842" w:type="dxa"/>
          </w:tcPr>
          <w:p w14:paraId="7DF8CF01" w14:textId="40428329" w:rsidR="00C25A5A" w:rsidRPr="00961F1C" w:rsidRDefault="00C25A5A" w:rsidP="00AE3086">
            <w:pPr>
              <w:spacing w:line="276" w:lineRule="auto"/>
              <w:jc w:val="both"/>
              <w:rPr>
                <w:rFonts w:eastAsiaTheme="minorEastAsia" w:cstheme="minorHAnsi"/>
                <w:sz w:val="20"/>
                <w:szCs w:val="20"/>
              </w:rPr>
            </w:pPr>
            <w:r w:rsidRPr="00281D7A">
              <w:t>2004-2016</w:t>
            </w:r>
            <w:r>
              <w:t xml:space="preserve"> </w:t>
            </w:r>
            <w:r>
              <w:rPr>
                <w:rFonts w:eastAsiaTheme="minorEastAsia" w:hint="eastAsia"/>
                <w:sz w:val="20"/>
              </w:rPr>
              <w:t>(</w:t>
            </w:r>
            <w:r>
              <w:rPr>
                <w:rFonts w:eastAsiaTheme="minorEastAsia"/>
                <w:sz w:val="20"/>
              </w:rPr>
              <w:t>13)</w:t>
            </w:r>
          </w:p>
        </w:tc>
        <w:tc>
          <w:tcPr>
            <w:tcW w:w="2268" w:type="dxa"/>
          </w:tcPr>
          <w:p w14:paraId="21CB8BBC" w14:textId="41E04A6B" w:rsidR="00C25A5A" w:rsidRPr="008128DF" w:rsidRDefault="00C25A5A" w:rsidP="00C25A5A">
            <w:pPr>
              <w:spacing w:line="276" w:lineRule="auto"/>
            </w:pPr>
            <w:r w:rsidRPr="002E41B1">
              <w:t>Wisconsin</w:t>
            </w:r>
            <w:r>
              <w:t xml:space="preserve"> (US)</w:t>
            </w:r>
          </w:p>
        </w:tc>
        <w:tc>
          <w:tcPr>
            <w:tcW w:w="1843" w:type="dxa"/>
          </w:tcPr>
          <w:p w14:paraId="4D2A6747" w14:textId="07B189AC" w:rsidR="00C25A5A" w:rsidRPr="00F42DD0" w:rsidRDefault="00C25A5A" w:rsidP="00C25A5A">
            <w:pPr>
              <w:spacing w:line="276" w:lineRule="auto"/>
              <w:rPr>
                <w:rFonts w:cstheme="minorHAnsi"/>
                <w:sz w:val="20"/>
                <w:szCs w:val="20"/>
              </w:rPr>
            </w:pPr>
            <w:r w:rsidRPr="00340270">
              <w:t>Outpatient</w:t>
            </w:r>
            <w:r>
              <w:t>; p</w:t>
            </w:r>
            <w:r w:rsidRPr="00340270">
              <w:t>assive</w:t>
            </w:r>
            <w:r>
              <w:t xml:space="preserve"> ascertainment</w:t>
            </w:r>
          </w:p>
        </w:tc>
        <w:tc>
          <w:tcPr>
            <w:tcW w:w="1741" w:type="dxa"/>
          </w:tcPr>
          <w:p w14:paraId="2CBF5E75" w14:textId="40FB3E5C" w:rsidR="00C25A5A" w:rsidRPr="00B143C2" w:rsidRDefault="00C25A5A" w:rsidP="00C25A5A">
            <w:pPr>
              <w:spacing w:line="276" w:lineRule="auto"/>
              <w:rPr>
                <w:rFonts w:cstheme="minorHAnsi"/>
                <w:sz w:val="20"/>
                <w:szCs w:val="20"/>
              </w:rPr>
            </w:pPr>
            <w:r w:rsidRPr="00030D03">
              <w:t>Healthcare; healthcare</w:t>
            </w:r>
          </w:p>
        </w:tc>
        <w:tc>
          <w:tcPr>
            <w:tcW w:w="1378" w:type="dxa"/>
          </w:tcPr>
          <w:p w14:paraId="44976C78" w14:textId="01943614" w:rsidR="00C25A5A" w:rsidRPr="00B143C2" w:rsidRDefault="00C25A5A" w:rsidP="00C25A5A">
            <w:pPr>
              <w:spacing w:line="276" w:lineRule="auto"/>
              <w:rPr>
                <w:rFonts w:cstheme="minorHAnsi"/>
                <w:sz w:val="20"/>
                <w:szCs w:val="20"/>
              </w:rPr>
            </w:pPr>
            <w:r w:rsidRPr="009C3117">
              <w:t>NPS</w:t>
            </w:r>
            <w:r>
              <w:t>; PCR</w:t>
            </w:r>
          </w:p>
        </w:tc>
        <w:tc>
          <w:tcPr>
            <w:tcW w:w="907" w:type="dxa"/>
          </w:tcPr>
          <w:p w14:paraId="002919C1" w14:textId="726FB9B5" w:rsidR="00C25A5A" w:rsidRPr="00DF0225" w:rsidRDefault="00C25A5A" w:rsidP="00C25A5A">
            <w:pPr>
              <w:spacing w:line="276" w:lineRule="auto"/>
              <w:jc w:val="both"/>
              <w:rPr>
                <w:rFonts w:cstheme="minorHAnsi"/>
                <w:sz w:val="20"/>
                <w:szCs w:val="20"/>
              </w:rPr>
            </w:pPr>
            <w:r>
              <w:rPr>
                <w:rFonts w:eastAsia="等线" w:hint="eastAsia"/>
              </w:rPr>
              <w:t>100</w:t>
            </w:r>
          </w:p>
        </w:tc>
      </w:tr>
      <w:tr w:rsidR="00961F1C" w:rsidRPr="00DF0225" w14:paraId="728DE5CE"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127" w:type="dxa"/>
          </w:tcPr>
          <w:p w14:paraId="221ACF83" w14:textId="40298459" w:rsidR="00C25A5A" w:rsidRPr="00F42DD0" w:rsidRDefault="00C25A5A" w:rsidP="00C25A5A">
            <w:pPr>
              <w:spacing w:line="276" w:lineRule="auto"/>
              <w:rPr>
                <w:rFonts w:cstheme="minorHAnsi"/>
                <w:sz w:val="20"/>
                <w:szCs w:val="20"/>
              </w:rPr>
            </w:pPr>
            <w:r w:rsidRPr="00B9311E">
              <w:t>Falsey</w:t>
            </w:r>
            <w:r>
              <w:t xml:space="preserve"> et al. 2005 </w:t>
            </w:r>
            <w:r>
              <w:fldChar w:fldCharType="begin"/>
            </w:r>
            <w:r>
              <w:instrText xml:space="preserve"> ADDIN EN.CITE &lt;EndNote&gt;&lt;Cite&gt;&lt;Author&gt;Falsey&lt;/Author&gt;&lt;Year&gt;2005&lt;/Year&gt;&lt;RecNum&gt;11&lt;/RecNum&gt;&lt;DisplayText&gt;[6]&lt;/DisplayText&gt;&lt;record&gt;&lt;rec-number&gt;11&lt;/rec-number&gt;&lt;foreign-keys&gt;&lt;key app="EN" db-id="tf9prpa9f9f295esfeqvxpprt2xetsvre9vt" timestamp="1735105478"&gt;11&lt;/key&gt;&lt;/foreign-keys&gt;&lt;ref-type name="Journal Article"&gt;17&lt;/ref-type&gt;&lt;contributors&gt;&lt;authors&gt;&lt;author&gt;Ann R. Falsey&lt;/author&gt;&lt;author&gt;Patricia A. Hennessey&lt;/author&gt;&lt;author&gt;Maria A. Formica&lt;/author&gt;&lt;author&gt;Christopher Cox&lt;/author&gt;&lt;author&gt;Edward E. Walsh&lt;/author&gt;&lt;/authors&gt;&lt;/contributors&gt;&lt;titles&gt;&lt;title&gt;Respiratory Syncytial Virus Infection in Elderly and High-Risk Adults&lt;/title&gt;&lt;secondary-title&gt;New England Journal of Medicine&lt;/secondary-title&gt;&lt;/titles&gt;&lt;periodical&gt;&lt;full-title&gt;New England Journal of Medicine&lt;/full-title&gt;&lt;/periodical&gt;&lt;pages&gt;1749-1759&lt;/pages&gt;&lt;volume&gt;352&lt;/volume&gt;&lt;number&gt;17&lt;/number&gt;&lt;dates&gt;&lt;year&gt;2005&lt;/year&gt;&lt;/dates&gt;&lt;label&gt;6&lt;/label&gt;&lt;urls&gt;&lt;related-urls&gt;&lt;url&gt;https://www.nejm.org/doi/full/10.1056/NEJMoa043951&lt;/url&gt;&lt;/related-urls&gt;&lt;/urls&gt;&lt;electronic-resource-num&gt;doi:10.1056/NEJMoa043951&lt;/electronic-resource-num&gt;&lt;/record&gt;&lt;/Cite&gt;&lt;/EndNote&gt;</w:instrText>
            </w:r>
            <w:r>
              <w:fldChar w:fldCharType="separate"/>
            </w:r>
            <w:r>
              <w:rPr>
                <w:noProof/>
              </w:rPr>
              <w:t>[6]</w:t>
            </w:r>
            <w:r>
              <w:fldChar w:fldCharType="end"/>
            </w:r>
          </w:p>
        </w:tc>
        <w:tc>
          <w:tcPr>
            <w:tcW w:w="1701" w:type="dxa"/>
          </w:tcPr>
          <w:p w14:paraId="5B32B990" w14:textId="77777777" w:rsidR="00C25A5A" w:rsidRDefault="00C25A5A" w:rsidP="00C25A5A">
            <w:pPr>
              <w:spacing w:line="276" w:lineRule="auto"/>
            </w:pPr>
            <w:r w:rsidRPr="00A3402A">
              <w:t>Cohort</w:t>
            </w:r>
            <w:r>
              <w:t xml:space="preserve">, </w:t>
            </w:r>
          </w:p>
          <w:p w14:paraId="7997A163" w14:textId="28ABA056" w:rsidR="00C25A5A" w:rsidRPr="00F42DD0" w:rsidRDefault="00C25A5A" w:rsidP="00C25A5A">
            <w:pPr>
              <w:spacing w:line="276" w:lineRule="auto"/>
              <w:rPr>
                <w:rFonts w:cstheme="minorHAnsi"/>
                <w:color w:val="000000"/>
                <w:sz w:val="20"/>
                <w:szCs w:val="20"/>
              </w:rPr>
            </w:pPr>
            <w:r>
              <w:t>prospective</w:t>
            </w:r>
          </w:p>
        </w:tc>
        <w:tc>
          <w:tcPr>
            <w:tcW w:w="1842" w:type="dxa"/>
          </w:tcPr>
          <w:p w14:paraId="49175A23" w14:textId="3DE4ABD0" w:rsidR="00C25A5A" w:rsidRPr="00961F1C" w:rsidRDefault="00C25A5A" w:rsidP="00AE3086">
            <w:pPr>
              <w:spacing w:line="276" w:lineRule="auto"/>
              <w:jc w:val="both"/>
              <w:rPr>
                <w:rFonts w:eastAsiaTheme="minorEastAsia" w:cstheme="minorHAnsi"/>
                <w:color w:val="000000"/>
                <w:sz w:val="20"/>
                <w:szCs w:val="20"/>
              </w:rPr>
            </w:pPr>
            <w:r w:rsidRPr="00281D7A">
              <w:t>1999-2003</w:t>
            </w:r>
            <w:r>
              <w:t xml:space="preserve"> </w:t>
            </w:r>
            <w:r>
              <w:rPr>
                <w:rFonts w:eastAsiaTheme="minorEastAsia" w:hint="eastAsia"/>
                <w:color w:val="000000"/>
              </w:rPr>
              <w:t>(</w:t>
            </w:r>
            <w:r>
              <w:rPr>
                <w:rFonts w:eastAsiaTheme="minorEastAsia"/>
                <w:color w:val="000000"/>
              </w:rPr>
              <w:t>4)</w:t>
            </w:r>
          </w:p>
        </w:tc>
        <w:tc>
          <w:tcPr>
            <w:tcW w:w="2268" w:type="dxa"/>
          </w:tcPr>
          <w:p w14:paraId="0D61858B" w14:textId="485FC914" w:rsidR="00C25A5A" w:rsidRPr="008128DF" w:rsidRDefault="00C25A5A" w:rsidP="00C25A5A">
            <w:pPr>
              <w:spacing w:line="276" w:lineRule="auto"/>
            </w:pPr>
            <w:r w:rsidRPr="002E41B1">
              <w:t>Rochester</w:t>
            </w:r>
            <w:r>
              <w:t xml:space="preserve"> (US)</w:t>
            </w:r>
          </w:p>
        </w:tc>
        <w:tc>
          <w:tcPr>
            <w:tcW w:w="1843" w:type="dxa"/>
          </w:tcPr>
          <w:p w14:paraId="1FE9BE45" w14:textId="2DEB4AE6" w:rsidR="00C25A5A" w:rsidRPr="00F42DD0" w:rsidRDefault="00C25A5A" w:rsidP="00C25A5A">
            <w:pPr>
              <w:spacing w:line="276" w:lineRule="auto"/>
              <w:rPr>
                <w:rFonts w:cstheme="minorHAnsi"/>
                <w:color w:val="000000"/>
                <w:sz w:val="20"/>
                <w:szCs w:val="20"/>
              </w:rPr>
            </w:pPr>
            <w:r>
              <w:t>Community; active ascertainment</w:t>
            </w:r>
          </w:p>
        </w:tc>
        <w:tc>
          <w:tcPr>
            <w:tcW w:w="1741" w:type="dxa"/>
          </w:tcPr>
          <w:p w14:paraId="3FC5964C" w14:textId="36A524C9" w:rsidR="00C25A5A" w:rsidRPr="00B143C2" w:rsidRDefault="00C25A5A" w:rsidP="00C25A5A">
            <w:pPr>
              <w:spacing w:line="276" w:lineRule="auto"/>
              <w:rPr>
                <w:rFonts w:cstheme="minorHAnsi"/>
                <w:sz w:val="20"/>
                <w:szCs w:val="20"/>
              </w:rPr>
            </w:pPr>
            <w:r w:rsidRPr="00030D03">
              <w:t>Healthcare; healthcare</w:t>
            </w:r>
          </w:p>
        </w:tc>
        <w:tc>
          <w:tcPr>
            <w:tcW w:w="1378" w:type="dxa"/>
          </w:tcPr>
          <w:p w14:paraId="1A23BF1F" w14:textId="78810015" w:rsidR="00C25A5A" w:rsidRPr="00B143C2" w:rsidRDefault="00C25A5A" w:rsidP="00C25A5A">
            <w:pPr>
              <w:spacing w:line="276" w:lineRule="auto"/>
              <w:rPr>
                <w:rFonts w:cstheme="minorHAnsi"/>
                <w:sz w:val="20"/>
                <w:szCs w:val="20"/>
              </w:rPr>
            </w:pPr>
            <w:r w:rsidRPr="009C3117">
              <w:t>NPS</w:t>
            </w:r>
            <w:r>
              <w:t>; PCR</w:t>
            </w:r>
          </w:p>
        </w:tc>
        <w:tc>
          <w:tcPr>
            <w:tcW w:w="907" w:type="dxa"/>
          </w:tcPr>
          <w:p w14:paraId="6867D61C" w14:textId="6E6DC66C" w:rsidR="00C25A5A" w:rsidRPr="00DF0225" w:rsidRDefault="00C25A5A" w:rsidP="00C25A5A">
            <w:pPr>
              <w:spacing w:line="276" w:lineRule="auto"/>
              <w:jc w:val="both"/>
              <w:rPr>
                <w:rFonts w:cstheme="minorHAnsi"/>
                <w:sz w:val="20"/>
                <w:szCs w:val="20"/>
              </w:rPr>
            </w:pPr>
            <w:r>
              <w:rPr>
                <w:rFonts w:eastAsia="等线" w:hint="eastAsia"/>
              </w:rPr>
              <w:t>100</w:t>
            </w:r>
          </w:p>
        </w:tc>
      </w:tr>
      <w:tr w:rsidR="00961F1C" w:rsidRPr="00DF0225" w14:paraId="6B45C170" w14:textId="77777777" w:rsidTr="00961F1C">
        <w:trPr>
          <w:trHeight w:val="20"/>
        </w:trPr>
        <w:tc>
          <w:tcPr>
            <w:tcW w:w="2127" w:type="dxa"/>
          </w:tcPr>
          <w:p w14:paraId="48B616C8" w14:textId="3D87881D" w:rsidR="00C25A5A" w:rsidRPr="00F42DD0" w:rsidRDefault="00C25A5A" w:rsidP="00C25A5A">
            <w:pPr>
              <w:spacing w:line="276" w:lineRule="auto"/>
              <w:rPr>
                <w:rFonts w:cstheme="minorHAnsi"/>
                <w:sz w:val="20"/>
                <w:szCs w:val="20"/>
              </w:rPr>
            </w:pPr>
            <w:r w:rsidRPr="00B9311E">
              <w:t>Jackson</w:t>
            </w:r>
            <w:r>
              <w:t xml:space="preserve"> et al. 2021a </w:t>
            </w:r>
            <w:r>
              <w:fldChar w:fldCharType="begin"/>
            </w:r>
            <w:r>
              <w:instrText xml:space="preserve"> ADDIN EN.CITE &lt;EndNote&gt;&lt;Cite&gt;&lt;Author&gt;Jackson&lt;/Author&gt;&lt;Year&gt;2020&lt;/Year&gt;&lt;RecNum&gt;12&lt;/RecNum&gt;&lt;DisplayText&gt;[7]&lt;/DisplayText&gt;&lt;record&gt;&lt;rec-number&gt;12&lt;/rec-number&gt;&lt;foreign-keys&gt;&lt;key app="EN" db-id="tf9prpa9f9f295esfeqvxpprt2xetsvre9vt" timestamp="1735105616"&gt;12&lt;/key&gt;&lt;/foreign-keys&gt;&lt;ref-type name="Journal Article"&gt;17&lt;/ref-type&gt;&lt;contributors&gt;&lt;authors&gt;&lt;author&gt;Jackson, Michael L&lt;/author&gt;&lt;author&gt;Scott, Emily&lt;/author&gt;&lt;author&gt;Kuypers, Jane&lt;/author&gt;&lt;author&gt;Nalla, Arun K&lt;/author&gt;&lt;author&gt;Roychoudury, Pavitra&lt;/author&gt;&lt;author&gt;Chu, Helen Y&lt;/author&gt;&lt;/authors&gt;&lt;/contributors&gt;&lt;titles&gt;&lt;title&gt;Epidemiology of Respiratory Syncytial Virus Across Five Influenza Seasons Among Adults and Children One Year of Age and Older—Washington State, 2011/2012–2015/2016&lt;/title&gt;&lt;secondary-title&gt;The Journal of Infectious Diseases&lt;/secondary-title&gt;&lt;/titles&gt;&lt;periodical&gt;&lt;full-title&gt;The Journal of Infectious Diseases&lt;/full-title&gt;&lt;/periodical&gt;&lt;pages&gt;147-156&lt;/pages&gt;&lt;volume&gt;223&lt;/volume&gt;&lt;number&gt;1&lt;/number&gt;&lt;dates&gt;&lt;year&gt;2020&lt;/year&gt;&lt;/dates&gt;&lt;isbn&gt;0022-1899&lt;/isbn&gt;&lt;label&gt;11&lt;/label&gt;&lt;urls&gt;&lt;related-urls&gt;&lt;url&gt;https://doi.org/10.1093/infdis/jiaa331&lt;/url&gt;&lt;/related-urls&gt;&lt;/urls&gt;&lt;electronic-resource-num&gt;10.1093/infdis/jiaa331&lt;/electronic-resource-num&gt;&lt;access-date&gt;12/25/2024&lt;/access-date&gt;&lt;/record&gt;&lt;/Cite&gt;&lt;/EndNote&gt;</w:instrText>
            </w:r>
            <w:r>
              <w:fldChar w:fldCharType="separate"/>
            </w:r>
            <w:r>
              <w:rPr>
                <w:noProof/>
              </w:rPr>
              <w:t>[7]</w:t>
            </w:r>
            <w:r>
              <w:fldChar w:fldCharType="end"/>
            </w:r>
          </w:p>
        </w:tc>
        <w:tc>
          <w:tcPr>
            <w:tcW w:w="1701" w:type="dxa"/>
          </w:tcPr>
          <w:p w14:paraId="10897ED8" w14:textId="77777777" w:rsidR="00C25A5A" w:rsidRDefault="00C25A5A" w:rsidP="00C25A5A">
            <w:pPr>
              <w:spacing w:line="276" w:lineRule="auto"/>
            </w:pPr>
            <w:r w:rsidRPr="00A3402A">
              <w:t>Cohort</w:t>
            </w:r>
            <w:r>
              <w:t xml:space="preserve">, </w:t>
            </w:r>
          </w:p>
          <w:p w14:paraId="0C94D5BE" w14:textId="2E47B8CE" w:rsidR="00C25A5A" w:rsidRPr="00F42DD0" w:rsidRDefault="00C25A5A" w:rsidP="00C25A5A">
            <w:pPr>
              <w:spacing w:line="276" w:lineRule="auto"/>
              <w:rPr>
                <w:rFonts w:cstheme="minorHAnsi"/>
                <w:color w:val="000000"/>
                <w:sz w:val="20"/>
                <w:szCs w:val="20"/>
              </w:rPr>
            </w:pPr>
            <w:r>
              <w:t>prospective</w:t>
            </w:r>
          </w:p>
        </w:tc>
        <w:tc>
          <w:tcPr>
            <w:tcW w:w="1842" w:type="dxa"/>
          </w:tcPr>
          <w:p w14:paraId="44D8A0C1" w14:textId="4787DB55" w:rsidR="00C25A5A" w:rsidRPr="00961F1C" w:rsidRDefault="00C25A5A" w:rsidP="00AE3086">
            <w:pPr>
              <w:spacing w:line="276" w:lineRule="auto"/>
              <w:jc w:val="both"/>
              <w:rPr>
                <w:rFonts w:eastAsiaTheme="minorEastAsia" w:cstheme="minorHAnsi"/>
                <w:color w:val="000000"/>
                <w:sz w:val="20"/>
                <w:szCs w:val="20"/>
              </w:rPr>
            </w:pPr>
            <w:r w:rsidRPr="00281D7A">
              <w:t>2011-2016</w:t>
            </w:r>
            <w:r>
              <w:t xml:space="preserve"> </w:t>
            </w:r>
            <w:r>
              <w:rPr>
                <w:rFonts w:eastAsiaTheme="minorEastAsia" w:hint="eastAsia"/>
                <w:color w:val="000000"/>
              </w:rPr>
              <w:t>(</w:t>
            </w:r>
            <w:r>
              <w:rPr>
                <w:rFonts w:eastAsiaTheme="minorEastAsia"/>
                <w:color w:val="000000"/>
              </w:rPr>
              <w:t>5)</w:t>
            </w:r>
          </w:p>
        </w:tc>
        <w:tc>
          <w:tcPr>
            <w:tcW w:w="2268" w:type="dxa"/>
          </w:tcPr>
          <w:p w14:paraId="2F9F126D" w14:textId="2F2A49D7" w:rsidR="00C25A5A" w:rsidRPr="008128DF" w:rsidRDefault="00C25A5A" w:rsidP="00C25A5A">
            <w:pPr>
              <w:spacing w:line="276" w:lineRule="auto"/>
            </w:pPr>
            <w:r w:rsidRPr="001F5851">
              <w:t>Washington State</w:t>
            </w:r>
            <w:r>
              <w:t xml:space="preserve"> (US)</w:t>
            </w:r>
          </w:p>
        </w:tc>
        <w:tc>
          <w:tcPr>
            <w:tcW w:w="1843" w:type="dxa"/>
          </w:tcPr>
          <w:p w14:paraId="459BF7EF" w14:textId="07ED0BAF" w:rsidR="00C25A5A" w:rsidRPr="00F42DD0" w:rsidRDefault="00C25A5A" w:rsidP="00C25A5A">
            <w:pPr>
              <w:spacing w:line="276" w:lineRule="auto"/>
              <w:rPr>
                <w:rFonts w:cstheme="minorHAnsi"/>
                <w:color w:val="000000"/>
                <w:sz w:val="20"/>
                <w:szCs w:val="20"/>
              </w:rPr>
            </w:pPr>
            <w:r w:rsidRPr="00C86173">
              <w:t>Outpatient; passive ascertainment</w:t>
            </w:r>
          </w:p>
        </w:tc>
        <w:tc>
          <w:tcPr>
            <w:tcW w:w="1741" w:type="dxa"/>
          </w:tcPr>
          <w:p w14:paraId="4D108336" w14:textId="2BE5FB56" w:rsidR="00C25A5A" w:rsidRPr="00B143C2" w:rsidRDefault="00C25A5A" w:rsidP="00C25A5A">
            <w:pPr>
              <w:spacing w:line="276" w:lineRule="auto"/>
              <w:rPr>
                <w:rFonts w:cstheme="minorHAnsi"/>
                <w:sz w:val="20"/>
                <w:szCs w:val="20"/>
              </w:rPr>
            </w:pPr>
            <w:r w:rsidRPr="00030D03">
              <w:t>Healthcare; healthcare</w:t>
            </w:r>
          </w:p>
        </w:tc>
        <w:tc>
          <w:tcPr>
            <w:tcW w:w="1378" w:type="dxa"/>
          </w:tcPr>
          <w:p w14:paraId="0D868A08" w14:textId="6A00593C" w:rsidR="00C25A5A" w:rsidRPr="00B143C2" w:rsidRDefault="00C25A5A" w:rsidP="00C25A5A">
            <w:pPr>
              <w:spacing w:line="276" w:lineRule="auto"/>
              <w:rPr>
                <w:rFonts w:cstheme="minorHAnsi"/>
                <w:sz w:val="20"/>
                <w:szCs w:val="20"/>
              </w:rPr>
            </w:pPr>
            <w:r>
              <w:t xml:space="preserve">NPS; </w:t>
            </w:r>
            <w:r w:rsidRPr="009C3117">
              <w:t>PCR</w:t>
            </w:r>
          </w:p>
        </w:tc>
        <w:tc>
          <w:tcPr>
            <w:tcW w:w="907" w:type="dxa"/>
          </w:tcPr>
          <w:p w14:paraId="7D6A1F75" w14:textId="3F13B145" w:rsidR="00C25A5A" w:rsidRPr="00DF0225" w:rsidRDefault="00C25A5A" w:rsidP="00C25A5A">
            <w:pPr>
              <w:spacing w:line="276" w:lineRule="auto"/>
              <w:jc w:val="both"/>
              <w:rPr>
                <w:rFonts w:cstheme="minorHAnsi"/>
                <w:sz w:val="20"/>
                <w:szCs w:val="20"/>
              </w:rPr>
            </w:pPr>
            <w:r>
              <w:rPr>
                <w:rFonts w:eastAsia="等线" w:hint="eastAsia"/>
              </w:rPr>
              <w:t>100</w:t>
            </w:r>
          </w:p>
        </w:tc>
      </w:tr>
      <w:tr w:rsidR="00961F1C" w:rsidRPr="00DF0225" w14:paraId="2C790E9D"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127" w:type="dxa"/>
          </w:tcPr>
          <w:p w14:paraId="6E1AE24A" w14:textId="47AE5507" w:rsidR="00C25A5A" w:rsidRPr="00F42DD0" w:rsidRDefault="00C25A5A" w:rsidP="00C25A5A">
            <w:pPr>
              <w:spacing w:line="276" w:lineRule="auto"/>
              <w:rPr>
                <w:rFonts w:cstheme="minorHAnsi"/>
                <w:sz w:val="20"/>
                <w:szCs w:val="20"/>
              </w:rPr>
            </w:pPr>
            <w:r w:rsidRPr="00B9311E">
              <w:t>Jackson</w:t>
            </w:r>
            <w:r>
              <w:t xml:space="preserve"> et al. 2021b </w:t>
            </w:r>
            <w:r>
              <w:fldChar w:fldCharType="begin">
                <w:fldData xml:space="preserve">PEVuZE5vdGU+PENpdGU+PEF1dGhvcj5KYWNrc29uPC9BdXRob3I+PFllYXI+MjAyMTwvWWVhcj48
UmVjTnVtPjIwPC9SZWNOdW0+PERpc3BsYXlUZXh0Pls4XTwvRGlzcGxheVRleHQ+PHJlY29yZD48
cmVjLW51bWJlcj4yMDwvcmVjLW51bWJlcj48Zm9yZWlnbi1rZXlzPjxrZXkgYXBwPSJFTiIgZGIt
aWQ9InRmOXBycGE5ZjlmMjk1ZXNmZXF2eHBwcnQyeGV0c3ZyZTl2dCIgdGltZXN0YW1wPSIxNzM1
MTA2MDU5Ij4yMDwva2V5PjwvZm9yZWlnbi1rZXlzPjxyZWYtdHlwZSBuYW1lPSJKb3VybmFsIEFy
dGljbGUiPjE3PC9yZWYtdHlwZT48Y29udHJpYnV0b3JzPjxhdXRob3JzPjxhdXRob3I+SmFja3Nv
biwgTS4gTC48L2F1dGhvcj48YXV0aG9yPlN0YXJpdGEsIEwuPC9hdXRob3I+PGF1dGhvcj5LaW5p
cnksIEUuPC9hdXRob3I+PGF1dGhvcj5QaGlsbGlwcywgQy4gSC48L2F1dGhvcj48YXV0aG9yPldl
bGx3b29kLCBTLjwvYXV0aG9yPjxhdXRob3I+Q2hvLCBTLjwvYXV0aG9yPjxhdXRob3I+S2lhdmFu
ZCwgQS48L2F1dGhvcj48YXV0aG9yPlRydW9uZywgTS48L2F1dGhvcj48YXV0aG9yPkhhbiwgUC48
L2F1dGhvcj48YXV0aG9yPlJpY2hhcmRzb24sIE0uPC9hdXRob3I+PGF1dGhvcj5Xb2xmLCBDLiBS
LjwvYXV0aG9yPjxhdXRob3I+SGVpbW9uZW4sIEouPC9hdXRob3I+PGF1dGhvcj5OaWNrZXJzb24s
IEQuIEEuPC9hdXRob3I+PGF1dGhvcj5DaHUsIEguIFkuPC9hdXRob3I+PC9hdXRob3JzPjwvY29u
dHJpYnV0b3JzPjxhdXRoLWFkZHJlc3M+S2Fpc2VyIFBlcm1hbmVudGUgV2FzaGluZ3RvbiBIZWFs
dGggUmVzZWFyY2ggSW5zdGl0dXRlLCBLYWlzZXIgUGVybWFuZW50ZSBXYXNoaW5ndG9uLCBTZWF0
dGxlLCBXYXNoaW5ndG9uLCBVU0EuJiN4RDtEZXBhcnRtZW50IG9mIEdlbm9tZSBTY2llbmNlcywg
VW5pdmVyc2l0eSBvZiBXYXNoaW5ndG9uLCBTZWF0dGxlLCBXYXNoaW5ndG9uLCBVU0EuJiN4RDtE
ZXBhcnRtZW50IG9mIE1lZGljaW5lLCBVbml2ZXJzaXR5IG9mIFdhc2hpbmd0b24sIFNlYXR0bGUs
IFdhc2hpbmd0b24sIFVTQS48L2F1dGgtYWRkcmVzcz48dGl0bGVzPjx0aXRsZT5JbmNpZGVuY2Ug
b2YgTWVkaWNhbGx5IEF0dGVuZGVkIEFjdXRlIFJlc3BpcmF0b3J5IElsbG5lc3NlcyBEdWUgdG8g
UmVzcGlyYXRvcnkgVmlydXNlcyBBY3Jvc3MgdGhlIExpZmUgQ291cnNlIER1cmluZyB0aGUgMjAx
OC8xOSBJbmZsdWVuemEgU2Vhc29uPC90aXRsZT48c2Vjb25kYXJ5LXRpdGxlPkNsaW4gSW5mZWN0
IERpczwvc2Vjb25kYXJ5LXRpdGxlPjwvdGl0bGVzPjxwZXJpb2RpY2FsPjxmdWxsLXRpdGxlPkNs
aW4gSW5mZWN0IERpczwvZnVsbC10aXRsZT48L3BlcmlvZGljYWw+PHBhZ2VzPjgwMi04MDc8L3Bh
Z2VzPjx2b2x1bWU+NzM8L3ZvbHVtZT48bnVtYmVyPjU8L251bWJlcj48ZWRpdGlvbj4yMDIxLzAy
LzE3PC9lZGl0aW9uPjxrZXl3b3Jkcz48a2V5d29yZD5BZHVsdDwva2V5d29yZD48a2V5d29yZD4q
Y292aWQtMTk8L2tleXdvcmQ+PGtleXdvcmQ+Q2hpbGQ8L2tleXdvcmQ+PGtleXdvcmQ+SHVtYW5z
PC9rZXl3b3JkPjxrZXl3b3JkPkluY2lkZW5jZTwva2V5d29yZD48a2V5d29yZD5JbmZhbnQ8L2tl
eXdvcmQ+PGtleXdvcmQ+KkluZmx1ZW56YSBBIFZpcnVzLCBIMU4xIFN1YnR5cGU8L2tleXdvcmQ+
PGtleXdvcmQ+SW5mbHVlbnphIEEgVmlydXMsIEgzTjIgU3VidHlwZTwva2V5d29yZD48a2V5d29y
ZD4qSW5mbHVlbnphLCBIdW1hbi9lcGlkZW1pb2xvZ3k8L2tleXdvcmQ+PGtleXdvcmQ+KlJlc3Bp
cmF0b3J5IFN5bmN5dGlhbCBWaXJ1cywgSHVtYW48L2tleXdvcmQ+PGtleXdvcmQ+KlJlc3BpcmF0
b3J5IFRyYWN0IEluZmVjdGlvbnMvZXBpZGVtaW9sb2d5PC9rZXl3b3JkPjxrZXl3b3JkPlNBUlMt
Q29WLTI8L2tleXdvcmQ+PGtleXdvcmQ+U2Vhc29uczwva2V5d29yZD48a2V5d29yZD5jb3JvbmF2
aXJ1czwva2V5d29yZD48a2V5d29yZD5odW1hbjwva2V5d29yZD48a2V5d29yZD5pbmZsdWVuemE8
L2tleXdvcmQ+PGtleXdvcmQ+cmhpbm92aXJ1czwva2V5d29yZD48a2V5d29yZD52aXJ1c2VzPC9r
ZXl3b3JkPjwva2V5d29yZHM+PGRhdGVzPjx5ZWFyPjIwMjE8L3llYXI+PHB1Yi1kYXRlcz48ZGF0
ZT5TZXAgNzwvZGF0ZT48L3B1Yi1kYXRlcz48L2RhdGVzPjxpc2JuPjEwNTgtNDgzOCAoUHJpbnQp
JiN4RDsxMDU4LTQ4Mzg8L2lzYm4+PGFjY2Vzc2lvbi1udW0+MzM1OTAwMDI8L2FjY2Vzc2lvbi1u
dW0+PGxhYmVsPjI5PC9sYWJlbD48dXJscz48cmVsYXRlZC11cmxzPjx1cmw+aHR0cHM6Ly9wbWMu
bmNiaS5ubG0ubmloLmdvdi9hcnRpY2xlcy9QTUM3OTI5MDM3LzwvdXJsPjwvcmVsYXRlZC11cmxz
PjwvdXJscz48Y3VzdG9tMj5QTUM3OTI5MDM3PC9jdXN0b20yPjxlbGVjdHJvbmljLXJlc291cmNl
LW51bT4xMC4xMDkzL2NpZC9jaWFiMTMxPC9lbGVjdHJvbmljLXJlc291cmNlLW51bT48cmVtb3Rl
LWRhdGFiYXNlLXByb3ZpZGVyPk5MTTwvcmVtb3RlLWRhdGFiYXNlLXByb3ZpZGVyPjxsYW5ndWFn
ZT5lbmc8L2xhbmd1YWdlPjwvcmVjb3JkPjwvQ2l0ZT48L0VuZE5vdGU+
</w:fldData>
              </w:fldChar>
            </w:r>
            <w:r w:rsidR="000154B3">
              <w:instrText xml:space="preserve"> ADDIN EN.CITE </w:instrText>
            </w:r>
            <w:r w:rsidR="000154B3">
              <w:fldChar w:fldCharType="begin">
                <w:fldData xml:space="preserve">PEVuZE5vdGU+PENpdGU+PEF1dGhvcj5KYWNrc29uPC9BdXRob3I+PFllYXI+MjAyMTwvWWVhcj48
UmVjTnVtPjIwPC9SZWNOdW0+PERpc3BsYXlUZXh0Pls4XTwvRGlzcGxheVRleHQ+PHJlY29yZD48
cmVjLW51bWJlcj4yMDwvcmVjLW51bWJlcj48Zm9yZWlnbi1rZXlzPjxrZXkgYXBwPSJFTiIgZGIt
aWQ9InRmOXBycGE5ZjlmMjk1ZXNmZXF2eHBwcnQyeGV0c3ZyZTl2dCIgdGltZXN0YW1wPSIxNzM1
MTA2MDU5Ij4yMDwva2V5PjwvZm9yZWlnbi1rZXlzPjxyZWYtdHlwZSBuYW1lPSJKb3VybmFsIEFy
dGljbGUiPjE3PC9yZWYtdHlwZT48Y29udHJpYnV0b3JzPjxhdXRob3JzPjxhdXRob3I+SmFja3Nv
biwgTS4gTC48L2F1dGhvcj48YXV0aG9yPlN0YXJpdGEsIEwuPC9hdXRob3I+PGF1dGhvcj5LaW5p
cnksIEUuPC9hdXRob3I+PGF1dGhvcj5QaGlsbGlwcywgQy4gSC48L2F1dGhvcj48YXV0aG9yPldl
bGx3b29kLCBTLjwvYXV0aG9yPjxhdXRob3I+Q2hvLCBTLjwvYXV0aG9yPjxhdXRob3I+S2lhdmFu
ZCwgQS48L2F1dGhvcj48YXV0aG9yPlRydW9uZywgTS48L2F1dGhvcj48YXV0aG9yPkhhbiwgUC48
L2F1dGhvcj48YXV0aG9yPlJpY2hhcmRzb24sIE0uPC9hdXRob3I+PGF1dGhvcj5Xb2xmLCBDLiBS
LjwvYXV0aG9yPjxhdXRob3I+SGVpbW9uZW4sIEouPC9hdXRob3I+PGF1dGhvcj5OaWNrZXJzb24s
IEQuIEEuPC9hdXRob3I+PGF1dGhvcj5DaHUsIEguIFkuPC9hdXRob3I+PC9hdXRob3JzPjwvY29u
dHJpYnV0b3JzPjxhdXRoLWFkZHJlc3M+S2Fpc2VyIFBlcm1hbmVudGUgV2FzaGluZ3RvbiBIZWFs
dGggUmVzZWFyY2ggSW5zdGl0dXRlLCBLYWlzZXIgUGVybWFuZW50ZSBXYXNoaW5ndG9uLCBTZWF0
dGxlLCBXYXNoaW5ndG9uLCBVU0EuJiN4RDtEZXBhcnRtZW50IG9mIEdlbm9tZSBTY2llbmNlcywg
VW5pdmVyc2l0eSBvZiBXYXNoaW5ndG9uLCBTZWF0dGxlLCBXYXNoaW5ndG9uLCBVU0EuJiN4RDtE
ZXBhcnRtZW50IG9mIE1lZGljaW5lLCBVbml2ZXJzaXR5IG9mIFdhc2hpbmd0b24sIFNlYXR0bGUs
IFdhc2hpbmd0b24sIFVTQS48L2F1dGgtYWRkcmVzcz48dGl0bGVzPjx0aXRsZT5JbmNpZGVuY2Ug
b2YgTWVkaWNhbGx5IEF0dGVuZGVkIEFjdXRlIFJlc3BpcmF0b3J5IElsbG5lc3NlcyBEdWUgdG8g
UmVzcGlyYXRvcnkgVmlydXNlcyBBY3Jvc3MgdGhlIExpZmUgQ291cnNlIER1cmluZyB0aGUgMjAx
OC8xOSBJbmZsdWVuemEgU2Vhc29uPC90aXRsZT48c2Vjb25kYXJ5LXRpdGxlPkNsaW4gSW5mZWN0
IERpczwvc2Vjb25kYXJ5LXRpdGxlPjwvdGl0bGVzPjxwZXJpb2RpY2FsPjxmdWxsLXRpdGxlPkNs
aW4gSW5mZWN0IERpczwvZnVsbC10aXRsZT48L3BlcmlvZGljYWw+PHBhZ2VzPjgwMi04MDc8L3Bh
Z2VzPjx2b2x1bWU+NzM8L3ZvbHVtZT48bnVtYmVyPjU8L251bWJlcj48ZWRpdGlvbj4yMDIxLzAy
LzE3PC9lZGl0aW9uPjxrZXl3b3Jkcz48a2V5d29yZD5BZHVsdDwva2V5d29yZD48a2V5d29yZD4q
Y292aWQtMTk8L2tleXdvcmQ+PGtleXdvcmQ+Q2hpbGQ8L2tleXdvcmQ+PGtleXdvcmQ+SHVtYW5z
PC9rZXl3b3JkPjxrZXl3b3JkPkluY2lkZW5jZTwva2V5d29yZD48a2V5d29yZD5JbmZhbnQ8L2tl
eXdvcmQ+PGtleXdvcmQ+KkluZmx1ZW56YSBBIFZpcnVzLCBIMU4xIFN1YnR5cGU8L2tleXdvcmQ+
PGtleXdvcmQ+SW5mbHVlbnphIEEgVmlydXMsIEgzTjIgU3VidHlwZTwva2V5d29yZD48a2V5d29y
ZD4qSW5mbHVlbnphLCBIdW1hbi9lcGlkZW1pb2xvZ3k8L2tleXdvcmQ+PGtleXdvcmQ+KlJlc3Bp
cmF0b3J5IFN5bmN5dGlhbCBWaXJ1cywgSHVtYW48L2tleXdvcmQ+PGtleXdvcmQ+KlJlc3BpcmF0
b3J5IFRyYWN0IEluZmVjdGlvbnMvZXBpZGVtaW9sb2d5PC9rZXl3b3JkPjxrZXl3b3JkPlNBUlMt
Q29WLTI8L2tleXdvcmQ+PGtleXdvcmQ+U2Vhc29uczwva2V5d29yZD48a2V5d29yZD5jb3JvbmF2
aXJ1czwva2V5d29yZD48a2V5d29yZD5odW1hbjwva2V5d29yZD48a2V5d29yZD5pbmZsdWVuemE8
L2tleXdvcmQ+PGtleXdvcmQ+cmhpbm92aXJ1czwva2V5d29yZD48a2V5d29yZD52aXJ1c2VzPC9r
ZXl3b3JkPjwva2V5d29yZHM+PGRhdGVzPjx5ZWFyPjIwMjE8L3llYXI+PHB1Yi1kYXRlcz48ZGF0
ZT5TZXAgNzwvZGF0ZT48L3B1Yi1kYXRlcz48L2RhdGVzPjxpc2JuPjEwNTgtNDgzOCAoUHJpbnQp
JiN4RDsxMDU4LTQ4Mzg8L2lzYm4+PGFjY2Vzc2lvbi1udW0+MzM1OTAwMDI8L2FjY2Vzc2lvbi1u
dW0+PGxhYmVsPjI5PC9sYWJlbD48dXJscz48cmVsYXRlZC11cmxzPjx1cmw+aHR0cHM6Ly9wbWMu
bmNiaS5ubG0ubmloLmdvdi9hcnRpY2xlcy9QTUM3OTI5MDM3LzwvdXJsPjwvcmVsYXRlZC11cmxz
PjwvdXJscz48Y3VzdG9tMj5QTUM3OTI5MDM3PC9jdXN0b20yPjxlbGVjdHJvbmljLXJlc291cmNl
LW51bT4xMC4xMDkzL2NpZC9jaWFiMTMxPC9lbGVjdHJvbmljLXJlc291cmNlLW51bT48cmVtb3Rl
LWRhdGFiYXNlLXByb3ZpZGVyPk5MTTwvcmVtb3RlLWRhdGFiYXNlLXByb3ZpZGVyPjxsYW5ndWFn
ZT5lbmc8L2xhbmd1YWdlPjwvcmVjb3JkPjwvQ2l0ZT48L0VuZE5vdGU+
</w:fldData>
              </w:fldChar>
            </w:r>
            <w:r w:rsidR="000154B3">
              <w:instrText xml:space="preserve"> ADDIN EN.CITE.DATA </w:instrText>
            </w:r>
            <w:r w:rsidR="000154B3">
              <w:fldChar w:fldCharType="end"/>
            </w:r>
            <w:r>
              <w:fldChar w:fldCharType="separate"/>
            </w:r>
            <w:r>
              <w:rPr>
                <w:noProof/>
              </w:rPr>
              <w:t>[8]</w:t>
            </w:r>
            <w:r>
              <w:fldChar w:fldCharType="end"/>
            </w:r>
          </w:p>
        </w:tc>
        <w:tc>
          <w:tcPr>
            <w:tcW w:w="1701" w:type="dxa"/>
          </w:tcPr>
          <w:p w14:paraId="73DC6CA5" w14:textId="77777777" w:rsidR="00C25A5A" w:rsidRDefault="00C25A5A" w:rsidP="00C25A5A">
            <w:pPr>
              <w:spacing w:line="276" w:lineRule="auto"/>
            </w:pPr>
            <w:r w:rsidRPr="00A3402A">
              <w:t>Cohort</w:t>
            </w:r>
            <w:r>
              <w:t xml:space="preserve">, </w:t>
            </w:r>
          </w:p>
          <w:p w14:paraId="186833C9" w14:textId="286633C2" w:rsidR="00C25A5A" w:rsidRPr="00F42DD0" w:rsidRDefault="00C25A5A" w:rsidP="00C25A5A">
            <w:pPr>
              <w:spacing w:line="276" w:lineRule="auto"/>
              <w:rPr>
                <w:rFonts w:cstheme="minorHAnsi"/>
                <w:color w:val="000000"/>
                <w:sz w:val="20"/>
                <w:szCs w:val="20"/>
              </w:rPr>
            </w:pPr>
            <w:r>
              <w:t>prospective</w:t>
            </w:r>
          </w:p>
        </w:tc>
        <w:tc>
          <w:tcPr>
            <w:tcW w:w="1842" w:type="dxa"/>
          </w:tcPr>
          <w:p w14:paraId="70976615" w14:textId="4D020CF3" w:rsidR="00C25A5A" w:rsidRPr="00961F1C" w:rsidRDefault="00C25A5A" w:rsidP="00AE3086">
            <w:pPr>
              <w:spacing w:line="276" w:lineRule="auto"/>
              <w:jc w:val="both"/>
              <w:rPr>
                <w:rFonts w:eastAsiaTheme="minorEastAsia" w:cstheme="minorHAnsi"/>
                <w:color w:val="000000"/>
                <w:sz w:val="20"/>
                <w:szCs w:val="20"/>
              </w:rPr>
            </w:pPr>
            <w:r w:rsidRPr="00281D7A">
              <w:t>Nov/2018-Apr/2019</w:t>
            </w:r>
            <w:r>
              <w:t xml:space="preserve"> </w:t>
            </w:r>
            <w:r>
              <w:rPr>
                <w:rFonts w:eastAsiaTheme="minorEastAsia" w:hint="eastAsia"/>
                <w:color w:val="000000"/>
              </w:rPr>
              <w:t>(</w:t>
            </w:r>
            <w:r>
              <w:rPr>
                <w:rFonts w:eastAsiaTheme="minorEastAsia"/>
                <w:color w:val="000000"/>
              </w:rPr>
              <w:t>1)</w:t>
            </w:r>
          </w:p>
        </w:tc>
        <w:tc>
          <w:tcPr>
            <w:tcW w:w="2268" w:type="dxa"/>
          </w:tcPr>
          <w:p w14:paraId="0BF20E96" w14:textId="39A9FC37" w:rsidR="00C25A5A" w:rsidRPr="008128DF" w:rsidRDefault="00C25A5A" w:rsidP="00C25A5A">
            <w:pPr>
              <w:spacing w:line="276" w:lineRule="auto"/>
            </w:pPr>
            <w:r w:rsidRPr="001F5851">
              <w:t>Washington State</w:t>
            </w:r>
            <w:r>
              <w:t xml:space="preserve"> (US)</w:t>
            </w:r>
          </w:p>
        </w:tc>
        <w:tc>
          <w:tcPr>
            <w:tcW w:w="1843" w:type="dxa"/>
          </w:tcPr>
          <w:p w14:paraId="7B341914" w14:textId="30E7E603" w:rsidR="00C25A5A" w:rsidRPr="00F42DD0" w:rsidRDefault="00C25A5A" w:rsidP="00C25A5A">
            <w:pPr>
              <w:spacing w:line="276" w:lineRule="auto"/>
              <w:rPr>
                <w:rFonts w:cstheme="minorHAnsi"/>
                <w:color w:val="000000"/>
                <w:sz w:val="20"/>
                <w:szCs w:val="20"/>
              </w:rPr>
            </w:pPr>
            <w:r w:rsidRPr="00C86173">
              <w:t>Outpatient; passive ascertainment</w:t>
            </w:r>
          </w:p>
        </w:tc>
        <w:tc>
          <w:tcPr>
            <w:tcW w:w="1741" w:type="dxa"/>
          </w:tcPr>
          <w:p w14:paraId="28D494F7" w14:textId="4B6FDDC7" w:rsidR="00C25A5A" w:rsidRPr="00B143C2" w:rsidRDefault="00C25A5A" w:rsidP="00C25A5A">
            <w:pPr>
              <w:spacing w:line="276" w:lineRule="auto"/>
              <w:rPr>
                <w:rFonts w:cstheme="minorHAnsi"/>
                <w:sz w:val="20"/>
                <w:szCs w:val="20"/>
              </w:rPr>
            </w:pPr>
            <w:r w:rsidRPr="00030D03">
              <w:t>Healthcare; healthcare</w:t>
            </w:r>
          </w:p>
        </w:tc>
        <w:tc>
          <w:tcPr>
            <w:tcW w:w="1378" w:type="dxa"/>
          </w:tcPr>
          <w:p w14:paraId="7E638205" w14:textId="0A63CB30" w:rsidR="00C25A5A" w:rsidRPr="00B143C2" w:rsidRDefault="00C25A5A" w:rsidP="00C25A5A">
            <w:pPr>
              <w:spacing w:line="276" w:lineRule="auto"/>
              <w:rPr>
                <w:rFonts w:cstheme="minorHAnsi"/>
                <w:sz w:val="20"/>
                <w:szCs w:val="20"/>
              </w:rPr>
            </w:pPr>
            <w:r>
              <w:t xml:space="preserve">NPS; </w:t>
            </w:r>
            <w:r w:rsidRPr="009C3117">
              <w:t>PCR</w:t>
            </w:r>
          </w:p>
        </w:tc>
        <w:tc>
          <w:tcPr>
            <w:tcW w:w="907" w:type="dxa"/>
          </w:tcPr>
          <w:p w14:paraId="4A800628" w14:textId="039416CF" w:rsidR="00C25A5A" w:rsidRPr="00DF0225" w:rsidRDefault="00C25A5A" w:rsidP="00C25A5A">
            <w:pPr>
              <w:spacing w:line="276" w:lineRule="auto"/>
              <w:jc w:val="both"/>
              <w:rPr>
                <w:rFonts w:cstheme="minorHAnsi"/>
                <w:sz w:val="20"/>
                <w:szCs w:val="20"/>
              </w:rPr>
            </w:pPr>
            <w:r>
              <w:rPr>
                <w:rFonts w:eastAsia="等线" w:hint="eastAsia"/>
              </w:rPr>
              <w:t>100</w:t>
            </w:r>
          </w:p>
        </w:tc>
      </w:tr>
      <w:tr w:rsidR="00961F1C" w:rsidRPr="00DF0225" w14:paraId="60E32DBB" w14:textId="77777777" w:rsidTr="00961F1C">
        <w:trPr>
          <w:trHeight w:val="20"/>
        </w:trPr>
        <w:tc>
          <w:tcPr>
            <w:tcW w:w="2127" w:type="dxa"/>
          </w:tcPr>
          <w:p w14:paraId="554F4203" w14:textId="1E1C978C" w:rsidR="00C25A5A" w:rsidRPr="00DF380B" w:rsidRDefault="00C25A5A" w:rsidP="00C25A5A">
            <w:pPr>
              <w:spacing w:line="276" w:lineRule="auto"/>
              <w:rPr>
                <w:rFonts w:eastAsiaTheme="minorEastAsia"/>
              </w:rPr>
            </w:pPr>
            <w:r>
              <w:rPr>
                <w:rFonts w:eastAsiaTheme="minorEastAsia" w:hint="eastAsia"/>
              </w:rPr>
              <w:t>J</w:t>
            </w:r>
            <w:r>
              <w:rPr>
                <w:rFonts w:eastAsiaTheme="minorEastAsia"/>
              </w:rPr>
              <w:t xml:space="preserve">uhn et al. 2023 </w:t>
            </w:r>
            <w:r>
              <w:rPr>
                <w:rFonts w:eastAsiaTheme="minorEastAsia"/>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rPr>
              <w:instrText xml:space="preserve"> ADDIN EN.CITE </w:instrText>
            </w:r>
            <w:r>
              <w:rPr>
                <w:rFonts w:eastAsiaTheme="minorEastAsia"/>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rPr>
              <w:instrText xml:space="preserve"> ADDIN EN.CITE.DATA </w:instrText>
            </w:r>
            <w:r>
              <w:rPr>
                <w:rFonts w:eastAsiaTheme="minorEastAsia"/>
              </w:rPr>
            </w:r>
            <w:r>
              <w:rPr>
                <w:rFonts w:eastAsiaTheme="minorEastAsia"/>
              </w:rPr>
              <w:fldChar w:fldCharType="end"/>
            </w:r>
            <w:r>
              <w:rPr>
                <w:rFonts w:eastAsiaTheme="minorEastAsia"/>
              </w:rPr>
            </w:r>
            <w:r>
              <w:rPr>
                <w:rFonts w:eastAsiaTheme="minorEastAsia"/>
              </w:rPr>
              <w:fldChar w:fldCharType="separate"/>
            </w:r>
            <w:r>
              <w:rPr>
                <w:rFonts w:eastAsiaTheme="minorEastAsia"/>
                <w:noProof/>
              </w:rPr>
              <w:t>[9]</w:t>
            </w:r>
            <w:r>
              <w:rPr>
                <w:rFonts w:eastAsiaTheme="minorEastAsia"/>
              </w:rPr>
              <w:fldChar w:fldCharType="end"/>
            </w:r>
          </w:p>
        </w:tc>
        <w:tc>
          <w:tcPr>
            <w:tcW w:w="1701" w:type="dxa"/>
          </w:tcPr>
          <w:p w14:paraId="7DCBF36D" w14:textId="77777777" w:rsidR="00C25A5A" w:rsidRDefault="00C25A5A" w:rsidP="00C25A5A">
            <w:pPr>
              <w:spacing w:line="276" w:lineRule="auto"/>
              <w:rPr>
                <w:rFonts w:eastAsiaTheme="minorEastAsia"/>
              </w:rPr>
            </w:pPr>
            <w:r>
              <w:rPr>
                <w:rFonts w:eastAsiaTheme="minorEastAsia" w:hint="eastAsia"/>
              </w:rPr>
              <w:t>C</w:t>
            </w:r>
            <w:r>
              <w:rPr>
                <w:rFonts w:eastAsiaTheme="minorEastAsia"/>
              </w:rPr>
              <w:t xml:space="preserve">ohort, </w:t>
            </w:r>
          </w:p>
          <w:p w14:paraId="5CA45C6F" w14:textId="5D3CBA82" w:rsidR="00C25A5A" w:rsidRPr="00DF380B" w:rsidRDefault="00C25A5A" w:rsidP="00C25A5A">
            <w:pPr>
              <w:spacing w:line="276" w:lineRule="auto"/>
              <w:rPr>
                <w:rFonts w:eastAsiaTheme="minorEastAsia"/>
              </w:rPr>
            </w:pPr>
            <w:r>
              <w:rPr>
                <w:rFonts w:eastAsiaTheme="minorEastAsia"/>
              </w:rPr>
              <w:t>prospective</w:t>
            </w:r>
          </w:p>
        </w:tc>
        <w:tc>
          <w:tcPr>
            <w:tcW w:w="1842" w:type="dxa"/>
          </w:tcPr>
          <w:p w14:paraId="287AE505" w14:textId="5398FD90" w:rsidR="00C25A5A" w:rsidRPr="00DF380B" w:rsidRDefault="00C25A5A" w:rsidP="00AE3086">
            <w:pPr>
              <w:spacing w:line="276" w:lineRule="auto"/>
              <w:jc w:val="both"/>
              <w:rPr>
                <w:rFonts w:eastAsiaTheme="minorEastAsia"/>
              </w:rPr>
            </w:pPr>
            <w:r>
              <w:rPr>
                <w:rFonts w:eastAsiaTheme="minorEastAsia" w:hint="eastAsia"/>
              </w:rPr>
              <w:t>O</w:t>
            </w:r>
            <w:r>
              <w:rPr>
                <w:rFonts w:eastAsiaTheme="minorEastAsia"/>
              </w:rPr>
              <w:t xml:space="preserve">ct/2019-Apr/2020 </w:t>
            </w:r>
            <w:r>
              <w:rPr>
                <w:rFonts w:eastAsiaTheme="minorEastAsia" w:hint="eastAsia"/>
              </w:rPr>
              <w:t>(</w:t>
            </w:r>
            <w:r>
              <w:rPr>
                <w:rFonts w:eastAsiaTheme="minorEastAsia"/>
              </w:rPr>
              <w:t>1)</w:t>
            </w:r>
          </w:p>
        </w:tc>
        <w:tc>
          <w:tcPr>
            <w:tcW w:w="2268" w:type="dxa"/>
          </w:tcPr>
          <w:p w14:paraId="39043C01" w14:textId="618FB1FA" w:rsidR="00C25A5A" w:rsidRDefault="00C25A5A" w:rsidP="00C25A5A">
            <w:pPr>
              <w:spacing w:line="276" w:lineRule="auto"/>
              <w:rPr>
                <w:rFonts w:eastAsiaTheme="minorEastAsia"/>
              </w:rPr>
            </w:pPr>
            <w:r w:rsidRPr="001F5851">
              <w:rPr>
                <w:rFonts w:eastAsiaTheme="minorEastAsia"/>
              </w:rPr>
              <w:t>Minnesota</w:t>
            </w:r>
            <w:r>
              <w:rPr>
                <w:rFonts w:eastAsiaTheme="minorEastAsia"/>
              </w:rPr>
              <w:t xml:space="preserve"> (</w:t>
            </w:r>
            <w:r>
              <w:rPr>
                <w:rFonts w:eastAsiaTheme="minorEastAsia" w:hint="eastAsia"/>
              </w:rPr>
              <w:t>U</w:t>
            </w:r>
            <w:r>
              <w:rPr>
                <w:rFonts w:eastAsiaTheme="minorEastAsia"/>
              </w:rPr>
              <w:t>S)</w:t>
            </w:r>
          </w:p>
        </w:tc>
        <w:tc>
          <w:tcPr>
            <w:tcW w:w="1843" w:type="dxa"/>
          </w:tcPr>
          <w:p w14:paraId="0DB0AA5D" w14:textId="1D9BE939" w:rsidR="00C25A5A" w:rsidRPr="00DF380B" w:rsidRDefault="00C25A5A" w:rsidP="00C25A5A">
            <w:pPr>
              <w:spacing w:line="276" w:lineRule="auto"/>
              <w:rPr>
                <w:rFonts w:eastAsiaTheme="minorEastAsia"/>
              </w:rPr>
            </w:pPr>
            <w:r>
              <w:t>Community; active ascertainment</w:t>
            </w:r>
          </w:p>
        </w:tc>
        <w:tc>
          <w:tcPr>
            <w:tcW w:w="1741" w:type="dxa"/>
          </w:tcPr>
          <w:p w14:paraId="6E0D6BE7" w14:textId="49E459F4" w:rsidR="00C25A5A" w:rsidRPr="00DF380B" w:rsidRDefault="00C25A5A" w:rsidP="00C25A5A">
            <w:pPr>
              <w:spacing w:line="276" w:lineRule="auto"/>
              <w:rPr>
                <w:rFonts w:eastAsiaTheme="minorEastAsia"/>
              </w:rPr>
            </w:pPr>
            <w:r w:rsidRPr="00380792">
              <w:t>H</w:t>
            </w:r>
            <w:r>
              <w:t>ouseholds</w:t>
            </w:r>
            <w:r w:rsidRPr="00380792">
              <w:t>; h</w:t>
            </w:r>
            <w:r>
              <w:t>ouseholds*</w:t>
            </w:r>
          </w:p>
        </w:tc>
        <w:tc>
          <w:tcPr>
            <w:tcW w:w="1378" w:type="dxa"/>
          </w:tcPr>
          <w:p w14:paraId="13F1697E" w14:textId="0EB4B9A4" w:rsidR="00C25A5A" w:rsidRPr="00DF380B" w:rsidRDefault="00C25A5A" w:rsidP="00C25A5A">
            <w:pPr>
              <w:spacing w:line="276" w:lineRule="auto"/>
              <w:rPr>
                <w:rFonts w:eastAsiaTheme="minorEastAsia"/>
              </w:rPr>
            </w:pPr>
            <w:r>
              <w:rPr>
                <w:rFonts w:eastAsiaTheme="minorEastAsia"/>
              </w:rPr>
              <w:t xml:space="preserve">NPS; </w:t>
            </w:r>
            <w:r>
              <w:rPr>
                <w:rFonts w:eastAsiaTheme="minorEastAsia" w:hint="eastAsia"/>
              </w:rPr>
              <w:t>P</w:t>
            </w:r>
            <w:r>
              <w:rPr>
                <w:rFonts w:eastAsiaTheme="minorEastAsia"/>
              </w:rPr>
              <w:t>CR</w:t>
            </w:r>
          </w:p>
        </w:tc>
        <w:tc>
          <w:tcPr>
            <w:tcW w:w="907" w:type="dxa"/>
          </w:tcPr>
          <w:p w14:paraId="2F68C1E5" w14:textId="7D52CACD" w:rsidR="00C25A5A" w:rsidRDefault="00C25A5A" w:rsidP="00C25A5A">
            <w:pPr>
              <w:spacing w:line="276" w:lineRule="auto"/>
              <w:jc w:val="both"/>
              <w:rPr>
                <w:rFonts w:eastAsia="等线"/>
              </w:rPr>
            </w:pPr>
            <w:r>
              <w:rPr>
                <w:rFonts w:eastAsia="等线" w:hint="eastAsia"/>
              </w:rPr>
              <w:t>9</w:t>
            </w:r>
            <w:r>
              <w:rPr>
                <w:rFonts w:eastAsia="等线"/>
              </w:rPr>
              <w:t>0</w:t>
            </w:r>
          </w:p>
        </w:tc>
      </w:tr>
      <w:tr w:rsidR="00961F1C" w:rsidRPr="00DF0225" w14:paraId="4C0C1F40"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127" w:type="dxa"/>
          </w:tcPr>
          <w:p w14:paraId="3B326DF5" w14:textId="0EA7205F" w:rsidR="00C25A5A" w:rsidRPr="00F42DD0" w:rsidRDefault="00C25A5A" w:rsidP="00C25A5A">
            <w:pPr>
              <w:spacing w:line="276" w:lineRule="auto"/>
              <w:rPr>
                <w:rFonts w:cstheme="minorHAnsi"/>
                <w:sz w:val="20"/>
                <w:szCs w:val="20"/>
              </w:rPr>
            </w:pPr>
            <w:r w:rsidRPr="00BF6191">
              <w:t>Korsten</w:t>
            </w:r>
            <w:r>
              <w:t xml:space="preserve"> et al. 2021 </w:t>
            </w:r>
            <w:r>
              <w:fldChar w:fldCharType="begin"/>
            </w:r>
            <w:r w:rsidR="000154B3">
              <w:instrText xml:space="preserve"> ADDIN EN.CITE &lt;EndNote&gt;&lt;Cite&gt;&lt;Author&gt;Korsten&lt;/Author&gt;&lt;Year&gt;2021&lt;/Year&gt;&lt;RecNum&gt;13&lt;/RecNum&gt;&lt;DisplayText&gt;[10]&lt;/DisplayText&gt;&lt;record&gt;&lt;rec-number&gt;13&lt;/rec-number&gt;&lt;foreign-keys&gt;&lt;key app="EN" db-id="tf9prpa9f9f295esfeqvxpprt2xetsvre9vt" timestamp="1735105811"&gt;13&lt;/key&gt;&lt;/foreign-keys&gt;&lt;ref-type name="Journal Article"&gt;17&lt;/ref-type&gt;&lt;contributors&gt;&lt;authors&gt;&lt;author&gt;Korsten, Koos&lt;/author&gt;&lt;author&gt;Adriaenssens, Niels&lt;/author&gt;&lt;author&gt;Coenen, Samuel&lt;/author&gt;&lt;author&gt;Butler, Christopher&lt;/author&gt;&lt;author&gt;Ravanfar, Behnaz&lt;/author&gt;&lt;author&gt;Rutter, Heather&lt;/author&gt;&lt;author&gt;Allen, Julie&lt;/author&gt;&lt;author&gt;Falsey, Ann&lt;/author&gt;&lt;author&gt;Pirçon, Jean-Yves&lt;/author&gt;&lt;author&gt;Gruselle, Olivier&lt;/author&gt;&lt;author&gt;Pavot, Vincent&lt;/author&gt;&lt;author&gt;Vernhes, Charlotte&lt;/author&gt;&lt;author&gt;Balla-Jhagjhoorsingh, Sunita&lt;/author&gt;&lt;author&gt;Öner, Deniz&lt;/author&gt;&lt;author&gt;Ispas, Gabriela&lt;/author&gt;&lt;author&gt;Aerssens, Jeroen&lt;/author&gt;&lt;author&gt;Shinde, Vivek&lt;/author&gt;&lt;author&gt;Verheij, Theo&lt;/author&gt;&lt;author&gt;Bont, Louis&lt;/author&gt;&lt;author&gt;Wildenbeest, Joanne&lt;/author&gt;&lt;/authors&gt;&lt;/contributors&gt;&lt;titles&gt;&lt;title&gt;Burden of respiratory syncytial virus infection in community-dwelling older adults in Europe (RESCEU): an international prospective cohort study&lt;/title&gt;&lt;secondary-title&gt;European Respiratory Journal&lt;/secondary-title&gt;&lt;/titles&gt;&lt;periodical&gt;&lt;full-title&gt;European Respiratory Journal&lt;/full-title&gt;&lt;/periodical&gt;&lt;pages&gt;2002688&lt;/pages&gt;&lt;volume&gt;57&lt;/volume&gt;&lt;number&gt;4&lt;/number&gt;&lt;dates&gt;&lt;year&gt;2021&lt;/year&gt;&lt;/dates&gt;&lt;label&gt;12&lt;/label&gt;&lt;urls&gt;&lt;related-urls&gt;&lt;url&gt;https://publications.ersnet.org//content/erj/57/4/2002688.full.pdf&lt;/url&gt;&lt;url&gt;https://publications.ersnet.org/content/erj/57/4/2002688.full.pdf&lt;/url&gt;&lt;/related-urls&gt;&lt;/urls&gt;&lt;electronic-resource-num&gt;10.1183/13993003.02688-2020&lt;/electronic-resource-num&gt;&lt;/record&gt;&lt;/Cite&gt;&lt;/EndNote&gt;</w:instrText>
            </w:r>
            <w:r>
              <w:fldChar w:fldCharType="separate"/>
            </w:r>
            <w:r>
              <w:rPr>
                <w:noProof/>
              </w:rPr>
              <w:t>[10]</w:t>
            </w:r>
            <w:r>
              <w:fldChar w:fldCharType="end"/>
            </w:r>
          </w:p>
        </w:tc>
        <w:tc>
          <w:tcPr>
            <w:tcW w:w="1701" w:type="dxa"/>
          </w:tcPr>
          <w:p w14:paraId="02EBB5BB" w14:textId="77777777" w:rsidR="00C25A5A" w:rsidRDefault="00C25A5A" w:rsidP="00C25A5A">
            <w:pPr>
              <w:spacing w:line="276" w:lineRule="auto"/>
            </w:pPr>
            <w:r w:rsidRPr="00A3402A">
              <w:t>Cohort</w:t>
            </w:r>
            <w:r>
              <w:t xml:space="preserve">, </w:t>
            </w:r>
          </w:p>
          <w:p w14:paraId="18B13070" w14:textId="64008498" w:rsidR="00C25A5A" w:rsidRPr="00F42DD0" w:rsidRDefault="00C25A5A" w:rsidP="00C25A5A">
            <w:pPr>
              <w:spacing w:line="276" w:lineRule="auto"/>
              <w:rPr>
                <w:rFonts w:cstheme="minorHAnsi"/>
                <w:color w:val="000000"/>
                <w:sz w:val="20"/>
                <w:szCs w:val="20"/>
              </w:rPr>
            </w:pPr>
            <w:r>
              <w:t>prospective</w:t>
            </w:r>
          </w:p>
        </w:tc>
        <w:tc>
          <w:tcPr>
            <w:tcW w:w="1842" w:type="dxa"/>
          </w:tcPr>
          <w:p w14:paraId="609C09C2" w14:textId="3792CD3A" w:rsidR="00C25A5A" w:rsidRPr="00961F1C" w:rsidRDefault="00C25A5A" w:rsidP="00AE3086">
            <w:pPr>
              <w:spacing w:line="276" w:lineRule="auto"/>
              <w:jc w:val="both"/>
              <w:rPr>
                <w:rFonts w:eastAsiaTheme="minorEastAsia" w:cstheme="minorHAnsi"/>
                <w:color w:val="000000"/>
                <w:sz w:val="20"/>
                <w:szCs w:val="20"/>
              </w:rPr>
            </w:pPr>
            <w:r w:rsidRPr="00281D7A">
              <w:t>Oct/2017-May/2019</w:t>
            </w:r>
            <w:r>
              <w:t xml:space="preserve"> </w:t>
            </w:r>
            <w:r>
              <w:rPr>
                <w:rFonts w:eastAsiaTheme="minorEastAsia" w:hint="eastAsia"/>
                <w:color w:val="000000"/>
              </w:rPr>
              <w:t>(</w:t>
            </w:r>
            <w:r>
              <w:rPr>
                <w:rFonts w:eastAsiaTheme="minorEastAsia"/>
                <w:color w:val="000000"/>
              </w:rPr>
              <w:t>2)</w:t>
            </w:r>
          </w:p>
        </w:tc>
        <w:tc>
          <w:tcPr>
            <w:tcW w:w="2268" w:type="dxa"/>
          </w:tcPr>
          <w:p w14:paraId="05E57322" w14:textId="70AD9B63" w:rsidR="00C25A5A" w:rsidRPr="008128DF" w:rsidRDefault="00C25A5A" w:rsidP="00C25A5A">
            <w:pPr>
              <w:spacing w:line="276" w:lineRule="auto"/>
            </w:pPr>
            <w:r>
              <w:t>Antwerp (</w:t>
            </w:r>
            <w:r w:rsidRPr="000F4040">
              <w:t>Belgium</w:t>
            </w:r>
            <w:r>
              <w:t>)</w:t>
            </w:r>
            <w:r w:rsidRPr="000F4040">
              <w:t xml:space="preserve">, </w:t>
            </w:r>
            <w:r>
              <w:t>Oxford (UK)</w:t>
            </w:r>
            <w:r w:rsidRPr="000F4040">
              <w:t xml:space="preserve">, </w:t>
            </w:r>
            <w:r>
              <w:t>Utrecht (</w:t>
            </w:r>
            <w:r w:rsidRPr="000F4040">
              <w:t>Netherlands</w:t>
            </w:r>
            <w:r>
              <w:t>)</w:t>
            </w:r>
          </w:p>
        </w:tc>
        <w:tc>
          <w:tcPr>
            <w:tcW w:w="1843" w:type="dxa"/>
          </w:tcPr>
          <w:p w14:paraId="5D2F45D8" w14:textId="585BC506" w:rsidR="00C25A5A" w:rsidRPr="00F42DD0" w:rsidRDefault="00C25A5A" w:rsidP="00C25A5A">
            <w:pPr>
              <w:spacing w:line="276" w:lineRule="auto"/>
              <w:rPr>
                <w:rFonts w:cstheme="minorHAnsi"/>
                <w:color w:val="000000"/>
                <w:sz w:val="20"/>
                <w:szCs w:val="20"/>
              </w:rPr>
            </w:pPr>
            <w:r>
              <w:t>Community; active ascertainment</w:t>
            </w:r>
          </w:p>
        </w:tc>
        <w:tc>
          <w:tcPr>
            <w:tcW w:w="1741" w:type="dxa"/>
          </w:tcPr>
          <w:p w14:paraId="3F176883" w14:textId="30158948" w:rsidR="00C25A5A" w:rsidRPr="00B143C2" w:rsidRDefault="00C25A5A" w:rsidP="00C25A5A">
            <w:pPr>
              <w:spacing w:line="276" w:lineRule="auto"/>
              <w:rPr>
                <w:rFonts w:cstheme="minorHAnsi"/>
                <w:sz w:val="20"/>
                <w:szCs w:val="20"/>
              </w:rPr>
            </w:pPr>
            <w:r w:rsidRPr="00380792">
              <w:t>H</w:t>
            </w:r>
            <w:r>
              <w:t>ouseholds</w:t>
            </w:r>
            <w:r w:rsidRPr="00380792">
              <w:t>; h</w:t>
            </w:r>
            <w:r>
              <w:t>ouseholds</w:t>
            </w:r>
          </w:p>
        </w:tc>
        <w:tc>
          <w:tcPr>
            <w:tcW w:w="1378" w:type="dxa"/>
          </w:tcPr>
          <w:p w14:paraId="001151D2" w14:textId="6F3CA6E8" w:rsidR="00C25A5A" w:rsidRPr="00B143C2" w:rsidRDefault="00C25A5A" w:rsidP="00C25A5A">
            <w:pPr>
              <w:spacing w:line="276" w:lineRule="auto"/>
              <w:rPr>
                <w:rFonts w:cstheme="minorHAnsi"/>
                <w:sz w:val="20"/>
                <w:szCs w:val="20"/>
              </w:rPr>
            </w:pPr>
            <w:r>
              <w:t xml:space="preserve">Serum, NPS; </w:t>
            </w:r>
            <w:r w:rsidRPr="009C3117">
              <w:t>Serology</w:t>
            </w:r>
            <w:r>
              <w:t>,</w:t>
            </w:r>
            <w:r w:rsidRPr="009C3117">
              <w:t xml:space="preserve"> PCR</w:t>
            </w:r>
          </w:p>
        </w:tc>
        <w:tc>
          <w:tcPr>
            <w:tcW w:w="907" w:type="dxa"/>
          </w:tcPr>
          <w:p w14:paraId="337C8BCE" w14:textId="06238DC8" w:rsidR="00C25A5A" w:rsidRPr="00DF0225" w:rsidRDefault="00C25A5A" w:rsidP="00C25A5A">
            <w:pPr>
              <w:spacing w:line="276" w:lineRule="auto"/>
              <w:jc w:val="both"/>
              <w:rPr>
                <w:rFonts w:cstheme="minorHAnsi"/>
                <w:sz w:val="20"/>
                <w:szCs w:val="20"/>
              </w:rPr>
            </w:pPr>
            <w:r>
              <w:rPr>
                <w:rFonts w:eastAsia="等线" w:hint="eastAsia"/>
              </w:rPr>
              <w:t>100</w:t>
            </w:r>
          </w:p>
        </w:tc>
      </w:tr>
      <w:tr w:rsidR="00961F1C" w:rsidRPr="00DF0225" w14:paraId="6478385E" w14:textId="77777777" w:rsidTr="00961F1C">
        <w:trPr>
          <w:trHeight w:val="20"/>
        </w:trPr>
        <w:tc>
          <w:tcPr>
            <w:tcW w:w="2127" w:type="dxa"/>
          </w:tcPr>
          <w:p w14:paraId="0817B152" w14:textId="42F1A679" w:rsidR="00340270" w:rsidRPr="00F42DD0" w:rsidRDefault="00340270" w:rsidP="00340270">
            <w:pPr>
              <w:spacing w:line="276" w:lineRule="auto"/>
              <w:rPr>
                <w:rFonts w:cstheme="minorHAnsi"/>
                <w:sz w:val="20"/>
                <w:szCs w:val="20"/>
              </w:rPr>
            </w:pPr>
            <w:r w:rsidRPr="00BF6191">
              <w:t>Kurai</w:t>
            </w:r>
            <w:r>
              <w:t xml:space="preserve"> et al. 2022 </w:t>
            </w:r>
            <w:r>
              <w:fldChar w:fldCharType="begin">
                <w:fldData xml:space="preserve">PEVuZE5vdGU+PENpdGU+PEF1dGhvcj5LdXJhaTwvQXV0aG9yPjxZZWFyPjIwMjI8L1llYXI+PFJl
Y051bT4xNDwvUmVjTnVtPjxEaXNwbGF5VGV4dD5bMTFdPC9EaXNwbGF5VGV4dD48cmVjb3JkPjxy
ZWMtbnVtYmVyPjE0PC9yZWMtbnVtYmVyPjxmb3JlaWduLWtleXM+PGtleSBhcHA9IkVOIiBkYi1p
ZD0idGY5cHJwYTlmOWYyOTVlc2ZlcXZ4cHBydDJ4ZXRzdnJlOXZ0IiB0aW1lc3RhbXA9IjE3MzUx
MDU4NjEiPjE0PC9rZXk+PC9mb3JlaWduLWtleXM+PHJlZi10eXBlIG5hbWU9IkpvdXJuYWwgQXJ0
aWNsZSI+MTc8L3JlZi10eXBlPjxjb250cmlidXRvcnM+PGF1dGhvcnM+PGF1dGhvcj5LdXJhaSwg
RC48L2F1dGhvcj48YXV0aG9yPk5hdG9yaSwgTS48L2F1dGhvcj48YXV0aG9yPllhbWFkYSwgTS48
L2F1dGhvcj48YXV0aG9yPlpoZW5nLCBSLjwvYXV0aG9yPjxhdXRob3I+U2FpdG8sIFkuPC9hdXRo
b3I+PGF1dGhvcj5UYWthaGFzaGksIEguPC9hdXRob3I+PC9hdXRob3JzPjwvY29udHJpYnV0b3Jz
PjxhdXRoLWFkZHJlc3M+RGVwYXJ0bWVudCBvZiBHZW5lcmFsIE1lZGljaW5lLCBLeW9yaW4gVW5p
dmVyc2l0eSBTY2hvb2wgb2YgTWVkaWNpbmUsIFRva3lvLCBKYXBhbi4mI3hEO1Jlc2VhcmNoIGFu
ZCBEZXZlbG9wbWVudCBEaXZpc2lvbiwgSmFuc3NlbiBQaGFybWFjZXV0aWNhbCBLLiBLLCBUb2t5
bywgSmFwYW4uJiN4RDtEZXBhcnRtZW50IG9mIFJlc3BpcmF0b3J5IE1lZGljaW5lLCBTYWthIEdl
bmVyYWwgSG9zcGl0YWwsIE1peWFnaSwgSmFwYW4uPC9hdXRoLWFkZHJlc3M+PHRpdGxlcz48dGl0
bGU+T2NjdXJyZW5jZSBhbmQgZGlzZWFzZSBidXJkZW4gb2YgcmVzcGlyYXRvcnkgc3luY3l0aWFs
IHZpcnVzIGFuZCBvdGhlciByZXNwaXJhdG9yeSBwYXRob2dlbnMgaW4gYWR1bHRzIGFnZWQg4oml
NjXigIl5ZWFycyBpbiBjb21tdW5pdHk6IEEgcHJvc3BlY3RpdmUgY29ob3J0IHN0dWR5IGluIEph
cGFuPC90aXRsZT48c2Vjb25kYXJ5LXRpdGxlPkluZmx1ZW56YSBPdGhlciBSZXNwaXIgVmlydXNl
czwvc2Vjb25kYXJ5LXRpdGxlPjwvdGl0bGVzPjxwZXJpb2RpY2FsPjxmdWxsLXRpdGxlPkluZmx1
ZW56YSBPdGhlciBSZXNwaXIgVmlydXNlczwvZnVsbC10aXRsZT48L3BlcmlvZGljYWw+PHBhZ2Vz
PjI5OC0zMDc8L3BhZ2VzPjx2b2x1bWU+MTY8L3ZvbHVtZT48bnVtYmVyPjI8L251bWJlcj48ZWRp
dGlvbj4yMDIxLzExLzA0PC9lZGl0aW9uPjxrZXl3b3Jkcz48a2V5d29yZD5BZ2VkPC9rZXl3b3Jk
PjxrZXl3b3JkPkNvc3Qgb2YgSWxsbmVzczwva2V5d29yZD48a2V5d29yZD5IdW1hbnM8L2tleXdv
cmQ+PGtleXdvcmQ+SW5mYW50PC9rZXl3b3JkPjxrZXl3b3JkPkphcGFuL2VwaWRlbWlvbG9neTwv
a2V5d29yZD48a2V5d29yZD4qTWV0YXBuZXVtb3ZpcnVzPC9rZXl3b3JkPjxrZXl3b3JkPlByb3Nw
ZWN0aXZlIFN0dWRpZXM8L2tleXdvcmQ+PGtleXdvcmQ+KlJlc3BpcmF0b3J5IFN5bmN5dGlhbCBW
aXJ1cyBJbmZlY3Rpb25zL2VwaWRlbWlvbG9neTwva2V5d29yZD48a2V5d29yZD4qUmVzcGlyYXRv
cnkgU3luY3l0aWFsIFZpcnVzLCBIdW1hbi9nZW5ldGljczwva2V5d29yZD48a2V5d29yZD4qUmVz
cGlyYXRvcnkgVHJhY3QgSW5mZWN0aW9ucy9lcGlkZW1pb2xvZ3k8L2tleXdvcmQ+PGtleXdvcmQ+
SmFwYW5lc2Ugb2xkZXIgYWR1bHRzPC9rZXl3b3JkPjxrZXl3b3JkPmFjdXRlIHJlc3BpcmF0b3J5
IGRpc2Vhc2U8L2tleXdvcmQ+PGtleXdvcmQ+Y29tbXVuaXR5PC9rZXl3b3JkPjxrZXl3b3JkPnJl
c3BpcmF0b3J5IGluZmVjdGlvbiBpbnRlbnNpdHkgcXVlc3Rpb25uYWlyZSAoUmlpUeKEoik8L2tl
eXdvcmQ+PGtleXdvcmQ+cmVzcGlyYXRvcnkgcGF0aG9nZW5zPC9rZXl3b3JkPjxrZXl3b3JkPnJl
c3BpcmF0b3J5IHN5bmN5dGlhbCB2aXJ1czwva2V5d29yZD48a2V5d29yZD5oYWQgYmVlbiBhIGNv
bnN1bHRhbnQgb2YgSmFuc3NlbiBQaGFybWFjZXV0aWNhbCBLLksuLCBUb2t5bywgSmFwYW4uIE5N
IGFuZCBZTSBhcmU8L2tleXdvcmQ+PGtleXdvcmQ+SiZhbXA7SiBzdG9ja2hvbGRlcnMuIE5vIGNv
bmZsaWN0IG9mIGludGVyZXN0OiBUSCByZXBvcnRzIG5vIGNvbmZsaWN0cyBvZiBpbnRlcmVzdCBp
bjwva2V5d29yZD48a2V5d29yZD50aGlzIHdvcmsuPC9rZXl3b3JkPjwva2V5d29yZHM+PGRhdGVz
Pjx5ZWFyPjIwMjI8L3llYXI+PHB1Yi1kYXRlcz48ZGF0ZT5NYXI8L2RhdGU+PC9wdWItZGF0ZXM+
PC9kYXRlcz48aXNibj4xNzUwLTI2NDAgKFByaW50KSYjeEQ7MTc1MC0yNjQwPC9pc2JuPjxhY2Nl
c3Npb24tbnVtPjM0NzMwMjg3PC9hY2Nlc3Npb24tbnVtPjxsYWJlbD4xMzwvbGFiZWw+PHVybHM+
PHJlbGF0ZWQtdXJscz48dXJsPmh0dHBzOi8vcG1jLm5jYmkubmxtLm5paC5nb3YvYXJ0aWNsZXMv
UE1DODgxODgzMi88L3VybD48L3JlbGF0ZWQtdXJscz48L3VybHM+PGN1c3RvbTI+UE1DODgxODgz
MjwvY3VzdG9tMj48ZWxlY3Ryb25pYy1yZXNvdXJjZS1udW0+MTAuMTExMS9pcnYuMTI5Mjg8L2Vs
ZWN0cm9uaWMtcmVzb3VyY2UtbnVtPjxyZW1vdGUtZGF0YWJhc2UtcHJvdmlkZXI+TkxNPC9yZW1v
dGUtZGF0YWJhc2UtcHJvdmlkZXI+PGxhbmd1YWdlPmVuZzwvbGFuZ3VhZ2U+PC9yZWNvcmQ+PC9D
aXRlPjwvRW5kTm90ZT5=
</w:fldData>
              </w:fldChar>
            </w:r>
            <w:r w:rsidR="000154B3">
              <w:instrText xml:space="preserve"> ADDIN EN.CITE </w:instrText>
            </w:r>
            <w:r w:rsidR="000154B3">
              <w:fldChar w:fldCharType="begin">
                <w:fldData xml:space="preserve">PEVuZE5vdGU+PENpdGU+PEF1dGhvcj5LdXJhaTwvQXV0aG9yPjxZZWFyPjIwMjI8L1llYXI+PFJl
Y051bT4xNDwvUmVjTnVtPjxEaXNwbGF5VGV4dD5bMTFdPC9EaXNwbGF5VGV4dD48cmVjb3JkPjxy
ZWMtbnVtYmVyPjE0PC9yZWMtbnVtYmVyPjxmb3JlaWduLWtleXM+PGtleSBhcHA9IkVOIiBkYi1p
ZD0idGY5cHJwYTlmOWYyOTVlc2ZlcXZ4cHBydDJ4ZXRzdnJlOXZ0IiB0aW1lc3RhbXA9IjE3MzUx
MDU4NjEiPjE0PC9rZXk+PC9mb3JlaWduLWtleXM+PHJlZi10eXBlIG5hbWU9IkpvdXJuYWwgQXJ0
aWNsZSI+MTc8L3JlZi10eXBlPjxjb250cmlidXRvcnM+PGF1dGhvcnM+PGF1dGhvcj5LdXJhaSwg
RC48L2F1dGhvcj48YXV0aG9yPk5hdG9yaSwgTS48L2F1dGhvcj48YXV0aG9yPllhbWFkYSwgTS48
L2F1dGhvcj48YXV0aG9yPlpoZW5nLCBSLjwvYXV0aG9yPjxhdXRob3I+U2FpdG8sIFkuPC9hdXRo
b3I+PGF1dGhvcj5UYWthaGFzaGksIEguPC9hdXRob3I+PC9hdXRob3JzPjwvY29udHJpYnV0b3Jz
PjxhdXRoLWFkZHJlc3M+RGVwYXJ0bWVudCBvZiBHZW5lcmFsIE1lZGljaW5lLCBLeW9yaW4gVW5p
dmVyc2l0eSBTY2hvb2wgb2YgTWVkaWNpbmUsIFRva3lvLCBKYXBhbi4mI3hEO1Jlc2VhcmNoIGFu
ZCBEZXZlbG9wbWVudCBEaXZpc2lvbiwgSmFuc3NlbiBQaGFybWFjZXV0aWNhbCBLLiBLLCBUb2t5
bywgSmFwYW4uJiN4RDtEZXBhcnRtZW50IG9mIFJlc3BpcmF0b3J5IE1lZGljaW5lLCBTYWthIEdl
bmVyYWwgSG9zcGl0YWwsIE1peWFnaSwgSmFwYW4uPC9hdXRoLWFkZHJlc3M+PHRpdGxlcz48dGl0
bGU+T2NjdXJyZW5jZSBhbmQgZGlzZWFzZSBidXJkZW4gb2YgcmVzcGlyYXRvcnkgc3luY3l0aWFs
IHZpcnVzIGFuZCBvdGhlciByZXNwaXJhdG9yeSBwYXRob2dlbnMgaW4gYWR1bHRzIGFnZWQg4oml
NjXigIl5ZWFycyBpbiBjb21tdW5pdHk6IEEgcHJvc3BlY3RpdmUgY29ob3J0IHN0dWR5IGluIEph
cGFuPC90aXRsZT48c2Vjb25kYXJ5LXRpdGxlPkluZmx1ZW56YSBPdGhlciBSZXNwaXIgVmlydXNl
czwvc2Vjb25kYXJ5LXRpdGxlPjwvdGl0bGVzPjxwZXJpb2RpY2FsPjxmdWxsLXRpdGxlPkluZmx1
ZW56YSBPdGhlciBSZXNwaXIgVmlydXNlczwvZnVsbC10aXRsZT48L3BlcmlvZGljYWw+PHBhZ2Vz
PjI5OC0zMDc8L3BhZ2VzPjx2b2x1bWU+MTY8L3ZvbHVtZT48bnVtYmVyPjI8L251bWJlcj48ZWRp
dGlvbj4yMDIxLzExLzA0PC9lZGl0aW9uPjxrZXl3b3Jkcz48a2V5d29yZD5BZ2VkPC9rZXl3b3Jk
PjxrZXl3b3JkPkNvc3Qgb2YgSWxsbmVzczwva2V5d29yZD48a2V5d29yZD5IdW1hbnM8L2tleXdv
cmQ+PGtleXdvcmQ+SW5mYW50PC9rZXl3b3JkPjxrZXl3b3JkPkphcGFuL2VwaWRlbWlvbG9neTwv
a2V5d29yZD48a2V5d29yZD4qTWV0YXBuZXVtb3ZpcnVzPC9rZXl3b3JkPjxrZXl3b3JkPlByb3Nw
ZWN0aXZlIFN0dWRpZXM8L2tleXdvcmQ+PGtleXdvcmQ+KlJlc3BpcmF0b3J5IFN5bmN5dGlhbCBW
aXJ1cyBJbmZlY3Rpb25zL2VwaWRlbWlvbG9neTwva2V5d29yZD48a2V5d29yZD4qUmVzcGlyYXRv
cnkgU3luY3l0aWFsIFZpcnVzLCBIdW1hbi9nZW5ldGljczwva2V5d29yZD48a2V5d29yZD4qUmVz
cGlyYXRvcnkgVHJhY3QgSW5mZWN0aW9ucy9lcGlkZW1pb2xvZ3k8L2tleXdvcmQ+PGtleXdvcmQ+
SmFwYW5lc2Ugb2xkZXIgYWR1bHRzPC9rZXl3b3JkPjxrZXl3b3JkPmFjdXRlIHJlc3BpcmF0b3J5
IGRpc2Vhc2U8L2tleXdvcmQ+PGtleXdvcmQ+Y29tbXVuaXR5PC9rZXl3b3JkPjxrZXl3b3JkPnJl
c3BpcmF0b3J5IGluZmVjdGlvbiBpbnRlbnNpdHkgcXVlc3Rpb25uYWlyZSAoUmlpUeKEoik8L2tl
eXdvcmQ+PGtleXdvcmQ+cmVzcGlyYXRvcnkgcGF0aG9nZW5zPC9rZXl3b3JkPjxrZXl3b3JkPnJl
c3BpcmF0b3J5IHN5bmN5dGlhbCB2aXJ1czwva2V5d29yZD48a2V5d29yZD5oYWQgYmVlbiBhIGNv
bnN1bHRhbnQgb2YgSmFuc3NlbiBQaGFybWFjZXV0aWNhbCBLLksuLCBUb2t5bywgSmFwYW4uIE5N
IGFuZCBZTSBhcmU8L2tleXdvcmQ+PGtleXdvcmQ+SiZhbXA7SiBzdG9ja2hvbGRlcnMuIE5vIGNv
bmZsaWN0IG9mIGludGVyZXN0OiBUSCByZXBvcnRzIG5vIGNvbmZsaWN0cyBvZiBpbnRlcmVzdCBp
bjwva2V5d29yZD48a2V5d29yZD50aGlzIHdvcmsuPC9rZXl3b3JkPjwva2V5d29yZHM+PGRhdGVz
Pjx5ZWFyPjIwMjI8L3llYXI+PHB1Yi1kYXRlcz48ZGF0ZT5NYXI8L2RhdGU+PC9wdWItZGF0ZXM+
PC9kYXRlcz48aXNibj4xNzUwLTI2NDAgKFByaW50KSYjeEQ7MTc1MC0yNjQwPC9pc2JuPjxhY2Nl
c3Npb24tbnVtPjM0NzMwMjg3PC9hY2Nlc3Npb24tbnVtPjxsYWJlbD4xMzwvbGFiZWw+PHVybHM+
PHJlbGF0ZWQtdXJscz48dXJsPmh0dHBzOi8vcG1jLm5jYmkubmxtLm5paC5nb3YvYXJ0aWNsZXMv
UE1DODgxODgzMi88L3VybD48L3JlbGF0ZWQtdXJscz48L3VybHM+PGN1c3RvbTI+UE1DODgxODgz
MjwvY3VzdG9tMj48ZWxlY3Ryb25pYy1yZXNvdXJjZS1udW0+MTAuMTExMS9pcnYuMTI5Mjg8L2Vs
ZWN0cm9uaWMtcmVzb3VyY2UtbnVtPjxyZW1vdGUtZGF0YWJhc2UtcHJvdmlkZXI+TkxNPC9yZW1v
dGUtZGF0YWJhc2UtcHJvdmlkZXI+PGxhbmd1YWdlPmVuZzwvbGFuZ3VhZ2U+PC9yZWNvcmQ+PC9D
aXRlPjwvRW5kTm90ZT5=
</w:fldData>
              </w:fldChar>
            </w:r>
            <w:r w:rsidR="000154B3">
              <w:instrText xml:space="preserve"> ADDIN EN.CITE.DATA </w:instrText>
            </w:r>
            <w:r w:rsidR="000154B3">
              <w:fldChar w:fldCharType="end"/>
            </w:r>
            <w:r>
              <w:fldChar w:fldCharType="separate"/>
            </w:r>
            <w:r>
              <w:rPr>
                <w:noProof/>
              </w:rPr>
              <w:t>[11]</w:t>
            </w:r>
            <w:r>
              <w:fldChar w:fldCharType="end"/>
            </w:r>
          </w:p>
        </w:tc>
        <w:tc>
          <w:tcPr>
            <w:tcW w:w="1701" w:type="dxa"/>
          </w:tcPr>
          <w:p w14:paraId="1E908C4E" w14:textId="77777777" w:rsidR="00340270" w:rsidRDefault="00340270" w:rsidP="00340270">
            <w:pPr>
              <w:spacing w:line="276" w:lineRule="auto"/>
            </w:pPr>
            <w:r w:rsidRPr="00A3402A">
              <w:t>Cohort</w:t>
            </w:r>
            <w:r>
              <w:t xml:space="preserve">, </w:t>
            </w:r>
          </w:p>
          <w:p w14:paraId="0FFA4CD1" w14:textId="5EF600FB" w:rsidR="00340270" w:rsidRPr="00F42DD0" w:rsidRDefault="00340270" w:rsidP="00340270">
            <w:pPr>
              <w:spacing w:line="276" w:lineRule="auto"/>
              <w:rPr>
                <w:rFonts w:cstheme="minorHAnsi"/>
                <w:color w:val="000000"/>
                <w:sz w:val="20"/>
                <w:szCs w:val="20"/>
              </w:rPr>
            </w:pPr>
            <w:r>
              <w:t>prospective</w:t>
            </w:r>
          </w:p>
        </w:tc>
        <w:tc>
          <w:tcPr>
            <w:tcW w:w="1842" w:type="dxa"/>
          </w:tcPr>
          <w:p w14:paraId="10619FFB" w14:textId="2E52C389" w:rsidR="00340270" w:rsidRPr="00961F1C" w:rsidRDefault="00340270" w:rsidP="00AE3086">
            <w:pPr>
              <w:spacing w:line="276" w:lineRule="auto"/>
              <w:jc w:val="both"/>
              <w:rPr>
                <w:rFonts w:eastAsiaTheme="minorEastAsia" w:cstheme="minorHAnsi"/>
                <w:color w:val="000000"/>
                <w:sz w:val="20"/>
                <w:szCs w:val="20"/>
              </w:rPr>
            </w:pPr>
            <w:r w:rsidRPr="00281D7A">
              <w:t>Apr/2019-Jul/2020</w:t>
            </w:r>
            <w:r>
              <w:t xml:space="preserve"> </w:t>
            </w:r>
            <w:r>
              <w:rPr>
                <w:rFonts w:eastAsiaTheme="minorEastAsia" w:hint="eastAsia"/>
                <w:color w:val="000000"/>
              </w:rPr>
              <w:t>(</w:t>
            </w:r>
            <w:r>
              <w:rPr>
                <w:rFonts w:eastAsiaTheme="minorEastAsia"/>
                <w:color w:val="000000"/>
              </w:rPr>
              <w:t>1)</w:t>
            </w:r>
          </w:p>
        </w:tc>
        <w:tc>
          <w:tcPr>
            <w:tcW w:w="2268" w:type="dxa"/>
          </w:tcPr>
          <w:p w14:paraId="6B910121" w14:textId="256A30E5" w:rsidR="00340270" w:rsidRPr="008128DF" w:rsidRDefault="00340270" w:rsidP="00340270">
            <w:pPr>
              <w:spacing w:line="276" w:lineRule="auto"/>
            </w:pPr>
            <w:r>
              <w:t>Not mentioned (</w:t>
            </w:r>
            <w:r w:rsidRPr="000F4040">
              <w:t>Japan</w:t>
            </w:r>
            <w:r>
              <w:t>)</w:t>
            </w:r>
          </w:p>
        </w:tc>
        <w:tc>
          <w:tcPr>
            <w:tcW w:w="1843" w:type="dxa"/>
          </w:tcPr>
          <w:p w14:paraId="0C43208D" w14:textId="45404F72" w:rsidR="00340270" w:rsidRPr="00F42DD0" w:rsidRDefault="00C25A5A" w:rsidP="00340270">
            <w:pPr>
              <w:spacing w:line="276" w:lineRule="auto"/>
              <w:rPr>
                <w:rFonts w:cstheme="minorHAnsi"/>
                <w:color w:val="000000"/>
                <w:sz w:val="20"/>
                <w:szCs w:val="20"/>
              </w:rPr>
            </w:pPr>
            <w:r>
              <w:t>Community; active ascertainment</w:t>
            </w:r>
          </w:p>
        </w:tc>
        <w:tc>
          <w:tcPr>
            <w:tcW w:w="1741" w:type="dxa"/>
          </w:tcPr>
          <w:p w14:paraId="0B68E6C3" w14:textId="4F349C68" w:rsidR="00340270" w:rsidRPr="00B143C2" w:rsidRDefault="00C25A5A" w:rsidP="00340270">
            <w:pPr>
              <w:spacing w:line="276" w:lineRule="auto"/>
              <w:rPr>
                <w:rFonts w:cstheme="minorHAnsi"/>
                <w:sz w:val="20"/>
                <w:szCs w:val="20"/>
              </w:rPr>
            </w:pPr>
            <w:r w:rsidRPr="00380792">
              <w:t>H</w:t>
            </w:r>
            <w:r>
              <w:t>ouseholds</w:t>
            </w:r>
            <w:r w:rsidRPr="00380792">
              <w:t>; h</w:t>
            </w:r>
            <w:r>
              <w:t>ealthcare</w:t>
            </w:r>
          </w:p>
        </w:tc>
        <w:tc>
          <w:tcPr>
            <w:tcW w:w="1378" w:type="dxa"/>
          </w:tcPr>
          <w:p w14:paraId="526988C7" w14:textId="1116CEE1" w:rsidR="00340270" w:rsidRPr="00B143C2" w:rsidRDefault="00C25A5A" w:rsidP="00340270">
            <w:pPr>
              <w:spacing w:line="276" w:lineRule="auto"/>
              <w:rPr>
                <w:rFonts w:cstheme="minorHAnsi"/>
                <w:sz w:val="20"/>
                <w:szCs w:val="20"/>
              </w:rPr>
            </w:pPr>
            <w:r>
              <w:t xml:space="preserve">NPS; </w:t>
            </w:r>
            <w:r w:rsidR="00340270" w:rsidRPr="009C3117">
              <w:t>PCR</w:t>
            </w:r>
          </w:p>
        </w:tc>
        <w:tc>
          <w:tcPr>
            <w:tcW w:w="907" w:type="dxa"/>
          </w:tcPr>
          <w:p w14:paraId="35B10E24" w14:textId="11A1AC19" w:rsidR="00340270" w:rsidRPr="00DF0225" w:rsidRDefault="00340270" w:rsidP="00340270">
            <w:pPr>
              <w:spacing w:line="276" w:lineRule="auto"/>
              <w:jc w:val="both"/>
              <w:rPr>
                <w:rFonts w:cstheme="minorHAnsi"/>
                <w:sz w:val="20"/>
                <w:szCs w:val="20"/>
              </w:rPr>
            </w:pPr>
            <w:r>
              <w:rPr>
                <w:rFonts w:eastAsia="等线" w:hint="eastAsia"/>
              </w:rPr>
              <w:t>89</w:t>
            </w:r>
          </w:p>
        </w:tc>
      </w:tr>
      <w:tr w:rsidR="00961F1C" w:rsidRPr="00DF0225" w14:paraId="36AEE36B"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127" w:type="dxa"/>
          </w:tcPr>
          <w:p w14:paraId="6EC9AB18" w14:textId="7B249E8D" w:rsidR="00C25A5A" w:rsidRPr="00DF380B" w:rsidRDefault="00C25A5A" w:rsidP="00C25A5A">
            <w:pPr>
              <w:spacing w:line="276" w:lineRule="auto"/>
              <w:rPr>
                <w:rFonts w:eastAsiaTheme="minorEastAsia"/>
              </w:rPr>
            </w:pPr>
            <w:r>
              <w:rPr>
                <w:rFonts w:eastAsiaTheme="minorEastAsia" w:hint="eastAsia"/>
              </w:rPr>
              <w:lastRenderedPageBreak/>
              <w:t>L</w:t>
            </w:r>
            <w:r>
              <w:rPr>
                <w:rFonts w:eastAsiaTheme="minorEastAsia"/>
              </w:rPr>
              <w:t xml:space="preserve">eaver et al. 2022 </w:t>
            </w:r>
            <w:r>
              <w:rPr>
                <w:rFonts w:eastAsiaTheme="minorEastAsia"/>
              </w:rPr>
              <w:fldChar w:fldCharType="begin">
                <w:fldData xml:space="preserve">PEVuZE5vdGU+PENpdGU+PEF1dGhvcj5MZWF2ZXI8L0F1dGhvcj48WWVhcj4yMDIyPC9ZZWFyPjxS
ZWNOdW0+MzU8L1JlY051bT48RGlzcGxheVRleHQ+WzEyXTwvRGlzcGxheVRleHQ+PHJlY29yZD48
cmVjLW51bWJlcj4zNTwvcmVjLW51bWJlcj48Zm9yZWlnbi1rZXlzPjxrZXkgYXBwPSJFTiIgZGIt
aWQ9InRmOXBycGE5ZjlmMjk1ZXNmZXF2eHBwcnQyeGV0c3ZyZTl2dCIgdGltZXN0YW1wPSIxNzUw
MjMxNTYzIj4zNTwva2V5PjwvZm9yZWlnbi1rZXlzPjxyZWYtdHlwZSBuYW1lPSJKb3VybmFsIEFy
dGljbGUiPjE3PC9yZWYtdHlwZT48Y29udHJpYnV0b3JzPjxhdXRob3JzPjxhdXRob3I+TGVhdmVy
LCBCLiBBLjwvYXV0aG9yPjxhdXRob3I+U21pdGgsIEIuIEouPC9hdXRob3I+PGF1dGhvcj5JcnZp
bmcsIEwuPC9hdXRob3I+PGF1dGhvcj5Kb2huc29uLCBELiBGLjwvYXV0aG9yPjxhdXRob3I+VG9u
ZywgUy4gWS4gQy48L2F1dGhvcj48L2F1dGhvcnM+PC9jb250cmlidXRvcnM+PGF1dGgtYWRkcmVz
cz5EZXBhcnRtZW50IG9mIFJlc3BpcmF0b3J5IE1lZGljaW5lLCBSb3lhbCBNZWxib3VybmUgSG9z
cGl0YWwsIE1lbGJvdXJuZSwgVmljdG9yaWEsIEF1c3RyYWxpYS4mI3hEO1ZpY3RvcmlhbiBJbmZl
Y3Rpb3VzIERpc2Vhc2VzIFNlcnZpY2UsIFJveWFsIE1lbGJvdXJuZSBIb3NwaXRhbCwgTWVsYm91
cm5lLCBWaWN0b3JpYSwgQXVzdHJhbGlhLiYjeEQ7TWVkaWNpbmUsIERlbnRpc3RyeSBhbmQgSGVh
bHRoIFNjaWVuY2VzLCBUaGUgVW5pdmVyc2l0eSBvZiBNZWxib3VybmUsIE1lbGJvdXJuZSwgVmlj
dG9yaWEsIEF1c3RyYWxpYS4mI3hEO0RlcGFydG1lbnQgb2YgR2VuZXJhbCBNZWRpY2luZSwgVGhl
IFJveWFsIE1lbGJvdXJuZSBIb3NwaXRhbCwgTWVsYm91cm5lLCBWaWN0b3JpYSwgQXVzdHJhbGlh
LjwvYXV0aC1hZGRyZXNzPjx0aXRsZXM+PHRpdGxlPkhvc3BpdGFsaXNhdGlvbiwgbW9yYmlkaXR5
IGFuZCBvdXRjb21lcyBhc3NvY2lhdGVkIHdpdGggcmVzcGlyYXRvcnkgc3luY3l0aWFsIHZpcnVz
IGNvbXBhcmVkIHdpdGggaW5mbHVlbnphIGluIGFkdWx0cyBvZiBhbGwgYWdlczwvdGl0bGU+PHNl
Y29uZGFyeS10aXRsZT5JbmZsdWVuemEgT3RoZXIgUmVzcGlyIFZpcnVzZXM8L3NlY29uZGFyeS10
aXRsZT48L3RpdGxlcz48cGVyaW9kaWNhbD48ZnVsbC10aXRsZT5JbmZsdWVuemEgT3RoZXIgUmVz
cGlyIFZpcnVzZXM8L2Z1bGwtdGl0bGU+PC9wZXJpb2RpY2FsPjxwYWdlcz40NzQtNDgwPC9wYWdl
cz48dm9sdW1lPjE2PC92b2x1bWU+PG51bWJlcj4zPC9udW1iZXI+PGVkaXRpb24+MjAyMS8xMi8w
MjwvZWRpdGlvbj48a2V5d29yZHM+PGtleXdvcmQ+QWdlZDwva2V5d29yZD48a2V5d29yZD5BdXN0
cmFsaWEvZXBpZGVtaW9sb2d5PC9rZXl3b3JkPjxrZXl3b3JkPkhvc3BpdGFsaXphdGlvbjwva2V5
d29yZD48a2V5d29yZD5IdW1hbnM8L2tleXdvcmQ+PGtleXdvcmQ+KkluZmx1ZW56YSwgSHVtYW4v
ZXBpZGVtaW9sb2d5PC9rZXl3b3JkPjxrZXl3b3JkPk1vcmJpZGl0eTwva2V5d29yZD48a2V5d29y
ZD4qUmVzcGlyYXRvcnkgU3luY3l0aWFsIFZpcnVzIEluZmVjdGlvbnMvY29tcGxpY2F0aW9ucy9k
aWFnbm9zaXMvZXBpZGVtaW9sb2d5PC9rZXl3b3JkPjxrZXl3b3JkPipSZXNwaXJhdG9yeSBTeW5j
eXRpYWwgVmlydXMsIEh1bWFuPC9rZXl3b3JkPjxrZXl3b3JkPmFkdWx0PC9rZXl3b3JkPjxrZXl3
b3JkPmluZmx1ZW56YSBodW1hbjwva2V5d29yZD48a2V5d29yZD5yZXNwaXJhdG9yeSBzeW5jeXRp
YWwgdmlydXM8L2tleXdvcmQ+PC9rZXl3b3Jkcz48ZGF0ZXM+PHllYXI+MjAyMjwveWVhcj48cHVi
LWRhdGVzPjxkYXRlPk1heTwvZGF0ZT48L3B1Yi1kYXRlcz48L2RhdGVzPjxpc2JuPjE3NTAtMjY0
MCAoUHJpbnQpJiN4RDsxNzUwLTI2NDA8L2lzYm4+PGFjY2Vzc2lvbi1udW0+MzQ4NTA1NjQ8L2Fj
Y2Vzc2lvbi1udW0+PGxhYmVsPnVwNzwvbGFiZWw+PHVybHM+PHJlbGF0ZWQtdXJscz48dXJsPmh0
dHBzOi8vcG1jLm5jYmkubmxtLm5paC5nb3YvYXJ0aWNsZXMvUE1DODk4Mzg5MC88L3VybD48L3Jl
bGF0ZWQtdXJscz48L3VybHM+PGN1c3RvbTI+UE1DODk4Mzg5MDwvY3VzdG9tMj48ZWxlY3Ryb25p
Yy1yZXNvdXJjZS1udW0+MTAuMTExMS9pcnYuMTI5MDk8L2VsZWN0cm9uaWMtcmVzb3VyY2UtbnVt
PjxyZW1vdGUtZGF0YWJhc2UtcHJvdmlkZXI+TkxNPC9yZW1vdGUtZGF0YWJhc2UtcHJvdmlkZXI+
PGxhbmd1YWdlPmVuZzwvbGFuZ3VhZ2U+PC9yZWNvcmQ+PC9DaXRlPjwvRW5kTm90ZT4A
</w:fldData>
              </w:fldChar>
            </w:r>
            <w:r w:rsidR="000154B3">
              <w:rPr>
                <w:rFonts w:eastAsiaTheme="minorEastAsia"/>
              </w:rPr>
              <w:instrText xml:space="preserve"> ADDIN EN.CITE </w:instrText>
            </w:r>
            <w:r w:rsidR="000154B3">
              <w:rPr>
                <w:rFonts w:eastAsiaTheme="minorEastAsia"/>
              </w:rPr>
              <w:fldChar w:fldCharType="begin">
                <w:fldData xml:space="preserve">PEVuZE5vdGU+PENpdGU+PEF1dGhvcj5MZWF2ZXI8L0F1dGhvcj48WWVhcj4yMDIyPC9ZZWFyPjxS
ZWNOdW0+MzU8L1JlY051bT48RGlzcGxheVRleHQ+WzEyXTwvRGlzcGxheVRleHQ+PHJlY29yZD48
cmVjLW51bWJlcj4zNTwvcmVjLW51bWJlcj48Zm9yZWlnbi1rZXlzPjxrZXkgYXBwPSJFTiIgZGIt
aWQ9InRmOXBycGE5ZjlmMjk1ZXNmZXF2eHBwcnQyeGV0c3ZyZTl2dCIgdGltZXN0YW1wPSIxNzUw
MjMxNTYzIj4zNTwva2V5PjwvZm9yZWlnbi1rZXlzPjxyZWYtdHlwZSBuYW1lPSJKb3VybmFsIEFy
dGljbGUiPjE3PC9yZWYtdHlwZT48Y29udHJpYnV0b3JzPjxhdXRob3JzPjxhdXRob3I+TGVhdmVy
LCBCLiBBLjwvYXV0aG9yPjxhdXRob3I+U21pdGgsIEIuIEouPC9hdXRob3I+PGF1dGhvcj5JcnZp
bmcsIEwuPC9hdXRob3I+PGF1dGhvcj5Kb2huc29uLCBELiBGLjwvYXV0aG9yPjxhdXRob3I+VG9u
ZywgUy4gWS4gQy48L2F1dGhvcj48L2F1dGhvcnM+PC9jb250cmlidXRvcnM+PGF1dGgtYWRkcmVz
cz5EZXBhcnRtZW50IG9mIFJlc3BpcmF0b3J5IE1lZGljaW5lLCBSb3lhbCBNZWxib3VybmUgSG9z
cGl0YWwsIE1lbGJvdXJuZSwgVmljdG9yaWEsIEF1c3RyYWxpYS4mI3hEO1ZpY3RvcmlhbiBJbmZl
Y3Rpb3VzIERpc2Vhc2VzIFNlcnZpY2UsIFJveWFsIE1lbGJvdXJuZSBIb3NwaXRhbCwgTWVsYm91
cm5lLCBWaWN0b3JpYSwgQXVzdHJhbGlhLiYjeEQ7TWVkaWNpbmUsIERlbnRpc3RyeSBhbmQgSGVh
bHRoIFNjaWVuY2VzLCBUaGUgVW5pdmVyc2l0eSBvZiBNZWxib3VybmUsIE1lbGJvdXJuZSwgVmlj
dG9yaWEsIEF1c3RyYWxpYS4mI3hEO0RlcGFydG1lbnQgb2YgR2VuZXJhbCBNZWRpY2luZSwgVGhl
IFJveWFsIE1lbGJvdXJuZSBIb3NwaXRhbCwgTWVsYm91cm5lLCBWaWN0b3JpYSwgQXVzdHJhbGlh
LjwvYXV0aC1hZGRyZXNzPjx0aXRsZXM+PHRpdGxlPkhvc3BpdGFsaXNhdGlvbiwgbW9yYmlkaXR5
IGFuZCBvdXRjb21lcyBhc3NvY2lhdGVkIHdpdGggcmVzcGlyYXRvcnkgc3luY3l0aWFsIHZpcnVz
IGNvbXBhcmVkIHdpdGggaW5mbHVlbnphIGluIGFkdWx0cyBvZiBhbGwgYWdlczwvdGl0bGU+PHNl
Y29uZGFyeS10aXRsZT5JbmZsdWVuemEgT3RoZXIgUmVzcGlyIFZpcnVzZXM8L3NlY29uZGFyeS10
aXRsZT48L3RpdGxlcz48cGVyaW9kaWNhbD48ZnVsbC10aXRsZT5JbmZsdWVuemEgT3RoZXIgUmVz
cGlyIFZpcnVzZXM8L2Z1bGwtdGl0bGU+PC9wZXJpb2RpY2FsPjxwYWdlcz40NzQtNDgwPC9wYWdl
cz48dm9sdW1lPjE2PC92b2x1bWU+PG51bWJlcj4zPC9udW1iZXI+PGVkaXRpb24+MjAyMS8xMi8w
MjwvZWRpdGlvbj48a2V5d29yZHM+PGtleXdvcmQ+QWdlZDwva2V5d29yZD48a2V5d29yZD5BdXN0
cmFsaWEvZXBpZGVtaW9sb2d5PC9rZXl3b3JkPjxrZXl3b3JkPkhvc3BpdGFsaXphdGlvbjwva2V5
d29yZD48a2V5d29yZD5IdW1hbnM8L2tleXdvcmQ+PGtleXdvcmQ+KkluZmx1ZW56YSwgSHVtYW4v
ZXBpZGVtaW9sb2d5PC9rZXl3b3JkPjxrZXl3b3JkPk1vcmJpZGl0eTwva2V5d29yZD48a2V5d29y
ZD4qUmVzcGlyYXRvcnkgU3luY3l0aWFsIFZpcnVzIEluZmVjdGlvbnMvY29tcGxpY2F0aW9ucy9k
aWFnbm9zaXMvZXBpZGVtaW9sb2d5PC9rZXl3b3JkPjxrZXl3b3JkPipSZXNwaXJhdG9yeSBTeW5j
eXRpYWwgVmlydXMsIEh1bWFuPC9rZXl3b3JkPjxrZXl3b3JkPmFkdWx0PC9rZXl3b3JkPjxrZXl3
b3JkPmluZmx1ZW56YSBodW1hbjwva2V5d29yZD48a2V5d29yZD5yZXNwaXJhdG9yeSBzeW5jeXRp
YWwgdmlydXM8L2tleXdvcmQ+PC9rZXl3b3Jkcz48ZGF0ZXM+PHllYXI+MjAyMjwveWVhcj48cHVi
LWRhdGVzPjxkYXRlPk1heTwvZGF0ZT48L3B1Yi1kYXRlcz48L2RhdGVzPjxpc2JuPjE3NTAtMjY0
MCAoUHJpbnQpJiN4RDsxNzUwLTI2NDA8L2lzYm4+PGFjY2Vzc2lvbi1udW0+MzQ4NTA1NjQ8L2Fj
Y2Vzc2lvbi1udW0+PGxhYmVsPnVwNzwvbGFiZWw+PHVybHM+PHJlbGF0ZWQtdXJscz48dXJsPmh0
dHBzOi8vcG1jLm5jYmkubmxtLm5paC5nb3YvYXJ0aWNsZXMvUE1DODk4Mzg5MC88L3VybD48L3Jl
bGF0ZWQtdXJscz48L3VybHM+PGN1c3RvbTI+UE1DODk4Mzg5MDwvY3VzdG9tMj48ZWxlY3Ryb25p
Yy1yZXNvdXJjZS1udW0+MTAuMTExMS9pcnYuMTI5MDk8L2VsZWN0cm9uaWMtcmVzb3VyY2UtbnVt
PjxyZW1vdGUtZGF0YWJhc2UtcHJvdmlkZXI+TkxNPC9yZW1vdGUtZGF0YWJhc2UtcHJvdmlkZXI+
PGxhbmd1YWdlPmVuZzwvbGFuZ3VhZ2U+PC9yZWNvcmQ+PC9DaXRlPjwvRW5kTm90ZT4A
</w:fldData>
              </w:fldChar>
            </w:r>
            <w:r w:rsidR="000154B3">
              <w:rPr>
                <w:rFonts w:eastAsiaTheme="minorEastAsia"/>
              </w:rPr>
              <w:instrText xml:space="preserve"> ADDIN EN.CITE.DATA </w:instrText>
            </w:r>
            <w:r w:rsidR="000154B3">
              <w:rPr>
                <w:rFonts w:eastAsiaTheme="minorEastAsia"/>
              </w:rPr>
            </w:r>
            <w:r w:rsidR="000154B3">
              <w:rPr>
                <w:rFonts w:eastAsiaTheme="minorEastAsia"/>
              </w:rPr>
              <w:fldChar w:fldCharType="end"/>
            </w:r>
            <w:r>
              <w:rPr>
                <w:rFonts w:eastAsiaTheme="minorEastAsia"/>
              </w:rPr>
            </w:r>
            <w:r>
              <w:rPr>
                <w:rFonts w:eastAsiaTheme="minorEastAsia"/>
              </w:rPr>
              <w:fldChar w:fldCharType="separate"/>
            </w:r>
            <w:r>
              <w:rPr>
                <w:rFonts w:eastAsiaTheme="minorEastAsia"/>
                <w:noProof/>
              </w:rPr>
              <w:t>[12]</w:t>
            </w:r>
            <w:r>
              <w:rPr>
                <w:rFonts w:eastAsiaTheme="minorEastAsia"/>
              </w:rPr>
              <w:fldChar w:fldCharType="end"/>
            </w:r>
          </w:p>
        </w:tc>
        <w:tc>
          <w:tcPr>
            <w:tcW w:w="1701" w:type="dxa"/>
          </w:tcPr>
          <w:p w14:paraId="593CAE33" w14:textId="77777777" w:rsidR="00C25A5A" w:rsidRDefault="00C25A5A" w:rsidP="00C25A5A">
            <w:pPr>
              <w:spacing w:line="276" w:lineRule="auto"/>
              <w:rPr>
                <w:rFonts w:eastAsiaTheme="minorEastAsia"/>
              </w:rPr>
            </w:pPr>
            <w:r>
              <w:rPr>
                <w:rFonts w:eastAsiaTheme="minorEastAsia" w:hint="eastAsia"/>
              </w:rPr>
              <w:t>C</w:t>
            </w:r>
            <w:r>
              <w:rPr>
                <w:rFonts w:eastAsiaTheme="minorEastAsia"/>
              </w:rPr>
              <w:t xml:space="preserve">ohort, </w:t>
            </w:r>
          </w:p>
          <w:p w14:paraId="49B5B7EC" w14:textId="1993E173" w:rsidR="00C25A5A" w:rsidRPr="00DF380B" w:rsidRDefault="00C25A5A" w:rsidP="00C25A5A">
            <w:pPr>
              <w:spacing w:line="276" w:lineRule="auto"/>
              <w:rPr>
                <w:rFonts w:eastAsiaTheme="minorEastAsia"/>
              </w:rPr>
            </w:pPr>
            <w:r>
              <w:rPr>
                <w:rFonts w:eastAsiaTheme="minorEastAsia"/>
              </w:rPr>
              <w:t>retrospective</w:t>
            </w:r>
          </w:p>
        </w:tc>
        <w:tc>
          <w:tcPr>
            <w:tcW w:w="1842" w:type="dxa"/>
          </w:tcPr>
          <w:p w14:paraId="5B5DAA7B" w14:textId="347F6CF6" w:rsidR="00C25A5A" w:rsidRPr="00961F1C" w:rsidRDefault="00C25A5A" w:rsidP="00AE3086">
            <w:pPr>
              <w:spacing w:line="276" w:lineRule="auto"/>
              <w:jc w:val="both"/>
              <w:rPr>
                <w:rFonts w:eastAsiaTheme="minorEastAsia"/>
              </w:rPr>
            </w:pPr>
            <w:r w:rsidRPr="00DF380B">
              <w:t>Jan/2017-Jun/2019</w:t>
            </w:r>
            <w:r>
              <w:t xml:space="preserve"> </w:t>
            </w:r>
            <w:r>
              <w:rPr>
                <w:rFonts w:eastAsiaTheme="minorEastAsia" w:hint="eastAsia"/>
              </w:rPr>
              <w:t>(</w:t>
            </w:r>
            <w:r>
              <w:rPr>
                <w:rFonts w:eastAsiaTheme="minorEastAsia"/>
              </w:rPr>
              <w:t>2)</w:t>
            </w:r>
          </w:p>
        </w:tc>
        <w:tc>
          <w:tcPr>
            <w:tcW w:w="2268" w:type="dxa"/>
          </w:tcPr>
          <w:p w14:paraId="5AD42B4A" w14:textId="28316906" w:rsidR="00C25A5A" w:rsidRDefault="00C25A5A" w:rsidP="00C25A5A">
            <w:pPr>
              <w:spacing w:line="276" w:lineRule="auto"/>
              <w:rPr>
                <w:rFonts w:eastAsiaTheme="minorEastAsia"/>
              </w:rPr>
            </w:pPr>
            <w:r>
              <w:rPr>
                <w:rFonts w:eastAsiaTheme="minorEastAsia" w:hint="eastAsia"/>
              </w:rPr>
              <w:t>A</w:t>
            </w:r>
            <w:r>
              <w:rPr>
                <w:rFonts w:eastAsiaTheme="minorEastAsia"/>
              </w:rPr>
              <w:t>ustralia</w:t>
            </w:r>
          </w:p>
        </w:tc>
        <w:tc>
          <w:tcPr>
            <w:tcW w:w="1843" w:type="dxa"/>
          </w:tcPr>
          <w:p w14:paraId="3362110B" w14:textId="30613360" w:rsidR="00C25A5A" w:rsidRPr="00DF380B" w:rsidRDefault="00C25A5A" w:rsidP="00C25A5A">
            <w:pPr>
              <w:spacing w:line="276" w:lineRule="auto"/>
              <w:rPr>
                <w:rFonts w:eastAsiaTheme="minorEastAsia"/>
              </w:rPr>
            </w:pPr>
            <w:r>
              <w:rPr>
                <w:rFonts w:eastAsiaTheme="minorEastAsia"/>
              </w:rPr>
              <w:t xml:space="preserve">ED; </w:t>
            </w:r>
            <w:r w:rsidRPr="00C86173">
              <w:t>passive ascertainment</w:t>
            </w:r>
            <w:r w:rsidDel="00C25A5A">
              <w:rPr>
                <w:rFonts w:eastAsiaTheme="minorEastAsia" w:hint="eastAsia"/>
              </w:rPr>
              <w:t xml:space="preserve"> </w:t>
            </w:r>
          </w:p>
        </w:tc>
        <w:tc>
          <w:tcPr>
            <w:tcW w:w="1741" w:type="dxa"/>
          </w:tcPr>
          <w:p w14:paraId="017BBA94" w14:textId="4749BF0E" w:rsidR="00C25A5A" w:rsidRPr="00DF380B" w:rsidRDefault="00C25A5A" w:rsidP="00C25A5A">
            <w:pPr>
              <w:spacing w:line="276" w:lineRule="auto"/>
              <w:rPr>
                <w:rFonts w:eastAsiaTheme="minorEastAsia"/>
              </w:rPr>
            </w:pPr>
            <w:r w:rsidRPr="00030D03">
              <w:t>Healthcare; healthcare</w:t>
            </w:r>
          </w:p>
        </w:tc>
        <w:tc>
          <w:tcPr>
            <w:tcW w:w="1378" w:type="dxa"/>
          </w:tcPr>
          <w:p w14:paraId="02B161DD" w14:textId="45E554D8" w:rsidR="00C25A5A" w:rsidRPr="00DF380B" w:rsidRDefault="00C25A5A" w:rsidP="00C25A5A">
            <w:pPr>
              <w:spacing w:line="276" w:lineRule="auto"/>
              <w:rPr>
                <w:rFonts w:eastAsiaTheme="minorEastAsia"/>
              </w:rPr>
            </w:pPr>
            <w:r>
              <w:rPr>
                <w:rFonts w:eastAsiaTheme="minorEastAsia"/>
              </w:rPr>
              <w:t xml:space="preserve">NPS; </w:t>
            </w:r>
            <w:r>
              <w:rPr>
                <w:rFonts w:eastAsiaTheme="minorEastAsia" w:hint="eastAsia"/>
              </w:rPr>
              <w:t>P</w:t>
            </w:r>
            <w:r>
              <w:rPr>
                <w:rFonts w:eastAsiaTheme="minorEastAsia"/>
              </w:rPr>
              <w:t>CR</w:t>
            </w:r>
          </w:p>
        </w:tc>
        <w:tc>
          <w:tcPr>
            <w:tcW w:w="907" w:type="dxa"/>
          </w:tcPr>
          <w:p w14:paraId="6A040133" w14:textId="47CA4327" w:rsidR="00C25A5A" w:rsidRDefault="00C25A5A" w:rsidP="00C25A5A">
            <w:pPr>
              <w:spacing w:line="276" w:lineRule="auto"/>
              <w:jc w:val="both"/>
              <w:rPr>
                <w:rFonts w:eastAsia="等线"/>
              </w:rPr>
            </w:pPr>
            <w:r>
              <w:rPr>
                <w:rFonts w:eastAsia="等线" w:hint="eastAsia"/>
              </w:rPr>
              <w:t>9</w:t>
            </w:r>
            <w:r>
              <w:rPr>
                <w:rFonts w:eastAsia="等线"/>
              </w:rPr>
              <w:t>0</w:t>
            </w:r>
          </w:p>
        </w:tc>
      </w:tr>
      <w:tr w:rsidR="00961F1C" w:rsidRPr="00DF0225" w14:paraId="7A87E228" w14:textId="77777777" w:rsidTr="00961F1C">
        <w:trPr>
          <w:trHeight w:val="20"/>
        </w:trPr>
        <w:tc>
          <w:tcPr>
            <w:tcW w:w="2127" w:type="dxa"/>
          </w:tcPr>
          <w:p w14:paraId="73175E50" w14:textId="703EAD8D" w:rsidR="00C25A5A" w:rsidRPr="00F42DD0" w:rsidRDefault="00C25A5A" w:rsidP="00C25A5A">
            <w:pPr>
              <w:spacing w:line="276" w:lineRule="auto"/>
              <w:rPr>
                <w:rFonts w:cstheme="minorHAnsi"/>
                <w:sz w:val="20"/>
                <w:szCs w:val="20"/>
              </w:rPr>
            </w:pPr>
            <w:r w:rsidRPr="00BF6191">
              <w:t>Louie</w:t>
            </w:r>
            <w:r>
              <w:t xml:space="preserve"> et al. 2005 </w:t>
            </w:r>
            <w:r>
              <w:fldChar w:fldCharType="begin">
                <w:fldData xml:space="preserve">PEVuZE5vdGU+PENpdGU+PEF1dGhvcj5Mb3VpZTwvQXV0aG9yPjxZZWFyPjIwMDU8L1llYXI+PFJl
Y051bT4xNTwvUmVjTnVtPjxEaXNwbGF5VGV4dD5bMTNdPC9EaXNwbGF5VGV4dD48cmVjb3JkPjxy
ZWMtbnVtYmVyPjE1PC9yZWMtbnVtYmVyPjxmb3JlaWduLWtleXM+PGtleSBhcHA9IkVOIiBkYi1p
ZD0idGY5cHJwYTlmOWYyOTVlc2ZlcXZ4cHBydDJ4ZXRzdnJlOXZ0IiB0aW1lc3RhbXA9IjE3MzUx
MDU4OTMiPjE1PC9rZXk+PC9mb3JlaWduLWtleXM+PHJlZi10eXBlIG5hbWU9IkpvdXJuYWwgQXJ0
aWNsZSI+MTc8L3JlZi10eXBlPjxjb250cmlidXRvcnM+PGF1dGhvcnM+PGF1dGhvcj5Mb3VpZSwg
Si4gSy48L2F1dGhvcj48YXV0aG9yPkhhY2tlciwgSi4gSy48L2F1dGhvcj48YXV0aG9yPkdvbnph
bGVzLCBSLjwvYXV0aG9yPjxhdXRob3I+TWFyaywgSi48L2F1dGhvcj48YXV0aG9yPk1hc2VsbGks
IEouIEguPC9hdXRob3I+PGF1dGhvcj5ZYWdpLCBTLjwvYXV0aG9yPjxhdXRob3I+RHJldywgVy4g
TC48L2F1dGhvcj48L2F1dGhvcnM+PC9jb250cmlidXRvcnM+PGF1dGgtYWRkcmVzcz5WaXJhbCBh
bmQgUmlja2V0dHNpYWwgRGlzZWFzZSBMYWJvcmF0b3J5LCBDYWxpZm9ybmlhIERlcGFydG1lbnQg
b2YgSGVhbHRoIFNlcnZpY2VzLCBSaWNobW9uZCwgQ0EgOTQ4MDQsIFVTQS4gSkxvdWllQGRocy5j
YS5nb3Y8L2F1dGgtYWRkcmVzcz48dGl0bGVzPjx0aXRsZT5DaGFyYWN0ZXJpemF0aW9uIG9mIHZp
cmFsIGFnZW50cyBjYXVzaW5nIGFjdXRlIHJlc3BpcmF0b3J5IGluZmVjdGlvbiBpbiBhIFNhbiBG
cmFuY2lzY28gVW5pdmVyc2l0eSBNZWRpY2FsIENlbnRlciBDbGluaWMgZHVyaW5nIHRoZSBpbmZs
dWVuemEgc2Vhc29uPC90aXRsZT48c2Vjb25kYXJ5LXRpdGxlPkNsaW4gSW5mZWN0IERpczwvc2Vj
b25kYXJ5LXRpdGxlPjwvdGl0bGVzPjxwZXJpb2RpY2FsPjxmdWxsLXRpdGxlPkNsaW4gSW5mZWN0
IERpczwvZnVsbC10aXRsZT48L3BlcmlvZGljYWw+PHBhZ2VzPjgyMi04PC9wYWdlcz48dm9sdW1l
PjQxPC92b2x1bWU+PG51bWJlcj42PC9udW1iZXI+PGVkaXRpb24+MjAwNS8wOC8xOTwvZWRpdGlv
bj48a2V5d29yZHM+PGtleXdvcmQ+QWR1bHQ8L2tleXdvcmQ+PGtleXdvcmQ+QW1idWxhdG9yeSBD
YXJlIEZhY2lsaXRpZXM8L2tleXdvcmQ+PGtleXdvcmQ+Q29tbXVuaXR5LUFjcXVpcmVkIEluZmVj
dGlvbnMvZGlhZ25vc2lzL2VwaWRlbWlvbG9neS92aXJvbG9neTwva2V5d29yZD48a2V5d29yZD5F
bWVyZ2VuY3kgU2VydmljZSwgSG9zcGl0YWw8L2tleXdvcmQ+PGtleXdvcmQ+SHVtYW5zPC9rZXl3
b3JkPjxrZXl3b3JkPipJbmZsdWVuemEsIEh1bWFuL2VwaWRlbWlvbG9neTwva2V5d29yZD48a2V5
d29yZD5NaWRkbGUgQWdlZDwva2V5d29yZD48a2V5d29yZD5Qb2x5bWVyYXNlIENoYWluIFJlYWN0
aW9uPC9rZXl3b3JkPjxrZXl3b3JkPlJlc3BpcmF0b3J5IFRyYWN0IEluZmVjdGlvbnMvZGlhZ25v
c2lzLyplcGlkZW1pb2xvZ3kvKnZpcm9sb2d5PC9rZXl3b3JkPjxrZXl3b3JkPlNhbiBGcmFuY2lz
Y28vZXBpZGVtaW9sb2d5PC9rZXl3b3JkPjxrZXl3b3JkPlNlYXNvbnM8L2tleXdvcmQ+PGtleXdv
cmQ+VmlydXNlcy8qY2xhc3NpZmljYXRpb24vKmlzb2xhdGlvbiAmYW1wOyBwdXJpZmljYXRpb248
L2tleXdvcmQ+PC9rZXl3b3Jkcz48ZGF0ZXM+PHllYXI+MjAwNTwveWVhcj48cHViLWRhdGVzPjxk
YXRlPlNlcCAxNTwvZGF0ZT48L3B1Yi1kYXRlcz48L2RhdGVzPjxpc2JuPjEwNTgtNDgzOCAoUHJp
bnQpJiN4RDsxMDU4LTQ4Mzg8L2lzYm4+PGFjY2Vzc2lvbi1udW0+MTYxMDc5ODA8L2FjY2Vzc2lv
bi1udW0+PGxhYmVsPjE0PC9sYWJlbD48dXJscz48cmVsYXRlZC11cmxzPjx1cmw+aHR0cHM6Ly9w
bWMubmNiaS5ubG0ubmloLmdvdi9hcnRpY2xlcy9QTUM3MTA3ODExLzwvdXJsPjwvcmVsYXRlZC11
cmxzPjwvdXJscz48Y3VzdG9tMj5QTUM3MTA3ODExPC9jdXN0b20yPjxlbGVjdHJvbmljLXJlc291
cmNlLW51bT4xMC4xMDg2LzQzMjgwMDwvZWxlY3Ryb25pYy1yZXNvdXJjZS1udW0+PHJlbW90ZS1k
YXRhYmFzZS1wcm92aWRlcj5OTE08L3JlbW90ZS1kYXRhYmFzZS1wcm92aWRlcj48bGFuZ3VhZ2U+
ZW5nPC9sYW5ndWFnZT48L3JlY29yZD48L0NpdGU+PC9FbmROb3RlPgB=
</w:fldData>
              </w:fldChar>
            </w:r>
            <w:r w:rsidR="000154B3">
              <w:instrText xml:space="preserve"> ADDIN EN.CITE </w:instrText>
            </w:r>
            <w:r w:rsidR="000154B3">
              <w:fldChar w:fldCharType="begin">
                <w:fldData xml:space="preserve">PEVuZE5vdGU+PENpdGU+PEF1dGhvcj5Mb3VpZTwvQXV0aG9yPjxZZWFyPjIwMDU8L1llYXI+PFJl
Y051bT4xNTwvUmVjTnVtPjxEaXNwbGF5VGV4dD5bMTNdPC9EaXNwbGF5VGV4dD48cmVjb3JkPjxy
ZWMtbnVtYmVyPjE1PC9yZWMtbnVtYmVyPjxmb3JlaWduLWtleXM+PGtleSBhcHA9IkVOIiBkYi1p
ZD0idGY5cHJwYTlmOWYyOTVlc2ZlcXZ4cHBydDJ4ZXRzdnJlOXZ0IiB0aW1lc3RhbXA9IjE3MzUx
MDU4OTMiPjE1PC9rZXk+PC9mb3JlaWduLWtleXM+PHJlZi10eXBlIG5hbWU9IkpvdXJuYWwgQXJ0
aWNsZSI+MTc8L3JlZi10eXBlPjxjb250cmlidXRvcnM+PGF1dGhvcnM+PGF1dGhvcj5Mb3VpZSwg
Si4gSy48L2F1dGhvcj48YXV0aG9yPkhhY2tlciwgSi4gSy48L2F1dGhvcj48YXV0aG9yPkdvbnph
bGVzLCBSLjwvYXV0aG9yPjxhdXRob3I+TWFyaywgSi48L2F1dGhvcj48YXV0aG9yPk1hc2VsbGks
IEouIEguPC9hdXRob3I+PGF1dGhvcj5ZYWdpLCBTLjwvYXV0aG9yPjxhdXRob3I+RHJldywgVy4g
TC48L2F1dGhvcj48L2F1dGhvcnM+PC9jb250cmlidXRvcnM+PGF1dGgtYWRkcmVzcz5WaXJhbCBh
bmQgUmlja2V0dHNpYWwgRGlzZWFzZSBMYWJvcmF0b3J5LCBDYWxpZm9ybmlhIERlcGFydG1lbnQg
b2YgSGVhbHRoIFNlcnZpY2VzLCBSaWNobW9uZCwgQ0EgOTQ4MDQsIFVTQS4gSkxvdWllQGRocy5j
YS5nb3Y8L2F1dGgtYWRkcmVzcz48dGl0bGVzPjx0aXRsZT5DaGFyYWN0ZXJpemF0aW9uIG9mIHZp
cmFsIGFnZW50cyBjYXVzaW5nIGFjdXRlIHJlc3BpcmF0b3J5IGluZmVjdGlvbiBpbiBhIFNhbiBG
cmFuY2lzY28gVW5pdmVyc2l0eSBNZWRpY2FsIENlbnRlciBDbGluaWMgZHVyaW5nIHRoZSBpbmZs
dWVuemEgc2Vhc29uPC90aXRsZT48c2Vjb25kYXJ5LXRpdGxlPkNsaW4gSW5mZWN0IERpczwvc2Vj
b25kYXJ5LXRpdGxlPjwvdGl0bGVzPjxwZXJpb2RpY2FsPjxmdWxsLXRpdGxlPkNsaW4gSW5mZWN0
IERpczwvZnVsbC10aXRsZT48L3BlcmlvZGljYWw+PHBhZ2VzPjgyMi04PC9wYWdlcz48dm9sdW1l
PjQxPC92b2x1bWU+PG51bWJlcj42PC9udW1iZXI+PGVkaXRpb24+MjAwNS8wOC8xOTwvZWRpdGlv
bj48a2V5d29yZHM+PGtleXdvcmQ+QWR1bHQ8L2tleXdvcmQ+PGtleXdvcmQ+QW1idWxhdG9yeSBD
YXJlIEZhY2lsaXRpZXM8L2tleXdvcmQ+PGtleXdvcmQ+Q29tbXVuaXR5LUFjcXVpcmVkIEluZmVj
dGlvbnMvZGlhZ25vc2lzL2VwaWRlbWlvbG9neS92aXJvbG9neTwva2V5d29yZD48a2V5d29yZD5F
bWVyZ2VuY3kgU2VydmljZSwgSG9zcGl0YWw8L2tleXdvcmQ+PGtleXdvcmQ+SHVtYW5zPC9rZXl3
b3JkPjxrZXl3b3JkPipJbmZsdWVuemEsIEh1bWFuL2VwaWRlbWlvbG9neTwva2V5d29yZD48a2V5
d29yZD5NaWRkbGUgQWdlZDwva2V5d29yZD48a2V5d29yZD5Qb2x5bWVyYXNlIENoYWluIFJlYWN0
aW9uPC9rZXl3b3JkPjxrZXl3b3JkPlJlc3BpcmF0b3J5IFRyYWN0IEluZmVjdGlvbnMvZGlhZ25v
c2lzLyplcGlkZW1pb2xvZ3kvKnZpcm9sb2d5PC9rZXl3b3JkPjxrZXl3b3JkPlNhbiBGcmFuY2lz
Y28vZXBpZGVtaW9sb2d5PC9rZXl3b3JkPjxrZXl3b3JkPlNlYXNvbnM8L2tleXdvcmQ+PGtleXdv
cmQ+VmlydXNlcy8qY2xhc3NpZmljYXRpb24vKmlzb2xhdGlvbiAmYW1wOyBwdXJpZmljYXRpb248
L2tleXdvcmQ+PC9rZXl3b3Jkcz48ZGF0ZXM+PHllYXI+MjAwNTwveWVhcj48cHViLWRhdGVzPjxk
YXRlPlNlcCAxNTwvZGF0ZT48L3B1Yi1kYXRlcz48L2RhdGVzPjxpc2JuPjEwNTgtNDgzOCAoUHJp
bnQpJiN4RDsxMDU4LTQ4Mzg8L2lzYm4+PGFjY2Vzc2lvbi1udW0+MTYxMDc5ODA8L2FjY2Vzc2lv
bi1udW0+PGxhYmVsPjE0PC9sYWJlbD48dXJscz48cmVsYXRlZC11cmxzPjx1cmw+aHR0cHM6Ly9w
bWMubmNiaS5ubG0ubmloLmdvdi9hcnRpY2xlcy9QTUM3MTA3ODExLzwvdXJsPjwvcmVsYXRlZC11
cmxzPjwvdXJscz48Y3VzdG9tMj5QTUM3MTA3ODExPC9jdXN0b20yPjxlbGVjdHJvbmljLXJlc291
cmNlLW51bT4xMC4xMDg2LzQzMjgwMDwvZWxlY3Ryb25pYy1yZXNvdXJjZS1udW0+PHJlbW90ZS1k
YXRhYmFzZS1wcm92aWRlcj5OTE08L3JlbW90ZS1kYXRhYmFzZS1wcm92aWRlcj48bGFuZ3VhZ2U+
ZW5nPC9sYW5ndWFnZT48L3JlY29yZD48L0NpdGU+PC9FbmROb3RlPgB=
</w:fldData>
              </w:fldChar>
            </w:r>
            <w:r w:rsidR="000154B3">
              <w:instrText xml:space="preserve"> ADDIN EN.CITE.DATA </w:instrText>
            </w:r>
            <w:r w:rsidR="000154B3">
              <w:fldChar w:fldCharType="end"/>
            </w:r>
            <w:r>
              <w:fldChar w:fldCharType="separate"/>
            </w:r>
            <w:r>
              <w:rPr>
                <w:noProof/>
              </w:rPr>
              <w:t>[13]</w:t>
            </w:r>
            <w:r>
              <w:fldChar w:fldCharType="end"/>
            </w:r>
          </w:p>
        </w:tc>
        <w:tc>
          <w:tcPr>
            <w:tcW w:w="1701" w:type="dxa"/>
          </w:tcPr>
          <w:p w14:paraId="6A2C1689" w14:textId="77777777" w:rsidR="00C25A5A" w:rsidRDefault="00C25A5A" w:rsidP="00C25A5A">
            <w:pPr>
              <w:spacing w:line="276" w:lineRule="auto"/>
            </w:pPr>
            <w:r w:rsidRPr="00A3402A">
              <w:t>Cross-sectional</w:t>
            </w:r>
            <w:r>
              <w:t xml:space="preserve">, </w:t>
            </w:r>
          </w:p>
          <w:p w14:paraId="628A200B" w14:textId="799527FD" w:rsidR="00C25A5A" w:rsidRPr="00F42DD0" w:rsidRDefault="00C25A5A" w:rsidP="00C25A5A">
            <w:pPr>
              <w:spacing w:line="276" w:lineRule="auto"/>
              <w:rPr>
                <w:rFonts w:cstheme="minorHAnsi"/>
                <w:color w:val="000000"/>
                <w:sz w:val="20"/>
                <w:szCs w:val="20"/>
              </w:rPr>
            </w:pPr>
            <w:r>
              <w:t>prospective</w:t>
            </w:r>
          </w:p>
        </w:tc>
        <w:tc>
          <w:tcPr>
            <w:tcW w:w="1842" w:type="dxa"/>
          </w:tcPr>
          <w:p w14:paraId="67FC1EEF" w14:textId="01034679" w:rsidR="00C25A5A" w:rsidRPr="00961F1C" w:rsidRDefault="00C25A5A" w:rsidP="00AE3086">
            <w:pPr>
              <w:spacing w:line="276" w:lineRule="auto"/>
              <w:jc w:val="both"/>
              <w:rPr>
                <w:rFonts w:eastAsiaTheme="minorEastAsia" w:cstheme="minorHAnsi"/>
                <w:color w:val="000000"/>
                <w:sz w:val="20"/>
                <w:szCs w:val="20"/>
              </w:rPr>
            </w:pPr>
            <w:r w:rsidRPr="00281D7A">
              <w:t>Jan/2002-Mar/2002</w:t>
            </w:r>
            <w:r>
              <w:t xml:space="preserve"> </w:t>
            </w:r>
            <w:r>
              <w:rPr>
                <w:rFonts w:eastAsiaTheme="minorEastAsia" w:hint="eastAsia"/>
                <w:color w:val="000000"/>
              </w:rPr>
              <w:t>(</w:t>
            </w:r>
            <w:r>
              <w:rPr>
                <w:rFonts w:eastAsiaTheme="minorEastAsia"/>
                <w:color w:val="000000"/>
              </w:rPr>
              <w:t>1)</w:t>
            </w:r>
          </w:p>
        </w:tc>
        <w:tc>
          <w:tcPr>
            <w:tcW w:w="2268" w:type="dxa"/>
          </w:tcPr>
          <w:p w14:paraId="0C33C256" w14:textId="0A96D7AF" w:rsidR="00C25A5A" w:rsidRPr="008128DF" w:rsidRDefault="00C25A5A" w:rsidP="00C25A5A">
            <w:pPr>
              <w:spacing w:line="276" w:lineRule="auto"/>
            </w:pPr>
            <w:r>
              <w:t>US</w:t>
            </w:r>
          </w:p>
        </w:tc>
        <w:tc>
          <w:tcPr>
            <w:tcW w:w="1843" w:type="dxa"/>
          </w:tcPr>
          <w:p w14:paraId="4E3BA7F7" w14:textId="73334DFB" w:rsidR="00C25A5A" w:rsidRPr="00F42DD0" w:rsidRDefault="00C25A5A" w:rsidP="00C25A5A">
            <w:pPr>
              <w:spacing w:line="276" w:lineRule="auto"/>
              <w:rPr>
                <w:rFonts w:cstheme="minorHAnsi"/>
                <w:color w:val="000000"/>
                <w:sz w:val="20"/>
                <w:szCs w:val="20"/>
              </w:rPr>
            </w:pPr>
            <w:r w:rsidRPr="002D6B86">
              <w:t>Outpatient; passive ascertainment</w:t>
            </w:r>
          </w:p>
        </w:tc>
        <w:tc>
          <w:tcPr>
            <w:tcW w:w="1741" w:type="dxa"/>
          </w:tcPr>
          <w:p w14:paraId="74C74858" w14:textId="1243847B" w:rsidR="00C25A5A" w:rsidRPr="00B143C2" w:rsidRDefault="00C25A5A" w:rsidP="00C25A5A">
            <w:pPr>
              <w:spacing w:line="276" w:lineRule="auto"/>
              <w:rPr>
                <w:rFonts w:cstheme="minorHAnsi"/>
                <w:sz w:val="20"/>
                <w:szCs w:val="20"/>
              </w:rPr>
            </w:pPr>
            <w:r w:rsidRPr="00030D03">
              <w:t>Healthcare; healthcare</w:t>
            </w:r>
          </w:p>
        </w:tc>
        <w:tc>
          <w:tcPr>
            <w:tcW w:w="1378" w:type="dxa"/>
          </w:tcPr>
          <w:p w14:paraId="1C2F4DFC" w14:textId="433E248C" w:rsidR="00C25A5A" w:rsidRPr="00B143C2" w:rsidRDefault="00C25A5A" w:rsidP="00C25A5A">
            <w:pPr>
              <w:spacing w:line="276" w:lineRule="auto"/>
              <w:rPr>
                <w:rFonts w:cstheme="minorHAnsi"/>
                <w:sz w:val="20"/>
                <w:szCs w:val="20"/>
              </w:rPr>
            </w:pPr>
            <w:r w:rsidRPr="00341ECF">
              <w:rPr>
                <w:rFonts w:eastAsiaTheme="minorEastAsia"/>
              </w:rPr>
              <w:t xml:space="preserve">NPS; </w:t>
            </w:r>
            <w:r w:rsidRPr="00341ECF">
              <w:rPr>
                <w:rFonts w:eastAsiaTheme="minorEastAsia" w:hint="eastAsia"/>
              </w:rPr>
              <w:t>P</w:t>
            </w:r>
            <w:r w:rsidRPr="00341ECF">
              <w:rPr>
                <w:rFonts w:eastAsiaTheme="minorEastAsia"/>
              </w:rPr>
              <w:t>CR</w:t>
            </w:r>
          </w:p>
        </w:tc>
        <w:tc>
          <w:tcPr>
            <w:tcW w:w="907" w:type="dxa"/>
          </w:tcPr>
          <w:p w14:paraId="5DCF7351" w14:textId="69EAEA7F" w:rsidR="00C25A5A" w:rsidRPr="00F05E77" w:rsidRDefault="00C25A5A" w:rsidP="00C25A5A">
            <w:pPr>
              <w:spacing w:line="276" w:lineRule="auto"/>
              <w:jc w:val="both"/>
              <w:rPr>
                <w:rFonts w:eastAsiaTheme="minorEastAsia" w:cstheme="minorHAnsi"/>
                <w:sz w:val="20"/>
                <w:szCs w:val="20"/>
              </w:rPr>
            </w:pPr>
            <w:r>
              <w:rPr>
                <w:rFonts w:eastAsia="等线" w:hint="eastAsia"/>
              </w:rPr>
              <w:t>88</w:t>
            </w:r>
          </w:p>
        </w:tc>
      </w:tr>
      <w:tr w:rsidR="00961F1C" w:rsidRPr="00DF0225" w14:paraId="6643CE6C"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127" w:type="dxa"/>
          </w:tcPr>
          <w:p w14:paraId="5363F620" w14:textId="01BC0B34" w:rsidR="00C25A5A" w:rsidRPr="00F42DD0" w:rsidRDefault="00C25A5A" w:rsidP="00C25A5A">
            <w:pPr>
              <w:spacing w:line="276" w:lineRule="auto"/>
              <w:rPr>
                <w:rFonts w:cstheme="minorHAnsi"/>
                <w:sz w:val="20"/>
                <w:szCs w:val="20"/>
              </w:rPr>
            </w:pPr>
            <w:r w:rsidRPr="00BF6191">
              <w:t>McClure</w:t>
            </w:r>
            <w:r>
              <w:t xml:space="preserve"> et al. 2014 </w:t>
            </w:r>
            <w:r>
              <w:fldChar w:fldCharType="begin">
                <w:fldData xml:space="preserve">PEVuZE5vdGU+PENpdGU+PEF1dGhvcj5NY0NsdXJlPC9BdXRob3I+PFllYXI+MjAxNDwvWWVhcj48
UmVjTnVtPjE3PC9SZWNOdW0+PERpc3BsYXlUZXh0PlsxNF08L0Rpc3BsYXlUZXh0PjxyZWNvcmQ+
PHJlYy1udW1iZXI+MTc8L3JlYy1udW1iZXI+PGZvcmVpZ24ta2V5cz48a2V5IGFwcD0iRU4iIGRi
LWlkPSJ0ZjlwcnBhOWY5ZjI5NWVzZmVxdnhwcHJ0MnhldHN2cmU5dnQiIHRpbWVzdGFtcD0iMTcz
NTEwNTk1MyI+MTc8L2tleT48L2ZvcmVpZ24ta2V5cz48cmVmLXR5cGUgbmFtZT0iSm91cm5hbCBB
cnRpY2xlIj4xNzwvcmVmLXR5cGU+PGNvbnRyaWJ1dG9ycz48YXV0aG9ycz48YXV0aG9yPk1jQ2x1
cmUsIEQuIEwuPC9hdXRob3I+PGF1dGhvcj5LaWVrZSwgQi4gQS48L2F1dGhvcj48YXV0aG9yPlN1
bmRhcmFtLCBNLiBFLjwvYXV0aG9yPjxhdXRob3I+U2ltcHNvbiwgTS4gRC48L2F1dGhvcj48YXV0
aG9yPk1lZWNlLCBKLiBLLjwvYXV0aG9yPjxhdXRob3I+U2lmYWtpcywgRi48L2F1dGhvcj48YXV0
aG9yPkdhc3NlciwgUi4gQS4sIEpyLjwvYXV0aG9yPjxhdXRob3I+QmVsb25naWEsIEUuIEEuPC9h
dXRob3I+PC9hdXRob3JzPjwvY29udHJpYnV0b3JzPjxhdXRoLWFkZHJlc3M+TWFyc2hmaWVsZCBD
bGluaWMgUmVzZWFyY2ggRm91bmRhdGlvbiwgTWFyc2hmaWVsZCwgV2lzY29uc2luLCBVbml0ZWQg
U3RhdGVzIG9mIEFtZXJpY2EuJiN4RDtNZWRJbW11bmUgTExDLCBHYWl0aGVyc2J1cmcsIE1hcnls
YW5kLCBVbml0ZWQgU3RhdGVzIG9mIEFtZXJpY2EuPC9hdXRoLWFkZHJlc3M+PHRpdGxlcz48dGl0
bGU+U2Vhc29uYWwgaW5jaWRlbmNlIG9mIG1lZGljYWxseSBhdHRlbmRlZCByZXNwaXJhdG9yeSBz
eW5jeXRpYWwgdmlydXMgaW5mZWN0aW9uIGluIGEgY29tbXVuaXR5IGNvaG9ydCBvZiBhZHVsdHMg
4omlNTAgeWVhcnMgb2xkPC90aXRsZT48c2Vjb25kYXJ5LXRpdGxlPlBMb1MgT25lPC9zZWNvbmRh
cnktdGl0bGU+PC90aXRsZXM+PHBlcmlvZGljYWw+PGZ1bGwtdGl0bGU+UExvUyBPbmU8L2Z1bGwt
dGl0bGU+PC9wZXJpb2RpY2FsPjxwYWdlcz5lMTAyNTg2PC9wYWdlcz48dm9sdW1lPjk8L3ZvbHVt
ZT48bnVtYmVyPjc8L251bWJlcj48ZWRpdGlvbj4yMDE0LzA3LzE2PC9lZGl0aW9uPjxrZXl3b3Jk
cz48a2V5d29yZD5BZHVsdDwva2V5d29yZD48a2V5d29yZD5BZ2VkPC9rZXl3b3JkPjxrZXl3b3Jk
PkNvbW11bml0eS1BY3F1aXJlZCBJbmZlY3Rpb25zL2VwaWRlbWlvbG9neS90aGVyYXB5PC9rZXl3
b3JkPjxrZXl3b3JkPkZlbWFsZTwva2V5d29yZD48a2V5d29yZD5IdW1hbnM8L2tleXdvcmQ+PGtl
eXdvcmQ+SW5jaWRlbmNlPC9rZXl3b3JkPjxrZXl3b3JkPk1hbGU8L2tleXdvcmQ+PGtleXdvcmQ+
TWlkZGxlIEFnZWQ8L2tleXdvcmQ+PGtleXdvcmQ+UmVzaWRlbmNlIENoYXJhY3RlcmlzdGljczwv
a2V5d29yZD48a2V5d29yZD5SZXNwaXJhdG9yeSBTeW5jeXRpYWwgVmlydXMgSW5mZWN0aW9ucy8q
ZXBpZGVtaW9sb2d5L3RoZXJhcHk8L2tleXdvcmQ+PGtleXdvcmQ+U2Vhc29uczwva2V5d29yZD48
a2V5d29yZD5XaXNjb25zaW4vZXBpZGVtaW9sb2d5PC9rZXl3b3JkPjwva2V5d29yZHM+PGRhdGVz
Pjx5ZWFyPjIwMTQ8L3llYXI+PC9kYXRlcz48aXNibj4xOTMyLTYyMDM8L2lzYm4+PGFjY2Vzc2lv
bi1udW0+MjUwMjUzNDQ8L2FjY2Vzc2lvbi1udW0+PGxhYmVsPjE2PC9sYWJlbD48dXJscz48cmVs
YXRlZC11cmxzPjx1cmw+aHR0cHM6Ly9qb3VybmFscy5wbG9zLm9yZy9wbG9zb25lL2FydGljbGUv
ZmlsZT9pZD0xMC4xMzcxL2pvdXJuYWwucG9uZS4wMTAyNTg2JmFtcDt0eXBlPXByaW50YWJsZTwv
dXJsPjwvcmVsYXRlZC11cmxzPjwvdXJscz48Y3VzdG9tMj5QTUM0MDk5MzA4IHdoaWNoIGZ1bmRl
ZCB0aGlzIHJlc2VhcmNoLiBUaGlzIGRvZXMgbm90IGFsdGVyIHRoZSBhdXRob3JzJmFwb3M7IGFk
aGVyZW5jZSB0byBQTE9TIE9ORSBwb2xpY2llcyBvbiBkYXRhIHNoYXJpbmcgYW5kIG1hdGVyaWFs
cy48L2N1c3RvbTI+PGVsZWN0cm9uaWMtcmVzb3VyY2UtbnVtPjEwLjEzNzEvam91cm5hbC5wb25l
LjAxMDI1ODY8L2VsZWN0cm9uaWMtcmVzb3VyY2UtbnVtPjxyZW1vdGUtZGF0YWJhc2UtcHJvdmlk
ZXI+TkxNPC9yZW1vdGUtZGF0YWJhc2UtcHJvdmlkZXI+PGxhbmd1YWdlPmVuZzwvbGFuZ3VhZ2U+
PC9yZWNvcmQ+PC9DaXRlPjwvRW5kTm90ZT5=
</w:fldData>
              </w:fldChar>
            </w:r>
            <w:r w:rsidR="000154B3">
              <w:instrText xml:space="preserve"> ADDIN EN.CITE </w:instrText>
            </w:r>
            <w:r w:rsidR="000154B3">
              <w:fldChar w:fldCharType="begin">
                <w:fldData xml:space="preserve">PEVuZE5vdGU+PENpdGU+PEF1dGhvcj5NY0NsdXJlPC9BdXRob3I+PFllYXI+MjAxNDwvWWVhcj48
UmVjTnVtPjE3PC9SZWNOdW0+PERpc3BsYXlUZXh0PlsxNF08L0Rpc3BsYXlUZXh0PjxyZWNvcmQ+
PHJlYy1udW1iZXI+MTc8L3JlYy1udW1iZXI+PGZvcmVpZ24ta2V5cz48a2V5IGFwcD0iRU4iIGRi
LWlkPSJ0ZjlwcnBhOWY5ZjI5NWVzZmVxdnhwcHJ0MnhldHN2cmU5dnQiIHRpbWVzdGFtcD0iMTcz
NTEwNTk1MyI+MTc8L2tleT48L2ZvcmVpZ24ta2V5cz48cmVmLXR5cGUgbmFtZT0iSm91cm5hbCBB
cnRpY2xlIj4xNzwvcmVmLXR5cGU+PGNvbnRyaWJ1dG9ycz48YXV0aG9ycz48YXV0aG9yPk1jQ2x1
cmUsIEQuIEwuPC9hdXRob3I+PGF1dGhvcj5LaWVrZSwgQi4gQS48L2F1dGhvcj48YXV0aG9yPlN1
bmRhcmFtLCBNLiBFLjwvYXV0aG9yPjxhdXRob3I+U2ltcHNvbiwgTS4gRC48L2F1dGhvcj48YXV0
aG9yPk1lZWNlLCBKLiBLLjwvYXV0aG9yPjxhdXRob3I+U2lmYWtpcywgRi48L2F1dGhvcj48YXV0
aG9yPkdhc3NlciwgUi4gQS4sIEpyLjwvYXV0aG9yPjxhdXRob3I+QmVsb25naWEsIEUuIEEuPC9h
dXRob3I+PC9hdXRob3JzPjwvY29udHJpYnV0b3JzPjxhdXRoLWFkZHJlc3M+TWFyc2hmaWVsZCBD
bGluaWMgUmVzZWFyY2ggRm91bmRhdGlvbiwgTWFyc2hmaWVsZCwgV2lzY29uc2luLCBVbml0ZWQg
U3RhdGVzIG9mIEFtZXJpY2EuJiN4RDtNZWRJbW11bmUgTExDLCBHYWl0aGVyc2J1cmcsIE1hcnls
YW5kLCBVbml0ZWQgU3RhdGVzIG9mIEFtZXJpY2EuPC9hdXRoLWFkZHJlc3M+PHRpdGxlcz48dGl0
bGU+U2Vhc29uYWwgaW5jaWRlbmNlIG9mIG1lZGljYWxseSBhdHRlbmRlZCByZXNwaXJhdG9yeSBz
eW5jeXRpYWwgdmlydXMgaW5mZWN0aW9uIGluIGEgY29tbXVuaXR5IGNvaG9ydCBvZiBhZHVsdHMg
4omlNTAgeWVhcnMgb2xkPC90aXRsZT48c2Vjb25kYXJ5LXRpdGxlPlBMb1MgT25lPC9zZWNvbmRh
cnktdGl0bGU+PC90aXRsZXM+PHBlcmlvZGljYWw+PGZ1bGwtdGl0bGU+UExvUyBPbmU8L2Z1bGwt
dGl0bGU+PC9wZXJpb2RpY2FsPjxwYWdlcz5lMTAyNTg2PC9wYWdlcz48dm9sdW1lPjk8L3ZvbHVt
ZT48bnVtYmVyPjc8L251bWJlcj48ZWRpdGlvbj4yMDE0LzA3LzE2PC9lZGl0aW9uPjxrZXl3b3Jk
cz48a2V5d29yZD5BZHVsdDwva2V5d29yZD48a2V5d29yZD5BZ2VkPC9rZXl3b3JkPjxrZXl3b3Jk
PkNvbW11bml0eS1BY3F1aXJlZCBJbmZlY3Rpb25zL2VwaWRlbWlvbG9neS90aGVyYXB5PC9rZXl3
b3JkPjxrZXl3b3JkPkZlbWFsZTwva2V5d29yZD48a2V5d29yZD5IdW1hbnM8L2tleXdvcmQ+PGtl
eXdvcmQ+SW5jaWRlbmNlPC9rZXl3b3JkPjxrZXl3b3JkPk1hbGU8L2tleXdvcmQ+PGtleXdvcmQ+
TWlkZGxlIEFnZWQ8L2tleXdvcmQ+PGtleXdvcmQ+UmVzaWRlbmNlIENoYXJhY3RlcmlzdGljczwv
a2V5d29yZD48a2V5d29yZD5SZXNwaXJhdG9yeSBTeW5jeXRpYWwgVmlydXMgSW5mZWN0aW9ucy8q
ZXBpZGVtaW9sb2d5L3RoZXJhcHk8L2tleXdvcmQ+PGtleXdvcmQ+U2Vhc29uczwva2V5d29yZD48
a2V5d29yZD5XaXNjb25zaW4vZXBpZGVtaW9sb2d5PC9rZXl3b3JkPjwva2V5d29yZHM+PGRhdGVz
Pjx5ZWFyPjIwMTQ8L3llYXI+PC9kYXRlcz48aXNibj4xOTMyLTYyMDM8L2lzYm4+PGFjY2Vzc2lv
bi1udW0+MjUwMjUzNDQ8L2FjY2Vzc2lvbi1udW0+PGxhYmVsPjE2PC9sYWJlbD48dXJscz48cmVs
YXRlZC11cmxzPjx1cmw+aHR0cHM6Ly9qb3VybmFscy5wbG9zLm9yZy9wbG9zb25lL2FydGljbGUv
ZmlsZT9pZD0xMC4xMzcxL2pvdXJuYWwucG9uZS4wMTAyNTg2JmFtcDt0eXBlPXByaW50YWJsZTwv
dXJsPjwvcmVsYXRlZC11cmxzPjwvdXJscz48Y3VzdG9tMj5QTUM0MDk5MzA4IHdoaWNoIGZ1bmRl
ZCB0aGlzIHJlc2VhcmNoLiBUaGlzIGRvZXMgbm90IGFsdGVyIHRoZSBhdXRob3JzJmFwb3M7IGFk
aGVyZW5jZSB0byBQTE9TIE9ORSBwb2xpY2llcyBvbiBkYXRhIHNoYXJpbmcgYW5kIG1hdGVyaWFs
cy48L2N1c3RvbTI+PGVsZWN0cm9uaWMtcmVzb3VyY2UtbnVtPjEwLjEzNzEvam91cm5hbC5wb25l
LjAxMDI1ODY8L2VsZWN0cm9uaWMtcmVzb3VyY2UtbnVtPjxyZW1vdGUtZGF0YWJhc2UtcHJvdmlk
ZXI+TkxNPC9yZW1vdGUtZGF0YWJhc2UtcHJvdmlkZXI+PGxhbmd1YWdlPmVuZzwvbGFuZ3VhZ2U+
PC9yZWNvcmQ+PC9DaXRlPjwvRW5kTm90ZT5=
</w:fldData>
              </w:fldChar>
            </w:r>
            <w:r w:rsidR="000154B3">
              <w:instrText xml:space="preserve"> ADDIN EN.CITE.DATA </w:instrText>
            </w:r>
            <w:r w:rsidR="000154B3">
              <w:fldChar w:fldCharType="end"/>
            </w:r>
            <w:r>
              <w:fldChar w:fldCharType="separate"/>
            </w:r>
            <w:r>
              <w:rPr>
                <w:noProof/>
              </w:rPr>
              <w:t>[14]</w:t>
            </w:r>
            <w:r>
              <w:fldChar w:fldCharType="end"/>
            </w:r>
          </w:p>
        </w:tc>
        <w:tc>
          <w:tcPr>
            <w:tcW w:w="1701" w:type="dxa"/>
          </w:tcPr>
          <w:p w14:paraId="12F45590" w14:textId="77777777" w:rsidR="00C25A5A" w:rsidRDefault="00C25A5A" w:rsidP="00C25A5A">
            <w:pPr>
              <w:spacing w:line="276" w:lineRule="auto"/>
            </w:pPr>
            <w:r w:rsidRPr="00A3402A">
              <w:t>Cohort</w:t>
            </w:r>
            <w:r>
              <w:t xml:space="preserve">, </w:t>
            </w:r>
          </w:p>
          <w:p w14:paraId="3CE606FC" w14:textId="65E81180" w:rsidR="00C25A5A" w:rsidRPr="00F42DD0" w:rsidRDefault="00C25A5A" w:rsidP="00C25A5A">
            <w:pPr>
              <w:spacing w:line="276" w:lineRule="auto"/>
              <w:rPr>
                <w:rFonts w:cstheme="minorHAnsi"/>
                <w:sz w:val="20"/>
                <w:szCs w:val="20"/>
              </w:rPr>
            </w:pPr>
            <w:r>
              <w:t>retrospective</w:t>
            </w:r>
          </w:p>
        </w:tc>
        <w:tc>
          <w:tcPr>
            <w:tcW w:w="1842" w:type="dxa"/>
          </w:tcPr>
          <w:p w14:paraId="5FA6D7D3" w14:textId="60721E23" w:rsidR="00C25A5A" w:rsidRPr="00961F1C" w:rsidRDefault="00C25A5A" w:rsidP="00AE3086">
            <w:pPr>
              <w:spacing w:line="276" w:lineRule="auto"/>
              <w:jc w:val="both"/>
              <w:rPr>
                <w:rFonts w:eastAsiaTheme="minorEastAsia" w:cstheme="minorHAnsi"/>
                <w:sz w:val="20"/>
                <w:szCs w:val="20"/>
              </w:rPr>
            </w:pPr>
            <w:r w:rsidRPr="00281D7A">
              <w:t>Jan/2007-Apr/2010</w:t>
            </w:r>
            <w:r>
              <w:t xml:space="preserve"> </w:t>
            </w:r>
            <w:r>
              <w:rPr>
                <w:rFonts w:eastAsiaTheme="minorEastAsia" w:hint="eastAsia"/>
              </w:rPr>
              <w:t>(</w:t>
            </w:r>
            <w:r>
              <w:rPr>
                <w:rFonts w:eastAsiaTheme="minorEastAsia"/>
              </w:rPr>
              <w:t>4)</w:t>
            </w:r>
          </w:p>
        </w:tc>
        <w:tc>
          <w:tcPr>
            <w:tcW w:w="2268" w:type="dxa"/>
          </w:tcPr>
          <w:p w14:paraId="49334D67" w14:textId="57DD1982" w:rsidR="00C25A5A" w:rsidRPr="008128DF" w:rsidRDefault="00C25A5A" w:rsidP="00C25A5A">
            <w:pPr>
              <w:spacing w:line="276" w:lineRule="auto"/>
            </w:pPr>
            <w:r>
              <w:t>US</w:t>
            </w:r>
          </w:p>
        </w:tc>
        <w:tc>
          <w:tcPr>
            <w:tcW w:w="1843" w:type="dxa"/>
          </w:tcPr>
          <w:p w14:paraId="1EB2912C" w14:textId="420CDBBC" w:rsidR="00C25A5A" w:rsidRPr="00F42DD0" w:rsidRDefault="00C25A5A" w:rsidP="00C25A5A">
            <w:pPr>
              <w:spacing w:line="276" w:lineRule="auto"/>
              <w:rPr>
                <w:rFonts w:cstheme="minorHAnsi"/>
                <w:sz w:val="20"/>
                <w:szCs w:val="20"/>
              </w:rPr>
            </w:pPr>
            <w:r w:rsidRPr="002D6B86">
              <w:t>Outpatient; passive ascertainment</w:t>
            </w:r>
          </w:p>
        </w:tc>
        <w:tc>
          <w:tcPr>
            <w:tcW w:w="1741" w:type="dxa"/>
          </w:tcPr>
          <w:p w14:paraId="6D698E31" w14:textId="0256A314" w:rsidR="00C25A5A" w:rsidRPr="00B143C2" w:rsidRDefault="00C25A5A" w:rsidP="00C25A5A">
            <w:pPr>
              <w:spacing w:line="276" w:lineRule="auto"/>
              <w:rPr>
                <w:rFonts w:cstheme="minorHAnsi"/>
                <w:sz w:val="20"/>
                <w:szCs w:val="20"/>
              </w:rPr>
            </w:pPr>
            <w:r w:rsidRPr="00030D03">
              <w:t>Healthcare; healthcare</w:t>
            </w:r>
          </w:p>
        </w:tc>
        <w:tc>
          <w:tcPr>
            <w:tcW w:w="1378" w:type="dxa"/>
          </w:tcPr>
          <w:p w14:paraId="0580D6C7" w14:textId="50BAD955" w:rsidR="00C25A5A" w:rsidRPr="00B143C2" w:rsidRDefault="00C25A5A" w:rsidP="00C25A5A">
            <w:pPr>
              <w:spacing w:line="276" w:lineRule="auto"/>
              <w:rPr>
                <w:rFonts w:cstheme="minorHAnsi"/>
                <w:sz w:val="20"/>
                <w:szCs w:val="20"/>
              </w:rPr>
            </w:pPr>
            <w:r w:rsidRPr="00341ECF">
              <w:rPr>
                <w:rFonts w:eastAsiaTheme="minorEastAsia"/>
              </w:rPr>
              <w:t xml:space="preserve">NPS; </w:t>
            </w:r>
            <w:r w:rsidRPr="00341ECF">
              <w:rPr>
                <w:rFonts w:eastAsiaTheme="minorEastAsia" w:hint="eastAsia"/>
              </w:rPr>
              <w:t>P</w:t>
            </w:r>
            <w:r w:rsidRPr="00341ECF">
              <w:rPr>
                <w:rFonts w:eastAsiaTheme="minorEastAsia"/>
              </w:rPr>
              <w:t>CR</w:t>
            </w:r>
          </w:p>
        </w:tc>
        <w:tc>
          <w:tcPr>
            <w:tcW w:w="907" w:type="dxa"/>
          </w:tcPr>
          <w:p w14:paraId="3ABC5634" w14:textId="2D4129A7" w:rsidR="00C25A5A" w:rsidRPr="00DF0225" w:rsidRDefault="00C25A5A" w:rsidP="00C25A5A">
            <w:pPr>
              <w:spacing w:line="276" w:lineRule="auto"/>
              <w:jc w:val="both"/>
              <w:rPr>
                <w:rFonts w:cstheme="minorHAnsi"/>
                <w:sz w:val="20"/>
                <w:szCs w:val="20"/>
              </w:rPr>
            </w:pPr>
            <w:r>
              <w:rPr>
                <w:rFonts w:eastAsia="等线" w:hint="eastAsia"/>
              </w:rPr>
              <w:t>100</w:t>
            </w:r>
          </w:p>
        </w:tc>
      </w:tr>
      <w:tr w:rsidR="00961F1C" w:rsidRPr="00DF0225" w14:paraId="76CDCD4B" w14:textId="77777777" w:rsidTr="00961F1C">
        <w:trPr>
          <w:trHeight w:val="20"/>
        </w:trPr>
        <w:tc>
          <w:tcPr>
            <w:tcW w:w="2127" w:type="dxa"/>
          </w:tcPr>
          <w:p w14:paraId="0E283870" w14:textId="1B407FF8" w:rsidR="00C25A5A" w:rsidRPr="00DF380B" w:rsidRDefault="00C25A5A" w:rsidP="00C25A5A">
            <w:pPr>
              <w:spacing w:line="276" w:lineRule="auto"/>
              <w:rPr>
                <w:rFonts w:eastAsiaTheme="minorEastAsia"/>
              </w:rPr>
            </w:pPr>
            <w:r>
              <w:rPr>
                <w:rFonts w:eastAsiaTheme="minorEastAsia" w:hint="eastAsia"/>
              </w:rPr>
              <w:t>M</w:t>
            </w:r>
            <w:r>
              <w:rPr>
                <w:rFonts w:eastAsiaTheme="minorEastAsia"/>
              </w:rPr>
              <w:t xml:space="preserve">onto et al. 2024 </w:t>
            </w:r>
            <w:r>
              <w:rPr>
                <w:rFonts w:eastAsiaTheme="minorEastAsia"/>
              </w:rPr>
              <w:fldChar w:fldCharType="begin">
                <w:fldData xml:space="preserve">PEVuZE5vdGU+PENpdGU+PEF1dGhvcj5Nb250bzwvQXV0aG9yPjxZZWFyPjIwMjU8L1llYXI+PFJl
Y051bT4zNzwvUmVjTnVtPjxEaXNwbGF5VGV4dD5bMTVdPC9EaXNwbGF5VGV4dD48cmVjb3JkPjxy
ZWMtbnVtYmVyPjM3PC9yZWMtbnVtYmVyPjxmb3JlaWduLWtleXM+PGtleSBhcHA9IkVOIiBkYi1p
ZD0idGY5cHJwYTlmOWYyOTVlc2ZlcXZ4cHBydDJ4ZXRzdnJlOXZ0IiB0aW1lc3RhbXA9IjE3NTAy
MzE3NTMiPjM3PC9rZXk+PC9mb3JlaWduLWtleXM+PHJlZi10eXBlIG5hbWU9IkpvdXJuYWwgQXJ0
aWNsZSI+MTc8L3JlZi10eXBlPjxjb250cmlidXRvcnM+PGF1dGhvcnM+PGF1dGhvcj5Nb250bywg
QS4gUy48L2F1dGhvcj48YXV0aG9yPkZvc3Rlci1UdWNrZXIsIEouIEUuPC9hdXRob3I+PGF1dGhv
cj5DYWxsZWFyLCBBLiBQLjwvYXV0aG9yPjxhdXRob3I+TGVpcywgQS4gTS48L2F1dGhvcj48YXV0
aG9yPkdvZG9ub3UsIEUuIFQuPC9hdXRob3I+PGF1dGhvcj5TbWl0aCwgTS48L2F1dGhvcj48YXV0
aG9yPlRydXNjb24sIFIuPC9hdXRob3I+PGF1dGhvcj5Kb2huc29uLCBFLjwvYXV0aG9yPjxhdXRo
b3I+VGhvbWFzLCBMLiBKLjwvYXV0aG9yPjxhdXRob3I+VGhvbXBzb24sIE0uIFMuPC9hdXRob3I+
PGF1dGhvcj5GcnksIEEuIE0uPC9hdXRob3I+PGF1dGhvcj5GbGFubmVyeSwgQi48L2F1dGhvcj48
YXV0aG9yPk1hbG9zaCwgUi4gRS48L2F1dGhvcj48YXV0aG9yPlBldHJpZSwgSi4gRy48L2F1dGhv
cj48YXV0aG9yPkxhdXJpbmcsIEEuIFMuPC9hdXRob3I+PGF1dGhvcj5NYXJ0aW4sIEUuIFQuPC9h
dXRob3I+PC9hdXRob3JzPjwvY29udHJpYnV0b3JzPjxhdXRoLWFkZHJlc3M+RGVwYXJ0bWVudCBv
ZiBFcGlkZW1pb2xvZ3ksIFVuaXZlcnNpdHkgb2YgTWljaGlnYW4gU2Nob29sIG9mIFB1YmxpYyBI
ZWFsdGgsIEFubiBBcmJvciwgTWljaGlnYW4sIFVTQS4mI3hEO1dlc3RhdCwgUm9ja3ZpbGxlLCBN
YXJ5bGFuZCwgVVNBLiYjeEQ7SW5mbHVlbnphIERpdmlzaW9uLCBOYXRpb25hbCBDZW50ZXIgZm9y
IEltbXVuaXphdGlvbiBhbmQgUmVzcGlyYXRvcnkgRGlzZWFzZXMsIENlbnRlcnMgZm9yIERpc2Vh
c2UgQ29udHJvbCBhbmQgUHJldmVudGlvbiwgQXRsYW50YSwgR2VvcmdpYSwgVVNBLiYjeEQ7RGl2
aXNpb24gb2YgSW1tdW5pemF0aW9ucywgTWljaGlnYW4gRGVwYXJ0bWVudCBvZiBIZWFsdGggYW5k
IEh1bWFuIFNlcnZpY2VzLCBMYW5zaW5nLCBNaWNoaWdhbiwgVVNBLiYjeEQ7TWFyc2hmaWVsZCBD
bGluaWMgUmVzZWFyY2ggSW5zdGl0dXRlLCBNYXJzaGZpZWxkLCBXaXNjb25zaW4sIFVTQS4mI3hE
O0RlcGFydG1lbnQgb2YgSW50ZXJuYWwgTWVkaWNpbmUsIFVuaXZlcnNpdHkgb2YgTWljaGlnYW4g
TWVkaWNhbCBTY2hvb2wsIEFubiBBcmJvciwgTWljaGlnYW4sIFVTQS48L2F1dGgtYWRkcmVzcz48
dGl0bGVzPjx0aXRsZT5SZXNwaXJhdG9yeSBWaXJhbCBJbmZlY3Rpb25zIEZyb20gMjAxNSB0byAy
MDIyIGluIHRoZSBISVZFIENvaG9ydCBvZiBBbWVyaWNhbiBIb3VzZWhvbGRzOiBJbmNpZGVuY2Us
IElsbG5lc3MgQ2hhcmFjdGVyaXN0aWNzLCBhbmQgU2Vhc29uYWxpdHk8L3RpdGxlPjxzZWNvbmRh
cnktdGl0bGU+SiBJbmZlY3QgRGlzPC9zZWNvbmRhcnktdGl0bGU+PC90aXRsZXM+PHBlcmlvZGlj
YWw+PGZ1bGwtdGl0bGU+SiBJbmZlY3QgRGlzPC9mdWxsLXRpdGxlPjwvcGVyaW9kaWNhbD48cGFn
ZXM+Nzk1LTgwNDwvcGFnZXM+PHZvbHVtZT4yMzE8L3ZvbHVtZT48bnVtYmVyPjM8L251bWJlcj48
ZWRpdGlvbj4yMDI0LzA4LzI0PC9lZGl0aW9uPjxrZXl3b3Jkcz48a2V5d29yZD5IdW1hbnM8L2tl
eXdvcmQ+PGtleXdvcmQ+SW5jaWRlbmNlPC9rZXl3b3JkPjxrZXl3b3JkPipSZXNwaXJhdG9yeSBU
cmFjdCBJbmZlY3Rpb25zL2VwaWRlbWlvbG9neS92aXJvbG9neTwva2V5d29yZD48a2V5d29yZD5T
ZWFzb25zPC9rZXl3b3JkPjxrZXl3b3JkPk1hbGU8L2tleXdvcmQ+PGtleXdvcmQ+QWR1bHQ8L2tl
eXdvcmQ+PGtleXdvcmQ+Q2hpbGQsIFByZXNjaG9vbDwva2V5d29yZD48a2V5d29yZD5GZW1hbGU8
L2tleXdvcmQ+PGtleXdvcmQ+Q2hpbGQ8L2tleXdvcmQ+PGtleXdvcmQ+TWlkZGxlIEFnZWQ8L2tl
eXdvcmQ+PGtleXdvcmQ+QWRvbGVzY2VudDwva2V5d29yZD48a2V5d29yZD5JbmZhbnQ8L2tleXdv
cmQ+PGtleXdvcmQ+KlZpcnVzIERpc2Vhc2VzL2VwaWRlbWlvbG9neS92aXJvbG9neTwva2V5d29y
ZD48a2V5d29yZD5Zb3VuZyBBZHVsdDwva2V5d29yZD48a2V5d29yZD5NaWNoaWdhbi9lcGlkZW1p
b2xvZ3k8L2tleXdvcmQ+PGtleXdvcmQ+QWdlZDwva2V5d29yZD48a2V5d29yZD5GYW1pbHkgQ2hh
cmFjdGVyaXN0aWNzPC9rZXl3b3JkPjxrZXl3b3JkPkNvaG9ydCBTdHVkaWVzPC9rZXl3b3JkPjxr
ZXl3b3JkPkNPVklELTE5L2VwaWRlbWlvbG9neTwva2V5d29yZD48a2V5d29yZD5JbmZsdWVuemEs
IEh1bWFuL2VwaWRlbWlvbG9neTwva2V5d29yZD48a2V5d29yZD5TQVJTLUNvVi0yPC9rZXl3b3Jk
PjxrZXl3b3JkPlVuaXRlZCBTdGF0ZXMvZXBpZGVtaW9sb2d5PC9rZXl3b3JkPjxrZXl3b3JkPmNv
cm9uYXZpcnVzZXM8L2tleXdvcmQ+PGtleXdvcmQ+aW5mbHVlbnphPC9rZXl3b3JkPjxrZXl3b3Jk
PnJlc3BpcmF0b3J5IGluZmVjdGlvbnM8L2tleXdvcmQ+PGtleXdvcmQ+QWxsIGF1dGhvcnMgaGF2
ZSBzdWJtaXR0ZWQgdGhlIElDTUpFIEZvcm0gZm9yIERpc2Nsb3N1cmUgb2YgUG90ZW50aWFsIENv
bmZsaWN0czwva2V5d29yZD48a2V5d29yZD5vZiBJbnRlcmVzdC4gQ29uZmxpY3RzIHRoYXQgdGhl
IGVkaXRvcnMgY29uc2lkZXIgcmVsZXZhbnQgdG8gdGhlIGNvbnRlbnQgb2YgdGhlPC9rZXl3b3Jk
PjxrZXl3b3JkPm1hbnVzY3JpcHQgaGF2ZSBiZWVuIGRpc2Nsb3NlZC48L2tleXdvcmQ+PC9rZXl3
b3Jkcz48ZGF0ZXM+PHllYXI+MjAyNTwveWVhcj48cHViLWRhdGVzPjxkYXRlPk1hciAxNzwvZGF0
ZT48L3B1Yi1kYXRlcz48L2RhdGVzPjxpc2JuPjAwMjItMTg5OSAoUHJpbnQpJiN4RDswMDIyLTE4
OTk8L2lzYm4+PGFjY2Vzc2lvbi1udW0+MzkxNzk5NTM8L2FjY2Vzc2lvbi1udW0+PGxhYmVsPnVw
ODwvbGFiZWw+PHVybHM+PHJlbGF0ZWQtdXJscz48dXJsPmh0dHBzOi8vcG1jLm5jYmkubmxtLm5p
aC5nb3YvYXJ0aWNsZXMvUE1DMTE4NDc5NTAvPC91cmw+PC9yZWxhdGVkLXVybHM+PC91cmxzPjxj
dXN0b20yPlBNQzExODQ3OTUwPC9jdXN0b20yPjxjdXN0b202Pk5JSE1TMjAyNDEzNzwvY3VzdG9t
Nj48ZWxlY3Ryb25pYy1yZXNvdXJjZS1udW0+MTAuMTA5My9pbmZkaXMvamlhZTQyMzwvZWxlY3Ry
b25pYy1yZXNvdXJjZS1udW0+PHJlbW90ZS1kYXRhYmFzZS1wcm92aWRlcj5OTE08L3JlbW90ZS1k
YXRhYmFzZS1wcm92aWRlcj48bGFuZ3VhZ2U+ZW5nPC9sYW5ndWFnZT48L3JlY29yZD48L0NpdGU+
PC9FbmROb3RlPn==
</w:fldData>
              </w:fldChar>
            </w:r>
            <w:r w:rsidR="000154B3">
              <w:rPr>
                <w:rFonts w:eastAsiaTheme="minorEastAsia"/>
              </w:rPr>
              <w:instrText xml:space="preserve"> ADDIN EN.CITE </w:instrText>
            </w:r>
            <w:r w:rsidR="000154B3">
              <w:rPr>
                <w:rFonts w:eastAsiaTheme="minorEastAsia"/>
              </w:rPr>
              <w:fldChar w:fldCharType="begin">
                <w:fldData xml:space="preserve">PEVuZE5vdGU+PENpdGU+PEF1dGhvcj5Nb250bzwvQXV0aG9yPjxZZWFyPjIwMjU8L1llYXI+PFJl
Y051bT4zNzwvUmVjTnVtPjxEaXNwbGF5VGV4dD5bMTVdPC9EaXNwbGF5VGV4dD48cmVjb3JkPjxy
ZWMtbnVtYmVyPjM3PC9yZWMtbnVtYmVyPjxmb3JlaWduLWtleXM+PGtleSBhcHA9IkVOIiBkYi1p
ZD0idGY5cHJwYTlmOWYyOTVlc2ZlcXZ4cHBydDJ4ZXRzdnJlOXZ0IiB0aW1lc3RhbXA9IjE3NTAy
MzE3NTMiPjM3PC9rZXk+PC9mb3JlaWduLWtleXM+PHJlZi10eXBlIG5hbWU9IkpvdXJuYWwgQXJ0
aWNsZSI+MTc8L3JlZi10eXBlPjxjb250cmlidXRvcnM+PGF1dGhvcnM+PGF1dGhvcj5Nb250bywg
QS4gUy48L2F1dGhvcj48YXV0aG9yPkZvc3Rlci1UdWNrZXIsIEouIEUuPC9hdXRob3I+PGF1dGhv
cj5DYWxsZWFyLCBBLiBQLjwvYXV0aG9yPjxhdXRob3I+TGVpcywgQS4gTS48L2F1dGhvcj48YXV0
aG9yPkdvZG9ub3UsIEUuIFQuPC9hdXRob3I+PGF1dGhvcj5TbWl0aCwgTS48L2F1dGhvcj48YXV0
aG9yPlRydXNjb24sIFIuPC9hdXRob3I+PGF1dGhvcj5Kb2huc29uLCBFLjwvYXV0aG9yPjxhdXRo
b3I+VGhvbWFzLCBMLiBKLjwvYXV0aG9yPjxhdXRob3I+VGhvbXBzb24sIE0uIFMuPC9hdXRob3I+
PGF1dGhvcj5GcnksIEEuIE0uPC9hdXRob3I+PGF1dGhvcj5GbGFubmVyeSwgQi48L2F1dGhvcj48
YXV0aG9yPk1hbG9zaCwgUi4gRS48L2F1dGhvcj48YXV0aG9yPlBldHJpZSwgSi4gRy48L2F1dGhv
cj48YXV0aG9yPkxhdXJpbmcsIEEuIFMuPC9hdXRob3I+PGF1dGhvcj5NYXJ0aW4sIEUuIFQuPC9h
dXRob3I+PC9hdXRob3JzPjwvY29udHJpYnV0b3JzPjxhdXRoLWFkZHJlc3M+RGVwYXJ0bWVudCBv
ZiBFcGlkZW1pb2xvZ3ksIFVuaXZlcnNpdHkgb2YgTWljaGlnYW4gU2Nob29sIG9mIFB1YmxpYyBI
ZWFsdGgsIEFubiBBcmJvciwgTWljaGlnYW4sIFVTQS4mI3hEO1dlc3RhdCwgUm9ja3ZpbGxlLCBN
YXJ5bGFuZCwgVVNBLiYjeEQ7SW5mbHVlbnphIERpdmlzaW9uLCBOYXRpb25hbCBDZW50ZXIgZm9y
IEltbXVuaXphdGlvbiBhbmQgUmVzcGlyYXRvcnkgRGlzZWFzZXMsIENlbnRlcnMgZm9yIERpc2Vh
c2UgQ29udHJvbCBhbmQgUHJldmVudGlvbiwgQXRsYW50YSwgR2VvcmdpYSwgVVNBLiYjeEQ7RGl2
aXNpb24gb2YgSW1tdW5pemF0aW9ucywgTWljaGlnYW4gRGVwYXJ0bWVudCBvZiBIZWFsdGggYW5k
IEh1bWFuIFNlcnZpY2VzLCBMYW5zaW5nLCBNaWNoaWdhbiwgVVNBLiYjeEQ7TWFyc2hmaWVsZCBD
bGluaWMgUmVzZWFyY2ggSW5zdGl0dXRlLCBNYXJzaGZpZWxkLCBXaXNjb25zaW4sIFVTQS4mI3hE
O0RlcGFydG1lbnQgb2YgSW50ZXJuYWwgTWVkaWNpbmUsIFVuaXZlcnNpdHkgb2YgTWljaGlnYW4g
TWVkaWNhbCBTY2hvb2wsIEFubiBBcmJvciwgTWljaGlnYW4sIFVTQS48L2F1dGgtYWRkcmVzcz48
dGl0bGVzPjx0aXRsZT5SZXNwaXJhdG9yeSBWaXJhbCBJbmZlY3Rpb25zIEZyb20gMjAxNSB0byAy
MDIyIGluIHRoZSBISVZFIENvaG9ydCBvZiBBbWVyaWNhbiBIb3VzZWhvbGRzOiBJbmNpZGVuY2Us
IElsbG5lc3MgQ2hhcmFjdGVyaXN0aWNzLCBhbmQgU2Vhc29uYWxpdHk8L3RpdGxlPjxzZWNvbmRh
cnktdGl0bGU+SiBJbmZlY3QgRGlzPC9zZWNvbmRhcnktdGl0bGU+PC90aXRsZXM+PHBlcmlvZGlj
YWw+PGZ1bGwtdGl0bGU+SiBJbmZlY3QgRGlzPC9mdWxsLXRpdGxlPjwvcGVyaW9kaWNhbD48cGFn
ZXM+Nzk1LTgwNDwvcGFnZXM+PHZvbHVtZT4yMzE8L3ZvbHVtZT48bnVtYmVyPjM8L251bWJlcj48
ZWRpdGlvbj4yMDI0LzA4LzI0PC9lZGl0aW9uPjxrZXl3b3Jkcz48a2V5d29yZD5IdW1hbnM8L2tl
eXdvcmQ+PGtleXdvcmQ+SW5jaWRlbmNlPC9rZXl3b3JkPjxrZXl3b3JkPipSZXNwaXJhdG9yeSBU
cmFjdCBJbmZlY3Rpb25zL2VwaWRlbWlvbG9neS92aXJvbG9neTwva2V5d29yZD48a2V5d29yZD5T
ZWFzb25zPC9rZXl3b3JkPjxrZXl3b3JkPk1hbGU8L2tleXdvcmQ+PGtleXdvcmQ+QWR1bHQ8L2tl
eXdvcmQ+PGtleXdvcmQ+Q2hpbGQsIFByZXNjaG9vbDwva2V5d29yZD48a2V5d29yZD5GZW1hbGU8
L2tleXdvcmQ+PGtleXdvcmQ+Q2hpbGQ8L2tleXdvcmQ+PGtleXdvcmQ+TWlkZGxlIEFnZWQ8L2tl
eXdvcmQ+PGtleXdvcmQ+QWRvbGVzY2VudDwva2V5d29yZD48a2V5d29yZD5JbmZhbnQ8L2tleXdv
cmQ+PGtleXdvcmQ+KlZpcnVzIERpc2Vhc2VzL2VwaWRlbWlvbG9neS92aXJvbG9neTwva2V5d29y
ZD48a2V5d29yZD5Zb3VuZyBBZHVsdDwva2V5d29yZD48a2V5d29yZD5NaWNoaWdhbi9lcGlkZW1p
b2xvZ3k8L2tleXdvcmQ+PGtleXdvcmQ+QWdlZDwva2V5d29yZD48a2V5d29yZD5GYW1pbHkgQ2hh
cmFjdGVyaXN0aWNzPC9rZXl3b3JkPjxrZXl3b3JkPkNvaG9ydCBTdHVkaWVzPC9rZXl3b3JkPjxr
ZXl3b3JkPkNPVklELTE5L2VwaWRlbWlvbG9neTwva2V5d29yZD48a2V5d29yZD5JbmZsdWVuemEs
IEh1bWFuL2VwaWRlbWlvbG9neTwva2V5d29yZD48a2V5d29yZD5TQVJTLUNvVi0yPC9rZXl3b3Jk
PjxrZXl3b3JkPlVuaXRlZCBTdGF0ZXMvZXBpZGVtaW9sb2d5PC9rZXl3b3JkPjxrZXl3b3JkPmNv
cm9uYXZpcnVzZXM8L2tleXdvcmQ+PGtleXdvcmQ+aW5mbHVlbnphPC9rZXl3b3JkPjxrZXl3b3Jk
PnJlc3BpcmF0b3J5IGluZmVjdGlvbnM8L2tleXdvcmQ+PGtleXdvcmQ+QWxsIGF1dGhvcnMgaGF2
ZSBzdWJtaXR0ZWQgdGhlIElDTUpFIEZvcm0gZm9yIERpc2Nsb3N1cmUgb2YgUG90ZW50aWFsIENv
bmZsaWN0czwva2V5d29yZD48a2V5d29yZD5vZiBJbnRlcmVzdC4gQ29uZmxpY3RzIHRoYXQgdGhl
IGVkaXRvcnMgY29uc2lkZXIgcmVsZXZhbnQgdG8gdGhlIGNvbnRlbnQgb2YgdGhlPC9rZXl3b3Jk
PjxrZXl3b3JkPm1hbnVzY3JpcHQgaGF2ZSBiZWVuIGRpc2Nsb3NlZC48L2tleXdvcmQ+PC9rZXl3
b3Jkcz48ZGF0ZXM+PHllYXI+MjAyNTwveWVhcj48cHViLWRhdGVzPjxkYXRlPk1hciAxNzwvZGF0
ZT48L3B1Yi1kYXRlcz48L2RhdGVzPjxpc2JuPjAwMjItMTg5OSAoUHJpbnQpJiN4RDswMDIyLTE4
OTk8L2lzYm4+PGFjY2Vzc2lvbi1udW0+MzkxNzk5NTM8L2FjY2Vzc2lvbi1udW0+PGxhYmVsPnVw
ODwvbGFiZWw+PHVybHM+PHJlbGF0ZWQtdXJscz48dXJsPmh0dHBzOi8vcG1jLm5jYmkubmxtLm5p
aC5nb3YvYXJ0aWNsZXMvUE1DMTE4NDc5NTAvPC91cmw+PC9yZWxhdGVkLXVybHM+PC91cmxzPjxj
dXN0b20yPlBNQzExODQ3OTUwPC9jdXN0b20yPjxjdXN0b202Pk5JSE1TMjAyNDEzNzwvY3VzdG9t
Nj48ZWxlY3Ryb25pYy1yZXNvdXJjZS1udW0+MTAuMTA5My9pbmZkaXMvamlhZTQyMzwvZWxlY3Ry
b25pYy1yZXNvdXJjZS1udW0+PHJlbW90ZS1kYXRhYmFzZS1wcm92aWRlcj5OTE08L3JlbW90ZS1k
YXRhYmFzZS1wcm92aWRlcj48bGFuZ3VhZ2U+ZW5nPC9sYW5ndWFnZT48L3JlY29yZD48L0NpdGU+
PC9FbmROb3RlPn==
</w:fldData>
              </w:fldChar>
            </w:r>
            <w:r w:rsidR="000154B3">
              <w:rPr>
                <w:rFonts w:eastAsiaTheme="minorEastAsia"/>
              </w:rPr>
              <w:instrText xml:space="preserve"> ADDIN EN.CITE.DATA </w:instrText>
            </w:r>
            <w:r w:rsidR="000154B3">
              <w:rPr>
                <w:rFonts w:eastAsiaTheme="minorEastAsia"/>
              </w:rPr>
            </w:r>
            <w:r w:rsidR="000154B3">
              <w:rPr>
                <w:rFonts w:eastAsiaTheme="minorEastAsia"/>
              </w:rPr>
              <w:fldChar w:fldCharType="end"/>
            </w:r>
            <w:r>
              <w:rPr>
                <w:rFonts w:eastAsiaTheme="minorEastAsia"/>
              </w:rPr>
            </w:r>
            <w:r>
              <w:rPr>
                <w:rFonts w:eastAsiaTheme="minorEastAsia"/>
              </w:rPr>
              <w:fldChar w:fldCharType="separate"/>
            </w:r>
            <w:r>
              <w:rPr>
                <w:rFonts w:eastAsiaTheme="minorEastAsia"/>
                <w:noProof/>
              </w:rPr>
              <w:t>[15]</w:t>
            </w:r>
            <w:r>
              <w:rPr>
                <w:rFonts w:eastAsiaTheme="minorEastAsia"/>
              </w:rPr>
              <w:fldChar w:fldCharType="end"/>
            </w:r>
          </w:p>
        </w:tc>
        <w:tc>
          <w:tcPr>
            <w:tcW w:w="1701" w:type="dxa"/>
          </w:tcPr>
          <w:p w14:paraId="1381F57E" w14:textId="77777777" w:rsidR="00C25A5A" w:rsidRDefault="00C25A5A" w:rsidP="00C25A5A">
            <w:pPr>
              <w:spacing w:line="276" w:lineRule="auto"/>
              <w:rPr>
                <w:rFonts w:eastAsiaTheme="minorEastAsia"/>
              </w:rPr>
            </w:pPr>
            <w:r>
              <w:rPr>
                <w:rFonts w:eastAsiaTheme="minorEastAsia" w:hint="eastAsia"/>
              </w:rPr>
              <w:t>C</w:t>
            </w:r>
            <w:r>
              <w:rPr>
                <w:rFonts w:eastAsiaTheme="minorEastAsia"/>
              </w:rPr>
              <w:t xml:space="preserve">ohort, </w:t>
            </w:r>
          </w:p>
          <w:p w14:paraId="3809CF38" w14:textId="3C22862B" w:rsidR="00C25A5A" w:rsidRPr="00DF380B" w:rsidRDefault="00C25A5A" w:rsidP="00C25A5A">
            <w:pPr>
              <w:spacing w:line="276" w:lineRule="auto"/>
              <w:rPr>
                <w:rFonts w:eastAsiaTheme="minorEastAsia"/>
              </w:rPr>
            </w:pPr>
            <w:r>
              <w:rPr>
                <w:rFonts w:eastAsiaTheme="minorEastAsia"/>
              </w:rPr>
              <w:t>prospective</w:t>
            </w:r>
          </w:p>
        </w:tc>
        <w:tc>
          <w:tcPr>
            <w:tcW w:w="1842" w:type="dxa"/>
          </w:tcPr>
          <w:p w14:paraId="6B5F6976" w14:textId="74A8BE82" w:rsidR="00C25A5A" w:rsidRPr="00961F1C" w:rsidRDefault="00C25A5A" w:rsidP="00AE3086">
            <w:pPr>
              <w:spacing w:line="276" w:lineRule="auto"/>
              <w:jc w:val="both"/>
              <w:rPr>
                <w:rFonts w:eastAsiaTheme="minorEastAsia"/>
              </w:rPr>
            </w:pPr>
            <w:r w:rsidRPr="00DF380B">
              <w:t>Jul/2015-Jun/2020</w:t>
            </w:r>
            <w:r>
              <w:t xml:space="preserve"> </w:t>
            </w:r>
            <w:r>
              <w:rPr>
                <w:rFonts w:eastAsiaTheme="minorEastAsia" w:hint="eastAsia"/>
              </w:rPr>
              <w:t>(</w:t>
            </w:r>
            <w:r>
              <w:rPr>
                <w:rFonts w:eastAsiaTheme="minorEastAsia"/>
              </w:rPr>
              <w:t>5)</w:t>
            </w:r>
          </w:p>
        </w:tc>
        <w:tc>
          <w:tcPr>
            <w:tcW w:w="2268" w:type="dxa"/>
          </w:tcPr>
          <w:p w14:paraId="73C98A58" w14:textId="58286E43" w:rsidR="00C25A5A" w:rsidRDefault="00C25A5A" w:rsidP="00C25A5A">
            <w:pPr>
              <w:spacing w:line="276" w:lineRule="auto"/>
              <w:rPr>
                <w:rFonts w:eastAsiaTheme="minorEastAsia"/>
              </w:rPr>
            </w:pPr>
            <w:r>
              <w:rPr>
                <w:rFonts w:eastAsiaTheme="minorEastAsia" w:hint="eastAsia"/>
              </w:rPr>
              <w:t>U</w:t>
            </w:r>
            <w:r>
              <w:rPr>
                <w:rFonts w:eastAsiaTheme="minorEastAsia"/>
              </w:rPr>
              <w:t>S</w:t>
            </w:r>
          </w:p>
        </w:tc>
        <w:tc>
          <w:tcPr>
            <w:tcW w:w="1843" w:type="dxa"/>
          </w:tcPr>
          <w:p w14:paraId="465DD711" w14:textId="2B306C06" w:rsidR="00C25A5A" w:rsidRPr="00DF380B" w:rsidRDefault="00C25A5A" w:rsidP="00C25A5A">
            <w:pPr>
              <w:spacing w:line="276" w:lineRule="auto"/>
              <w:rPr>
                <w:rFonts w:eastAsiaTheme="minorEastAsia"/>
              </w:rPr>
            </w:pPr>
            <w:r w:rsidRPr="00B4402B">
              <w:t>Community; active ascertainment</w:t>
            </w:r>
          </w:p>
        </w:tc>
        <w:tc>
          <w:tcPr>
            <w:tcW w:w="1741" w:type="dxa"/>
          </w:tcPr>
          <w:p w14:paraId="2982C481" w14:textId="31341834" w:rsidR="00C25A5A" w:rsidRPr="00DF380B" w:rsidRDefault="00C25A5A" w:rsidP="00C25A5A">
            <w:pPr>
              <w:spacing w:line="276" w:lineRule="auto"/>
              <w:rPr>
                <w:rFonts w:eastAsiaTheme="minorEastAsia"/>
              </w:rPr>
            </w:pPr>
            <w:r w:rsidRPr="00380792">
              <w:t>H</w:t>
            </w:r>
            <w:r>
              <w:t>ouseholds</w:t>
            </w:r>
            <w:r w:rsidRPr="00380792">
              <w:t>; h</w:t>
            </w:r>
            <w:r>
              <w:t>ealthcare</w:t>
            </w:r>
          </w:p>
        </w:tc>
        <w:tc>
          <w:tcPr>
            <w:tcW w:w="1378" w:type="dxa"/>
          </w:tcPr>
          <w:p w14:paraId="18B961F5" w14:textId="003AD3A5" w:rsidR="00C25A5A" w:rsidRPr="00DF380B" w:rsidRDefault="00C25A5A" w:rsidP="00C25A5A">
            <w:pPr>
              <w:spacing w:line="276" w:lineRule="auto"/>
              <w:rPr>
                <w:rFonts w:eastAsiaTheme="minorEastAsia"/>
              </w:rPr>
            </w:pPr>
            <w:r w:rsidRPr="00341ECF">
              <w:rPr>
                <w:rFonts w:eastAsiaTheme="minorEastAsia"/>
              </w:rPr>
              <w:t xml:space="preserve">NPS; </w:t>
            </w:r>
            <w:r w:rsidRPr="00341ECF">
              <w:rPr>
                <w:rFonts w:eastAsiaTheme="minorEastAsia" w:hint="eastAsia"/>
              </w:rPr>
              <w:t>P</w:t>
            </w:r>
            <w:r w:rsidRPr="00341ECF">
              <w:rPr>
                <w:rFonts w:eastAsiaTheme="minorEastAsia"/>
              </w:rPr>
              <w:t>CR</w:t>
            </w:r>
          </w:p>
        </w:tc>
        <w:tc>
          <w:tcPr>
            <w:tcW w:w="907" w:type="dxa"/>
          </w:tcPr>
          <w:p w14:paraId="1AEFA65C" w14:textId="7ED53195" w:rsidR="00C25A5A" w:rsidRDefault="00C25A5A" w:rsidP="00C25A5A">
            <w:pPr>
              <w:spacing w:line="276" w:lineRule="auto"/>
              <w:jc w:val="both"/>
              <w:rPr>
                <w:rFonts w:eastAsiaTheme="minorEastAsia"/>
                <w:sz w:val="20"/>
                <w:szCs w:val="20"/>
              </w:rPr>
            </w:pPr>
            <w:r>
              <w:rPr>
                <w:rFonts w:eastAsiaTheme="minorEastAsia" w:hint="eastAsia"/>
                <w:sz w:val="20"/>
                <w:szCs w:val="20"/>
              </w:rPr>
              <w:t>9</w:t>
            </w:r>
            <w:r>
              <w:rPr>
                <w:rFonts w:eastAsiaTheme="minorEastAsia"/>
                <w:sz w:val="20"/>
                <w:szCs w:val="20"/>
              </w:rPr>
              <w:t>0</w:t>
            </w:r>
          </w:p>
        </w:tc>
      </w:tr>
      <w:tr w:rsidR="00961F1C" w:rsidRPr="00DF0225" w14:paraId="637E9D25"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127" w:type="dxa"/>
          </w:tcPr>
          <w:p w14:paraId="5252F4A7" w14:textId="76CAC7B3" w:rsidR="00C25A5A" w:rsidRPr="00F42DD0" w:rsidRDefault="00C25A5A" w:rsidP="00C25A5A">
            <w:pPr>
              <w:spacing w:line="276" w:lineRule="auto"/>
              <w:rPr>
                <w:rFonts w:cstheme="minorHAnsi"/>
                <w:sz w:val="20"/>
                <w:szCs w:val="20"/>
              </w:rPr>
            </w:pPr>
            <w:r w:rsidRPr="00BF6191">
              <w:t>Smithgall</w:t>
            </w:r>
            <w:r>
              <w:t xml:space="preserve"> et al. 2020 </w:t>
            </w:r>
            <w:r>
              <w:fldChar w:fldCharType="begin">
                <w:fldData xml:space="preserve">PEVuZE5vdGU+PENpdGU+PEF1dGhvcj5TbWl0aGdhbGw8L0F1dGhvcj48WWVhcj4yMDIwPC9ZZWFy
PjxSZWNOdW0+MTg8L1JlY051bT48RGlzcGxheVRleHQ+WzE2XTwvRGlzcGxheVRleHQ+PHJlY29y
ZD48cmVjLW51bWJlcj4xODwvcmVjLW51bWJlcj48Zm9yZWlnbi1rZXlzPjxrZXkgYXBwPSJFTiIg
ZGItaWQ9InRmOXBycGE5ZjlmMjk1ZXNmZXF2eHBwcnQyeGV0c3ZyZTl2dCIgdGltZXN0YW1wPSIx
NzM1MTA1OTgyIj4xODwva2V5PjwvZm9yZWlnbi1rZXlzPjxyZWYtdHlwZSBuYW1lPSJKb3VybmFs
IEFydGljbGUiPjE3PC9yZWYtdHlwZT48Y29udHJpYnV0b3JzPjxhdXRob3JzPjxhdXRob3I+U21p
dGhnYWxsLCBNLjwvYXV0aG9yPjxhdXRob3I+TWF5a293c2tpLCBQLjwvYXV0aG9yPjxhdXRob3I+
WmFjaGFyaWFoLCBQLjwvYXV0aG9yPjxhdXRob3I+T2JlcmhhcmR0LCBNLjwvYXV0aG9yPjxhdXRo
b3I+VmFyZ2FzLCBDLiBZLjwvYXV0aG9yPjxhdXRob3I+UmVlZCwgQy48L2F1dGhvcj48YXV0aG9y
PkxhUnVzc2EsIFAuPC9hdXRob3I+PGF1dGhvcj5TYWltYW4sIEwuPC9hdXRob3I+PGF1dGhvcj5T
dG9ja3dlbGwsIE0uIFMuPC9hdXRob3I+PC9hdXRob3JzPjwvY29udHJpYnV0b3JzPjxhdXRoLWFk
ZHJlc3M+RGVwYXJ0bWVudCBvZiBQYXRob2xvZ3kgYW5kIENlbGwgQmlvbG9neSwgQ29sdW1iaWEg
VW5pdmVyc2l0eSBNZWRpY2FsIENlbnRlciwgTmV3IFlvcmssIE5ZLCBVU0EuJiN4RDtEZXBhcnRt
ZW50IG9mIEVwaWRlbWlvbG9neSwgTWFpbG1hbiBTY2hvb2wgb2YgUHVibGljIEhlYWx0aCwgTmV3
IFlvcmssIE5ZLCBVU0EuJiN4RDtEZXBhcnRtZW50IG9mIFBlZGlhdHJpY3MsIENvbHVtYmlhIFVu
aXZlcnNpdHksIE5ldyBZb3JrLCBOWSwgVVNBLiYjeEQ7TmV3WW9yay1QcmVzYnl0ZXJpYW4gSG9z
cGl0YWwsIE5ldyBZb3JrLCBOWSwgVVNBLiYjeEQ7Q2VudGVycyBmb3IgRGlzZWFzZSBDb250cm9s
IGFuZCBQcmV2ZW50aW9uLCBBdGxhbnRhLCBHQSwgVVNBLiYjeEQ7RGVwYXJ0bWVudCBvZiBJbmZl
Y3Rpb24gUHJldmVudGlvbiBhbmQgQ29udHJvbCwgTmV3IFlvcmstUHJlc2J5dGVyaWFuIEhvc3Bp
dGFsLCBOZXcgWW9yaywgTlksIFVTQS4mI3hEO0RlcGFydG1lbnQgb2YgUG9wdWxhdGlvbiBhbmQg
RmFtaWx5IEhlYWx0aCwgTWFpbG1hbiBTY2hvb2wgb2YgUHVibGljIEhlYWx0aCwgQ29sdW1iaWEg
VW5pdmVyc2l0eSwgTmV3IFlvcmssIE5ZLCBVU0EuPC9hdXRoLWFkZHJlc3M+PHRpdGxlcz48dGl0
bGU+RXBpZGVtaW9sb2d5LCBjbGluaWNhbCBmZWF0dXJlcywgYW5kIHJlc291cmNlIHV0aWxpemF0
aW9uIGFzc29jaWF0ZWQgd2l0aCByZXNwaXJhdG9yeSBzeW5jeXRpYWwgdmlydXMgaW4gdGhlIGNv
bW11bml0eSBhbmQgaG9zcGl0YWw8L3RpdGxlPjxzZWNvbmRhcnktdGl0bGU+SW5mbHVlbnphIE90
aGVyIFJlc3BpciBWaXJ1c2VzPC9zZWNvbmRhcnktdGl0bGU+PC90aXRsZXM+PHBlcmlvZGljYWw+
PGZ1bGwtdGl0bGU+SW5mbHVlbnphIE90aGVyIFJlc3BpciBWaXJ1c2VzPC9mdWxsLXRpdGxlPjwv
cGVyaW9kaWNhbD48cGFnZXM+MjQ3LTI1NjwvcGFnZXM+PHZvbHVtZT4xNDwvdm9sdW1lPjxudW1i
ZXI+MzwvbnVtYmVyPjxlZGl0aW9uPjIwMjAvMDIvMjM8L2VkaXRpb24+PGtleXdvcmRzPjxrZXl3
b3JkPkFkb2xlc2NlbnQ8L2tleXdvcmQ+PGtleXdvcmQ+QWR1bHQ8L2tleXdvcmQ+PGtleXdvcmQ+
QWdlZDwva2V5d29yZD48a2V5d29yZD5DaGlsZDwva2V5d29yZD48a2V5d29yZD5DaGlsZCwgUHJl
c2Nob29sPC9rZXl3b3JkPjxrZXl3b3JkPkZlbWFsZTwva2V5d29yZD48a2V5d29yZD5Ib3NwaXRh
bGl6YXRpb248L2tleXdvcmQ+PGtleXdvcmQ+SHVtYW5zPC9rZXl3b3JkPjxrZXl3b3JkPkluZmFu
dDwva2V5d29yZD48a2V5d29yZD5NYWxlPC9rZXl3b3JkPjxrZXl3b3JkPk1pZGRsZSBBZ2VkPC9r
ZXl3b3JkPjxrZXl3b3JkPlJlc2lkZW5jZSBDaGFyYWN0ZXJpc3RpY3Mvc3RhdGlzdGljcyAmYW1w
OyBudW1lcmljYWwgZGF0YTwva2V5d29yZD48a2V5d29yZD5SZXNwaXJhdG9yeSBTeW5jeXRpYWwg
VmlydXMgSW5mZWN0aW9ucy8qZXBpZGVtaW9sb2d5L3RoZXJhcHkvdmlyb2xvZ3k8L2tleXdvcmQ+
PGtleXdvcmQ+UmVzcGlyYXRvcnkgU3luY3l0aWFsIFZpcnVzLCBIdW1hbi9nZW5ldGljcy9pc29s
YXRpb24gJmFtcDsgcHVyaWZpY2F0aW9uLypwaHlzaW9sb2d5PC9rZXl3b3JkPjxrZXl3b3JkPlJl
dHJvc3BlY3RpdmUgU3R1ZGllczwva2V5d29yZD48a2V5d29yZD5Vbml0ZWQgU3RhdGVzL2VwaWRl
bWlvbG9neTwva2V5d29yZD48a2V5d29yZD5Zb3VuZyBBZHVsdDwva2V5d29yZD48a2V5d29yZD5j
b21tdW5pdHkgc3VydmVpbGxhbmNlPC9rZXl3b3JkPjxrZXl3b3JkPm1lZGljYWxseSBhdHRlbmRl
ZDwva2V5d29yZD48a2V5d29yZD5yZXNwaXJhdG9yeSBzeW5jeXRpYWwgdmlydXM8L2tleXdvcmQ+
PGtleXdvcmQ+cmVjZWl2ZSBmdW5kaW5nIGZyb20gTWVyY2sgZm9yIGEgcHJvamVjdCByZWxhdGVk
IHRvIFJTViBhbmQgTVMuIFN0b2Nrd2VsbCBpcyBhbjwva2V5d29yZD48a2V5d29yZD51bmZ1bmRl
ZCBpbnZlc3RpZ2F0b3IuIFRoZSB3b3JrIGRldGFpbGVkIGluIHRoaXMgbWFudXNjcmlwdCBwcmXi
gJBkYXRlcyB0aGF0PC9rZXl3b3JkPjxrZXl3b3JkPmZ1bmRpbmcuPC9rZXl3b3JkPjwva2V5d29y
ZHM+PGRhdGVzPjx5ZWFyPjIwMjA8L3llYXI+PHB1Yi1kYXRlcz48ZGF0ZT5NYXk8L2RhdGU+PC9w
dWItZGF0ZXM+PC9kYXRlcz48aXNibj4xNzUwLTI2NDAgKFByaW50KSYjeEQ7MTc1MC0yNjQwPC9p
c2JuPjxhY2Nlc3Npb24tbnVtPjMyMDc3NjQxPC9hY2Nlc3Npb24tbnVtPjxsYWJlbD4yMDwvbGFi
ZWw+PHVybHM+PHJlbGF0ZWQtdXJscz48dXJsPmh0dHBzOi8vcG1jLm5jYmkubmxtLm5paC5nb3Yv
YXJ0aWNsZXMvUE1DNzE4MjYwNC88L3VybD48L3JlbGF0ZWQtdXJscz48L3VybHM+PGN1c3RvbTI+
UE1DNzE4MjYwNDwvY3VzdG9tMj48ZWxlY3Ryb25pYy1yZXNvdXJjZS1udW0+MTAuMTExMS9pcnYu
MTI3MjM8L2VsZWN0cm9uaWMtcmVzb3VyY2UtbnVtPjxyZW1vdGUtZGF0YWJhc2UtcHJvdmlkZXI+
TkxNPC9yZW1vdGUtZGF0YWJhc2UtcHJvdmlkZXI+PGxhbmd1YWdlPmVuZzwvbGFuZ3VhZ2U+PC9y
ZWNvcmQ+PC9DaXRlPjwvRW5kTm90ZT5=
</w:fldData>
              </w:fldChar>
            </w:r>
            <w:r w:rsidR="000154B3">
              <w:instrText xml:space="preserve"> ADDIN EN.CITE </w:instrText>
            </w:r>
            <w:r w:rsidR="000154B3">
              <w:fldChar w:fldCharType="begin">
                <w:fldData xml:space="preserve">PEVuZE5vdGU+PENpdGU+PEF1dGhvcj5TbWl0aGdhbGw8L0F1dGhvcj48WWVhcj4yMDIwPC9ZZWFy
PjxSZWNOdW0+MTg8L1JlY051bT48RGlzcGxheVRleHQ+WzE2XTwvRGlzcGxheVRleHQ+PHJlY29y
ZD48cmVjLW51bWJlcj4xODwvcmVjLW51bWJlcj48Zm9yZWlnbi1rZXlzPjxrZXkgYXBwPSJFTiIg
ZGItaWQ9InRmOXBycGE5ZjlmMjk1ZXNmZXF2eHBwcnQyeGV0c3ZyZTl2dCIgdGltZXN0YW1wPSIx
NzM1MTA1OTgyIj4xODwva2V5PjwvZm9yZWlnbi1rZXlzPjxyZWYtdHlwZSBuYW1lPSJKb3VybmFs
IEFydGljbGUiPjE3PC9yZWYtdHlwZT48Y29udHJpYnV0b3JzPjxhdXRob3JzPjxhdXRob3I+U21p
dGhnYWxsLCBNLjwvYXV0aG9yPjxhdXRob3I+TWF5a293c2tpLCBQLjwvYXV0aG9yPjxhdXRob3I+
WmFjaGFyaWFoLCBQLjwvYXV0aG9yPjxhdXRob3I+T2JlcmhhcmR0LCBNLjwvYXV0aG9yPjxhdXRo
b3I+VmFyZ2FzLCBDLiBZLjwvYXV0aG9yPjxhdXRob3I+UmVlZCwgQy48L2F1dGhvcj48YXV0aG9y
PkxhUnVzc2EsIFAuPC9hdXRob3I+PGF1dGhvcj5TYWltYW4sIEwuPC9hdXRob3I+PGF1dGhvcj5T
dG9ja3dlbGwsIE0uIFMuPC9hdXRob3I+PC9hdXRob3JzPjwvY29udHJpYnV0b3JzPjxhdXRoLWFk
ZHJlc3M+RGVwYXJ0bWVudCBvZiBQYXRob2xvZ3kgYW5kIENlbGwgQmlvbG9neSwgQ29sdW1iaWEg
VW5pdmVyc2l0eSBNZWRpY2FsIENlbnRlciwgTmV3IFlvcmssIE5ZLCBVU0EuJiN4RDtEZXBhcnRt
ZW50IG9mIEVwaWRlbWlvbG9neSwgTWFpbG1hbiBTY2hvb2wgb2YgUHVibGljIEhlYWx0aCwgTmV3
IFlvcmssIE5ZLCBVU0EuJiN4RDtEZXBhcnRtZW50IG9mIFBlZGlhdHJpY3MsIENvbHVtYmlhIFVu
aXZlcnNpdHksIE5ldyBZb3JrLCBOWSwgVVNBLiYjeEQ7TmV3WW9yay1QcmVzYnl0ZXJpYW4gSG9z
cGl0YWwsIE5ldyBZb3JrLCBOWSwgVVNBLiYjeEQ7Q2VudGVycyBmb3IgRGlzZWFzZSBDb250cm9s
IGFuZCBQcmV2ZW50aW9uLCBBdGxhbnRhLCBHQSwgVVNBLiYjeEQ7RGVwYXJ0bWVudCBvZiBJbmZl
Y3Rpb24gUHJldmVudGlvbiBhbmQgQ29udHJvbCwgTmV3IFlvcmstUHJlc2J5dGVyaWFuIEhvc3Bp
dGFsLCBOZXcgWW9yaywgTlksIFVTQS4mI3hEO0RlcGFydG1lbnQgb2YgUG9wdWxhdGlvbiBhbmQg
RmFtaWx5IEhlYWx0aCwgTWFpbG1hbiBTY2hvb2wgb2YgUHVibGljIEhlYWx0aCwgQ29sdW1iaWEg
VW5pdmVyc2l0eSwgTmV3IFlvcmssIE5ZLCBVU0EuPC9hdXRoLWFkZHJlc3M+PHRpdGxlcz48dGl0
bGU+RXBpZGVtaW9sb2d5LCBjbGluaWNhbCBmZWF0dXJlcywgYW5kIHJlc291cmNlIHV0aWxpemF0
aW9uIGFzc29jaWF0ZWQgd2l0aCByZXNwaXJhdG9yeSBzeW5jeXRpYWwgdmlydXMgaW4gdGhlIGNv
bW11bml0eSBhbmQgaG9zcGl0YWw8L3RpdGxlPjxzZWNvbmRhcnktdGl0bGU+SW5mbHVlbnphIE90
aGVyIFJlc3BpciBWaXJ1c2VzPC9zZWNvbmRhcnktdGl0bGU+PC90aXRsZXM+PHBlcmlvZGljYWw+
PGZ1bGwtdGl0bGU+SW5mbHVlbnphIE90aGVyIFJlc3BpciBWaXJ1c2VzPC9mdWxsLXRpdGxlPjwv
cGVyaW9kaWNhbD48cGFnZXM+MjQ3LTI1NjwvcGFnZXM+PHZvbHVtZT4xNDwvdm9sdW1lPjxudW1i
ZXI+MzwvbnVtYmVyPjxlZGl0aW9uPjIwMjAvMDIvMjM8L2VkaXRpb24+PGtleXdvcmRzPjxrZXl3
b3JkPkFkb2xlc2NlbnQ8L2tleXdvcmQ+PGtleXdvcmQ+QWR1bHQ8L2tleXdvcmQ+PGtleXdvcmQ+
QWdlZDwva2V5d29yZD48a2V5d29yZD5DaGlsZDwva2V5d29yZD48a2V5d29yZD5DaGlsZCwgUHJl
c2Nob29sPC9rZXl3b3JkPjxrZXl3b3JkPkZlbWFsZTwva2V5d29yZD48a2V5d29yZD5Ib3NwaXRh
bGl6YXRpb248L2tleXdvcmQ+PGtleXdvcmQ+SHVtYW5zPC9rZXl3b3JkPjxrZXl3b3JkPkluZmFu
dDwva2V5d29yZD48a2V5d29yZD5NYWxlPC9rZXl3b3JkPjxrZXl3b3JkPk1pZGRsZSBBZ2VkPC9r
ZXl3b3JkPjxrZXl3b3JkPlJlc2lkZW5jZSBDaGFyYWN0ZXJpc3RpY3Mvc3RhdGlzdGljcyAmYW1w
OyBudW1lcmljYWwgZGF0YTwva2V5d29yZD48a2V5d29yZD5SZXNwaXJhdG9yeSBTeW5jeXRpYWwg
VmlydXMgSW5mZWN0aW9ucy8qZXBpZGVtaW9sb2d5L3RoZXJhcHkvdmlyb2xvZ3k8L2tleXdvcmQ+
PGtleXdvcmQ+UmVzcGlyYXRvcnkgU3luY3l0aWFsIFZpcnVzLCBIdW1hbi9nZW5ldGljcy9pc29s
YXRpb24gJmFtcDsgcHVyaWZpY2F0aW9uLypwaHlzaW9sb2d5PC9rZXl3b3JkPjxrZXl3b3JkPlJl
dHJvc3BlY3RpdmUgU3R1ZGllczwva2V5d29yZD48a2V5d29yZD5Vbml0ZWQgU3RhdGVzL2VwaWRl
bWlvbG9neTwva2V5d29yZD48a2V5d29yZD5Zb3VuZyBBZHVsdDwva2V5d29yZD48a2V5d29yZD5j
b21tdW5pdHkgc3VydmVpbGxhbmNlPC9rZXl3b3JkPjxrZXl3b3JkPm1lZGljYWxseSBhdHRlbmRl
ZDwva2V5d29yZD48a2V5d29yZD5yZXNwaXJhdG9yeSBzeW5jeXRpYWwgdmlydXM8L2tleXdvcmQ+
PGtleXdvcmQ+cmVjZWl2ZSBmdW5kaW5nIGZyb20gTWVyY2sgZm9yIGEgcHJvamVjdCByZWxhdGVk
IHRvIFJTViBhbmQgTVMuIFN0b2Nrd2VsbCBpcyBhbjwva2V5d29yZD48a2V5d29yZD51bmZ1bmRl
ZCBpbnZlc3RpZ2F0b3IuIFRoZSB3b3JrIGRldGFpbGVkIGluIHRoaXMgbWFudXNjcmlwdCBwcmXi
gJBkYXRlcyB0aGF0PC9rZXl3b3JkPjxrZXl3b3JkPmZ1bmRpbmcuPC9rZXl3b3JkPjwva2V5d29y
ZHM+PGRhdGVzPjx5ZWFyPjIwMjA8L3llYXI+PHB1Yi1kYXRlcz48ZGF0ZT5NYXk8L2RhdGU+PC9w
dWItZGF0ZXM+PC9kYXRlcz48aXNibj4xNzUwLTI2NDAgKFByaW50KSYjeEQ7MTc1MC0yNjQwPC9p
c2JuPjxhY2Nlc3Npb24tbnVtPjMyMDc3NjQxPC9hY2Nlc3Npb24tbnVtPjxsYWJlbD4yMDwvbGFi
ZWw+PHVybHM+PHJlbGF0ZWQtdXJscz48dXJsPmh0dHBzOi8vcG1jLm5jYmkubmxtLm5paC5nb3Yv
YXJ0aWNsZXMvUE1DNzE4MjYwNC88L3VybD48L3JlbGF0ZWQtdXJscz48L3VybHM+PGN1c3RvbTI+
UE1DNzE4MjYwNDwvY3VzdG9tMj48ZWxlY3Ryb25pYy1yZXNvdXJjZS1udW0+MTAuMTExMS9pcnYu
MTI3MjM8L2VsZWN0cm9uaWMtcmVzb3VyY2UtbnVtPjxyZW1vdGUtZGF0YWJhc2UtcHJvdmlkZXI+
TkxNPC9yZW1vdGUtZGF0YWJhc2UtcHJvdmlkZXI+PGxhbmd1YWdlPmVuZzwvbGFuZ3VhZ2U+PC9y
ZWNvcmQ+PC9DaXRlPjwvRW5kTm90ZT5=
</w:fldData>
              </w:fldChar>
            </w:r>
            <w:r w:rsidR="000154B3">
              <w:instrText xml:space="preserve"> ADDIN EN.CITE.DATA </w:instrText>
            </w:r>
            <w:r w:rsidR="000154B3">
              <w:fldChar w:fldCharType="end"/>
            </w:r>
            <w:r>
              <w:fldChar w:fldCharType="separate"/>
            </w:r>
            <w:r>
              <w:rPr>
                <w:noProof/>
              </w:rPr>
              <w:t>[16]</w:t>
            </w:r>
            <w:r>
              <w:fldChar w:fldCharType="end"/>
            </w:r>
          </w:p>
        </w:tc>
        <w:tc>
          <w:tcPr>
            <w:tcW w:w="1701" w:type="dxa"/>
          </w:tcPr>
          <w:p w14:paraId="44550E3E" w14:textId="77777777" w:rsidR="00C25A5A" w:rsidRDefault="00C25A5A" w:rsidP="00C25A5A">
            <w:pPr>
              <w:spacing w:line="276" w:lineRule="auto"/>
            </w:pPr>
            <w:r w:rsidRPr="00A3402A">
              <w:t>Cohort</w:t>
            </w:r>
            <w:r>
              <w:t>,</w:t>
            </w:r>
          </w:p>
          <w:p w14:paraId="53808854" w14:textId="6BD62041" w:rsidR="00C25A5A" w:rsidRPr="00F42DD0" w:rsidRDefault="00C25A5A" w:rsidP="00C25A5A">
            <w:pPr>
              <w:spacing w:line="276" w:lineRule="auto"/>
              <w:rPr>
                <w:rFonts w:cstheme="minorHAnsi"/>
                <w:sz w:val="20"/>
                <w:szCs w:val="20"/>
              </w:rPr>
            </w:pPr>
            <w:r>
              <w:t>retrospective</w:t>
            </w:r>
          </w:p>
        </w:tc>
        <w:tc>
          <w:tcPr>
            <w:tcW w:w="1842" w:type="dxa"/>
          </w:tcPr>
          <w:p w14:paraId="04FADA4F" w14:textId="66A5C6E3" w:rsidR="00C25A5A" w:rsidRPr="00961F1C" w:rsidRDefault="00C25A5A" w:rsidP="00AE3086">
            <w:pPr>
              <w:spacing w:line="276" w:lineRule="auto"/>
              <w:jc w:val="both"/>
              <w:rPr>
                <w:rFonts w:eastAsiaTheme="minorEastAsia" w:cstheme="minorHAnsi"/>
                <w:sz w:val="20"/>
                <w:szCs w:val="20"/>
              </w:rPr>
            </w:pPr>
            <w:r w:rsidRPr="00281D7A">
              <w:t>Jan/2013-Dec/2015</w:t>
            </w:r>
            <w:r>
              <w:t xml:space="preserve"> </w:t>
            </w:r>
            <w:r>
              <w:rPr>
                <w:rFonts w:eastAsiaTheme="minorEastAsia" w:hint="eastAsia"/>
              </w:rPr>
              <w:t>(</w:t>
            </w:r>
            <w:r>
              <w:rPr>
                <w:rFonts w:eastAsiaTheme="minorEastAsia"/>
              </w:rPr>
              <w:t>2)</w:t>
            </w:r>
          </w:p>
        </w:tc>
        <w:tc>
          <w:tcPr>
            <w:tcW w:w="2268" w:type="dxa"/>
          </w:tcPr>
          <w:p w14:paraId="7E71EF59" w14:textId="221AD89C" w:rsidR="00C25A5A" w:rsidRPr="008128DF" w:rsidRDefault="00C25A5A" w:rsidP="00C25A5A">
            <w:pPr>
              <w:spacing w:line="276" w:lineRule="auto"/>
            </w:pPr>
            <w:r>
              <w:t>US</w:t>
            </w:r>
          </w:p>
        </w:tc>
        <w:tc>
          <w:tcPr>
            <w:tcW w:w="1843" w:type="dxa"/>
          </w:tcPr>
          <w:p w14:paraId="2695A95F" w14:textId="10A04A1D" w:rsidR="00C25A5A" w:rsidRPr="00F42DD0" w:rsidRDefault="00C25A5A" w:rsidP="00C25A5A">
            <w:pPr>
              <w:spacing w:line="276" w:lineRule="auto"/>
              <w:rPr>
                <w:rFonts w:cstheme="minorHAnsi"/>
                <w:sz w:val="20"/>
                <w:szCs w:val="20"/>
              </w:rPr>
            </w:pPr>
            <w:r w:rsidRPr="00B4402B">
              <w:t>Community; active ascertainment</w:t>
            </w:r>
          </w:p>
        </w:tc>
        <w:tc>
          <w:tcPr>
            <w:tcW w:w="1741" w:type="dxa"/>
          </w:tcPr>
          <w:p w14:paraId="54DBB2A6" w14:textId="7047FCFE" w:rsidR="00C25A5A" w:rsidRPr="00B143C2" w:rsidRDefault="00C25A5A" w:rsidP="00C25A5A">
            <w:pPr>
              <w:spacing w:line="276" w:lineRule="auto"/>
              <w:rPr>
                <w:rFonts w:cstheme="minorHAnsi"/>
                <w:sz w:val="20"/>
                <w:szCs w:val="20"/>
              </w:rPr>
            </w:pPr>
            <w:r w:rsidRPr="00380792">
              <w:t>H</w:t>
            </w:r>
            <w:r>
              <w:t>ouseholds</w:t>
            </w:r>
            <w:r w:rsidRPr="00380792">
              <w:t>; h</w:t>
            </w:r>
            <w:r>
              <w:t>ouseholds</w:t>
            </w:r>
          </w:p>
        </w:tc>
        <w:tc>
          <w:tcPr>
            <w:tcW w:w="1378" w:type="dxa"/>
          </w:tcPr>
          <w:p w14:paraId="0B616D97" w14:textId="14C1A0E6" w:rsidR="00C25A5A" w:rsidRPr="00B143C2" w:rsidRDefault="00C25A5A" w:rsidP="00C25A5A">
            <w:pPr>
              <w:spacing w:line="276" w:lineRule="auto"/>
              <w:rPr>
                <w:rFonts w:cstheme="minorHAnsi"/>
                <w:sz w:val="20"/>
                <w:szCs w:val="20"/>
              </w:rPr>
            </w:pPr>
            <w:r w:rsidRPr="00341ECF">
              <w:rPr>
                <w:rFonts w:eastAsiaTheme="minorEastAsia"/>
              </w:rPr>
              <w:t xml:space="preserve">NPS; </w:t>
            </w:r>
            <w:r w:rsidRPr="00341ECF">
              <w:rPr>
                <w:rFonts w:eastAsiaTheme="minorEastAsia" w:hint="eastAsia"/>
              </w:rPr>
              <w:t>P</w:t>
            </w:r>
            <w:r w:rsidRPr="00341ECF">
              <w:rPr>
                <w:rFonts w:eastAsiaTheme="minorEastAsia"/>
              </w:rPr>
              <w:t>CR</w:t>
            </w:r>
          </w:p>
        </w:tc>
        <w:tc>
          <w:tcPr>
            <w:tcW w:w="907" w:type="dxa"/>
          </w:tcPr>
          <w:p w14:paraId="33B5E0D2" w14:textId="17D43CFD" w:rsidR="00C25A5A" w:rsidRPr="00D866DA" w:rsidRDefault="00C25A5A" w:rsidP="00C25A5A">
            <w:pPr>
              <w:spacing w:line="276" w:lineRule="auto"/>
              <w:jc w:val="both"/>
              <w:rPr>
                <w:rFonts w:eastAsiaTheme="minorEastAsia" w:cstheme="minorHAnsi"/>
                <w:sz w:val="20"/>
                <w:szCs w:val="20"/>
              </w:rPr>
            </w:pPr>
            <w:r>
              <w:rPr>
                <w:rFonts w:eastAsiaTheme="minorEastAsia" w:hint="eastAsia"/>
                <w:sz w:val="20"/>
                <w:szCs w:val="20"/>
              </w:rPr>
              <w:t>1</w:t>
            </w:r>
            <w:r>
              <w:rPr>
                <w:rFonts w:eastAsiaTheme="minorEastAsia"/>
                <w:sz w:val="20"/>
                <w:szCs w:val="20"/>
              </w:rPr>
              <w:t>00</w:t>
            </w:r>
          </w:p>
        </w:tc>
      </w:tr>
      <w:tr w:rsidR="00961F1C" w:rsidRPr="00DF0225" w14:paraId="45978AF2" w14:textId="77777777" w:rsidTr="00961F1C">
        <w:trPr>
          <w:trHeight w:val="20"/>
        </w:trPr>
        <w:tc>
          <w:tcPr>
            <w:tcW w:w="2127" w:type="dxa"/>
          </w:tcPr>
          <w:p w14:paraId="0B5F91E0" w14:textId="6E874DE7" w:rsidR="00C25A5A" w:rsidRPr="00F42DD0" w:rsidRDefault="00C25A5A" w:rsidP="00C25A5A">
            <w:pPr>
              <w:spacing w:line="276" w:lineRule="auto"/>
              <w:rPr>
                <w:rFonts w:cstheme="minorHAnsi"/>
                <w:sz w:val="20"/>
                <w:szCs w:val="20"/>
              </w:rPr>
            </w:pPr>
            <w:r w:rsidRPr="00BF6191">
              <w:t>Widmer</w:t>
            </w:r>
            <w:r>
              <w:t xml:space="preserve"> et al. 2014 </w:t>
            </w:r>
            <w:r>
              <w:fldChar w:fldCharType="begin">
                <w:fldData xml:space="preserve">PEVuZE5vdGU+PENpdGU+PEF1dGhvcj5XaWRtZXI8L0F1dGhvcj48WWVhcj4yMDE0PC9ZZWFyPjxS
ZWNOdW0+MTk8L1JlY051bT48RGlzcGxheVRleHQ+WzE3XTwvRGlzcGxheVRleHQ+PHJlY29yZD48
cmVjLW51bWJlcj4xOTwvcmVjLW51bWJlcj48Zm9yZWlnbi1rZXlzPjxrZXkgYXBwPSJFTiIgZGIt
aWQ9InRmOXBycGE5ZjlmMjk1ZXNmZXF2eHBwcnQyeGV0c3ZyZTl2dCIgdGltZXN0YW1wPSIxNzM1
MTA2MDA4Ij4xOTwva2V5PjwvZm9yZWlnbi1rZXlzPjxyZWYtdHlwZSBuYW1lPSJKb3VybmFsIEFy
dGljbGUiPjE3PC9yZWYtdHlwZT48Y29udHJpYnV0b3JzPjxhdXRob3JzPjxhdXRob3I+V2lkbWVy
LCBLLjwvYXV0aG9yPjxhdXRob3I+R3JpZmZpbiwgTS4gUi48L2F1dGhvcj48YXV0aG9yPlpodSwg
WS48L2F1dGhvcj48YXV0aG9yPldpbGxpYW1zLCBKLiBWLjwvYXV0aG9yPjxhdXRob3I+VGFsYm90
LCBILiBLLjwvYXV0aG9yPjwvYXV0aG9ycz48L2NvbnRyaWJ1dG9ycz48YXV0aC1hZGRyZXNzPkRl
cGFydG1lbnQgb2YgSW50ZXJuYWwgTWVkaWNpbmUsIFR1bGFuZSBVbml2ZXJzaXR5IFNjaG9vbCBv
ZiBNZWRpY2luZSwgTmV3IE9ybGVhbnMsIExBLCBVU0E7IFNvdXRoZWFzdCBMb3Vpc2lhbmEgVmV0
ZXJhbnMgSGVhbHRoIENhcmUgU3lzdGVtLCBOZXcgT3JsZWFucywgTEEsIFVTQS48L2F1dGgtYWRk
cmVzcz48dGl0bGVzPjx0aXRsZT5SZXNwaXJhdG9yeSBzeW5jeXRpYWwgdmlydXMtIGFuZCBodW1h
biBtZXRhcG5ldW1vdmlydXMtYXNzb2NpYXRlZCBlbWVyZ2VuY3kgZGVwYXJ0bWVudCBhbmQgaG9z
cGl0YWwgYnVyZGVuIGluIGFkdWx0czwvdGl0bGU+PHNlY29uZGFyeS10aXRsZT5JbmZsdWVuemEg
T3RoZXIgUmVzcGlyIFZpcnVzZXM8L3NlY29uZGFyeS10aXRsZT48L3RpdGxlcz48cGVyaW9kaWNh
bD48ZnVsbC10aXRsZT5JbmZsdWVuemEgT3RoZXIgUmVzcGlyIFZpcnVzZXM8L2Z1bGwtdGl0bGU+
PC9wZXJpb2RpY2FsPjxwYWdlcz4zNDctNTI8L3BhZ2VzPjx2b2x1bWU+ODwvdm9sdW1lPjxudW1i
ZXI+MzwvbnVtYmVyPjxlZGl0aW9uPjIwMTQvMDIvMTI8L2VkaXRpb24+PGtleXdvcmRzPjxrZXl3
b3JkPkFkb2xlc2NlbnQ8L2tleXdvcmQ+PGtleXdvcmQ+QWR1bHQ8L2tleXdvcmQ+PGtleXdvcmQ+
RW1lcmdlbmN5IFNlcnZpY2UsIEhvc3BpdGFsL3N0YXRpc3RpY3MgJmFtcDsgbnVtZXJpY2FsIGRh
dGE8L2tleXdvcmQ+PGtleXdvcmQ+SG9zcGl0YWxpemF0aW9uPC9rZXl3b3JkPjxrZXl3b3JkPkh1
bWFuczwva2V5d29yZD48a2V5d29yZD5NZXRhcG5ldW1vdmlydXMvZ2VuZXRpY3MvaXNvbGF0aW9u
ICZhbXA7IHB1cmlmaWNhdGlvbi8qcGh5c2lvbG9neTwva2V5d29yZD48a2V5d29yZD5NaWRkbGUg
QWdlZDwva2V5d29yZD48a2V5d29yZD5QYXJhbXl4b3ZpcmlkYWUgSW5mZWN0aW9ucy8qZXBpZGVt
aW9sb2d5L3RoZXJhcHkvdmlyb2xvZ3k8L2tleXdvcmQ+PGtleXdvcmQ+UHJvc3BlY3RpdmUgU3R1
ZGllczwva2V5d29yZD48a2V5d29yZD5SZXNwaXJhdG9yeSBTeW5jeXRpYWwgVmlydXMgSW5mZWN0
aW9ucy8qZXBpZGVtaW9sb2d5L3RoZXJhcHkvdmlyb2xvZ3k8L2tleXdvcmQ+PGtleXdvcmQ+UmVz
cGlyYXRvcnkgU3luY3l0aWFsIFZpcnVzZXMvZ2VuZXRpY3MvaXNvbGF0aW9uICZhbXA7IHB1cmlm
aWNhdGlvbi8qcGh5c2lvbG9neTwva2V5d29yZD48a2V5d29yZD5UZW5uZXNzZWUvZXBpZGVtaW9s
b2d5PC9rZXl3b3JkPjxrZXl3b3JkPllvdW5nIEFkdWx0PC9rZXl3b3JkPjxrZXl3b3JkPkJ1cmRl
biBvZiBpbGxuZXNzPC9rZXl3b3JkPjxrZXl3b3JkPmhvc3BpdGFsaXphdGlvbnM8L2tleXdvcmQ+
PGtleXdvcmQ+aHVtYW4gbWV0YXBuZXVtb3ZpcnVzPC9rZXl3b3JkPjxrZXl3b3JkPm9sZGVyIGFk
dWx0czwva2V5d29yZD48a2V5d29yZD5yZXNwaXJhdG9yeSBzeW5jeXRpYWwgdmlydXM8L2tleXdv
cmQ+PC9rZXl3b3Jkcz48ZGF0ZXM+PHllYXI+MjAxNDwveWVhcj48cHViLWRhdGVzPjxkYXRlPk1h
eTwvZGF0ZT48L3B1Yi1kYXRlcz48L2RhdGVzPjxpc2JuPjE3NTAtMjY0MCAoUHJpbnQpJiN4RDsx
NzUwLTI2NDA8L2lzYm4+PGFjY2Vzc2lvbi1udW0+MjQ1MTI1MzE8L2FjY2Vzc2lvbi1udW0+PGxh
YmVsPjI1PC9sYWJlbD48dXJscz48cmVsYXRlZC11cmxzPjx1cmw+aHR0cHM6Ly9wbWMubmNiaS5u
bG0ubmloLmdvdi9hcnRpY2xlcy9QTUMzOTg0NjA1LzwvdXJsPjwvcmVsYXRlZC11cmxzPjwvdXJs
cz48Y3VzdG9tMj5QTUMzOTg0NjA1PC9jdXN0b20yPjxjdXN0b202Pk5JSE1TNTU4MzkyPC9jdXN0
b202PjxlbGVjdHJvbmljLXJlc291cmNlLW51bT4xMC4xMTExL2lydi4xMjIzNDwvZWxlY3Ryb25p
Yy1yZXNvdXJjZS1udW0+PHJlbW90ZS1kYXRhYmFzZS1wcm92aWRlcj5OTE08L3JlbW90ZS1kYXRh
YmFzZS1wcm92aWRlcj48bGFuZ3VhZ2U+ZW5nPC9sYW5ndWFnZT48L3JlY29yZD48L0NpdGU+PC9F
bmROb3RlPn==
</w:fldData>
              </w:fldChar>
            </w:r>
            <w:r w:rsidR="000154B3">
              <w:instrText xml:space="preserve"> ADDIN EN.CITE </w:instrText>
            </w:r>
            <w:r w:rsidR="000154B3">
              <w:fldChar w:fldCharType="begin">
                <w:fldData xml:space="preserve">PEVuZE5vdGU+PENpdGU+PEF1dGhvcj5XaWRtZXI8L0F1dGhvcj48WWVhcj4yMDE0PC9ZZWFyPjxS
ZWNOdW0+MTk8L1JlY051bT48RGlzcGxheVRleHQ+WzE3XTwvRGlzcGxheVRleHQ+PHJlY29yZD48
cmVjLW51bWJlcj4xOTwvcmVjLW51bWJlcj48Zm9yZWlnbi1rZXlzPjxrZXkgYXBwPSJFTiIgZGIt
aWQ9InRmOXBycGE5ZjlmMjk1ZXNmZXF2eHBwcnQyeGV0c3ZyZTl2dCIgdGltZXN0YW1wPSIxNzM1
MTA2MDA4Ij4xOTwva2V5PjwvZm9yZWlnbi1rZXlzPjxyZWYtdHlwZSBuYW1lPSJKb3VybmFsIEFy
dGljbGUiPjE3PC9yZWYtdHlwZT48Y29udHJpYnV0b3JzPjxhdXRob3JzPjxhdXRob3I+V2lkbWVy
LCBLLjwvYXV0aG9yPjxhdXRob3I+R3JpZmZpbiwgTS4gUi48L2F1dGhvcj48YXV0aG9yPlpodSwg
WS48L2F1dGhvcj48YXV0aG9yPldpbGxpYW1zLCBKLiBWLjwvYXV0aG9yPjxhdXRob3I+VGFsYm90
LCBILiBLLjwvYXV0aG9yPjwvYXV0aG9ycz48L2NvbnRyaWJ1dG9ycz48YXV0aC1hZGRyZXNzPkRl
cGFydG1lbnQgb2YgSW50ZXJuYWwgTWVkaWNpbmUsIFR1bGFuZSBVbml2ZXJzaXR5IFNjaG9vbCBv
ZiBNZWRpY2luZSwgTmV3IE9ybGVhbnMsIExBLCBVU0E7IFNvdXRoZWFzdCBMb3Vpc2lhbmEgVmV0
ZXJhbnMgSGVhbHRoIENhcmUgU3lzdGVtLCBOZXcgT3JsZWFucywgTEEsIFVTQS48L2F1dGgtYWRk
cmVzcz48dGl0bGVzPjx0aXRsZT5SZXNwaXJhdG9yeSBzeW5jeXRpYWwgdmlydXMtIGFuZCBodW1h
biBtZXRhcG5ldW1vdmlydXMtYXNzb2NpYXRlZCBlbWVyZ2VuY3kgZGVwYXJ0bWVudCBhbmQgaG9z
cGl0YWwgYnVyZGVuIGluIGFkdWx0czwvdGl0bGU+PHNlY29uZGFyeS10aXRsZT5JbmZsdWVuemEg
T3RoZXIgUmVzcGlyIFZpcnVzZXM8L3NlY29uZGFyeS10aXRsZT48L3RpdGxlcz48cGVyaW9kaWNh
bD48ZnVsbC10aXRsZT5JbmZsdWVuemEgT3RoZXIgUmVzcGlyIFZpcnVzZXM8L2Z1bGwtdGl0bGU+
PC9wZXJpb2RpY2FsPjxwYWdlcz4zNDctNTI8L3BhZ2VzPjx2b2x1bWU+ODwvdm9sdW1lPjxudW1i
ZXI+MzwvbnVtYmVyPjxlZGl0aW9uPjIwMTQvMDIvMTI8L2VkaXRpb24+PGtleXdvcmRzPjxrZXl3
b3JkPkFkb2xlc2NlbnQ8L2tleXdvcmQ+PGtleXdvcmQ+QWR1bHQ8L2tleXdvcmQ+PGtleXdvcmQ+
RW1lcmdlbmN5IFNlcnZpY2UsIEhvc3BpdGFsL3N0YXRpc3RpY3MgJmFtcDsgbnVtZXJpY2FsIGRh
dGE8L2tleXdvcmQ+PGtleXdvcmQ+SG9zcGl0YWxpemF0aW9uPC9rZXl3b3JkPjxrZXl3b3JkPkh1
bWFuczwva2V5d29yZD48a2V5d29yZD5NZXRhcG5ldW1vdmlydXMvZ2VuZXRpY3MvaXNvbGF0aW9u
ICZhbXA7IHB1cmlmaWNhdGlvbi8qcGh5c2lvbG9neTwva2V5d29yZD48a2V5d29yZD5NaWRkbGUg
QWdlZDwva2V5d29yZD48a2V5d29yZD5QYXJhbXl4b3ZpcmlkYWUgSW5mZWN0aW9ucy8qZXBpZGVt
aW9sb2d5L3RoZXJhcHkvdmlyb2xvZ3k8L2tleXdvcmQ+PGtleXdvcmQ+UHJvc3BlY3RpdmUgU3R1
ZGllczwva2V5d29yZD48a2V5d29yZD5SZXNwaXJhdG9yeSBTeW5jeXRpYWwgVmlydXMgSW5mZWN0
aW9ucy8qZXBpZGVtaW9sb2d5L3RoZXJhcHkvdmlyb2xvZ3k8L2tleXdvcmQ+PGtleXdvcmQ+UmVz
cGlyYXRvcnkgU3luY3l0aWFsIFZpcnVzZXMvZ2VuZXRpY3MvaXNvbGF0aW9uICZhbXA7IHB1cmlm
aWNhdGlvbi8qcGh5c2lvbG9neTwva2V5d29yZD48a2V5d29yZD5UZW5uZXNzZWUvZXBpZGVtaW9s
b2d5PC9rZXl3b3JkPjxrZXl3b3JkPllvdW5nIEFkdWx0PC9rZXl3b3JkPjxrZXl3b3JkPkJ1cmRl
biBvZiBpbGxuZXNzPC9rZXl3b3JkPjxrZXl3b3JkPmhvc3BpdGFsaXphdGlvbnM8L2tleXdvcmQ+
PGtleXdvcmQ+aHVtYW4gbWV0YXBuZXVtb3ZpcnVzPC9rZXl3b3JkPjxrZXl3b3JkPm9sZGVyIGFk
dWx0czwva2V5d29yZD48a2V5d29yZD5yZXNwaXJhdG9yeSBzeW5jeXRpYWwgdmlydXM8L2tleXdv
cmQ+PC9rZXl3b3Jkcz48ZGF0ZXM+PHllYXI+MjAxNDwveWVhcj48cHViLWRhdGVzPjxkYXRlPk1h
eTwvZGF0ZT48L3B1Yi1kYXRlcz48L2RhdGVzPjxpc2JuPjE3NTAtMjY0MCAoUHJpbnQpJiN4RDsx
NzUwLTI2NDA8L2lzYm4+PGFjY2Vzc2lvbi1udW0+MjQ1MTI1MzE8L2FjY2Vzc2lvbi1udW0+PGxh
YmVsPjI1PC9sYWJlbD48dXJscz48cmVsYXRlZC11cmxzPjx1cmw+aHR0cHM6Ly9wbWMubmNiaS5u
bG0ubmloLmdvdi9hcnRpY2xlcy9QTUMzOTg0NjA1LzwvdXJsPjwvcmVsYXRlZC11cmxzPjwvdXJs
cz48Y3VzdG9tMj5QTUMzOTg0NjA1PC9jdXN0b20yPjxjdXN0b202Pk5JSE1TNTU4MzkyPC9jdXN0
b202PjxlbGVjdHJvbmljLXJlc291cmNlLW51bT4xMC4xMTExL2lydi4xMjIzNDwvZWxlY3Ryb25p
Yy1yZXNvdXJjZS1udW0+PHJlbW90ZS1kYXRhYmFzZS1wcm92aWRlcj5OTE08L3JlbW90ZS1kYXRh
YmFzZS1wcm92aWRlcj48bGFuZ3VhZ2U+ZW5nPC9sYW5ndWFnZT48L3JlY29yZD48L0NpdGU+PC9F
bmROb3RlPn==
</w:fldData>
              </w:fldChar>
            </w:r>
            <w:r w:rsidR="000154B3">
              <w:instrText xml:space="preserve"> ADDIN EN.CITE.DATA </w:instrText>
            </w:r>
            <w:r w:rsidR="000154B3">
              <w:fldChar w:fldCharType="end"/>
            </w:r>
            <w:r>
              <w:fldChar w:fldCharType="separate"/>
            </w:r>
            <w:r>
              <w:rPr>
                <w:noProof/>
              </w:rPr>
              <w:t>[17]</w:t>
            </w:r>
            <w:r>
              <w:fldChar w:fldCharType="end"/>
            </w:r>
          </w:p>
        </w:tc>
        <w:tc>
          <w:tcPr>
            <w:tcW w:w="1701" w:type="dxa"/>
          </w:tcPr>
          <w:p w14:paraId="2DBF96C6" w14:textId="77777777" w:rsidR="00C25A5A" w:rsidRDefault="00C25A5A" w:rsidP="00C25A5A">
            <w:pPr>
              <w:spacing w:line="276" w:lineRule="auto"/>
            </w:pPr>
            <w:r w:rsidRPr="00A3402A">
              <w:t>Cohort</w:t>
            </w:r>
            <w:r>
              <w:t>,</w:t>
            </w:r>
          </w:p>
          <w:p w14:paraId="6C6BF465" w14:textId="63465E83" w:rsidR="00C25A5A" w:rsidRPr="00F42DD0" w:rsidRDefault="00C25A5A" w:rsidP="00C25A5A">
            <w:pPr>
              <w:spacing w:line="276" w:lineRule="auto"/>
              <w:rPr>
                <w:rFonts w:cstheme="minorHAnsi"/>
                <w:sz w:val="20"/>
                <w:szCs w:val="20"/>
              </w:rPr>
            </w:pPr>
            <w:r>
              <w:t>prospective</w:t>
            </w:r>
          </w:p>
        </w:tc>
        <w:tc>
          <w:tcPr>
            <w:tcW w:w="1842" w:type="dxa"/>
          </w:tcPr>
          <w:p w14:paraId="048BC579" w14:textId="135C5D78" w:rsidR="00C25A5A" w:rsidRPr="00961F1C" w:rsidRDefault="00C25A5A" w:rsidP="00AE3086">
            <w:pPr>
              <w:spacing w:line="276" w:lineRule="auto"/>
              <w:jc w:val="both"/>
              <w:rPr>
                <w:rFonts w:eastAsiaTheme="minorEastAsia" w:cstheme="minorHAnsi"/>
                <w:sz w:val="20"/>
                <w:szCs w:val="20"/>
              </w:rPr>
            </w:pPr>
            <w:r w:rsidRPr="00281D7A">
              <w:t>May/2009-Apr/2010</w:t>
            </w:r>
            <w:r>
              <w:t xml:space="preserve"> </w:t>
            </w:r>
            <w:r>
              <w:rPr>
                <w:rFonts w:eastAsiaTheme="minorEastAsia" w:hint="eastAsia"/>
              </w:rPr>
              <w:t>(</w:t>
            </w:r>
            <w:r>
              <w:rPr>
                <w:rFonts w:eastAsiaTheme="minorEastAsia"/>
              </w:rPr>
              <w:t>1)</w:t>
            </w:r>
          </w:p>
        </w:tc>
        <w:tc>
          <w:tcPr>
            <w:tcW w:w="2268" w:type="dxa"/>
          </w:tcPr>
          <w:p w14:paraId="13B44F34" w14:textId="7AF48B18" w:rsidR="00C25A5A" w:rsidRPr="008128DF" w:rsidRDefault="00C25A5A" w:rsidP="00C25A5A">
            <w:pPr>
              <w:spacing w:line="276" w:lineRule="auto"/>
            </w:pPr>
            <w:r>
              <w:t>US</w:t>
            </w:r>
          </w:p>
        </w:tc>
        <w:tc>
          <w:tcPr>
            <w:tcW w:w="1843" w:type="dxa"/>
          </w:tcPr>
          <w:p w14:paraId="01237353" w14:textId="1DA4A1F5" w:rsidR="00C25A5A" w:rsidRPr="00F42DD0" w:rsidRDefault="00C25A5A" w:rsidP="00C25A5A">
            <w:pPr>
              <w:spacing w:line="276" w:lineRule="auto"/>
              <w:rPr>
                <w:rFonts w:cstheme="minorHAnsi"/>
                <w:sz w:val="20"/>
                <w:szCs w:val="20"/>
              </w:rPr>
            </w:pPr>
            <w:r>
              <w:rPr>
                <w:rFonts w:eastAsiaTheme="minorEastAsia"/>
              </w:rPr>
              <w:t xml:space="preserve">ED; </w:t>
            </w:r>
            <w:r w:rsidRPr="00C86173">
              <w:t>passive ascertainment</w:t>
            </w:r>
          </w:p>
        </w:tc>
        <w:tc>
          <w:tcPr>
            <w:tcW w:w="1741" w:type="dxa"/>
          </w:tcPr>
          <w:p w14:paraId="0C60123A" w14:textId="4FE5E9BA" w:rsidR="00C25A5A" w:rsidRPr="00B143C2" w:rsidRDefault="00C25A5A" w:rsidP="00C25A5A">
            <w:pPr>
              <w:spacing w:line="276" w:lineRule="auto"/>
              <w:rPr>
                <w:rFonts w:cstheme="minorHAnsi"/>
                <w:sz w:val="20"/>
                <w:szCs w:val="20"/>
              </w:rPr>
            </w:pPr>
            <w:r w:rsidRPr="00030D03">
              <w:t>Healthcare; healthcare</w:t>
            </w:r>
          </w:p>
        </w:tc>
        <w:tc>
          <w:tcPr>
            <w:tcW w:w="1378" w:type="dxa"/>
          </w:tcPr>
          <w:p w14:paraId="5CA7E21B" w14:textId="4244677A" w:rsidR="00C25A5A" w:rsidRPr="00B143C2" w:rsidRDefault="00C25A5A" w:rsidP="00C25A5A">
            <w:pPr>
              <w:spacing w:line="276" w:lineRule="auto"/>
              <w:rPr>
                <w:rFonts w:cstheme="minorHAnsi"/>
                <w:sz w:val="20"/>
                <w:szCs w:val="20"/>
              </w:rPr>
            </w:pPr>
            <w:r w:rsidRPr="00341ECF">
              <w:rPr>
                <w:rFonts w:eastAsiaTheme="minorEastAsia"/>
              </w:rPr>
              <w:t xml:space="preserve">NPS; </w:t>
            </w:r>
            <w:r w:rsidRPr="00341ECF">
              <w:rPr>
                <w:rFonts w:eastAsiaTheme="minorEastAsia" w:hint="eastAsia"/>
              </w:rPr>
              <w:t>P</w:t>
            </w:r>
            <w:r w:rsidRPr="00341ECF">
              <w:rPr>
                <w:rFonts w:eastAsiaTheme="minorEastAsia"/>
              </w:rPr>
              <w:t>CR</w:t>
            </w:r>
          </w:p>
        </w:tc>
        <w:tc>
          <w:tcPr>
            <w:tcW w:w="907" w:type="dxa"/>
          </w:tcPr>
          <w:p w14:paraId="2F9A1800" w14:textId="026A2B51" w:rsidR="00C25A5A" w:rsidRPr="00D866DA" w:rsidRDefault="00C25A5A" w:rsidP="00C25A5A">
            <w:pPr>
              <w:spacing w:line="276" w:lineRule="auto"/>
              <w:jc w:val="both"/>
              <w:rPr>
                <w:rFonts w:eastAsiaTheme="minorEastAsia" w:cstheme="minorHAnsi"/>
                <w:sz w:val="20"/>
                <w:szCs w:val="20"/>
              </w:rPr>
            </w:pPr>
            <w:r>
              <w:rPr>
                <w:rFonts w:eastAsiaTheme="minorEastAsia" w:hint="eastAsia"/>
                <w:sz w:val="20"/>
                <w:szCs w:val="20"/>
              </w:rPr>
              <w:t>8</w:t>
            </w:r>
            <w:r>
              <w:rPr>
                <w:rFonts w:eastAsiaTheme="minorEastAsia"/>
                <w:sz w:val="20"/>
                <w:szCs w:val="20"/>
              </w:rPr>
              <w:t>9</w:t>
            </w:r>
          </w:p>
        </w:tc>
      </w:tr>
    </w:tbl>
    <w:bookmarkEnd w:id="14"/>
    <w:p w14:paraId="1FB1D3B3" w14:textId="0F2C43B8" w:rsidR="00CD5922" w:rsidRDefault="00C25A5A" w:rsidP="00056FD4">
      <w:pPr>
        <w:rPr>
          <w:rFonts w:eastAsiaTheme="minorEastAsia"/>
        </w:rPr>
      </w:pPr>
      <w:r>
        <w:rPr>
          <w:rFonts w:eastAsiaTheme="minorEastAsia"/>
        </w:rPr>
        <w:t xml:space="preserve">ED = emergency department; </w:t>
      </w:r>
      <w:r w:rsidR="00CD5922" w:rsidRPr="3F43F13D">
        <w:rPr>
          <w:rFonts w:eastAsiaTheme="minorEastAsia"/>
        </w:rPr>
        <w:t>NPS = nasopharyngeal swab; PCR = polymerase chain reaction.</w:t>
      </w:r>
    </w:p>
    <w:p w14:paraId="32B912C8" w14:textId="56E2042F" w:rsidR="3F43F13D" w:rsidRDefault="00C25A5A" w:rsidP="3F43F13D">
      <w:pPr>
        <w:rPr>
          <w:rFonts w:eastAsiaTheme="minorEastAsia"/>
        </w:rPr>
      </w:pPr>
      <w:r>
        <w:rPr>
          <w:rFonts w:eastAsiaTheme="minorEastAsia" w:hint="eastAsia"/>
        </w:rPr>
        <w:t>*</w:t>
      </w:r>
      <w:r>
        <w:rPr>
          <w:rFonts w:eastAsiaTheme="minorEastAsia"/>
        </w:rPr>
        <w:t>Self-collected samples.</w:t>
      </w:r>
    </w:p>
    <w:p w14:paraId="613B88E2" w14:textId="77777777" w:rsidR="00CD5922" w:rsidRDefault="00CD5922">
      <w:pPr>
        <w:widowControl/>
        <w:spacing w:line="240" w:lineRule="auto"/>
        <w:rPr>
          <w:rFonts w:eastAsiaTheme="minorEastAsia"/>
        </w:rPr>
      </w:pPr>
      <w:r>
        <w:rPr>
          <w:rFonts w:eastAsiaTheme="minorEastAsia"/>
        </w:rPr>
        <w:br w:type="page"/>
      </w:r>
    </w:p>
    <w:p w14:paraId="301A4EAD" w14:textId="77777777" w:rsidR="00CD5922" w:rsidRDefault="00CD5922" w:rsidP="00CD5922">
      <w:pPr>
        <w:pStyle w:val="Heading1"/>
        <w:rPr>
          <w:rFonts w:eastAsiaTheme="minorEastAsia"/>
        </w:rPr>
      </w:pPr>
      <w:bookmarkStart w:id="15" w:name="_Toc233211400"/>
      <w:r>
        <w:rPr>
          <w:rFonts w:eastAsiaTheme="minorEastAsia" w:hint="eastAsia"/>
        </w:rPr>
        <w:lastRenderedPageBreak/>
        <w:t>Q</w:t>
      </w:r>
      <w:r>
        <w:rPr>
          <w:rFonts w:eastAsiaTheme="minorEastAsia"/>
        </w:rPr>
        <w:t>uality assessment results</w:t>
      </w:r>
      <w:bookmarkEnd w:id="15"/>
    </w:p>
    <w:p w14:paraId="47C607F7" w14:textId="77777777" w:rsidR="00CD5922" w:rsidRDefault="00CD5922" w:rsidP="00CD5922">
      <w:pPr>
        <w:pStyle w:val="Heading2"/>
        <w:rPr>
          <w:rFonts w:eastAsiaTheme="minorEastAsia"/>
        </w:rPr>
      </w:pPr>
      <w:bookmarkStart w:id="16" w:name="_Toc233211401"/>
      <w:r>
        <w:rPr>
          <w:rFonts w:eastAsiaTheme="minorEastAsia" w:hint="eastAsia"/>
        </w:rPr>
        <w:t>A</w:t>
      </w:r>
      <w:r>
        <w:rPr>
          <w:rFonts w:eastAsiaTheme="minorEastAsia"/>
        </w:rPr>
        <w:t>nalytical cross-sectional study</w:t>
      </w:r>
      <w:bookmarkEnd w:id="16"/>
    </w:p>
    <w:tbl>
      <w:tblPr>
        <w:tblStyle w:val="ListTable2-Accent1"/>
        <w:tblW w:w="13972" w:type="dxa"/>
        <w:tblLayout w:type="fixed"/>
        <w:tblLook w:val="0420" w:firstRow="1" w:lastRow="0" w:firstColumn="0" w:lastColumn="0" w:noHBand="0" w:noVBand="1"/>
      </w:tblPr>
      <w:tblGrid>
        <w:gridCol w:w="2681"/>
        <w:gridCol w:w="1595"/>
        <w:gridCol w:w="1370"/>
        <w:gridCol w:w="1271"/>
        <w:gridCol w:w="1411"/>
        <w:gridCol w:w="1411"/>
        <w:gridCol w:w="1411"/>
        <w:gridCol w:w="1411"/>
        <w:gridCol w:w="1411"/>
      </w:tblGrid>
      <w:tr w:rsidR="00F05E77" w:rsidRPr="00D36321" w14:paraId="07E7817D" w14:textId="77777777" w:rsidTr="00F05E77">
        <w:trPr>
          <w:cnfStyle w:val="100000000000" w:firstRow="1" w:lastRow="0" w:firstColumn="0" w:lastColumn="0" w:oddVBand="0" w:evenVBand="0" w:oddHBand="0" w:evenHBand="0" w:firstRowFirstColumn="0" w:firstRowLastColumn="0" w:lastRowFirstColumn="0" w:lastRowLastColumn="0"/>
          <w:trHeight w:val="112"/>
        </w:trPr>
        <w:tc>
          <w:tcPr>
            <w:tcW w:w="2681" w:type="dxa"/>
          </w:tcPr>
          <w:p w14:paraId="200A9AB6" w14:textId="77777777" w:rsidR="00F05E77" w:rsidRPr="00D36321" w:rsidRDefault="00F05E77" w:rsidP="00CD5922">
            <w:pPr>
              <w:spacing w:line="276" w:lineRule="auto"/>
            </w:pPr>
            <w:r w:rsidRPr="00D36321">
              <w:rPr>
                <w:rFonts w:hint="eastAsia"/>
              </w:rPr>
              <w:t>Studies</w:t>
            </w:r>
          </w:p>
        </w:tc>
        <w:tc>
          <w:tcPr>
            <w:tcW w:w="1595" w:type="dxa"/>
          </w:tcPr>
          <w:p w14:paraId="51DE09CA" w14:textId="77777777" w:rsidR="00F05E77" w:rsidRPr="00B3224A" w:rsidRDefault="00F05E77" w:rsidP="00B3224A">
            <w:pPr>
              <w:spacing w:line="240" w:lineRule="auto"/>
              <w:rPr>
                <w:sz w:val="18"/>
                <w:szCs w:val="21"/>
              </w:rPr>
            </w:pPr>
            <w:r w:rsidRPr="00B3224A">
              <w:rPr>
                <w:rFonts w:hint="eastAsia"/>
                <w:sz w:val="18"/>
                <w:szCs w:val="21"/>
              </w:rPr>
              <w:t xml:space="preserve">Q1. </w:t>
            </w:r>
            <w:r w:rsidRPr="00B3224A">
              <w:rPr>
                <w:sz w:val="18"/>
                <w:szCs w:val="21"/>
              </w:rPr>
              <w:t>Were the criteria for inclusion in the sample clearly defined?</w:t>
            </w:r>
          </w:p>
        </w:tc>
        <w:tc>
          <w:tcPr>
            <w:tcW w:w="1370" w:type="dxa"/>
          </w:tcPr>
          <w:p w14:paraId="4E2A63C6" w14:textId="77777777" w:rsidR="00F05E77" w:rsidRPr="00B3224A" w:rsidRDefault="00F05E77" w:rsidP="00B3224A">
            <w:pPr>
              <w:spacing w:line="240" w:lineRule="auto"/>
              <w:rPr>
                <w:sz w:val="18"/>
                <w:szCs w:val="21"/>
              </w:rPr>
            </w:pPr>
            <w:r w:rsidRPr="00B3224A">
              <w:rPr>
                <w:rFonts w:hint="eastAsia"/>
                <w:sz w:val="18"/>
                <w:szCs w:val="21"/>
              </w:rPr>
              <w:t xml:space="preserve">Q2. </w:t>
            </w:r>
            <w:r w:rsidRPr="00B3224A">
              <w:rPr>
                <w:sz w:val="18"/>
                <w:szCs w:val="21"/>
              </w:rPr>
              <w:t>Were the study subjects and the setting described in detail?</w:t>
            </w:r>
          </w:p>
        </w:tc>
        <w:tc>
          <w:tcPr>
            <w:tcW w:w="1271" w:type="dxa"/>
          </w:tcPr>
          <w:p w14:paraId="4B427128" w14:textId="77777777" w:rsidR="00F05E77" w:rsidRPr="00B3224A" w:rsidRDefault="00F05E77" w:rsidP="00B3224A">
            <w:pPr>
              <w:spacing w:line="240" w:lineRule="auto"/>
              <w:rPr>
                <w:sz w:val="18"/>
                <w:szCs w:val="21"/>
              </w:rPr>
            </w:pPr>
            <w:r w:rsidRPr="00B3224A">
              <w:rPr>
                <w:rFonts w:hint="eastAsia"/>
                <w:sz w:val="18"/>
                <w:szCs w:val="21"/>
              </w:rPr>
              <w:t xml:space="preserve">Q3. </w:t>
            </w:r>
            <w:r w:rsidRPr="00B3224A">
              <w:rPr>
                <w:sz w:val="18"/>
                <w:szCs w:val="21"/>
              </w:rPr>
              <w:t>Was the exposure measured in a valid and reliable way?</w:t>
            </w:r>
          </w:p>
        </w:tc>
        <w:tc>
          <w:tcPr>
            <w:tcW w:w="1411" w:type="dxa"/>
          </w:tcPr>
          <w:p w14:paraId="4EFBD748" w14:textId="77777777" w:rsidR="00F05E77" w:rsidRPr="00B3224A" w:rsidRDefault="00F05E77" w:rsidP="00B3224A">
            <w:pPr>
              <w:spacing w:line="240" w:lineRule="auto"/>
              <w:rPr>
                <w:sz w:val="18"/>
                <w:szCs w:val="21"/>
              </w:rPr>
            </w:pPr>
            <w:r w:rsidRPr="00B3224A">
              <w:rPr>
                <w:rFonts w:hint="eastAsia"/>
                <w:sz w:val="18"/>
                <w:szCs w:val="21"/>
              </w:rPr>
              <w:t xml:space="preserve">Q4. </w:t>
            </w:r>
            <w:r w:rsidRPr="00B3224A">
              <w:rPr>
                <w:sz w:val="18"/>
                <w:szCs w:val="21"/>
              </w:rPr>
              <w:t>Were objective, standard criteria used for measurement of the condition?</w:t>
            </w:r>
          </w:p>
        </w:tc>
        <w:tc>
          <w:tcPr>
            <w:tcW w:w="1411" w:type="dxa"/>
          </w:tcPr>
          <w:p w14:paraId="2E7ED780" w14:textId="77777777" w:rsidR="00F05E77" w:rsidRPr="00B3224A" w:rsidRDefault="00F05E77" w:rsidP="00B3224A">
            <w:pPr>
              <w:spacing w:line="240" w:lineRule="auto"/>
              <w:rPr>
                <w:sz w:val="18"/>
                <w:szCs w:val="21"/>
              </w:rPr>
            </w:pPr>
            <w:r w:rsidRPr="00B3224A">
              <w:rPr>
                <w:rFonts w:hint="eastAsia"/>
                <w:sz w:val="18"/>
                <w:szCs w:val="21"/>
              </w:rPr>
              <w:t xml:space="preserve">Q5. </w:t>
            </w:r>
            <w:proofErr w:type="spellStart"/>
            <w:r w:rsidRPr="00B3224A">
              <w:rPr>
                <w:sz w:val="18"/>
                <w:szCs w:val="21"/>
              </w:rPr>
              <w:t>Were</w:t>
            </w:r>
            <w:proofErr w:type="spellEnd"/>
            <w:r w:rsidRPr="00B3224A">
              <w:rPr>
                <w:sz w:val="18"/>
                <w:szCs w:val="21"/>
              </w:rPr>
              <w:t xml:space="preserve"> confounding factors identified?</w:t>
            </w:r>
          </w:p>
        </w:tc>
        <w:tc>
          <w:tcPr>
            <w:tcW w:w="1411" w:type="dxa"/>
          </w:tcPr>
          <w:p w14:paraId="531E0405" w14:textId="77777777" w:rsidR="00F05E77" w:rsidRPr="00B3224A" w:rsidRDefault="00F05E77" w:rsidP="00B3224A">
            <w:pPr>
              <w:spacing w:line="240" w:lineRule="auto"/>
              <w:rPr>
                <w:sz w:val="18"/>
                <w:szCs w:val="21"/>
              </w:rPr>
            </w:pPr>
            <w:r w:rsidRPr="00B3224A">
              <w:rPr>
                <w:rFonts w:hint="eastAsia"/>
                <w:sz w:val="18"/>
                <w:szCs w:val="21"/>
              </w:rPr>
              <w:t xml:space="preserve">Q6. </w:t>
            </w:r>
            <w:r w:rsidRPr="00B3224A">
              <w:rPr>
                <w:sz w:val="18"/>
                <w:szCs w:val="21"/>
              </w:rPr>
              <w:t>Were strategies to deal with confounding factors stated?</w:t>
            </w:r>
          </w:p>
        </w:tc>
        <w:tc>
          <w:tcPr>
            <w:tcW w:w="1411" w:type="dxa"/>
          </w:tcPr>
          <w:p w14:paraId="418D0856" w14:textId="77777777" w:rsidR="00F05E77" w:rsidRPr="00B3224A" w:rsidRDefault="00F05E77" w:rsidP="00B3224A">
            <w:pPr>
              <w:spacing w:line="240" w:lineRule="auto"/>
              <w:rPr>
                <w:sz w:val="18"/>
                <w:szCs w:val="21"/>
              </w:rPr>
            </w:pPr>
            <w:r w:rsidRPr="00B3224A">
              <w:rPr>
                <w:rFonts w:hint="eastAsia"/>
                <w:sz w:val="18"/>
                <w:szCs w:val="21"/>
              </w:rPr>
              <w:t xml:space="preserve">Q7. </w:t>
            </w:r>
            <w:r w:rsidRPr="00B3224A">
              <w:rPr>
                <w:sz w:val="18"/>
                <w:szCs w:val="21"/>
              </w:rPr>
              <w:t>Were the outcomes measured in a valid and reliable way?</w:t>
            </w:r>
          </w:p>
        </w:tc>
        <w:tc>
          <w:tcPr>
            <w:tcW w:w="1411" w:type="dxa"/>
          </w:tcPr>
          <w:p w14:paraId="5A85A0E2" w14:textId="77777777" w:rsidR="00F05E77" w:rsidRPr="00B3224A" w:rsidRDefault="00F05E77" w:rsidP="00B3224A">
            <w:pPr>
              <w:spacing w:line="240" w:lineRule="auto"/>
              <w:rPr>
                <w:sz w:val="18"/>
                <w:szCs w:val="21"/>
              </w:rPr>
            </w:pPr>
            <w:r w:rsidRPr="00B3224A">
              <w:rPr>
                <w:rFonts w:hint="eastAsia"/>
                <w:sz w:val="18"/>
                <w:szCs w:val="21"/>
              </w:rPr>
              <w:t xml:space="preserve">Q8. </w:t>
            </w:r>
            <w:r w:rsidRPr="00B3224A">
              <w:rPr>
                <w:sz w:val="18"/>
                <w:szCs w:val="21"/>
              </w:rPr>
              <w:t>Was appropriate statistical analysis used?</w:t>
            </w:r>
          </w:p>
        </w:tc>
      </w:tr>
      <w:tr w:rsidR="00F05E77" w:rsidRPr="00D36321" w14:paraId="6C71CEF6" w14:textId="77777777" w:rsidTr="00F05E77">
        <w:trPr>
          <w:cnfStyle w:val="000000100000" w:firstRow="0" w:lastRow="0" w:firstColumn="0" w:lastColumn="0" w:oddVBand="0" w:evenVBand="0" w:oddHBand="1" w:evenHBand="0" w:firstRowFirstColumn="0" w:firstRowLastColumn="0" w:lastRowFirstColumn="0" w:lastRowLastColumn="0"/>
          <w:trHeight w:val="112"/>
        </w:trPr>
        <w:tc>
          <w:tcPr>
            <w:tcW w:w="2681" w:type="dxa"/>
          </w:tcPr>
          <w:p w14:paraId="575F51A7" w14:textId="32560BEB" w:rsidR="00F05E77" w:rsidRPr="00D36321" w:rsidRDefault="00F05E77" w:rsidP="00F05E77">
            <w:pPr>
              <w:spacing w:line="276" w:lineRule="auto"/>
            </w:pPr>
            <w:r w:rsidRPr="00B9311E">
              <w:t>Ang</w:t>
            </w:r>
            <w:r>
              <w:t xml:space="preserve"> et al. 2020 </w:t>
            </w:r>
            <w:r>
              <w:fldChar w:fldCharType="begin">
                <w:fldData xml:space="preserve">PEVuZE5vdGU+PENpdGU+PEF1dGhvcj5Bbmc8L0F1dGhvcj48WWVhcj4yMDIwPC9ZZWFyPjxSZWNO
dW0+ODwvUmVjTnVtPjxEaXNwbGF5VGV4dD5bNF08L0Rpc3BsYXlUZXh0PjxyZWNvcmQ+PHJlYy1u
dW1iZXI+ODwvcmVjLW51bWJlcj48Zm9yZWlnbi1rZXlzPjxrZXkgYXBwPSJFTiIgZGItaWQ9InRm
OXBycGE5ZjlmMjk1ZXNmZXF2eHBwcnQyeGV0c3ZyZTl2dCIgdGltZXN0YW1wPSIxNzM1MTA1MjEx
Ij44PC9rZXk+PC9mb3JlaWduLWtleXM+PHJlZi10eXBlIG5hbWU9IkpvdXJuYWwgQXJ0aWNsZSI+
MTc8L3JlZi10eXBlPjxjb250cmlidXRvcnM+PGF1dGhvcnM+PGF1dGhvcj5BbmcsIEwuIFcuPC9h
dXRob3I+PGF1dGhvcj5NYWssIFQuIE0uPC9hdXRob3I+PGF1dGhvcj5DdWksIEwuPC9hdXRob3I+
PGF1dGhvcj5MZW8sIFkuIFMuPC9hdXRob3I+PGF1dGhvcj5MZWUsIFYuIEouIE0uPC9hdXRob3I+
PGF1dGhvcj5MaW4sIFIuIFQuPC9hdXRob3I+PC9hdXRob3JzPjwvY29udHJpYnV0b3JzPjxhdXRo
LWFkZHJlc3M+TmF0aW9uYWwgQ2VudHJlIGZvciBJbmZlY3Rpb3VzIERpc2Vhc2VzLCBTaW5nYXBv
cmUgQ2l0eSwgU2luZ2Fwb3JlLiYjeEQ7UHVibGljIEhlYWx0aCBHcm91cCwgTWluaXN0cnkgb2Yg
SGVhbHRoLCBTaW5nYXBvcmUgQ2l0eSwgU2luZ2Fwb3JlLjwvYXV0aC1hZGRyZXNzPjx0aXRsZXM+
PHRpdGxlPkNoYXJhY3RlcmlzYXRpb24gb2YgcmVzcGlyYXRvcnkgc3luY3l0aWFsIHZpcnVzIGFj
dGl2aXR5IGluIGNoaWxkcmVuIGFuZCBhZHVsdHMgcHJlc2VudGluZyB3aXRoIGFjdXRlIHJlc3Bp
cmF0b3J5IGlsbG5lc3MgYXQgcHJpbWFyeSBjYXJlIGNsaW5pY3MgaW4gU2luZ2Fwb3JlLCAyMDE0
LTIwMTg8L3RpdGxlPjxzZWNvbmRhcnktdGl0bGU+SW5mbHVlbnphIE90aGVyIFJlc3BpciBWaXJ1
c2VzPC9zZWNvbmRhcnktdGl0bGU+PC90aXRsZXM+PHBlcmlvZGljYWw+PGZ1bGwtdGl0bGU+SW5m
bHVlbnphIE90aGVyIFJlc3BpciBWaXJ1c2VzPC9mdWxsLXRpdGxlPjwvcGVyaW9kaWNhbD48cGFn
ZXM+NDEyLTQxOTwvcGFnZXM+PHZvbHVtZT4xNDwvdm9sdW1lPjxudW1iZXI+NDwvbnVtYmVyPjxl
ZGl0aW9uPjIwMjAvMDIvMjU8L2VkaXRpb24+PGtleXdvcmRzPjxrZXl3b3JkPkFkb2xlc2NlbnQ8
L2tleXdvcmQ+PGtleXdvcmQ+QWR1bHQ8L2tleXdvcmQ+PGtleXdvcmQ+QWdlIEZhY3RvcnM8L2tl
eXdvcmQ+PGtleXdvcmQ+QWdlZDwva2V5d29yZD48a2V5d29yZD5BbWJ1bGF0b3J5IENhcmUgRmFj
aWxpdGllcy9zdGF0aXN0aWNzICZhbXA7IG51bWVyaWNhbCBkYXRhPC9rZXl3b3JkPjxrZXl3b3Jk
PkNoaWxkPC9rZXl3b3JkPjxrZXl3b3JkPkNoaWxkLCBQcmVzY2hvb2w8L2tleXdvcmQ+PGtleXdv
cmQ+RmVtYWxlPC9rZXl3b3JkPjxrZXl3b3JkPkh1bWFuczwva2V5d29yZD48a2V5d29yZD5JbmZh
bnQ8L2tleXdvcmQ+PGtleXdvcmQ+SW5mYW50LCBOZXdib3JuPC9rZXl3b3JkPjxrZXl3b3JkPklu
Zmx1ZW56YSwgSHVtYW4vZXBpZGVtaW9sb2d5PC9rZXl3b3JkPjxrZXl3b3JkPk1hbGU8L2tleXdv
cmQ+PGtleXdvcmQ+TWlkZGxlIEFnZWQ8L2tleXdvcmQ+PGtleXdvcmQ+TmFzb3BoYXJ5bngvdmly
b2xvZ3k8L2tleXdvcmQ+PGtleXdvcmQ+KlByaW1hcnkgSGVhbHRoIENhcmUvc3RhdGlzdGljcyAm
YW1wOyBudW1lcmljYWwgZGF0YTwva2V5d29yZD48a2V5d29yZD5SZXNwaXJhdG9yeSBTeW5jeXRp
YWwgVmlydXMgSW5mZWN0aW9ucy9kaWFnbm9zaXMvKmVwaWRlbWlvbG9neTwva2V5d29yZD48a2V5
d29yZD5SZXNwaXJhdG9yeSBTeW5jeXRpYWwgVmlydXMsIEh1bWFuLypnZW5ldGljcy9pc29sYXRp
b24gJmFtcDs8L2tleXdvcmQ+PGtleXdvcmQ+cHVyaWZpY2F0aW9uL3BhdGhvZ2VuaWNpdHk8L2tl
eXdvcmQ+PGtleXdvcmQ+U2VudGluZWwgU3VydmVpbGxhbmNlPC9rZXl3b3JkPjxrZXl3b3JkPlNp
bmdhcG9yZS9lcGlkZW1pb2xvZ3k8L2tleXdvcmQ+PGtleXdvcmQ+WW91bmcgQWR1bHQ8L2tleXdv
cmQ+PGtleXdvcmQ+YWN1dGUgcmVzcGlyYXRvcnkgaWxsbmVzczwva2V5d29yZD48a2V5d29yZD5y
ZXNwaXJhdG9yeSBzeW5jeXRpYWwgdmlydXM8L2tleXdvcmQ+PGtleXdvcmQ+dmlyb2xvZ2ljYWwg
c3VydmVpbGxhbmNlPC9rZXl3b3JkPjwva2V5d29yZHM+PGRhdGVzPjx5ZWFyPjIwMjA8L3llYXI+
PHB1Yi1kYXRlcz48ZGF0ZT5KdWw8L2RhdGU+PC9wdWItZGF0ZXM+PC9kYXRlcz48aXNibj4xNzUw
LTI2NDAgKFByaW50KSYjeEQ7MTc1MC0yNjQwPC9pc2JuPjxhY2Nlc3Npb24tbnVtPjMyMDkwNDgy
PC9hY2Nlc3Npb24tbnVtPjxsYWJlbD4zPC9sYWJlbD48dXJscz48cmVsYXRlZC11cmxzPjx1cmw+
aHR0cHM6Ly9wbWMubmNiaS5ubG0ubmloLmdvdi9hcnRpY2xlcy9QTUM3Mjk4MzEwLzwvdXJsPjwv
cmVsYXRlZC11cmxzPjwvdXJscz48Y3VzdG9tMj5QTUM3Mjk4MzEwPC9jdXN0b20yPjxlbGVjdHJv
bmljLXJlc291cmNlLW51bT4xMC4xMTExL2lydi4xMjczMDwvZWxlY3Ryb25pYy1yZXNvdXJjZS1u
dW0+PHJlbW90ZS1kYXRhYmFzZS1wcm92aWRlcj5OTE08L3JlbW90ZS1kYXRhYmFzZS1wcm92aWRl
cj48bGFuZ3VhZ2U+ZW5nPC9sYW5ndWFnZT48L3JlY29yZD48L0NpdGU+PC9FbmROb3RlPgB=
</w:fldData>
              </w:fldChar>
            </w:r>
            <w:r w:rsidR="000154B3">
              <w:instrText xml:space="preserve"> ADDIN EN.CITE </w:instrText>
            </w:r>
            <w:r w:rsidR="000154B3">
              <w:fldChar w:fldCharType="begin">
                <w:fldData xml:space="preserve">PEVuZE5vdGU+PENpdGU+PEF1dGhvcj5Bbmc8L0F1dGhvcj48WWVhcj4yMDIwPC9ZZWFyPjxSZWNO
dW0+ODwvUmVjTnVtPjxEaXNwbGF5VGV4dD5bNF08L0Rpc3BsYXlUZXh0PjxyZWNvcmQ+PHJlYy1u
dW1iZXI+ODwvcmVjLW51bWJlcj48Zm9yZWlnbi1rZXlzPjxrZXkgYXBwPSJFTiIgZGItaWQ9InRm
OXBycGE5ZjlmMjk1ZXNmZXF2eHBwcnQyeGV0c3ZyZTl2dCIgdGltZXN0YW1wPSIxNzM1MTA1MjEx
Ij44PC9rZXk+PC9mb3JlaWduLWtleXM+PHJlZi10eXBlIG5hbWU9IkpvdXJuYWwgQXJ0aWNsZSI+
MTc8L3JlZi10eXBlPjxjb250cmlidXRvcnM+PGF1dGhvcnM+PGF1dGhvcj5BbmcsIEwuIFcuPC9h
dXRob3I+PGF1dGhvcj5NYWssIFQuIE0uPC9hdXRob3I+PGF1dGhvcj5DdWksIEwuPC9hdXRob3I+
PGF1dGhvcj5MZW8sIFkuIFMuPC9hdXRob3I+PGF1dGhvcj5MZWUsIFYuIEouIE0uPC9hdXRob3I+
PGF1dGhvcj5MaW4sIFIuIFQuPC9hdXRob3I+PC9hdXRob3JzPjwvY29udHJpYnV0b3JzPjxhdXRo
LWFkZHJlc3M+TmF0aW9uYWwgQ2VudHJlIGZvciBJbmZlY3Rpb3VzIERpc2Vhc2VzLCBTaW5nYXBv
cmUgQ2l0eSwgU2luZ2Fwb3JlLiYjeEQ7UHVibGljIEhlYWx0aCBHcm91cCwgTWluaXN0cnkgb2Yg
SGVhbHRoLCBTaW5nYXBvcmUgQ2l0eSwgU2luZ2Fwb3JlLjwvYXV0aC1hZGRyZXNzPjx0aXRsZXM+
PHRpdGxlPkNoYXJhY3RlcmlzYXRpb24gb2YgcmVzcGlyYXRvcnkgc3luY3l0aWFsIHZpcnVzIGFj
dGl2aXR5IGluIGNoaWxkcmVuIGFuZCBhZHVsdHMgcHJlc2VudGluZyB3aXRoIGFjdXRlIHJlc3Bp
cmF0b3J5IGlsbG5lc3MgYXQgcHJpbWFyeSBjYXJlIGNsaW5pY3MgaW4gU2luZ2Fwb3JlLCAyMDE0
LTIwMTg8L3RpdGxlPjxzZWNvbmRhcnktdGl0bGU+SW5mbHVlbnphIE90aGVyIFJlc3BpciBWaXJ1
c2VzPC9zZWNvbmRhcnktdGl0bGU+PC90aXRsZXM+PHBlcmlvZGljYWw+PGZ1bGwtdGl0bGU+SW5m
bHVlbnphIE90aGVyIFJlc3BpciBWaXJ1c2VzPC9mdWxsLXRpdGxlPjwvcGVyaW9kaWNhbD48cGFn
ZXM+NDEyLTQxOTwvcGFnZXM+PHZvbHVtZT4xNDwvdm9sdW1lPjxudW1iZXI+NDwvbnVtYmVyPjxl
ZGl0aW9uPjIwMjAvMDIvMjU8L2VkaXRpb24+PGtleXdvcmRzPjxrZXl3b3JkPkFkb2xlc2NlbnQ8
L2tleXdvcmQ+PGtleXdvcmQ+QWR1bHQ8L2tleXdvcmQ+PGtleXdvcmQ+QWdlIEZhY3RvcnM8L2tl
eXdvcmQ+PGtleXdvcmQ+QWdlZDwva2V5d29yZD48a2V5d29yZD5BbWJ1bGF0b3J5IENhcmUgRmFj
aWxpdGllcy9zdGF0aXN0aWNzICZhbXA7IG51bWVyaWNhbCBkYXRhPC9rZXl3b3JkPjxrZXl3b3Jk
PkNoaWxkPC9rZXl3b3JkPjxrZXl3b3JkPkNoaWxkLCBQcmVzY2hvb2w8L2tleXdvcmQ+PGtleXdv
cmQ+RmVtYWxlPC9rZXl3b3JkPjxrZXl3b3JkPkh1bWFuczwva2V5d29yZD48a2V5d29yZD5JbmZh
bnQ8L2tleXdvcmQ+PGtleXdvcmQ+SW5mYW50LCBOZXdib3JuPC9rZXl3b3JkPjxrZXl3b3JkPklu
Zmx1ZW56YSwgSHVtYW4vZXBpZGVtaW9sb2d5PC9rZXl3b3JkPjxrZXl3b3JkPk1hbGU8L2tleXdv
cmQ+PGtleXdvcmQ+TWlkZGxlIEFnZWQ8L2tleXdvcmQ+PGtleXdvcmQ+TmFzb3BoYXJ5bngvdmly
b2xvZ3k8L2tleXdvcmQ+PGtleXdvcmQ+KlByaW1hcnkgSGVhbHRoIENhcmUvc3RhdGlzdGljcyAm
YW1wOyBudW1lcmljYWwgZGF0YTwva2V5d29yZD48a2V5d29yZD5SZXNwaXJhdG9yeSBTeW5jeXRp
YWwgVmlydXMgSW5mZWN0aW9ucy9kaWFnbm9zaXMvKmVwaWRlbWlvbG9neTwva2V5d29yZD48a2V5
d29yZD5SZXNwaXJhdG9yeSBTeW5jeXRpYWwgVmlydXMsIEh1bWFuLypnZW5ldGljcy9pc29sYXRp
b24gJmFtcDs8L2tleXdvcmQ+PGtleXdvcmQ+cHVyaWZpY2F0aW9uL3BhdGhvZ2VuaWNpdHk8L2tl
eXdvcmQ+PGtleXdvcmQ+U2VudGluZWwgU3VydmVpbGxhbmNlPC9rZXl3b3JkPjxrZXl3b3JkPlNp
bmdhcG9yZS9lcGlkZW1pb2xvZ3k8L2tleXdvcmQ+PGtleXdvcmQ+WW91bmcgQWR1bHQ8L2tleXdv
cmQ+PGtleXdvcmQ+YWN1dGUgcmVzcGlyYXRvcnkgaWxsbmVzczwva2V5d29yZD48a2V5d29yZD5y
ZXNwaXJhdG9yeSBzeW5jeXRpYWwgdmlydXM8L2tleXdvcmQ+PGtleXdvcmQ+dmlyb2xvZ2ljYWwg
c3VydmVpbGxhbmNlPC9rZXl3b3JkPjwva2V5d29yZHM+PGRhdGVzPjx5ZWFyPjIwMjA8L3llYXI+
PHB1Yi1kYXRlcz48ZGF0ZT5KdWw8L2RhdGU+PC9wdWItZGF0ZXM+PC9kYXRlcz48aXNibj4xNzUw
LTI2NDAgKFByaW50KSYjeEQ7MTc1MC0yNjQwPC9pc2JuPjxhY2Nlc3Npb24tbnVtPjMyMDkwNDgy
PC9hY2Nlc3Npb24tbnVtPjxsYWJlbD4zPC9sYWJlbD48dXJscz48cmVsYXRlZC11cmxzPjx1cmw+
aHR0cHM6Ly9wbWMubmNiaS5ubG0ubmloLmdvdi9hcnRpY2xlcy9QTUM3Mjk4MzEwLzwvdXJsPjwv
cmVsYXRlZC11cmxzPjwvdXJscz48Y3VzdG9tMj5QTUM3Mjk4MzEwPC9jdXN0b20yPjxlbGVjdHJv
bmljLXJlc291cmNlLW51bT4xMC4xMTExL2lydi4xMjczMDwvZWxlY3Ryb25pYy1yZXNvdXJjZS1u
dW0+PHJlbW90ZS1kYXRhYmFzZS1wcm92aWRlcj5OTE08L3JlbW90ZS1kYXRhYmFzZS1wcm92aWRl
cj48bGFuZ3VhZ2U+ZW5nPC9sYW5ndWFnZT48L3JlY29yZD48L0NpdGU+PC9FbmROb3RlPgB=
</w:fldData>
              </w:fldChar>
            </w:r>
            <w:r w:rsidR="000154B3">
              <w:instrText xml:space="preserve"> ADDIN EN.CITE.DATA </w:instrText>
            </w:r>
            <w:r w:rsidR="000154B3">
              <w:fldChar w:fldCharType="end"/>
            </w:r>
            <w:r>
              <w:fldChar w:fldCharType="separate"/>
            </w:r>
            <w:r w:rsidR="002765E4">
              <w:rPr>
                <w:noProof/>
              </w:rPr>
              <w:t>[4]</w:t>
            </w:r>
            <w:r>
              <w:fldChar w:fldCharType="end"/>
            </w:r>
          </w:p>
        </w:tc>
        <w:tc>
          <w:tcPr>
            <w:tcW w:w="1595" w:type="dxa"/>
          </w:tcPr>
          <w:p w14:paraId="7ECC6B2D" w14:textId="4C1EADFF" w:rsidR="00F05E77" w:rsidRPr="00B227E1" w:rsidRDefault="00F05E77" w:rsidP="00F05E77">
            <w:pPr>
              <w:spacing w:line="276" w:lineRule="auto"/>
              <w:rPr>
                <w:rFonts w:cstheme="minorHAnsi"/>
                <w:color w:val="000000"/>
              </w:rPr>
            </w:pPr>
            <w:r w:rsidRPr="0068611E">
              <w:t>Yes</w:t>
            </w:r>
          </w:p>
        </w:tc>
        <w:tc>
          <w:tcPr>
            <w:tcW w:w="1370" w:type="dxa"/>
          </w:tcPr>
          <w:p w14:paraId="033892B0" w14:textId="5005DAB7" w:rsidR="00F05E77" w:rsidRPr="00B227E1" w:rsidRDefault="00F05E77" w:rsidP="00F05E77">
            <w:pPr>
              <w:spacing w:line="276" w:lineRule="auto"/>
              <w:rPr>
                <w:rFonts w:cstheme="minorHAnsi"/>
              </w:rPr>
            </w:pPr>
            <w:r w:rsidRPr="0068611E">
              <w:t>Yes</w:t>
            </w:r>
          </w:p>
        </w:tc>
        <w:tc>
          <w:tcPr>
            <w:tcW w:w="1271" w:type="dxa"/>
          </w:tcPr>
          <w:p w14:paraId="2C602ECC" w14:textId="0BA47879" w:rsidR="00F05E77" w:rsidRPr="00B227E1" w:rsidRDefault="00F05E77" w:rsidP="00F05E77">
            <w:pPr>
              <w:spacing w:line="276" w:lineRule="auto"/>
              <w:rPr>
                <w:rFonts w:cstheme="minorHAnsi"/>
              </w:rPr>
            </w:pPr>
            <w:r w:rsidRPr="0068611E">
              <w:t>Yes</w:t>
            </w:r>
          </w:p>
        </w:tc>
        <w:tc>
          <w:tcPr>
            <w:tcW w:w="1411" w:type="dxa"/>
          </w:tcPr>
          <w:p w14:paraId="00F01F2F" w14:textId="3FAE7334" w:rsidR="00F05E77" w:rsidRPr="00B227E1" w:rsidRDefault="00F05E77" w:rsidP="00F05E77">
            <w:pPr>
              <w:spacing w:line="276" w:lineRule="auto"/>
              <w:rPr>
                <w:rFonts w:cstheme="minorHAnsi"/>
              </w:rPr>
            </w:pPr>
            <w:r w:rsidRPr="0068611E">
              <w:t>Yes</w:t>
            </w:r>
          </w:p>
        </w:tc>
        <w:tc>
          <w:tcPr>
            <w:tcW w:w="1411" w:type="dxa"/>
          </w:tcPr>
          <w:p w14:paraId="16E8F4BD" w14:textId="2286630A" w:rsidR="00F05E77" w:rsidRPr="00B227E1" w:rsidRDefault="00F05E77" w:rsidP="00F05E77">
            <w:pPr>
              <w:spacing w:line="276" w:lineRule="auto"/>
              <w:rPr>
                <w:rFonts w:cstheme="minorHAnsi"/>
              </w:rPr>
            </w:pPr>
            <w:r w:rsidRPr="0068611E">
              <w:t>Yes</w:t>
            </w:r>
          </w:p>
        </w:tc>
        <w:tc>
          <w:tcPr>
            <w:tcW w:w="1411" w:type="dxa"/>
          </w:tcPr>
          <w:p w14:paraId="0201C604" w14:textId="1892459C" w:rsidR="00F05E77" w:rsidRPr="00B227E1" w:rsidRDefault="00F05E77" w:rsidP="00F05E77">
            <w:pPr>
              <w:spacing w:line="276" w:lineRule="auto"/>
              <w:rPr>
                <w:rFonts w:cstheme="minorHAnsi"/>
              </w:rPr>
            </w:pPr>
            <w:r w:rsidRPr="0068611E">
              <w:t>Yes</w:t>
            </w:r>
          </w:p>
        </w:tc>
        <w:tc>
          <w:tcPr>
            <w:tcW w:w="1411" w:type="dxa"/>
          </w:tcPr>
          <w:p w14:paraId="19162DC8" w14:textId="3E853662" w:rsidR="00F05E77" w:rsidRPr="00B227E1" w:rsidRDefault="00F05E77" w:rsidP="00F05E77">
            <w:pPr>
              <w:spacing w:line="276" w:lineRule="auto"/>
              <w:rPr>
                <w:rFonts w:cstheme="minorHAnsi"/>
              </w:rPr>
            </w:pPr>
            <w:r w:rsidRPr="0068611E">
              <w:t>Yes</w:t>
            </w:r>
          </w:p>
        </w:tc>
        <w:tc>
          <w:tcPr>
            <w:tcW w:w="1411" w:type="dxa"/>
          </w:tcPr>
          <w:p w14:paraId="02E714D6" w14:textId="178416BC" w:rsidR="00F05E77" w:rsidRPr="00B227E1" w:rsidRDefault="00F05E77" w:rsidP="00F05E77">
            <w:pPr>
              <w:spacing w:line="276" w:lineRule="auto"/>
              <w:rPr>
                <w:rFonts w:cstheme="minorHAnsi"/>
              </w:rPr>
            </w:pPr>
            <w:r w:rsidRPr="0068611E">
              <w:t>Yes</w:t>
            </w:r>
          </w:p>
        </w:tc>
      </w:tr>
      <w:tr w:rsidR="00F05E77" w:rsidRPr="00D36321" w14:paraId="329C15ED" w14:textId="77777777" w:rsidTr="00F05E77">
        <w:trPr>
          <w:trHeight w:val="112"/>
        </w:trPr>
        <w:tc>
          <w:tcPr>
            <w:tcW w:w="2681" w:type="dxa"/>
          </w:tcPr>
          <w:p w14:paraId="1C2BEBAA" w14:textId="2488CFA8" w:rsidR="00F05E77" w:rsidRPr="00D36321" w:rsidRDefault="00F05E77" w:rsidP="00F05E77">
            <w:pPr>
              <w:spacing w:line="276" w:lineRule="auto"/>
            </w:pPr>
            <w:r w:rsidRPr="00BF6191">
              <w:t>Louie</w:t>
            </w:r>
            <w:r>
              <w:t xml:space="preserve"> et al. 2005 </w:t>
            </w:r>
            <w:r>
              <w:fldChar w:fldCharType="begin">
                <w:fldData xml:space="preserve">PEVuZE5vdGU+PENpdGU+PEF1dGhvcj5Mb3VpZTwvQXV0aG9yPjxZZWFyPjIwMDU8L1llYXI+PFJl
Y051bT4xNTwvUmVjTnVtPjxEaXNwbGF5VGV4dD5bMTNdPC9EaXNwbGF5VGV4dD48cmVjb3JkPjxy
ZWMtbnVtYmVyPjE1PC9yZWMtbnVtYmVyPjxmb3JlaWduLWtleXM+PGtleSBhcHA9IkVOIiBkYi1p
ZD0idGY5cHJwYTlmOWYyOTVlc2ZlcXZ4cHBydDJ4ZXRzdnJlOXZ0IiB0aW1lc3RhbXA9IjE3MzUx
MDU4OTMiPjE1PC9rZXk+PC9mb3JlaWduLWtleXM+PHJlZi10eXBlIG5hbWU9IkpvdXJuYWwgQXJ0
aWNsZSI+MTc8L3JlZi10eXBlPjxjb250cmlidXRvcnM+PGF1dGhvcnM+PGF1dGhvcj5Mb3VpZSwg
Si4gSy48L2F1dGhvcj48YXV0aG9yPkhhY2tlciwgSi4gSy48L2F1dGhvcj48YXV0aG9yPkdvbnph
bGVzLCBSLjwvYXV0aG9yPjxhdXRob3I+TWFyaywgSi48L2F1dGhvcj48YXV0aG9yPk1hc2VsbGks
IEouIEguPC9hdXRob3I+PGF1dGhvcj5ZYWdpLCBTLjwvYXV0aG9yPjxhdXRob3I+RHJldywgVy4g
TC48L2F1dGhvcj48L2F1dGhvcnM+PC9jb250cmlidXRvcnM+PGF1dGgtYWRkcmVzcz5WaXJhbCBh
bmQgUmlja2V0dHNpYWwgRGlzZWFzZSBMYWJvcmF0b3J5LCBDYWxpZm9ybmlhIERlcGFydG1lbnQg
b2YgSGVhbHRoIFNlcnZpY2VzLCBSaWNobW9uZCwgQ0EgOTQ4MDQsIFVTQS4gSkxvdWllQGRocy5j
YS5nb3Y8L2F1dGgtYWRkcmVzcz48dGl0bGVzPjx0aXRsZT5DaGFyYWN0ZXJpemF0aW9uIG9mIHZp
cmFsIGFnZW50cyBjYXVzaW5nIGFjdXRlIHJlc3BpcmF0b3J5IGluZmVjdGlvbiBpbiBhIFNhbiBG
cmFuY2lzY28gVW5pdmVyc2l0eSBNZWRpY2FsIENlbnRlciBDbGluaWMgZHVyaW5nIHRoZSBpbmZs
dWVuemEgc2Vhc29uPC90aXRsZT48c2Vjb25kYXJ5LXRpdGxlPkNsaW4gSW5mZWN0IERpczwvc2Vj
b25kYXJ5LXRpdGxlPjwvdGl0bGVzPjxwZXJpb2RpY2FsPjxmdWxsLXRpdGxlPkNsaW4gSW5mZWN0
IERpczwvZnVsbC10aXRsZT48L3BlcmlvZGljYWw+PHBhZ2VzPjgyMi04PC9wYWdlcz48dm9sdW1l
PjQxPC92b2x1bWU+PG51bWJlcj42PC9udW1iZXI+PGVkaXRpb24+MjAwNS8wOC8xOTwvZWRpdGlv
bj48a2V5d29yZHM+PGtleXdvcmQ+QWR1bHQ8L2tleXdvcmQ+PGtleXdvcmQ+QW1idWxhdG9yeSBD
YXJlIEZhY2lsaXRpZXM8L2tleXdvcmQ+PGtleXdvcmQ+Q29tbXVuaXR5LUFjcXVpcmVkIEluZmVj
dGlvbnMvZGlhZ25vc2lzL2VwaWRlbWlvbG9neS92aXJvbG9neTwva2V5d29yZD48a2V5d29yZD5F
bWVyZ2VuY3kgU2VydmljZSwgSG9zcGl0YWw8L2tleXdvcmQ+PGtleXdvcmQ+SHVtYW5zPC9rZXl3
b3JkPjxrZXl3b3JkPipJbmZsdWVuemEsIEh1bWFuL2VwaWRlbWlvbG9neTwva2V5d29yZD48a2V5
d29yZD5NaWRkbGUgQWdlZDwva2V5d29yZD48a2V5d29yZD5Qb2x5bWVyYXNlIENoYWluIFJlYWN0
aW9uPC9rZXl3b3JkPjxrZXl3b3JkPlJlc3BpcmF0b3J5IFRyYWN0IEluZmVjdGlvbnMvZGlhZ25v
c2lzLyplcGlkZW1pb2xvZ3kvKnZpcm9sb2d5PC9rZXl3b3JkPjxrZXl3b3JkPlNhbiBGcmFuY2lz
Y28vZXBpZGVtaW9sb2d5PC9rZXl3b3JkPjxrZXl3b3JkPlNlYXNvbnM8L2tleXdvcmQ+PGtleXdv
cmQ+VmlydXNlcy8qY2xhc3NpZmljYXRpb24vKmlzb2xhdGlvbiAmYW1wOyBwdXJpZmljYXRpb248
L2tleXdvcmQ+PC9rZXl3b3Jkcz48ZGF0ZXM+PHllYXI+MjAwNTwveWVhcj48cHViLWRhdGVzPjxk
YXRlPlNlcCAxNTwvZGF0ZT48L3B1Yi1kYXRlcz48L2RhdGVzPjxpc2JuPjEwNTgtNDgzOCAoUHJp
bnQpJiN4RDsxMDU4LTQ4Mzg8L2lzYm4+PGFjY2Vzc2lvbi1udW0+MTYxMDc5ODA8L2FjY2Vzc2lv
bi1udW0+PGxhYmVsPjE0PC9sYWJlbD48dXJscz48cmVsYXRlZC11cmxzPjx1cmw+aHR0cHM6Ly9w
bWMubmNiaS5ubG0ubmloLmdvdi9hcnRpY2xlcy9QTUM3MTA3ODExLzwvdXJsPjwvcmVsYXRlZC11
cmxzPjwvdXJscz48Y3VzdG9tMj5QTUM3MTA3ODExPC9jdXN0b20yPjxlbGVjdHJvbmljLXJlc291
cmNlLW51bT4xMC4xMDg2LzQzMjgwMDwvZWxlY3Ryb25pYy1yZXNvdXJjZS1udW0+PHJlbW90ZS1k
YXRhYmFzZS1wcm92aWRlcj5OTE08L3JlbW90ZS1kYXRhYmFzZS1wcm92aWRlcj48bGFuZ3VhZ2U+
ZW5nPC9sYW5ndWFnZT48L3JlY29yZD48L0NpdGU+PC9FbmROb3RlPgB=
</w:fldData>
              </w:fldChar>
            </w:r>
            <w:r w:rsidR="000154B3">
              <w:instrText xml:space="preserve"> ADDIN EN.CITE </w:instrText>
            </w:r>
            <w:r w:rsidR="000154B3">
              <w:fldChar w:fldCharType="begin">
                <w:fldData xml:space="preserve">PEVuZE5vdGU+PENpdGU+PEF1dGhvcj5Mb3VpZTwvQXV0aG9yPjxZZWFyPjIwMDU8L1llYXI+PFJl
Y051bT4xNTwvUmVjTnVtPjxEaXNwbGF5VGV4dD5bMTNdPC9EaXNwbGF5VGV4dD48cmVjb3JkPjxy
ZWMtbnVtYmVyPjE1PC9yZWMtbnVtYmVyPjxmb3JlaWduLWtleXM+PGtleSBhcHA9IkVOIiBkYi1p
ZD0idGY5cHJwYTlmOWYyOTVlc2ZlcXZ4cHBydDJ4ZXRzdnJlOXZ0IiB0aW1lc3RhbXA9IjE3MzUx
MDU4OTMiPjE1PC9rZXk+PC9mb3JlaWduLWtleXM+PHJlZi10eXBlIG5hbWU9IkpvdXJuYWwgQXJ0
aWNsZSI+MTc8L3JlZi10eXBlPjxjb250cmlidXRvcnM+PGF1dGhvcnM+PGF1dGhvcj5Mb3VpZSwg
Si4gSy48L2F1dGhvcj48YXV0aG9yPkhhY2tlciwgSi4gSy48L2F1dGhvcj48YXV0aG9yPkdvbnph
bGVzLCBSLjwvYXV0aG9yPjxhdXRob3I+TWFyaywgSi48L2F1dGhvcj48YXV0aG9yPk1hc2VsbGks
IEouIEguPC9hdXRob3I+PGF1dGhvcj5ZYWdpLCBTLjwvYXV0aG9yPjxhdXRob3I+RHJldywgVy4g
TC48L2F1dGhvcj48L2F1dGhvcnM+PC9jb250cmlidXRvcnM+PGF1dGgtYWRkcmVzcz5WaXJhbCBh
bmQgUmlja2V0dHNpYWwgRGlzZWFzZSBMYWJvcmF0b3J5LCBDYWxpZm9ybmlhIERlcGFydG1lbnQg
b2YgSGVhbHRoIFNlcnZpY2VzLCBSaWNobW9uZCwgQ0EgOTQ4MDQsIFVTQS4gSkxvdWllQGRocy5j
YS5nb3Y8L2F1dGgtYWRkcmVzcz48dGl0bGVzPjx0aXRsZT5DaGFyYWN0ZXJpemF0aW9uIG9mIHZp
cmFsIGFnZW50cyBjYXVzaW5nIGFjdXRlIHJlc3BpcmF0b3J5IGluZmVjdGlvbiBpbiBhIFNhbiBG
cmFuY2lzY28gVW5pdmVyc2l0eSBNZWRpY2FsIENlbnRlciBDbGluaWMgZHVyaW5nIHRoZSBpbmZs
dWVuemEgc2Vhc29uPC90aXRsZT48c2Vjb25kYXJ5LXRpdGxlPkNsaW4gSW5mZWN0IERpczwvc2Vj
b25kYXJ5LXRpdGxlPjwvdGl0bGVzPjxwZXJpb2RpY2FsPjxmdWxsLXRpdGxlPkNsaW4gSW5mZWN0
IERpczwvZnVsbC10aXRsZT48L3BlcmlvZGljYWw+PHBhZ2VzPjgyMi04PC9wYWdlcz48dm9sdW1l
PjQxPC92b2x1bWU+PG51bWJlcj42PC9udW1iZXI+PGVkaXRpb24+MjAwNS8wOC8xOTwvZWRpdGlv
bj48a2V5d29yZHM+PGtleXdvcmQ+QWR1bHQ8L2tleXdvcmQ+PGtleXdvcmQ+QW1idWxhdG9yeSBD
YXJlIEZhY2lsaXRpZXM8L2tleXdvcmQ+PGtleXdvcmQ+Q29tbXVuaXR5LUFjcXVpcmVkIEluZmVj
dGlvbnMvZGlhZ25vc2lzL2VwaWRlbWlvbG9neS92aXJvbG9neTwva2V5d29yZD48a2V5d29yZD5F
bWVyZ2VuY3kgU2VydmljZSwgSG9zcGl0YWw8L2tleXdvcmQ+PGtleXdvcmQ+SHVtYW5zPC9rZXl3
b3JkPjxrZXl3b3JkPipJbmZsdWVuemEsIEh1bWFuL2VwaWRlbWlvbG9neTwva2V5d29yZD48a2V5
d29yZD5NaWRkbGUgQWdlZDwva2V5d29yZD48a2V5d29yZD5Qb2x5bWVyYXNlIENoYWluIFJlYWN0
aW9uPC9rZXl3b3JkPjxrZXl3b3JkPlJlc3BpcmF0b3J5IFRyYWN0IEluZmVjdGlvbnMvZGlhZ25v
c2lzLyplcGlkZW1pb2xvZ3kvKnZpcm9sb2d5PC9rZXl3b3JkPjxrZXl3b3JkPlNhbiBGcmFuY2lz
Y28vZXBpZGVtaW9sb2d5PC9rZXl3b3JkPjxrZXl3b3JkPlNlYXNvbnM8L2tleXdvcmQ+PGtleXdv
cmQ+VmlydXNlcy8qY2xhc3NpZmljYXRpb24vKmlzb2xhdGlvbiAmYW1wOyBwdXJpZmljYXRpb248
L2tleXdvcmQ+PC9rZXl3b3Jkcz48ZGF0ZXM+PHllYXI+MjAwNTwveWVhcj48cHViLWRhdGVzPjxk
YXRlPlNlcCAxNTwvZGF0ZT48L3B1Yi1kYXRlcz48L2RhdGVzPjxpc2JuPjEwNTgtNDgzOCAoUHJp
bnQpJiN4RDsxMDU4LTQ4Mzg8L2lzYm4+PGFjY2Vzc2lvbi1udW0+MTYxMDc5ODA8L2FjY2Vzc2lv
bi1udW0+PGxhYmVsPjE0PC9sYWJlbD48dXJscz48cmVsYXRlZC11cmxzPjx1cmw+aHR0cHM6Ly9w
bWMubmNiaS5ubG0ubmloLmdvdi9hcnRpY2xlcy9QTUM3MTA3ODExLzwvdXJsPjwvcmVsYXRlZC11
cmxzPjwvdXJscz48Y3VzdG9tMj5QTUM3MTA3ODExPC9jdXN0b20yPjxlbGVjdHJvbmljLXJlc291
cmNlLW51bT4xMC4xMDg2LzQzMjgwMDwvZWxlY3Ryb25pYy1yZXNvdXJjZS1udW0+PHJlbW90ZS1k
YXRhYmFzZS1wcm92aWRlcj5OTE08L3JlbW90ZS1kYXRhYmFzZS1wcm92aWRlcj48bGFuZ3VhZ2U+
ZW5nPC9sYW5ndWFnZT48L3JlY29yZD48L0NpdGU+PC9FbmROb3RlPgB=
</w:fldData>
              </w:fldChar>
            </w:r>
            <w:r w:rsidR="000154B3">
              <w:instrText xml:space="preserve"> ADDIN EN.CITE.DATA </w:instrText>
            </w:r>
            <w:r w:rsidR="000154B3">
              <w:fldChar w:fldCharType="end"/>
            </w:r>
            <w:r>
              <w:fldChar w:fldCharType="separate"/>
            </w:r>
            <w:r w:rsidR="00DF380B">
              <w:rPr>
                <w:noProof/>
              </w:rPr>
              <w:t>[13]</w:t>
            </w:r>
            <w:r>
              <w:fldChar w:fldCharType="end"/>
            </w:r>
          </w:p>
        </w:tc>
        <w:tc>
          <w:tcPr>
            <w:tcW w:w="1595" w:type="dxa"/>
          </w:tcPr>
          <w:p w14:paraId="5BFCAC60" w14:textId="2687FB64" w:rsidR="00F05E77" w:rsidRPr="00B227E1" w:rsidRDefault="00F05E77" w:rsidP="00F05E77">
            <w:pPr>
              <w:spacing w:line="276" w:lineRule="auto"/>
              <w:rPr>
                <w:rFonts w:cstheme="minorHAnsi"/>
                <w:color w:val="000000"/>
              </w:rPr>
            </w:pPr>
            <w:r w:rsidRPr="0068611E">
              <w:t>Yes</w:t>
            </w:r>
          </w:p>
        </w:tc>
        <w:tc>
          <w:tcPr>
            <w:tcW w:w="1370" w:type="dxa"/>
          </w:tcPr>
          <w:p w14:paraId="076DD3FE" w14:textId="49C3ED1D" w:rsidR="00F05E77" w:rsidRPr="00B227E1" w:rsidRDefault="00F05E77" w:rsidP="00F05E77">
            <w:pPr>
              <w:spacing w:line="276" w:lineRule="auto"/>
              <w:rPr>
                <w:rFonts w:cstheme="minorHAnsi"/>
              </w:rPr>
            </w:pPr>
            <w:r w:rsidRPr="0068611E">
              <w:t>Yes</w:t>
            </w:r>
          </w:p>
        </w:tc>
        <w:tc>
          <w:tcPr>
            <w:tcW w:w="1271" w:type="dxa"/>
          </w:tcPr>
          <w:p w14:paraId="1B6A6715" w14:textId="7C6C5DCE" w:rsidR="00F05E77" w:rsidRPr="00B227E1" w:rsidRDefault="00F05E77" w:rsidP="00F05E77">
            <w:pPr>
              <w:spacing w:line="276" w:lineRule="auto"/>
              <w:rPr>
                <w:rFonts w:cstheme="minorHAnsi"/>
              </w:rPr>
            </w:pPr>
            <w:r w:rsidRPr="0068611E">
              <w:t>Yes</w:t>
            </w:r>
          </w:p>
        </w:tc>
        <w:tc>
          <w:tcPr>
            <w:tcW w:w="1411" w:type="dxa"/>
          </w:tcPr>
          <w:p w14:paraId="5C013FC2" w14:textId="645793BB" w:rsidR="00F05E77" w:rsidRPr="00B227E1" w:rsidRDefault="00F05E77" w:rsidP="00F05E77">
            <w:pPr>
              <w:spacing w:line="276" w:lineRule="auto"/>
              <w:rPr>
                <w:rFonts w:cstheme="minorHAnsi"/>
              </w:rPr>
            </w:pPr>
            <w:r w:rsidRPr="0068611E">
              <w:t>Yes</w:t>
            </w:r>
          </w:p>
        </w:tc>
        <w:tc>
          <w:tcPr>
            <w:tcW w:w="1411" w:type="dxa"/>
          </w:tcPr>
          <w:p w14:paraId="36F7D8FB" w14:textId="0ECB5C5B" w:rsidR="00F05E77" w:rsidRPr="00B227E1" w:rsidRDefault="00F05E77" w:rsidP="00F05E77">
            <w:pPr>
              <w:spacing w:line="276" w:lineRule="auto"/>
              <w:rPr>
                <w:rFonts w:cstheme="minorHAnsi"/>
              </w:rPr>
            </w:pPr>
            <w:r w:rsidRPr="0068611E">
              <w:t>Yes</w:t>
            </w:r>
          </w:p>
        </w:tc>
        <w:tc>
          <w:tcPr>
            <w:tcW w:w="1411" w:type="dxa"/>
          </w:tcPr>
          <w:p w14:paraId="5D4BF76A" w14:textId="2AA2C65B" w:rsidR="00F05E77" w:rsidRPr="00B227E1" w:rsidRDefault="00F05E77" w:rsidP="00F05E77">
            <w:pPr>
              <w:spacing w:line="276" w:lineRule="auto"/>
              <w:rPr>
                <w:rFonts w:cstheme="minorHAnsi"/>
              </w:rPr>
            </w:pPr>
            <w:r w:rsidRPr="0068611E">
              <w:t>No</w:t>
            </w:r>
          </w:p>
        </w:tc>
        <w:tc>
          <w:tcPr>
            <w:tcW w:w="1411" w:type="dxa"/>
          </w:tcPr>
          <w:p w14:paraId="465F7C5E" w14:textId="41A06CD9" w:rsidR="00F05E77" w:rsidRPr="00B227E1" w:rsidRDefault="00F05E77" w:rsidP="00F05E77">
            <w:pPr>
              <w:spacing w:line="276" w:lineRule="auto"/>
              <w:rPr>
                <w:rFonts w:cstheme="minorHAnsi"/>
              </w:rPr>
            </w:pPr>
            <w:r w:rsidRPr="0068611E">
              <w:t>Yes</w:t>
            </w:r>
          </w:p>
        </w:tc>
        <w:tc>
          <w:tcPr>
            <w:tcW w:w="1411" w:type="dxa"/>
          </w:tcPr>
          <w:p w14:paraId="5832FA56" w14:textId="427C87DD" w:rsidR="00F05E77" w:rsidRPr="00B227E1" w:rsidRDefault="00F05E77" w:rsidP="00F05E77">
            <w:pPr>
              <w:spacing w:line="276" w:lineRule="auto"/>
              <w:rPr>
                <w:rFonts w:cstheme="minorHAnsi"/>
              </w:rPr>
            </w:pPr>
            <w:r w:rsidRPr="0068611E">
              <w:t>Yes</w:t>
            </w:r>
          </w:p>
        </w:tc>
      </w:tr>
    </w:tbl>
    <w:p w14:paraId="5A2A5665" w14:textId="77777777" w:rsidR="00F05E77" w:rsidRDefault="00F05E77" w:rsidP="00CD5922">
      <w:pPr>
        <w:rPr>
          <w:rFonts w:eastAsiaTheme="minorEastAsia"/>
        </w:rPr>
      </w:pPr>
    </w:p>
    <w:p w14:paraId="5B266798" w14:textId="77777777" w:rsidR="00F05E77" w:rsidRDefault="00F05E77" w:rsidP="00F05E77">
      <w:pPr>
        <w:pStyle w:val="Heading2"/>
        <w:rPr>
          <w:rFonts w:eastAsiaTheme="minorEastAsia"/>
        </w:rPr>
      </w:pPr>
      <w:bookmarkStart w:id="17" w:name="_Hlk232019567"/>
      <w:bookmarkStart w:id="18" w:name="_Toc233211402"/>
      <w:r>
        <w:rPr>
          <w:rFonts w:eastAsiaTheme="minorEastAsia" w:hint="eastAsia"/>
        </w:rPr>
        <w:lastRenderedPageBreak/>
        <w:t>C</w:t>
      </w:r>
      <w:r>
        <w:rPr>
          <w:rFonts w:eastAsiaTheme="minorEastAsia"/>
        </w:rPr>
        <w:t>ohort study</w:t>
      </w:r>
      <w:bookmarkEnd w:id="18"/>
    </w:p>
    <w:tbl>
      <w:tblPr>
        <w:tblStyle w:val="ListTable2-Accent1"/>
        <w:tblW w:w="13952" w:type="dxa"/>
        <w:tblLayout w:type="fixed"/>
        <w:tblLook w:val="0420" w:firstRow="1" w:lastRow="0" w:firstColumn="0" w:lastColumn="0" w:noHBand="0" w:noVBand="1"/>
      </w:tblPr>
      <w:tblGrid>
        <w:gridCol w:w="2410"/>
        <w:gridCol w:w="1276"/>
        <w:gridCol w:w="1006"/>
        <w:gridCol w:w="1056"/>
        <w:gridCol w:w="1172"/>
        <w:gridCol w:w="1172"/>
        <w:gridCol w:w="1172"/>
        <w:gridCol w:w="1172"/>
        <w:gridCol w:w="1172"/>
        <w:gridCol w:w="1172"/>
        <w:gridCol w:w="1172"/>
      </w:tblGrid>
      <w:tr w:rsidR="00B3224A" w:rsidRPr="00D36321" w14:paraId="68B12BE0" w14:textId="0C4F2A8F" w:rsidTr="00B3224A">
        <w:trPr>
          <w:cnfStyle w:val="100000000000" w:firstRow="1" w:lastRow="0" w:firstColumn="0" w:lastColumn="0" w:oddVBand="0" w:evenVBand="0" w:oddHBand="0" w:evenHBand="0" w:firstRowFirstColumn="0" w:firstRowLastColumn="0" w:lastRowFirstColumn="0" w:lastRowLastColumn="0"/>
          <w:trHeight w:val="108"/>
          <w:tblHeader/>
        </w:trPr>
        <w:tc>
          <w:tcPr>
            <w:tcW w:w="2410" w:type="dxa"/>
          </w:tcPr>
          <w:p w14:paraId="2DBCF6ED" w14:textId="77777777" w:rsidR="00B3224A" w:rsidRPr="00D36321" w:rsidRDefault="00B3224A" w:rsidP="00B3224A">
            <w:pPr>
              <w:spacing w:line="276" w:lineRule="auto"/>
            </w:pPr>
            <w:r w:rsidRPr="00D36321">
              <w:rPr>
                <w:rFonts w:hint="eastAsia"/>
              </w:rPr>
              <w:t>Studies</w:t>
            </w:r>
          </w:p>
        </w:tc>
        <w:tc>
          <w:tcPr>
            <w:tcW w:w="1276" w:type="dxa"/>
          </w:tcPr>
          <w:p w14:paraId="4559B0C6" w14:textId="19217548" w:rsidR="00B3224A" w:rsidRPr="00B3224A" w:rsidRDefault="00B3224A" w:rsidP="00B3224A">
            <w:pPr>
              <w:spacing w:line="240" w:lineRule="auto"/>
              <w:rPr>
                <w:sz w:val="18"/>
                <w:szCs w:val="18"/>
              </w:rPr>
            </w:pPr>
            <w:r w:rsidRPr="00B3224A">
              <w:rPr>
                <w:rFonts w:hint="eastAsia"/>
                <w:sz w:val="18"/>
                <w:szCs w:val="18"/>
              </w:rPr>
              <w:t>Q1.</w:t>
            </w:r>
            <w:r w:rsidRPr="00B3224A">
              <w:rPr>
                <w:sz w:val="18"/>
                <w:szCs w:val="18"/>
              </w:rPr>
              <w:t>Were the exposures measured similarly to assign people to both exposed and unexposed groups?</w:t>
            </w:r>
          </w:p>
        </w:tc>
        <w:tc>
          <w:tcPr>
            <w:tcW w:w="1006" w:type="dxa"/>
          </w:tcPr>
          <w:p w14:paraId="1CDF6B22" w14:textId="2A798C29" w:rsidR="00B3224A" w:rsidRPr="00B3224A" w:rsidRDefault="00B3224A" w:rsidP="00B3224A">
            <w:pPr>
              <w:spacing w:line="240" w:lineRule="auto"/>
              <w:rPr>
                <w:sz w:val="18"/>
                <w:szCs w:val="18"/>
              </w:rPr>
            </w:pPr>
            <w:r w:rsidRPr="00B3224A">
              <w:rPr>
                <w:rFonts w:hint="eastAsia"/>
                <w:sz w:val="18"/>
                <w:szCs w:val="18"/>
              </w:rPr>
              <w:t xml:space="preserve">Q2. </w:t>
            </w:r>
            <w:r w:rsidRPr="00B3224A">
              <w:rPr>
                <w:sz w:val="18"/>
                <w:szCs w:val="18"/>
              </w:rPr>
              <w:t>Was the exposure measured in a valid and reliable way?</w:t>
            </w:r>
          </w:p>
        </w:tc>
        <w:tc>
          <w:tcPr>
            <w:tcW w:w="1056" w:type="dxa"/>
          </w:tcPr>
          <w:p w14:paraId="421DAA9A" w14:textId="4B07418F" w:rsidR="00B3224A" w:rsidRPr="00B3224A" w:rsidRDefault="00B3224A" w:rsidP="00B3224A">
            <w:pPr>
              <w:spacing w:line="240" w:lineRule="auto"/>
              <w:rPr>
                <w:sz w:val="18"/>
                <w:szCs w:val="18"/>
              </w:rPr>
            </w:pPr>
            <w:r w:rsidRPr="00B3224A">
              <w:rPr>
                <w:rFonts w:hint="eastAsia"/>
                <w:sz w:val="18"/>
                <w:szCs w:val="18"/>
              </w:rPr>
              <w:t xml:space="preserve">Q3. </w:t>
            </w:r>
            <w:proofErr w:type="spellStart"/>
            <w:r w:rsidRPr="00B3224A">
              <w:rPr>
                <w:sz w:val="18"/>
                <w:szCs w:val="18"/>
              </w:rPr>
              <w:t>Were</w:t>
            </w:r>
            <w:proofErr w:type="spellEnd"/>
            <w:r w:rsidRPr="00B3224A">
              <w:rPr>
                <w:sz w:val="18"/>
                <w:szCs w:val="18"/>
              </w:rPr>
              <w:t xml:space="preserve"> confounding factors identified?</w:t>
            </w:r>
          </w:p>
        </w:tc>
        <w:tc>
          <w:tcPr>
            <w:tcW w:w="1172" w:type="dxa"/>
          </w:tcPr>
          <w:p w14:paraId="0726B914" w14:textId="4D87C5B2" w:rsidR="00B3224A" w:rsidRPr="00B3224A" w:rsidRDefault="00B3224A" w:rsidP="00B3224A">
            <w:pPr>
              <w:spacing w:line="240" w:lineRule="auto"/>
              <w:rPr>
                <w:sz w:val="18"/>
                <w:szCs w:val="18"/>
              </w:rPr>
            </w:pPr>
            <w:r w:rsidRPr="00B3224A">
              <w:rPr>
                <w:rFonts w:hint="eastAsia"/>
                <w:sz w:val="18"/>
                <w:szCs w:val="18"/>
              </w:rPr>
              <w:t xml:space="preserve">Q4. </w:t>
            </w:r>
            <w:r w:rsidRPr="00B3224A">
              <w:rPr>
                <w:sz w:val="18"/>
                <w:szCs w:val="18"/>
              </w:rPr>
              <w:t>Were strategies to deal with confounding factors stated?</w:t>
            </w:r>
          </w:p>
        </w:tc>
        <w:tc>
          <w:tcPr>
            <w:tcW w:w="1172" w:type="dxa"/>
          </w:tcPr>
          <w:p w14:paraId="7396F3A7" w14:textId="6E16F9C6" w:rsidR="00B3224A" w:rsidRPr="00B3224A" w:rsidRDefault="00B3224A" w:rsidP="00B3224A">
            <w:pPr>
              <w:spacing w:line="240" w:lineRule="auto"/>
              <w:rPr>
                <w:sz w:val="18"/>
                <w:szCs w:val="18"/>
              </w:rPr>
            </w:pPr>
            <w:r w:rsidRPr="00B3224A">
              <w:rPr>
                <w:rFonts w:hint="eastAsia"/>
                <w:sz w:val="18"/>
                <w:szCs w:val="18"/>
              </w:rPr>
              <w:t xml:space="preserve">Q5. </w:t>
            </w:r>
            <w:r w:rsidRPr="00B3224A">
              <w:rPr>
                <w:sz w:val="18"/>
                <w:szCs w:val="18"/>
              </w:rPr>
              <w:t>Were the groups/participants free of the outcome at the start of the study (or at the moment of exposure)?</w:t>
            </w:r>
          </w:p>
        </w:tc>
        <w:tc>
          <w:tcPr>
            <w:tcW w:w="1172" w:type="dxa"/>
          </w:tcPr>
          <w:p w14:paraId="010E4123" w14:textId="795E0519" w:rsidR="00B3224A" w:rsidRPr="00B3224A" w:rsidRDefault="00B3224A" w:rsidP="00B3224A">
            <w:pPr>
              <w:spacing w:line="240" w:lineRule="auto"/>
              <w:rPr>
                <w:sz w:val="18"/>
                <w:szCs w:val="18"/>
              </w:rPr>
            </w:pPr>
            <w:r w:rsidRPr="00B3224A">
              <w:rPr>
                <w:rFonts w:hint="eastAsia"/>
                <w:sz w:val="18"/>
                <w:szCs w:val="18"/>
              </w:rPr>
              <w:t xml:space="preserve">Q6. </w:t>
            </w:r>
            <w:r w:rsidRPr="00B3224A">
              <w:rPr>
                <w:sz w:val="18"/>
                <w:szCs w:val="18"/>
              </w:rPr>
              <w:t>Were the outcomes measured in a valid and reliable way?</w:t>
            </w:r>
          </w:p>
        </w:tc>
        <w:tc>
          <w:tcPr>
            <w:tcW w:w="1172" w:type="dxa"/>
          </w:tcPr>
          <w:p w14:paraId="1AE58BBF" w14:textId="5C914331" w:rsidR="00B3224A" w:rsidRPr="00B3224A" w:rsidRDefault="00B3224A" w:rsidP="00B3224A">
            <w:pPr>
              <w:spacing w:line="240" w:lineRule="auto"/>
              <w:rPr>
                <w:sz w:val="18"/>
                <w:szCs w:val="18"/>
              </w:rPr>
            </w:pPr>
            <w:r w:rsidRPr="00B3224A">
              <w:rPr>
                <w:rFonts w:hint="eastAsia"/>
                <w:sz w:val="18"/>
                <w:szCs w:val="18"/>
              </w:rPr>
              <w:t xml:space="preserve">Q7. </w:t>
            </w:r>
            <w:r w:rsidRPr="00B3224A">
              <w:rPr>
                <w:sz w:val="18"/>
                <w:szCs w:val="18"/>
              </w:rPr>
              <w:t>Was the follow up time reported and sufficient to be long enough for outcomes to occur?</w:t>
            </w:r>
          </w:p>
        </w:tc>
        <w:tc>
          <w:tcPr>
            <w:tcW w:w="1172" w:type="dxa"/>
          </w:tcPr>
          <w:p w14:paraId="732EE26C" w14:textId="599C34E1" w:rsidR="00B3224A" w:rsidRPr="00B3224A" w:rsidRDefault="00B3224A" w:rsidP="00B3224A">
            <w:pPr>
              <w:spacing w:line="240" w:lineRule="auto"/>
              <w:rPr>
                <w:sz w:val="18"/>
                <w:szCs w:val="18"/>
              </w:rPr>
            </w:pPr>
            <w:r w:rsidRPr="00B3224A">
              <w:rPr>
                <w:rFonts w:hint="eastAsia"/>
                <w:sz w:val="18"/>
                <w:szCs w:val="18"/>
              </w:rPr>
              <w:t xml:space="preserve">Q8. </w:t>
            </w:r>
            <w:r w:rsidRPr="00B3224A">
              <w:rPr>
                <w:sz w:val="18"/>
                <w:szCs w:val="18"/>
              </w:rPr>
              <w:t>Was follow up complete, and if not, were the reasons to loss to follow up described and explored?</w:t>
            </w:r>
          </w:p>
        </w:tc>
        <w:tc>
          <w:tcPr>
            <w:tcW w:w="1172" w:type="dxa"/>
          </w:tcPr>
          <w:p w14:paraId="652B18BA" w14:textId="58A58217" w:rsidR="00B3224A" w:rsidRPr="00B3224A" w:rsidRDefault="00B3224A" w:rsidP="00B3224A">
            <w:pPr>
              <w:spacing w:line="240" w:lineRule="auto"/>
              <w:rPr>
                <w:sz w:val="18"/>
                <w:szCs w:val="18"/>
              </w:rPr>
            </w:pPr>
            <w:r w:rsidRPr="00B3224A">
              <w:rPr>
                <w:rFonts w:hint="eastAsia"/>
                <w:sz w:val="18"/>
                <w:szCs w:val="18"/>
              </w:rPr>
              <w:t xml:space="preserve">Q9. </w:t>
            </w:r>
            <w:r w:rsidRPr="00B3224A">
              <w:rPr>
                <w:sz w:val="18"/>
                <w:szCs w:val="18"/>
              </w:rPr>
              <w:t>Were strategies to address incomplete follow up utilized?</w:t>
            </w:r>
          </w:p>
        </w:tc>
        <w:tc>
          <w:tcPr>
            <w:tcW w:w="1172" w:type="dxa"/>
          </w:tcPr>
          <w:p w14:paraId="542055B6" w14:textId="607C8AD7" w:rsidR="00B3224A" w:rsidRPr="00B3224A" w:rsidRDefault="00B3224A" w:rsidP="00B3224A">
            <w:pPr>
              <w:spacing w:line="240" w:lineRule="auto"/>
              <w:rPr>
                <w:sz w:val="18"/>
                <w:szCs w:val="18"/>
              </w:rPr>
            </w:pPr>
            <w:r w:rsidRPr="00B3224A">
              <w:rPr>
                <w:rFonts w:hint="eastAsia"/>
                <w:sz w:val="18"/>
                <w:szCs w:val="18"/>
              </w:rPr>
              <w:t xml:space="preserve">Q10. </w:t>
            </w:r>
            <w:r w:rsidRPr="00B3224A">
              <w:rPr>
                <w:sz w:val="18"/>
                <w:szCs w:val="18"/>
              </w:rPr>
              <w:t>Was appropriate statistical analysis used?</w:t>
            </w:r>
          </w:p>
        </w:tc>
      </w:tr>
      <w:tr w:rsidR="00B3224A" w:rsidRPr="00D36321" w14:paraId="27532079" w14:textId="778515EF" w:rsidTr="00B3224A">
        <w:trPr>
          <w:cnfStyle w:val="000000100000" w:firstRow="0" w:lastRow="0" w:firstColumn="0" w:lastColumn="0" w:oddVBand="0" w:evenVBand="0" w:oddHBand="1" w:evenHBand="0" w:firstRowFirstColumn="0" w:firstRowLastColumn="0" w:lastRowFirstColumn="0" w:lastRowLastColumn="0"/>
          <w:trHeight w:val="108"/>
        </w:trPr>
        <w:tc>
          <w:tcPr>
            <w:tcW w:w="2410" w:type="dxa"/>
          </w:tcPr>
          <w:p w14:paraId="6FED227D" w14:textId="377F0B26" w:rsidR="00B3224A" w:rsidRPr="00D36321" w:rsidRDefault="00B3224A" w:rsidP="00B3224A">
            <w:pPr>
              <w:spacing w:line="276" w:lineRule="auto"/>
            </w:pPr>
            <w:r w:rsidRPr="00B9311E">
              <w:t>Belongia</w:t>
            </w:r>
            <w:r>
              <w:t xml:space="preserve"> et al. 2018 </w:t>
            </w:r>
            <w:r>
              <w:fldChar w:fldCharType="begin"/>
            </w:r>
            <w:r w:rsidR="000154B3">
              <w:instrText xml:space="preserve"> ADDIN EN.CITE &lt;EndNote&gt;&lt;Cite&gt;&lt;Author&gt;Belongia&lt;/Author&gt;&lt;Year&gt;2018&lt;/Year&gt;&lt;RecNum&gt;9&lt;/RecNum&gt;&lt;DisplayText&gt;[5]&lt;/DisplayText&gt;&lt;record&gt;&lt;rec-number&gt;9&lt;/rec-number&gt;&lt;foreign-keys&gt;&lt;key app="EN" db-id="tf9prpa9f9f295esfeqvxpprt2xetsvre9vt" timestamp="1735105377"&gt;9&lt;/key&gt;&lt;/foreign-keys&gt;&lt;ref-type name="Journal Article"&gt;17&lt;/ref-type&gt;&lt;contributors&gt;&lt;authors&gt;&lt;author&gt;Belongia, E. A.&lt;/author&gt;&lt;author&gt;King, J. P.&lt;/author&gt;&lt;author&gt;Kieke, B. A.&lt;/author&gt;&lt;author&gt;Pluta, J.&lt;/author&gt;&lt;author&gt;Al-Hilli, A.&lt;/author&gt;&lt;author&gt;Meece, J. K.&lt;/author&gt;&lt;author&gt;Shinde, V.&lt;/author&gt;&lt;/authors&gt;&lt;/contributors&gt;&lt;auth-address&gt;Marshfield Clinic Research Institute, Marshfield, Wisconsin.&amp;#xD;Marshfield Clinic Health System, Marshfield, Wisconsin.&amp;#xD;Novavax, Inc., Gaithersburg, Maryland.&lt;/auth-address&gt;&lt;titles&gt;&lt;title&gt;Clinical Features, Severity, and Incidence of RSV Illness During 12 Consecutive Seasons in a Community Cohort of Adults </w:instrText>
            </w:r>
            <w:r w:rsidR="000154B3">
              <w:rPr>
                <w:rFonts w:hint="eastAsia"/>
              </w:rPr>
              <w:instrText>≥</w:instrText>
            </w:r>
            <w:r w:rsidR="000154B3">
              <w:instrText>60 Years Old&lt;/title&gt;&lt;secondary-title&gt;Open Forum Infect Dis&lt;/secondary-title&gt;&lt;/titles&gt;&lt;periodical&gt;&lt;full-title&gt;Open Forum Infect Dis&lt;/full-title&gt;&lt;/periodical&gt;&lt;pages&gt;ofy316&lt;/pages&gt;&lt;volume&gt;5&lt;/volume&gt;&lt;number&gt;12&lt;/number&gt;&lt;edition&gt;2019/01/09&lt;/edition&gt;&lt;keywords&gt;&lt;keyword&gt;Rsv&lt;/keyword&gt;&lt;keyword&gt;adult&lt;/keyword&gt;&lt;keyword&gt;epidemiology&lt;/keyword&gt;&lt;keyword&gt;incidence&lt;/keyword&gt;&lt;keyword&gt;outcomes&lt;/keyword&gt;&lt;/keywords&gt;&lt;dates&gt;&lt;year&gt;2018&lt;/year&gt;&lt;pub-dates&gt;&lt;date&gt;Dec&lt;/date&gt;&lt;/pub-dates&gt;&lt;/dates&gt;&lt;isbn&gt;2328-8957 (Print)&amp;#xD;2328-8957&lt;/isbn&gt;&lt;accession-num&gt;30619907&lt;/accession-num&gt;&lt;label&gt;4&lt;/label&gt;&lt;urls&gt;&lt;related-urls&gt;&lt;url&gt;https://pmc.ncbi.nlm.nih.gov/articles/PMC6306566/&lt;/url&gt;&lt;/related-urls&gt;&lt;/urls&gt;&lt;custom2&gt;PMC6306566&lt;/custom2&gt;&lt;electronic-resource-num&gt;10.1093/ofid/ofy316&lt;/electronic-resource-num&gt;&lt;remote-database-provider&gt;NLM&lt;/remote-database-provider&gt;&lt;language&gt;eng&lt;/language&gt;&lt;/record&gt;&lt;/Cite&gt;&lt;/EndNote&gt;</w:instrText>
            </w:r>
            <w:r>
              <w:fldChar w:fldCharType="separate"/>
            </w:r>
            <w:r w:rsidR="002765E4">
              <w:rPr>
                <w:noProof/>
              </w:rPr>
              <w:t>[5]</w:t>
            </w:r>
            <w:r>
              <w:fldChar w:fldCharType="end"/>
            </w:r>
          </w:p>
        </w:tc>
        <w:tc>
          <w:tcPr>
            <w:tcW w:w="1276" w:type="dxa"/>
          </w:tcPr>
          <w:p w14:paraId="775107BF" w14:textId="19D2B056" w:rsidR="00B3224A" w:rsidRPr="00B227E1" w:rsidRDefault="00B3224A" w:rsidP="00B3224A">
            <w:pPr>
              <w:spacing w:line="276" w:lineRule="auto"/>
              <w:rPr>
                <w:rFonts w:cstheme="minorHAnsi"/>
                <w:color w:val="000000"/>
              </w:rPr>
            </w:pPr>
            <w:r w:rsidRPr="00413C8C">
              <w:t>Yes</w:t>
            </w:r>
          </w:p>
        </w:tc>
        <w:tc>
          <w:tcPr>
            <w:tcW w:w="1006" w:type="dxa"/>
          </w:tcPr>
          <w:p w14:paraId="7AA331C7" w14:textId="64D452D4" w:rsidR="00B3224A" w:rsidRPr="00B227E1" w:rsidRDefault="00B3224A" w:rsidP="00B3224A">
            <w:pPr>
              <w:spacing w:line="276" w:lineRule="auto"/>
              <w:rPr>
                <w:rFonts w:cstheme="minorHAnsi"/>
              </w:rPr>
            </w:pPr>
            <w:r w:rsidRPr="00413C8C">
              <w:t>Yes</w:t>
            </w:r>
          </w:p>
        </w:tc>
        <w:tc>
          <w:tcPr>
            <w:tcW w:w="1056" w:type="dxa"/>
          </w:tcPr>
          <w:p w14:paraId="61B9A82F" w14:textId="36EF5EDF" w:rsidR="00B3224A" w:rsidRPr="00B227E1" w:rsidRDefault="00B3224A" w:rsidP="00B3224A">
            <w:pPr>
              <w:spacing w:line="276" w:lineRule="auto"/>
              <w:rPr>
                <w:rFonts w:cstheme="minorHAnsi"/>
              </w:rPr>
            </w:pPr>
            <w:r w:rsidRPr="00413C8C">
              <w:t>Yes</w:t>
            </w:r>
          </w:p>
        </w:tc>
        <w:tc>
          <w:tcPr>
            <w:tcW w:w="1172" w:type="dxa"/>
          </w:tcPr>
          <w:p w14:paraId="2A760DE2" w14:textId="563CD56D" w:rsidR="00B3224A" w:rsidRPr="00B227E1" w:rsidRDefault="00B3224A" w:rsidP="00B3224A">
            <w:pPr>
              <w:spacing w:line="276" w:lineRule="auto"/>
              <w:rPr>
                <w:rFonts w:cstheme="minorHAnsi"/>
              </w:rPr>
            </w:pPr>
            <w:r w:rsidRPr="00413C8C">
              <w:t>Yes</w:t>
            </w:r>
          </w:p>
        </w:tc>
        <w:tc>
          <w:tcPr>
            <w:tcW w:w="1172" w:type="dxa"/>
          </w:tcPr>
          <w:p w14:paraId="0DFF65C8" w14:textId="548D80A9" w:rsidR="00B3224A" w:rsidRPr="00B227E1" w:rsidRDefault="00B3224A" w:rsidP="00B3224A">
            <w:pPr>
              <w:spacing w:line="276" w:lineRule="auto"/>
              <w:rPr>
                <w:rFonts w:cstheme="minorHAnsi"/>
              </w:rPr>
            </w:pPr>
            <w:r w:rsidRPr="00413C8C">
              <w:t>Yes</w:t>
            </w:r>
          </w:p>
        </w:tc>
        <w:tc>
          <w:tcPr>
            <w:tcW w:w="1172" w:type="dxa"/>
          </w:tcPr>
          <w:p w14:paraId="19F0527F" w14:textId="7CD9ECDD" w:rsidR="00B3224A" w:rsidRPr="00B227E1" w:rsidRDefault="00B3224A" w:rsidP="00B3224A">
            <w:pPr>
              <w:spacing w:line="276" w:lineRule="auto"/>
              <w:rPr>
                <w:rFonts w:cstheme="minorHAnsi"/>
              </w:rPr>
            </w:pPr>
            <w:r w:rsidRPr="00413C8C">
              <w:t>Yes</w:t>
            </w:r>
          </w:p>
        </w:tc>
        <w:tc>
          <w:tcPr>
            <w:tcW w:w="1172" w:type="dxa"/>
          </w:tcPr>
          <w:p w14:paraId="33998564" w14:textId="4F99D6F4" w:rsidR="00B3224A" w:rsidRPr="00B227E1" w:rsidRDefault="00B3224A" w:rsidP="00B3224A">
            <w:pPr>
              <w:spacing w:line="276" w:lineRule="auto"/>
              <w:rPr>
                <w:rFonts w:cstheme="minorHAnsi"/>
              </w:rPr>
            </w:pPr>
            <w:r w:rsidRPr="00413C8C">
              <w:t>Yes</w:t>
            </w:r>
          </w:p>
        </w:tc>
        <w:tc>
          <w:tcPr>
            <w:tcW w:w="1172" w:type="dxa"/>
          </w:tcPr>
          <w:p w14:paraId="239F0A19" w14:textId="0E36ECA0" w:rsidR="00B3224A" w:rsidRPr="00B227E1" w:rsidRDefault="00B3224A" w:rsidP="00B3224A">
            <w:pPr>
              <w:spacing w:line="276" w:lineRule="auto"/>
              <w:rPr>
                <w:rFonts w:cstheme="minorHAnsi"/>
              </w:rPr>
            </w:pPr>
            <w:r w:rsidRPr="00413C8C">
              <w:t>Yes</w:t>
            </w:r>
          </w:p>
        </w:tc>
        <w:tc>
          <w:tcPr>
            <w:tcW w:w="1172" w:type="dxa"/>
          </w:tcPr>
          <w:p w14:paraId="2FE80CE8" w14:textId="363CE92E" w:rsidR="00B3224A" w:rsidRPr="0068611E" w:rsidRDefault="00B3224A" w:rsidP="00B3224A">
            <w:pPr>
              <w:spacing w:line="276" w:lineRule="auto"/>
            </w:pPr>
            <w:r>
              <w:t>NA</w:t>
            </w:r>
          </w:p>
        </w:tc>
        <w:tc>
          <w:tcPr>
            <w:tcW w:w="1172" w:type="dxa"/>
          </w:tcPr>
          <w:p w14:paraId="47A76477" w14:textId="71F50D1B" w:rsidR="00B3224A" w:rsidRPr="0068611E" w:rsidRDefault="00B3224A" w:rsidP="00B3224A">
            <w:pPr>
              <w:spacing w:line="276" w:lineRule="auto"/>
            </w:pPr>
            <w:r w:rsidRPr="008133FB">
              <w:t>Yes</w:t>
            </w:r>
          </w:p>
        </w:tc>
      </w:tr>
      <w:tr w:rsidR="00B3224A" w:rsidRPr="00D36321" w14:paraId="2106BE78" w14:textId="7BC5FFC5" w:rsidTr="00B3224A">
        <w:trPr>
          <w:trHeight w:val="108"/>
        </w:trPr>
        <w:tc>
          <w:tcPr>
            <w:tcW w:w="2410" w:type="dxa"/>
          </w:tcPr>
          <w:p w14:paraId="3B118F0F" w14:textId="0ED260E1" w:rsidR="00B3224A" w:rsidRPr="00D36321" w:rsidRDefault="00B3224A" w:rsidP="00B3224A">
            <w:pPr>
              <w:spacing w:line="276" w:lineRule="auto"/>
            </w:pPr>
            <w:r w:rsidRPr="00B9311E">
              <w:t>Falsey</w:t>
            </w:r>
            <w:r>
              <w:t xml:space="preserve"> et al. 2005 </w:t>
            </w:r>
            <w:r>
              <w:fldChar w:fldCharType="begin"/>
            </w:r>
            <w:r w:rsidR="00DF380B">
              <w:instrText xml:space="preserve"> ADDIN EN.CITE &lt;EndNote&gt;&lt;Cite&gt;&lt;Author&gt;Falsey&lt;/Author&gt;&lt;Year&gt;2005&lt;/Year&gt;&lt;RecNum&gt;11&lt;/RecNum&gt;&lt;DisplayText&gt;[6]&lt;/DisplayText&gt;&lt;record&gt;&lt;rec-number&gt;11&lt;/rec-number&gt;&lt;foreign-keys&gt;&lt;key app="EN" db-id="tf9prpa9f9f295esfeqvxpprt2xetsvre9vt" timestamp="1735105478"&gt;11&lt;/key&gt;&lt;/foreign-keys&gt;&lt;ref-type name="Journal Article"&gt;17&lt;/ref-type&gt;&lt;contributors&gt;&lt;authors&gt;&lt;author&gt;Ann R. Falsey&lt;/author&gt;&lt;author&gt;Patricia A. Hennessey&lt;/author&gt;&lt;author&gt;Maria A. Formica&lt;/author&gt;&lt;author&gt;Christopher Cox&lt;/author&gt;&lt;author&gt;Edward E. Walsh&lt;/author&gt;&lt;/authors&gt;&lt;/contributors&gt;&lt;titles&gt;&lt;title&gt;Respiratory Syncytial Virus Infection in Elderly and High-Risk Adults&lt;/title&gt;&lt;secondary-title&gt;New England Journal of Medicine&lt;/secondary-title&gt;&lt;/titles&gt;&lt;periodical&gt;&lt;full-title&gt;New England Journal of Medicine&lt;/full-title&gt;&lt;/periodical&gt;&lt;pages&gt;1749-1759&lt;/pages&gt;&lt;volume&gt;352&lt;/volume&gt;&lt;number&gt;17&lt;/number&gt;&lt;dates&gt;&lt;year&gt;2005&lt;/year&gt;&lt;/dates&gt;&lt;label&gt;6&lt;/label&gt;&lt;urls&gt;&lt;related-urls&gt;&lt;url&gt;https://www.nejm.org/doi/full/10.1056/NEJMoa043951&lt;/url&gt;&lt;/related-urls&gt;&lt;/urls&gt;&lt;electronic-resource-num&gt;doi:10.1056/NEJMoa043951&lt;/electronic-resource-num&gt;&lt;/record&gt;&lt;/Cite&gt;&lt;/EndNote&gt;</w:instrText>
            </w:r>
            <w:r>
              <w:fldChar w:fldCharType="separate"/>
            </w:r>
            <w:r w:rsidR="00DF380B">
              <w:rPr>
                <w:noProof/>
              </w:rPr>
              <w:t>[6]</w:t>
            </w:r>
            <w:r>
              <w:fldChar w:fldCharType="end"/>
            </w:r>
          </w:p>
        </w:tc>
        <w:tc>
          <w:tcPr>
            <w:tcW w:w="1276" w:type="dxa"/>
          </w:tcPr>
          <w:p w14:paraId="2BAA08C5" w14:textId="3590C750" w:rsidR="00B3224A" w:rsidRPr="00B227E1" w:rsidRDefault="00B3224A" w:rsidP="00B3224A">
            <w:pPr>
              <w:spacing w:line="276" w:lineRule="auto"/>
              <w:rPr>
                <w:rFonts w:cstheme="minorHAnsi"/>
                <w:color w:val="000000"/>
              </w:rPr>
            </w:pPr>
            <w:r w:rsidRPr="00413C8C">
              <w:t>Yes</w:t>
            </w:r>
          </w:p>
        </w:tc>
        <w:tc>
          <w:tcPr>
            <w:tcW w:w="1006" w:type="dxa"/>
          </w:tcPr>
          <w:p w14:paraId="351F2AA2" w14:textId="0BA202D6" w:rsidR="00B3224A" w:rsidRPr="00B227E1" w:rsidRDefault="00B3224A" w:rsidP="00B3224A">
            <w:pPr>
              <w:spacing w:line="276" w:lineRule="auto"/>
              <w:rPr>
                <w:rFonts w:cstheme="minorHAnsi"/>
              </w:rPr>
            </w:pPr>
            <w:r w:rsidRPr="00413C8C">
              <w:t>Yes</w:t>
            </w:r>
          </w:p>
        </w:tc>
        <w:tc>
          <w:tcPr>
            <w:tcW w:w="1056" w:type="dxa"/>
          </w:tcPr>
          <w:p w14:paraId="07B3641E" w14:textId="5DF07A3C" w:rsidR="00B3224A" w:rsidRPr="00B227E1" w:rsidRDefault="00B3224A" w:rsidP="00B3224A">
            <w:pPr>
              <w:spacing w:line="276" w:lineRule="auto"/>
              <w:rPr>
                <w:rFonts w:cstheme="minorHAnsi"/>
              </w:rPr>
            </w:pPr>
            <w:r w:rsidRPr="00413C8C">
              <w:t>Yes</w:t>
            </w:r>
          </w:p>
        </w:tc>
        <w:tc>
          <w:tcPr>
            <w:tcW w:w="1172" w:type="dxa"/>
          </w:tcPr>
          <w:p w14:paraId="08148F85" w14:textId="044D07F5" w:rsidR="00B3224A" w:rsidRPr="00B227E1" w:rsidRDefault="00B3224A" w:rsidP="00B3224A">
            <w:pPr>
              <w:spacing w:line="276" w:lineRule="auto"/>
              <w:rPr>
                <w:rFonts w:cstheme="minorHAnsi"/>
              </w:rPr>
            </w:pPr>
            <w:r w:rsidRPr="00413C8C">
              <w:t>Yes</w:t>
            </w:r>
          </w:p>
        </w:tc>
        <w:tc>
          <w:tcPr>
            <w:tcW w:w="1172" w:type="dxa"/>
          </w:tcPr>
          <w:p w14:paraId="17D292C6" w14:textId="483DCF53" w:rsidR="00B3224A" w:rsidRPr="00B227E1" w:rsidRDefault="00B3224A" w:rsidP="00B3224A">
            <w:pPr>
              <w:spacing w:line="276" w:lineRule="auto"/>
              <w:rPr>
                <w:rFonts w:cstheme="minorHAnsi"/>
              </w:rPr>
            </w:pPr>
            <w:r w:rsidRPr="00413C8C">
              <w:t>Yes</w:t>
            </w:r>
          </w:p>
        </w:tc>
        <w:tc>
          <w:tcPr>
            <w:tcW w:w="1172" w:type="dxa"/>
          </w:tcPr>
          <w:p w14:paraId="045564EA" w14:textId="7D37491A" w:rsidR="00B3224A" w:rsidRPr="00B227E1" w:rsidRDefault="00B3224A" w:rsidP="00B3224A">
            <w:pPr>
              <w:spacing w:line="276" w:lineRule="auto"/>
              <w:rPr>
                <w:rFonts w:cstheme="minorHAnsi"/>
              </w:rPr>
            </w:pPr>
            <w:r w:rsidRPr="00413C8C">
              <w:t>Yes</w:t>
            </w:r>
          </w:p>
        </w:tc>
        <w:tc>
          <w:tcPr>
            <w:tcW w:w="1172" w:type="dxa"/>
          </w:tcPr>
          <w:p w14:paraId="5B0D1436" w14:textId="07F9520F" w:rsidR="00B3224A" w:rsidRPr="00B227E1" w:rsidRDefault="00B3224A" w:rsidP="00B3224A">
            <w:pPr>
              <w:spacing w:line="276" w:lineRule="auto"/>
              <w:rPr>
                <w:rFonts w:cstheme="minorHAnsi"/>
              </w:rPr>
            </w:pPr>
            <w:r w:rsidRPr="00413C8C">
              <w:t>Yes</w:t>
            </w:r>
          </w:p>
        </w:tc>
        <w:tc>
          <w:tcPr>
            <w:tcW w:w="1172" w:type="dxa"/>
          </w:tcPr>
          <w:p w14:paraId="1FCD4618" w14:textId="2A5CBBB1" w:rsidR="00B3224A" w:rsidRPr="00B227E1" w:rsidRDefault="00B3224A" w:rsidP="00B3224A">
            <w:pPr>
              <w:spacing w:line="276" w:lineRule="auto"/>
              <w:rPr>
                <w:rFonts w:cstheme="minorHAnsi"/>
              </w:rPr>
            </w:pPr>
            <w:r w:rsidRPr="00413C8C">
              <w:t>Yes</w:t>
            </w:r>
          </w:p>
        </w:tc>
        <w:tc>
          <w:tcPr>
            <w:tcW w:w="1172" w:type="dxa"/>
          </w:tcPr>
          <w:p w14:paraId="6E07B2A1" w14:textId="0BD8B8E8" w:rsidR="00B3224A" w:rsidRPr="0068611E" w:rsidRDefault="00B3224A" w:rsidP="00B3224A">
            <w:pPr>
              <w:spacing w:line="276" w:lineRule="auto"/>
            </w:pPr>
            <w:r w:rsidRPr="0037514E">
              <w:t>NA</w:t>
            </w:r>
          </w:p>
        </w:tc>
        <w:tc>
          <w:tcPr>
            <w:tcW w:w="1172" w:type="dxa"/>
          </w:tcPr>
          <w:p w14:paraId="75F220E6" w14:textId="0FA2F719" w:rsidR="00B3224A" w:rsidRPr="0068611E" w:rsidRDefault="00B3224A" w:rsidP="00B3224A">
            <w:pPr>
              <w:spacing w:line="276" w:lineRule="auto"/>
            </w:pPr>
            <w:r w:rsidRPr="008133FB">
              <w:t>Yes</w:t>
            </w:r>
          </w:p>
        </w:tc>
      </w:tr>
      <w:tr w:rsidR="00E148E9" w:rsidRPr="00D36321" w14:paraId="4B5E7407" w14:textId="77777777" w:rsidTr="00B3224A">
        <w:trPr>
          <w:cnfStyle w:val="000000100000" w:firstRow="0" w:lastRow="0" w:firstColumn="0" w:lastColumn="0" w:oddVBand="0" w:evenVBand="0" w:oddHBand="1" w:evenHBand="0" w:firstRowFirstColumn="0" w:firstRowLastColumn="0" w:lastRowFirstColumn="0" w:lastRowLastColumn="0"/>
          <w:trHeight w:val="108"/>
        </w:trPr>
        <w:tc>
          <w:tcPr>
            <w:tcW w:w="2410" w:type="dxa"/>
          </w:tcPr>
          <w:p w14:paraId="0B5D9018" w14:textId="101F207B" w:rsidR="00E148E9" w:rsidRPr="00B9311E" w:rsidRDefault="00E148E9" w:rsidP="00E148E9">
            <w:pPr>
              <w:spacing w:line="276" w:lineRule="auto"/>
            </w:pPr>
            <w:r w:rsidRPr="00B9311E">
              <w:t>Falsey</w:t>
            </w:r>
            <w:r>
              <w:t xml:space="preserve"> et al. 2014 </w:t>
            </w:r>
            <w:r>
              <w:fldChar w:fldCharType="begin">
                <w:fldData xml:space="preserve">PEVuZE5vdGU+PENpdGU+PEF1dGhvcj5GYWxzZXk8L0F1dGhvcj48WWVhcj4yMDE0PC9ZZWFyPjxS
ZWNOdW0+MjE8L1JlY051bT48RGlzcGxheVRleHQ+WzE4XTwvRGlzcGxheVRleHQ+PHJlY29yZD48
cmVjLW51bWJlcj4yMTwvcmVjLW51bWJlcj48Zm9yZWlnbi1rZXlzPjxrZXkgYXBwPSJFTiIgZGIt
aWQ9InRmOXBycGE5ZjlmMjk1ZXNmZXF2eHBwcnQyeGV0c3ZyZTl2dCIgdGltZXN0YW1wPSIxNzM1
MTE1Mjc4Ij4yMTwva2V5PjwvZm9yZWlnbi1rZXlzPjxyZWYtdHlwZSBuYW1lPSJKb3VybmFsIEFy
dGljbGUiPjE3PC9yZWYtdHlwZT48Y29udHJpYnV0b3JzPjxhdXRob3JzPjxhdXRob3I+RmFsc2V5
LCBBLiBSLjwvYXV0aG9yPjxhdXRob3I+TWNFbGhhbmV5LCBKLiBFLjwvYXV0aG9yPjxhdXRob3I+
QmVyYW4sIEouPC9hdXRob3I+PGF1dGhvcj52YW4gRXNzZW4sIEcuIEEuPC9hdXRob3I+PGF1dGhv
cj5EdXZhbCwgWC48L2F1dGhvcj48YXV0aG9yPkVzZW4sIE0uPC9hdXRob3I+PGF1dGhvcj5HYWx0
aWVyLCBGLjwvYXV0aG9yPjxhdXRob3I+R2VydmFpcywgUC48L2F1dGhvcj48YXV0aG9yPkh3YW5n
LCBTLiBKLjwvYXV0aG9yPjxhdXRob3I+S3JlbXNuZXIsIFAuPC9hdXRob3I+PGF1dGhvcj5MYXVu
YXksIE8uPC9hdXRob3I+PGF1dGhvcj5MZXJvdXgtUm9lbHMsIEcuPC9hdXRob3I+PGF1dGhvcj5N
Y05laWwsIFMuIEEuPC9hdXRob3I+PGF1dGhvcj5Ob3dha293c2tpLCBBLjwvYXV0aG9yPjxhdXRo
b3I+UmljaGFyZHVzLCBKLiBILjwvYXV0aG9yPjxhdXRob3I+UnVpei1QYWxhY2lvcywgRy48L2F1
dGhvcj48YXV0aG9yPlN0IFJvc2UsIFMuPC9hdXRob3I+PGF1dGhvcj5EZXZhc3RlciwgSi4gTS48
L2F1dGhvcj48YXV0aG9yPk9vc3R2b2dlbHMsIEwuPC9hdXRob3I+PGF1dGhvcj5EdXJ2aWF1eCwg
Uy48L2F1dGhvcj48YXV0aG9yPlRheWxvciwgUy48L2F1dGhvcj48L2F1dGhvcnM+PC9jb250cmli
dXRvcnM+PGF1dGgtYWRkcmVzcz5Vbml2ZXJzaXR5IG9mIFJvY2hlc3RlciBTY2hvb2wgb2YgTWVk
aWNpbmUsIFJvY2hlc3RlciBHZW5lcmFsIEhvc3BpdGFsLCBSb2NoZXN0ZXIsIE5ldyBZb3JrLCBV
bml0ZWQgU3RhdGVzLiYjeEQ7SFNOIFZvbHVudGVlciBBc3NvY2lhdGlvbiBDaGFpciBpbiBHZXJp
YXRyaWMgUmVzZWFyY2gsIEFkdmFuY2VkIE1lZGljYWwgUmVzZWFyY2ggSW5zdGl0dXRlIG9mIENh
bmFkYSwgU3VkYnVyeSwgT250YXJpbywgQ2FuYWRhLiYjeEQ7VmFjY2luYXRpb24gYW5kIFRyYXZl
bCBNZWRpY2luZSBDZW50cmUsIEhyYWRlYyBLcmFsb3ZlLCBDemVjaCBSZXB1YmxpYy4mI3hEO0p1
bGl1cyBDZW50ZXIgZm9yIEhlYWx0aCBTY2llbmNlcyBhbmQgUHJpbWFyeSBDYXJlLCBVbml2ZXJz
aXR5IE1lZGljYWwgQ2VudGVyIFV0cmVjaHQsIFV0cmVjaHQsIFRoZSBOZXRoZXJsYW5kcy4mI3hE
O0luc2VybSBDSUMsIEjDtHBpdGFsIEJpY2hhdCBDbGF1ZGUgQmVybmFyZCBOYXRpb25hbCBOZXR3
b3JrIG9mIENsaW5pY2FsIEludmVzdGlnYXRpb24gaW4gVmFjY2lub2xvZ3kgKFJFSVZBQyksIEZy
YW5jZS4mI3hEO0luc3RpdHV0IGbDvHIgVHJvcGVubWVkaXppbiwgVMO8YmluZ2VuLCBHZXJtYW55
LiYjeEQ7TmF0aW9uYWwgTmV0d29yayBvZiBDbGluaWNhbCBJbnZlc3RpZ2F0aW9uIGluIFZhY2Np
bm9sb2d5IChSRUlWQUMpLCBGcmFuY2UgSW5zZXJtIENJQywgQ0hSVSBkZSBNb250cGVsbGllciwg
SMO0cGl0YWwgU2FpbnQgRWxvaSwgTW9udHBlbGxpZXIsIEZyYW5jZS4mI3hEO1EmYW1wO1QgUmVz
ZWFyY2ggU2hlcmJyb29rZSwgU2hlcmJyb29rZSwgUXVlYmVjLCBDYW5hZGEuJiN4RDtEZXBhcnRt
ZW50IG9mIEZhbWlseSBNZWRpY2luZSwgVGFpcGVpIFZldGVyYW5zIEdlbmVyYWwgSG9zcGl0YWws
IFRhaXBlaSwgVGFpd2FuIE5hdGlvbmFsIFlhbmctTWluZyBVbml2ZXJzaXR5IFNjaG9vbCBvZiBN
ZWRpY2luZSwgVGFpcGVpLCBUYWl3YW4uJiN4RDtOYXRpb25hbCBOZXR3b3JrIG9mIENsaW5pY2Fs
IEludmVzdGlnYXRpb24gaW4gVmFjY2lub2xvZ3kgKFJFSVZBQyksIEZyYW5jZSBJbnNlcm0sIENJ
QyBCVDUwNSBVbml2ZXJzaXTDqSBQYXJpcyBEZXNjYXJ0ZXMsIEFzc2lzdGFuY2UgUHVibGlxdWUg
SMO0cGl0YXV4IGRlIFBhcmlzLCBHcm91cGUgSG9zcGl0YWxpZXIgUGFyaXMgQ2VudHJlLCBDSUMg
ZGUgVmFjY2lub2xvZ2llIENvY2hpbi9QYXN0ZXVyLCBQYXJpcywgRnJhbmNlLiYjeEQ7Q2VudHJl
IGZvciBWYWNjaW5vbG9neSwgR2hlbnQgVW5pdmVyc2l0eSBhbmQgVW5pdmVyc2l0eSBIb3NwaXRh
bCwgR2hlbnQsIEJlbGdpdW0uJiN4RDtDYW5hZGlhbiBDZW50ZXIgZm9yIFZhY2Npbm9sb2d5IGFu
ZCBDYXBpdGFsIEhlYWx0aCwgRGFsaG91c2llIFVuaXZlcnNpdHkgSGVhbHRoIFNjaWVuY2VzIENl
bnRyZSwgSGFsaWZheCwgTm92YSBTY290aWEsIENhbmFkYS4mI3hEO0ZhbWlseSBNZWRpY2luZSBD
ZW50cmUsIEx1YmFydMOzdywgUG9sYW5kIERlcGFydG1lbnQgb2YgR3luYWVjb2xvZ3kgYW5kIE9u
Y29sb2dpYyBHeW5hZWNvbG9neSwgTWlsaXRhcnkgSW5zdGl0dXRlIG9mIE1lZGljaW5lLCBXYXJz
YXcsIFBvbGFuZC4mI3hEO0dHRCBSb3R0ZXJkYW0tUmlqbm1vbmQsIFJvdHRlcmRhbSwgVGhlIE5l
dGhlcmxhbmRzLiYjeEQ7RGVwYXJ0bWVudCBvZiBJbmZlY3Rpb3VzIERpc2Vhc2VzLCBJbnN0aXR1
dG8gTmFjaW9uYWwgZGUgQ2llbmNpYXMgTcOpZGljYXMgeSBOdXRyaWNpw7NuIFNhbHZhZG9yIFp1
Ymlyw6FuLCBUbGFscGFuLCBNw6l4aWNvIENpdHksIE3DqXhpY28uJiN4RDtHbGF4b1NtaXRoS2xp
bmUgVmFjY2luZXMsIFdhdnJlLCBCZWxnaXVtLiYjeEQ7R2xheG9TbWl0aEtsaW5lIFZhY2NpbmVz
LCBSaXhlbnNhcnQsIEJlbGdpdW0uPC9hdXRoLWFkZHJlc3M+PHRpdGxlcz48dGl0bGU+UmVzcGly
YXRvcnkgc3luY3l0aWFsIHZpcnVzIGFuZCBvdGhlciByZXNwaXJhdG9yeSB2aXJhbCBpbmZlY3Rp
b25zIGluIG9sZGVyIGFkdWx0cyB3aXRoIG1vZGVyYXRlIHRvIHNldmVyZSBpbmZsdWVuemEtbGlr
ZSBpbGxuZXNzPC90aXRsZT48c2Vjb25kYXJ5LXRpdGxlPkogSW5mZWN0IERpczwvc2Vjb25kYXJ5
LXRpdGxlPjwvdGl0bGVzPjxwZXJpb2RpY2FsPjxmdWxsLXRpdGxlPkogSW5mZWN0IERpczwvZnVs
bC10aXRsZT48L3BlcmlvZGljYWw+PHBhZ2VzPjE4NzMtODE8L3BhZ2VzPjx2b2x1bWU+MjA5PC92
b2x1bWU+PG51bWJlcj4xMjwvbnVtYmVyPjxlZGl0aW9uPjIwMTQvMDIvMDE8L2VkaXRpb24+PGtl
eXdvcmRzPjxrZXl3b3JkPkFjdXRlIERpc2Vhc2U8L2tleXdvcmQ+PGtleXdvcmQ+QWdlZDwva2V5
d29yZD48a2V5d29yZD5BZ2VkLCA4MCBhbmQgb3Zlcjwva2V5d29yZD48a2V5d29yZD5DbGluaWNh
bCBUcmlhbHMsIFBoYXNlIElJSSBhcyBUb3BpYzwva2V5d29yZD48a2V5d29yZD5GZW1hbGU8L2tl
eXdvcmQ+PGtleXdvcmQ+SG9zcGl0YWxpemF0aW9uPC9rZXl3b3JkPjxrZXl3b3JkPkh1bWFuczwv
a2V5d29yZD48a2V5d29yZD5JbmZsdWVuemEgVmFjY2luZXMvdGhlcmFwZXV0aWMgdXNlPC9rZXl3
b3JkPjxrZXl3b3JkPkluZmx1ZW56YSwgSHVtYW4vKmVwaWRlbWlvbG9neTwva2V5d29yZD48a2V5
d29yZD5Mb2dpc3RpYyBNb2RlbHM8L2tleXdvcmQ+PGtleXdvcmQ+TWFsZTwva2V5d29yZD48a2V5
d29yZD5QcmV2YWxlbmNlPC9rZXl3b3JkPjxrZXl3b3JkPlJhbmRvbWl6ZWQgQ29udHJvbGxlZCBU
cmlhbHMgYXMgVG9waWM8L2tleXdvcmQ+PGtleXdvcmQ+UmVzcGlyYXRvcnkgU3luY3l0aWFsIFZp
cnVzIEluZmVjdGlvbnMvZXBpZGVtaW9sb2d5PC9rZXl3b3JkPjxrZXl3b3JkPlJlc3BpcmF0b3J5
IFN5bmN5dGlhbCBWaXJ1c2VzLyppc29sYXRpb24gJmFtcDsgcHVyaWZpY2F0aW9uPC9rZXl3b3Jk
PjxrZXl3b3JkPlJlc3BpcmF0b3J5IFRyYWN0IEluZmVjdGlvbnMvKmVwaWRlbWlvbG9neS92aXJv
bG9neTwva2V5d29yZD48a2V5d29yZD5SZXZlcnNlIFRyYW5zY3JpcHRhc2UgUG9seW1lcmFzZSBD
aGFpbiBSZWFjdGlvbjwva2V5d29yZD48a2V5d29yZD5SaXNrIEZhY3RvcnM8L2tleXdvcmQ+PGtl
eXdvcmQ+U3VydmV5cyBhbmQgUXVlc3Rpb25uYWlyZXM8L2tleXdvcmQ+PGtleXdvcmQ+ZWxkZXJs
eTwva2V5d29yZD48a2V5d29yZD5lcGlkZW1pb2xvZ3k8L2tleXdvcmQ+PGtleXdvcmQ+aW5mbHVl
bnphPC9rZXl3b3JkPjxrZXl3b3JkPnBvbHltZXJhc2UgY2hhaW4gcmVhY3Rpb248L2tleXdvcmQ+
PGtleXdvcmQ+cmVzcGlyYXRvcnkgaW5mZWN0aW9uPC9rZXl3b3JkPjxrZXl3b3JkPnJlc3BpcmF0
b3J5IHN5bmN5dGlhbCB2aXJ1czwva2V5d29yZD48L2tleXdvcmRzPjxkYXRlcz48eWVhcj4yMDE0
PC95ZWFyPjxwdWItZGF0ZXM+PGRhdGU+SnVuIDE1PC9kYXRlPjwvcHViLWRhdGVzPjwvZGF0ZXM+
PGlzYm4+MDAyMi0xODk5IChQcmludCkmI3hEOzAwMjItMTg5OTwvaXNibj48YWNjZXNzaW9uLW51
bT4yNDQ4MjM5ODwvYWNjZXNzaW9uLW51bT48bGFiZWw+NzwvbGFiZWw+PHVybHM+PC91cmxzPjxj
dXN0b20yPlBNQzQwMzgxMzc8L2N1c3RvbTI+PGVsZWN0cm9uaWMtcmVzb3VyY2UtbnVtPjEwLjEw
OTMvaW5mZGlzL2ppdDgzOTwvZWxlY3Ryb25pYy1yZXNvdXJjZS1udW0+PHJlbW90ZS1kYXRhYmFz
ZS1wcm92aWRlcj5OTE08L3JlbW90ZS1kYXRhYmFzZS1wcm92aWRlcj48bGFuZ3VhZ2U+ZW5nPC9s
YW5ndWFnZT48L3JlY29yZD48L0NpdGU+PC9FbmROb3RlPn==
</w:fldData>
              </w:fldChar>
            </w:r>
            <w:r w:rsidR="00E536BF">
              <w:instrText xml:space="preserve"> ADDIN EN.CITE </w:instrText>
            </w:r>
            <w:r w:rsidR="00E536BF">
              <w:fldChar w:fldCharType="begin">
                <w:fldData xml:space="preserve">PEVuZE5vdGU+PENpdGU+PEF1dGhvcj5GYWxzZXk8L0F1dGhvcj48WWVhcj4yMDE0PC9ZZWFyPjxS
ZWNOdW0+MjE8L1JlY051bT48RGlzcGxheVRleHQ+WzE4XTwvRGlzcGxheVRleHQ+PHJlY29yZD48
cmVjLW51bWJlcj4yMTwvcmVjLW51bWJlcj48Zm9yZWlnbi1rZXlzPjxrZXkgYXBwPSJFTiIgZGIt
aWQ9InRmOXBycGE5ZjlmMjk1ZXNmZXF2eHBwcnQyeGV0c3ZyZTl2dCIgdGltZXN0YW1wPSIxNzM1
MTE1Mjc4Ij4yMTwva2V5PjwvZm9yZWlnbi1rZXlzPjxyZWYtdHlwZSBuYW1lPSJKb3VybmFsIEFy
dGljbGUiPjE3PC9yZWYtdHlwZT48Y29udHJpYnV0b3JzPjxhdXRob3JzPjxhdXRob3I+RmFsc2V5
LCBBLiBSLjwvYXV0aG9yPjxhdXRob3I+TWNFbGhhbmV5LCBKLiBFLjwvYXV0aG9yPjxhdXRob3I+
QmVyYW4sIEouPC9hdXRob3I+PGF1dGhvcj52YW4gRXNzZW4sIEcuIEEuPC9hdXRob3I+PGF1dGhv
cj5EdXZhbCwgWC48L2F1dGhvcj48YXV0aG9yPkVzZW4sIE0uPC9hdXRob3I+PGF1dGhvcj5HYWx0
aWVyLCBGLjwvYXV0aG9yPjxhdXRob3I+R2VydmFpcywgUC48L2F1dGhvcj48YXV0aG9yPkh3YW5n
LCBTLiBKLjwvYXV0aG9yPjxhdXRob3I+S3JlbXNuZXIsIFAuPC9hdXRob3I+PGF1dGhvcj5MYXVu
YXksIE8uPC9hdXRob3I+PGF1dGhvcj5MZXJvdXgtUm9lbHMsIEcuPC9hdXRob3I+PGF1dGhvcj5N
Y05laWwsIFMuIEEuPC9hdXRob3I+PGF1dGhvcj5Ob3dha293c2tpLCBBLjwvYXV0aG9yPjxhdXRo
b3I+UmljaGFyZHVzLCBKLiBILjwvYXV0aG9yPjxhdXRob3I+UnVpei1QYWxhY2lvcywgRy48L2F1
dGhvcj48YXV0aG9yPlN0IFJvc2UsIFMuPC9hdXRob3I+PGF1dGhvcj5EZXZhc3RlciwgSi4gTS48
L2F1dGhvcj48YXV0aG9yPk9vc3R2b2dlbHMsIEwuPC9hdXRob3I+PGF1dGhvcj5EdXJ2aWF1eCwg
Uy48L2F1dGhvcj48YXV0aG9yPlRheWxvciwgUy48L2F1dGhvcj48L2F1dGhvcnM+PC9jb250cmli
dXRvcnM+PGF1dGgtYWRkcmVzcz5Vbml2ZXJzaXR5IG9mIFJvY2hlc3RlciBTY2hvb2wgb2YgTWVk
aWNpbmUsIFJvY2hlc3RlciBHZW5lcmFsIEhvc3BpdGFsLCBSb2NoZXN0ZXIsIE5ldyBZb3JrLCBV
bml0ZWQgU3RhdGVzLiYjeEQ7SFNOIFZvbHVudGVlciBBc3NvY2lhdGlvbiBDaGFpciBpbiBHZXJp
YXRyaWMgUmVzZWFyY2gsIEFkdmFuY2VkIE1lZGljYWwgUmVzZWFyY2ggSW5zdGl0dXRlIG9mIENh
bmFkYSwgU3VkYnVyeSwgT250YXJpbywgQ2FuYWRhLiYjeEQ7VmFjY2luYXRpb24gYW5kIFRyYXZl
bCBNZWRpY2luZSBDZW50cmUsIEhyYWRlYyBLcmFsb3ZlLCBDemVjaCBSZXB1YmxpYy4mI3hEO0p1
bGl1cyBDZW50ZXIgZm9yIEhlYWx0aCBTY2llbmNlcyBhbmQgUHJpbWFyeSBDYXJlLCBVbml2ZXJz
aXR5IE1lZGljYWwgQ2VudGVyIFV0cmVjaHQsIFV0cmVjaHQsIFRoZSBOZXRoZXJsYW5kcy4mI3hE
O0luc2VybSBDSUMsIEjDtHBpdGFsIEJpY2hhdCBDbGF1ZGUgQmVybmFyZCBOYXRpb25hbCBOZXR3
b3JrIG9mIENsaW5pY2FsIEludmVzdGlnYXRpb24gaW4gVmFjY2lub2xvZ3kgKFJFSVZBQyksIEZy
YW5jZS4mI3hEO0luc3RpdHV0IGbDvHIgVHJvcGVubWVkaXppbiwgVMO8YmluZ2VuLCBHZXJtYW55
LiYjeEQ7TmF0aW9uYWwgTmV0d29yayBvZiBDbGluaWNhbCBJbnZlc3RpZ2F0aW9uIGluIFZhY2Np
bm9sb2d5IChSRUlWQUMpLCBGcmFuY2UgSW5zZXJtIENJQywgQ0hSVSBkZSBNb250cGVsbGllciwg
SMO0cGl0YWwgU2FpbnQgRWxvaSwgTW9udHBlbGxpZXIsIEZyYW5jZS4mI3hEO1EmYW1wO1QgUmVz
ZWFyY2ggU2hlcmJyb29rZSwgU2hlcmJyb29rZSwgUXVlYmVjLCBDYW5hZGEuJiN4RDtEZXBhcnRt
ZW50IG9mIEZhbWlseSBNZWRpY2luZSwgVGFpcGVpIFZldGVyYW5zIEdlbmVyYWwgSG9zcGl0YWws
IFRhaXBlaSwgVGFpd2FuIE5hdGlvbmFsIFlhbmctTWluZyBVbml2ZXJzaXR5IFNjaG9vbCBvZiBN
ZWRpY2luZSwgVGFpcGVpLCBUYWl3YW4uJiN4RDtOYXRpb25hbCBOZXR3b3JrIG9mIENsaW5pY2Fs
IEludmVzdGlnYXRpb24gaW4gVmFjY2lub2xvZ3kgKFJFSVZBQyksIEZyYW5jZSBJbnNlcm0sIENJ
QyBCVDUwNSBVbml2ZXJzaXTDqSBQYXJpcyBEZXNjYXJ0ZXMsIEFzc2lzdGFuY2UgUHVibGlxdWUg
SMO0cGl0YXV4IGRlIFBhcmlzLCBHcm91cGUgSG9zcGl0YWxpZXIgUGFyaXMgQ2VudHJlLCBDSUMg
ZGUgVmFjY2lub2xvZ2llIENvY2hpbi9QYXN0ZXVyLCBQYXJpcywgRnJhbmNlLiYjeEQ7Q2VudHJl
IGZvciBWYWNjaW5vbG9neSwgR2hlbnQgVW5pdmVyc2l0eSBhbmQgVW5pdmVyc2l0eSBIb3NwaXRh
bCwgR2hlbnQsIEJlbGdpdW0uJiN4RDtDYW5hZGlhbiBDZW50ZXIgZm9yIFZhY2Npbm9sb2d5IGFu
ZCBDYXBpdGFsIEhlYWx0aCwgRGFsaG91c2llIFVuaXZlcnNpdHkgSGVhbHRoIFNjaWVuY2VzIENl
bnRyZSwgSGFsaWZheCwgTm92YSBTY290aWEsIENhbmFkYS4mI3hEO0ZhbWlseSBNZWRpY2luZSBD
ZW50cmUsIEx1YmFydMOzdywgUG9sYW5kIERlcGFydG1lbnQgb2YgR3luYWVjb2xvZ3kgYW5kIE9u
Y29sb2dpYyBHeW5hZWNvbG9neSwgTWlsaXRhcnkgSW5zdGl0dXRlIG9mIE1lZGljaW5lLCBXYXJz
YXcsIFBvbGFuZC4mI3hEO0dHRCBSb3R0ZXJkYW0tUmlqbm1vbmQsIFJvdHRlcmRhbSwgVGhlIE5l
dGhlcmxhbmRzLiYjeEQ7RGVwYXJ0bWVudCBvZiBJbmZlY3Rpb3VzIERpc2Vhc2VzLCBJbnN0aXR1
dG8gTmFjaW9uYWwgZGUgQ2llbmNpYXMgTcOpZGljYXMgeSBOdXRyaWNpw7NuIFNhbHZhZG9yIFp1
Ymlyw6FuLCBUbGFscGFuLCBNw6l4aWNvIENpdHksIE3DqXhpY28uJiN4RDtHbGF4b1NtaXRoS2xp
bmUgVmFjY2luZXMsIFdhdnJlLCBCZWxnaXVtLiYjeEQ7R2xheG9TbWl0aEtsaW5lIFZhY2NpbmVz
LCBSaXhlbnNhcnQsIEJlbGdpdW0uPC9hdXRoLWFkZHJlc3M+PHRpdGxlcz48dGl0bGU+UmVzcGly
YXRvcnkgc3luY3l0aWFsIHZpcnVzIGFuZCBvdGhlciByZXNwaXJhdG9yeSB2aXJhbCBpbmZlY3Rp
b25zIGluIG9sZGVyIGFkdWx0cyB3aXRoIG1vZGVyYXRlIHRvIHNldmVyZSBpbmZsdWVuemEtbGlr
ZSBpbGxuZXNzPC90aXRsZT48c2Vjb25kYXJ5LXRpdGxlPkogSW5mZWN0IERpczwvc2Vjb25kYXJ5
LXRpdGxlPjwvdGl0bGVzPjxwZXJpb2RpY2FsPjxmdWxsLXRpdGxlPkogSW5mZWN0IERpczwvZnVs
bC10aXRsZT48L3BlcmlvZGljYWw+PHBhZ2VzPjE4NzMtODE8L3BhZ2VzPjx2b2x1bWU+MjA5PC92
b2x1bWU+PG51bWJlcj4xMjwvbnVtYmVyPjxlZGl0aW9uPjIwMTQvMDIvMDE8L2VkaXRpb24+PGtl
eXdvcmRzPjxrZXl3b3JkPkFjdXRlIERpc2Vhc2U8L2tleXdvcmQ+PGtleXdvcmQ+QWdlZDwva2V5
d29yZD48a2V5d29yZD5BZ2VkLCA4MCBhbmQgb3Zlcjwva2V5d29yZD48a2V5d29yZD5DbGluaWNh
bCBUcmlhbHMsIFBoYXNlIElJSSBhcyBUb3BpYzwva2V5d29yZD48a2V5d29yZD5GZW1hbGU8L2tl
eXdvcmQ+PGtleXdvcmQ+SG9zcGl0YWxpemF0aW9uPC9rZXl3b3JkPjxrZXl3b3JkPkh1bWFuczwv
a2V5d29yZD48a2V5d29yZD5JbmZsdWVuemEgVmFjY2luZXMvdGhlcmFwZXV0aWMgdXNlPC9rZXl3
b3JkPjxrZXl3b3JkPkluZmx1ZW56YSwgSHVtYW4vKmVwaWRlbWlvbG9neTwva2V5d29yZD48a2V5
d29yZD5Mb2dpc3RpYyBNb2RlbHM8L2tleXdvcmQ+PGtleXdvcmQ+TWFsZTwva2V5d29yZD48a2V5
d29yZD5QcmV2YWxlbmNlPC9rZXl3b3JkPjxrZXl3b3JkPlJhbmRvbWl6ZWQgQ29udHJvbGxlZCBU
cmlhbHMgYXMgVG9waWM8L2tleXdvcmQ+PGtleXdvcmQ+UmVzcGlyYXRvcnkgU3luY3l0aWFsIFZp
cnVzIEluZmVjdGlvbnMvZXBpZGVtaW9sb2d5PC9rZXl3b3JkPjxrZXl3b3JkPlJlc3BpcmF0b3J5
IFN5bmN5dGlhbCBWaXJ1c2VzLyppc29sYXRpb24gJmFtcDsgcHVyaWZpY2F0aW9uPC9rZXl3b3Jk
PjxrZXl3b3JkPlJlc3BpcmF0b3J5IFRyYWN0IEluZmVjdGlvbnMvKmVwaWRlbWlvbG9neS92aXJv
bG9neTwva2V5d29yZD48a2V5d29yZD5SZXZlcnNlIFRyYW5zY3JpcHRhc2UgUG9seW1lcmFzZSBD
aGFpbiBSZWFjdGlvbjwva2V5d29yZD48a2V5d29yZD5SaXNrIEZhY3RvcnM8L2tleXdvcmQ+PGtl
eXdvcmQ+U3VydmV5cyBhbmQgUXVlc3Rpb25uYWlyZXM8L2tleXdvcmQ+PGtleXdvcmQ+ZWxkZXJs
eTwva2V5d29yZD48a2V5d29yZD5lcGlkZW1pb2xvZ3k8L2tleXdvcmQ+PGtleXdvcmQ+aW5mbHVl
bnphPC9rZXl3b3JkPjxrZXl3b3JkPnBvbHltZXJhc2UgY2hhaW4gcmVhY3Rpb248L2tleXdvcmQ+
PGtleXdvcmQ+cmVzcGlyYXRvcnkgaW5mZWN0aW9uPC9rZXl3b3JkPjxrZXl3b3JkPnJlc3BpcmF0
b3J5IHN5bmN5dGlhbCB2aXJ1czwva2V5d29yZD48L2tleXdvcmRzPjxkYXRlcz48eWVhcj4yMDE0
PC95ZWFyPjxwdWItZGF0ZXM+PGRhdGU+SnVuIDE1PC9kYXRlPjwvcHViLWRhdGVzPjwvZGF0ZXM+
PGlzYm4+MDAyMi0xODk5IChQcmludCkmI3hEOzAwMjItMTg5OTwvaXNibj48YWNjZXNzaW9uLW51
bT4yNDQ4MjM5ODwvYWNjZXNzaW9uLW51bT48bGFiZWw+NzwvbGFiZWw+PHVybHM+PC91cmxzPjxj
dXN0b20yPlBNQzQwMzgxMzc8L2N1c3RvbTI+PGVsZWN0cm9uaWMtcmVzb3VyY2UtbnVtPjEwLjEw
OTMvaW5mZGlzL2ppdDgzOTwvZWxlY3Ryb25pYy1yZXNvdXJjZS1udW0+PHJlbW90ZS1kYXRhYmFz
ZS1wcm92aWRlcj5OTE08L3JlbW90ZS1kYXRhYmFzZS1wcm92aWRlcj48bGFuZ3VhZ2U+ZW5nPC9s
YW5ndWFnZT48L3JlY29yZD48L0NpdGU+PC9FbmROb3RlPn==
</w:fldData>
              </w:fldChar>
            </w:r>
            <w:r w:rsidR="00E536BF">
              <w:instrText xml:space="preserve"> ADDIN EN.CITE.DATA </w:instrText>
            </w:r>
            <w:r w:rsidR="00E536BF">
              <w:fldChar w:fldCharType="end"/>
            </w:r>
            <w:r>
              <w:fldChar w:fldCharType="separate"/>
            </w:r>
            <w:r w:rsidR="00E536BF">
              <w:rPr>
                <w:noProof/>
              </w:rPr>
              <w:t>[18]</w:t>
            </w:r>
            <w:r>
              <w:fldChar w:fldCharType="end"/>
            </w:r>
          </w:p>
        </w:tc>
        <w:tc>
          <w:tcPr>
            <w:tcW w:w="1276" w:type="dxa"/>
          </w:tcPr>
          <w:p w14:paraId="1F6D94A1" w14:textId="4F365A99" w:rsidR="00E148E9" w:rsidRPr="00413C8C" w:rsidRDefault="00E148E9" w:rsidP="00E148E9">
            <w:pPr>
              <w:spacing w:line="276" w:lineRule="auto"/>
            </w:pPr>
            <w:r w:rsidRPr="00413C8C">
              <w:t>Yes</w:t>
            </w:r>
          </w:p>
        </w:tc>
        <w:tc>
          <w:tcPr>
            <w:tcW w:w="1006" w:type="dxa"/>
          </w:tcPr>
          <w:p w14:paraId="49EBA8E6" w14:textId="733E7C44" w:rsidR="00E148E9" w:rsidRPr="00413C8C" w:rsidRDefault="00E148E9" w:rsidP="00E148E9">
            <w:pPr>
              <w:spacing w:line="276" w:lineRule="auto"/>
            </w:pPr>
            <w:r w:rsidRPr="00413C8C">
              <w:t>Yes</w:t>
            </w:r>
          </w:p>
        </w:tc>
        <w:tc>
          <w:tcPr>
            <w:tcW w:w="1056" w:type="dxa"/>
          </w:tcPr>
          <w:p w14:paraId="70BB532C" w14:textId="3F323C75" w:rsidR="00E148E9" w:rsidRPr="00413C8C" w:rsidRDefault="00E148E9" w:rsidP="00E148E9">
            <w:pPr>
              <w:spacing w:line="276" w:lineRule="auto"/>
            </w:pPr>
            <w:r w:rsidRPr="00413C8C">
              <w:t>Yes</w:t>
            </w:r>
          </w:p>
        </w:tc>
        <w:tc>
          <w:tcPr>
            <w:tcW w:w="1172" w:type="dxa"/>
          </w:tcPr>
          <w:p w14:paraId="5D72B419" w14:textId="054622CF" w:rsidR="00E148E9" w:rsidRPr="00413C8C" w:rsidRDefault="00E148E9" w:rsidP="00E148E9">
            <w:pPr>
              <w:spacing w:line="276" w:lineRule="auto"/>
            </w:pPr>
            <w:r w:rsidRPr="00413C8C">
              <w:t>Yes</w:t>
            </w:r>
          </w:p>
        </w:tc>
        <w:tc>
          <w:tcPr>
            <w:tcW w:w="1172" w:type="dxa"/>
          </w:tcPr>
          <w:p w14:paraId="1473F954" w14:textId="6EB20B8E" w:rsidR="00E148E9" w:rsidRPr="00413C8C" w:rsidRDefault="00E148E9" w:rsidP="00E148E9">
            <w:pPr>
              <w:spacing w:line="276" w:lineRule="auto"/>
            </w:pPr>
            <w:r w:rsidRPr="00413C8C">
              <w:t>Yes</w:t>
            </w:r>
          </w:p>
        </w:tc>
        <w:tc>
          <w:tcPr>
            <w:tcW w:w="1172" w:type="dxa"/>
          </w:tcPr>
          <w:p w14:paraId="4030C19D" w14:textId="3F7234CE" w:rsidR="00E148E9" w:rsidRPr="00413C8C" w:rsidRDefault="00E148E9" w:rsidP="00E148E9">
            <w:pPr>
              <w:spacing w:line="276" w:lineRule="auto"/>
            </w:pPr>
            <w:r w:rsidRPr="00413C8C">
              <w:t>Yes</w:t>
            </w:r>
          </w:p>
        </w:tc>
        <w:tc>
          <w:tcPr>
            <w:tcW w:w="1172" w:type="dxa"/>
          </w:tcPr>
          <w:p w14:paraId="2980836C" w14:textId="1B60A42C" w:rsidR="00E148E9" w:rsidRPr="00413C8C" w:rsidRDefault="00E148E9" w:rsidP="00E148E9">
            <w:pPr>
              <w:spacing w:line="276" w:lineRule="auto"/>
            </w:pPr>
            <w:r w:rsidRPr="00413C8C">
              <w:t>Yes</w:t>
            </w:r>
          </w:p>
        </w:tc>
        <w:tc>
          <w:tcPr>
            <w:tcW w:w="1172" w:type="dxa"/>
          </w:tcPr>
          <w:p w14:paraId="423E827A" w14:textId="6586DD96" w:rsidR="00E148E9" w:rsidRPr="00413C8C" w:rsidRDefault="00E148E9" w:rsidP="00E148E9">
            <w:pPr>
              <w:spacing w:line="276" w:lineRule="auto"/>
            </w:pPr>
            <w:r w:rsidRPr="00413C8C">
              <w:t>Yes</w:t>
            </w:r>
          </w:p>
        </w:tc>
        <w:tc>
          <w:tcPr>
            <w:tcW w:w="1172" w:type="dxa"/>
          </w:tcPr>
          <w:p w14:paraId="73205DA8" w14:textId="01EFA6C7" w:rsidR="00E148E9" w:rsidRPr="0037514E" w:rsidRDefault="00E148E9" w:rsidP="00E148E9">
            <w:pPr>
              <w:spacing w:line="276" w:lineRule="auto"/>
            </w:pPr>
            <w:r w:rsidRPr="0037514E">
              <w:t>NA</w:t>
            </w:r>
          </w:p>
        </w:tc>
        <w:tc>
          <w:tcPr>
            <w:tcW w:w="1172" w:type="dxa"/>
          </w:tcPr>
          <w:p w14:paraId="3BB5DFFB" w14:textId="61DDC741" w:rsidR="00E148E9" w:rsidRPr="008133FB" w:rsidRDefault="00E148E9" w:rsidP="00E148E9">
            <w:pPr>
              <w:spacing w:line="276" w:lineRule="auto"/>
            </w:pPr>
            <w:r w:rsidRPr="008133FB">
              <w:t>Yes</w:t>
            </w:r>
          </w:p>
        </w:tc>
      </w:tr>
      <w:tr w:rsidR="00E148E9" w:rsidRPr="00D36321" w14:paraId="49097E2C" w14:textId="77777777" w:rsidTr="00B3224A">
        <w:trPr>
          <w:trHeight w:val="108"/>
        </w:trPr>
        <w:tc>
          <w:tcPr>
            <w:tcW w:w="2410" w:type="dxa"/>
          </w:tcPr>
          <w:p w14:paraId="30290415" w14:textId="25A9D7D1" w:rsidR="00B3224A" w:rsidRPr="00D36321" w:rsidRDefault="00B3224A" w:rsidP="00B3224A">
            <w:pPr>
              <w:spacing w:line="276" w:lineRule="auto"/>
            </w:pPr>
            <w:r w:rsidRPr="00B9311E">
              <w:t>Jackson</w:t>
            </w:r>
            <w:r>
              <w:t xml:space="preserve"> et al. 2021</w:t>
            </w:r>
            <w:r w:rsidR="00F05FDF">
              <w:t>a</w:t>
            </w:r>
            <w:r>
              <w:t xml:space="preserve"> </w:t>
            </w:r>
            <w:r>
              <w:fldChar w:fldCharType="begin"/>
            </w:r>
            <w:r w:rsidR="00DF380B">
              <w:instrText xml:space="preserve"> ADDIN EN.CITE &lt;EndNote&gt;&lt;Cite&gt;&lt;Author&gt;Jackson&lt;/Author&gt;&lt;Year&gt;2020&lt;/Year&gt;&lt;RecNum&gt;12&lt;/RecNum&gt;&lt;DisplayText&gt;[7]&lt;/DisplayText&gt;&lt;record&gt;&lt;rec-number&gt;12&lt;/rec-number&gt;&lt;foreign-keys&gt;&lt;key app="EN" db-id="tf9prpa9f9f295esfeqvxpprt2xetsvre9vt" timestamp="1735105616"&gt;12&lt;/key&gt;&lt;/foreign-keys&gt;&lt;ref-type name="Journal Article"&gt;17&lt;/ref-type&gt;&lt;contributors&gt;&lt;authors&gt;&lt;author&gt;Jackson, Michael L&lt;/author&gt;&lt;author&gt;Scott, Emily&lt;/author&gt;&lt;author&gt;Kuypers, Jane&lt;/author&gt;&lt;author&gt;Nalla, Arun K&lt;/author&gt;&lt;author&gt;Roychoudury, Pavitra&lt;/author&gt;&lt;author&gt;Chu, Helen Y&lt;/author&gt;&lt;/authors&gt;&lt;/contributors&gt;&lt;titles&gt;&lt;title&gt;Epidemiology of Respiratory Syncytial Virus Across Five Influenza Seasons Among Adults and Children One Year of Age and Older—Washington State, 2011/2012–2015/2016&lt;/title&gt;&lt;secondary-title&gt;The Journal of Infectious Diseases&lt;/secondary-title&gt;&lt;/titles&gt;&lt;periodical&gt;&lt;full-title&gt;The Journal of Infectious Diseases&lt;/full-title&gt;&lt;/periodical&gt;&lt;pages&gt;147-156&lt;/pages&gt;&lt;volume&gt;223&lt;/volume&gt;&lt;number&gt;1&lt;/number&gt;&lt;dates&gt;&lt;year&gt;2020&lt;/year&gt;&lt;/dates&gt;&lt;isbn&gt;0022-1899&lt;/isbn&gt;&lt;label&gt;11&lt;/label&gt;&lt;urls&gt;&lt;related-urls&gt;&lt;url&gt;https://doi.org/10.1093/infdis/jiaa331&lt;/url&gt;&lt;/related-urls&gt;&lt;/urls&gt;&lt;electronic-resource-num&gt;10.1093/infdis/jiaa331&lt;/electronic-resource-num&gt;&lt;access-date&gt;12/25/2024&lt;/access-date&gt;&lt;/record&gt;&lt;/Cite&gt;&lt;/EndNote&gt;</w:instrText>
            </w:r>
            <w:r>
              <w:fldChar w:fldCharType="separate"/>
            </w:r>
            <w:r w:rsidR="00DF380B">
              <w:rPr>
                <w:noProof/>
              </w:rPr>
              <w:t>[7]</w:t>
            </w:r>
            <w:r>
              <w:fldChar w:fldCharType="end"/>
            </w:r>
          </w:p>
        </w:tc>
        <w:tc>
          <w:tcPr>
            <w:tcW w:w="1276" w:type="dxa"/>
          </w:tcPr>
          <w:p w14:paraId="308E68AE" w14:textId="0E24E4C4" w:rsidR="00B3224A" w:rsidRPr="0068611E" w:rsidRDefault="00B3224A" w:rsidP="00B3224A">
            <w:pPr>
              <w:spacing w:line="276" w:lineRule="auto"/>
            </w:pPr>
            <w:r w:rsidRPr="00413C8C">
              <w:t>Yes</w:t>
            </w:r>
          </w:p>
        </w:tc>
        <w:tc>
          <w:tcPr>
            <w:tcW w:w="1006" w:type="dxa"/>
          </w:tcPr>
          <w:p w14:paraId="6252A6E3" w14:textId="2BDF2D74" w:rsidR="00B3224A" w:rsidRPr="0068611E" w:rsidRDefault="00B3224A" w:rsidP="00B3224A">
            <w:pPr>
              <w:spacing w:line="276" w:lineRule="auto"/>
            </w:pPr>
            <w:r w:rsidRPr="00413C8C">
              <w:t>Yes</w:t>
            </w:r>
          </w:p>
        </w:tc>
        <w:tc>
          <w:tcPr>
            <w:tcW w:w="1056" w:type="dxa"/>
          </w:tcPr>
          <w:p w14:paraId="17D93DD7" w14:textId="3860D584" w:rsidR="00B3224A" w:rsidRPr="0068611E" w:rsidRDefault="00B3224A" w:rsidP="00B3224A">
            <w:pPr>
              <w:spacing w:line="276" w:lineRule="auto"/>
            </w:pPr>
            <w:r w:rsidRPr="00413C8C">
              <w:t>Yes</w:t>
            </w:r>
          </w:p>
        </w:tc>
        <w:tc>
          <w:tcPr>
            <w:tcW w:w="1172" w:type="dxa"/>
          </w:tcPr>
          <w:p w14:paraId="04261FC0" w14:textId="78EC4628" w:rsidR="00B3224A" w:rsidRPr="0068611E" w:rsidRDefault="00B3224A" w:rsidP="00B3224A">
            <w:pPr>
              <w:spacing w:line="276" w:lineRule="auto"/>
            </w:pPr>
            <w:r w:rsidRPr="00413C8C">
              <w:t>Yes</w:t>
            </w:r>
          </w:p>
        </w:tc>
        <w:tc>
          <w:tcPr>
            <w:tcW w:w="1172" w:type="dxa"/>
          </w:tcPr>
          <w:p w14:paraId="459CB688" w14:textId="5F4D2A86" w:rsidR="00B3224A" w:rsidRPr="0068611E" w:rsidRDefault="00B3224A" w:rsidP="00B3224A">
            <w:pPr>
              <w:spacing w:line="276" w:lineRule="auto"/>
            </w:pPr>
            <w:r w:rsidRPr="00413C8C">
              <w:t>Yes</w:t>
            </w:r>
          </w:p>
        </w:tc>
        <w:tc>
          <w:tcPr>
            <w:tcW w:w="1172" w:type="dxa"/>
          </w:tcPr>
          <w:p w14:paraId="28135893" w14:textId="7C9E3D7E" w:rsidR="00B3224A" w:rsidRPr="0068611E" w:rsidRDefault="00B3224A" w:rsidP="00B3224A">
            <w:pPr>
              <w:spacing w:line="276" w:lineRule="auto"/>
            </w:pPr>
            <w:r w:rsidRPr="00413C8C">
              <w:t>Yes</w:t>
            </w:r>
          </w:p>
        </w:tc>
        <w:tc>
          <w:tcPr>
            <w:tcW w:w="1172" w:type="dxa"/>
          </w:tcPr>
          <w:p w14:paraId="0939B8BA" w14:textId="5D4EE331" w:rsidR="00B3224A" w:rsidRPr="0068611E" w:rsidRDefault="00B3224A" w:rsidP="00B3224A">
            <w:pPr>
              <w:spacing w:line="276" w:lineRule="auto"/>
            </w:pPr>
            <w:r w:rsidRPr="00413C8C">
              <w:t>Yes</w:t>
            </w:r>
          </w:p>
        </w:tc>
        <w:tc>
          <w:tcPr>
            <w:tcW w:w="1172" w:type="dxa"/>
          </w:tcPr>
          <w:p w14:paraId="06706954" w14:textId="5130EBC1" w:rsidR="00B3224A" w:rsidRPr="0068611E" w:rsidRDefault="00B3224A" w:rsidP="00B3224A">
            <w:pPr>
              <w:spacing w:line="276" w:lineRule="auto"/>
            </w:pPr>
            <w:r w:rsidRPr="00413C8C">
              <w:t>Yes</w:t>
            </w:r>
          </w:p>
        </w:tc>
        <w:tc>
          <w:tcPr>
            <w:tcW w:w="1172" w:type="dxa"/>
          </w:tcPr>
          <w:p w14:paraId="21856002" w14:textId="1C3235BA" w:rsidR="00B3224A" w:rsidRPr="0068611E" w:rsidRDefault="00B3224A" w:rsidP="00B3224A">
            <w:pPr>
              <w:spacing w:line="276" w:lineRule="auto"/>
            </w:pPr>
            <w:r w:rsidRPr="0037514E">
              <w:t>NA</w:t>
            </w:r>
          </w:p>
        </w:tc>
        <w:tc>
          <w:tcPr>
            <w:tcW w:w="1172" w:type="dxa"/>
          </w:tcPr>
          <w:p w14:paraId="14C0F1D0" w14:textId="1BCE25C4" w:rsidR="00B3224A" w:rsidRPr="0068611E" w:rsidRDefault="00B3224A" w:rsidP="00B3224A">
            <w:pPr>
              <w:spacing w:line="276" w:lineRule="auto"/>
            </w:pPr>
            <w:r w:rsidRPr="008133FB">
              <w:t>Yes</w:t>
            </w:r>
          </w:p>
        </w:tc>
      </w:tr>
      <w:tr w:rsidR="00B3224A" w:rsidRPr="00D36321" w14:paraId="39C8570D" w14:textId="77777777" w:rsidTr="00B3224A">
        <w:trPr>
          <w:cnfStyle w:val="000000100000" w:firstRow="0" w:lastRow="0" w:firstColumn="0" w:lastColumn="0" w:oddVBand="0" w:evenVBand="0" w:oddHBand="1" w:evenHBand="0" w:firstRowFirstColumn="0" w:firstRowLastColumn="0" w:lastRowFirstColumn="0" w:lastRowLastColumn="0"/>
          <w:trHeight w:val="108"/>
        </w:trPr>
        <w:tc>
          <w:tcPr>
            <w:tcW w:w="2410" w:type="dxa"/>
          </w:tcPr>
          <w:p w14:paraId="0E55AF47" w14:textId="12EBA258" w:rsidR="00B3224A" w:rsidRPr="00D36321" w:rsidRDefault="00B3224A" w:rsidP="00B3224A">
            <w:pPr>
              <w:spacing w:line="276" w:lineRule="auto"/>
            </w:pPr>
            <w:r w:rsidRPr="00B9311E">
              <w:t>Jackson</w:t>
            </w:r>
            <w:r>
              <w:t xml:space="preserve"> et al. 2021</w:t>
            </w:r>
            <w:r w:rsidR="00F05FDF">
              <w:t>b</w:t>
            </w:r>
            <w:r>
              <w:t xml:space="preserve"> </w:t>
            </w:r>
            <w:r>
              <w:fldChar w:fldCharType="begin">
                <w:fldData xml:space="preserve">PEVuZE5vdGU+PENpdGU+PEF1dGhvcj5KYWNrc29uPC9BdXRob3I+PFllYXI+MjAyMTwvWWVhcj48
UmVjTnVtPjIwPC9SZWNOdW0+PERpc3BsYXlUZXh0Pls4XTwvRGlzcGxheVRleHQ+PHJlY29yZD48
cmVjLW51bWJlcj4yMDwvcmVjLW51bWJlcj48Zm9yZWlnbi1rZXlzPjxrZXkgYXBwPSJFTiIgZGIt
aWQ9InRmOXBycGE5ZjlmMjk1ZXNmZXF2eHBwcnQyeGV0c3ZyZTl2dCIgdGltZXN0YW1wPSIxNzM1
MTA2MDU5Ij4yMDwva2V5PjwvZm9yZWlnbi1rZXlzPjxyZWYtdHlwZSBuYW1lPSJKb3VybmFsIEFy
dGljbGUiPjE3PC9yZWYtdHlwZT48Y29udHJpYnV0b3JzPjxhdXRob3JzPjxhdXRob3I+SmFja3Nv
biwgTS4gTC48L2F1dGhvcj48YXV0aG9yPlN0YXJpdGEsIEwuPC9hdXRob3I+PGF1dGhvcj5LaW5p
cnksIEUuPC9hdXRob3I+PGF1dGhvcj5QaGlsbGlwcywgQy4gSC48L2F1dGhvcj48YXV0aG9yPldl
bGx3b29kLCBTLjwvYXV0aG9yPjxhdXRob3I+Q2hvLCBTLjwvYXV0aG9yPjxhdXRob3I+S2lhdmFu
ZCwgQS48L2F1dGhvcj48YXV0aG9yPlRydW9uZywgTS48L2F1dGhvcj48YXV0aG9yPkhhbiwgUC48
L2F1dGhvcj48YXV0aG9yPlJpY2hhcmRzb24sIE0uPC9hdXRob3I+PGF1dGhvcj5Xb2xmLCBDLiBS
LjwvYXV0aG9yPjxhdXRob3I+SGVpbW9uZW4sIEouPC9hdXRob3I+PGF1dGhvcj5OaWNrZXJzb24s
IEQuIEEuPC9hdXRob3I+PGF1dGhvcj5DaHUsIEguIFkuPC9hdXRob3I+PC9hdXRob3JzPjwvY29u
dHJpYnV0b3JzPjxhdXRoLWFkZHJlc3M+S2Fpc2VyIFBlcm1hbmVudGUgV2FzaGluZ3RvbiBIZWFs
dGggUmVzZWFyY2ggSW5zdGl0dXRlLCBLYWlzZXIgUGVybWFuZW50ZSBXYXNoaW5ndG9uLCBTZWF0
dGxlLCBXYXNoaW5ndG9uLCBVU0EuJiN4RDtEZXBhcnRtZW50IG9mIEdlbm9tZSBTY2llbmNlcywg
VW5pdmVyc2l0eSBvZiBXYXNoaW5ndG9uLCBTZWF0dGxlLCBXYXNoaW5ndG9uLCBVU0EuJiN4RDtE
ZXBhcnRtZW50IG9mIE1lZGljaW5lLCBVbml2ZXJzaXR5IG9mIFdhc2hpbmd0b24sIFNlYXR0bGUs
IFdhc2hpbmd0b24sIFVTQS48L2F1dGgtYWRkcmVzcz48dGl0bGVzPjx0aXRsZT5JbmNpZGVuY2Ug
b2YgTWVkaWNhbGx5IEF0dGVuZGVkIEFjdXRlIFJlc3BpcmF0b3J5IElsbG5lc3NlcyBEdWUgdG8g
UmVzcGlyYXRvcnkgVmlydXNlcyBBY3Jvc3MgdGhlIExpZmUgQ291cnNlIER1cmluZyB0aGUgMjAx
OC8xOSBJbmZsdWVuemEgU2Vhc29uPC90aXRsZT48c2Vjb25kYXJ5LXRpdGxlPkNsaW4gSW5mZWN0
IERpczwvc2Vjb25kYXJ5LXRpdGxlPjwvdGl0bGVzPjxwZXJpb2RpY2FsPjxmdWxsLXRpdGxlPkNs
aW4gSW5mZWN0IERpczwvZnVsbC10aXRsZT48L3BlcmlvZGljYWw+PHBhZ2VzPjgwMi04MDc8L3Bh
Z2VzPjx2b2x1bWU+NzM8L3ZvbHVtZT48bnVtYmVyPjU8L251bWJlcj48ZWRpdGlvbj4yMDIxLzAy
LzE3PC9lZGl0aW9uPjxrZXl3b3Jkcz48a2V5d29yZD5BZHVsdDwva2V5d29yZD48a2V5d29yZD4q
Y292aWQtMTk8L2tleXdvcmQ+PGtleXdvcmQ+Q2hpbGQ8L2tleXdvcmQ+PGtleXdvcmQ+SHVtYW5z
PC9rZXl3b3JkPjxrZXl3b3JkPkluY2lkZW5jZTwva2V5d29yZD48a2V5d29yZD5JbmZhbnQ8L2tl
eXdvcmQ+PGtleXdvcmQ+KkluZmx1ZW56YSBBIFZpcnVzLCBIMU4xIFN1YnR5cGU8L2tleXdvcmQ+
PGtleXdvcmQ+SW5mbHVlbnphIEEgVmlydXMsIEgzTjIgU3VidHlwZTwva2V5d29yZD48a2V5d29y
ZD4qSW5mbHVlbnphLCBIdW1hbi9lcGlkZW1pb2xvZ3k8L2tleXdvcmQ+PGtleXdvcmQ+KlJlc3Bp
cmF0b3J5IFN5bmN5dGlhbCBWaXJ1cywgSHVtYW48L2tleXdvcmQ+PGtleXdvcmQ+KlJlc3BpcmF0
b3J5IFRyYWN0IEluZmVjdGlvbnMvZXBpZGVtaW9sb2d5PC9rZXl3b3JkPjxrZXl3b3JkPlNBUlMt
Q29WLTI8L2tleXdvcmQ+PGtleXdvcmQ+U2Vhc29uczwva2V5d29yZD48a2V5d29yZD5jb3JvbmF2
aXJ1czwva2V5d29yZD48a2V5d29yZD5odW1hbjwva2V5d29yZD48a2V5d29yZD5pbmZsdWVuemE8
L2tleXdvcmQ+PGtleXdvcmQ+cmhpbm92aXJ1czwva2V5d29yZD48a2V5d29yZD52aXJ1c2VzPC9r
ZXl3b3JkPjwva2V5d29yZHM+PGRhdGVzPjx5ZWFyPjIwMjE8L3llYXI+PHB1Yi1kYXRlcz48ZGF0
ZT5TZXAgNzwvZGF0ZT48L3B1Yi1kYXRlcz48L2RhdGVzPjxpc2JuPjEwNTgtNDgzOCAoUHJpbnQp
JiN4RDsxMDU4LTQ4Mzg8L2lzYm4+PGFjY2Vzc2lvbi1udW0+MzM1OTAwMDI8L2FjY2Vzc2lvbi1u
dW0+PGxhYmVsPjI5PC9sYWJlbD48dXJscz48cmVsYXRlZC11cmxzPjx1cmw+aHR0cHM6Ly9wbWMu
bmNiaS5ubG0ubmloLmdvdi9hcnRpY2xlcy9QTUM3OTI5MDM3LzwvdXJsPjwvcmVsYXRlZC11cmxz
PjwvdXJscz48Y3VzdG9tMj5QTUM3OTI5MDM3PC9jdXN0b20yPjxlbGVjdHJvbmljLXJlc291cmNl
LW51bT4xMC4xMDkzL2NpZC9jaWFiMTMxPC9lbGVjdHJvbmljLXJlc291cmNlLW51bT48cmVtb3Rl
LWRhdGFiYXNlLXByb3ZpZGVyPk5MTTwvcmVtb3RlLWRhdGFiYXNlLXByb3ZpZGVyPjxsYW5ndWFn
ZT5lbmc8L2xhbmd1YWdlPjwvcmVjb3JkPjwvQ2l0ZT48L0VuZE5vdGU+
</w:fldData>
              </w:fldChar>
            </w:r>
            <w:r w:rsidR="000154B3">
              <w:instrText xml:space="preserve"> ADDIN EN.CITE </w:instrText>
            </w:r>
            <w:r w:rsidR="000154B3">
              <w:fldChar w:fldCharType="begin">
                <w:fldData xml:space="preserve">PEVuZE5vdGU+PENpdGU+PEF1dGhvcj5KYWNrc29uPC9BdXRob3I+PFllYXI+MjAyMTwvWWVhcj48
UmVjTnVtPjIwPC9SZWNOdW0+PERpc3BsYXlUZXh0Pls4XTwvRGlzcGxheVRleHQ+PHJlY29yZD48
cmVjLW51bWJlcj4yMDwvcmVjLW51bWJlcj48Zm9yZWlnbi1rZXlzPjxrZXkgYXBwPSJFTiIgZGIt
aWQ9InRmOXBycGE5ZjlmMjk1ZXNmZXF2eHBwcnQyeGV0c3ZyZTl2dCIgdGltZXN0YW1wPSIxNzM1
MTA2MDU5Ij4yMDwva2V5PjwvZm9yZWlnbi1rZXlzPjxyZWYtdHlwZSBuYW1lPSJKb3VybmFsIEFy
dGljbGUiPjE3PC9yZWYtdHlwZT48Y29udHJpYnV0b3JzPjxhdXRob3JzPjxhdXRob3I+SmFja3Nv
biwgTS4gTC48L2F1dGhvcj48YXV0aG9yPlN0YXJpdGEsIEwuPC9hdXRob3I+PGF1dGhvcj5LaW5p
cnksIEUuPC9hdXRob3I+PGF1dGhvcj5QaGlsbGlwcywgQy4gSC48L2F1dGhvcj48YXV0aG9yPldl
bGx3b29kLCBTLjwvYXV0aG9yPjxhdXRob3I+Q2hvLCBTLjwvYXV0aG9yPjxhdXRob3I+S2lhdmFu
ZCwgQS48L2F1dGhvcj48YXV0aG9yPlRydW9uZywgTS48L2F1dGhvcj48YXV0aG9yPkhhbiwgUC48
L2F1dGhvcj48YXV0aG9yPlJpY2hhcmRzb24sIE0uPC9hdXRob3I+PGF1dGhvcj5Xb2xmLCBDLiBS
LjwvYXV0aG9yPjxhdXRob3I+SGVpbW9uZW4sIEouPC9hdXRob3I+PGF1dGhvcj5OaWNrZXJzb24s
IEQuIEEuPC9hdXRob3I+PGF1dGhvcj5DaHUsIEguIFkuPC9hdXRob3I+PC9hdXRob3JzPjwvY29u
dHJpYnV0b3JzPjxhdXRoLWFkZHJlc3M+S2Fpc2VyIFBlcm1hbmVudGUgV2FzaGluZ3RvbiBIZWFs
dGggUmVzZWFyY2ggSW5zdGl0dXRlLCBLYWlzZXIgUGVybWFuZW50ZSBXYXNoaW5ndG9uLCBTZWF0
dGxlLCBXYXNoaW5ndG9uLCBVU0EuJiN4RDtEZXBhcnRtZW50IG9mIEdlbm9tZSBTY2llbmNlcywg
VW5pdmVyc2l0eSBvZiBXYXNoaW5ndG9uLCBTZWF0dGxlLCBXYXNoaW5ndG9uLCBVU0EuJiN4RDtE
ZXBhcnRtZW50IG9mIE1lZGljaW5lLCBVbml2ZXJzaXR5IG9mIFdhc2hpbmd0b24sIFNlYXR0bGUs
IFdhc2hpbmd0b24sIFVTQS48L2F1dGgtYWRkcmVzcz48dGl0bGVzPjx0aXRsZT5JbmNpZGVuY2Ug
b2YgTWVkaWNhbGx5IEF0dGVuZGVkIEFjdXRlIFJlc3BpcmF0b3J5IElsbG5lc3NlcyBEdWUgdG8g
UmVzcGlyYXRvcnkgVmlydXNlcyBBY3Jvc3MgdGhlIExpZmUgQ291cnNlIER1cmluZyB0aGUgMjAx
OC8xOSBJbmZsdWVuemEgU2Vhc29uPC90aXRsZT48c2Vjb25kYXJ5LXRpdGxlPkNsaW4gSW5mZWN0
IERpczwvc2Vjb25kYXJ5LXRpdGxlPjwvdGl0bGVzPjxwZXJpb2RpY2FsPjxmdWxsLXRpdGxlPkNs
aW4gSW5mZWN0IERpczwvZnVsbC10aXRsZT48L3BlcmlvZGljYWw+PHBhZ2VzPjgwMi04MDc8L3Bh
Z2VzPjx2b2x1bWU+NzM8L3ZvbHVtZT48bnVtYmVyPjU8L251bWJlcj48ZWRpdGlvbj4yMDIxLzAy
LzE3PC9lZGl0aW9uPjxrZXl3b3Jkcz48a2V5d29yZD5BZHVsdDwva2V5d29yZD48a2V5d29yZD4q
Y292aWQtMTk8L2tleXdvcmQ+PGtleXdvcmQ+Q2hpbGQ8L2tleXdvcmQ+PGtleXdvcmQ+SHVtYW5z
PC9rZXl3b3JkPjxrZXl3b3JkPkluY2lkZW5jZTwva2V5d29yZD48a2V5d29yZD5JbmZhbnQ8L2tl
eXdvcmQ+PGtleXdvcmQ+KkluZmx1ZW56YSBBIFZpcnVzLCBIMU4xIFN1YnR5cGU8L2tleXdvcmQ+
PGtleXdvcmQ+SW5mbHVlbnphIEEgVmlydXMsIEgzTjIgU3VidHlwZTwva2V5d29yZD48a2V5d29y
ZD4qSW5mbHVlbnphLCBIdW1hbi9lcGlkZW1pb2xvZ3k8L2tleXdvcmQ+PGtleXdvcmQ+KlJlc3Bp
cmF0b3J5IFN5bmN5dGlhbCBWaXJ1cywgSHVtYW48L2tleXdvcmQ+PGtleXdvcmQ+KlJlc3BpcmF0
b3J5IFRyYWN0IEluZmVjdGlvbnMvZXBpZGVtaW9sb2d5PC9rZXl3b3JkPjxrZXl3b3JkPlNBUlMt
Q29WLTI8L2tleXdvcmQ+PGtleXdvcmQ+U2Vhc29uczwva2V5d29yZD48a2V5d29yZD5jb3JvbmF2
aXJ1czwva2V5d29yZD48a2V5d29yZD5odW1hbjwva2V5d29yZD48a2V5d29yZD5pbmZsdWVuemE8
L2tleXdvcmQ+PGtleXdvcmQ+cmhpbm92aXJ1czwva2V5d29yZD48a2V5d29yZD52aXJ1c2VzPC9r
ZXl3b3JkPjwva2V5d29yZHM+PGRhdGVzPjx5ZWFyPjIwMjE8L3llYXI+PHB1Yi1kYXRlcz48ZGF0
ZT5TZXAgNzwvZGF0ZT48L3B1Yi1kYXRlcz48L2RhdGVzPjxpc2JuPjEwNTgtNDgzOCAoUHJpbnQp
JiN4RDsxMDU4LTQ4Mzg8L2lzYm4+PGFjY2Vzc2lvbi1udW0+MzM1OTAwMDI8L2FjY2Vzc2lvbi1u
dW0+PGxhYmVsPjI5PC9sYWJlbD48dXJscz48cmVsYXRlZC11cmxzPjx1cmw+aHR0cHM6Ly9wbWMu
bmNiaS5ubG0ubmloLmdvdi9hcnRpY2xlcy9QTUM3OTI5MDM3LzwvdXJsPjwvcmVsYXRlZC11cmxz
PjwvdXJscz48Y3VzdG9tMj5QTUM3OTI5MDM3PC9jdXN0b20yPjxlbGVjdHJvbmljLXJlc291cmNl
LW51bT4xMC4xMDkzL2NpZC9jaWFiMTMxPC9lbGVjdHJvbmljLXJlc291cmNlLW51bT48cmVtb3Rl
LWRhdGFiYXNlLXByb3ZpZGVyPk5MTTwvcmVtb3RlLWRhdGFiYXNlLXByb3ZpZGVyPjxsYW5ndWFn
ZT5lbmc8L2xhbmd1YWdlPjwvcmVjb3JkPjwvQ2l0ZT48L0VuZE5vdGU+
</w:fldData>
              </w:fldChar>
            </w:r>
            <w:r w:rsidR="000154B3">
              <w:instrText xml:space="preserve"> ADDIN EN.CITE.DATA </w:instrText>
            </w:r>
            <w:r w:rsidR="000154B3">
              <w:fldChar w:fldCharType="end"/>
            </w:r>
            <w:r>
              <w:fldChar w:fldCharType="separate"/>
            </w:r>
            <w:r w:rsidR="00DF380B">
              <w:rPr>
                <w:noProof/>
              </w:rPr>
              <w:t>[8]</w:t>
            </w:r>
            <w:r>
              <w:fldChar w:fldCharType="end"/>
            </w:r>
          </w:p>
        </w:tc>
        <w:tc>
          <w:tcPr>
            <w:tcW w:w="1276" w:type="dxa"/>
          </w:tcPr>
          <w:p w14:paraId="083201E0" w14:textId="5F77CB51" w:rsidR="00B3224A" w:rsidRPr="0068611E" w:rsidRDefault="00B3224A" w:rsidP="00B3224A">
            <w:pPr>
              <w:spacing w:line="276" w:lineRule="auto"/>
            </w:pPr>
            <w:r w:rsidRPr="00413C8C">
              <w:t>Yes</w:t>
            </w:r>
          </w:p>
        </w:tc>
        <w:tc>
          <w:tcPr>
            <w:tcW w:w="1006" w:type="dxa"/>
          </w:tcPr>
          <w:p w14:paraId="017EA201" w14:textId="0894359B" w:rsidR="00B3224A" w:rsidRPr="0068611E" w:rsidRDefault="00B3224A" w:rsidP="00B3224A">
            <w:pPr>
              <w:spacing w:line="276" w:lineRule="auto"/>
            </w:pPr>
            <w:r w:rsidRPr="00413C8C">
              <w:t>Yes</w:t>
            </w:r>
          </w:p>
        </w:tc>
        <w:tc>
          <w:tcPr>
            <w:tcW w:w="1056" w:type="dxa"/>
          </w:tcPr>
          <w:p w14:paraId="7219B99B" w14:textId="7DEA91F0" w:rsidR="00B3224A" w:rsidRPr="0068611E" w:rsidRDefault="00B3224A" w:rsidP="00B3224A">
            <w:pPr>
              <w:spacing w:line="276" w:lineRule="auto"/>
            </w:pPr>
            <w:r w:rsidRPr="00413C8C">
              <w:t>Yes</w:t>
            </w:r>
          </w:p>
        </w:tc>
        <w:tc>
          <w:tcPr>
            <w:tcW w:w="1172" w:type="dxa"/>
          </w:tcPr>
          <w:p w14:paraId="5FF266D2" w14:textId="7BB3EC08" w:rsidR="00B3224A" w:rsidRPr="0068611E" w:rsidRDefault="00B3224A" w:rsidP="00B3224A">
            <w:pPr>
              <w:spacing w:line="276" w:lineRule="auto"/>
            </w:pPr>
            <w:r w:rsidRPr="00413C8C">
              <w:t>Yes</w:t>
            </w:r>
          </w:p>
        </w:tc>
        <w:tc>
          <w:tcPr>
            <w:tcW w:w="1172" w:type="dxa"/>
          </w:tcPr>
          <w:p w14:paraId="715F60E0" w14:textId="1431F829" w:rsidR="00B3224A" w:rsidRPr="0068611E" w:rsidRDefault="00B3224A" w:rsidP="00B3224A">
            <w:pPr>
              <w:spacing w:line="276" w:lineRule="auto"/>
            </w:pPr>
            <w:r w:rsidRPr="00413C8C">
              <w:t>Yes</w:t>
            </w:r>
          </w:p>
        </w:tc>
        <w:tc>
          <w:tcPr>
            <w:tcW w:w="1172" w:type="dxa"/>
          </w:tcPr>
          <w:p w14:paraId="7314625D" w14:textId="062BC91B" w:rsidR="00B3224A" w:rsidRPr="0068611E" w:rsidRDefault="00B3224A" w:rsidP="00B3224A">
            <w:pPr>
              <w:spacing w:line="276" w:lineRule="auto"/>
            </w:pPr>
            <w:r w:rsidRPr="00413C8C">
              <w:t>Yes</w:t>
            </w:r>
          </w:p>
        </w:tc>
        <w:tc>
          <w:tcPr>
            <w:tcW w:w="1172" w:type="dxa"/>
          </w:tcPr>
          <w:p w14:paraId="700E86B0" w14:textId="120D3682" w:rsidR="00B3224A" w:rsidRPr="0068611E" w:rsidRDefault="00B3224A" w:rsidP="00B3224A">
            <w:pPr>
              <w:spacing w:line="276" w:lineRule="auto"/>
            </w:pPr>
            <w:r w:rsidRPr="00413C8C">
              <w:t>Yes</w:t>
            </w:r>
          </w:p>
        </w:tc>
        <w:tc>
          <w:tcPr>
            <w:tcW w:w="1172" w:type="dxa"/>
          </w:tcPr>
          <w:p w14:paraId="78520658" w14:textId="77C3DAB3" w:rsidR="00B3224A" w:rsidRPr="0068611E" w:rsidRDefault="00B3224A" w:rsidP="00B3224A">
            <w:pPr>
              <w:spacing w:line="276" w:lineRule="auto"/>
            </w:pPr>
            <w:r w:rsidRPr="00413C8C">
              <w:t>Yes</w:t>
            </w:r>
          </w:p>
        </w:tc>
        <w:tc>
          <w:tcPr>
            <w:tcW w:w="1172" w:type="dxa"/>
          </w:tcPr>
          <w:p w14:paraId="7DCA5A45" w14:textId="42CDCC9F" w:rsidR="00B3224A" w:rsidRPr="0068611E" w:rsidRDefault="00B3224A" w:rsidP="00B3224A">
            <w:pPr>
              <w:spacing w:line="276" w:lineRule="auto"/>
            </w:pPr>
            <w:r w:rsidRPr="0037514E">
              <w:t>NA</w:t>
            </w:r>
          </w:p>
        </w:tc>
        <w:tc>
          <w:tcPr>
            <w:tcW w:w="1172" w:type="dxa"/>
          </w:tcPr>
          <w:p w14:paraId="56F61674" w14:textId="52207FC6" w:rsidR="00B3224A" w:rsidRPr="0068611E" w:rsidRDefault="00B3224A" w:rsidP="00B3224A">
            <w:pPr>
              <w:spacing w:line="276" w:lineRule="auto"/>
            </w:pPr>
            <w:r w:rsidRPr="008133FB">
              <w:t>Yes</w:t>
            </w:r>
          </w:p>
        </w:tc>
      </w:tr>
      <w:tr w:rsidR="00E536BF" w:rsidRPr="00D36321" w14:paraId="6105395B" w14:textId="77777777" w:rsidTr="00B3224A">
        <w:trPr>
          <w:trHeight w:val="108"/>
        </w:trPr>
        <w:tc>
          <w:tcPr>
            <w:tcW w:w="2410" w:type="dxa"/>
          </w:tcPr>
          <w:p w14:paraId="278A2B5F" w14:textId="34B35B78" w:rsidR="00E536BF" w:rsidRPr="00B9311E" w:rsidRDefault="00E536BF" w:rsidP="00E536BF">
            <w:pPr>
              <w:spacing w:line="276" w:lineRule="auto"/>
            </w:pPr>
            <w:r>
              <w:rPr>
                <w:rFonts w:eastAsiaTheme="minorEastAsia" w:hint="eastAsia"/>
              </w:rPr>
              <w:t>J</w:t>
            </w:r>
            <w:r>
              <w:rPr>
                <w:rFonts w:eastAsiaTheme="minorEastAsia"/>
              </w:rPr>
              <w:t xml:space="preserve">uhn et al. 2023 </w:t>
            </w:r>
            <w:r>
              <w:rPr>
                <w:rFonts w:eastAsiaTheme="minorEastAsia"/>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rPr>
              <w:instrText xml:space="preserve"> ADDIN EN.CITE </w:instrText>
            </w:r>
            <w:r>
              <w:rPr>
                <w:rFonts w:eastAsiaTheme="minorEastAsia"/>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rPr>
              <w:instrText xml:space="preserve"> ADDIN EN.CITE.DATA </w:instrText>
            </w:r>
            <w:r>
              <w:rPr>
                <w:rFonts w:eastAsiaTheme="minorEastAsia"/>
              </w:rPr>
            </w:r>
            <w:r>
              <w:rPr>
                <w:rFonts w:eastAsiaTheme="minorEastAsia"/>
              </w:rPr>
              <w:fldChar w:fldCharType="end"/>
            </w:r>
            <w:r>
              <w:rPr>
                <w:rFonts w:eastAsiaTheme="minorEastAsia"/>
              </w:rPr>
            </w:r>
            <w:r>
              <w:rPr>
                <w:rFonts w:eastAsiaTheme="minorEastAsia"/>
              </w:rPr>
              <w:fldChar w:fldCharType="separate"/>
            </w:r>
            <w:r>
              <w:rPr>
                <w:rFonts w:eastAsiaTheme="minorEastAsia"/>
                <w:noProof/>
              </w:rPr>
              <w:t>[9]</w:t>
            </w:r>
            <w:r>
              <w:rPr>
                <w:rFonts w:eastAsiaTheme="minorEastAsia"/>
              </w:rPr>
              <w:fldChar w:fldCharType="end"/>
            </w:r>
          </w:p>
        </w:tc>
        <w:tc>
          <w:tcPr>
            <w:tcW w:w="1276" w:type="dxa"/>
          </w:tcPr>
          <w:p w14:paraId="7AAEB306" w14:textId="4F3CD4E7" w:rsidR="00E536BF" w:rsidRPr="00413C8C" w:rsidRDefault="00E536BF" w:rsidP="00E536BF">
            <w:pPr>
              <w:spacing w:line="276" w:lineRule="auto"/>
            </w:pPr>
            <w:r w:rsidRPr="00413C8C">
              <w:t>Yes</w:t>
            </w:r>
          </w:p>
        </w:tc>
        <w:tc>
          <w:tcPr>
            <w:tcW w:w="1006" w:type="dxa"/>
          </w:tcPr>
          <w:p w14:paraId="1B16F361" w14:textId="6BC07C35" w:rsidR="00E536BF" w:rsidRPr="00413C8C" w:rsidRDefault="00E536BF" w:rsidP="00E536BF">
            <w:pPr>
              <w:spacing w:line="276" w:lineRule="auto"/>
            </w:pPr>
            <w:r w:rsidRPr="00413C8C">
              <w:t>Yes</w:t>
            </w:r>
          </w:p>
        </w:tc>
        <w:tc>
          <w:tcPr>
            <w:tcW w:w="1056" w:type="dxa"/>
          </w:tcPr>
          <w:p w14:paraId="5A839000" w14:textId="5269E960" w:rsidR="00E536BF" w:rsidRPr="00413C8C" w:rsidRDefault="00E536BF" w:rsidP="00E536BF">
            <w:pPr>
              <w:spacing w:line="276" w:lineRule="auto"/>
            </w:pPr>
            <w:r w:rsidRPr="00413C8C">
              <w:t>Yes</w:t>
            </w:r>
          </w:p>
        </w:tc>
        <w:tc>
          <w:tcPr>
            <w:tcW w:w="1172" w:type="dxa"/>
          </w:tcPr>
          <w:p w14:paraId="04383FF2" w14:textId="442AE5E9" w:rsidR="00E536BF" w:rsidRPr="00413C8C" w:rsidRDefault="00E536BF" w:rsidP="00E536BF">
            <w:pPr>
              <w:spacing w:line="276" w:lineRule="auto"/>
            </w:pPr>
            <w:r w:rsidRPr="00413C8C">
              <w:t>Yes</w:t>
            </w:r>
          </w:p>
        </w:tc>
        <w:tc>
          <w:tcPr>
            <w:tcW w:w="1172" w:type="dxa"/>
          </w:tcPr>
          <w:p w14:paraId="7CF9E89F" w14:textId="3CC2F3E9" w:rsidR="00E536BF" w:rsidRPr="00413C8C" w:rsidRDefault="00E536BF" w:rsidP="00E536BF">
            <w:pPr>
              <w:spacing w:line="276" w:lineRule="auto"/>
            </w:pPr>
            <w:r w:rsidRPr="00413C8C">
              <w:t>Yes</w:t>
            </w:r>
          </w:p>
        </w:tc>
        <w:tc>
          <w:tcPr>
            <w:tcW w:w="1172" w:type="dxa"/>
          </w:tcPr>
          <w:p w14:paraId="1A5E276E" w14:textId="1E140A70" w:rsidR="00E536BF" w:rsidRPr="00413C8C" w:rsidRDefault="00E536BF" w:rsidP="00E536BF">
            <w:pPr>
              <w:spacing w:line="276" w:lineRule="auto"/>
            </w:pPr>
            <w:r w:rsidRPr="00413C8C">
              <w:t>Yes</w:t>
            </w:r>
          </w:p>
        </w:tc>
        <w:tc>
          <w:tcPr>
            <w:tcW w:w="1172" w:type="dxa"/>
          </w:tcPr>
          <w:p w14:paraId="291B709E" w14:textId="01E12789" w:rsidR="00E536BF" w:rsidRPr="00413C8C" w:rsidRDefault="00E536BF" w:rsidP="00E536BF">
            <w:pPr>
              <w:spacing w:line="276" w:lineRule="auto"/>
            </w:pPr>
            <w:r w:rsidRPr="00413C8C">
              <w:t>Yes</w:t>
            </w:r>
          </w:p>
        </w:tc>
        <w:tc>
          <w:tcPr>
            <w:tcW w:w="1172" w:type="dxa"/>
          </w:tcPr>
          <w:p w14:paraId="1CBC2615" w14:textId="35B652C4" w:rsidR="00E536BF" w:rsidRPr="00413C8C" w:rsidRDefault="00E536BF" w:rsidP="00E536BF">
            <w:pPr>
              <w:spacing w:line="276" w:lineRule="auto"/>
            </w:pPr>
            <w:r w:rsidRPr="00413C8C">
              <w:t>Yes</w:t>
            </w:r>
          </w:p>
        </w:tc>
        <w:tc>
          <w:tcPr>
            <w:tcW w:w="1172" w:type="dxa"/>
          </w:tcPr>
          <w:p w14:paraId="790DAE72" w14:textId="2E91F230" w:rsidR="00E536BF" w:rsidRPr="0037514E" w:rsidRDefault="00E536BF" w:rsidP="00E536BF">
            <w:pPr>
              <w:spacing w:line="276" w:lineRule="auto"/>
            </w:pPr>
            <w:r w:rsidRPr="0037514E">
              <w:t>NA</w:t>
            </w:r>
          </w:p>
        </w:tc>
        <w:tc>
          <w:tcPr>
            <w:tcW w:w="1172" w:type="dxa"/>
          </w:tcPr>
          <w:p w14:paraId="1CEA3BCF" w14:textId="3004E2C5" w:rsidR="00E536BF" w:rsidRPr="008133FB" w:rsidRDefault="00E536BF" w:rsidP="00E536BF">
            <w:pPr>
              <w:spacing w:line="276" w:lineRule="auto"/>
            </w:pPr>
            <w:r w:rsidRPr="008133FB">
              <w:t>Yes</w:t>
            </w:r>
          </w:p>
        </w:tc>
      </w:tr>
      <w:tr w:rsidR="00E536BF" w:rsidRPr="00D36321" w14:paraId="3454F8FD" w14:textId="77777777" w:rsidTr="00B3224A">
        <w:trPr>
          <w:cnfStyle w:val="000000100000" w:firstRow="0" w:lastRow="0" w:firstColumn="0" w:lastColumn="0" w:oddVBand="0" w:evenVBand="0" w:oddHBand="1" w:evenHBand="0" w:firstRowFirstColumn="0" w:firstRowLastColumn="0" w:lastRowFirstColumn="0" w:lastRowLastColumn="0"/>
          <w:trHeight w:val="108"/>
        </w:trPr>
        <w:tc>
          <w:tcPr>
            <w:tcW w:w="2410" w:type="dxa"/>
          </w:tcPr>
          <w:p w14:paraId="21666F0D" w14:textId="0CFE5CF6" w:rsidR="00E536BF" w:rsidRPr="00D36321" w:rsidRDefault="00E536BF" w:rsidP="00E536BF">
            <w:pPr>
              <w:spacing w:line="276" w:lineRule="auto"/>
            </w:pPr>
            <w:r w:rsidRPr="00BF6191">
              <w:t>Korsten</w:t>
            </w:r>
            <w:r>
              <w:t xml:space="preserve"> et al. 2021 </w:t>
            </w:r>
            <w:r>
              <w:fldChar w:fldCharType="begin"/>
            </w:r>
            <w:r w:rsidR="000154B3">
              <w:instrText xml:space="preserve"> ADDIN EN.CITE &lt;EndNote&gt;&lt;Cite&gt;&lt;Author&gt;Korsten&lt;/Author&gt;&lt;Year&gt;2021&lt;/Year&gt;&lt;RecNum&gt;13&lt;/RecNum&gt;&lt;DisplayText&gt;[10]&lt;/DisplayText&gt;&lt;record&gt;&lt;rec-number&gt;13&lt;/rec-number&gt;&lt;foreign-keys&gt;&lt;key app="EN" db-id="tf9prpa9f9f295esfeqvxpprt2xetsvre9vt" timestamp="1735105811"&gt;13&lt;/key&gt;&lt;/foreign-keys&gt;&lt;ref-type name="Journal Article"&gt;17&lt;/ref-type&gt;&lt;contributors&gt;&lt;authors&gt;&lt;author&gt;Korsten, Koos&lt;/author&gt;&lt;author&gt;Adriaenssens, Niels&lt;/author&gt;&lt;author&gt;Coenen, Samuel&lt;/author&gt;&lt;author&gt;Butler, Christopher&lt;/author&gt;&lt;author&gt;Ravanfar, Behnaz&lt;/author&gt;&lt;author&gt;Rutter, Heather&lt;/author&gt;&lt;author&gt;Allen, Julie&lt;/author&gt;&lt;author&gt;Falsey, Ann&lt;/author&gt;&lt;author&gt;Pirçon, Jean-Yves&lt;/author&gt;&lt;author&gt;Gruselle, Olivier&lt;/author&gt;&lt;author&gt;Pavot, Vincent&lt;/author&gt;&lt;author&gt;Vernhes, Charlotte&lt;/author&gt;&lt;author&gt;Balla-Jhagjhoorsingh, Sunita&lt;/author&gt;&lt;author&gt;Öner, Deniz&lt;/author&gt;&lt;author&gt;Ispas, Gabriela&lt;/author&gt;&lt;author&gt;Aerssens, Jeroen&lt;/author&gt;&lt;author&gt;Shinde, Vivek&lt;/author&gt;&lt;author&gt;Verheij, Theo&lt;/author&gt;&lt;author&gt;Bont, Louis&lt;/author&gt;&lt;author&gt;Wildenbeest, Joanne&lt;/author&gt;&lt;/authors&gt;&lt;/contributors&gt;&lt;titles&gt;&lt;title&gt;Burden of respiratory syncytial virus infection in community-dwelling older adults in Europe (RESCEU): an international prospective cohort study&lt;/title&gt;&lt;secondary-title&gt;European Respiratory Journal&lt;/secondary-title&gt;&lt;/titles&gt;&lt;periodical&gt;&lt;full-title&gt;European Respiratory Journal&lt;/full-title&gt;&lt;/periodical&gt;&lt;pages&gt;2002688&lt;/pages&gt;&lt;volume&gt;57&lt;/volume&gt;&lt;number&gt;4&lt;/number&gt;&lt;dates&gt;&lt;year&gt;2021&lt;/year&gt;&lt;/dates&gt;&lt;label&gt;12&lt;/label&gt;&lt;urls&gt;&lt;related-urls&gt;&lt;url&gt;https://publications.ersnet.org//content/erj/57/4/2002688.full.pdf&lt;/url&gt;&lt;url&gt;https://publications.ersnet.org/content/erj/57/4/2002688.full.pdf&lt;/url&gt;&lt;/related-urls&gt;&lt;/urls&gt;&lt;electronic-resource-num&gt;10.1183/13993003.02688-2020&lt;/electronic-resource-num&gt;&lt;/record&gt;&lt;/Cite&gt;&lt;/EndNote&gt;</w:instrText>
            </w:r>
            <w:r>
              <w:fldChar w:fldCharType="separate"/>
            </w:r>
            <w:r>
              <w:rPr>
                <w:noProof/>
              </w:rPr>
              <w:t>[10]</w:t>
            </w:r>
            <w:r>
              <w:fldChar w:fldCharType="end"/>
            </w:r>
          </w:p>
        </w:tc>
        <w:tc>
          <w:tcPr>
            <w:tcW w:w="1276" w:type="dxa"/>
          </w:tcPr>
          <w:p w14:paraId="71BF09D4" w14:textId="296950AB" w:rsidR="00E536BF" w:rsidRPr="0068611E" w:rsidRDefault="00E536BF" w:rsidP="00E536BF">
            <w:pPr>
              <w:spacing w:line="276" w:lineRule="auto"/>
            </w:pPr>
            <w:r w:rsidRPr="00413C8C">
              <w:t>Yes</w:t>
            </w:r>
          </w:p>
        </w:tc>
        <w:tc>
          <w:tcPr>
            <w:tcW w:w="1006" w:type="dxa"/>
          </w:tcPr>
          <w:p w14:paraId="48E90E7D" w14:textId="1CF94C8F" w:rsidR="00E536BF" w:rsidRPr="0068611E" w:rsidRDefault="00E536BF" w:rsidP="00E536BF">
            <w:pPr>
              <w:spacing w:line="276" w:lineRule="auto"/>
            </w:pPr>
            <w:r w:rsidRPr="00413C8C">
              <w:t>Yes</w:t>
            </w:r>
          </w:p>
        </w:tc>
        <w:tc>
          <w:tcPr>
            <w:tcW w:w="1056" w:type="dxa"/>
          </w:tcPr>
          <w:p w14:paraId="2FDDB0A5" w14:textId="07DD34CD" w:rsidR="00E536BF" w:rsidRPr="0068611E" w:rsidRDefault="00E536BF" w:rsidP="00E536BF">
            <w:pPr>
              <w:spacing w:line="276" w:lineRule="auto"/>
            </w:pPr>
            <w:r w:rsidRPr="00413C8C">
              <w:t>Yes</w:t>
            </w:r>
          </w:p>
        </w:tc>
        <w:tc>
          <w:tcPr>
            <w:tcW w:w="1172" w:type="dxa"/>
          </w:tcPr>
          <w:p w14:paraId="66CE7E9C" w14:textId="32781FA2" w:rsidR="00E536BF" w:rsidRPr="0068611E" w:rsidRDefault="00E536BF" w:rsidP="00E536BF">
            <w:pPr>
              <w:spacing w:line="276" w:lineRule="auto"/>
            </w:pPr>
            <w:r w:rsidRPr="00413C8C">
              <w:t>Yes</w:t>
            </w:r>
          </w:p>
        </w:tc>
        <w:tc>
          <w:tcPr>
            <w:tcW w:w="1172" w:type="dxa"/>
          </w:tcPr>
          <w:p w14:paraId="1ADC0A41" w14:textId="69B43930" w:rsidR="00E536BF" w:rsidRPr="0068611E" w:rsidRDefault="00E536BF" w:rsidP="00E536BF">
            <w:pPr>
              <w:spacing w:line="276" w:lineRule="auto"/>
            </w:pPr>
            <w:r w:rsidRPr="00413C8C">
              <w:t>Yes</w:t>
            </w:r>
          </w:p>
        </w:tc>
        <w:tc>
          <w:tcPr>
            <w:tcW w:w="1172" w:type="dxa"/>
          </w:tcPr>
          <w:p w14:paraId="06822274" w14:textId="0151B60B" w:rsidR="00E536BF" w:rsidRPr="0068611E" w:rsidRDefault="00E536BF" w:rsidP="00E536BF">
            <w:pPr>
              <w:spacing w:line="276" w:lineRule="auto"/>
            </w:pPr>
            <w:r w:rsidRPr="00413C8C">
              <w:t>Yes</w:t>
            </w:r>
          </w:p>
        </w:tc>
        <w:tc>
          <w:tcPr>
            <w:tcW w:w="1172" w:type="dxa"/>
          </w:tcPr>
          <w:p w14:paraId="49707084" w14:textId="36679643" w:rsidR="00E536BF" w:rsidRPr="0068611E" w:rsidRDefault="00E536BF" w:rsidP="00E536BF">
            <w:pPr>
              <w:spacing w:line="276" w:lineRule="auto"/>
            </w:pPr>
            <w:r w:rsidRPr="00413C8C">
              <w:t>Yes</w:t>
            </w:r>
          </w:p>
        </w:tc>
        <w:tc>
          <w:tcPr>
            <w:tcW w:w="1172" w:type="dxa"/>
          </w:tcPr>
          <w:p w14:paraId="79995084" w14:textId="71276936" w:rsidR="00E536BF" w:rsidRPr="0068611E" w:rsidRDefault="00E536BF" w:rsidP="00E536BF">
            <w:pPr>
              <w:spacing w:line="276" w:lineRule="auto"/>
            </w:pPr>
            <w:r w:rsidRPr="00413C8C">
              <w:t>Yes</w:t>
            </w:r>
          </w:p>
        </w:tc>
        <w:tc>
          <w:tcPr>
            <w:tcW w:w="1172" w:type="dxa"/>
          </w:tcPr>
          <w:p w14:paraId="09B2CC9F" w14:textId="7E2B2393" w:rsidR="00E536BF" w:rsidRPr="0068611E" w:rsidRDefault="00E536BF" w:rsidP="00E536BF">
            <w:pPr>
              <w:spacing w:line="276" w:lineRule="auto"/>
            </w:pPr>
            <w:r w:rsidRPr="0037514E">
              <w:t>NA</w:t>
            </w:r>
          </w:p>
        </w:tc>
        <w:tc>
          <w:tcPr>
            <w:tcW w:w="1172" w:type="dxa"/>
          </w:tcPr>
          <w:p w14:paraId="2B609C32" w14:textId="22E9CC34" w:rsidR="00E536BF" w:rsidRPr="0068611E" w:rsidRDefault="00E536BF" w:rsidP="00E536BF">
            <w:pPr>
              <w:spacing w:line="276" w:lineRule="auto"/>
            </w:pPr>
            <w:r w:rsidRPr="008133FB">
              <w:t>Yes</w:t>
            </w:r>
          </w:p>
        </w:tc>
      </w:tr>
      <w:tr w:rsidR="00E536BF" w:rsidRPr="00D36321" w14:paraId="7B29EAD8" w14:textId="77777777" w:rsidTr="00B3224A">
        <w:trPr>
          <w:trHeight w:val="108"/>
        </w:trPr>
        <w:tc>
          <w:tcPr>
            <w:tcW w:w="2410" w:type="dxa"/>
          </w:tcPr>
          <w:p w14:paraId="18D32C76" w14:textId="34BE61E1" w:rsidR="00E536BF" w:rsidRPr="00D36321" w:rsidRDefault="00E536BF" w:rsidP="00E536BF">
            <w:pPr>
              <w:spacing w:line="276" w:lineRule="auto"/>
            </w:pPr>
            <w:r w:rsidRPr="00BF6191">
              <w:t>Kurai</w:t>
            </w:r>
            <w:r>
              <w:t xml:space="preserve"> et al. 2022 </w:t>
            </w:r>
            <w:r>
              <w:fldChar w:fldCharType="begin">
                <w:fldData xml:space="preserve">PEVuZE5vdGU+PENpdGU+PEF1dGhvcj5LdXJhaTwvQXV0aG9yPjxZZWFyPjIwMjI8L1llYXI+PFJl
Y051bT4xNDwvUmVjTnVtPjxEaXNwbGF5VGV4dD5bMTFdPC9EaXNwbGF5VGV4dD48cmVjb3JkPjxy
ZWMtbnVtYmVyPjE0PC9yZWMtbnVtYmVyPjxmb3JlaWduLWtleXM+PGtleSBhcHA9IkVOIiBkYi1p
ZD0idGY5cHJwYTlmOWYyOTVlc2ZlcXZ4cHBydDJ4ZXRzdnJlOXZ0IiB0aW1lc3RhbXA9IjE3MzUx
MDU4NjEiPjE0PC9rZXk+PC9mb3JlaWduLWtleXM+PHJlZi10eXBlIG5hbWU9IkpvdXJuYWwgQXJ0
aWNsZSI+MTc8L3JlZi10eXBlPjxjb250cmlidXRvcnM+PGF1dGhvcnM+PGF1dGhvcj5LdXJhaSwg
RC48L2F1dGhvcj48YXV0aG9yPk5hdG9yaSwgTS48L2F1dGhvcj48YXV0aG9yPllhbWFkYSwgTS48
L2F1dGhvcj48YXV0aG9yPlpoZW5nLCBSLjwvYXV0aG9yPjxhdXRob3I+U2FpdG8sIFkuPC9hdXRo
b3I+PGF1dGhvcj5UYWthaGFzaGksIEguPC9hdXRob3I+PC9hdXRob3JzPjwvY29udHJpYnV0b3Jz
PjxhdXRoLWFkZHJlc3M+RGVwYXJ0bWVudCBvZiBHZW5lcmFsIE1lZGljaW5lLCBLeW9yaW4gVW5p
dmVyc2l0eSBTY2hvb2wgb2YgTWVkaWNpbmUsIFRva3lvLCBKYXBhbi4mI3hEO1Jlc2VhcmNoIGFu
ZCBEZXZlbG9wbWVudCBEaXZpc2lvbiwgSmFuc3NlbiBQaGFybWFjZXV0aWNhbCBLLiBLLCBUb2t5
bywgSmFwYW4uJiN4RDtEZXBhcnRtZW50IG9mIFJlc3BpcmF0b3J5IE1lZGljaW5lLCBTYWthIEdl
bmVyYWwgSG9zcGl0YWwsIE1peWFnaSwgSmFwYW4uPC9hdXRoLWFkZHJlc3M+PHRpdGxlcz48dGl0
bGU+T2NjdXJyZW5jZSBhbmQgZGlzZWFzZSBidXJkZW4gb2YgcmVzcGlyYXRvcnkgc3luY3l0aWFs
IHZpcnVzIGFuZCBvdGhlciByZXNwaXJhdG9yeSBwYXRob2dlbnMgaW4gYWR1bHRzIGFnZWQg4oml
NjXigIl5ZWFycyBpbiBjb21tdW5pdHk6IEEgcHJvc3BlY3RpdmUgY29ob3J0IHN0dWR5IGluIEph
cGFuPC90aXRsZT48c2Vjb25kYXJ5LXRpdGxlPkluZmx1ZW56YSBPdGhlciBSZXNwaXIgVmlydXNl
czwvc2Vjb25kYXJ5LXRpdGxlPjwvdGl0bGVzPjxwZXJpb2RpY2FsPjxmdWxsLXRpdGxlPkluZmx1
ZW56YSBPdGhlciBSZXNwaXIgVmlydXNlczwvZnVsbC10aXRsZT48L3BlcmlvZGljYWw+PHBhZ2Vz
PjI5OC0zMDc8L3BhZ2VzPjx2b2x1bWU+MTY8L3ZvbHVtZT48bnVtYmVyPjI8L251bWJlcj48ZWRp
dGlvbj4yMDIxLzExLzA0PC9lZGl0aW9uPjxrZXl3b3Jkcz48a2V5d29yZD5BZ2VkPC9rZXl3b3Jk
PjxrZXl3b3JkPkNvc3Qgb2YgSWxsbmVzczwva2V5d29yZD48a2V5d29yZD5IdW1hbnM8L2tleXdv
cmQ+PGtleXdvcmQ+SW5mYW50PC9rZXl3b3JkPjxrZXl3b3JkPkphcGFuL2VwaWRlbWlvbG9neTwv
a2V5d29yZD48a2V5d29yZD4qTWV0YXBuZXVtb3ZpcnVzPC9rZXl3b3JkPjxrZXl3b3JkPlByb3Nw
ZWN0aXZlIFN0dWRpZXM8L2tleXdvcmQ+PGtleXdvcmQ+KlJlc3BpcmF0b3J5IFN5bmN5dGlhbCBW
aXJ1cyBJbmZlY3Rpb25zL2VwaWRlbWlvbG9neTwva2V5d29yZD48a2V5d29yZD4qUmVzcGlyYXRv
cnkgU3luY3l0aWFsIFZpcnVzLCBIdW1hbi9nZW5ldGljczwva2V5d29yZD48a2V5d29yZD4qUmVz
cGlyYXRvcnkgVHJhY3QgSW5mZWN0aW9ucy9lcGlkZW1pb2xvZ3k8L2tleXdvcmQ+PGtleXdvcmQ+
SmFwYW5lc2Ugb2xkZXIgYWR1bHRzPC9rZXl3b3JkPjxrZXl3b3JkPmFjdXRlIHJlc3BpcmF0b3J5
IGRpc2Vhc2U8L2tleXdvcmQ+PGtleXdvcmQ+Y29tbXVuaXR5PC9rZXl3b3JkPjxrZXl3b3JkPnJl
c3BpcmF0b3J5IGluZmVjdGlvbiBpbnRlbnNpdHkgcXVlc3Rpb25uYWlyZSAoUmlpUeKEoik8L2tl
eXdvcmQ+PGtleXdvcmQ+cmVzcGlyYXRvcnkgcGF0aG9nZW5zPC9rZXl3b3JkPjxrZXl3b3JkPnJl
c3BpcmF0b3J5IHN5bmN5dGlhbCB2aXJ1czwva2V5d29yZD48a2V5d29yZD5oYWQgYmVlbiBhIGNv
bnN1bHRhbnQgb2YgSmFuc3NlbiBQaGFybWFjZXV0aWNhbCBLLksuLCBUb2t5bywgSmFwYW4uIE5N
IGFuZCBZTSBhcmU8L2tleXdvcmQ+PGtleXdvcmQ+SiZhbXA7SiBzdG9ja2hvbGRlcnMuIE5vIGNv
bmZsaWN0IG9mIGludGVyZXN0OiBUSCByZXBvcnRzIG5vIGNvbmZsaWN0cyBvZiBpbnRlcmVzdCBp
bjwva2V5d29yZD48a2V5d29yZD50aGlzIHdvcmsuPC9rZXl3b3JkPjwva2V5d29yZHM+PGRhdGVz
Pjx5ZWFyPjIwMjI8L3llYXI+PHB1Yi1kYXRlcz48ZGF0ZT5NYXI8L2RhdGU+PC9wdWItZGF0ZXM+
PC9kYXRlcz48aXNibj4xNzUwLTI2NDAgKFByaW50KSYjeEQ7MTc1MC0yNjQwPC9pc2JuPjxhY2Nl
c3Npb24tbnVtPjM0NzMwMjg3PC9hY2Nlc3Npb24tbnVtPjxsYWJlbD4xMzwvbGFiZWw+PHVybHM+
PHJlbGF0ZWQtdXJscz48dXJsPmh0dHBzOi8vcG1jLm5jYmkubmxtLm5paC5nb3YvYXJ0aWNsZXMv
UE1DODgxODgzMi88L3VybD48L3JlbGF0ZWQtdXJscz48L3VybHM+PGN1c3RvbTI+UE1DODgxODgz
MjwvY3VzdG9tMj48ZWxlY3Ryb25pYy1yZXNvdXJjZS1udW0+MTAuMTExMS9pcnYuMTI5Mjg8L2Vs
ZWN0cm9uaWMtcmVzb3VyY2UtbnVtPjxyZW1vdGUtZGF0YWJhc2UtcHJvdmlkZXI+TkxNPC9yZW1v
dGUtZGF0YWJhc2UtcHJvdmlkZXI+PGxhbmd1YWdlPmVuZzwvbGFuZ3VhZ2U+PC9yZWNvcmQ+PC9D
aXRlPjwvRW5kTm90ZT5=
</w:fldData>
              </w:fldChar>
            </w:r>
            <w:r w:rsidR="000154B3">
              <w:instrText xml:space="preserve"> ADDIN EN.CITE </w:instrText>
            </w:r>
            <w:r w:rsidR="000154B3">
              <w:fldChar w:fldCharType="begin">
                <w:fldData xml:space="preserve">PEVuZE5vdGU+PENpdGU+PEF1dGhvcj5LdXJhaTwvQXV0aG9yPjxZZWFyPjIwMjI8L1llYXI+PFJl
Y051bT4xNDwvUmVjTnVtPjxEaXNwbGF5VGV4dD5bMTFdPC9EaXNwbGF5VGV4dD48cmVjb3JkPjxy
ZWMtbnVtYmVyPjE0PC9yZWMtbnVtYmVyPjxmb3JlaWduLWtleXM+PGtleSBhcHA9IkVOIiBkYi1p
ZD0idGY5cHJwYTlmOWYyOTVlc2ZlcXZ4cHBydDJ4ZXRzdnJlOXZ0IiB0aW1lc3RhbXA9IjE3MzUx
MDU4NjEiPjE0PC9rZXk+PC9mb3JlaWduLWtleXM+PHJlZi10eXBlIG5hbWU9IkpvdXJuYWwgQXJ0
aWNsZSI+MTc8L3JlZi10eXBlPjxjb250cmlidXRvcnM+PGF1dGhvcnM+PGF1dGhvcj5LdXJhaSwg
RC48L2F1dGhvcj48YXV0aG9yPk5hdG9yaSwgTS48L2F1dGhvcj48YXV0aG9yPllhbWFkYSwgTS48
L2F1dGhvcj48YXV0aG9yPlpoZW5nLCBSLjwvYXV0aG9yPjxhdXRob3I+U2FpdG8sIFkuPC9hdXRo
b3I+PGF1dGhvcj5UYWthaGFzaGksIEguPC9hdXRob3I+PC9hdXRob3JzPjwvY29udHJpYnV0b3Jz
PjxhdXRoLWFkZHJlc3M+RGVwYXJ0bWVudCBvZiBHZW5lcmFsIE1lZGljaW5lLCBLeW9yaW4gVW5p
dmVyc2l0eSBTY2hvb2wgb2YgTWVkaWNpbmUsIFRva3lvLCBKYXBhbi4mI3hEO1Jlc2VhcmNoIGFu
ZCBEZXZlbG9wbWVudCBEaXZpc2lvbiwgSmFuc3NlbiBQaGFybWFjZXV0aWNhbCBLLiBLLCBUb2t5
bywgSmFwYW4uJiN4RDtEZXBhcnRtZW50IG9mIFJlc3BpcmF0b3J5IE1lZGljaW5lLCBTYWthIEdl
bmVyYWwgSG9zcGl0YWwsIE1peWFnaSwgSmFwYW4uPC9hdXRoLWFkZHJlc3M+PHRpdGxlcz48dGl0
bGU+T2NjdXJyZW5jZSBhbmQgZGlzZWFzZSBidXJkZW4gb2YgcmVzcGlyYXRvcnkgc3luY3l0aWFs
IHZpcnVzIGFuZCBvdGhlciByZXNwaXJhdG9yeSBwYXRob2dlbnMgaW4gYWR1bHRzIGFnZWQg4oml
NjXigIl5ZWFycyBpbiBjb21tdW5pdHk6IEEgcHJvc3BlY3RpdmUgY29ob3J0IHN0dWR5IGluIEph
cGFuPC90aXRsZT48c2Vjb25kYXJ5LXRpdGxlPkluZmx1ZW56YSBPdGhlciBSZXNwaXIgVmlydXNl
czwvc2Vjb25kYXJ5LXRpdGxlPjwvdGl0bGVzPjxwZXJpb2RpY2FsPjxmdWxsLXRpdGxlPkluZmx1
ZW56YSBPdGhlciBSZXNwaXIgVmlydXNlczwvZnVsbC10aXRsZT48L3BlcmlvZGljYWw+PHBhZ2Vz
PjI5OC0zMDc8L3BhZ2VzPjx2b2x1bWU+MTY8L3ZvbHVtZT48bnVtYmVyPjI8L251bWJlcj48ZWRp
dGlvbj4yMDIxLzExLzA0PC9lZGl0aW9uPjxrZXl3b3Jkcz48a2V5d29yZD5BZ2VkPC9rZXl3b3Jk
PjxrZXl3b3JkPkNvc3Qgb2YgSWxsbmVzczwva2V5d29yZD48a2V5d29yZD5IdW1hbnM8L2tleXdv
cmQ+PGtleXdvcmQ+SW5mYW50PC9rZXl3b3JkPjxrZXl3b3JkPkphcGFuL2VwaWRlbWlvbG9neTwv
a2V5d29yZD48a2V5d29yZD4qTWV0YXBuZXVtb3ZpcnVzPC9rZXl3b3JkPjxrZXl3b3JkPlByb3Nw
ZWN0aXZlIFN0dWRpZXM8L2tleXdvcmQ+PGtleXdvcmQ+KlJlc3BpcmF0b3J5IFN5bmN5dGlhbCBW
aXJ1cyBJbmZlY3Rpb25zL2VwaWRlbWlvbG9neTwva2V5d29yZD48a2V5d29yZD4qUmVzcGlyYXRv
cnkgU3luY3l0aWFsIFZpcnVzLCBIdW1hbi9nZW5ldGljczwva2V5d29yZD48a2V5d29yZD4qUmVz
cGlyYXRvcnkgVHJhY3QgSW5mZWN0aW9ucy9lcGlkZW1pb2xvZ3k8L2tleXdvcmQ+PGtleXdvcmQ+
SmFwYW5lc2Ugb2xkZXIgYWR1bHRzPC9rZXl3b3JkPjxrZXl3b3JkPmFjdXRlIHJlc3BpcmF0b3J5
IGRpc2Vhc2U8L2tleXdvcmQ+PGtleXdvcmQ+Y29tbXVuaXR5PC9rZXl3b3JkPjxrZXl3b3JkPnJl
c3BpcmF0b3J5IGluZmVjdGlvbiBpbnRlbnNpdHkgcXVlc3Rpb25uYWlyZSAoUmlpUeKEoik8L2tl
eXdvcmQ+PGtleXdvcmQ+cmVzcGlyYXRvcnkgcGF0aG9nZW5zPC9rZXl3b3JkPjxrZXl3b3JkPnJl
c3BpcmF0b3J5IHN5bmN5dGlhbCB2aXJ1czwva2V5d29yZD48a2V5d29yZD5oYWQgYmVlbiBhIGNv
bnN1bHRhbnQgb2YgSmFuc3NlbiBQaGFybWFjZXV0aWNhbCBLLksuLCBUb2t5bywgSmFwYW4uIE5N
IGFuZCBZTSBhcmU8L2tleXdvcmQ+PGtleXdvcmQ+SiZhbXA7SiBzdG9ja2hvbGRlcnMuIE5vIGNv
bmZsaWN0IG9mIGludGVyZXN0OiBUSCByZXBvcnRzIG5vIGNvbmZsaWN0cyBvZiBpbnRlcmVzdCBp
bjwva2V5d29yZD48a2V5d29yZD50aGlzIHdvcmsuPC9rZXl3b3JkPjwva2V5d29yZHM+PGRhdGVz
Pjx5ZWFyPjIwMjI8L3llYXI+PHB1Yi1kYXRlcz48ZGF0ZT5NYXI8L2RhdGU+PC9wdWItZGF0ZXM+
PC9kYXRlcz48aXNibj4xNzUwLTI2NDAgKFByaW50KSYjeEQ7MTc1MC0yNjQwPC9pc2JuPjxhY2Nl
c3Npb24tbnVtPjM0NzMwMjg3PC9hY2Nlc3Npb24tbnVtPjxsYWJlbD4xMzwvbGFiZWw+PHVybHM+
PHJlbGF0ZWQtdXJscz48dXJsPmh0dHBzOi8vcG1jLm5jYmkubmxtLm5paC5nb3YvYXJ0aWNsZXMv
UE1DODgxODgzMi88L3VybD48L3JlbGF0ZWQtdXJscz48L3VybHM+PGN1c3RvbTI+UE1DODgxODgz
MjwvY3VzdG9tMj48ZWxlY3Ryb25pYy1yZXNvdXJjZS1udW0+MTAuMTExMS9pcnYuMTI5Mjg8L2Vs
ZWN0cm9uaWMtcmVzb3VyY2UtbnVtPjxyZW1vdGUtZGF0YWJhc2UtcHJvdmlkZXI+TkxNPC9yZW1v
dGUtZGF0YWJhc2UtcHJvdmlkZXI+PGxhbmd1YWdlPmVuZzwvbGFuZ3VhZ2U+PC9yZWNvcmQ+PC9D
aXRlPjwvRW5kTm90ZT5=
</w:fldData>
              </w:fldChar>
            </w:r>
            <w:r w:rsidR="000154B3">
              <w:instrText xml:space="preserve"> ADDIN EN.CITE.DATA </w:instrText>
            </w:r>
            <w:r w:rsidR="000154B3">
              <w:fldChar w:fldCharType="end"/>
            </w:r>
            <w:r>
              <w:fldChar w:fldCharType="separate"/>
            </w:r>
            <w:r>
              <w:rPr>
                <w:noProof/>
              </w:rPr>
              <w:t>[11]</w:t>
            </w:r>
            <w:r>
              <w:fldChar w:fldCharType="end"/>
            </w:r>
          </w:p>
        </w:tc>
        <w:tc>
          <w:tcPr>
            <w:tcW w:w="1276" w:type="dxa"/>
          </w:tcPr>
          <w:p w14:paraId="785D66E2" w14:textId="587CEFA4" w:rsidR="00E536BF" w:rsidRPr="0068611E" w:rsidRDefault="00E536BF" w:rsidP="00E536BF">
            <w:pPr>
              <w:spacing w:line="276" w:lineRule="auto"/>
            </w:pPr>
            <w:r w:rsidRPr="00413C8C">
              <w:t>Yes</w:t>
            </w:r>
          </w:p>
        </w:tc>
        <w:tc>
          <w:tcPr>
            <w:tcW w:w="1006" w:type="dxa"/>
          </w:tcPr>
          <w:p w14:paraId="3240D8E6" w14:textId="0FF4DD73" w:rsidR="00E536BF" w:rsidRPr="0068611E" w:rsidRDefault="00E536BF" w:rsidP="00E536BF">
            <w:pPr>
              <w:spacing w:line="276" w:lineRule="auto"/>
            </w:pPr>
            <w:r w:rsidRPr="00413C8C">
              <w:t>Yes</w:t>
            </w:r>
          </w:p>
        </w:tc>
        <w:tc>
          <w:tcPr>
            <w:tcW w:w="1056" w:type="dxa"/>
          </w:tcPr>
          <w:p w14:paraId="7CCDBF80" w14:textId="16CF9351" w:rsidR="00E536BF" w:rsidRPr="0068611E" w:rsidRDefault="00E536BF" w:rsidP="00E536BF">
            <w:pPr>
              <w:spacing w:line="276" w:lineRule="auto"/>
            </w:pPr>
            <w:r w:rsidRPr="00413C8C">
              <w:t>Yes</w:t>
            </w:r>
          </w:p>
        </w:tc>
        <w:tc>
          <w:tcPr>
            <w:tcW w:w="1172" w:type="dxa"/>
          </w:tcPr>
          <w:p w14:paraId="7C388A6E" w14:textId="785AFA02" w:rsidR="00E536BF" w:rsidRPr="0068611E" w:rsidRDefault="00E536BF" w:rsidP="00E536BF">
            <w:pPr>
              <w:spacing w:line="276" w:lineRule="auto"/>
            </w:pPr>
            <w:r w:rsidRPr="00413C8C">
              <w:t>No</w:t>
            </w:r>
          </w:p>
        </w:tc>
        <w:tc>
          <w:tcPr>
            <w:tcW w:w="1172" w:type="dxa"/>
          </w:tcPr>
          <w:p w14:paraId="2023A4C2" w14:textId="19477709" w:rsidR="00E536BF" w:rsidRPr="0068611E" w:rsidRDefault="00E536BF" w:rsidP="00E536BF">
            <w:pPr>
              <w:spacing w:line="276" w:lineRule="auto"/>
            </w:pPr>
            <w:r w:rsidRPr="00413C8C">
              <w:t>Yes</w:t>
            </w:r>
          </w:p>
        </w:tc>
        <w:tc>
          <w:tcPr>
            <w:tcW w:w="1172" w:type="dxa"/>
          </w:tcPr>
          <w:p w14:paraId="127477A1" w14:textId="6A0BDBAB" w:rsidR="00E536BF" w:rsidRPr="0068611E" w:rsidRDefault="00E536BF" w:rsidP="00E536BF">
            <w:pPr>
              <w:spacing w:line="276" w:lineRule="auto"/>
            </w:pPr>
            <w:r w:rsidRPr="00413C8C">
              <w:t>Yes</w:t>
            </w:r>
          </w:p>
        </w:tc>
        <w:tc>
          <w:tcPr>
            <w:tcW w:w="1172" w:type="dxa"/>
          </w:tcPr>
          <w:p w14:paraId="191E041A" w14:textId="1AF3CAF1" w:rsidR="00E536BF" w:rsidRPr="0068611E" w:rsidRDefault="00E536BF" w:rsidP="00E536BF">
            <w:pPr>
              <w:spacing w:line="276" w:lineRule="auto"/>
            </w:pPr>
            <w:r w:rsidRPr="00413C8C">
              <w:t>Yes</w:t>
            </w:r>
          </w:p>
        </w:tc>
        <w:tc>
          <w:tcPr>
            <w:tcW w:w="1172" w:type="dxa"/>
          </w:tcPr>
          <w:p w14:paraId="2F901E28" w14:textId="18696D8D" w:rsidR="00E536BF" w:rsidRPr="0068611E" w:rsidRDefault="00E536BF" w:rsidP="00E536BF">
            <w:pPr>
              <w:spacing w:line="276" w:lineRule="auto"/>
            </w:pPr>
            <w:r w:rsidRPr="00413C8C">
              <w:t>Yes</w:t>
            </w:r>
          </w:p>
        </w:tc>
        <w:tc>
          <w:tcPr>
            <w:tcW w:w="1172" w:type="dxa"/>
          </w:tcPr>
          <w:p w14:paraId="46E1ADA9" w14:textId="20D7AFD3" w:rsidR="00E536BF" w:rsidRPr="0068611E" w:rsidRDefault="00E536BF" w:rsidP="00E536BF">
            <w:pPr>
              <w:spacing w:line="276" w:lineRule="auto"/>
            </w:pPr>
            <w:r w:rsidRPr="002D45B3">
              <w:t>NA</w:t>
            </w:r>
          </w:p>
        </w:tc>
        <w:tc>
          <w:tcPr>
            <w:tcW w:w="1172" w:type="dxa"/>
          </w:tcPr>
          <w:p w14:paraId="5AD01106" w14:textId="6A8FBEAB" w:rsidR="00E536BF" w:rsidRPr="0068611E" w:rsidRDefault="00E536BF" w:rsidP="00E536BF">
            <w:pPr>
              <w:spacing w:line="276" w:lineRule="auto"/>
            </w:pPr>
            <w:r w:rsidRPr="008133FB">
              <w:t>Yes</w:t>
            </w:r>
          </w:p>
        </w:tc>
      </w:tr>
      <w:tr w:rsidR="00E536BF" w:rsidRPr="00D36321" w14:paraId="0D7FA1A0" w14:textId="77777777" w:rsidTr="00B3224A">
        <w:trPr>
          <w:cnfStyle w:val="000000100000" w:firstRow="0" w:lastRow="0" w:firstColumn="0" w:lastColumn="0" w:oddVBand="0" w:evenVBand="0" w:oddHBand="1" w:evenHBand="0" w:firstRowFirstColumn="0" w:firstRowLastColumn="0" w:lastRowFirstColumn="0" w:lastRowLastColumn="0"/>
          <w:trHeight w:val="108"/>
        </w:trPr>
        <w:tc>
          <w:tcPr>
            <w:tcW w:w="2410" w:type="dxa"/>
          </w:tcPr>
          <w:p w14:paraId="392724AB" w14:textId="79820175" w:rsidR="00E536BF" w:rsidRPr="00BF6191" w:rsidRDefault="00E536BF" w:rsidP="00E536BF">
            <w:pPr>
              <w:spacing w:line="276" w:lineRule="auto"/>
            </w:pPr>
            <w:r>
              <w:rPr>
                <w:rFonts w:eastAsiaTheme="minorEastAsia" w:hint="eastAsia"/>
              </w:rPr>
              <w:t>L</w:t>
            </w:r>
            <w:r>
              <w:rPr>
                <w:rFonts w:eastAsiaTheme="minorEastAsia"/>
              </w:rPr>
              <w:t xml:space="preserve">eaver et al. 2022 </w:t>
            </w:r>
            <w:r>
              <w:rPr>
                <w:rFonts w:eastAsiaTheme="minorEastAsia"/>
              </w:rPr>
              <w:fldChar w:fldCharType="begin">
                <w:fldData xml:space="preserve">PEVuZE5vdGU+PENpdGU+PEF1dGhvcj5MZWF2ZXI8L0F1dGhvcj48WWVhcj4yMDIyPC9ZZWFyPjxS
ZWNOdW0+MzU8L1JlY051bT48RGlzcGxheVRleHQ+WzEyXTwvRGlzcGxheVRleHQ+PHJlY29yZD48
cmVjLW51bWJlcj4zNTwvcmVjLW51bWJlcj48Zm9yZWlnbi1rZXlzPjxrZXkgYXBwPSJFTiIgZGIt
aWQ9InRmOXBycGE5ZjlmMjk1ZXNmZXF2eHBwcnQyeGV0c3ZyZTl2dCIgdGltZXN0YW1wPSIxNzUw
MjMxNTYzIj4zNTwva2V5PjwvZm9yZWlnbi1rZXlzPjxyZWYtdHlwZSBuYW1lPSJKb3VybmFsIEFy
dGljbGUiPjE3PC9yZWYtdHlwZT48Y29udHJpYnV0b3JzPjxhdXRob3JzPjxhdXRob3I+TGVhdmVy
LCBCLiBBLjwvYXV0aG9yPjxhdXRob3I+U21pdGgsIEIuIEouPC9hdXRob3I+PGF1dGhvcj5JcnZp
bmcsIEwuPC9hdXRob3I+PGF1dGhvcj5Kb2huc29uLCBELiBGLjwvYXV0aG9yPjxhdXRob3I+VG9u
ZywgUy4gWS4gQy48L2F1dGhvcj48L2F1dGhvcnM+PC9jb250cmlidXRvcnM+PGF1dGgtYWRkcmVz
cz5EZXBhcnRtZW50IG9mIFJlc3BpcmF0b3J5IE1lZGljaW5lLCBSb3lhbCBNZWxib3VybmUgSG9z
cGl0YWwsIE1lbGJvdXJuZSwgVmljdG9yaWEsIEF1c3RyYWxpYS4mI3hEO1ZpY3RvcmlhbiBJbmZl
Y3Rpb3VzIERpc2Vhc2VzIFNlcnZpY2UsIFJveWFsIE1lbGJvdXJuZSBIb3NwaXRhbCwgTWVsYm91
cm5lLCBWaWN0b3JpYSwgQXVzdHJhbGlhLiYjeEQ7TWVkaWNpbmUsIERlbnRpc3RyeSBhbmQgSGVh
bHRoIFNjaWVuY2VzLCBUaGUgVW5pdmVyc2l0eSBvZiBNZWxib3VybmUsIE1lbGJvdXJuZSwgVmlj
dG9yaWEsIEF1c3RyYWxpYS4mI3hEO0RlcGFydG1lbnQgb2YgR2VuZXJhbCBNZWRpY2luZSwgVGhl
IFJveWFsIE1lbGJvdXJuZSBIb3NwaXRhbCwgTWVsYm91cm5lLCBWaWN0b3JpYSwgQXVzdHJhbGlh
LjwvYXV0aC1hZGRyZXNzPjx0aXRsZXM+PHRpdGxlPkhvc3BpdGFsaXNhdGlvbiwgbW9yYmlkaXR5
IGFuZCBvdXRjb21lcyBhc3NvY2lhdGVkIHdpdGggcmVzcGlyYXRvcnkgc3luY3l0aWFsIHZpcnVz
IGNvbXBhcmVkIHdpdGggaW5mbHVlbnphIGluIGFkdWx0cyBvZiBhbGwgYWdlczwvdGl0bGU+PHNl
Y29uZGFyeS10aXRsZT5JbmZsdWVuemEgT3RoZXIgUmVzcGlyIFZpcnVzZXM8L3NlY29uZGFyeS10
aXRsZT48L3RpdGxlcz48cGVyaW9kaWNhbD48ZnVsbC10aXRsZT5JbmZsdWVuemEgT3RoZXIgUmVz
cGlyIFZpcnVzZXM8L2Z1bGwtdGl0bGU+PC9wZXJpb2RpY2FsPjxwYWdlcz40NzQtNDgwPC9wYWdl
cz48dm9sdW1lPjE2PC92b2x1bWU+PG51bWJlcj4zPC9udW1iZXI+PGVkaXRpb24+MjAyMS8xMi8w
MjwvZWRpdGlvbj48a2V5d29yZHM+PGtleXdvcmQ+QWdlZDwva2V5d29yZD48a2V5d29yZD5BdXN0
cmFsaWEvZXBpZGVtaW9sb2d5PC9rZXl3b3JkPjxrZXl3b3JkPkhvc3BpdGFsaXphdGlvbjwva2V5
d29yZD48a2V5d29yZD5IdW1hbnM8L2tleXdvcmQ+PGtleXdvcmQ+KkluZmx1ZW56YSwgSHVtYW4v
ZXBpZGVtaW9sb2d5PC9rZXl3b3JkPjxrZXl3b3JkPk1vcmJpZGl0eTwva2V5d29yZD48a2V5d29y
ZD4qUmVzcGlyYXRvcnkgU3luY3l0aWFsIFZpcnVzIEluZmVjdGlvbnMvY29tcGxpY2F0aW9ucy9k
aWFnbm9zaXMvZXBpZGVtaW9sb2d5PC9rZXl3b3JkPjxrZXl3b3JkPipSZXNwaXJhdG9yeSBTeW5j
eXRpYWwgVmlydXMsIEh1bWFuPC9rZXl3b3JkPjxrZXl3b3JkPmFkdWx0PC9rZXl3b3JkPjxrZXl3
b3JkPmluZmx1ZW56YSBodW1hbjwva2V5d29yZD48a2V5d29yZD5yZXNwaXJhdG9yeSBzeW5jeXRp
YWwgdmlydXM8L2tleXdvcmQ+PC9rZXl3b3Jkcz48ZGF0ZXM+PHllYXI+MjAyMjwveWVhcj48cHVi
LWRhdGVzPjxkYXRlPk1heTwvZGF0ZT48L3B1Yi1kYXRlcz48L2RhdGVzPjxpc2JuPjE3NTAtMjY0
MCAoUHJpbnQpJiN4RDsxNzUwLTI2NDA8L2lzYm4+PGFjY2Vzc2lvbi1udW0+MzQ4NTA1NjQ8L2Fj
Y2Vzc2lvbi1udW0+PGxhYmVsPnVwNzwvbGFiZWw+PHVybHM+PHJlbGF0ZWQtdXJscz48dXJsPmh0
dHBzOi8vcG1jLm5jYmkubmxtLm5paC5nb3YvYXJ0aWNsZXMvUE1DODk4Mzg5MC88L3VybD48L3Jl
bGF0ZWQtdXJscz48L3VybHM+PGN1c3RvbTI+UE1DODk4Mzg5MDwvY3VzdG9tMj48ZWxlY3Ryb25p
Yy1yZXNvdXJjZS1udW0+MTAuMTExMS9pcnYuMTI5MDk8L2VsZWN0cm9uaWMtcmVzb3VyY2UtbnVt
PjxyZW1vdGUtZGF0YWJhc2UtcHJvdmlkZXI+TkxNPC9yZW1vdGUtZGF0YWJhc2UtcHJvdmlkZXI+
PGxhbmd1YWdlPmVuZzwvbGFuZ3VhZ2U+PC9yZWNvcmQ+PC9DaXRlPjwvRW5kTm90ZT4A
</w:fldData>
              </w:fldChar>
            </w:r>
            <w:r w:rsidR="000154B3">
              <w:rPr>
                <w:rFonts w:eastAsiaTheme="minorEastAsia"/>
              </w:rPr>
              <w:instrText xml:space="preserve"> ADDIN EN.CITE </w:instrText>
            </w:r>
            <w:r w:rsidR="000154B3">
              <w:rPr>
                <w:rFonts w:eastAsiaTheme="minorEastAsia"/>
              </w:rPr>
              <w:fldChar w:fldCharType="begin">
                <w:fldData xml:space="preserve">PEVuZE5vdGU+PENpdGU+PEF1dGhvcj5MZWF2ZXI8L0F1dGhvcj48WWVhcj4yMDIyPC9ZZWFyPjxS
ZWNOdW0+MzU8L1JlY051bT48RGlzcGxheVRleHQ+WzEyXTwvRGlzcGxheVRleHQ+PHJlY29yZD48
cmVjLW51bWJlcj4zNTwvcmVjLW51bWJlcj48Zm9yZWlnbi1rZXlzPjxrZXkgYXBwPSJFTiIgZGIt
aWQ9InRmOXBycGE5ZjlmMjk1ZXNmZXF2eHBwcnQyeGV0c3ZyZTl2dCIgdGltZXN0YW1wPSIxNzUw
MjMxNTYzIj4zNTwva2V5PjwvZm9yZWlnbi1rZXlzPjxyZWYtdHlwZSBuYW1lPSJKb3VybmFsIEFy
dGljbGUiPjE3PC9yZWYtdHlwZT48Y29udHJpYnV0b3JzPjxhdXRob3JzPjxhdXRob3I+TGVhdmVy
LCBCLiBBLjwvYXV0aG9yPjxhdXRob3I+U21pdGgsIEIuIEouPC9hdXRob3I+PGF1dGhvcj5JcnZp
bmcsIEwuPC9hdXRob3I+PGF1dGhvcj5Kb2huc29uLCBELiBGLjwvYXV0aG9yPjxhdXRob3I+VG9u
ZywgUy4gWS4gQy48L2F1dGhvcj48L2F1dGhvcnM+PC9jb250cmlidXRvcnM+PGF1dGgtYWRkcmVz
cz5EZXBhcnRtZW50IG9mIFJlc3BpcmF0b3J5IE1lZGljaW5lLCBSb3lhbCBNZWxib3VybmUgSG9z
cGl0YWwsIE1lbGJvdXJuZSwgVmljdG9yaWEsIEF1c3RyYWxpYS4mI3hEO1ZpY3RvcmlhbiBJbmZl
Y3Rpb3VzIERpc2Vhc2VzIFNlcnZpY2UsIFJveWFsIE1lbGJvdXJuZSBIb3NwaXRhbCwgTWVsYm91
cm5lLCBWaWN0b3JpYSwgQXVzdHJhbGlhLiYjeEQ7TWVkaWNpbmUsIERlbnRpc3RyeSBhbmQgSGVh
bHRoIFNjaWVuY2VzLCBUaGUgVW5pdmVyc2l0eSBvZiBNZWxib3VybmUsIE1lbGJvdXJuZSwgVmlj
dG9yaWEsIEF1c3RyYWxpYS4mI3hEO0RlcGFydG1lbnQgb2YgR2VuZXJhbCBNZWRpY2luZSwgVGhl
IFJveWFsIE1lbGJvdXJuZSBIb3NwaXRhbCwgTWVsYm91cm5lLCBWaWN0b3JpYSwgQXVzdHJhbGlh
LjwvYXV0aC1hZGRyZXNzPjx0aXRsZXM+PHRpdGxlPkhvc3BpdGFsaXNhdGlvbiwgbW9yYmlkaXR5
IGFuZCBvdXRjb21lcyBhc3NvY2lhdGVkIHdpdGggcmVzcGlyYXRvcnkgc3luY3l0aWFsIHZpcnVz
IGNvbXBhcmVkIHdpdGggaW5mbHVlbnphIGluIGFkdWx0cyBvZiBhbGwgYWdlczwvdGl0bGU+PHNl
Y29uZGFyeS10aXRsZT5JbmZsdWVuemEgT3RoZXIgUmVzcGlyIFZpcnVzZXM8L3NlY29uZGFyeS10
aXRsZT48L3RpdGxlcz48cGVyaW9kaWNhbD48ZnVsbC10aXRsZT5JbmZsdWVuemEgT3RoZXIgUmVz
cGlyIFZpcnVzZXM8L2Z1bGwtdGl0bGU+PC9wZXJpb2RpY2FsPjxwYWdlcz40NzQtNDgwPC9wYWdl
cz48dm9sdW1lPjE2PC92b2x1bWU+PG51bWJlcj4zPC9udW1iZXI+PGVkaXRpb24+MjAyMS8xMi8w
MjwvZWRpdGlvbj48a2V5d29yZHM+PGtleXdvcmQ+QWdlZDwva2V5d29yZD48a2V5d29yZD5BdXN0
cmFsaWEvZXBpZGVtaW9sb2d5PC9rZXl3b3JkPjxrZXl3b3JkPkhvc3BpdGFsaXphdGlvbjwva2V5
d29yZD48a2V5d29yZD5IdW1hbnM8L2tleXdvcmQ+PGtleXdvcmQ+KkluZmx1ZW56YSwgSHVtYW4v
ZXBpZGVtaW9sb2d5PC9rZXl3b3JkPjxrZXl3b3JkPk1vcmJpZGl0eTwva2V5d29yZD48a2V5d29y
ZD4qUmVzcGlyYXRvcnkgU3luY3l0aWFsIFZpcnVzIEluZmVjdGlvbnMvY29tcGxpY2F0aW9ucy9k
aWFnbm9zaXMvZXBpZGVtaW9sb2d5PC9rZXl3b3JkPjxrZXl3b3JkPipSZXNwaXJhdG9yeSBTeW5j
eXRpYWwgVmlydXMsIEh1bWFuPC9rZXl3b3JkPjxrZXl3b3JkPmFkdWx0PC9rZXl3b3JkPjxrZXl3
b3JkPmluZmx1ZW56YSBodW1hbjwva2V5d29yZD48a2V5d29yZD5yZXNwaXJhdG9yeSBzeW5jeXRp
YWwgdmlydXM8L2tleXdvcmQ+PC9rZXl3b3Jkcz48ZGF0ZXM+PHllYXI+MjAyMjwveWVhcj48cHVi
LWRhdGVzPjxkYXRlPk1heTwvZGF0ZT48L3B1Yi1kYXRlcz48L2RhdGVzPjxpc2JuPjE3NTAtMjY0
MCAoUHJpbnQpJiN4RDsxNzUwLTI2NDA8L2lzYm4+PGFjY2Vzc2lvbi1udW0+MzQ4NTA1NjQ8L2Fj
Y2Vzc2lvbi1udW0+PGxhYmVsPnVwNzwvbGFiZWw+PHVybHM+PHJlbGF0ZWQtdXJscz48dXJsPmh0
dHBzOi8vcG1jLm5jYmkubmxtLm5paC5nb3YvYXJ0aWNsZXMvUE1DODk4Mzg5MC88L3VybD48L3Jl
bGF0ZWQtdXJscz48L3VybHM+PGN1c3RvbTI+UE1DODk4Mzg5MDwvY3VzdG9tMj48ZWxlY3Ryb25p
Yy1yZXNvdXJjZS1udW0+MTAuMTExMS9pcnYuMTI5MDk8L2VsZWN0cm9uaWMtcmVzb3VyY2UtbnVt
PjxyZW1vdGUtZGF0YWJhc2UtcHJvdmlkZXI+TkxNPC9yZW1vdGUtZGF0YWJhc2UtcHJvdmlkZXI+
PGxhbmd1YWdlPmVuZzwvbGFuZ3VhZ2U+PC9yZWNvcmQ+PC9DaXRlPjwvRW5kTm90ZT4A
</w:fldData>
              </w:fldChar>
            </w:r>
            <w:r w:rsidR="000154B3">
              <w:rPr>
                <w:rFonts w:eastAsiaTheme="minorEastAsia"/>
              </w:rPr>
              <w:instrText xml:space="preserve"> ADDIN EN.CITE.DATA </w:instrText>
            </w:r>
            <w:r w:rsidR="000154B3">
              <w:rPr>
                <w:rFonts w:eastAsiaTheme="minorEastAsia"/>
              </w:rPr>
            </w:r>
            <w:r w:rsidR="000154B3">
              <w:rPr>
                <w:rFonts w:eastAsiaTheme="minorEastAsia"/>
              </w:rPr>
              <w:fldChar w:fldCharType="end"/>
            </w:r>
            <w:r>
              <w:rPr>
                <w:rFonts w:eastAsiaTheme="minorEastAsia"/>
              </w:rPr>
            </w:r>
            <w:r>
              <w:rPr>
                <w:rFonts w:eastAsiaTheme="minorEastAsia"/>
              </w:rPr>
              <w:fldChar w:fldCharType="separate"/>
            </w:r>
            <w:r>
              <w:rPr>
                <w:rFonts w:eastAsiaTheme="minorEastAsia"/>
                <w:noProof/>
              </w:rPr>
              <w:t>[12]</w:t>
            </w:r>
            <w:r>
              <w:rPr>
                <w:rFonts w:eastAsiaTheme="minorEastAsia"/>
              </w:rPr>
              <w:fldChar w:fldCharType="end"/>
            </w:r>
          </w:p>
        </w:tc>
        <w:tc>
          <w:tcPr>
            <w:tcW w:w="1276" w:type="dxa"/>
          </w:tcPr>
          <w:p w14:paraId="2DB67FA6" w14:textId="5E2370F0" w:rsidR="00E536BF" w:rsidRPr="00413C8C" w:rsidRDefault="00E536BF" w:rsidP="00E536BF">
            <w:pPr>
              <w:spacing w:line="276" w:lineRule="auto"/>
            </w:pPr>
            <w:r w:rsidRPr="00413C8C">
              <w:t>Yes</w:t>
            </w:r>
          </w:p>
        </w:tc>
        <w:tc>
          <w:tcPr>
            <w:tcW w:w="1006" w:type="dxa"/>
          </w:tcPr>
          <w:p w14:paraId="4D4BE0BD" w14:textId="10B082AE" w:rsidR="00E536BF" w:rsidRPr="00413C8C" w:rsidRDefault="00E536BF" w:rsidP="00E536BF">
            <w:pPr>
              <w:spacing w:line="276" w:lineRule="auto"/>
            </w:pPr>
            <w:r w:rsidRPr="00413C8C">
              <w:t>Yes</w:t>
            </w:r>
          </w:p>
        </w:tc>
        <w:tc>
          <w:tcPr>
            <w:tcW w:w="1056" w:type="dxa"/>
          </w:tcPr>
          <w:p w14:paraId="72F99FE7" w14:textId="5E91F85E" w:rsidR="00E536BF" w:rsidRPr="00413C8C" w:rsidRDefault="00E536BF" w:rsidP="00E536BF">
            <w:pPr>
              <w:spacing w:line="276" w:lineRule="auto"/>
            </w:pPr>
            <w:r w:rsidRPr="00413C8C">
              <w:t>Yes</w:t>
            </w:r>
          </w:p>
        </w:tc>
        <w:tc>
          <w:tcPr>
            <w:tcW w:w="1172" w:type="dxa"/>
          </w:tcPr>
          <w:p w14:paraId="6D785AAD" w14:textId="20F21FF7" w:rsidR="00E536BF" w:rsidRPr="00413C8C" w:rsidRDefault="00E536BF" w:rsidP="00E536BF">
            <w:pPr>
              <w:spacing w:line="276" w:lineRule="auto"/>
            </w:pPr>
            <w:r w:rsidRPr="00413C8C">
              <w:t>Yes</w:t>
            </w:r>
          </w:p>
        </w:tc>
        <w:tc>
          <w:tcPr>
            <w:tcW w:w="1172" w:type="dxa"/>
          </w:tcPr>
          <w:p w14:paraId="3D3B7F22" w14:textId="03C11D34" w:rsidR="00E536BF" w:rsidRPr="00413C8C" w:rsidRDefault="00E536BF" w:rsidP="00E536BF">
            <w:pPr>
              <w:spacing w:line="276" w:lineRule="auto"/>
            </w:pPr>
            <w:r w:rsidRPr="00413C8C">
              <w:t>Yes</w:t>
            </w:r>
          </w:p>
        </w:tc>
        <w:tc>
          <w:tcPr>
            <w:tcW w:w="1172" w:type="dxa"/>
          </w:tcPr>
          <w:p w14:paraId="2E88FE90" w14:textId="2289F888" w:rsidR="00E536BF" w:rsidRPr="00413C8C" w:rsidRDefault="00E536BF" w:rsidP="00E536BF">
            <w:pPr>
              <w:spacing w:line="276" w:lineRule="auto"/>
            </w:pPr>
            <w:r w:rsidRPr="00413C8C">
              <w:t>Yes</w:t>
            </w:r>
          </w:p>
        </w:tc>
        <w:tc>
          <w:tcPr>
            <w:tcW w:w="1172" w:type="dxa"/>
          </w:tcPr>
          <w:p w14:paraId="589AB187" w14:textId="22104C6E" w:rsidR="00E536BF" w:rsidRPr="00413C8C" w:rsidRDefault="00E536BF" w:rsidP="00E536BF">
            <w:pPr>
              <w:spacing w:line="276" w:lineRule="auto"/>
            </w:pPr>
            <w:r w:rsidRPr="00413C8C">
              <w:t>Yes</w:t>
            </w:r>
          </w:p>
        </w:tc>
        <w:tc>
          <w:tcPr>
            <w:tcW w:w="1172" w:type="dxa"/>
          </w:tcPr>
          <w:p w14:paraId="4199725E" w14:textId="6650D553" w:rsidR="00E536BF" w:rsidRPr="00413C8C" w:rsidRDefault="00E536BF" w:rsidP="00E536BF">
            <w:pPr>
              <w:spacing w:line="276" w:lineRule="auto"/>
            </w:pPr>
            <w:r w:rsidRPr="00413C8C">
              <w:t>Yes</w:t>
            </w:r>
          </w:p>
        </w:tc>
        <w:tc>
          <w:tcPr>
            <w:tcW w:w="1172" w:type="dxa"/>
          </w:tcPr>
          <w:p w14:paraId="36C55053" w14:textId="4614C84A" w:rsidR="00E536BF" w:rsidRPr="002D45B3" w:rsidRDefault="00E536BF" w:rsidP="00E536BF">
            <w:pPr>
              <w:spacing w:line="276" w:lineRule="auto"/>
            </w:pPr>
            <w:r w:rsidRPr="0037514E">
              <w:t>NA</w:t>
            </w:r>
          </w:p>
        </w:tc>
        <w:tc>
          <w:tcPr>
            <w:tcW w:w="1172" w:type="dxa"/>
          </w:tcPr>
          <w:p w14:paraId="4AA74144" w14:textId="26549161" w:rsidR="00E536BF" w:rsidRPr="008133FB" w:rsidRDefault="00E536BF" w:rsidP="00E536BF">
            <w:pPr>
              <w:spacing w:line="276" w:lineRule="auto"/>
            </w:pPr>
            <w:r w:rsidRPr="008133FB">
              <w:t>Yes</w:t>
            </w:r>
          </w:p>
        </w:tc>
      </w:tr>
      <w:tr w:rsidR="00E536BF" w:rsidRPr="00D36321" w14:paraId="3288631B" w14:textId="77777777" w:rsidTr="00B3224A">
        <w:trPr>
          <w:trHeight w:val="108"/>
        </w:trPr>
        <w:tc>
          <w:tcPr>
            <w:tcW w:w="2410" w:type="dxa"/>
          </w:tcPr>
          <w:p w14:paraId="44F82D7B" w14:textId="2E1621E0" w:rsidR="00E536BF" w:rsidRPr="00D36321" w:rsidRDefault="00E536BF" w:rsidP="00E536BF">
            <w:pPr>
              <w:spacing w:line="276" w:lineRule="auto"/>
            </w:pPr>
            <w:r w:rsidRPr="00BF6191">
              <w:t>McClure</w:t>
            </w:r>
            <w:r>
              <w:t xml:space="preserve"> et al. 2014 </w:t>
            </w:r>
            <w:r>
              <w:fldChar w:fldCharType="begin">
                <w:fldData xml:space="preserve">PEVuZE5vdGU+PENpdGU+PEF1dGhvcj5NY0NsdXJlPC9BdXRob3I+PFllYXI+MjAxNDwvWWVhcj48
UmVjTnVtPjE3PC9SZWNOdW0+PERpc3BsYXlUZXh0PlsxNF08L0Rpc3BsYXlUZXh0PjxyZWNvcmQ+
PHJlYy1udW1iZXI+MTc8L3JlYy1udW1iZXI+PGZvcmVpZ24ta2V5cz48a2V5IGFwcD0iRU4iIGRi
LWlkPSJ0ZjlwcnBhOWY5ZjI5NWVzZmVxdnhwcHJ0MnhldHN2cmU5dnQiIHRpbWVzdGFtcD0iMTcz
NTEwNTk1MyI+MTc8L2tleT48L2ZvcmVpZ24ta2V5cz48cmVmLXR5cGUgbmFtZT0iSm91cm5hbCBB
cnRpY2xlIj4xNzwvcmVmLXR5cGU+PGNvbnRyaWJ1dG9ycz48YXV0aG9ycz48YXV0aG9yPk1jQ2x1
cmUsIEQuIEwuPC9hdXRob3I+PGF1dGhvcj5LaWVrZSwgQi4gQS48L2F1dGhvcj48YXV0aG9yPlN1
bmRhcmFtLCBNLiBFLjwvYXV0aG9yPjxhdXRob3I+U2ltcHNvbiwgTS4gRC48L2F1dGhvcj48YXV0
aG9yPk1lZWNlLCBKLiBLLjwvYXV0aG9yPjxhdXRob3I+U2lmYWtpcywgRi48L2F1dGhvcj48YXV0
aG9yPkdhc3NlciwgUi4gQS4sIEpyLjwvYXV0aG9yPjxhdXRob3I+QmVsb25naWEsIEUuIEEuPC9h
dXRob3I+PC9hdXRob3JzPjwvY29udHJpYnV0b3JzPjxhdXRoLWFkZHJlc3M+TWFyc2hmaWVsZCBD
bGluaWMgUmVzZWFyY2ggRm91bmRhdGlvbiwgTWFyc2hmaWVsZCwgV2lzY29uc2luLCBVbml0ZWQg
U3RhdGVzIG9mIEFtZXJpY2EuJiN4RDtNZWRJbW11bmUgTExDLCBHYWl0aGVyc2J1cmcsIE1hcnls
YW5kLCBVbml0ZWQgU3RhdGVzIG9mIEFtZXJpY2EuPC9hdXRoLWFkZHJlc3M+PHRpdGxlcz48dGl0
bGU+U2Vhc29uYWwgaW5jaWRlbmNlIG9mIG1lZGljYWxseSBhdHRlbmRlZCByZXNwaXJhdG9yeSBz
eW5jeXRpYWwgdmlydXMgaW5mZWN0aW9uIGluIGEgY29tbXVuaXR5IGNvaG9ydCBvZiBhZHVsdHMg
4omlNTAgeWVhcnMgb2xkPC90aXRsZT48c2Vjb25kYXJ5LXRpdGxlPlBMb1MgT25lPC9zZWNvbmRh
cnktdGl0bGU+PC90aXRsZXM+PHBlcmlvZGljYWw+PGZ1bGwtdGl0bGU+UExvUyBPbmU8L2Z1bGwt
dGl0bGU+PC9wZXJpb2RpY2FsPjxwYWdlcz5lMTAyNTg2PC9wYWdlcz48dm9sdW1lPjk8L3ZvbHVt
ZT48bnVtYmVyPjc8L251bWJlcj48ZWRpdGlvbj4yMDE0LzA3LzE2PC9lZGl0aW9uPjxrZXl3b3Jk
cz48a2V5d29yZD5BZHVsdDwva2V5d29yZD48a2V5d29yZD5BZ2VkPC9rZXl3b3JkPjxrZXl3b3Jk
PkNvbW11bml0eS1BY3F1aXJlZCBJbmZlY3Rpb25zL2VwaWRlbWlvbG9neS90aGVyYXB5PC9rZXl3
b3JkPjxrZXl3b3JkPkZlbWFsZTwva2V5d29yZD48a2V5d29yZD5IdW1hbnM8L2tleXdvcmQ+PGtl
eXdvcmQ+SW5jaWRlbmNlPC9rZXl3b3JkPjxrZXl3b3JkPk1hbGU8L2tleXdvcmQ+PGtleXdvcmQ+
TWlkZGxlIEFnZWQ8L2tleXdvcmQ+PGtleXdvcmQ+UmVzaWRlbmNlIENoYXJhY3RlcmlzdGljczwv
a2V5d29yZD48a2V5d29yZD5SZXNwaXJhdG9yeSBTeW5jeXRpYWwgVmlydXMgSW5mZWN0aW9ucy8q
ZXBpZGVtaW9sb2d5L3RoZXJhcHk8L2tleXdvcmQ+PGtleXdvcmQ+U2Vhc29uczwva2V5d29yZD48
a2V5d29yZD5XaXNjb25zaW4vZXBpZGVtaW9sb2d5PC9rZXl3b3JkPjwva2V5d29yZHM+PGRhdGVz
Pjx5ZWFyPjIwMTQ8L3llYXI+PC9kYXRlcz48aXNibj4xOTMyLTYyMDM8L2lzYm4+PGFjY2Vzc2lv
bi1udW0+MjUwMjUzNDQ8L2FjY2Vzc2lvbi1udW0+PGxhYmVsPjE2PC9sYWJlbD48dXJscz48cmVs
YXRlZC11cmxzPjx1cmw+aHR0cHM6Ly9qb3VybmFscy5wbG9zLm9yZy9wbG9zb25lL2FydGljbGUv
ZmlsZT9pZD0xMC4xMzcxL2pvdXJuYWwucG9uZS4wMTAyNTg2JmFtcDt0eXBlPXByaW50YWJsZTwv
dXJsPjwvcmVsYXRlZC11cmxzPjwvdXJscz48Y3VzdG9tMj5QTUM0MDk5MzA4IHdoaWNoIGZ1bmRl
ZCB0aGlzIHJlc2VhcmNoLiBUaGlzIGRvZXMgbm90IGFsdGVyIHRoZSBhdXRob3JzJmFwb3M7IGFk
aGVyZW5jZSB0byBQTE9TIE9ORSBwb2xpY2llcyBvbiBkYXRhIHNoYXJpbmcgYW5kIG1hdGVyaWFs
cy48L2N1c3RvbTI+PGVsZWN0cm9uaWMtcmVzb3VyY2UtbnVtPjEwLjEzNzEvam91cm5hbC5wb25l
LjAxMDI1ODY8L2VsZWN0cm9uaWMtcmVzb3VyY2UtbnVtPjxyZW1vdGUtZGF0YWJhc2UtcHJvdmlk
ZXI+TkxNPC9yZW1vdGUtZGF0YWJhc2UtcHJvdmlkZXI+PGxhbmd1YWdlPmVuZzwvbGFuZ3VhZ2U+
PC9yZWNvcmQ+PC9DaXRlPjwvRW5kTm90ZT5=
</w:fldData>
              </w:fldChar>
            </w:r>
            <w:r w:rsidR="000154B3">
              <w:instrText xml:space="preserve"> ADDIN EN.CITE </w:instrText>
            </w:r>
            <w:r w:rsidR="000154B3">
              <w:fldChar w:fldCharType="begin">
                <w:fldData xml:space="preserve">PEVuZE5vdGU+PENpdGU+PEF1dGhvcj5NY0NsdXJlPC9BdXRob3I+PFllYXI+MjAxNDwvWWVhcj48
UmVjTnVtPjE3PC9SZWNOdW0+PERpc3BsYXlUZXh0PlsxNF08L0Rpc3BsYXlUZXh0PjxyZWNvcmQ+
PHJlYy1udW1iZXI+MTc8L3JlYy1udW1iZXI+PGZvcmVpZ24ta2V5cz48a2V5IGFwcD0iRU4iIGRi
LWlkPSJ0ZjlwcnBhOWY5ZjI5NWVzZmVxdnhwcHJ0MnhldHN2cmU5dnQiIHRpbWVzdGFtcD0iMTcz
NTEwNTk1MyI+MTc8L2tleT48L2ZvcmVpZ24ta2V5cz48cmVmLXR5cGUgbmFtZT0iSm91cm5hbCBB
cnRpY2xlIj4xNzwvcmVmLXR5cGU+PGNvbnRyaWJ1dG9ycz48YXV0aG9ycz48YXV0aG9yPk1jQ2x1
cmUsIEQuIEwuPC9hdXRob3I+PGF1dGhvcj5LaWVrZSwgQi4gQS48L2F1dGhvcj48YXV0aG9yPlN1
bmRhcmFtLCBNLiBFLjwvYXV0aG9yPjxhdXRob3I+U2ltcHNvbiwgTS4gRC48L2F1dGhvcj48YXV0
aG9yPk1lZWNlLCBKLiBLLjwvYXV0aG9yPjxhdXRob3I+U2lmYWtpcywgRi48L2F1dGhvcj48YXV0
aG9yPkdhc3NlciwgUi4gQS4sIEpyLjwvYXV0aG9yPjxhdXRob3I+QmVsb25naWEsIEUuIEEuPC9h
dXRob3I+PC9hdXRob3JzPjwvY29udHJpYnV0b3JzPjxhdXRoLWFkZHJlc3M+TWFyc2hmaWVsZCBD
bGluaWMgUmVzZWFyY2ggRm91bmRhdGlvbiwgTWFyc2hmaWVsZCwgV2lzY29uc2luLCBVbml0ZWQg
U3RhdGVzIG9mIEFtZXJpY2EuJiN4RDtNZWRJbW11bmUgTExDLCBHYWl0aGVyc2J1cmcsIE1hcnls
YW5kLCBVbml0ZWQgU3RhdGVzIG9mIEFtZXJpY2EuPC9hdXRoLWFkZHJlc3M+PHRpdGxlcz48dGl0
bGU+U2Vhc29uYWwgaW5jaWRlbmNlIG9mIG1lZGljYWxseSBhdHRlbmRlZCByZXNwaXJhdG9yeSBz
eW5jeXRpYWwgdmlydXMgaW5mZWN0aW9uIGluIGEgY29tbXVuaXR5IGNvaG9ydCBvZiBhZHVsdHMg
4omlNTAgeWVhcnMgb2xkPC90aXRsZT48c2Vjb25kYXJ5LXRpdGxlPlBMb1MgT25lPC9zZWNvbmRh
cnktdGl0bGU+PC90aXRsZXM+PHBlcmlvZGljYWw+PGZ1bGwtdGl0bGU+UExvUyBPbmU8L2Z1bGwt
dGl0bGU+PC9wZXJpb2RpY2FsPjxwYWdlcz5lMTAyNTg2PC9wYWdlcz48dm9sdW1lPjk8L3ZvbHVt
ZT48bnVtYmVyPjc8L251bWJlcj48ZWRpdGlvbj4yMDE0LzA3LzE2PC9lZGl0aW9uPjxrZXl3b3Jk
cz48a2V5d29yZD5BZHVsdDwva2V5d29yZD48a2V5d29yZD5BZ2VkPC9rZXl3b3JkPjxrZXl3b3Jk
PkNvbW11bml0eS1BY3F1aXJlZCBJbmZlY3Rpb25zL2VwaWRlbWlvbG9neS90aGVyYXB5PC9rZXl3
b3JkPjxrZXl3b3JkPkZlbWFsZTwva2V5d29yZD48a2V5d29yZD5IdW1hbnM8L2tleXdvcmQ+PGtl
eXdvcmQ+SW5jaWRlbmNlPC9rZXl3b3JkPjxrZXl3b3JkPk1hbGU8L2tleXdvcmQ+PGtleXdvcmQ+
TWlkZGxlIEFnZWQ8L2tleXdvcmQ+PGtleXdvcmQ+UmVzaWRlbmNlIENoYXJhY3RlcmlzdGljczwv
a2V5d29yZD48a2V5d29yZD5SZXNwaXJhdG9yeSBTeW5jeXRpYWwgVmlydXMgSW5mZWN0aW9ucy8q
ZXBpZGVtaW9sb2d5L3RoZXJhcHk8L2tleXdvcmQ+PGtleXdvcmQ+U2Vhc29uczwva2V5d29yZD48
a2V5d29yZD5XaXNjb25zaW4vZXBpZGVtaW9sb2d5PC9rZXl3b3JkPjwva2V5d29yZHM+PGRhdGVz
Pjx5ZWFyPjIwMTQ8L3llYXI+PC9kYXRlcz48aXNibj4xOTMyLTYyMDM8L2lzYm4+PGFjY2Vzc2lv
bi1udW0+MjUwMjUzNDQ8L2FjY2Vzc2lvbi1udW0+PGxhYmVsPjE2PC9sYWJlbD48dXJscz48cmVs
YXRlZC11cmxzPjx1cmw+aHR0cHM6Ly9qb3VybmFscy5wbG9zLm9yZy9wbG9zb25lL2FydGljbGUv
ZmlsZT9pZD0xMC4xMzcxL2pvdXJuYWwucG9uZS4wMTAyNTg2JmFtcDt0eXBlPXByaW50YWJsZTwv
dXJsPjwvcmVsYXRlZC11cmxzPjwvdXJscz48Y3VzdG9tMj5QTUM0MDk5MzA4IHdoaWNoIGZ1bmRl
ZCB0aGlzIHJlc2VhcmNoLiBUaGlzIGRvZXMgbm90IGFsdGVyIHRoZSBhdXRob3JzJmFwb3M7IGFk
aGVyZW5jZSB0byBQTE9TIE9ORSBwb2xpY2llcyBvbiBkYXRhIHNoYXJpbmcgYW5kIG1hdGVyaWFs
cy48L2N1c3RvbTI+PGVsZWN0cm9uaWMtcmVzb3VyY2UtbnVtPjEwLjEzNzEvam91cm5hbC5wb25l
LjAxMDI1ODY8L2VsZWN0cm9uaWMtcmVzb3VyY2UtbnVtPjxyZW1vdGUtZGF0YWJhc2UtcHJvdmlk
ZXI+TkxNPC9yZW1vdGUtZGF0YWJhc2UtcHJvdmlkZXI+PGxhbmd1YWdlPmVuZzwvbGFuZ3VhZ2U+
PC9yZWNvcmQ+PC9DaXRlPjwvRW5kTm90ZT5=
</w:fldData>
              </w:fldChar>
            </w:r>
            <w:r w:rsidR="000154B3">
              <w:instrText xml:space="preserve"> ADDIN EN.CITE.DATA </w:instrText>
            </w:r>
            <w:r w:rsidR="000154B3">
              <w:fldChar w:fldCharType="end"/>
            </w:r>
            <w:r>
              <w:fldChar w:fldCharType="separate"/>
            </w:r>
            <w:r>
              <w:rPr>
                <w:noProof/>
              </w:rPr>
              <w:t>[14]</w:t>
            </w:r>
            <w:r>
              <w:fldChar w:fldCharType="end"/>
            </w:r>
          </w:p>
        </w:tc>
        <w:tc>
          <w:tcPr>
            <w:tcW w:w="1276" w:type="dxa"/>
          </w:tcPr>
          <w:p w14:paraId="7FF5AEDB" w14:textId="510F07D8" w:rsidR="00E536BF" w:rsidRPr="0068611E" w:rsidRDefault="00E536BF" w:rsidP="00E536BF">
            <w:pPr>
              <w:spacing w:line="276" w:lineRule="auto"/>
            </w:pPr>
            <w:r w:rsidRPr="00413C8C">
              <w:t>Yes</w:t>
            </w:r>
          </w:p>
        </w:tc>
        <w:tc>
          <w:tcPr>
            <w:tcW w:w="1006" w:type="dxa"/>
          </w:tcPr>
          <w:p w14:paraId="0F420C56" w14:textId="25D92A5E" w:rsidR="00E536BF" w:rsidRPr="0068611E" w:rsidRDefault="00E536BF" w:rsidP="00E536BF">
            <w:pPr>
              <w:spacing w:line="276" w:lineRule="auto"/>
            </w:pPr>
            <w:r w:rsidRPr="00413C8C">
              <w:t>Yes</w:t>
            </w:r>
          </w:p>
        </w:tc>
        <w:tc>
          <w:tcPr>
            <w:tcW w:w="1056" w:type="dxa"/>
          </w:tcPr>
          <w:p w14:paraId="73DFED9F" w14:textId="4FE922E8" w:rsidR="00E536BF" w:rsidRPr="0068611E" w:rsidRDefault="00E536BF" w:rsidP="00E536BF">
            <w:pPr>
              <w:spacing w:line="276" w:lineRule="auto"/>
            </w:pPr>
            <w:r w:rsidRPr="00413C8C">
              <w:t>Yes</w:t>
            </w:r>
          </w:p>
        </w:tc>
        <w:tc>
          <w:tcPr>
            <w:tcW w:w="1172" w:type="dxa"/>
          </w:tcPr>
          <w:p w14:paraId="70ABD74F" w14:textId="49789218" w:rsidR="00E536BF" w:rsidRPr="0068611E" w:rsidRDefault="00E536BF" w:rsidP="00E536BF">
            <w:pPr>
              <w:spacing w:line="276" w:lineRule="auto"/>
            </w:pPr>
            <w:r w:rsidRPr="00413C8C">
              <w:t>Yes</w:t>
            </w:r>
          </w:p>
        </w:tc>
        <w:tc>
          <w:tcPr>
            <w:tcW w:w="1172" w:type="dxa"/>
          </w:tcPr>
          <w:p w14:paraId="0B6FD6EE" w14:textId="02AD296D" w:rsidR="00E536BF" w:rsidRPr="0068611E" w:rsidRDefault="00E536BF" w:rsidP="00E536BF">
            <w:pPr>
              <w:spacing w:line="276" w:lineRule="auto"/>
            </w:pPr>
            <w:r w:rsidRPr="00413C8C">
              <w:t>Yes</w:t>
            </w:r>
          </w:p>
        </w:tc>
        <w:tc>
          <w:tcPr>
            <w:tcW w:w="1172" w:type="dxa"/>
          </w:tcPr>
          <w:p w14:paraId="5C952B38" w14:textId="4D1AB5D8" w:rsidR="00E536BF" w:rsidRPr="0068611E" w:rsidRDefault="00E536BF" w:rsidP="00E536BF">
            <w:pPr>
              <w:spacing w:line="276" w:lineRule="auto"/>
            </w:pPr>
            <w:r w:rsidRPr="00413C8C">
              <w:t>Yes</w:t>
            </w:r>
          </w:p>
        </w:tc>
        <w:tc>
          <w:tcPr>
            <w:tcW w:w="1172" w:type="dxa"/>
          </w:tcPr>
          <w:p w14:paraId="61A7FD7A" w14:textId="7B8C3318" w:rsidR="00E536BF" w:rsidRPr="0068611E" w:rsidRDefault="00E536BF" w:rsidP="00E536BF">
            <w:pPr>
              <w:spacing w:line="276" w:lineRule="auto"/>
            </w:pPr>
            <w:r w:rsidRPr="00413C8C">
              <w:t>Yes</w:t>
            </w:r>
          </w:p>
        </w:tc>
        <w:tc>
          <w:tcPr>
            <w:tcW w:w="1172" w:type="dxa"/>
          </w:tcPr>
          <w:p w14:paraId="04B40E03" w14:textId="76B63026" w:rsidR="00E536BF" w:rsidRPr="0068611E" w:rsidRDefault="00E536BF" w:rsidP="00E536BF">
            <w:pPr>
              <w:spacing w:line="276" w:lineRule="auto"/>
            </w:pPr>
            <w:r w:rsidRPr="00413C8C">
              <w:t>Yes</w:t>
            </w:r>
          </w:p>
        </w:tc>
        <w:tc>
          <w:tcPr>
            <w:tcW w:w="1172" w:type="dxa"/>
          </w:tcPr>
          <w:p w14:paraId="0A8A30A8" w14:textId="262D85CA" w:rsidR="00E536BF" w:rsidRPr="0068611E" w:rsidRDefault="00E536BF" w:rsidP="00E536BF">
            <w:pPr>
              <w:spacing w:line="276" w:lineRule="auto"/>
            </w:pPr>
            <w:r w:rsidRPr="002D45B3">
              <w:t>NA</w:t>
            </w:r>
          </w:p>
        </w:tc>
        <w:tc>
          <w:tcPr>
            <w:tcW w:w="1172" w:type="dxa"/>
          </w:tcPr>
          <w:p w14:paraId="72794CE8" w14:textId="7B120D0E" w:rsidR="00E536BF" w:rsidRPr="0068611E" w:rsidRDefault="00E536BF" w:rsidP="00E536BF">
            <w:pPr>
              <w:spacing w:line="276" w:lineRule="auto"/>
            </w:pPr>
            <w:r w:rsidRPr="008133FB">
              <w:t>Yes</w:t>
            </w:r>
          </w:p>
        </w:tc>
      </w:tr>
      <w:tr w:rsidR="00E536BF" w:rsidRPr="00D36321" w14:paraId="65EABFDF" w14:textId="77777777" w:rsidTr="00B3224A">
        <w:trPr>
          <w:cnfStyle w:val="000000100000" w:firstRow="0" w:lastRow="0" w:firstColumn="0" w:lastColumn="0" w:oddVBand="0" w:evenVBand="0" w:oddHBand="1" w:evenHBand="0" w:firstRowFirstColumn="0" w:firstRowLastColumn="0" w:lastRowFirstColumn="0" w:lastRowLastColumn="0"/>
          <w:trHeight w:val="108"/>
        </w:trPr>
        <w:tc>
          <w:tcPr>
            <w:tcW w:w="2410" w:type="dxa"/>
          </w:tcPr>
          <w:p w14:paraId="28EF97F8" w14:textId="133DD399" w:rsidR="00E536BF" w:rsidRPr="00BF6191" w:rsidRDefault="00E536BF" w:rsidP="00E536BF">
            <w:pPr>
              <w:spacing w:line="276" w:lineRule="auto"/>
            </w:pPr>
            <w:r>
              <w:rPr>
                <w:rFonts w:eastAsiaTheme="minorEastAsia" w:hint="eastAsia"/>
              </w:rPr>
              <w:lastRenderedPageBreak/>
              <w:t>M</w:t>
            </w:r>
            <w:r>
              <w:rPr>
                <w:rFonts w:eastAsiaTheme="minorEastAsia"/>
              </w:rPr>
              <w:t xml:space="preserve">onto et al. 2024 </w:t>
            </w:r>
            <w:r>
              <w:rPr>
                <w:rFonts w:eastAsiaTheme="minorEastAsia"/>
              </w:rPr>
              <w:fldChar w:fldCharType="begin">
                <w:fldData xml:space="preserve">PEVuZE5vdGU+PENpdGU+PEF1dGhvcj5Nb250bzwvQXV0aG9yPjxZZWFyPjIwMjU8L1llYXI+PFJl
Y051bT4zNzwvUmVjTnVtPjxEaXNwbGF5VGV4dD5bMTVdPC9EaXNwbGF5VGV4dD48cmVjb3JkPjxy
ZWMtbnVtYmVyPjM3PC9yZWMtbnVtYmVyPjxmb3JlaWduLWtleXM+PGtleSBhcHA9IkVOIiBkYi1p
ZD0idGY5cHJwYTlmOWYyOTVlc2ZlcXZ4cHBydDJ4ZXRzdnJlOXZ0IiB0aW1lc3RhbXA9IjE3NTAy
MzE3NTMiPjM3PC9rZXk+PC9mb3JlaWduLWtleXM+PHJlZi10eXBlIG5hbWU9IkpvdXJuYWwgQXJ0
aWNsZSI+MTc8L3JlZi10eXBlPjxjb250cmlidXRvcnM+PGF1dGhvcnM+PGF1dGhvcj5Nb250bywg
QS4gUy48L2F1dGhvcj48YXV0aG9yPkZvc3Rlci1UdWNrZXIsIEouIEUuPC9hdXRob3I+PGF1dGhv
cj5DYWxsZWFyLCBBLiBQLjwvYXV0aG9yPjxhdXRob3I+TGVpcywgQS4gTS48L2F1dGhvcj48YXV0
aG9yPkdvZG9ub3UsIEUuIFQuPC9hdXRob3I+PGF1dGhvcj5TbWl0aCwgTS48L2F1dGhvcj48YXV0
aG9yPlRydXNjb24sIFIuPC9hdXRob3I+PGF1dGhvcj5Kb2huc29uLCBFLjwvYXV0aG9yPjxhdXRo
b3I+VGhvbWFzLCBMLiBKLjwvYXV0aG9yPjxhdXRob3I+VGhvbXBzb24sIE0uIFMuPC9hdXRob3I+
PGF1dGhvcj5GcnksIEEuIE0uPC9hdXRob3I+PGF1dGhvcj5GbGFubmVyeSwgQi48L2F1dGhvcj48
YXV0aG9yPk1hbG9zaCwgUi4gRS48L2F1dGhvcj48YXV0aG9yPlBldHJpZSwgSi4gRy48L2F1dGhv
cj48YXV0aG9yPkxhdXJpbmcsIEEuIFMuPC9hdXRob3I+PGF1dGhvcj5NYXJ0aW4sIEUuIFQuPC9h
dXRob3I+PC9hdXRob3JzPjwvY29udHJpYnV0b3JzPjxhdXRoLWFkZHJlc3M+RGVwYXJ0bWVudCBv
ZiBFcGlkZW1pb2xvZ3ksIFVuaXZlcnNpdHkgb2YgTWljaGlnYW4gU2Nob29sIG9mIFB1YmxpYyBI
ZWFsdGgsIEFubiBBcmJvciwgTWljaGlnYW4sIFVTQS4mI3hEO1dlc3RhdCwgUm9ja3ZpbGxlLCBN
YXJ5bGFuZCwgVVNBLiYjeEQ7SW5mbHVlbnphIERpdmlzaW9uLCBOYXRpb25hbCBDZW50ZXIgZm9y
IEltbXVuaXphdGlvbiBhbmQgUmVzcGlyYXRvcnkgRGlzZWFzZXMsIENlbnRlcnMgZm9yIERpc2Vh
c2UgQ29udHJvbCBhbmQgUHJldmVudGlvbiwgQXRsYW50YSwgR2VvcmdpYSwgVVNBLiYjeEQ7RGl2
aXNpb24gb2YgSW1tdW5pemF0aW9ucywgTWljaGlnYW4gRGVwYXJ0bWVudCBvZiBIZWFsdGggYW5k
IEh1bWFuIFNlcnZpY2VzLCBMYW5zaW5nLCBNaWNoaWdhbiwgVVNBLiYjeEQ7TWFyc2hmaWVsZCBD
bGluaWMgUmVzZWFyY2ggSW5zdGl0dXRlLCBNYXJzaGZpZWxkLCBXaXNjb25zaW4sIFVTQS4mI3hE
O0RlcGFydG1lbnQgb2YgSW50ZXJuYWwgTWVkaWNpbmUsIFVuaXZlcnNpdHkgb2YgTWljaGlnYW4g
TWVkaWNhbCBTY2hvb2wsIEFubiBBcmJvciwgTWljaGlnYW4sIFVTQS48L2F1dGgtYWRkcmVzcz48
dGl0bGVzPjx0aXRsZT5SZXNwaXJhdG9yeSBWaXJhbCBJbmZlY3Rpb25zIEZyb20gMjAxNSB0byAy
MDIyIGluIHRoZSBISVZFIENvaG9ydCBvZiBBbWVyaWNhbiBIb3VzZWhvbGRzOiBJbmNpZGVuY2Us
IElsbG5lc3MgQ2hhcmFjdGVyaXN0aWNzLCBhbmQgU2Vhc29uYWxpdHk8L3RpdGxlPjxzZWNvbmRh
cnktdGl0bGU+SiBJbmZlY3QgRGlzPC9zZWNvbmRhcnktdGl0bGU+PC90aXRsZXM+PHBlcmlvZGlj
YWw+PGZ1bGwtdGl0bGU+SiBJbmZlY3QgRGlzPC9mdWxsLXRpdGxlPjwvcGVyaW9kaWNhbD48cGFn
ZXM+Nzk1LTgwNDwvcGFnZXM+PHZvbHVtZT4yMzE8L3ZvbHVtZT48bnVtYmVyPjM8L251bWJlcj48
ZWRpdGlvbj4yMDI0LzA4LzI0PC9lZGl0aW9uPjxrZXl3b3Jkcz48a2V5d29yZD5IdW1hbnM8L2tl
eXdvcmQ+PGtleXdvcmQ+SW5jaWRlbmNlPC9rZXl3b3JkPjxrZXl3b3JkPipSZXNwaXJhdG9yeSBU
cmFjdCBJbmZlY3Rpb25zL2VwaWRlbWlvbG9neS92aXJvbG9neTwva2V5d29yZD48a2V5d29yZD5T
ZWFzb25zPC9rZXl3b3JkPjxrZXl3b3JkPk1hbGU8L2tleXdvcmQ+PGtleXdvcmQ+QWR1bHQ8L2tl
eXdvcmQ+PGtleXdvcmQ+Q2hpbGQsIFByZXNjaG9vbDwva2V5d29yZD48a2V5d29yZD5GZW1hbGU8
L2tleXdvcmQ+PGtleXdvcmQ+Q2hpbGQ8L2tleXdvcmQ+PGtleXdvcmQ+TWlkZGxlIEFnZWQ8L2tl
eXdvcmQ+PGtleXdvcmQ+QWRvbGVzY2VudDwva2V5d29yZD48a2V5d29yZD5JbmZhbnQ8L2tleXdv
cmQ+PGtleXdvcmQ+KlZpcnVzIERpc2Vhc2VzL2VwaWRlbWlvbG9neS92aXJvbG9neTwva2V5d29y
ZD48a2V5d29yZD5Zb3VuZyBBZHVsdDwva2V5d29yZD48a2V5d29yZD5NaWNoaWdhbi9lcGlkZW1p
b2xvZ3k8L2tleXdvcmQ+PGtleXdvcmQ+QWdlZDwva2V5d29yZD48a2V5d29yZD5GYW1pbHkgQ2hh
cmFjdGVyaXN0aWNzPC9rZXl3b3JkPjxrZXl3b3JkPkNvaG9ydCBTdHVkaWVzPC9rZXl3b3JkPjxr
ZXl3b3JkPkNPVklELTE5L2VwaWRlbWlvbG9neTwva2V5d29yZD48a2V5d29yZD5JbmZsdWVuemEs
IEh1bWFuL2VwaWRlbWlvbG9neTwva2V5d29yZD48a2V5d29yZD5TQVJTLUNvVi0yPC9rZXl3b3Jk
PjxrZXl3b3JkPlVuaXRlZCBTdGF0ZXMvZXBpZGVtaW9sb2d5PC9rZXl3b3JkPjxrZXl3b3JkPmNv
cm9uYXZpcnVzZXM8L2tleXdvcmQ+PGtleXdvcmQ+aW5mbHVlbnphPC9rZXl3b3JkPjxrZXl3b3Jk
PnJlc3BpcmF0b3J5IGluZmVjdGlvbnM8L2tleXdvcmQ+PGtleXdvcmQ+QWxsIGF1dGhvcnMgaGF2
ZSBzdWJtaXR0ZWQgdGhlIElDTUpFIEZvcm0gZm9yIERpc2Nsb3N1cmUgb2YgUG90ZW50aWFsIENv
bmZsaWN0czwva2V5d29yZD48a2V5d29yZD5vZiBJbnRlcmVzdC4gQ29uZmxpY3RzIHRoYXQgdGhl
IGVkaXRvcnMgY29uc2lkZXIgcmVsZXZhbnQgdG8gdGhlIGNvbnRlbnQgb2YgdGhlPC9rZXl3b3Jk
PjxrZXl3b3JkPm1hbnVzY3JpcHQgaGF2ZSBiZWVuIGRpc2Nsb3NlZC48L2tleXdvcmQ+PC9rZXl3
b3Jkcz48ZGF0ZXM+PHllYXI+MjAyNTwveWVhcj48cHViLWRhdGVzPjxkYXRlPk1hciAxNzwvZGF0
ZT48L3B1Yi1kYXRlcz48L2RhdGVzPjxpc2JuPjAwMjItMTg5OSAoUHJpbnQpJiN4RDswMDIyLTE4
OTk8L2lzYm4+PGFjY2Vzc2lvbi1udW0+MzkxNzk5NTM8L2FjY2Vzc2lvbi1udW0+PGxhYmVsPnVw
ODwvbGFiZWw+PHVybHM+PHJlbGF0ZWQtdXJscz48dXJsPmh0dHBzOi8vcG1jLm5jYmkubmxtLm5p
aC5nb3YvYXJ0aWNsZXMvUE1DMTE4NDc5NTAvPC91cmw+PC9yZWxhdGVkLXVybHM+PC91cmxzPjxj
dXN0b20yPlBNQzExODQ3OTUwPC9jdXN0b20yPjxjdXN0b202Pk5JSE1TMjAyNDEzNzwvY3VzdG9t
Nj48ZWxlY3Ryb25pYy1yZXNvdXJjZS1udW0+MTAuMTA5My9pbmZkaXMvamlhZTQyMzwvZWxlY3Ry
b25pYy1yZXNvdXJjZS1udW0+PHJlbW90ZS1kYXRhYmFzZS1wcm92aWRlcj5OTE08L3JlbW90ZS1k
YXRhYmFzZS1wcm92aWRlcj48bGFuZ3VhZ2U+ZW5nPC9sYW5ndWFnZT48L3JlY29yZD48L0NpdGU+
PC9FbmROb3RlPn==
</w:fldData>
              </w:fldChar>
            </w:r>
            <w:r w:rsidR="000154B3">
              <w:rPr>
                <w:rFonts w:eastAsiaTheme="minorEastAsia"/>
              </w:rPr>
              <w:instrText xml:space="preserve"> ADDIN EN.CITE </w:instrText>
            </w:r>
            <w:r w:rsidR="000154B3">
              <w:rPr>
                <w:rFonts w:eastAsiaTheme="minorEastAsia"/>
              </w:rPr>
              <w:fldChar w:fldCharType="begin">
                <w:fldData xml:space="preserve">PEVuZE5vdGU+PENpdGU+PEF1dGhvcj5Nb250bzwvQXV0aG9yPjxZZWFyPjIwMjU8L1llYXI+PFJl
Y051bT4zNzwvUmVjTnVtPjxEaXNwbGF5VGV4dD5bMTVdPC9EaXNwbGF5VGV4dD48cmVjb3JkPjxy
ZWMtbnVtYmVyPjM3PC9yZWMtbnVtYmVyPjxmb3JlaWduLWtleXM+PGtleSBhcHA9IkVOIiBkYi1p
ZD0idGY5cHJwYTlmOWYyOTVlc2ZlcXZ4cHBydDJ4ZXRzdnJlOXZ0IiB0aW1lc3RhbXA9IjE3NTAy
MzE3NTMiPjM3PC9rZXk+PC9mb3JlaWduLWtleXM+PHJlZi10eXBlIG5hbWU9IkpvdXJuYWwgQXJ0
aWNsZSI+MTc8L3JlZi10eXBlPjxjb250cmlidXRvcnM+PGF1dGhvcnM+PGF1dGhvcj5Nb250bywg
QS4gUy48L2F1dGhvcj48YXV0aG9yPkZvc3Rlci1UdWNrZXIsIEouIEUuPC9hdXRob3I+PGF1dGhv
cj5DYWxsZWFyLCBBLiBQLjwvYXV0aG9yPjxhdXRob3I+TGVpcywgQS4gTS48L2F1dGhvcj48YXV0
aG9yPkdvZG9ub3UsIEUuIFQuPC9hdXRob3I+PGF1dGhvcj5TbWl0aCwgTS48L2F1dGhvcj48YXV0
aG9yPlRydXNjb24sIFIuPC9hdXRob3I+PGF1dGhvcj5Kb2huc29uLCBFLjwvYXV0aG9yPjxhdXRo
b3I+VGhvbWFzLCBMLiBKLjwvYXV0aG9yPjxhdXRob3I+VGhvbXBzb24sIE0uIFMuPC9hdXRob3I+
PGF1dGhvcj5GcnksIEEuIE0uPC9hdXRob3I+PGF1dGhvcj5GbGFubmVyeSwgQi48L2F1dGhvcj48
YXV0aG9yPk1hbG9zaCwgUi4gRS48L2F1dGhvcj48YXV0aG9yPlBldHJpZSwgSi4gRy48L2F1dGhv
cj48YXV0aG9yPkxhdXJpbmcsIEEuIFMuPC9hdXRob3I+PGF1dGhvcj5NYXJ0aW4sIEUuIFQuPC9h
dXRob3I+PC9hdXRob3JzPjwvY29udHJpYnV0b3JzPjxhdXRoLWFkZHJlc3M+RGVwYXJ0bWVudCBv
ZiBFcGlkZW1pb2xvZ3ksIFVuaXZlcnNpdHkgb2YgTWljaGlnYW4gU2Nob29sIG9mIFB1YmxpYyBI
ZWFsdGgsIEFubiBBcmJvciwgTWljaGlnYW4sIFVTQS4mI3hEO1dlc3RhdCwgUm9ja3ZpbGxlLCBN
YXJ5bGFuZCwgVVNBLiYjeEQ7SW5mbHVlbnphIERpdmlzaW9uLCBOYXRpb25hbCBDZW50ZXIgZm9y
IEltbXVuaXphdGlvbiBhbmQgUmVzcGlyYXRvcnkgRGlzZWFzZXMsIENlbnRlcnMgZm9yIERpc2Vh
c2UgQ29udHJvbCBhbmQgUHJldmVudGlvbiwgQXRsYW50YSwgR2VvcmdpYSwgVVNBLiYjeEQ7RGl2
aXNpb24gb2YgSW1tdW5pemF0aW9ucywgTWljaGlnYW4gRGVwYXJ0bWVudCBvZiBIZWFsdGggYW5k
IEh1bWFuIFNlcnZpY2VzLCBMYW5zaW5nLCBNaWNoaWdhbiwgVVNBLiYjeEQ7TWFyc2hmaWVsZCBD
bGluaWMgUmVzZWFyY2ggSW5zdGl0dXRlLCBNYXJzaGZpZWxkLCBXaXNjb25zaW4sIFVTQS4mI3hE
O0RlcGFydG1lbnQgb2YgSW50ZXJuYWwgTWVkaWNpbmUsIFVuaXZlcnNpdHkgb2YgTWljaGlnYW4g
TWVkaWNhbCBTY2hvb2wsIEFubiBBcmJvciwgTWljaGlnYW4sIFVTQS48L2F1dGgtYWRkcmVzcz48
dGl0bGVzPjx0aXRsZT5SZXNwaXJhdG9yeSBWaXJhbCBJbmZlY3Rpb25zIEZyb20gMjAxNSB0byAy
MDIyIGluIHRoZSBISVZFIENvaG9ydCBvZiBBbWVyaWNhbiBIb3VzZWhvbGRzOiBJbmNpZGVuY2Us
IElsbG5lc3MgQ2hhcmFjdGVyaXN0aWNzLCBhbmQgU2Vhc29uYWxpdHk8L3RpdGxlPjxzZWNvbmRh
cnktdGl0bGU+SiBJbmZlY3QgRGlzPC9zZWNvbmRhcnktdGl0bGU+PC90aXRsZXM+PHBlcmlvZGlj
YWw+PGZ1bGwtdGl0bGU+SiBJbmZlY3QgRGlzPC9mdWxsLXRpdGxlPjwvcGVyaW9kaWNhbD48cGFn
ZXM+Nzk1LTgwNDwvcGFnZXM+PHZvbHVtZT4yMzE8L3ZvbHVtZT48bnVtYmVyPjM8L251bWJlcj48
ZWRpdGlvbj4yMDI0LzA4LzI0PC9lZGl0aW9uPjxrZXl3b3Jkcz48a2V5d29yZD5IdW1hbnM8L2tl
eXdvcmQ+PGtleXdvcmQ+SW5jaWRlbmNlPC9rZXl3b3JkPjxrZXl3b3JkPipSZXNwaXJhdG9yeSBU
cmFjdCBJbmZlY3Rpb25zL2VwaWRlbWlvbG9neS92aXJvbG9neTwva2V5d29yZD48a2V5d29yZD5T
ZWFzb25zPC9rZXl3b3JkPjxrZXl3b3JkPk1hbGU8L2tleXdvcmQ+PGtleXdvcmQ+QWR1bHQ8L2tl
eXdvcmQ+PGtleXdvcmQ+Q2hpbGQsIFByZXNjaG9vbDwva2V5d29yZD48a2V5d29yZD5GZW1hbGU8
L2tleXdvcmQ+PGtleXdvcmQ+Q2hpbGQ8L2tleXdvcmQ+PGtleXdvcmQ+TWlkZGxlIEFnZWQ8L2tl
eXdvcmQ+PGtleXdvcmQ+QWRvbGVzY2VudDwva2V5d29yZD48a2V5d29yZD5JbmZhbnQ8L2tleXdv
cmQ+PGtleXdvcmQ+KlZpcnVzIERpc2Vhc2VzL2VwaWRlbWlvbG9neS92aXJvbG9neTwva2V5d29y
ZD48a2V5d29yZD5Zb3VuZyBBZHVsdDwva2V5d29yZD48a2V5d29yZD5NaWNoaWdhbi9lcGlkZW1p
b2xvZ3k8L2tleXdvcmQ+PGtleXdvcmQ+QWdlZDwva2V5d29yZD48a2V5d29yZD5GYW1pbHkgQ2hh
cmFjdGVyaXN0aWNzPC9rZXl3b3JkPjxrZXl3b3JkPkNvaG9ydCBTdHVkaWVzPC9rZXl3b3JkPjxr
ZXl3b3JkPkNPVklELTE5L2VwaWRlbWlvbG9neTwva2V5d29yZD48a2V5d29yZD5JbmZsdWVuemEs
IEh1bWFuL2VwaWRlbWlvbG9neTwva2V5d29yZD48a2V5d29yZD5TQVJTLUNvVi0yPC9rZXl3b3Jk
PjxrZXl3b3JkPlVuaXRlZCBTdGF0ZXMvZXBpZGVtaW9sb2d5PC9rZXl3b3JkPjxrZXl3b3JkPmNv
cm9uYXZpcnVzZXM8L2tleXdvcmQ+PGtleXdvcmQ+aW5mbHVlbnphPC9rZXl3b3JkPjxrZXl3b3Jk
PnJlc3BpcmF0b3J5IGluZmVjdGlvbnM8L2tleXdvcmQ+PGtleXdvcmQ+QWxsIGF1dGhvcnMgaGF2
ZSBzdWJtaXR0ZWQgdGhlIElDTUpFIEZvcm0gZm9yIERpc2Nsb3N1cmUgb2YgUG90ZW50aWFsIENv
bmZsaWN0czwva2V5d29yZD48a2V5d29yZD5vZiBJbnRlcmVzdC4gQ29uZmxpY3RzIHRoYXQgdGhl
IGVkaXRvcnMgY29uc2lkZXIgcmVsZXZhbnQgdG8gdGhlIGNvbnRlbnQgb2YgdGhlPC9rZXl3b3Jk
PjxrZXl3b3JkPm1hbnVzY3JpcHQgaGF2ZSBiZWVuIGRpc2Nsb3NlZC48L2tleXdvcmQ+PC9rZXl3
b3Jkcz48ZGF0ZXM+PHllYXI+MjAyNTwveWVhcj48cHViLWRhdGVzPjxkYXRlPk1hciAxNzwvZGF0
ZT48L3B1Yi1kYXRlcz48L2RhdGVzPjxpc2JuPjAwMjItMTg5OSAoUHJpbnQpJiN4RDswMDIyLTE4
OTk8L2lzYm4+PGFjY2Vzc2lvbi1udW0+MzkxNzk5NTM8L2FjY2Vzc2lvbi1udW0+PGxhYmVsPnVw
ODwvbGFiZWw+PHVybHM+PHJlbGF0ZWQtdXJscz48dXJsPmh0dHBzOi8vcG1jLm5jYmkubmxtLm5p
aC5nb3YvYXJ0aWNsZXMvUE1DMTE4NDc5NTAvPC91cmw+PC9yZWxhdGVkLXVybHM+PC91cmxzPjxj
dXN0b20yPlBNQzExODQ3OTUwPC9jdXN0b20yPjxjdXN0b202Pk5JSE1TMjAyNDEzNzwvY3VzdG9t
Nj48ZWxlY3Ryb25pYy1yZXNvdXJjZS1udW0+MTAuMTA5My9pbmZkaXMvamlhZTQyMzwvZWxlY3Ry
b25pYy1yZXNvdXJjZS1udW0+PHJlbW90ZS1kYXRhYmFzZS1wcm92aWRlcj5OTE08L3JlbW90ZS1k
YXRhYmFzZS1wcm92aWRlcj48bGFuZ3VhZ2U+ZW5nPC9sYW5ndWFnZT48L3JlY29yZD48L0NpdGU+
PC9FbmROb3RlPn==
</w:fldData>
              </w:fldChar>
            </w:r>
            <w:r w:rsidR="000154B3">
              <w:rPr>
                <w:rFonts w:eastAsiaTheme="minorEastAsia"/>
              </w:rPr>
              <w:instrText xml:space="preserve"> ADDIN EN.CITE.DATA </w:instrText>
            </w:r>
            <w:r w:rsidR="000154B3">
              <w:rPr>
                <w:rFonts w:eastAsiaTheme="minorEastAsia"/>
              </w:rPr>
            </w:r>
            <w:r w:rsidR="000154B3">
              <w:rPr>
                <w:rFonts w:eastAsiaTheme="minorEastAsia"/>
              </w:rPr>
              <w:fldChar w:fldCharType="end"/>
            </w:r>
            <w:r>
              <w:rPr>
                <w:rFonts w:eastAsiaTheme="minorEastAsia"/>
              </w:rPr>
            </w:r>
            <w:r>
              <w:rPr>
                <w:rFonts w:eastAsiaTheme="minorEastAsia"/>
              </w:rPr>
              <w:fldChar w:fldCharType="separate"/>
            </w:r>
            <w:r>
              <w:rPr>
                <w:rFonts w:eastAsiaTheme="minorEastAsia"/>
                <w:noProof/>
              </w:rPr>
              <w:t>[15]</w:t>
            </w:r>
            <w:r>
              <w:rPr>
                <w:rFonts w:eastAsiaTheme="minorEastAsia"/>
              </w:rPr>
              <w:fldChar w:fldCharType="end"/>
            </w:r>
          </w:p>
        </w:tc>
        <w:tc>
          <w:tcPr>
            <w:tcW w:w="1276" w:type="dxa"/>
          </w:tcPr>
          <w:p w14:paraId="0AA5BB92" w14:textId="437A4A7C" w:rsidR="00E536BF" w:rsidRPr="00413C8C" w:rsidRDefault="00E536BF" w:rsidP="00E536BF">
            <w:pPr>
              <w:spacing w:line="276" w:lineRule="auto"/>
            </w:pPr>
            <w:r w:rsidRPr="00413C8C">
              <w:t>Yes</w:t>
            </w:r>
          </w:p>
        </w:tc>
        <w:tc>
          <w:tcPr>
            <w:tcW w:w="1006" w:type="dxa"/>
          </w:tcPr>
          <w:p w14:paraId="1319858A" w14:textId="45883D8E" w:rsidR="00E536BF" w:rsidRPr="00413C8C" w:rsidRDefault="00E536BF" w:rsidP="00E536BF">
            <w:pPr>
              <w:spacing w:line="276" w:lineRule="auto"/>
            </w:pPr>
            <w:r w:rsidRPr="00413C8C">
              <w:t>Yes</w:t>
            </w:r>
          </w:p>
        </w:tc>
        <w:tc>
          <w:tcPr>
            <w:tcW w:w="1056" w:type="dxa"/>
          </w:tcPr>
          <w:p w14:paraId="5524CD22" w14:textId="16AE4781" w:rsidR="00E536BF" w:rsidRPr="00413C8C" w:rsidRDefault="00E536BF" w:rsidP="00E536BF">
            <w:pPr>
              <w:spacing w:line="276" w:lineRule="auto"/>
            </w:pPr>
            <w:r w:rsidRPr="00413C8C">
              <w:t>Yes</w:t>
            </w:r>
          </w:p>
        </w:tc>
        <w:tc>
          <w:tcPr>
            <w:tcW w:w="1172" w:type="dxa"/>
          </w:tcPr>
          <w:p w14:paraId="7FDE6E8F" w14:textId="36F9EE50" w:rsidR="00E536BF" w:rsidRPr="00413C8C" w:rsidRDefault="00E536BF" w:rsidP="00E536BF">
            <w:pPr>
              <w:spacing w:line="276" w:lineRule="auto"/>
            </w:pPr>
            <w:r w:rsidRPr="00413C8C">
              <w:t>Yes</w:t>
            </w:r>
          </w:p>
        </w:tc>
        <w:tc>
          <w:tcPr>
            <w:tcW w:w="1172" w:type="dxa"/>
          </w:tcPr>
          <w:p w14:paraId="134462A8" w14:textId="2D3853B9" w:rsidR="00E536BF" w:rsidRPr="00413C8C" w:rsidRDefault="00E536BF" w:rsidP="00E536BF">
            <w:pPr>
              <w:spacing w:line="276" w:lineRule="auto"/>
            </w:pPr>
            <w:r w:rsidRPr="00413C8C">
              <w:t>Yes</w:t>
            </w:r>
          </w:p>
        </w:tc>
        <w:tc>
          <w:tcPr>
            <w:tcW w:w="1172" w:type="dxa"/>
          </w:tcPr>
          <w:p w14:paraId="41898080" w14:textId="64F09FD2" w:rsidR="00E536BF" w:rsidRPr="00413C8C" w:rsidRDefault="00E536BF" w:rsidP="00E536BF">
            <w:pPr>
              <w:spacing w:line="276" w:lineRule="auto"/>
            </w:pPr>
            <w:r w:rsidRPr="00413C8C">
              <w:t>Yes</w:t>
            </w:r>
          </w:p>
        </w:tc>
        <w:tc>
          <w:tcPr>
            <w:tcW w:w="1172" w:type="dxa"/>
          </w:tcPr>
          <w:p w14:paraId="5313948D" w14:textId="7E301D4B" w:rsidR="00E536BF" w:rsidRPr="00413C8C" w:rsidRDefault="00E536BF" w:rsidP="00E536BF">
            <w:pPr>
              <w:spacing w:line="276" w:lineRule="auto"/>
            </w:pPr>
            <w:r w:rsidRPr="00413C8C">
              <w:t>Yes</w:t>
            </w:r>
          </w:p>
        </w:tc>
        <w:tc>
          <w:tcPr>
            <w:tcW w:w="1172" w:type="dxa"/>
          </w:tcPr>
          <w:p w14:paraId="3136CE33" w14:textId="16E0B691" w:rsidR="00E536BF" w:rsidRPr="00413C8C" w:rsidRDefault="00E536BF" w:rsidP="00E536BF">
            <w:pPr>
              <w:spacing w:line="276" w:lineRule="auto"/>
            </w:pPr>
            <w:r w:rsidRPr="00413C8C">
              <w:t>Yes</w:t>
            </w:r>
          </w:p>
        </w:tc>
        <w:tc>
          <w:tcPr>
            <w:tcW w:w="1172" w:type="dxa"/>
          </w:tcPr>
          <w:p w14:paraId="1E91405D" w14:textId="45C896F1" w:rsidR="00E536BF" w:rsidRPr="002D45B3" w:rsidRDefault="00E536BF" w:rsidP="00E536BF">
            <w:pPr>
              <w:spacing w:line="276" w:lineRule="auto"/>
            </w:pPr>
            <w:r w:rsidRPr="002D45B3">
              <w:t>NA</w:t>
            </w:r>
          </w:p>
        </w:tc>
        <w:tc>
          <w:tcPr>
            <w:tcW w:w="1172" w:type="dxa"/>
          </w:tcPr>
          <w:p w14:paraId="455EEE5A" w14:textId="3B537338" w:rsidR="00E536BF" w:rsidRPr="008133FB" w:rsidRDefault="00E536BF" w:rsidP="00E536BF">
            <w:pPr>
              <w:spacing w:line="276" w:lineRule="auto"/>
            </w:pPr>
            <w:r w:rsidRPr="008133FB">
              <w:t>Yes</w:t>
            </w:r>
          </w:p>
        </w:tc>
      </w:tr>
      <w:tr w:rsidR="00E536BF" w:rsidRPr="00D36321" w14:paraId="5141F0B2" w14:textId="64E50CF7" w:rsidTr="00B3224A">
        <w:trPr>
          <w:trHeight w:val="108"/>
        </w:trPr>
        <w:tc>
          <w:tcPr>
            <w:tcW w:w="2410" w:type="dxa"/>
          </w:tcPr>
          <w:p w14:paraId="1AC5BA78" w14:textId="3C3A92CA" w:rsidR="00E536BF" w:rsidRPr="00D36321" w:rsidRDefault="00E536BF" w:rsidP="00E536BF">
            <w:pPr>
              <w:spacing w:line="276" w:lineRule="auto"/>
            </w:pPr>
            <w:r w:rsidRPr="00BF6191">
              <w:t>Smithgall</w:t>
            </w:r>
            <w:r>
              <w:t xml:space="preserve"> et al. 2020 </w:t>
            </w:r>
            <w:r>
              <w:fldChar w:fldCharType="begin">
                <w:fldData xml:space="preserve">PEVuZE5vdGU+PENpdGU+PEF1dGhvcj5TbWl0aGdhbGw8L0F1dGhvcj48WWVhcj4yMDIwPC9ZZWFy
PjxSZWNOdW0+MTg8L1JlY051bT48RGlzcGxheVRleHQ+WzE2XTwvRGlzcGxheVRleHQ+PHJlY29y
ZD48cmVjLW51bWJlcj4xODwvcmVjLW51bWJlcj48Zm9yZWlnbi1rZXlzPjxrZXkgYXBwPSJFTiIg
ZGItaWQ9InRmOXBycGE5ZjlmMjk1ZXNmZXF2eHBwcnQyeGV0c3ZyZTl2dCIgdGltZXN0YW1wPSIx
NzM1MTA1OTgyIj4xODwva2V5PjwvZm9yZWlnbi1rZXlzPjxyZWYtdHlwZSBuYW1lPSJKb3VybmFs
IEFydGljbGUiPjE3PC9yZWYtdHlwZT48Y29udHJpYnV0b3JzPjxhdXRob3JzPjxhdXRob3I+U21p
dGhnYWxsLCBNLjwvYXV0aG9yPjxhdXRob3I+TWF5a293c2tpLCBQLjwvYXV0aG9yPjxhdXRob3I+
WmFjaGFyaWFoLCBQLjwvYXV0aG9yPjxhdXRob3I+T2JlcmhhcmR0LCBNLjwvYXV0aG9yPjxhdXRo
b3I+VmFyZ2FzLCBDLiBZLjwvYXV0aG9yPjxhdXRob3I+UmVlZCwgQy48L2F1dGhvcj48YXV0aG9y
PkxhUnVzc2EsIFAuPC9hdXRob3I+PGF1dGhvcj5TYWltYW4sIEwuPC9hdXRob3I+PGF1dGhvcj5T
dG9ja3dlbGwsIE0uIFMuPC9hdXRob3I+PC9hdXRob3JzPjwvY29udHJpYnV0b3JzPjxhdXRoLWFk
ZHJlc3M+RGVwYXJ0bWVudCBvZiBQYXRob2xvZ3kgYW5kIENlbGwgQmlvbG9neSwgQ29sdW1iaWEg
VW5pdmVyc2l0eSBNZWRpY2FsIENlbnRlciwgTmV3IFlvcmssIE5ZLCBVU0EuJiN4RDtEZXBhcnRt
ZW50IG9mIEVwaWRlbWlvbG9neSwgTWFpbG1hbiBTY2hvb2wgb2YgUHVibGljIEhlYWx0aCwgTmV3
IFlvcmssIE5ZLCBVU0EuJiN4RDtEZXBhcnRtZW50IG9mIFBlZGlhdHJpY3MsIENvbHVtYmlhIFVu
aXZlcnNpdHksIE5ldyBZb3JrLCBOWSwgVVNBLiYjeEQ7TmV3WW9yay1QcmVzYnl0ZXJpYW4gSG9z
cGl0YWwsIE5ldyBZb3JrLCBOWSwgVVNBLiYjeEQ7Q2VudGVycyBmb3IgRGlzZWFzZSBDb250cm9s
IGFuZCBQcmV2ZW50aW9uLCBBdGxhbnRhLCBHQSwgVVNBLiYjeEQ7RGVwYXJ0bWVudCBvZiBJbmZl
Y3Rpb24gUHJldmVudGlvbiBhbmQgQ29udHJvbCwgTmV3IFlvcmstUHJlc2J5dGVyaWFuIEhvc3Bp
dGFsLCBOZXcgWW9yaywgTlksIFVTQS4mI3hEO0RlcGFydG1lbnQgb2YgUG9wdWxhdGlvbiBhbmQg
RmFtaWx5IEhlYWx0aCwgTWFpbG1hbiBTY2hvb2wgb2YgUHVibGljIEhlYWx0aCwgQ29sdW1iaWEg
VW5pdmVyc2l0eSwgTmV3IFlvcmssIE5ZLCBVU0EuPC9hdXRoLWFkZHJlc3M+PHRpdGxlcz48dGl0
bGU+RXBpZGVtaW9sb2d5LCBjbGluaWNhbCBmZWF0dXJlcywgYW5kIHJlc291cmNlIHV0aWxpemF0
aW9uIGFzc29jaWF0ZWQgd2l0aCByZXNwaXJhdG9yeSBzeW5jeXRpYWwgdmlydXMgaW4gdGhlIGNv
bW11bml0eSBhbmQgaG9zcGl0YWw8L3RpdGxlPjxzZWNvbmRhcnktdGl0bGU+SW5mbHVlbnphIE90
aGVyIFJlc3BpciBWaXJ1c2VzPC9zZWNvbmRhcnktdGl0bGU+PC90aXRsZXM+PHBlcmlvZGljYWw+
PGZ1bGwtdGl0bGU+SW5mbHVlbnphIE90aGVyIFJlc3BpciBWaXJ1c2VzPC9mdWxsLXRpdGxlPjwv
cGVyaW9kaWNhbD48cGFnZXM+MjQ3LTI1NjwvcGFnZXM+PHZvbHVtZT4xNDwvdm9sdW1lPjxudW1i
ZXI+MzwvbnVtYmVyPjxlZGl0aW9uPjIwMjAvMDIvMjM8L2VkaXRpb24+PGtleXdvcmRzPjxrZXl3
b3JkPkFkb2xlc2NlbnQ8L2tleXdvcmQ+PGtleXdvcmQ+QWR1bHQ8L2tleXdvcmQ+PGtleXdvcmQ+
QWdlZDwva2V5d29yZD48a2V5d29yZD5DaGlsZDwva2V5d29yZD48a2V5d29yZD5DaGlsZCwgUHJl
c2Nob29sPC9rZXl3b3JkPjxrZXl3b3JkPkZlbWFsZTwva2V5d29yZD48a2V5d29yZD5Ib3NwaXRh
bGl6YXRpb248L2tleXdvcmQ+PGtleXdvcmQ+SHVtYW5zPC9rZXl3b3JkPjxrZXl3b3JkPkluZmFu
dDwva2V5d29yZD48a2V5d29yZD5NYWxlPC9rZXl3b3JkPjxrZXl3b3JkPk1pZGRsZSBBZ2VkPC9r
ZXl3b3JkPjxrZXl3b3JkPlJlc2lkZW5jZSBDaGFyYWN0ZXJpc3RpY3Mvc3RhdGlzdGljcyAmYW1w
OyBudW1lcmljYWwgZGF0YTwva2V5d29yZD48a2V5d29yZD5SZXNwaXJhdG9yeSBTeW5jeXRpYWwg
VmlydXMgSW5mZWN0aW9ucy8qZXBpZGVtaW9sb2d5L3RoZXJhcHkvdmlyb2xvZ3k8L2tleXdvcmQ+
PGtleXdvcmQ+UmVzcGlyYXRvcnkgU3luY3l0aWFsIFZpcnVzLCBIdW1hbi9nZW5ldGljcy9pc29s
YXRpb24gJmFtcDsgcHVyaWZpY2F0aW9uLypwaHlzaW9sb2d5PC9rZXl3b3JkPjxrZXl3b3JkPlJl
dHJvc3BlY3RpdmUgU3R1ZGllczwva2V5d29yZD48a2V5d29yZD5Vbml0ZWQgU3RhdGVzL2VwaWRl
bWlvbG9neTwva2V5d29yZD48a2V5d29yZD5Zb3VuZyBBZHVsdDwva2V5d29yZD48a2V5d29yZD5j
b21tdW5pdHkgc3VydmVpbGxhbmNlPC9rZXl3b3JkPjxrZXl3b3JkPm1lZGljYWxseSBhdHRlbmRl
ZDwva2V5d29yZD48a2V5d29yZD5yZXNwaXJhdG9yeSBzeW5jeXRpYWwgdmlydXM8L2tleXdvcmQ+
PGtleXdvcmQ+cmVjZWl2ZSBmdW5kaW5nIGZyb20gTWVyY2sgZm9yIGEgcHJvamVjdCByZWxhdGVk
IHRvIFJTViBhbmQgTVMuIFN0b2Nrd2VsbCBpcyBhbjwva2V5d29yZD48a2V5d29yZD51bmZ1bmRl
ZCBpbnZlc3RpZ2F0b3IuIFRoZSB3b3JrIGRldGFpbGVkIGluIHRoaXMgbWFudXNjcmlwdCBwcmXi
gJBkYXRlcyB0aGF0PC9rZXl3b3JkPjxrZXl3b3JkPmZ1bmRpbmcuPC9rZXl3b3JkPjwva2V5d29y
ZHM+PGRhdGVzPjx5ZWFyPjIwMjA8L3llYXI+PHB1Yi1kYXRlcz48ZGF0ZT5NYXk8L2RhdGU+PC9w
dWItZGF0ZXM+PC9kYXRlcz48aXNibj4xNzUwLTI2NDAgKFByaW50KSYjeEQ7MTc1MC0yNjQwPC9p
c2JuPjxhY2Nlc3Npb24tbnVtPjMyMDc3NjQxPC9hY2Nlc3Npb24tbnVtPjxsYWJlbD4yMDwvbGFi
ZWw+PHVybHM+PHJlbGF0ZWQtdXJscz48dXJsPmh0dHBzOi8vcG1jLm5jYmkubmxtLm5paC5nb3Yv
YXJ0aWNsZXMvUE1DNzE4MjYwNC88L3VybD48L3JlbGF0ZWQtdXJscz48L3VybHM+PGN1c3RvbTI+
UE1DNzE4MjYwNDwvY3VzdG9tMj48ZWxlY3Ryb25pYy1yZXNvdXJjZS1udW0+MTAuMTExMS9pcnYu
MTI3MjM8L2VsZWN0cm9uaWMtcmVzb3VyY2UtbnVtPjxyZW1vdGUtZGF0YWJhc2UtcHJvdmlkZXI+
TkxNPC9yZW1vdGUtZGF0YWJhc2UtcHJvdmlkZXI+PGxhbmd1YWdlPmVuZzwvbGFuZ3VhZ2U+PC9y
ZWNvcmQ+PC9DaXRlPjwvRW5kTm90ZT5=
</w:fldData>
              </w:fldChar>
            </w:r>
            <w:r w:rsidR="000154B3">
              <w:instrText xml:space="preserve"> ADDIN EN.CITE </w:instrText>
            </w:r>
            <w:r w:rsidR="000154B3">
              <w:fldChar w:fldCharType="begin">
                <w:fldData xml:space="preserve">PEVuZE5vdGU+PENpdGU+PEF1dGhvcj5TbWl0aGdhbGw8L0F1dGhvcj48WWVhcj4yMDIwPC9ZZWFy
PjxSZWNOdW0+MTg8L1JlY051bT48RGlzcGxheVRleHQ+WzE2XTwvRGlzcGxheVRleHQ+PHJlY29y
ZD48cmVjLW51bWJlcj4xODwvcmVjLW51bWJlcj48Zm9yZWlnbi1rZXlzPjxrZXkgYXBwPSJFTiIg
ZGItaWQ9InRmOXBycGE5ZjlmMjk1ZXNmZXF2eHBwcnQyeGV0c3ZyZTl2dCIgdGltZXN0YW1wPSIx
NzM1MTA1OTgyIj4xODwva2V5PjwvZm9yZWlnbi1rZXlzPjxyZWYtdHlwZSBuYW1lPSJKb3VybmFs
IEFydGljbGUiPjE3PC9yZWYtdHlwZT48Y29udHJpYnV0b3JzPjxhdXRob3JzPjxhdXRob3I+U21p
dGhnYWxsLCBNLjwvYXV0aG9yPjxhdXRob3I+TWF5a293c2tpLCBQLjwvYXV0aG9yPjxhdXRob3I+
WmFjaGFyaWFoLCBQLjwvYXV0aG9yPjxhdXRob3I+T2JlcmhhcmR0LCBNLjwvYXV0aG9yPjxhdXRo
b3I+VmFyZ2FzLCBDLiBZLjwvYXV0aG9yPjxhdXRob3I+UmVlZCwgQy48L2F1dGhvcj48YXV0aG9y
PkxhUnVzc2EsIFAuPC9hdXRob3I+PGF1dGhvcj5TYWltYW4sIEwuPC9hdXRob3I+PGF1dGhvcj5T
dG9ja3dlbGwsIE0uIFMuPC9hdXRob3I+PC9hdXRob3JzPjwvY29udHJpYnV0b3JzPjxhdXRoLWFk
ZHJlc3M+RGVwYXJ0bWVudCBvZiBQYXRob2xvZ3kgYW5kIENlbGwgQmlvbG9neSwgQ29sdW1iaWEg
VW5pdmVyc2l0eSBNZWRpY2FsIENlbnRlciwgTmV3IFlvcmssIE5ZLCBVU0EuJiN4RDtEZXBhcnRt
ZW50IG9mIEVwaWRlbWlvbG9neSwgTWFpbG1hbiBTY2hvb2wgb2YgUHVibGljIEhlYWx0aCwgTmV3
IFlvcmssIE5ZLCBVU0EuJiN4RDtEZXBhcnRtZW50IG9mIFBlZGlhdHJpY3MsIENvbHVtYmlhIFVu
aXZlcnNpdHksIE5ldyBZb3JrLCBOWSwgVVNBLiYjeEQ7TmV3WW9yay1QcmVzYnl0ZXJpYW4gSG9z
cGl0YWwsIE5ldyBZb3JrLCBOWSwgVVNBLiYjeEQ7Q2VudGVycyBmb3IgRGlzZWFzZSBDb250cm9s
IGFuZCBQcmV2ZW50aW9uLCBBdGxhbnRhLCBHQSwgVVNBLiYjeEQ7RGVwYXJ0bWVudCBvZiBJbmZl
Y3Rpb24gUHJldmVudGlvbiBhbmQgQ29udHJvbCwgTmV3IFlvcmstUHJlc2J5dGVyaWFuIEhvc3Bp
dGFsLCBOZXcgWW9yaywgTlksIFVTQS4mI3hEO0RlcGFydG1lbnQgb2YgUG9wdWxhdGlvbiBhbmQg
RmFtaWx5IEhlYWx0aCwgTWFpbG1hbiBTY2hvb2wgb2YgUHVibGljIEhlYWx0aCwgQ29sdW1iaWEg
VW5pdmVyc2l0eSwgTmV3IFlvcmssIE5ZLCBVU0EuPC9hdXRoLWFkZHJlc3M+PHRpdGxlcz48dGl0
bGU+RXBpZGVtaW9sb2d5LCBjbGluaWNhbCBmZWF0dXJlcywgYW5kIHJlc291cmNlIHV0aWxpemF0
aW9uIGFzc29jaWF0ZWQgd2l0aCByZXNwaXJhdG9yeSBzeW5jeXRpYWwgdmlydXMgaW4gdGhlIGNv
bW11bml0eSBhbmQgaG9zcGl0YWw8L3RpdGxlPjxzZWNvbmRhcnktdGl0bGU+SW5mbHVlbnphIE90
aGVyIFJlc3BpciBWaXJ1c2VzPC9zZWNvbmRhcnktdGl0bGU+PC90aXRsZXM+PHBlcmlvZGljYWw+
PGZ1bGwtdGl0bGU+SW5mbHVlbnphIE90aGVyIFJlc3BpciBWaXJ1c2VzPC9mdWxsLXRpdGxlPjwv
cGVyaW9kaWNhbD48cGFnZXM+MjQ3LTI1NjwvcGFnZXM+PHZvbHVtZT4xNDwvdm9sdW1lPjxudW1i
ZXI+MzwvbnVtYmVyPjxlZGl0aW9uPjIwMjAvMDIvMjM8L2VkaXRpb24+PGtleXdvcmRzPjxrZXl3
b3JkPkFkb2xlc2NlbnQ8L2tleXdvcmQ+PGtleXdvcmQ+QWR1bHQ8L2tleXdvcmQ+PGtleXdvcmQ+
QWdlZDwva2V5d29yZD48a2V5d29yZD5DaGlsZDwva2V5d29yZD48a2V5d29yZD5DaGlsZCwgUHJl
c2Nob29sPC9rZXl3b3JkPjxrZXl3b3JkPkZlbWFsZTwva2V5d29yZD48a2V5d29yZD5Ib3NwaXRh
bGl6YXRpb248L2tleXdvcmQ+PGtleXdvcmQ+SHVtYW5zPC9rZXl3b3JkPjxrZXl3b3JkPkluZmFu
dDwva2V5d29yZD48a2V5d29yZD5NYWxlPC9rZXl3b3JkPjxrZXl3b3JkPk1pZGRsZSBBZ2VkPC9r
ZXl3b3JkPjxrZXl3b3JkPlJlc2lkZW5jZSBDaGFyYWN0ZXJpc3RpY3Mvc3RhdGlzdGljcyAmYW1w
OyBudW1lcmljYWwgZGF0YTwva2V5d29yZD48a2V5d29yZD5SZXNwaXJhdG9yeSBTeW5jeXRpYWwg
VmlydXMgSW5mZWN0aW9ucy8qZXBpZGVtaW9sb2d5L3RoZXJhcHkvdmlyb2xvZ3k8L2tleXdvcmQ+
PGtleXdvcmQ+UmVzcGlyYXRvcnkgU3luY3l0aWFsIFZpcnVzLCBIdW1hbi9nZW5ldGljcy9pc29s
YXRpb24gJmFtcDsgcHVyaWZpY2F0aW9uLypwaHlzaW9sb2d5PC9rZXl3b3JkPjxrZXl3b3JkPlJl
dHJvc3BlY3RpdmUgU3R1ZGllczwva2V5d29yZD48a2V5d29yZD5Vbml0ZWQgU3RhdGVzL2VwaWRl
bWlvbG9neTwva2V5d29yZD48a2V5d29yZD5Zb3VuZyBBZHVsdDwva2V5d29yZD48a2V5d29yZD5j
b21tdW5pdHkgc3VydmVpbGxhbmNlPC9rZXl3b3JkPjxrZXl3b3JkPm1lZGljYWxseSBhdHRlbmRl
ZDwva2V5d29yZD48a2V5d29yZD5yZXNwaXJhdG9yeSBzeW5jeXRpYWwgdmlydXM8L2tleXdvcmQ+
PGtleXdvcmQ+cmVjZWl2ZSBmdW5kaW5nIGZyb20gTWVyY2sgZm9yIGEgcHJvamVjdCByZWxhdGVk
IHRvIFJTViBhbmQgTVMuIFN0b2Nrd2VsbCBpcyBhbjwva2V5d29yZD48a2V5d29yZD51bmZ1bmRl
ZCBpbnZlc3RpZ2F0b3IuIFRoZSB3b3JrIGRldGFpbGVkIGluIHRoaXMgbWFudXNjcmlwdCBwcmXi
gJBkYXRlcyB0aGF0PC9rZXl3b3JkPjxrZXl3b3JkPmZ1bmRpbmcuPC9rZXl3b3JkPjwva2V5d29y
ZHM+PGRhdGVzPjx5ZWFyPjIwMjA8L3llYXI+PHB1Yi1kYXRlcz48ZGF0ZT5NYXk8L2RhdGU+PC9w
dWItZGF0ZXM+PC9kYXRlcz48aXNibj4xNzUwLTI2NDAgKFByaW50KSYjeEQ7MTc1MC0yNjQwPC9p
c2JuPjxhY2Nlc3Npb24tbnVtPjMyMDc3NjQxPC9hY2Nlc3Npb24tbnVtPjxsYWJlbD4yMDwvbGFi
ZWw+PHVybHM+PHJlbGF0ZWQtdXJscz48dXJsPmh0dHBzOi8vcG1jLm5jYmkubmxtLm5paC5nb3Yv
YXJ0aWNsZXMvUE1DNzE4MjYwNC88L3VybD48L3JlbGF0ZWQtdXJscz48L3VybHM+PGN1c3RvbTI+
UE1DNzE4MjYwNDwvY3VzdG9tMj48ZWxlY3Ryb25pYy1yZXNvdXJjZS1udW0+MTAuMTExMS9pcnYu
MTI3MjM8L2VsZWN0cm9uaWMtcmVzb3VyY2UtbnVtPjxyZW1vdGUtZGF0YWJhc2UtcHJvdmlkZXI+
TkxNPC9yZW1vdGUtZGF0YWJhc2UtcHJvdmlkZXI+PGxhbmd1YWdlPmVuZzwvbGFuZ3VhZ2U+PC9y
ZWNvcmQ+PC9DaXRlPjwvRW5kTm90ZT5=
</w:fldData>
              </w:fldChar>
            </w:r>
            <w:r w:rsidR="000154B3">
              <w:instrText xml:space="preserve"> ADDIN EN.CITE.DATA </w:instrText>
            </w:r>
            <w:r w:rsidR="000154B3">
              <w:fldChar w:fldCharType="end"/>
            </w:r>
            <w:r>
              <w:fldChar w:fldCharType="separate"/>
            </w:r>
            <w:r>
              <w:rPr>
                <w:noProof/>
              </w:rPr>
              <w:t>[16]</w:t>
            </w:r>
            <w:r>
              <w:fldChar w:fldCharType="end"/>
            </w:r>
          </w:p>
        </w:tc>
        <w:tc>
          <w:tcPr>
            <w:tcW w:w="1276" w:type="dxa"/>
          </w:tcPr>
          <w:p w14:paraId="2E8F3BE7" w14:textId="3F1B48C0" w:rsidR="00E536BF" w:rsidRPr="00B227E1" w:rsidRDefault="00E536BF" w:rsidP="00E536BF">
            <w:pPr>
              <w:spacing w:line="276" w:lineRule="auto"/>
              <w:rPr>
                <w:rFonts w:cstheme="minorHAnsi"/>
                <w:color w:val="000000"/>
              </w:rPr>
            </w:pPr>
            <w:r w:rsidRPr="00413C8C">
              <w:t>Yes</w:t>
            </w:r>
          </w:p>
        </w:tc>
        <w:tc>
          <w:tcPr>
            <w:tcW w:w="1006" w:type="dxa"/>
          </w:tcPr>
          <w:p w14:paraId="47F9CA22" w14:textId="0F615E2D" w:rsidR="00E536BF" w:rsidRPr="00B227E1" w:rsidRDefault="00E536BF" w:rsidP="00E536BF">
            <w:pPr>
              <w:spacing w:line="276" w:lineRule="auto"/>
              <w:rPr>
                <w:rFonts w:cstheme="minorHAnsi"/>
              </w:rPr>
            </w:pPr>
            <w:r w:rsidRPr="00413C8C">
              <w:t>Yes</w:t>
            </w:r>
          </w:p>
        </w:tc>
        <w:tc>
          <w:tcPr>
            <w:tcW w:w="1056" w:type="dxa"/>
          </w:tcPr>
          <w:p w14:paraId="54CC638D" w14:textId="6EE08888" w:rsidR="00E536BF" w:rsidRPr="00B227E1" w:rsidRDefault="00E536BF" w:rsidP="00E536BF">
            <w:pPr>
              <w:spacing w:line="276" w:lineRule="auto"/>
              <w:rPr>
                <w:rFonts w:cstheme="minorHAnsi"/>
              </w:rPr>
            </w:pPr>
            <w:r w:rsidRPr="00413C8C">
              <w:t>Yes</w:t>
            </w:r>
          </w:p>
        </w:tc>
        <w:tc>
          <w:tcPr>
            <w:tcW w:w="1172" w:type="dxa"/>
          </w:tcPr>
          <w:p w14:paraId="4013F2F6" w14:textId="35E4516B" w:rsidR="00E536BF" w:rsidRPr="00B227E1" w:rsidRDefault="00E536BF" w:rsidP="00E536BF">
            <w:pPr>
              <w:spacing w:line="276" w:lineRule="auto"/>
              <w:rPr>
                <w:rFonts w:cstheme="minorHAnsi"/>
              </w:rPr>
            </w:pPr>
            <w:r w:rsidRPr="00413C8C">
              <w:t>Yes</w:t>
            </w:r>
          </w:p>
        </w:tc>
        <w:tc>
          <w:tcPr>
            <w:tcW w:w="1172" w:type="dxa"/>
          </w:tcPr>
          <w:p w14:paraId="585C9FEE" w14:textId="094098F6" w:rsidR="00E536BF" w:rsidRPr="00B227E1" w:rsidRDefault="00E536BF" w:rsidP="00E536BF">
            <w:pPr>
              <w:spacing w:line="276" w:lineRule="auto"/>
              <w:rPr>
                <w:rFonts w:cstheme="minorHAnsi"/>
              </w:rPr>
            </w:pPr>
            <w:r w:rsidRPr="00413C8C">
              <w:t>Yes</w:t>
            </w:r>
          </w:p>
        </w:tc>
        <w:tc>
          <w:tcPr>
            <w:tcW w:w="1172" w:type="dxa"/>
          </w:tcPr>
          <w:p w14:paraId="7470621F" w14:textId="356F21C5" w:rsidR="00E536BF" w:rsidRPr="00B227E1" w:rsidRDefault="00E536BF" w:rsidP="00E536BF">
            <w:pPr>
              <w:spacing w:line="276" w:lineRule="auto"/>
              <w:rPr>
                <w:rFonts w:cstheme="minorHAnsi"/>
              </w:rPr>
            </w:pPr>
            <w:r w:rsidRPr="00413C8C">
              <w:t>Yes</w:t>
            </w:r>
          </w:p>
        </w:tc>
        <w:tc>
          <w:tcPr>
            <w:tcW w:w="1172" w:type="dxa"/>
          </w:tcPr>
          <w:p w14:paraId="16713859" w14:textId="5ECC1AE5" w:rsidR="00E536BF" w:rsidRPr="00B227E1" w:rsidRDefault="00E536BF" w:rsidP="00E536BF">
            <w:pPr>
              <w:spacing w:line="276" w:lineRule="auto"/>
              <w:rPr>
                <w:rFonts w:cstheme="minorHAnsi"/>
              </w:rPr>
            </w:pPr>
            <w:r w:rsidRPr="00413C8C">
              <w:t>Yes</w:t>
            </w:r>
          </w:p>
        </w:tc>
        <w:tc>
          <w:tcPr>
            <w:tcW w:w="1172" w:type="dxa"/>
          </w:tcPr>
          <w:p w14:paraId="108B7631" w14:textId="0357BBCB" w:rsidR="00E536BF" w:rsidRPr="00B227E1" w:rsidRDefault="00E536BF" w:rsidP="00E536BF">
            <w:pPr>
              <w:spacing w:line="276" w:lineRule="auto"/>
              <w:rPr>
                <w:rFonts w:cstheme="minorHAnsi"/>
              </w:rPr>
            </w:pPr>
            <w:r w:rsidRPr="00413C8C">
              <w:t>Yes</w:t>
            </w:r>
          </w:p>
        </w:tc>
        <w:tc>
          <w:tcPr>
            <w:tcW w:w="1172" w:type="dxa"/>
          </w:tcPr>
          <w:p w14:paraId="5B1DB6F1" w14:textId="2E2E8490" w:rsidR="00E536BF" w:rsidRPr="0068611E" w:rsidRDefault="00E536BF" w:rsidP="00E536BF">
            <w:pPr>
              <w:spacing w:line="276" w:lineRule="auto"/>
            </w:pPr>
            <w:r w:rsidRPr="002D45B3">
              <w:t>NA</w:t>
            </w:r>
          </w:p>
        </w:tc>
        <w:tc>
          <w:tcPr>
            <w:tcW w:w="1172" w:type="dxa"/>
          </w:tcPr>
          <w:p w14:paraId="422F51D9" w14:textId="68E9AC77" w:rsidR="00E536BF" w:rsidRPr="0068611E" w:rsidRDefault="00E536BF" w:rsidP="00E536BF">
            <w:pPr>
              <w:spacing w:line="276" w:lineRule="auto"/>
            </w:pPr>
            <w:r w:rsidRPr="008133FB">
              <w:t>Yes</w:t>
            </w:r>
          </w:p>
        </w:tc>
      </w:tr>
      <w:tr w:rsidR="00E536BF" w:rsidRPr="00D36321" w14:paraId="675E70C1" w14:textId="2C63BDD0" w:rsidTr="00B3224A">
        <w:trPr>
          <w:cnfStyle w:val="000000100000" w:firstRow="0" w:lastRow="0" w:firstColumn="0" w:lastColumn="0" w:oddVBand="0" w:evenVBand="0" w:oddHBand="1" w:evenHBand="0" w:firstRowFirstColumn="0" w:firstRowLastColumn="0" w:lastRowFirstColumn="0" w:lastRowLastColumn="0"/>
          <w:trHeight w:val="108"/>
        </w:trPr>
        <w:tc>
          <w:tcPr>
            <w:tcW w:w="2410" w:type="dxa"/>
          </w:tcPr>
          <w:p w14:paraId="69BBADA9" w14:textId="7699F510" w:rsidR="00E536BF" w:rsidRPr="00D36321" w:rsidRDefault="00E536BF" w:rsidP="00E536BF">
            <w:pPr>
              <w:spacing w:line="276" w:lineRule="auto"/>
            </w:pPr>
            <w:r w:rsidRPr="00BF6191">
              <w:t>Widmer</w:t>
            </w:r>
            <w:r>
              <w:t xml:space="preserve"> et al. 2014 </w:t>
            </w:r>
            <w:r>
              <w:fldChar w:fldCharType="begin">
                <w:fldData xml:space="preserve">PEVuZE5vdGU+PENpdGU+PEF1dGhvcj5XaWRtZXI8L0F1dGhvcj48WWVhcj4yMDE0PC9ZZWFyPjxS
ZWNOdW0+MTk8L1JlY051bT48RGlzcGxheVRleHQ+WzE3XTwvRGlzcGxheVRleHQ+PHJlY29yZD48
cmVjLW51bWJlcj4xOTwvcmVjLW51bWJlcj48Zm9yZWlnbi1rZXlzPjxrZXkgYXBwPSJFTiIgZGIt
aWQ9InRmOXBycGE5ZjlmMjk1ZXNmZXF2eHBwcnQyeGV0c3ZyZTl2dCIgdGltZXN0YW1wPSIxNzM1
MTA2MDA4Ij4xOTwva2V5PjwvZm9yZWlnbi1rZXlzPjxyZWYtdHlwZSBuYW1lPSJKb3VybmFsIEFy
dGljbGUiPjE3PC9yZWYtdHlwZT48Y29udHJpYnV0b3JzPjxhdXRob3JzPjxhdXRob3I+V2lkbWVy
LCBLLjwvYXV0aG9yPjxhdXRob3I+R3JpZmZpbiwgTS4gUi48L2F1dGhvcj48YXV0aG9yPlpodSwg
WS48L2F1dGhvcj48YXV0aG9yPldpbGxpYW1zLCBKLiBWLjwvYXV0aG9yPjxhdXRob3I+VGFsYm90
LCBILiBLLjwvYXV0aG9yPjwvYXV0aG9ycz48L2NvbnRyaWJ1dG9ycz48YXV0aC1hZGRyZXNzPkRl
cGFydG1lbnQgb2YgSW50ZXJuYWwgTWVkaWNpbmUsIFR1bGFuZSBVbml2ZXJzaXR5IFNjaG9vbCBv
ZiBNZWRpY2luZSwgTmV3IE9ybGVhbnMsIExBLCBVU0E7IFNvdXRoZWFzdCBMb3Vpc2lhbmEgVmV0
ZXJhbnMgSGVhbHRoIENhcmUgU3lzdGVtLCBOZXcgT3JsZWFucywgTEEsIFVTQS48L2F1dGgtYWRk
cmVzcz48dGl0bGVzPjx0aXRsZT5SZXNwaXJhdG9yeSBzeW5jeXRpYWwgdmlydXMtIGFuZCBodW1h
biBtZXRhcG5ldW1vdmlydXMtYXNzb2NpYXRlZCBlbWVyZ2VuY3kgZGVwYXJ0bWVudCBhbmQgaG9z
cGl0YWwgYnVyZGVuIGluIGFkdWx0czwvdGl0bGU+PHNlY29uZGFyeS10aXRsZT5JbmZsdWVuemEg
T3RoZXIgUmVzcGlyIFZpcnVzZXM8L3NlY29uZGFyeS10aXRsZT48L3RpdGxlcz48cGVyaW9kaWNh
bD48ZnVsbC10aXRsZT5JbmZsdWVuemEgT3RoZXIgUmVzcGlyIFZpcnVzZXM8L2Z1bGwtdGl0bGU+
PC9wZXJpb2RpY2FsPjxwYWdlcz4zNDctNTI8L3BhZ2VzPjx2b2x1bWU+ODwvdm9sdW1lPjxudW1i
ZXI+MzwvbnVtYmVyPjxlZGl0aW9uPjIwMTQvMDIvMTI8L2VkaXRpb24+PGtleXdvcmRzPjxrZXl3
b3JkPkFkb2xlc2NlbnQ8L2tleXdvcmQ+PGtleXdvcmQ+QWR1bHQ8L2tleXdvcmQ+PGtleXdvcmQ+
RW1lcmdlbmN5IFNlcnZpY2UsIEhvc3BpdGFsL3N0YXRpc3RpY3MgJmFtcDsgbnVtZXJpY2FsIGRh
dGE8L2tleXdvcmQ+PGtleXdvcmQ+SG9zcGl0YWxpemF0aW9uPC9rZXl3b3JkPjxrZXl3b3JkPkh1
bWFuczwva2V5d29yZD48a2V5d29yZD5NZXRhcG5ldW1vdmlydXMvZ2VuZXRpY3MvaXNvbGF0aW9u
ICZhbXA7IHB1cmlmaWNhdGlvbi8qcGh5c2lvbG9neTwva2V5d29yZD48a2V5d29yZD5NaWRkbGUg
QWdlZDwva2V5d29yZD48a2V5d29yZD5QYXJhbXl4b3ZpcmlkYWUgSW5mZWN0aW9ucy8qZXBpZGVt
aW9sb2d5L3RoZXJhcHkvdmlyb2xvZ3k8L2tleXdvcmQ+PGtleXdvcmQ+UHJvc3BlY3RpdmUgU3R1
ZGllczwva2V5d29yZD48a2V5d29yZD5SZXNwaXJhdG9yeSBTeW5jeXRpYWwgVmlydXMgSW5mZWN0
aW9ucy8qZXBpZGVtaW9sb2d5L3RoZXJhcHkvdmlyb2xvZ3k8L2tleXdvcmQ+PGtleXdvcmQ+UmVz
cGlyYXRvcnkgU3luY3l0aWFsIFZpcnVzZXMvZ2VuZXRpY3MvaXNvbGF0aW9uICZhbXA7IHB1cmlm
aWNhdGlvbi8qcGh5c2lvbG9neTwva2V5d29yZD48a2V5d29yZD5UZW5uZXNzZWUvZXBpZGVtaW9s
b2d5PC9rZXl3b3JkPjxrZXl3b3JkPllvdW5nIEFkdWx0PC9rZXl3b3JkPjxrZXl3b3JkPkJ1cmRl
biBvZiBpbGxuZXNzPC9rZXl3b3JkPjxrZXl3b3JkPmhvc3BpdGFsaXphdGlvbnM8L2tleXdvcmQ+
PGtleXdvcmQ+aHVtYW4gbWV0YXBuZXVtb3ZpcnVzPC9rZXl3b3JkPjxrZXl3b3JkPm9sZGVyIGFk
dWx0czwva2V5d29yZD48a2V5d29yZD5yZXNwaXJhdG9yeSBzeW5jeXRpYWwgdmlydXM8L2tleXdv
cmQ+PC9rZXl3b3Jkcz48ZGF0ZXM+PHllYXI+MjAxNDwveWVhcj48cHViLWRhdGVzPjxkYXRlPk1h
eTwvZGF0ZT48L3B1Yi1kYXRlcz48L2RhdGVzPjxpc2JuPjE3NTAtMjY0MCAoUHJpbnQpJiN4RDsx
NzUwLTI2NDA8L2lzYm4+PGFjY2Vzc2lvbi1udW0+MjQ1MTI1MzE8L2FjY2Vzc2lvbi1udW0+PGxh
YmVsPjI1PC9sYWJlbD48dXJscz48cmVsYXRlZC11cmxzPjx1cmw+aHR0cHM6Ly9wbWMubmNiaS5u
bG0ubmloLmdvdi9hcnRpY2xlcy9QTUMzOTg0NjA1LzwvdXJsPjwvcmVsYXRlZC11cmxzPjwvdXJs
cz48Y3VzdG9tMj5QTUMzOTg0NjA1PC9jdXN0b20yPjxjdXN0b202Pk5JSE1TNTU4MzkyPC9jdXN0
b202PjxlbGVjdHJvbmljLXJlc291cmNlLW51bT4xMC4xMTExL2lydi4xMjIzNDwvZWxlY3Ryb25p
Yy1yZXNvdXJjZS1udW0+PHJlbW90ZS1kYXRhYmFzZS1wcm92aWRlcj5OTE08L3JlbW90ZS1kYXRh
YmFzZS1wcm92aWRlcj48bGFuZ3VhZ2U+ZW5nPC9sYW5ndWFnZT48L3JlY29yZD48L0NpdGU+PC9F
bmROb3RlPn==
</w:fldData>
              </w:fldChar>
            </w:r>
            <w:r w:rsidR="000154B3">
              <w:instrText xml:space="preserve"> ADDIN EN.CITE </w:instrText>
            </w:r>
            <w:r w:rsidR="000154B3">
              <w:fldChar w:fldCharType="begin">
                <w:fldData xml:space="preserve">PEVuZE5vdGU+PENpdGU+PEF1dGhvcj5XaWRtZXI8L0F1dGhvcj48WWVhcj4yMDE0PC9ZZWFyPjxS
ZWNOdW0+MTk8L1JlY051bT48RGlzcGxheVRleHQ+WzE3XTwvRGlzcGxheVRleHQ+PHJlY29yZD48
cmVjLW51bWJlcj4xOTwvcmVjLW51bWJlcj48Zm9yZWlnbi1rZXlzPjxrZXkgYXBwPSJFTiIgZGIt
aWQ9InRmOXBycGE5ZjlmMjk1ZXNmZXF2eHBwcnQyeGV0c3ZyZTl2dCIgdGltZXN0YW1wPSIxNzM1
MTA2MDA4Ij4xOTwva2V5PjwvZm9yZWlnbi1rZXlzPjxyZWYtdHlwZSBuYW1lPSJKb3VybmFsIEFy
dGljbGUiPjE3PC9yZWYtdHlwZT48Y29udHJpYnV0b3JzPjxhdXRob3JzPjxhdXRob3I+V2lkbWVy
LCBLLjwvYXV0aG9yPjxhdXRob3I+R3JpZmZpbiwgTS4gUi48L2F1dGhvcj48YXV0aG9yPlpodSwg
WS48L2F1dGhvcj48YXV0aG9yPldpbGxpYW1zLCBKLiBWLjwvYXV0aG9yPjxhdXRob3I+VGFsYm90
LCBILiBLLjwvYXV0aG9yPjwvYXV0aG9ycz48L2NvbnRyaWJ1dG9ycz48YXV0aC1hZGRyZXNzPkRl
cGFydG1lbnQgb2YgSW50ZXJuYWwgTWVkaWNpbmUsIFR1bGFuZSBVbml2ZXJzaXR5IFNjaG9vbCBv
ZiBNZWRpY2luZSwgTmV3IE9ybGVhbnMsIExBLCBVU0E7IFNvdXRoZWFzdCBMb3Vpc2lhbmEgVmV0
ZXJhbnMgSGVhbHRoIENhcmUgU3lzdGVtLCBOZXcgT3JsZWFucywgTEEsIFVTQS48L2F1dGgtYWRk
cmVzcz48dGl0bGVzPjx0aXRsZT5SZXNwaXJhdG9yeSBzeW5jeXRpYWwgdmlydXMtIGFuZCBodW1h
biBtZXRhcG5ldW1vdmlydXMtYXNzb2NpYXRlZCBlbWVyZ2VuY3kgZGVwYXJ0bWVudCBhbmQgaG9z
cGl0YWwgYnVyZGVuIGluIGFkdWx0czwvdGl0bGU+PHNlY29uZGFyeS10aXRsZT5JbmZsdWVuemEg
T3RoZXIgUmVzcGlyIFZpcnVzZXM8L3NlY29uZGFyeS10aXRsZT48L3RpdGxlcz48cGVyaW9kaWNh
bD48ZnVsbC10aXRsZT5JbmZsdWVuemEgT3RoZXIgUmVzcGlyIFZpcnVzZXM8L2Z1bGwtdGl0bGU+
PC9wZXJpb2RpY2FsPjxwYWdlcz4zNDctNTI8L3BhZ2VzPjx2b2x1bWU+ODwvdm9sdW1lPjxudW1i
ZXI+MzwvbnVtYmVyPjxlZGl0aW9uPjIwMTQvMDIvMTI8L2VkaXRpb24+PGtleXdvcmRzPjxrZXl3
b3JkPkFkb2xlc2NlbnQ8L2tleXdvcmQ+PGtleXdvcmQ+QWR1bHQ8L2tleXdvcmQ+PGtleXdvcmQ+
RW1lcmdlbmN5IFNlcnZpY2UsIEhvc3BpdGFsL3N0YXRpc3RpY3MgJmFtcDsgbnVtZXJpY2FsIGRh
dGE8L2tleXdvcmQ+PGtleXdvcmQ+SG9zcGl0YWxpemF0aW9uPC9rZXl3b3JkPjxrZXl3b3JkPkh1
bWFuczwva2V5d29yZD48a2V5d29yZD5NZXRhcG5ldW1vdmlydXMvZ2VuZXRpY3MvaXNvbGF0aW9u
ICZhbXA7IHB1cmlmaWNhdGlvbi8qcGh5c2lvbG9neTwva2V5d29yZD48a2V5d29yZD5NaWRkbGUg
QWdlZDwva2V5d29yZD48a2V5d29yZD5QYXJhbXl4b3ZpcmlkYWUgSW5mZWN0aW9ucy8qZXBpZGVt
aW9sb2d5L3RoZXJhcHkvdmlyb2xvZ3k8L2tleXdvcmQ+PGtleXdvcmQ+UHJvc3BlY3RpdmUgU3R1
ZGllczwva2V5d29yZD48a2V5d29yZD5SZXNwaXJhdG9yeSBTeW5jeXRpYWwgVmlydXMgSW5mZWN0
aW9ucy8qZXBpZGVtaW9sb2d5L3RoZXJhcHkvdmlyb2xvZ3k8L2tleXdvcmQ+PGtleXdvcmQ+UmVz
cGlyYXRvcnkgU3luY3l0aWFsIFZpcnVzZXMvZ2VuZXRpY3MvaXNvbGF0aW9uICZhbXA7IHB1cmlm
aWNhdGlvbi8qcGh5c2lvbG9neTwva2V5d29yZD48a2V5d29yZD5UZW5uZXNzZWUvZXBpZGVtaW9s
b2d5PC9rZXl3b3JkPjxrZXl3b3JkPllvdW5nIEFkdWx0PC9rZXl3b3JkPjxrZXl3b3JkPkJ1cmRl
biBvZiBpbGxuZXNzPC9rZXl3b3JkPjxrZXl3b3JkPmhvc3BpdGFsaXphdGlvbnM8L2tleXdvcmQ+
PGtleXdvcmQ+aHVtYW4gbWV0YXBuZXVtb3ZpcnVzPC9rZXl3b3JkPjxrZXl3b3JkPm9sZGVyIGFk
dWx0czwva2V5d29yZD48a2V5d29yZD5yZXNwaXJhdG9yeSBzeW5jeXRpYWwgdmlydXM8L2tleXdv
cmQ+PC9rZXl3b3Jkcz48ZGF0ZXM+PHllYXI+MjAxNDwveWVhcj48cHViLWRhdGVzPjxkYXRlPk1h
eTwvZGF0ZT48L3B1Yi1kYXRlcz48L2RhdGVzPjxpc2JuPjE3NTAtMjY0MCAoUHJpbnQpJiN4RDsx
NzUwLTI2NDA8L2lzYm4+PGFjY2Vzc2lvbi1udW0+MjQ1MTI1MzE8L2FjY2Vzc2lvbi1udW0+PGxh
YmVsPjI1PC9sYWJlbD48dXJscz48cmVsYXRlZC11cmxzPjx1cmw+aHR0cHM6Ly9wbWMubmNiaS5u
bG0ubmloLmdvdi9hcnRpY2xlcy9QTUMzOTg0NjA1LzwvdXJsPjwvcmVsYXRlZC11cmxzPjwvdXJs
cz48Y3VzdG9tMj5QTUMzOTg0NjA1PC9jdXN0b20yPjxjdXN0b202Pk5JSE1TNTU4MzkyPC9jdXN0
b202PjxlbGVjdHJvbmljLXJlc291cmNlLW51bT4xMC4xMTExL2lydi4xMjIzNDwvZWxlY3Ryb25p
Yy1yZXNvdXJjZS1udW0+PHJlbW90ZS1kYXRhYmFzZS1wcm92aWRlcj5OTE08L3JlbW90ZS1kYXRh
YmFzZS1wcm92aWRlcj48bGFuZ3VhZ2U+ZW5nPC9sYW5ndWFnZT48L3JlY29yZD48L0NpdGU+PC9F
bmROb3RlPn==
</w:fldData>
              </w:fldChar>
            </w:r>
            <w:r w:rsidR="000154B3">
              <w:instrText xml:space="preserve"> ADDIN EN.CITE.DATA </w:instrText>
            </w:r>
            <w:r w:rsidR="000154B3">
              <w:fldChar w:fldCharType="end"/>
            </w:r>
            <w:r>
              <w:fldChar w:fldCharType="separate"/>
            </w:r>
            <w:r>
              <w:rPr>
                <w:noProof/>
              </w:rPr>
              <w:t>[17]</w:t>
            </w:r>
            <w:r>
              <w:fldChar w:fldCharType="end"/>
            </w:r>
          </w:p>
        </w:tc>
        <w:tc>
          <w:tcPr>
            <w:tcW w:w="1276" w:type="dxa"/>
          </w:tcPr>
          <w:p w14:paraId="600213CB" w14:textId="482B2AD2" w:rsidR="00E536BF" w:rsidRPr="00B227E1" w:rsidRDefault="00E536BF" w:rsidP="00E536BF">
            <w:pPr>
              <w:spacing w:line="276" w:lineRule="auto"/>
              <w:rPr>
                <w:rFonts w:cstheme="minorHAnsi"/>
                <w:color w:val="000000"/>
              </w:rPr>
            </w:pPr>
            <w:r w:rsidRPr="00413C8C">
              <w:t>Yes</w:t>
            </w:r>
          </w:p>
        </w:tc>
        <w:tc>
          <w:tcPr>
            <w:tcW w:w="1006" w:type="dxa"/>
          </w:tcPr>
          <w:p w14:paraId="4ABE460F" w14:textId="6DE9D463" w:rsidR="00E536BF" w:rsidRPr="00B227E1" w:rsidRDefault="00E536BF" w:rsidP="00E536BF">
            <w:pPr>
              <w:spacing w:line="276" w:lineRule="auto"/>
              <w:rPr>
                <w:rFonts w:cstheme="minorHAnsi"/>
              </w:rPr>
            </w:pPr>
            <w:r w:rsidRPr="00413C8C">
              <w:t>Yes</w:t>
            </w:r>
          </w:p>
        </w:tc>
        <w:tc>
          <w:tcPr>
            <w:tcW w:w="1056" w:type="dxa"/>
          </w:tcPr>
          <w:p w14:paraId="00929C33" w14:textId="2FF5969C" w:rsidR="00E536BF" w:rsidRPr="00B227E1" w:rsidRDefault="00E536BF" w:rsidP="00E536BF">
            <w:pPr>
              <w:spacing w:line="276" w:lineRule="auto"/>
              <w:rPr>
                <w:rFonts w:cstheme="minorHAnsi"/>
              </w:rPr>
            </w:pPr>
            <w:r w:rsidRPr="00413C8C">
              <w:t>Yes</w:t>
            </w:r>
          </w:p>
        </w:tc>
        <w:tc>
          <w:tcPr>
            <w:tcW w:w="1172" w:type="dxa"/>
          </w:tcPr>
          <w:p w14:paraId="137EEF7A" w14:textId="358B1866" w:rsidR="00E536BF" w:rsidRPr="00B227E1" w:rsidRDefault="00E536BF" w:rsidP="00E536BF">
            <w:pPr>
              <w:spacing w:line="276" w:lineRule="auto"/>
              <w:rPr>
                <w:rFonts w:cstheme="minorHAnsi"/>
              </w:rPr>
            </w:pPr>
            <w:r w:rsidRPr="00413C8C">
              <w:t>No</w:t>
            </w:r>
          </w:p>
        </w:tc>
        <w:tc>
          <w:tcPr>
            <w:tcW w:w="1172" w:type="dxa"/>
          </w:tcPr>
          <w:p w14:paraId="07B5CF7A" w14:textId="4164B744" w:rsidR="00E536BF" w:rsidRPr="00B227E1" w:rsidRDefault="00E536BF" w:rsidP="00E536BF">
            <w:pPr>
              <w:spacing w:line="276" w:lineRule="auto"/>
              <w:rPr>
                <w:rFonts w:cstheme="minorHAnsi"/>
              </w:rPr>
            </w:pPr>
            <w:r w:rsidRPr="00413C8C">
              <w:t>Yes</w:t>
            </w:r>
          </w:p>
        </w:tc>
        <w:tc>
          <w:tcPr>
            <w:tcW w:w="1172" w:type="dxa"/>
          </w:tcPr>
          <w:p w14:paraId="64E5241E" w14:textId="17A71424" w:rsidR="00E536BF" w:rsidRPr="00B227E1" w:rsidRDefault="00E536BF" w:rsidP="00E536BF">
            <w:pPr>
              <w:spacing w:line="276" w:lineRule="auto"/>
              <w:rPr>
                <w:rFonts w:cstheme="minorHAnsi"/>
              </w:rPr>
            </w:pPr>
            <w:r w:rsidRPr="00413C8C">
              <w:t>Yes</w:t>
            </w:r>
          </w:p>
        </w:tc>
        <w:tc>
          <w:tcPr>
            <w:tcW w:w="1172" w:type="dxa"/>
          </w:tcPr>
          <w:p w14:paraId="45A77C36" w14:textId="788241E4" w:rsidR="00E536BF" w:rsidRPr="00B227E1" w:rsidRDefault="00E536BF" w:rsidP="00E536BF">
            <w:pPr>
              <w:spacing w:line="276" w:lineRule="auto"/>
              <w:rPr>
                <w:rFonts w:cstheme="minorHAnsi"/>
              </w:rPr>
            </w:pPr>
            <w:r w:rsidRPr="00413C8C">
              <w:t>Yes</w:t>
            </w:r>
          </w:p>
        </w:tc>
        <w:tc>
          <w:tcPr>
            <w:tcW w:w="1172" w:type="dxa"/>
          </w:tcPr>
          <w:p w14:paraId="4554F597" w14:textId="43F41FB8" w:rsidR="00E536BF" w:rsidRPr="00B227E1" w:rsidRDefault="00E536BF" w:rsidP="00E536BF">
            <w:pPr>
              <w:spacing w:line="276" w:lineRule="auto"/>
              <w:rPr>
                <w:rFonts w:cstheme="minorHAnsi"/>
              </w:rPr>
            </w:pPr>
            <w:r w:rsidRPr="00413C8C">
              <w:t>Yes</w:t>
            </w:r>
          </w:p>
        </w:tc>
        <w:tc>
          <w:tcPr>
            <w:tcW w:w="1172" w:type="dxa"/>
          </w:tcPr>
          <w:p w14:paraId="07A867D1" w14:textId="063475C7" w:rsidR="00E536BF" w:rsidRPr="0068611E" w:rsidRDefault="00E536BF" w:rsidP="00E536BF">
            <w:pPr>
              <w:spacing w:line="276" w:lineRule="auto"/>
            </w:pPr>
            <w:r w:rsidRPr="002D45B3">
              <w:t>NA</w:t>
            </w:r>
          </w:p>
        </w:tc>
        <w:tc>
          <w:tcPr>
            <w:tcW w:w="1172" w:type="dxa"/>
          </w:tcPr>
          <w:p w14:paraId="09758F16" w14:textId="2596F8AF" w:rsidR="00E536BF" w:rsidRPr="0068611E" w:rsidRDefault="00E536BF" w:rsidP="00E536BF">
            <w:pPr>
              <w:spacing w:line="276" w:lineRule="auto"/>
            </w:pPr>
            <w:r w:rsidRPr="008133FB">
              <w:t>Yes</w:t>
            </w:r>
          </w:p>
        </w:tc>
      </w:tr>
    </w:tbl>
    <w:p w14:paraId="64CB54E6" w14:textId="77777777" w:rsidR="007749CB" w:rsidRDefault="00B3224A" w:rsidP="00F05E77">
      <w:pPr>
        <w:rPr>
          <w:rFonts w:eastAsiaTheme="minorEastAsia"/>
        </w:rPr>
      </w:pPr>
      <w:r>
        <w:rPr>
          <w:rFonts w:eastAsiaTheme="minorEastAsia" w:hint="eastAsia"/>
        </w:rPr>
        <w:t>N</w:t>
      </w:r>
      <w:r>
        <w:rPr>
          <w:rFonts w:eastAsiaTheme="minorEastAsia"/>
        </w:rPr>
        <w:t>A = not applicable.</w:t>
      </w:r>
    </w:p>
    <w:bookmarkEnd w:id="12"/>
    <w:p w14:paraId="6B3E1691" w14:textId="77777777" w:rsidR="007749CB" w:rsidRDefault="007749CB" w:rsidP="007749CB">
      <w:pPr>
        <w:pStyle w:val="Heading1"/>
        <w:rPr>
          <w:rFonts w:eastAsiaTheme="minorEastAsia"/>
        </w:rPr>
        <w:sectPr w:rsidR="007749CB" w:rsidSect="00857B1D">
          <w:pgSz w:w="16838" w:h="11906" w:orient="landscape"/>
          <w:pgMar w:top="1797" w:right="1440" w:bottom="1797" w:left="1440" w:header="851" w:footer="992" w:gutter="0"/>
          <w:lnNumType w:countBy="1" w:restart="continuous"/>
          <w:cols w:space="425"/>
          <w:titlePg/>
          <w:docGrid w:type="linesAndChars" w:linePitch="326"/>
        </w:sectPr>
      </w:pPr>
    </w:p>
    <w:p w14:paraId="5C63FCFF" w14:textId="13470068" w:rsidR="007749CB" w:rsidRDefault="00D50AC9" w:rsidP="007749CB">
      <w:pPr>
        <w:pStyle w:val="Heading1"/>
        <w:rPr>
          <w:rFonts w:eastAsiaTheme="minorEastAsia"/>
        </w:rPr>
      </w:pPr>
      <w:bookmarkStart w:id="19" w:name="_Toc233211403"/>
      <w:bookmarkEnd w:id="17"/>
      <w:r>
        <w:rPr>
          <w:rFonts w:eastAsiaTheme="minorEastAsia"/>
        </w:rPr>
        <w:lastRenderedPageBreak/>
        <w:t>Additional results</w:t>
      </w:r>
      <w:bookmarkEnd w:id="19"/>
    </w:p>
    <w:p w14:paraId="1F3729B3" w14:textId="69D9D7C4" w:rsidR="007749CB" w:rsidRDefault="007749CB" w:rsidP="007749CB">
      <w:pPr>
        <w:pStyle w:val="Heading2"/>
        <w:rPr>
          <w:rFonts w:eastAsiaTheme="minorEastAsia"/>
        </w:rPr>
      </w:pPr>
      <w:bookmarkStart w:id="20" w:name="_Toc233211404"/>
      <w:r>
        <w:rPr>
          <w:rFonts w:eastAsiaTheme="minorEastAsia" w:hint="eastAsia"/>
        </w:rPr>
        <w:t>O</w:t>
      </w:r>
      <w:r>
        <w:rPr>
          <w:rFonts w:eastAsiaTheme="minorEastAsia"/>
        </w:rPr>
        <w:t>riginal (unadjusted) estimates reported in individual studies</w:t>
      </w:r>
      <w:bookmarkEnd w:id="20"/>
    </w:p>
    <w:p w14:paraId="6537577D" w14:textId="257D7C33" w:rsidR="007749CB" w:rsidRPr="007749CB" w:rsidRDefault="007749CB" w:rsidP="007749CB">
      <w:pPr>
        <w:pStyle w:val="Heading3"/>
        <w:rPr>
          <w:rFonts w:eastAsiaTheme="minorEastAsia"/>
        </w:rPr>
      </w:pPr>
      <w:bookmarkStart w:id="21" w:name="_Toc233211405"/>
      <w:r>
        <w:rPr>
          <w:rFonts w:eastAsiaTheme="minorEastAsia" w:hint="eastAsia"/>
        </w:rPr>
        <w:t>R</w:t>
      </w:r>
      <w:r>
        <w:rPr>
          <w:rFonts w:eastAsiaTheme="minorEastAsia"/>
        </w:rPr>
        <w:t xml:space="preserve">SV incidence rate (per 100,000 person-years) in </w:t>
      </w:r>
      <w:r w:rsidR="00CA07F5">
        <w:rPr>
          <w:rFonts w:eastAsiaTheme="minorEastAsia"/>
        </w:rPr>
        <w:t xml:space="preserve">community and </w:t>
      </w:r>
      <w:r>
        <w:rPr>
          <w:rFonts w:eastAsiaTheme="minorEastAsia"/>
        </w:rPr>
        <w:t>primary-care settings</w:t>
      </w:r>
      <w:bookmarkEnd w:id="21"/>
    </w:p>
    <w:tbl>
      <w:tblPr>
        <w:tblStyle w:val="ListTable2-Accent1"/>
        <w:tblW w:w="0" w:type="auto"/>
        <w:tblLook w:val="0420" w:firstRow="1" w:lastRow="0" w:firstColumn="0" w:lastColumn="0" w:noHBand="0" w:noVBand="1"/>
      </w:tblPr>
      <w:tblGrid>
        <w:gridCol w:w="2582"/>
        <w:gridCol w:w="1671"/>
        <w:gridCol w:w="1559"/>
        <w:gridCol w:w="2406"/>
      </w:tblGrid>
      <w:tr w:rsidR="007749CB" w:rsidRPr="00F42DD0" w14:paraId="23EB6968" w14:textId="77777777" w:rsidTr="007749CB">
        <w:trPr>
          <w:cnfStyle w:val="100000000000" w:firstRow="1" w:lastRow="0" w:firstColumn="0" w:lastColumn="0" w:oddVBand="0" w:evenVBand="0" w:oddHBand="0" w:evenHBand="0" w:firstRowFirstColumn="0" w:firstRowLastColumn="0" w:lastRowFirstColumn="0" w:lastRowLastColumn="0"/>
          <w:trHeight w:val="20"/>
          <w:tblHeader/>
        </w:trPr>
        <w:tc>
          <w:tcPr>
            <w:tcW w:w="2582" w:type="dxa"/>
            <w:vAlign w:val="center"/>
          </w:tcPr>
          <w:p w14:paraId="587239D6" w14:textId="77777777" w:rsidR="007749CB" w:rsidRPr="00F42DD0" w:rsidRDefault="007749CB" w:rsidP="007749CB">
            <w:pPr>
              <w:spacing w:line="276" w:lineRule="auto"/>
              <w:jc w:val="both"/>
              <w:rPr>
                <w:rFonts w:cstheme="minorHAnsi"/>
                <w:sz w:val="20"/>
                <w:szCs w:val="20"/>
              </w:rPr>
            </w:pPr>
            <w:bookmarkStart w:id="22" w:name="_Hlk232018214"/>
            <w:r w:rsidRPr="00F42DD0">
              <w:rPr>
                <w:rFonts w:cstheme="minorHAnsi"/>
                <w:sz w:val="20"/>
                <w:szCs w:val="20"/>
              </w:rPr>
              <w:t>Study</w:t>
            </w:r>
          </w:p>
        </w:tc>
        <w:tc>
          <w:tcPr>
            <w:tcW w:w="1671" w:type="dxa"/>
            <w:vAlign w:val="center"/>
          </w:tcPr>
          <w:p w14:paraId="3121B364" w14:textId="1B0F8270" w:rsidR="007749CB" w:rsidRPr="00F42DD0" w:rsidRDefault="007749CB" w:rsidP="007749CB">
            <w:pPr>
              <w:spacing w:line="276" w:lineRule="auto"/>
              <w:jc w:val="both"/>
              <w:rPr>
                <w:rFonts w:cstheme="minorHAnsi"/>
                <w:sz w:val="20"/>
                <w:szCs w:val="20"/>
              </w:rPr>
            </w:pPr>
            <w:r>
              <w:rPr>
                <w:rFonts w:cstheme="minorHAnsi"/>
                <w:sz w:val="20"/>
                <w:szCs w:val="20"/>
              </w:rPr>
              <w:t>Setting</w:t>
            </w:r>
          </w:p>
        </w:tc>
        <w:tc>
          <w:tcPr>
            <w:tcW w:w="1559" w:type="dxa"/>
            <w:vAlign w:val="center"/>
          </w:tcPr>
          <w:p w14:paraId="74EBC556" w14:textId="420FFDDB" w:rsidR="007749CB" w:rsidRPr="00F42DD0" w:rsidRDefault="007749CB" w:rsidP="007749CB">
            <w:pPr>
              <w:spacing w:line="276" w:lineRule="auto"/>
              <w:jc w:val="both"/>
              <w:rPr>
                <w:rFonts w:cstheme="minorHAnsi"/>
                <w:sz w:val="20"/>
                <w:szCs w:val="20"/>
              </w:rPr>
            </w:pPr>
            <w:r>
              <w:rPr>
                <w:rFonts w:cstheme="minorHAnsi"/>
                <w:sz w:val="20"/>
                <w:szCs w:val="20"/>
              </w:rPr>
              <w:t>Age group</w:t>
            </w:r>
          </w:p>
        </w:tc>
        <w:tc>
          <w:tcPr>
            <w:tcW w:w="2406" w:type="dxa"/>
            <w:vAlign w:val="center"/>
          </w:tcPr>
          <w:p w14:paraId="13FE756C" w14:textId="4B2259AF" w:rsidR="007749CB" w:rsidRPr="00F42DD0" w:rsidRDefault="007749CB" w:rsidP="007749CB">
            <w:pPr>
              <w:spacing w:line="276" w:lineRule="auto"/>
              <w:jc w:val="both"/>
              <w:rPr>
                <w:rFonts w:cstheme="minorHAnsi"/>
                <w:sz w:val="20"/>
                <w:szCs w:val="20"/>
              </w:rPr>
            </w:pPr>
            <w:r>
              <w:rPr>
                <w:rFonts w:cstheme="minorHAnsi"/>
                <w:sz w:val="20"/>
                <w:szCs w:val="20"/>
              </w:rPr>
              <w:t>Estimates (95% CI)</w:t>
            </w:r>
          </w:p>
        </w:tc>
      </w:tr>
      <w:tr w:rsidR="00F05FDF" w:rsidRPr="00F42DD0" w14:paraId="7590E063"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193784F7" w14:textId="7A549FEB" w:rsidR="00F05FDF" w:rsidRP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J</w:t>
            </w:r>
            <w:r>
              <w:rPr>
                <w:rFonts w:eastAsiaTheme="minorEastAsia" w:cstheme="minorHAnsi"/>
                <w:sz w:val="20"/>
                <w:szCs w:val="20"/>
              </w:rPr>
              <w:t xml:space="preserve">ackson et al. 2021a </w:t>
            </w:r>
            <w:r>
              <w:rPr>
                <w:rFonts w:eastAsiaTheme="minorEastAsia" w:cstheme="minorHAnsi"/>
                <w:sz w:val="20"/>
                <w:szCs w:val="20"/>
              </w:rPr>
              <w:fldChar w:fldCharType="begin"/>
            </w:r>
            <w:r w:rsidR="00DF380B">
              <w:rPr>
                <w:rFonts w:eastAsiaTheme="minorEastAsia" w:cstheme="minorHAnsi"/>
                <w:sz w:val="20"/>
                <w:szCs w:val="20"/>
              </w:rPr>
              <w:instrText xml:space="preserve"> ADDIN EN.CITE &lt;EndNote&gt;&lt;Cite&gt;&lt;Author&gt;Jackson&lt;/Author&gt;&lt;Year&gt;2020&lt;/Year&gt;&lt;RecNum&gt;12&lt;/RecNum&gt;&lt;DisplayText&gt;[7]&lt;/DisplayText&gt;&lt;record&gt;&lt;rec-number&gt;12&lt;/rec-number&gt;&lt;foreign-keys&gt;&lt;key app="EN" db-id="tf9prpa9f9f295esfeqvxpprt2xetsvre9vt" timestamp="1735105616"&gt;12&lt;/key&gt;&lt;/foreign-keys&gt;&lt;ref-type name="Journal Article"&gt;17&lt;/ref-type&gt;&lt;contributors&gt;&lt;authors&gt;&lt;author&gt;Jackson, Michael L&lt;/author&gt;&lt;author&gt;Scott, Emily&lt;/author&gt;&lt;author&gt;Kuypers, Jane&lt;/author&gt;&lt;author&gt;Nalla, Arun K&lt;/author&gt;&lt;author&gt;Roychoudury, Pavitra&lt;/author&gt;&lt;author&gt;Chu, Helen Y&lt;/author&gt;&lt;/authors&gt;&lt;/contributors&gt;&lt;titles&gt;&lt;title&gt;Epidemiology of Respiratory Syncytial Virus Across Five Influenza Seasons Among Adults and Children One Year of Age and Older—Washington State, 2011/2012–2015/2016&lt;/title&gt;&lt;secondary-title&gt;The Journal of Infectious Diseases&lt;/secondary-title&gt;&lt;/titles&gt;&lt;periodical&gt;&lt;full-title&gt;The Journal of Infectious Diseases&lt;/full-title&gt;&lt;/periodical&gt;&lt;pages&gt;147-156&lt;/pages&gt;&lt;volume&gt;223&lt;/volume&gt;&lt;number&gt;1&lt;/number&gt;&lt;dates&gt;&lt;year&gt;2020&lt;/year&gt;&lt;/dates&gt;&lt;isbn&gt;0022-1899&lt;/isbn&gt;&lt;label&gt;11&lt;/label&gt;&lt;urls&gt;&lt;related-urls&gt;&lt;url&gt;https://doi.org/10.1093/infdis/jiaa331&lt;/url&gt;&lt;/related-urls&gt;&lt;/urls&gt;&lt;electronic-resource-num&gt;10.1093/infdis/jiaa331&lt;/electronic-resource-num&gt;&lt;access-date&gt;12/25/2024&lt;/access-date&gt;&lt;/record&gt;&lt;/Cite&gt;&lt;/EndNote&gt;</w:instrText>
            </w:r>
            <w:r>
              <w:rPr>
                <w:rFonts w:eastAsiaTheme="minorEastAsia" w:cstheme="minorHAnsi"/>
                <w:sz w:val="20"/>
                <w:szCs w:val="20"/>
              </w:rPr>
              <w:fldChar w:fldCharType="separate"/>
            </w:r>
            <w:r w:rsidR="00DF380B">
              <w:rPr>
                <w:rFonts w:eastAsiaTheme="minorEastAsia" w:cstheme="minorHAnsi"/>
                <w:noProof/>
                <w:sz w:val="20"/>
                <w:szCs w:val="20"/>
              </w:rPr>
              <w:t>[7]</w:t>
            </w:r>
            <w:r>
              <w:rPr>
                <w:rFonts w:eastAsiaTheme="minorEastAsia" w:cstheme="minorHAnsi"/>
                <w:sz w:val="20"/>
                <w:szCs w:val="20"/>
              </w:rPr>
              <w:fldChar w:fldCharType="end"/>
            </w:r>
          </w:p>
        </w:tc>
        <w:tc>
          <w:tcPr>
            <w:tcW w:w="1671" w:type="dxa"/>
          </w:tcPr>
          <w:p w14:paraId="01F4A477" w14:textId="6ACCF5AC" w:rsidR="00F05FDF" w:rsidRP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21562D91" w14:textId="20757223" w:rsidR="00F05FDF" w:rsidRPr="00F05FDF" w:rsidRDefault="00F05FDF" w:rsidP="00F05FDF">
            <w:pPr>
              <w:spacing w:line="276" w:lineRule="auto"/>
              <w:jc w:val="both"/>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8–30 years</w:t>
            </w:r>
          </w:p>
        </w:tc>
        <w:tc>
          <w:tcPr>
            <w:tcW w:w="2406" w:type="dxa"/>
          </w:tcPr>
          <w:p w14:paraId="021EE055" w14:textId="64E72C9D" w:rsidR="00F05FDF" w:rsidRP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8</w:t>
            </w:r>
            <w:r>
              <w:rPr>
                <w:rFonts w:eastAsiaTheme="minorEastAsia" w:cstheme="minorHAnsi"/>
                <w:sz w:val="20"/>
                <w:szCs w:val="20"/>
              </w:rPr>
              <w:t>50 (220–1,710)</w:t>
            </w:r>
          </w:p>
        </w:tc>
      </w:tr>
      <w:tr w:rsidR="007749CB" w:rsidRPr="00F42DD0" w14:paraId="439BD96C" w14:textId="77777777" w:rsidTr="007749CB">
        <w:trPr>
          <w:trHeight w:val="20"/>
        </w:trPr>
        <w:tc>
          <w:tcPr>
            <w:tcW w:w="2582" w:type="dxa"/>
          </w:tcPr>
          <w:p w14:paraId="51FD290E" w14:textId="4A9B9F1F" w:rsidR="007749CB" w:rsidRPr="00F42DD0" w:rsidRDefault="007749CB" w:rsidP="00E1700C">
            <w:pPr>
              <w:spacing w:line="276" w:lineRule="auto"/>
              <w:rPr>
                <w:rFonts w:cstheme="minorHAnsi"/>
                <w:sz w:val="20"/>
                <w:szCs w:val="20"/>
              </w:rPr>
            </w:pPr>
          </w:p>
        </w:tc>
        <w:tc>
          <w:tcPr>
            <w:tcW w:w="1671" w:type="dxa"/>
          </w:tcPr>
          <w:p w14:paraId="781CEF00" w14:textId="190433A2" w:rsidR="007749CB" w:rsidRPr="00F42DD0" w:rsidRDefault="00F05FDF" w:rsidP="00E1700C">
            <w:pPr>
              <w:spacing w:line="276" w:lineRule="auto"/>
              <w:rPr>
                <w:rFonts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0909C8F1" w14:textId="295052AE" w:rsidR="007749CB" w:rsidRPr="00F05FDF" w:rsidRDefault="00F05FDF" w:rsidP="00E1700C">
            <w:pPr>
              <w:spacing w:line="276" w:lineRule="auto"/>
              <w:jc w:val="both"/>
              <w:rPr>
                <w:rFonts w:eastAsiaTheme="minorEastAsia" w:cstheme="minorHAnsi"/>
                <w:sz w:val="20"/>
                <w:szCs w:val="20"/>
              </w:rPr>
            </w:pPr>
            <w:r>
              <w:rPr>
                <w:rFonts w:eastAsiaTheme="minorEastAsia" w:cstheme="minorHAnsi" w:hint="eastAsia"/>
                <w:sz w:val="20"/>
                <w:szCs w:val="20"/>
              </w:rPr>
              <w:t>3</w:t>
            </w:r>
            <w:r>
              <w:rPr>
                <w:rFonts w:eastAsiaTheme="minorEastAsia" w:cstheme="minorHAnsi"/>
                <w:sz w:val="20"/>
                <w:szCs w:val="20"/>
              </w:rPr>
              <w:t>1–49 years</w:t>
            </w:r>
          </w:p>
        </w:tc>
        <w:tc>
          <w:tcPr>
            <w:tcW w:w="2406" w:type="dxa"/>
          </w:tcPr>
          <w:p w14:paraId="576E756E" w14:textId="11432AF4" w:rsidR="007749CB" w:rsidRPr="00F05FDF" w:rsidRDefault="00F05FDF" w:rsidP="00E1700C">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,090 (390–1,860)</w:t>
            </w:r>
          </w:p>
        </w:tc>
      </w:tr>
      <w:tr w:rsidR="007749CB" w:rsidRPr="00F42DD0" w14:paraId="58B18284"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4CF0E39E" w14:textId="4F343C68" w:rsidR="007749CB" w:rsidRPr="00F42DD0" w:rsidRDefault="007749CB" w:rsidP="00E1700C">
            <w:pPr>
              <w:spacing w:line="276" w:lineRule="auto"/>
              <w:rPr>
                <w:rFonts w:cstheme="minorHAnsi"/>
                <w:sz w:val="20"/>
                <w:szCs w:val="20"/>
              </w:rPr>
            </w:pPr>
          </w:p>
        </w:tc>
        <w:tc>
          <w:tcPr>
            <w:tcW w:w="1671" w:type="dxa"/>
          </w:tcPr>
          <w:p w14:paraId="50590701" w14:textId="513D8992" w:rsidR="007749CB" w:rsidRPr="00F42DD0" w:rsidRDefault="00F05FDF" w:rsidP="00E1700C">
            <w:pPr>
              <w:spacing w:line="276" w:lineRule="auto"/>
              <w:rPr>
                <w:rFonts w:cstheme="minorHAnsi"/>
                <w:color w:val="000000"/>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026E8CB4" w14:textId="4D5E76C9" w:rsidR="007749CB" w:rsidRPr="00F05FDF" w:rsidRDefault="00F05FDF" w:rsidP="00E1700C">
            <w:pPr>
              <w:spacing w:line="276" w:lineRule="auto"/>
              <w:jc w:val="both"/>
              <w:rPr>
                <w:rFonts w:eastAsiaTheme="minorEastAsia" w:cstheme="minorHAnsi"/>
                <w:color w:val="000000"/>
                <w:sz w:val="20"/>
                <w:szCs w:val="20"/>
              </w:rPr>
            </w:pPr>
            <w:r>
              <w:rPr>
                <w:rFonts w:eastAsiaTheme="minorEastAsia" w:cstheme="minorHAnsi" w:hint="eastAsia"/>
                <w:color w:val="000000"/>
                <w:sz w:val="20"/>
                <w:szCs w:val="20"/>
              </w:rPr>
              <w:t>5</w:t>
            </w:r>
            <w:r>
              <w:rPr>
                <w:rFonts w:eastAsiaTheme="minorEastAsia" w:cstheme="minorHAnsi"/>
                <w:color w:val="000000"/>
                <w:sz w:val="20"/>
                <w:szCs w:val="20"/>
              </w:rPr>
              <w:t>0–64 years</w:t>
            </w:r>
          </w:p>
        </w:tc>
        <w:tc>
          <w:tcPr>
            <w:tcW w:w="2406" w:type="dxa"/>
          </w:tcPr>
          <w:p w14:paraId="661898F9" w14:textId="55B15C9E" w:rsidR="007749CB" w:rsidRPr="00F05FDF" w:rsidRDefault="00F05FDF"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,450 (550–2,450)</w:t>
            </w:r>
          </w:p>
        </w:tc>
      </w:tr>
      <w:tr w:rsidR="00F05FDF" w:rsidRPr="00F42DD0" w14:paraId="3C93B18C" w14:textId="77777777" w:rsidTr="007749CB">
        <w:trPr>
          <w:trHeight w:val="20"/>
        </w:trPr>
        <w:tc>
          <w:tcPr>
            <w:tcW w:w="2582" w:type="dxa"/>
          </w:tcPr>
          <w:p w14:paraId="4BE76CBA" w14:textId="77777777" w:rsidR="00F05FDF" w:rsidRPr="00F42DD0" w:rsidRDefault="00F05FDF" w:rsidP="00E1700C">
            <w:pPr>
              <w:spacing w:line="276" w:lineRule="auto"/>
              <w:rPr>
                <w:rFonts w:cstheme="minorHAnsi"/>
                <w:sz w:val="20"/>
                <w:szCs w:val="20"/>
              </w:rPr>
            </w:pPr>
          </w:p>
        </w:tc>
        <w:tc>
          <w:tcPr>
            <w:tcW w:w="1671" w:type="dxa"/>
          </w:tcPr>
          <w:p w14:paraId="08430838" w14:textId="22592633" w:rsidR="00F05FDF" w:rsidRDefault="00F05FDF" w:rsidP="00E1700C">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0E9F0E5C" w14:textId="758F8882" w:rsidR="00F05FDF" w:rsidRPr="00F05FDF" w:rsidRDefault="00F05FDF" w:rsidP="00E1700C">
            <w:pPr>
              <w:spacing w:line="276" w:lineRule="auto"/>
              <w:jc w:val="both"/>
              <w:rPr>
                <w:rFonts w:eastAsiaTheme="minorEastAsia"/>
                <w:color w:val="000000"/>
                <w:sz w:val="20"/>
                <w:szCs w:val="20"/>
              </w:rPr>
            </w:pPr>
            <w:r w:rsidRPr="00F05FDF">
              <w:rPr>
                <w:rFonts w:eastAsia="等线"/>
                <w:color w:val="000000"/>
                <w:sz w:val="20"/>
                <w:szCs w:val="20"/>
              </w:rPr>
              <w:t>≥</w:t>
            </w:r>
            <w:r w:rsidRPr="00F05FDF">
              <w:rPr>
                <w:rFonts w:eastAsiaTheme="minorEastAsia"/>
                <w:color w:val="000000"/>
                <w:sz w:val="20"/>
                <w:szCs w:val="20"/>
              </w:rPr>
              <w:t>65 years</w:t>
            </w:r>
          </w:p>
        </w:tc>
        <w:tc>
          <w:tcPr>
            <w:tcW w:w="2406" w:type="dxa"/>
          </w:tcPr>
          <w:p w14:paraId="06F693E0" w14:textId="025ADFAB" w:rsidR="00F05FDF" w:rsidRPr="00F05FDF" w:rsidRDefault="00F05FDF"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2</w:t>
            </w:r>
            <w:r>
              <w:rPr>
                <w:rFonts w:eastAsiaTheme="minorEastAsia" w:cstheme="minorHAnsi"/>
                <w:color w:val="000000"/>
                <w:sz w:val="20"/>
                <w:szCs w:val="20"/>
              </w:rPr>
              <w:t>,320 (1,110–3,680)</w:t>
            </w:r>
          </w:p>
        </w:tc>
      </w:tr>
      <w:tr w:rsidR="00F05FDF" w:rsidRPr="00F42DD0" w14:paraId="67316A5B"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03BCE273" w14:textId="6EB5F670" w:rsidR="00F05FDF" w:rsidRPr="00F42DD0" w:rsidRDefault="00F05FDF" w:rsidP="00F05FDF">
            <w:pPr>
              <w:spacing w:line="276" w:lineRule="auto"/>
              <w:rPr>
                <w:rFonts w:cstheme="minorHAnsi"/>
                <w:sz w:val="20"/>
                <w:szCs w:val="20"/>
              </w:rPr>
            </w:pPr>
            <w:r>
              <w:rPr>
                <w:rFonts w:eastAsiaTheme="minorEastAsia" w:cstheme="minorHAnsi" w:hint="eastAsia"/>
                <w:sz w:val="20"/>
                <w:szCs w:val="20"/>
              </w:rPr>
              <w:t>J</w:t>
            </w:r>
            <w:r>
              <w:rPr>
                <w:rFonts w:eastAsiaTheme="minorEastAsia" w:cstheme="minorHAnsi"/>
                <w:sz w:val="20"/>
                <w:szCs w:val="20"/>
              </w:rPr>
              <w:t xml:space="preserve">ackson et al. 2021b </w:t>
            </w:r>
            <w:r>
              <w:rPr>
                <w:rFonts w:eastAsiaTheme="minorEastAsia" w:cstheme="minorHAnsi"/>
                <w:sz w:val="20"/>
                <w:szCs w:val="20"/>
              </w:rPr>
              <w:fldChar w:fldCharType="begin">
                <w:fldData xml:space="preserve">PEVuZE5vdGU+PENpdGU+PEF1dGhvcj5KYWNrc29uPC9BdXRob3I+PFllYXI+MjAyMTwvWWVhcj48
UmVjTnVtPjIwPC9SZWNOdW0+PERpc3BsYXlUZXh0Pls4XTwvRGlzcGxheVRleHQ+PHJlY29yZD48
cmVjLW51bWJlcj4yMDwvcmVjLW51bWJlcj48Zm9yZWlnbi1rZXlzPjxrZXkgYXBwPSJFTiIgZGIt
aWQ9InRmOXBycGE5ZjlmMjk1ZXNmZXF2eHBwcnQyeGV0c3ZyZTl2dCIgdGltZXN0YW1wPSIxNzM1
MTA2MDU5Ij4yMDwva2V5PjwvZm9yZWlnbi1rZXlzPjxyZWYtdHlwZSBuYW1lPSJKb3VybmFsIEFy
dGljbGUiPjE3PC9yZWYtdHlwZT48Y29udHJpYnV0b3JzPjxhdXRob3JzPjxhdXRob3I+SmFja3Nv
biwgTS4gTC48L2F1dGhvcj48YXV0aG9yPlN0YXJpdGEsIEwuPC9hdXRob3I+PGF1dGhvcj5LaW5p
cnksIEUuPC9hdXRob3I+PGF1dGhvcj5QaGlsbGlwcywgQy4gSC48L2F1dGhvcj48YXV0aG9yPldl
bGx3b29kLCBTLjwvYXV0aG9yPjxhdXRob3I+Q2hvLCBTLjwvYXV0aG9yPjxhdXRob3I+S2lhdmFu
ZCwgQS48L2F1dGhvcj48YXV0aG9yPlRydW9uZywgTS48L2F1dGhvcj48YXV0aG9yPkhhbiwgUC48
L2F1dGhvcj48YXV0aG9yPlJpY2hhcmRzb24sIE0uPC9hdXRob3I+PGF1dGhvcj5Xb2xmLCBDLiBS
LjwvYXV0aG9yPjxhdXRob3I+SGVpbW9uZW4sIEouPC9hdXRob3I+PGF1dGhvcj5OaWNrZXJzb24s
IEQuIEEuPC9hdXRob3I+PGF1dGhvcj5DaHUsIEguIFkuPC9hdXRob3I+PC9hdXRob3JzPjwvY29u
dHJpYnV0b3JzPjxhdXRoLWFkZHJlc3M+S2Fpc2VyIFBlcm1hbmVudGUgV2FzaGluZ3RvbiBIZWFs
dGggUmVzZWFyY2ggSW5zdGl0dXRlLCBLYWlzZXIgUGVybWFuZW50ZSBXYXNoaW5ndG9uLCBTZWF0
dGxlLCBXYXNoaW5ndG9uLCBVU0EuJiN4RDtEZXBhcnRtZW50IG9mIEdlbm9tZSBTY2llbmNlcywg
VW5pdmVyc2l0eSBvZiBXYXNoaW5ndG9uLCBTZWF0dGxlLCBXYXNoaW5ndG9uLCBVU0EuJiN4RDtE
ZXBhcnRtZW50IG9mIE1lZGljaW5lLCBVbml2ZXJzaXR5IG9mIFdhc2hpbmd0b24sIFNlYXR0bGUs
IFdhc2hpbmd0b24sIFVTQS48L2F1dGgtYWRkcmVzcz48dGl0bGVzPjx0aXRsZT5JbmNpZGVuY2Ug
b2YgTWVkaWNhbGx5IEF0dGVuZGVkIEFjdXRlIFJlc3BpcmF0b3J5IElsbG5lc3NlcyBEdWUgdG8g
UmVzcGlyYXRvcnkgVmlydXNlcyBBY3Jvc3MgdGhlIExpZmUgQ291cnNlIER1cmluZyB0aGUgMjAx
OC8xOSBJbmZsdWVuemEgU2Vhc29uPC90aXRsZT48c2Vjb25kYXJ5LXRpdGxlPkNsaW4gSW5mZWN0
IERpczwvc2Vjb25kYXJ5LXRpdGxlPjwvdGl0bGVzPjxwZXJpb2RpY2FsPjxmdWxsLXRpdGxlPkNs
aW4gSW5mZWN0IERpczwvZnVsbC10aXRsZT48L3BlcmlvZGljYWw+PHBhZ2VzPjgwMi04MDc8L3Bh
Z2VzPjx2b2x1bWU+NzM8L3ZvbHVtZT48bnVtYmVyPjU8L251bWJlcj48ZWRpdGlvbj4yMDIxLzAy
LzE3PC9lZGl0aW9uPjxrZXl3b3Jkcz48a2V5d29yZD5BZHVsdDwva2V5d29yZD48a2V5d29yZD4q
Y292aWQtMTk8L2tleXdvcmQ+PGtleXdvcmQ+Q2hpbGQ8L2tleXdvcmQ+PGtleXdvcmQ+SHVtYW5z
PC9rZXl3b3JkPjxrZXl3b3JkPkluY2lkZW5jZTwva2V5d29yZD48a2V5d29yZD5JbmZhbnQ8L2tl
eXdvcmQ+PGtleXdvcmQ+KkluZmx1ZW56YSBBIFZpcnVzLCBIMU4xIFN1YnR5cGU8L2tleXdvcmQ+
PGtleXdvcmQ+SW5mbHVlbnphIEEgVmlydXMsIEgzTjIgU3VidHlwZTwva2V5d29yZD48a2V5d29y
ZD4qSW5mbHVlbnphLCBIdW1hbi9lcGlkZW1pb2xvZ3k8L2tleXdvcmQ+PGtleXdvcmQ+KlJlc3Bp
cmF0b3J5IFN5bmN5dGlhbCBWaXJ1cywgSHVtYW48L2tleXdvcmQ+PGtleXdvcmQ+KlJlc3BpcmF0
b3J5IFRyYWN0IEluZmVjdGlvbnMvZXBpZGVtaW9sb2d5PC9rZXl3b3JkPjxrZXl3b3JkPlNBUlMt
Q29WLTI8L2tleXdvcmQ+PGtleXdvcmQ+U2Vhc29uczwva2V5d29yZD48a2V5d29yZD5jb3JvbmF2
aXJ1czwva2V5d29yZD48a2V5d29yZD5odW1hbjwva2V5d29yZD48a2V5d29yZD5pbmZsdWVuemE8
L2tleXdvcmQ+PGtleXdvcmQ+cmhpbm92aXJ1czwva2V5d29yZD48a2V5d29yZD52aXJ1c2VzPC9r
ZXl3b3JkPjwva2V5d29yZHM+PGRhdGVzPjx5ZWFyPjIwMjE8L3llYXI+PHB1Yi1kYXRlcz48ZGF0
ZT5TZXAgNzwvZGF0ZT48L3B1Yi1kYXRlcz48L2RhdGVzPjxpc2JuPjEwNTgtNDgzOCAoUHJpbnQp
JiN4RDsxMDU4LTQ4Mzg8L2lzYm4+PGFjY2Vzc2lvbi1udW0+MzM1OTAwMDI8L2FjY2Vzc2lvbi1u
dW0+PGxhYmVsPjI5PC9sYWJlbD48dXJscz48cmVsYXRlZC11cmxzPjx1cmw+aHR0cHM6Ly9wbWMu
bmNiaS5ubG0ubmloLmdvdi9hcnRpY2xlcy9QTUM3OTI5MDM3LzwvdXJsPjwvcmVsYXRlZC11cmxz
PjwvdXJscz48Y3VzdG9tMj5QTUM3OTI5MDM3PC9jdXN0b20yPjxlbGVjdHJvbmljLXJlc291cmNl
LW51bT4xMC4xMDkzL2NpZC9jaWFiMTMxPC9lbGVjdHJvbmljLXJlc291cmNlLW51bT48cmVtb3Rl
LWRhdGFiYXNlLXByb3ZpZGVyPk5MTTwvcmVtb3RlLWRhdGFiYXNlLXByb3ZpZGVyPjxsYW5ndWFn
ZT5lbmc8L2xhbmd1YWdlPjwvcmVjb3JkPjwvQ2l0ZT48L0VuZE5vdGU+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PEVuZE5vdGU+PENpdGU+PEF1dGhvcj5KYWNrc29uPC9BdXRob3I+PFllYXI+MjAyMTwvWWVhcj48
UmVjTnVtPjIwPC9SZWNOdW0+PERpc3BsYXlUZXh0Pls4XTwvRGlzcGxheVRleHQ+PHJlY29yZD48
cmVjLW51bWJlcj4yMDwvcmVjLW51bWJlcj48Zm9yZWlnbi1rZXlzPjxrZXkgYXBwPSJFTiIgZGIt
aWQ9InRmOXBycGE5ZjlmMjk1ZXNmZXF2eHBwcnQyeGV0c3ZyZTl2dCIgdGltZXN0YW1wPSIxNzM1
MTA2MDU5Ij4yMDwva2V5PjwvZm9yZWlnbi1rZXlzPjxyZWYtdHlwZSBuYW1lPSJKb3VybmFsIEFy
dGljbGUiPjE3PC9yZWYtdHlwZT48Y29udHJpYnV0b3JzPjxhdXRob3JzPjxhdXRob3I+SmFja3Nv
biwgTS4gTC48L2F1dGhvcj48YXV0aG9yPlN0YXJpdGEsIEwuPC9hdXRob3I+PGF1dGhvcj5LaW5p
cnksIEUuPC9hdXRob3I+PGF1dGhvcj5QaGlsbGlwcywgQy4gSC48L2F1dGhvcj48YXV0aG9yPldl
bGx3b29kLCBTLjwvYXV0aG9yPjxhdXRob3I+Q2hvLCBTLjwvYXV0aG9yPjxhdXRob3I+S2lhdmFu
ZCwgQS48L2F1dGhvcj48YXV0aG9yPlRydW9uZywgTS48L2F1dGhvcj48YXV0aG9yPkhhbiwgUC48
L2F1dGhvcj48YXV0aG9yPlJpY2hhcmRzb24sIE0uPC9hdXRob3I+PGF1dGhvcj5Xb2xmLCBDLiBS
LjwvYXV0aG9yPjxhdXRob3I+SGVpbW9uZW4sIEouPC9hdXRob3I+PGF1dGhvcj5OaWNrZXJzb24s
IEQuIEEuPC9hdXRob3I+PGF1dGhvcj5DaHUsIEguIFkuPC9hdXRob3I+PC9hdXRob3JzPjwvY29u
dHJpYnV0b3JzPjxhdXRoLWFkZHJlc3M+S2Fpc2VyIFBlcm1hbmVudGUgV2FzaGluZ3RvbiBIZWFs
dGggUmVzZWFyY2ggSW5zdGl0dXRlLCBLYWlzZXIgUGVybWFuZW50ZSBXYXNoaW5ndG9uLCBTZWF0
dGxlLCBXYXNoaW5ndG9uLCBVU0EuJiN4RDtEZXBhcnRtZW50IG9mIEdlbm9tZSBTY2llbmNlcywg
VW5pdmVyc2l0eSBvZiBXYXNoaW5ndG9uLCBTZWF0dGxlLCBXYXNoaW5ndG9uLCBVU0EuJiN4RDtE
ZXBhcnRtZW50IG9mIE1lZGljaW5lLCBVbml2ZXJzaXR5IG9mIFdhc2hpbmd0b24sIFNlYXR0bGUs
IFdhc2hpbmd0b24sIFVTQS48L2F1dGgtYWRkcmVzcz48dGl0bGVzPjx0aXRsZT5JbmNpZGVuY2Ug
b2YgTWVkaWNhbGx5IEF0dGVuZGVkIEFjdXRlIFJlc3BpcmF0b3J5IElsbG5lc3NlcyBEdWUgdG8g
UmVzcGlyYXRvcnkgVmlydXNlcyBBY3Jvc3MgdGhlIExpZmUgQ291cnNlIER1cmluZyB0aGUgMjAx
OC8xOSBJbmZsdWVuemEgU2Vhc29uPC90aXRsZT48c2Vjb25kYXJ5LXRpdGxlPkNsaW4gSW5mZWN0
IERpczwvc2Vjb25kYXJ5LXRpdGxlPjwvdGl0bGVzPjxwZXJpb2RpY2FsPjxmdWxsLXRpdGxlPkNs
aW4gSW5mZWN0IERpczwvZnVsbC10aXRsZT48L3BlcmlvZGljYWw+PHBhZ2VzPjgwMi04MDc8L3Bh
Z2VzPjx2b2x1bWU+NzM8L3ZvbHVtZT48bnVtYmVyPjU8L251bWJlcj48ZWRpdGlvbj4yMDIxLzAy
LzE3PC9lZGl0aW9uPjxrZXl3b3Jkcz48a2V5d29yZD5BZHVsdDwva2V5d29yZD48a2V5d29yZD4q
Y292aWQtMTk8L2tleXdvcmQ+PGtleXdvcmQ+Q2hpbGQ8L2tleXdvcmQ+PGtleXdvcmQ+SHVtYW5z
PC9rZXl3b3JkPjxrZXl3b3JkPkluY2lkZW5jZTwva2V5d29yZD48a2V5d29yZD5JbmZhbnQ8L2tl
eXdvcmQ+PGtleXdvcmQ+KkluZmx1ZW56YSBBIFZpcnVzLCBIMU4xIFN1YnR5cGU8L2tleXdvcmQ+
PGtleXdvcmQ+SW5mbHVlbnphIEEgVmlydXMsIEgzTjIgU3VidHlwZTwva2V5d29yZD48a2V5d29y
ZD4qSW5mbHVlbnphLCBIdW1hbi9lcGlkZW1pb2xvZ3k8L2tleXdvcmQ+PGtleXdvcmQ+KlJlc3Bp
cmF0b3J5IFN5bmN5dGlhbCBWaXJ1cywgSHVtYW48L2tleXdvcmQ+PGtleXdvcmQ+KlJlc3BpcmF0
b3J5IFRyYWN0IEluZmVjdGlvbnMvZXBpZGVtaW9sb2d5PC9rZXl3b3JkPjxrZXl3b3JkPlNBUlMt
Q29WLTI8L2tleXdvcmQ+PGtleXdvcmQ+U2Vhc29uczwva2V5d29yZD48a2V5d29yZD5jb3JvbmF2
aXJ1czwva2V5d29yZD48a2V5d29yZD5odW1hbjwva2V5d29yZD48a2V5d29yZD5pbmZsdWVuemE8
L2tleXdvcmQ+PGtleXdvcmQ+cmhpbm92aXJ1czwva2V5d29yZD48a2V5d29yZD52aXJ1c2VzPC9r
ZXl3b3JkPjwva2V5d29yZHM+PGRhdGVzPjx5ZWFyPjIwMjE8L3llYXI+PHB1Yi1kYXRlcz48ZGF0
ZT5TZXAgNzwvZGF0ZT48L3B1Yi1kYXRlcz48L2RhdGVzPjxpc2JuPjEwNTgtNDgzOCAoUHJpbnQp
JiN4RDsxMDU4LTQ4Mzg8L2lzYm4+PGFjY2Vzc2lvbi1udW0+MzM1OTAwMDI8L2FjY2Vzc2lvbi1u
dW0+PGxhYmVsPjI5PC9sYWJlbD48dXJscz48cmVsYXRlZC11cmxzPjx1cmw+aHR0cHM6Ly9wbWMu
bmNiaS5ubG0ubmloLmdvdi9hcnRpY2xlcy9QTUM3OTI5MDM3LzwvdXJsPjwvcmVsYXRlZC11cmxz
PjwvdXJscz48Y3VzdG9tMj5QTUM3OTI5MDM3PC9jdXN0b20yPjxlbGVjdHJvbmljLXJlc291cmNl
LW51bT4xMC4xMDkzL2NpZC9jaWFiMTMxPC9lbGVjdHJvbmljLXJlc291cmNlLW51bT48cmVtb3Rl
LWRhdGFiYXNlLXByb3ZpZGVyPk5MTTwvcmVtb3RlLWRhdGFiYXNlLXByb3ZpZGVyPjxsYW5ndWFn
ZT5lbmc8L2xhbmd1YWdlPjwvcmVjb3JkPjwvQ2l0ZT48L0VuZE5vdGU+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sidR="00DF380B">
              <w:rPr>
                <w:rFonts w:eastAsiaTheme="minorEastAsia" w:cstheme="minorHAnsi"/>
                <w:noProof/>
                <w:sz w:val="20"/>
                <w:szCs w:val="20"/>
              </w:rPr>
              <w:t>[8]</w:t>
            </w:r>
            <w:r>
              <w:rPr>
                <w:rFonts w:eastAsiaTheme="minorEastAsia" w:cstheme="minorHAnsi"/>
                <w:sz w:val="20"/>
                <w:szCs w:val="20"/>
              </w:rPr>
              <w:fldChar w:fldCharType="end"/>
            </w:r>
          </w:p>
        </w:tc>
        <w:tc>
          <w:tcPr>
            <w:tcW w:w="1671" w:type="dxa"/>
          </w:tcPr>
          <w:p w14:paraId="0048012A" w14:textId="3A15FC1C" w:rsid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65616240" w14:textId="6AFA75AC" w:rsidR="00F05FDF" w:rsidRPr="00F42DD0" w:rsidRDefault="00F05FDF" w:rsidP="00F05FDF">
            <w:pPr>
              <w:spacing w:line="276" w:lineRule="auto"/>
              <w:jc w:val="both"/>
              <w:rPr>
                <w:rFonts w:cstheme="minorHAnsi"/>
                <w:color w:val="000000"/>
                <w:sz w:val="20"/>
                <w:szCs w:val="20"/>
              </w:rPr>
            </w:pPr>
            <w:r>
              <w:rPr>
                <w:rFonts w:eastAsiaTheme="minorEastAsia" w:cstheme="minorHAnsi" w:hint="eastAsia"/>
                <w:sz w:val="20"/>
                <w:szCs w:val="20"/>
              </w:rPr>
              <w:t>1</w:t>
            </w:r>
            <w:r>
              <w:rPr>
                <w:rFonts w:eastAsiaTheme="minorEastAsia" w:cstheme="minorHAnsi"/>
                <w:sz w:val="20"/>
                <w:szCs w:val="20"/>
              </w:rPr>
              <w:t>8–49 years</w:t>
            </w:r>
          </w:p>
        </w:tc>
        <w:tc>
          <w:tcPr>
            <w:tcW w:w="2406" w:type="dxa"/>
          </w:tcPr>
          <w:p w14:paraId="640321B8" w14:textId="1AA59FC4" w:rsidR="00F05FDF" w:rsidRPr="00F05FDF" w:rsidRDefault="00F05FDF"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8</w:t>
            </w:r>
            <w:r>
              <w:rPr>
                <w:rFonts w:eastAsiaTheme="minorEastAsia" w:cstheme="minorHAnsi"/>
                <w:color w:val="000000"/>
                <w:sz w:val="20"/>
                <w:szCs w:val="20"/>
              </w:rPr>
              <w:t>62 (160–1,830)</w:t>
            </w:r>
          </w:p>
        </w:tc>
      </w:tr>
      <w:tr w:rsidR="00F05FDF" w:rsidRPr="00F42DD0" w14:paraId="03EA40D6" w14:textId="77777777" w:rsidTr="007749CB">
        <w:trPr>
          <w:trHeight w:val="20"/>
        </w:trPr>
        <w:tc>
          <w:tcPr>
            <w:tcW w:w="2582" w:type="dxa"/>
          </w:tcPr>
          <w:p w14:paraId="233BACC1" w14:textId="77777777" w:rsidR="00F05FDF" w:rsidRPr="00F42DD0" w:rsidRDefault="00F05FDF" w:rsidP="00F05FDF">
            <w:pPr>
              <w:spacing w:line="276" w:lineRule="auto"/>
              <w:rPr>
                <w:rFonts w:cstheme="minorHAnsi"/>
                <w:sz w:val="20"/>
                <w:szCs w:val="20"/>
              </w:rPr>
            </w:pPr>
          </w:p>
        </w:tc>
        <w:tc>
          <w:tcPr>
            <w:tcW w:w="1671" w:type="dxa"/>
          </w:tcPr>
          <w:p w14:paraId="435F28A0" w14:textId="78758341" w:rsid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34A66B07" w14:textId="164696AF" w:rsidR="00F05FDF" w:rsidRPr="00F42DD0" w:rsidRDefault="00F05FDF" w:rsidP="00F05FDF">
            <w:pPr>
              <w:spacing w:line="276" w:lineRule="auto"/>
              <w:jc w:val="both"/>
              <w:rPr>
                <w:rFonts w:cstheme="minorHAnsi"/>
                <w:color w:val="000000"/>
                <w:sz w:val="20"/>
                <w:szCs w:val="20"/>
              </w:rPr>
            </w:pPr>
            <w:r>
              <w:rPr>
                <w:rFonts w:eastAsiaTheme="minorEastAsia" w:cstheme="minorHAnsi" w:hint="eastAsia"/>
                <w:color w:val="000000"/>
                <w:sz w:val="20"/>
                <w:szCs w:val="20"/>
              </w:rPr>
              <w:t>5</w:t>
            </w:r>
            <w:r>
              <w:rPr>
                <w:rFonts w:eastAsiaTheme="minorEastAsia" w:cstheme="minorHAnsi"/>
                <w:color w:val="000000"/>
                <w:sz w:val="20"/>
                <w:szCs w:val="20"/>
              </w:rPr>
              <w:t>0–64 years</w:t>
            </w:r>
          </w:p>
        </w:tc>
        <w:tc>
          <w:tcPr>
            <w:tcW w:w="2406" w:type="dxa"/>
          </w:tcPr>
          <w:p w14:paraId="6F64AA68" w14:textId="29D18E45" w:rsidR="00F05FDF" w:rsidRPr="00F05FDF" w:rsidRDefault="00F05FDF"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,160 (350–2,170)</w:t>
            </w:r>
          </w:p>
        </w:tc>
      </w:tr>
      <w:tr w:rsidR="00F05FDF" w:rsidRPr="00F42DD0" w14:paraId="1EDC19F4"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338DF026" w14:textId="77777777" w:rsidR="00F05FDF" w:rsidRPr="00F42DD0" w:rsidRDefault="00F05FDF" w:rsidP="00F05FDF">
            <w:pPr>
              <w:spacing w:line="276" w:lineRule="auto"/>
              <w:rPr>
                <w:rFonts w:cstheme="minorHAnsi"/>
                <w:sz w:val="20"/>
                <w:szCs w:val="20"/>
              </w:rPr>
            </w:pPr>
          </w:p>
        </w:tc>
        <w:tc>
          <w:tcPr>
            <w:tcW w:w="1671" w:type="dxa"/>
          </w:tcPr>
          <w:p w14:paraId="6742B44C" w14:textId="4F394C0C" w:rsid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050BC74B" w14:textId="2D0F7D2F" w:rsidR="00F05FDF" w:rsidRPr="00F42DD0" w:rsidRDefault="00F05FDF" w:rsidP="00F05FDF">
            <w:pPr>
              <w:spacing w:line="276" w:lineRule="auto"/>
              <w:jc w:val="both"/>
              <w:rPr>
                <w:rFonts w:cstheme="minorHAnsi"/>
                <w:color w:val="000000"/>
                <w:sz w:val="20"/>
                <w:szCs w:val="20"/>
              </w:rPr>
            </w:pPr>
            <w:r w:rsidRPr="00F05FDF">
              <w:rPr>
                <w:rFonts w:eastAsia="等线"/>
                <w:color w:val="000000"/>
                <w:sz w:val="20"/>
                <w:szCs w:val="20"/>
              </w:rPr>
              <w:t>≥</w:t>
            </w:r>
            <w:r w:rsidRPr="00F05FDF">
              <w:rPr>
                <w:rFonts w:eastAsiaTheme="minorEastAsia"/>
                <w:color w:val="000000"/>
                <w:sz w:val="20"/>
                <w:szCs w:val="20"/>
              </w:rPr>
              <w:t>65 years</w:t>
            </w:r>
          </w:p>
        </w:tc>
        <w:tc>
          <w:tcPr>
            <w:tcW w:w="2406" w:type="dxa"/>
          </w:tcPr>
          <w:p w14:paraId="2FE92924" w14:textId="54891144" w:rsidR="00F05FDF" w:rsidRPr="00F05FDF" w:rsidRDefault="00F05FDF"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,850 (700–3,290)</w:t>
            </w:r>
          </w:p>
        </w:tc>
      </w:tr>
      <w:tr w:rsidR="00CA07F5" w:rsidRPr="00F42DD0" w14:paraId="59CE8B90" w14:textId="77777777" w:rsidTr="007749CB">
        <w:trPr>
          <w:trHeight w:val="20"/>
        </w:trPr>
        <w:tc>
          <w:tcPr>
            <w:tcW w:w="2582" w:type="dxa"/>
          </w:tcPr>
          <w:p w14:paraId="51D070F8" w14:textId="4B4E1EB8" w:rsidR="00CA07F5" w:rsidRPr="00F42DD0" w:rsidRDefault="00CA07F5" w:rsidP="00CA07F5">
            <w:pPr>
              <w:spacing w:line="276" w:lineRule="auto"/>
              <w:rPr>
                <w:rFonts w:cstheme="minorHAnsi"/>
                <w:sz w:val="20"/>
                <w:szCs w:val="20"/>
              </w:rPr>
            </w:pPr>
            <w:r>
              <w:rPr>
                <w:rFonts w:eastAsiaTheme="minorEastAsia" w:hint="eastAsia"/>
              </w:rPr>
              <w:t>J</w:t>
            </w:r>
            <w:r>
              <w:rPr>
                <w:rFonts w:eastAsiaTheme="minorEastAsia"/>
              </w:rPr>
              <w:t xml:space="preserve">uhn et al. 2023* </w:t>
            </w:r>
            <w:r>
              <w:rPr>
                <w:rFonts w:eastAsiaTheme="minorEastAsia"/>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rPr>
              <w:instrText xml:space="preserve"> ADDIN EN.CITE </w:instrText>
            </w:r>
            <w:r>
              <w:rPr>
                <w:rFonts w:eastAsiaTheme="minorEastAsia"/>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rPr>
              <w:instrText xml:space="preserve"> ADDIN EN.CITE.DATA </w:instrText>
            </w:r>
            <w:r>
              <w:rPr>
                <w:rFonts w:eastAsiaTheme="minorEastAsia"/>
              </w:rPr>
            </w:r>
            <w:r>
              <w:rPr>
                <w:rFonts w:eastAsiaTheme="minorEastAsia"/>
              </w:rPr>
              <w:fldChar w:fldCharType="end"/>
            </w:r>
            <w:r>
              <w:rPr>
                <w:rFonts w:eastAsiaTheme="minorEastAsia"/>
              </w:rPr>
            </w:r>
            <w:r>
              <w:rPr>
                <w:rFonts w:eastAsiaTheme="minorEastAsia"/>
              </w:rPr>
              <w:fldChar w:fldCharType="separate"/>
            </w:r>
            <w:r>
              <w:rPr>
                <w:rFonts w:eastAsiaTheme="minorEastAsia"/>
                <w:noProof/>
              </w:rPr>
              <w:t>[9]</w:t>
            </w:r>
            <w:r>
              <w:rPr>
                <w:rFonts w:eastAsiaTheme="minorEastAsia"/>
              </w:rPr>
              <w:fldChar w:fldCharType="end"/>
            </w:r>
          </w:p>
        </w:tc>
        <w:tc>
          <w:tcPr>
            <w:tcW w:w="1671" w:type="dxa"/>
          </w:tcPr>
          <w:p w14:paraId="448AC158" w14:textId="6794546E" w:rsidR="00CA07F5" w:rsidRDefault="00CA07F5" w:rsidP="00CA07F5">
            <w:pPr>
              <w:spacing w:line="276" w:lineRule="auto"/>
              <w:rPr>
                <w:rFonts w:eastAsiaTheme="minorEastAsia" w:cstheme="minorHAnsi"/>
                <w:sz w:val="20"/>
                <w:szCs w:val="20"/>
              </w:rPr>
            </w:pPr>
            <w:r>
              <w:rPr>
                <w:rFonts w:eastAsiaTheme="minorEastAsia" w:cstheme="minorHAnsi" w:hint="eastAsia"/>
                <w:sz w:val="20"/>
                <w:szCs w:val="20"/>
              </w:rPr>
              <w:t>C</w:t>
            </w:r>
            <w:r>
              <w:rPr>
                <w:rFonts w:eastAsiaTheme="minorEastAsia" w:cstheme="minorHAnsi"/>
                <w:sz w:val="20"/>
                <w:szCs w:val="20"/>
              </w:rPr>
              <w:t>ommunity</w:t>
            </w:r>
          </w:p>
        </w:tc>
        <w:tc>
          <w:tcPr>
            <w:tcW w:w="1559" w:type="dxa"/>
          </w:tcPr>
          <w:p w14:paraId="1A283259" w14:textId="61DC5BD8" w:rsidR="00CA07F5" w:rsidRPr="00F05FDF" w:rsidRDefault="00CA07F5" w:rsidP="00CA07F5">
            <w:pPr>
              <w:spacing w:line="276" w:lineRule="auto"/>
              <w:jc w:val="both"/>
              <w:rPr>
                <w:rFonts w:eastAsia="等线"/>
                <w:color w:val="000000"/>
                <w:sz w:val="20"/>
                <w:szCs w:val="20"/>
              </w:rPr>
            </w:pPr>
            <w:r>
              <w:rPr>
                <w:rFonts w:eastAsiaTheme="minorEastAsia" w:cstheme="minorHAnsi"/>
                <w:sz w:val="20"/>
                <w:szCs w:val="20"/>
              </w:rPr>
              <w:t>50–59 years</w:t>
            </w:r>
          </w:p>
        </w:tc>
        <w:tc>
          <w:tcPr>
            <w:tcW w:w="2406" w:type="dxa"/>
          </w:tcPr>
          <w:p w14:paraId="132050F5" w14:textId="1A1B712F" w:rsidR="00CA07F5" w:rsidRDefault="00CA07F5" w:rsidP="00CA07F5">
            <w:pPr>
              <w:spacing w:line="276" w:lineRule="auto"/>
              <w:rPr>
                <w:rFonts w:eastAsiaTheme="minorEastAsia" w:cstheme="minorHAnsi"/>
                <w:color w:val="000000"/>
                <w:sz w:val="20"/>
                <w:szCs w:val="20"/>
              </w:rPr>
            </w:pPr>
            <w:r>
              <w:rPr>
                <w:rFonts w:eastAsiaTheme="minorEastAsia" w:cstheme="minorHAnsi" w:hint="eastAsia"/>
                <w:color w:val="000000"/>
                <w:sz w:val="20"/>
                <w:szCs w:val="20"/>
              </w:rPr>
              <w:t>3</w:t>
            </w:r>
            <w:r>
              <w:rPr>
                <w:rFonts w:eastAsiaTheme="minorEastAsia" w:cstheme="minorHAnsi"/>
                <w:color w:val="000000"/>
                <w:sz w:val="20"/>
                <w:szCs w:val="20"/>
              </w:rPr>
              <w:t>,203 (1,898–5,062)</w:t>
            </w:r>
          </w:p>
        </w:tc>
      </w:tr>
      <w:tr w:rsidR="00CA07F5" w:rsidRPr="00F42DD0" w14:paraId="3544EE2B"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322E3548" w14:textId="77777777" w:rsidR="00CA07F5" w:rsidRPr="00F42DD0" w:rsidRDefault="00CA07F5" w:rsidP="00CA07F5">
            <w:pPr>
              <w:spacing w:line="276" w:lineRule="auto"/>
              <w:rPr>
                <w:rFonts w:cstheme="minorHAnsi"/>
                <w:sz w:val="20"/>
                <w:szCs w:val="20"/>
              </w:rPr>
            </w:pPr>
          </w:p>
        </w:tc>
        <w:tc>
          <w:tcPr>
            <w:tcW w:w="1671" w:type="dxa"/>
          </w:tcPr>
          <w:p w14:paraId="31BED9C2" w14:textId="316C47A7" w:rsidR="00CA07F5" w:rsidRDefault="00CA07F5" w:rsidP="00CA07F5">
            <w:pPr>
              <w:spacing w:line="276" w:lineRule="auto"/>
              <w:rPr>
                <w:rFonts w:eastAsiaTheme="minorEastAsia" w:cstheme="minorHAnsi"/>
                <w:sz w:val="20"/>
                <w:szCs w:val="20"/>
              </w:rPr>
            </w:pPr>
            <w:r w:rsidRPr="0080572D">
              <w:rPr>
                <w:rFonts w:eastAsiaTheme="minorEastAsia" w:cstheme="minorHAnsi" w:hint="eastAsia"/>
                <w:sz w:val="20"/>
                <w:szCs w:val="20"/>
              </w:rPr>
              <w:t>C</w:t>
            </w:r>
            <w:r w:rsidRPr="0080572D">
              <w:rPr>
                <w:rFonts w:eastAsiaTheme="minorEastAsia" w:cstheme="minorHAnsi"/>
                <w:sz w:val="20"/>
                <w:szCs w:val="20"/>
              </w:rPr>
              <w:t>ommunity</w:t>
            </w:r>
          </w:p>
        </w:tc>
        <w:tc>
          <w:tcPr>
            <w:tcW w:w="1559" w:type="dxa"/>
          </w:tcPr>
          <w:p w14:paraId="01B4AFB6" w14:textId="5DBC5A7D" w:rsidR="00CA07F5" w:rsidRPr="00F05FDF" w:rsidRDefault="00CA07F5" w:rsidP="00CA07F5">
            <w:pPr>
              <w:spacing w:line="276" w:lineRule="auto"/>
              <w:jc w:val="both"/>
              <w:rPr>
                <w:rFonts w:eastAsia="等线"/>
                <w:color w:val="000000"/>
                <w:sz w:val="20"/>
                <w:szCs w:val="20"/>
              </w:rPr>
            </w:pPr>
            <w:r>
              <w:rPr>
                <w:rFonts w:eastAsiaTheme="minorEastAsia" w:cstheme="minorHAnsi"/>
                <w:color w:val="000000"/>
                <w:sz w:val="20"/>
                <w:szCs w:val="20"/>
              </w:rPr>
              <w:t>60–69 years</w:t>
            </w:r>
          </w:p>
        </w:tc>
        <w:tc>
          <w:tcPr>
            <w:tcW w:w="2406" w:type="dxa"/>
          </w:tcPr>
          <w:p w14:paraId="0BC5907E" w14:textId="40CFACD0" w:rsidR="00CA07F5" w:rsidRDefault="00CA07F5" w:rsidP="00CA07F5">
            <w:pPr>
              <w:spacing w:line="276" w:lineRule="auto"/>
              <w:rPr>
                <w:rFonts w:eastAsiaTheme="minorEastAsia" w:cstheme="minorHAnsi"/>
                <w:color w:val="000000"/>
                <w:sz w:val="20"/>
                <w:szCs w:val="20"/>
              </w:rPr>
            </w:pPr>
            <w:r>
              <w:rPr>
                <w:rFonts w:eastAsiaTheme="minorEastAsia" w:cstheme="minorHAnsi" w:hint="eastAsia"/>
                <w:color w:val="000000"/>
                <w:sz w:val="20"/>
                <w:szCs w:val="20"/>
              </w:rPr>
              <w:t>2</w:t>
            </w:r>
            <w:r>
              <w:rPr>
                <w:rFonts w:eastAsiaTheme="minorEastAsia" w:cstheme="minorHAnsi"/>
                <w:color w:val="000000"/>
                <w:sz w:val="20"/>
                <w:szCs w:val="20"/>
              </w:rPr>
              <w:t>,378 (1,432–3,713)</w:t>
            </w:r>
          </w:p>
        </w:tc>
      </w:tr>
      <w:tr w:rsidR="00CA07F5" w:rsidRPr="00F42DD0" w14:paraId="4F6F5951" w14:textId="77777777" w:rsidTr="007749CB">
        <w:trPr>
          <w:trHeight w:val="20"/>
        </w:trPr>
        <w:tc>
          <w:tcPr>
            <w:tcW w:w="2582" w:type="dxa"/>
          </w:tcPr>
          <w:p w14:paraId="6E629D4F" w14:textId="77777777" w:rsidR="00CA07F5" w:rsidRPr="00F42DD0" w:rsidRDefault="00CA07F5" w:rsidP="00CA07F5">
            <w:pPr>
              <w:spacing w:line="276" w:lineRule="auto"/>
              <w:rPr>
                <w:rFonts w:cstheme="minorHAnsi"/>
                <w:sz w:val="20"/>
                <w:szCs w:val="20"/>
              </w:rPr>
            </w:pPr>
          </w:p>
        </w:tc>
        <w:tc>
          <w:tcPr>
            <w:tcW w:w="1671" w:type="dxa"/>
          </w:tcPr>
          <w:p w14:paraId="5839D2B7" w14:textId="2205A511" w:rsidR="00CA07F5" w:rsidRDefault="00CA07F5" w:rsidP="00CA07F5">
            <w:pPr>
              <w:spacing w:line="276" w:lineRule="auto"/>
              <w:rPr>
                <w:rFonts w:eastAsiaTheme="minorEastAsia" w:cstheme="minorHAnsi"/>
                <w:sz w:val="20"/>
                <w:szCs w:val="20"/>
              </w:rPr>
            </w:pPr>
            <w:r w:rsidRPr="0080572D">
              <w:rPr>
                <w:rFonts w:eastAsiaTheme="minorEastAsia" w:cstheme="minorHAnsi" w:hint="eastAsia"/>
                <w:sz w:val="20"/>
                <w:szCs w:val="20"/>
              </w:rPr>
              <w:t>C</w:t>
            </w:r>
            <w:r w:rsidRPr="0080572D">
              <w:rPr>
                <w:rFonts w:eastAsiaTheme="minorEastAsia" w:cstheme="minorHAnsi"/>
                <w:sz w:val="20"/>
                <w:szCs w:val="20"/>
              </w:rPr>
              <w:t>ommunity</w:t>
            </w:r>
          </w:p>
        </w:tc>
        <w:tc>
          <w:tcPr>
            <w:tcW w:w="1559" w:type="dxa"/>
          </w:tcPr>
          <w:p w14:paraId="3D55896D" w14:textId="074D1637" w:rsidR="00CA07F5" w:rsidRPr="00F05FDF" w:rsidRDefault="00CA07F5" w:rsidP="00CA07F5">
            <w:pPr>
              <w:spacing w:line="276" w:lineRule="auto"/>
              <w:jc w:val="both"/>
              <w:rPr>
                <w:rFonts w:eastAsia="等线"/>
                <w:color w:val="000000"/>
                <w:sz w:val="20"/>
                <w:szCs w:val="20"/>
              </w:rPr>
            </w:pPr>
            <w:r>
              <w:rPr>
                <w:rFonts w:eastAsiaTheme="minorEastAsia" w:cstheme="minorHAnsi"/>
                <w:color w:val="000000"/>
                <w:sz w:val="20"/>
                <w:szCs w:val="20"/>
              </w:rPr>
              <w:t>70–79 years</w:t>
            </w:r>
          </w:p>
        </w:tc>
        <w:tc>
          <w:tcPr>
            <w:tcW w:w="2406" w:type="dxa"/>
          </w:tcPr>
          <w:p w14:paraId="1585F75D" w14:textId="6DA029C4" w:rsidR="00CA07F5" w:rsidRDefault="00CA07F5" w:rsidP="00CA07F5">
            <w:pPr>
              <w:spacing w:line="276" w:lineRule="auto"/>
              <w:rPr>
                <w:rFonts w:eastAsiaTheme="minorEastAsia" w:cstheme="minorHAnsi"/>
                <w:color w:val="000000"/>
                <w:sz w:val="20"/>
                <w:szCs w:val="20"/>
              </w:rPr>
            </w:pPr>
            <w:r>
              <w:rPr>
                <w:rFonts w:eastAsiaTheme="minorEastAsia" w:cstheme="minorHAnsi" w:hint="eastAsia"/>
                <w:color w:val="000000"/>
                <w:sz w:val="20"/>
                <w:szCs w:val="20"/>
              </w:rPr>
              <w:t>2</w:t>
            </w:r>
            <w:r>
              <w:rPr>
                <w:rFonts w:eastAsiaTheme="minorEastAsia" w:cstheme="minorHAnsi"/>
                <w:color w:val="000000"/>
                <w:sz w:val="20"/>
                <w:szCs w:val="20"/>
              </w:rPr>
              <w:t>,208 (1,207–3,705)</w:t>
            </w:r>
          </w:p>
        </w:tc>
      </w:tr>
      <w:tr w:rsidR="00CA07F5" w:rsidRPr="00F42DD0" w14:paraId="2C81AAE5"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453FD859" w14:textId="77777777" w:rsidR="00CA07F5" w:rsidRPr="00F42DD0" w:rsidRDefault="00CA07F5" w:rsidP="00CA07F5">
            <w:pPr>
              <w:spacing w:line="276" w:lineRule="auto"/>
              <w:rPr>
                <w:rFonts w:cstheme="minorHAnsi"/>
                <w:sz w:val="20"/>
                <w:szCs w:val="20"/>
              </w:rPr>
            </w:pPr>
          </w:p>
        </w:tc>
        <w:tc>
          <w:tcPr>
            <w:tcW w:w="1671" w:type="dxa"/>
          </w:tcPr>
          <w:p w14:paraId="3D5B98D0" w14:textId="4D9A3705" w:rsidR="00CA07F5" w:rsidRDefault="00CA07F5" w:rsidP="00CA07F5">
            <w:pPr>
              <w:spacing w:line="276" w:lineRule="auto"/>
              <w:rPr>
                <w:rFonts w:eastAsiaTheme="minorEastAsia" w:cstheme="minorHAnsi"/>
                <w:sz w:val="20"/>
                <w:szCs w:val="20"/>
              </w:rPr>
            </w:pPr>
            <w:r w:rsidRPr="0080572D">
              <w:rPr>
                <w:rFonts w:eastAsiaTheme="minorEastAsia" w:cstheme="minorHAnsi" w:hint="eastAsia"/>
                <w:sz w:val="20"/>
                <w:szCs w:val="20"/>
              </w:rPr>
              <w:t>C</w:t>
            </w:r>
            <w:r w:rsidRPr="0080572D">
              <w:rPr>
                <w:rFonts w:eastAsiaTheme="minorEastAsia" w:cstheme="minorHAnsi"/>
                <w:sz w:val="20"/>
                <w:szCs w:val="20"/>
              </w:rPr>
              <w:t>ommunity</w:t>
            </w:r>
          </w:p>
        </w:tc>
        <w:tc>
          <w:tcPr>
            <w:tcW w:w="1559" w:type="dxa"/>
          </w:tcPr>
          <w:p w14:paraId="7E022C2A" w14:textId="1DCDFB76" w:rsidR="00CA07F5" w:rsidRPr="00F05FDF" w:rsidRDefault="00CA07F5" w:rsidP="00CA07F5">
            <w:pPr>
              <w:spacing w:line="276" w:lineRule="auto"/>
              <w:jc w:val="both"/>
              <w:rPr>
                <w:rFonts w:eastAsia="等线"/>
                <w:color w:val="000000"/>
                <w:sz w:val="20"/>
                <w:szCs w:val="20"/>
              </w:rPr>
            </w:pPr>
            <w:r w:rsidRPr="00F05FDF">
              <w:rPr>
                <w:rFonts w:eastAsia="等线"/>
                <w:color w:val="000000"/>
                <w:sz w:val="20"/>
                <w:szCs w:val="20"/>
              </w:rPr>
              <w:t>≥</w:t>
            </w:r>
            <w:r>
              <w:rPr>
                <w:rFonts w:eastAsia="等线"/>
                <w:color w:val="000000"/>
                <w:sz w:val="20"/>
                <w:szCs w:val="20"/>
              </w:rPr>
              <w:t>80</w:t>
            </w:r>
            <w:r w:rsidRPr="00F05FDF">
              <w:rPr>
                <w:rFonts w:eastAsiaTheme="minorEastAsia"/>
                <w:color w:val="000000"/>
                <w:sz w:val="20"/>
                <w:szCs w:val="20"/>
              </w:rPr>
              <w:t xml:space="preserve"> years</w:t>
            </w:r>
          </w:p>
        </w:tc>
        <w:tc>
          <w:tcPr>
            <w:tcW w:w="2406" w:type="dxa"/>
          </w:tcPr>
          <w:p w14:paraId="346547D6" w14:textId="499D195D" w:rsidR="00CA07F5" w:rsidRDefault="00CA07F5" w:rsidP="00CA07F5">
            <w:pPr>
              <w:spacing w:line="276" w:lineRule="auto"/>
              <w:rPr>
                <w:rFonts w:eastAsiaTheme="minorEastAsia" w:cstheme="minorHAnsi"/>
                <w:color w:val="000000"/>
                <w:sz w:val="20"/>
                <w:szCs w:val="20"/>
              </w:rPr>
            </w:pPr>
            <w:r>
              <w:rPr>
                <w:rFonts w:eastAsiaTheme="minorEastAsia" w:cstheme="minorHAnsi" w:hint="eastAsia"/>
                <w:color w:val="000000"/>
                <w:sz w:val="20"/>
                <w:szCs w:val="20"/>
              </w:rPr>
              <w:t>2</w:t>
            </w:r>
            <w:r>
              <w:rPr>
                <w:rFonts w:eastAsiaTheme="minorEastAsia" w:cstheme="minorHAnsi"/>
                <w:color w:val="000000"/>
                <w:sz w:val="20"/>
                <w:szCs w:val="20"/>
              </w:rPr>
              <w:t>,121 (853–4,371)</w:t>
            </w:r>
          </w:p>
        </w:tc>
      </w:tr>
      <w:tr w:rsidR="00F05FDF" w:rsidRPr="00F42DD0" w14:paraId="2E678907" w14:textId="77777777" w:rsidTr="007749CB">
        <w:trPr>
          <w:trHeight w:val="20"/>
        </w:trPr>
        <w:tc>
          <w:tcPr>
            <w:tcW w:w="2582" w:type="dxa"/>
          </w:tcPr>
          <w:p w14:paraId="6A72ADC7" w14:textId="46D0C408" w:rsidR="00F05FDF" w:rsidRP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M</w:t>
            </w:r>
            <w:r>
              <w:rPr>
                <w:rFonts w:eastAsiaTheme="minorEastAsia" w:cstheme="minorHAnsi"/>
                <w:sz w:val="20"/>
                <w:szCs w:val="20"/>
              </w:rPr>
              <w:t xml:space="preserve">cClure et al. 2014 </w:t>
            </w:r>
            <w:r>
              <w:rPr>
                <w:rFonts w:eastAsiaTheme="minorEastAsia" w:cstheme="minorHAnsi"/>
                <w:sz w:val="20"/>
                <w:szCs w:val="20"/>
              </w:rPr>
              <w:fldChar w:fldCharType="begin">
                <w:fldData xml:space="preserve">PEVuZE5vdGU+PENpdGU+PEF1dGhvcj5NY0NsdXJlPC9BdXRob3I+PFllYXI+MjAxNDwvWWVhcj48
UmVjTnVtPjE3PC9SZWNOdW0+PERpc3BsYXlUZXh0PlsxNF08L0Rpc3BsYXlUZXh0PjxyZWNvcmQ+
PHJlYy1udW1iZXI+MTc8L3JlYy1udW1iZXI+PGZvcmVpZ24ta2V5cz48a2V5IGFwcD0iRU4iIGRi
LWlkPSJ0ZjlwcnBhOWY5ZjI5NWVzZmVxdnhwcHJ0MnhldHN2cmU5dnQiIHRpbWVzdGFtcD0iMTcz
NTEwNTk1MyI+MTc8L2tleT48L2ZvcmVpZ24ta2V5cz48cmVmLXR5cGUgbmFtZT0iSm91cm5hbCBB
cnRpY2xlIj4xNzwvcmVmLXR5cGU+PGNvbnRyaWJ1dG9ycz48YXV0aG9ycz48YXV0aG9yPk1jQ2x1
cmUsIEQuIEwuPC9hdXRob3I+PGF1dGhvcj5LaWVrZSwgQi4gQS48L2F1dGhvcj48YXV0aG9yPlN1
bmRhcmFtLCBNLiBFLjwvYXV0aG9yPjxhdXRob3I+U2ltcHNvbiwgTS4gRC48L2F1dGhvcj48YXV0
aG9yPk1lZWNlLCBKLiBLLjwvYXV0aG9yPjxhdXRob3I+U2lmYWtpcywgRi48L2F1dGhvcj48YXV0
aG9yPkdhc3NlciwgUi4gQS4sIEpyLjwvYXV0aG9yPjxhdXRob3I+QmVsb25naWEsIEUuIEEuPC9h
dXRob3I+PC9hdXRob3JzPjwvY29udHJpYnV0b3JzPjxhdXRoLWFkZHJlc3M+TWFyc2hmaWVsZCBD
bGluaWMgUmVzZWFyY2ggRm91bmRhdGlvbiwgTWFyc2hmaWVsZCwgV2lzY29uc2luLCBVbml0ZWQg
U3RhdGVzIG9mIEFtZXJpY2EuJiN4RDtNZWRJbW11bmUgTExDLCBHYWl0aGVyc2J1cmcsIE1hcnls
YW5kLCBVbml0ZWQgU3RhdGVzIG9mIEFtZXJpY2EuPC9hdXRoLWFkZHJlc3M+PHRpdGxlcz48dGl0
bGU+U2Vhc29uYWwgaW5jaWRlbmNlIG9mIG1lZGljYWxseSBhdHRlbmRlZCByZXNwaXJhdG9yeSBz
eW5jeXRpYWwgdmlydXMgaW5mZWN0aW9uIGluIGEgY29tbXVuaXR5IGNvaG9ydCBvZiBhZHVsdHMg
4omlNTAgeWVhcnMgb2xkPC90aXRsZT48c2Vjb25kYXJ5LXRpdGxlPlBMb1MgT25lPC9zZWNvbmRh
cnktdGl0bGU+PC90aXRsZXM+PHBlcmlvZGljYWw+PGZ1bGwtdGl0bGU+UExvUyBPbmU8L2Z1bGwt
dGl0bGU+PC9wZXJpb2RpY2FsPjxwYWdlcz5lMTAyNTg2PC9wYWdlcz48dm9sdW1lPjk8L3ZvbHVt
ZT48bnVtYmVyPjc8L251bWJlcj48ZWRpdGlvbj4yMDE0LzA3LzE2PC9lZGl0aW9uPjxrZXl3b3Jk
cz48a2V5d29yZD5BZHVsdDwva2V5d29yZD48a2V5d29yZD5BZ2VkPC9rZXl3b3JkPjxrZXl3b3Jk
PkNvbW11bml0eS1BY3F1aXJlZCBJbmZlY3Rpb25zL2VwaWRlbWlvbG9neS90aGVyYXB5PC9rZXl3
b3JkPjxrZXl3b3JkPkZlbWFsZTwva2V5d29yZD48a2V5d29yZD5IdW1hbnM8L2tleXdvcmQ+PGtl
eXdvcmQ+SW5jaWRlbmNlPC9rZXl3b3JkPjxrZXl3b3JkPk1hbGU8L2tleXdvcmQ+PGtleXdvcmQ+
TWlkZGxlIEFnZWQ8L2tleXdvcmQ+PGtleXdvcmQ+UmVzaWRlbmNlIENoYXJhY3RlcmlzdGljczwv
a2V5d29yZD48a2V5d29yZD5SZXNwaXJhdG9yeSBTeW5jeXRpYWwgVmlydXMgSW5mZWN0aW9ucy8q
ZXBpZGVtaW9sb2d5L3RoZXJhcHk8L2tleXdvcmQ+PGtleXdvcmQ+U2Vhc29uczwva2V5d29yZD48
a2V5d29yZD5XaXNjb25zaW4vZXBpZGVtaW9sb2d5PC9rZXl3b3JkPjwva2V5d29yZHM+PGRhdGVz
Pjx5ZWFyPjIwMTQ8L3llYXI+PC9kYXRlcz48aXNibj4xOTMyLTYyMDM8L2lzYm4+PGFjY2Vzc2lv
bi1udW0+MjUwMjUzNDQ8L2FjY2Vzc2lvbi1udW0+PGxhYmVsPjE2PC9sYWJlbD48dXJscz48cmVs
YXRlZC11cmxzPjx1cmw+aHR0cHM6Ly9qb3VybmFscy5wbG9zLm9yZy9wbG9zb25lL2FydGljbGUv
ZmlsZT9pZD0xMC4xMzcxL2pvdXJuYWwucG9uZS4wMTAyNTg2JmFtcDt0eXBlPXByaW50YWJsZTwv
dXJsPjwvcmVsYXRlZC11cmxzPjwvdXJscz48Y3VzdG9tMj5QTUM0MDk5MzA4IHdoaWNoIGZ1bmRl
ZCB0aGlzIHJlc2VhcmNoLiBUaGlzIGRvZXMgbm90IGFsdGVyIHRoZSBhdXRob3JzJmFwb3M7IGFk
aGVyZW5jZSB0byBQTE9TIE9ORSBwb2xpY2llcyBvbiBkYXRhIHNoYXJpbmcgYW5kIG1hdGVyaWFs
cy48L2N1c3RvbTI+PGVsZWN0cm9uaWMtcmVzb3VyY2UtbnVtPjEwLjEzNzEvam91cm5hbC5wb25l
LjAxMDI1ODY8L2VsZWN0cm9uaWMtcmVzb3VyY2UtbnVtPjxyZW1vdGUtZGF0YWJhc2UtcHJvdmlk
ZXI+TkxNPC9yZW1vdGUtZGF0YWJhc2UtcHJvdmlkZXI+PGxhbmd1YWdlPmVuZzwvbGFuZ3VhZ2U+
PC9yZWNvcmQ+PC9DaXRlPjwvRW5kTm90ZT5=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PEVuZE5vdGU+PENpdGU+PEF1dGhvcj5NY0NsdXJlPC9BdXRob3I+PFllYXI+MjAxNDwvWWVhcj48
UmVjTnVtPjE3PC9SZWNOdW0+PERpc3BsYXlUZXh0PlsxNF08L0Rpc3BsYXlUZXh0PjxyZWNvcmQ+
PHJlYy1udW1iZXI+MTc8L3JlYy1udW1iZXI+PGZvcmVpZ24ta2V5cz48a2V5IGFwcD0iRU4iIGRi
LWlkPSJ0ZjlwcnBhOWY5ZjI5NWVzZmVxdnhwcHJ0MnhldHN2cmU5dnQiIHRpbWVzdGFtcD0iMTcz
NTEwNTk1MyI+MTc8L2tleT48L2ZvcmVpZ24ta2V5cz48cmVmLXR5cGUgbmFtZT0iSm91cm5hbCBB
cnRpY2xlIj4xNzwvcmVmLXR5cGU+PGNvbnRyaWJ1dG9ycz48YXV0aG9ycz48YXV0aG9yPk1jQ2x1
cmUsIEQuIEwuPC9hdXRob3I+PGF1dGhvcj5LaWVrZSwgQi4gQS48L2F1dGhvcj48YXV0aG9yPlN1
bmRhcmFtLCBNLiBFLjwvYXV0aG9yPjxhdXRob3I+U2ltcHNvbiwgTS4gRC48L2F1dGhvcj48YXV0
aG9yPk1lZWNlLCBKLiBLLjwvYXV0aG9yPjxhdXRob3I+U2lmYWtpcywgRi48L2F1dGhvcj48YXV0
aG9yPkdhc3NlciwgUi4gQS4sIEpyLjwvYXV0aG9yPjxhdXRob3I+QmVsb25naWEsIEUuIEEuPC9h
dXRob3I+PC9hdXRob3JzPjwvY29udHJpYnV0b3JzPjxhdXRoLWFkZHJlc3M+TWFyc2hmaWVsZCBD
bGluaWMgUmVzZWFyY2ggRm91bmRhdGlvbiwgTWFyc2hmaWVsZCwgV2lzY29uc2luLCBVbml0ZWQg
U3RhdGVzIG9mIEFtZXJpY2EuJiN4RDtNZWRJbW11bmUgTExDLCBHYWl0aGVyc2J1cmcsIE1hcnls
YW5kLCBVbml0ZWQgU3RhdGVzIG9mIEFtZXJpY2EuPC9hdXRoLWFkZHJlc3M+PHRpdGxlcz48dGl0
bGU+U2Vhc29uYWwgaW5jaWRlbmNlIG9mIG1lZGljYWxseSBhdHRlbmRlZCByZXNwaXJhdG9yeSBz
eW5jeXRpYWwgdmlydXMgaW5mZWN0aW9uIGluIGEgY29tbXVuaXR5IGNvaG9ydCBvZiBhZHVsdHMg
4omlNTAgeWVhcnMgb2xkPC90aXRsZT48c2Vjb25kYXJ5LXRpdGxlPlBMb1MgT25lPC9zZWNvbmRh
cnktdGl0bGU+PC90aXRsZXM+PHBlcmlvZGljYWw+PGZ1bGwtdGl0bGU+UExvUyBPbmU8L2Z1bGwt
dGl0bGU+PC9wZXJpb2RpY2FsPjxwYWdlcz5lMTAyNTg2PC9wYWdlcz48dm9sdW1lPjk8L3ZvbHVt
ZT48bnVtYmVyPjc8L251bWJlcj48ZWRpdGlvbj4yMDE0LzA3LzE2PC9lZGl0aW9uPjxrZXl3b3Jk
cz48a2V5d29yZD5BZHVsdDwva2V5d29yZD48a2V5d29yZD5BZ2VkPC9rZXl3b3JkPjxrZXl3b3Jk
PkNvbW11bml0eS1BY3F1aXJlZCBJbmZlY3Rpb25zL2VwaWRlbWlvbG9neS90aGVyYXB5PC9rZXl3
b3JkPjxrZXl3b3JkPkZlbWFsZTwva2V5d29yZD48a2V5d29yZD5IdW1hbnM8L2tleXdvcmQ+PGtl
eXdvcmQ+SW5jaWRlbmNlPC9rZXl3b3JkPjxrZXl3b3JkPk1hbGU8L2tleXdvcmQ+PGtleXdvcmQ+
TWlkZGxlIEFnZWQ8L2tleXdvcmQ+PGtleXdvcmQ+UmVzaWRlbmNlIENoYXJhY3RlcmlzdGljczwv
a2V5d29yZD48a2V5d29yZD5SZXNwaXJhdG9yeSBTeW5jeXRpYWwgVmlydXMgSW5mZWN0aW9ucy8q
ZXBpZGVtaW9sb2d5L3RoZXJhcHk8L2tleXdvcmQ+PGtleXdvcmQ+U2Vhc29uczwva2V5d29yZD48
a2V5d29yZD5XaXNjb25zaW4vZXBpZGVtaW9sb2d5PC9rZXl3b3JkPjwva2V5d29yZHM+PGRhdGVz
Pjx5ZWFyPjIwMTQ8L3llYXI+PC9kYXRlcz48aXNibj4xOTMyLTYyMDM8L2lzYm4+PGFjY2Vzc2lv
bi1udW0+MjUwMjUzNDQ8L2FjY2Vzc2lvbi1udW0+PGxhYmVsPjE2PC9sYWJlbD48dXJscz48cmVs
YXRlZC11cmxzPjx1cmw+aHR0cHM6Ly9qb3VybmFscy5wbG9zLm9yZy9wbG9zb25lL2FydGljbGUv
ZmlsZT9pZD0xMC4xMzcxL2pvdXJuYWwucG9uZS4wMTAyNTg2JmFtcDt0eXBlPXByaW50YWJsZTwv
dXJsPjwvcmVsYXRlZC11cmxzPjwvdXJscz48Y3VzdG9tMj5QTUM0MDk5MzA4IHdoaWNoIGZ1bmRl
ZCB0aGlzIHJlc2VhcmNoLiBUaGlzIGRvZXMgbm90IGFsdGVyIHRoZSBhdXRob3JzJmFwb3M7IGFk
aGVyZW5jZSB0byBQTE9TIE9ORSBwb2xpY2llcyBvbiBkYXRhIHNoYXJpbmcgYW5kIG1hdGVyaWFs
cy48L2N1c3RvbTI+PGVsZWN0cm9uaWMtcmVzb3VyY2UtbnVtPjEwLjEzNzEvam91cm5hbC5wb25l
LjAxMDI1ODY8L2VsZWN0cm9uaWMtcmVzb3VyY2UtbnVtPjxyZW1vdGUtZGF0YWJhc2UtcHJvdmlk
ZXI+TkxNPC9yZW1vdGUtZGF0YWJhc2UtcHJvdmlkZXI+PGxhbmd1YWdlPmVuZzwvbGFuZ3VhZ2U+
PC9yZWNvcmQ+PC9DaXRlPjwvRW5kTm90ZT5=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sidR="00DF380B">
              <w:rPr>
                <w:rFonts w:eastAsiaTheme="minorEastAsia" w:cstheme="minorHAnsi"/>
                <w:noProof/>
                <w:sz w:val="20"/>
                <w:szCs w:val="20"/>
              </w:rPr>
              <w:t>[14]</w:t>
            </w:r>
            <w:r>
              <w:rPr>
                <w:rFonts w:eastAsiaTheme="minorEastAsia" w:cstheme="minorHAnsi"/>
                <w:sz w:val="20"/>
                <w:szCs w:val="20"/>
              </w:rPr>
              <w:fldChar w:fldCharType="end"/>
            </w:r>
          </w:p>
        </w:tc>
        <w:tc>
          <w:tcPr>
            <w:tcW w:w="1671" w:type="dxa"/>
          </w:tcPr>
          <w:p w14:paraId="4C81A9FF" w14:textId="3371CA48" w:rsid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25637B66" w14:textId="4541B8BF" w:rsidR="00F05FDF" w:rsidRPr="00F42DD0" w:rsidRDefault="00F05FDF" w:rsidP="00F05FDF">
            <w:pPr>
              <w:spacing w:line="276" w:lineRule="auto"/>
              <w:jc w:val="both"/>
              <w:rPr>
                <w:rFonts w:cstheme="minorHAnsi"/>
                <w:color w:val="000000"/>
                <w:sz w:val="20"/>
                <w:szCs w:val="20"/>
              </w:rPr>
            </w:pPr>
            <w:r>
              <w:rPr>
                <w:rFonts w:eastAsiaTheme="minorEastAsia" w:cstheme="minorHAnsi"/>
                <w:sz w:val="20"/>
                <w:szCs w:val="20"/>
              </w:rPr>
              <w:t>50–59 years</w:t>
            </w:r>
          </w:p>
        </w:tc>
        <w:tc>
          <w:tcPr>
            <w:tcW w:w="2406" w:type="dxa"/>
          </w:tcPr>
          <w:p w14:paraId="7481B0C6" w14:textId="0166E392" w:rsidR="00F05FDF" w:rsidRPr="00F05FDF" w:rsidRDefault="00F05FDF"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,240 (990–1,560)</w:t>
            </w:r>
          </w:p>
        </w:tc>
      </w:tr>
      <w:tr w:rsidR="00F05FDF" w:rsidRPr="00F42DD0" w14:paraId="09855A91"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60013ACD" w14:textId="77777777" w:rsidR="00F05FDF" w:rsidRPr="00F42DD0" w:rsidRDefault="00F05FDF" w:rsidP="00F05FDF">
            <w:pPr>
              <w:spacing w:line="276" w:lineRule="auto"/>
              <w:rPr>
                <w:rFonts w:cstheme="minorHAnsi"/>
                <w:sz w:val="20"/>
                <w:szCs w:val="20"/>
              </w:rPr>
            </w:pPr>
          </w:p>
        </w:tc>
        <w:tc>
          <w:tcPr>
            <w:tcW w:w="1671" w:type="dxa"/>
          </w:tcPr>
          <w:p w14:paraId="2A39BF70" w14:textId="2F6A0433" w:rsid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0471F3EC" w14:textId="3D0707C8" w:rsidR="00F05FDF" w:rsidRPr="00F42DD0" w:rsidRDefault="00F05FDF" w:rsidP="00F05FDF">
            <w:pPr>
              <w:spacing w:line="276" w:lineRule="auto"/>
              <w:jc w:val="both"/>
              <w:rPr>
                <w:rFonts w:cstheme="minorHAnsi"/>
                <w:color w:val="000000"/>
                <w:sz w:val="20"/>
                <w:szCs w:val="20"/>
              </w:rPr>
            </w:pPr>
            <w:r>
              <w:rPr>
                <w:rFonts w:eastAsiaTheme="minorEastAsia" w:cstheme="minorHAnsi"/>
                <w:color w:val="000000"/>
                <w:sz w:val="20"/>
                <w:szCs w:val="20"/>
              </w:rPr>
              <w:t>60–69 years</w:t>
            </w:r>
          </w:p>
        </w:tc>
        <w:tc>
          <w:tcPr>
            <w:tcW w:w="2406" w:type="dxa"/>
          </w:tcPr>
          <w:p w14:paraId="22A75C1C" w14:textId="4ECB3DB6" w:rsidR="00F05FDF" w:rsidRPr="00F05FDF" w:rsidRDefault="00F05FDF"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,470 (1,100–1,960)</w:t>
            </w:r>
          </w:p>
        </w:tc>
      </w:tr>
      <w:tr w:rsidR="00F05FDF" w:rsidRPr="00F42DD0" w14:paraId="041F1F1A" w14:textId="77777777" w:rsidTr="007749CB">
        <w:trPr>
          <w:trHeight w:val="20"/>
        </w:trPr>
        <w:tc>
          <w:tcPr>
            <w:tcW w:w="2582" w:type="dxa"/>
          </w:tcPr>
          <w:p w14:paraId="135B7BE0" w14:textId="77777777" w:rsidR="00F05FDF" w:rsidRPr="00F42DD0" w:rsidRDefault="00F05FDF" w:rsidP="00F05FDF">
            <w:pPr>
              <w:spacing w:line="276" w:lineRule="auto"/>
              <w:rPr>
                <w:rFonts w:cstheme="minorHAnsi"/>
                <w:sz w:val="20"/>
                <w:szCs w:val="20"/>
              </w:rPr>
            </w:pPr>
          </w:p>
        </w:tc>
        <w:tc>
          <w:tcPr>
            <w:tcW w:w="1671" w:type="dxa"/>
          </w:tcPr>
          <w:p w14:paraId="37ABFFC4" w14:textId="112FDC6A" w:rsid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559" w:type="dxa"/>
          </w:tcPr>
          <w:p w14:paraId="5C7FCF4E" w14:textId="397E4702" w:rsidR="00F05FDF" w:rsidRPr="00F42DD0" w:rsidRDefault="00F05FDF" w:rsidP="00F05FDF">
            <w:pPr>
              <w:spacing w:line="276" w:lineRule="auto"/>
              <w:jc w:val="both"/>
              <w:rPr>
                <w:rFonts w:cstheme="minorHAnsi"/>
                <w:color w:val="000000"/>
                <w:sz w:val="20"/>
                <w:szCs w:val="20"/>
              </w:rPr>
            </w:pPr>
            <w:r w:rsidRPr="00F05FDF">
              <w:rPr>
                <w:rFonts w:eastAsia="等线"/>
                <w:color w:val="000000"/>
                <w:sz w:val="20"/>
                <w:szCs w:val="20"/>
              </w:rPr>
              <w:t>≥</w:t>
            </w:r>
            <w:r>
              <w:rPr>
                <w:rFonts w:eastAsia="等线"/>
                <w:color w:val="000000"/>
                <w:sz w:val="20"/>
                <w:szCs w:val="20"/>
              </w:rPr>
              <w:t>70</w:t>
            </w:r>
            <w:r w:rsidRPr="00F05FDF">
              <w:rPr>
                <w:rFonts w:eastAsiaTheme="minorEastAsia"/>
                <w:color w:val="000000"/>
                <w:sz w:val="20"/>
                <w:szCs w:val="20"/>
              </w:rPr>
              <w:t xml:space="preserve"> years</w:t>
            </w:r>
          </w:p>
        </w:tc>
        <w:tc>
          <w:tcPr>
            <w:tcW w:w="2406" w:type="dxa"/>
          </w:tcPr>
          <w:p w14:paraId="2E40B9A8" w14:textId="4AAB219A" w:rsidR="00F05FDF" w:rsidRPr="00F05FDF" w:rsidRDefault="00F05FDF"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,990 (1,530–2,580)</w:t>
            </w:r>
          </w:p>
        </w:tc>
      </w:tr>
      <w:tr w:rsidR="00CA07F5" w:rsidRPr="00F42DD0" w14:paraId="407B214F"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2D0432FF" w14:textId="31177B51" w:rsidR="00CA07F5" w:rsidRPr="00CA07F5" w:rsidRDefault="00CA07F5" w:rsidP="00F05FDF">
            <w:pPr>
              <w:spacing w:line="276" w:lineRule="auto"/>
              <w:rPr>
                <w:rFonts w:eastAsiaTheme="minorEastAsia" w:cstheme="minorHAnsi"/>
                <w:sz w:val="20"/>
                <w:szCs w:val="20"/>
              </w:rPr>
            </w:pPr>
            <w:r>
              <w:rPr>
                <w:rFonts w:eastAsiaTheme="minorEastAsia" w:cstheme="minorHAnsi" w:hint="eastAsia"/>
                <w:sz w:val="20"/>
                <w:szCs w:val="20"/>
              </w:rPr>
              <w:t>M</w:t>
            </w:r>
            <w:r>
              <w:rPr>
                <w:rFonts w:eastAsiaTheme="minorEastAsia" w:cstheme="minorHAnsi"/>
                <w:sz w:val="20"/>
                <w:szCs w:val="20"/>
              </w:rPr>
              <w:t xml:space="preserve">onto et al. 2024 </w:t>
            </w:r>
            <w:r>
              <w:rPr>
                <w:rFonts w:eastAsiaTheme="minorEastAsia" w:cstheme="minorHAnsi"/>
                <w:sz w:val="20"/>
                <w:szCs w:val="20"/>
              </w:rPr>
              <w:fldChar w:fldCharType="begin">
                <w:fldData xml:space="preserve">PEVuZE5vdGU+PENpdGU+PEF1dGhvcj5Nb250bzwvQXV0aG9yPjxZZWFyPjIwMjU8L1llYXI+PFJl
Y051bT4zNzwvUmVjTnVtPjxEaXNwbGF5VGV4dD5bMTVdPC9EaXNwbGF5VGV4dD48cmVjb3JkPjxy
ZWMtbnVtYmVyPjM3PC9yZWMtbnVtYmVyPjxmb3JlaWduLWtleXM+PGtleSBhcHA9IkVOIiBkYi1p
ZD0idGY5cHJwYTlmOWYyOTVlc2ZlcXZ4cHBydDJ4ZXRzdnJlOXZ0IiB0aW1lc3RhbXA9IjE3NTAy
MzE3NTMiPjM3PC9rZXk+PC9mb3JlaWduLWtleXM+PHJlZi10eXBlIG5hbWU9IkpvdXJuYWwgQXJ0
aWNsZSI+MTc8L3JlZi10eXBlPjxjb250cmlidXRvcnM+PGF1dGhvcnM+PGF1dGhvcj5Nb250bywg
QS4gUy48L2F1dGhvcj48YXV0aG9yPkZvc3Rlci1UdWNrZXIsIEouIEUuPC9hdXRob3I+PGF1dGhv
cj5DYWxsZWFyLCBBLiBQLjwvYXV0aG9yPjxhdXRob3I+TGVpcywgQS4gTS48L2F1dGhvcj48YXV0
aG9yPkdvZG9ub3UsIEUuIFQuPC9hdXRob3I+PGF1dGhvcj5TbWl0aCwgTS48L2F1dGhvcj48YXV0
aG9yPlRydXNjb24sIFIuPC9hdXRob3I+PGF1dGhvcj5Kb2huc29uLCBFLjwvYXV0aG9yPjxhdXRo
b3I+VGhvbWFzLCBMLiBKLjwvYXV0aG9yPjxhdXRob3I+VGhvbXBzb24sIE0uIFMuPC9hdXRob3I+
PGF1dGhvcj5GcnksIEEuIE0uPC9hdXRob3I+PGF1dGhvcj5GbGFubmVyeSwgQi48L2F1dGhvcj48
YXV0aG9yPk1hbG9zaCwgUi4gRS48L2F1dGhvcj48YXV0aG9yPlBldHJpZSwgSi4gRy48L2F1dGhv
cj48YXV0aG9yPkxhdXJpbmcsIEEuIFMuPC9hdXRob3I+PGF1dGhvcj5NYXJ0aW4sIEUuIFQuPC9h
dXRob3I+PC9hdXRob3JzPjwvY29udHJpYnV0b3JzPjxhdXRoLWFkZHJlc3M+RGVwYXJ0bWVudCBv
ZiBFcGlkZW1pb2xvZ3ksIFVuaXZlcnNpdHkgb2YgTWljaGlnYW4gU2Nob29sIG9mIFB1YmxpYyBI
ZWFsdGgsIEFubiBBcmJvciwgTWljaGlnYW4sIFVTQS4mI3hEO1dlc3RhdCwgUm9ja3ZpbGxlLCBN
YXJ5bGFuZCwgVVNBLiYjeEQ7SW5mbHVlbnphIERpdmlzaW9uLCBOYXRpb25hbCBDZW50ZXIgZm9y
IEltbXVuaXphdGlvbiBhbmQgUmVzcGlyYXRvcnkgRGlzZWFzZXMsIENlbnRlcnMgZm9yIERpc2Vh
c2UgQ29udHJvbCBhbmQgUHJldmVudGlvbiwgQXRsYW50YSwgR2VvcmdpYSwgVVNBLiYjeEQ7RGl2
aXNpb24gb2YgSW1tdW5pemF0aW9ucywgTWljaGlnYW4gRGVwYXJ0bWVudCBvZiBIZWFsdGggYW5k
IEh1bWFuIFNlcnZpY2VzLCBMYW5zaW5nLCBNaWNoaWdhbiwgVVNBLiYjeEQ7TWFyc2hmaWVsZCBD
bGluaWMgUmVzZWFyY2ggSW5zdGl0dXRlLCBNYXJzaGZpZWxkLCBXaXNjb25zaW4sIFVTQS4mI3hE
O0RlcGFydG1lbnQgb2YgSW50ZXJuYWwgTWVkaWNpbmUsIFVuaXZlcnNpdHkgb2YgTWljaGlnYW4g
TWVkaWNhbCBTY2hvb2wsIEFubiBBcmJvciwgTWljaGlnYW4sIFVTQS48L2F1dGgtYWRkcmVzcz48
dGl0bGVzPjx0aXRsZT5SZXNwaXJhdG9yeSBWaXJhbCBJbmZlY3Rpb25zIEZyb20gMjAxNSB0byAy
MDIyIGluIHRoZSBISVZFIENvaG9ydCBvZiBBbWVyaWNhbiBIb3VzZWhvbGRzOiBJbmNpZGVuY2Us
IElsbG5lc3MgQ2hhcmFjdGVyaXN0aWNzLCBhbmQgU2Vhc29uYWxpdHk8L3RpdGxlPjxzZWNvbmRh
cnktdGl0bGU+SiBJbmZlY3QgRGlzPC9zZWNvbmRhcnktdGl0bGU+PC90aXRsZXM+PHBlcmlvZGlj
YWw+PGZ1bGwtdGl0bGU+SiBJbmZlY3QgRGlzPC9mdWxsLXRpdGxlPjwvcGVyaW9kaWNhbD48cGFn
ZXM+Nzk1LTgwNDwvcGFnZXM+PHZvbHVtZT4yMzE8L3ZvbHVtZT48bnVtYmVyPjM8L251bWJlcj48
ZWRpdGlvbj4yMDI0LzA4LzI0PC9lZGl0aW9uPjxrZXl3b3Jkcz48a2V5d29yZD5IdW1hbnM8L2tl
eXdvcmQ+PGtleXdvcmQ+SW5jaWRlbmNlPC9rZXl3b3JkPjxrZXl3b3JkPipSZXNwaXJhdG9yeSBU
cmFjdCBJbmZlY3Rpb25zL2VwaWRlbWlvbG9neS92aXJvbG9neTwva2V5d29yZD48a2V5d29yZD5T
ZWFzb25zPC9rZXl3b3JkPjxrZXl3b3JkPk1hbGU8L2tleXdvcmQ+PGtleXdvcmQ+QWR1bHQ8L2tl
eXdvcmQ+PGtleXdvcmQ+Q2hpbGQsIFByZXNjaG9vbDwva2V5d29yZD48a2V5d29yZD5GZW1hbGU8
L2tleXdvcmQ+PGtleXdvcmQ+Q2hpbGQ8L2tleXdvcmQ+PGtleXdvcmQ+TWlkZGxlIEFnZWQ8L2tl
eXdvcmQ+PGtleXdvcmQ+QWRvbGVzY2VudDwva2V5d29yZD48a2V5d29yZD5JbmZhbnQ8L2tleXdv
cmQ+PGtleXdvcmQ+KlZpcnVzIERpc2Vhc2VzL2VwaWRlbWlvbG9neS92aXJvbG9neTwva2V5d29y
ZD48a2V5d29yZD5Zb3VuZyBBZHVsdDwva2V5d29yZD48a2V5d29yZD5NaWNoaWdhbi9lcGlkZW1p
b2xvZ3k8L2tleXdvcmQ+PGtleXdvcmQ+QWdlZDwva2V5d29yZD48a2V5d29yZD5GYW1pbHkgQ2hh
cmFjdGVyaXN0aWNzPC9rZXl3b3JkPjxrZXl3b3JkPkNvaG9ydCBTdHVkaWVzPC9rZXl3b3JkPjxr
ZXl3b3JkPkNPVklELTE5L2VwaWRlbWlvbG9neTwva2V5d29yZD48a2V5d29yZD5JbmZsdWVuemEs
IEh1bWFuL2VwaWRlbWlvbG9neTwva2V5d29yZD48a2V5d29yZD5TQVJTLUNvVi0yPC9rZXl3b3Jk
PjxrZXl3b3JkPlVuaXRlZCBTdGF0ZXMvZXBpZGVtaW9sb2d5PC9rZXl3b3JkPjxrZXl3b3JkPmNv
cm9uYXZpcnVzZXM8L2tleXdvcmQ+PGtleXdvcmQ+aW5mbHVlbnphPC9rZXl3b3JkPjxrZXl3b3Jk
PnJlc3BpcmF0b3J5IGluZmVjdGlvbnM8L2tleXdvcmQ+PGtleXdvcmQ+QWxsIGF1dGhvcnMgaGF2
ZSBzdWJtaXR0ZWQgdGhlIElDTUpFIEZvcm0gZm9yIERpc2Nsb3N1cmUgb2YgUG90ZW50aWFsIENv
bmZsaWN0czwva2V5d29yZD48a2V5d29yZD5vZiBJbnRlcmVzdC4gQ29uZmxpY3RzIHRoYXQgdGhl
IGVkaXRvcnMgY29uc2lkZXIgcmVsZXZhbnQgdG8gdGhlIGNvbnRlbnQgb2YgdGhlPC9rZXl3b3Jk
PjxrZXl3b3JkPm1hbnVzY3JpcHQgaGF2ZSBiZWVuIGRpc2Nsb3NlZC48L2tleXdvcmQ+PC9rZXl3
b3Jkcz48ZGF0ZXM+PHllYXI+MjAyNTwveWVhcj48cHViLWRhdGVzPjxkYXRlPk1hciAxNzwvZGF0
ZT48L3B1Yi1kYXRlcz48L2RhdGVzPjxpc2JuPjAwMjItMTg5OSAoUHJpbnQpJiN4RDswMDIyLTE4
OTk8L2lzYm4+PGFjY2Vzc2lvbi1udW0+MzkxNzk5NTM8L2FjY2Vzc2lvbi1udW0+PGxhYmVsPnVw
ODwvbGFiZWw+PHVybHM+PHJlbGF0ZWQtdXJscz48dXJsPmh0dHBzOi8vcG1jLm5jYmkubmxtLm5p
aC5nb3YvYXJ0aWNsZXMvUE1DMTE4NDc5NTAvPC91cmw+PC9yZWxhdGVkLXVybHM+PC91cmxzPjxj
dXN0b20yPlBNQzExODQ3OTUwPC9jdXN0b20yPjxjdXN0b202Pk5JSE1TMjAyNDEzNzwvY3VzdG9t
Nj48ZWxlY3Ryb25pYy1yZXNvdXJjZS1udW0+MTAuMTA5My9pbmZkaXMvamlhZTQyMzwvZWxlY3Ry
b25pYy1yZXNvdXJjZS1udW0+PHJlbW90ZS1kYXRhYmFzZS1wcm92aWRlcj5OTE08L3JlbW90ZS1k
YXRhYmFzZS1wcm92aWRlcj48bGFuZ3VhZ2U+ZW5nPC9sYW5ndWFnZT48L3JlY29yZD48L0NpdGU+
PC9FbmROb3RlPn==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PEVuZE5vdGU+PENpdGU+PEF1dGhvcj5Nb250bzwvQXV0aG9yPjxZZWFyPjIwMjU8L1llYXI+PFJl
Y051bT4zNzwvUmVjTnVtPjxEaXNwbGF5VGV4dD5bMTVdPC9EaXNwbGF5VGV4dD48cmVjb3JkPjxy
ZWMtbnVtYmVyPjM3PC9yZWMtbnVtYmVyPjxmb3JlaWduLWtleXM+PGtleSBhcHA9IkVOIiBkYi1p
ZD0idGY5cHJwYTlmOWYyOTVlc2ZlcXZ4cHBydDJ4ZXRzdnJlOXZ0IiB0aW1lc3RhbXA9IjE3NTAy
MzE3NTMiPjM3PC9rZXk+PC9mb3JlaWduLWtleXM+PHJlZi10eXBlIG5hbWU9IkpvdXJuYWwgQXJ0
aWNsZSI+MTc8L3JlZi10eXBlPjxjb250cmlidXRvcnM+PGF1dGhvcnM+PGF1dGhvcj5Nb250bywg
QS4gUy48L2F1dGhvcj48YXV0aG9yPkZvc3Rlci1UdWNrZXIsIEouIEUuPC9hdXRob3I+PGF1dGhv
cj5DYWxsZWFyLCBBLiBQLjwvYXV0aG9yPjxhdXRob3I+TGVpcywgQS4gTS48L2F1dGhvcj48YXV0
aG9yPkdvZG9ub3UsIEUuIFQuPC9hdXRob3I+PGF1dGhvcj5TbWl0aCwgTS48L2F1dGhvcj48YXV0
aG9yPlRydXNjb24sIFIuPC9hdXRob3I+PGF1dGhvcj5Kb2huc29uLCBFLjwvYXV0aG9yPjxhdXRo
b3I+VGhvbWFzLCBMLiBKLjwvYXV0aG9yPjxhdXRob3I+VGhvbXBzb24sIE0uIFMuPC9hdXRob3I+
PGF1dGhvcj5GcnksIEEuIE0uPC9hdXRob3I+PGF1dGhvcj5GbGFubmVyeSwgQi48L2F1dGhvcj48
YXV0aG9yPk1hbG9zaCwgUi4gRS48L2F1dGhvcj48YXV0aG9yPlBldHJpZSwgSi4gRy48L2F1dGhv
cj48YXV0aG9yPkxhdXJpbmcsIEEuIFMuPC9hdXRob3I+PGF1dGhvcj5NYXJ0aW4sIEUuIFQuPC9h
dXRob3I+PC9hdXRob3JzPjwvY29udHJpYnV0b3JzPjxhdXRoLWFkZHJlc3M+RGVwYXJ0bWVudCBv
ZiBFcGlkZW1pb2xvZ3ksIFVuaXZlcnNpdHkgb2YgTWljaGlnYW4gU2Nob29sIG9mIFB1YmxpYyBI
ZWFsdGgsIEFubiBBcmJvciwgTWljaGlnYW4sIFVTQS4mI3hEO1dlc3RhdCwgUm9ja3ZpbGxlLCBN
YXJ5bGFuZCwgVVNBLiYjeEQ7SW5mbHVlbnphIERpdmlzaW9uLCBOYXRpb25hbCBDZW50ZXIgZm9y
IEltbXVuaXphdGlvbiBhbmQgUmVzcGlyYXRvcnkgRGlzZWFzZXMsIENlbnRlcnMgZm9yIERpc2Vh
c2UgQ29udHJvbCBhbmQgUHJldmVudGlvbiwgQXRsYW50YSwgR2VvcmdpYSwgVVNBLiYjeEQ7RGl2
aXNpb24gb2YgSW1tdW5pemF0aW9ucywgTWljaGlnYW4gRGVwYXJ0bWVudCBvZiBIZWFsdGggYW5k
IEh1bWFuIFNlcnZpY2VzLCBMYW5zaW5nLCBNaWNoaWdhbiwgVVNBLiYjeEQ7TWFyc2hmaWVsZCBD
bGluaWMgUmVzZWFyY2ggSW5zdGl0dXRlLCBNYXJzaGZpZWxkLCBXaXNjb25zaW4sIFVTQS4mI3hE
O0RlcGFydG1lbnQgb2YgSW50ZXJuYWwgTWVkaWNpbmUsIFVuaXZlcnNpdHkgb2YgTWljaGlnYW4g
TWVkaWNhbCBTY2hvb2wsIEFubiBBcmJvciwgTWljaGlnYW4sIFVTQS48L2F1dGgtYWRkcmVzcz48
dGl0bGVzPjx0aXRsZT5SZXNwaXJhdG9yeSBWaXJhbCBJbmZlY3Rpb25zIEZyb20gMjAxNSB0byAy
MDIyIGluIHRoZSBISVZFIENvaG9ydCBvZiBBbWVyaWNhbiBIb3VzZWhvbGRzOiBJbmNpZGVuY2Us
IElsbG5lc3MgQ2hhcmFjdGVyaXN0aWNzLCBhbmQgU2Vhc29uYWxpdHk8L3RpdGxlPjxzZWNvbmRh
cnktdGl0bGU+SiBJbmZlY3QgRGlzPC9zZWNvbmRhcnktdGl0bGU+PC90aXRsZXM+PHBlcmlvZGlj
YWw+PGZ1bGwtdGl0bGU+SiBJbmZlY3QgRGlzPC9mdWxsLXRpdGxlPjwvcGVyaW9kaWNhbD48cGFn
ZXM+Nzk1LTgwNDwvcGFnZXM+PHZvbHVtZT4yMzE8L3ZvbHVtZT48bnVtYmVyPjM8L251bWJlcj48
ZWRpdGlvbj4yMDI0LzA4LzI0PC9lZGl0aW9uPjxrZXl3b3Jkcz48a2V5d29yZD5IdW1hbnM8L2tl
eXdvcmQ+PGtleXdvcmQ+SW5jaWRlbmNlPC9rZXl3b3JkPjxrZXl3b3JkPipSZXNwaXJhdG9yeSBU
cmFjdCBJbmZlY3Rpb25zL2VwaWRlbWlvbG9neS92aXJvbG9neTwva2V5d29yZD48a2V5d29yZD5T
ZWFzb25zPC9rZXl3b3JkPjxrZXl3b3JkPk1hbGU8L2tleXdvcmQ+PGtleXdvcmQ+QWR1bHQ8L2tl
eXdvcmQ+PGtleXdvcmQ+Q2hpbGQsIFByZXNjaG9vbDwva2V5d29yZD48a2V5d29yZD5GZW1hbGU8
L2tleXdvcmQ+PGtleXdvcmQ+Q2hpbGQ8L2tleXdvcmQ+PGtleXdvcmQ+TWlkZGxlIEFnZWQ8L2tl
eXdvcmQ+PGtleXdvcmQ+QWRvbGVzY2VudDwva2V5d29yZD48a2V5d29yZD5JbmZhbnQ8L2tleXdv
cmQ+PGtleXdvcmQ+KlZpcnVzIERpc2Vhc2VzL2VwaWRlbWlvbG9neS92aXJvbG9neTwva2V5d29y
ZD48a2V5d29yZD5Zb3VuZyBBZHVsdDwva2V5d29yZD48a2V5d29yZD5NaWNoaWdhbi9lcGlkZW1p
b2xvZ3k8L2tleXdvcmQ+PGtleXdvcmQ+QWdlZDwva2V5d29yZD48a2V5d29yZD5GYW1pbHkgQ2hh
cmFjdGVyaXN0aWNzPC9rZXl3b3JkPjxrZXl3b3JkPkNvaG9ydCBTdHVkaWVzPC9rZXl3b3JkPjxr
ZXl3b3JkPkNPVklELTE5L2VwaWRlbWlvbG9neTwva2V5d29yZD48a2V5d29yZD5JbmZsdWVuemEs
IEh1bWFuL2VwaWRlbWlvbG9neTwva2V5d29yZD48a2V5d29yZD5TQVJTLUNvVi0yPC9rZXl3b3Jk
PjxrZXl3b3JkPlVuaXRlZCBTdGF0ZXMvZXBpZGVtaW9sb2d5PC9rZXl3b3JkPjxrZXl3b3JkPmNv
cm9uYXZpcnVzZXM8L2tleXdvcmQ+PGtleXdvcmQ+aW5mbHVlbnphPC9rZXl3b3JkPjxrZXl3b3Jk
PnJlc3BpcmF0b3J5IGluZmVjdGlvbnM8L2tleXdvcmQ+PGtleXdvcmQ+QWxsIGF1dGhvcnMgaGF2
ZSBzdWJtaXR0ZWQgdGhlIElDTUpFIEZvcm0gZm9yIERpc2Nsb3N1cmUgb2YgUG90ZW50aWFsIENv
bmZsaWN0czwva2V5d29yZD48a2V5d29yZD5vZiBJbnRlcmVzdC4gQ29uZmxpY3RzIHRoYXQgdGhl
IGVkaXRvcnMgY29uc2lkZXIgcmVsZXZhbnQgdG8gdGhlIGNvbnRlbnQgb2YgdGhlPC9rZXl3b3Jk
PjxrZXl3b3JkPm1hbnVzY3JpcHQgaGF2ZSBiZWVuIGRpc2Nsb3NlZC48L2tleXdvcmQ+PC9rZXl3
b3Jkcz48ZGF0ZXM+PHllYXI+MjAyNTwveWVhcj48cHViLWRhdGVzPjxkYXRlPk1hciAxNzwvZGF0
ZT48L3B1Yi1kYXRlcz48L2RhdGVzPjxpc2JuPjAwMjItMTg5OSAoUHJpbnQpJiN4RDswMDIyLTE4
OTk8L2lzYm4+PGFjY2Vzc2lvbi1udW0+MzkxNzk5NTM8L2FjY2Vzc2lvbi1udW0+PGxhYmVsPnVw
ODwvbGFiZWw+PHVybHM+PHJlbGF0ZWQtdXJscz48dXJsPmh0dHBzOi8vcG1jLm5jYmkubmxtLm5p
aC5nb3YvYXJ0aWNsZXMvUE1DMTE4NDc5NTAvPC91cmw+PC9yZWxhdGVkLXVybHM+PC91cmxzPjxj
dXN0b20yPlBNQzExODQ3OTUwPC9jdXN0b20yPjxjdXN0b202Pk5JSE1TMjAyNDEzNzwvY3VzdG9t
Nj48ZWxlY3Ryb25pYy1yZXNvdXJjZS1udW0+MTAuMTA5My9pbmZkaXMvamlhZTQyMzwvZWxlY3Ry
b25pYy1yZXNvdXJjZS1udW0+PHJlbW90ZS1kYXRhYmFzZS1wcm92aWRlcj5OTE08L3JlbW90ZS1k
YXRhYmFzZS1wcm92aWRlcj48bGFuZ3VhZ2U+ZW5nPC9sYW5ndWFnZT48L3JlY29yZD48L0NpdGU+
PC9FbmROb3RlPn==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Pr>
                <w:rFonts w:eastAsiaTheme="minorEastAsia" w:cstheme="minorHAnsi"/>
                <w:noProof/>
                <w:sz w:val="20"/>
                <w:szCs w:val="20"/>
              </w:rPr>
              <w:t>[15]</w:t>
            </w:r>
            <w:r>
              <w:rPr>
                <w:rFonts w:eastAsiaTheme="minorEastAsia" w:cstheme="minorHAnsi"/>
                <w:sz w:val="20"/>
                <w:szCs w:val="20"/>
              </w:rPr>
              <w:fldChar w:fldCharType="end"/>
            </w:r>
          </w:p>
        </w:tc>
        <w:tc>
          <w:tcPr>
            <w:tcW w:w="1671" w:type="dxa"/>
          </w:tcPr>
          <w:p w14:paraId="15251D68" w14:textId="25618D04" w:rsidR="00CA07F5" w:rsidRDefault="00CA07F5" w:rsidP="00F05FDF">
            <w:pPr>
              <w:spacing w:line="276" w:lineRule="auto"/>
              <w:rPr>
                <w:rFonts w:eastAsiaTheme="minorEastAsia" w:cstheme="minorHAnsi"/>
                <w:sz w:val="20"/>
                <w:szCs w:val="20"/>
              </w:rPr>
            </w:pPr>
            <w:r>
              <w:rPr>
                <w:rFonts w:eastAsiaTheme="minorEastAsia" w:cstheme="minorHAnsi" w:hint="eastAsia"/>
                <w:sz w:val="20"/>
                <w:szCs w:val="20"/>
              </w:rPr>
              <w:t>C</w:t>
            </w:r>
            <w:r>
              <w:rPr>
                <w:rFonts w:eastAsiaTheme="minorEastAsia" w:cstheme="minorHAnsi"/>
                <w:sz w:val="20"/>
                <w:szCs w:val="20"/>
              </w:rPr>
              <w:t>ommunity</w:t>
            </w:r>
          </w:p>
        </w:tc>
        <w:tc>
          <w:tcPr>
            <w:tcW w:w="1559" w:type="dxa"/>
          </w:tcPr>
          <w:p w14:paraId="4BE5DE2C" w14:textId="649100FC" w:rsidR="00CA07F5" w:rsidRPr="00F05FDF" w:rsidRDefault="00CA07F5" w:rsidP="00F05FDF">
            <w:pPr>
              <w:spacing w:line="276" w:lineRule="auto"/>
              <w:jc w:val="both"/>
              <w:rPr>
                <w:rFonts w:eastAsia="等线"/>
                <w:color w:val="000000"/>
                <w:sz w:val="20"/>
                <w:szCs w:val="20"/>
              </w:rPr>
            </w:pPr>
            <w:r>
              <w:rPr>
                <w:rFonts w:eastAsiaTheme="minorEastAsia" w:cstheme="minorHAnsi" w:hint="eastAsia"/>
                <w:sz w:val="20"/>
                <w:szCs w:val="20"/>
              </w:rPr>
              <w:t>1</w:t>
            </w:r>
            <w:r>
              <w:rPr>
                <w:rFonts w:eastAsiaTheme="minorEastAsia" w:cstheme="minorHAnsi"/>
                <w:sz w:val="20"/>
                <w:szCs w:val="20"/>
              </w:rPr>
              <w:t>8–49 years</w:t>
            </w:r>
          </w:p>
        </w:tc>
        <w:tc>
          <w:tcPr>
            <w:tcW w:w="2406" w:type="dxa"/>
          </w:tcPr>
          <w:p w14:paraId="4C890B16" w14:textId="62449B85" w:rsidR="00CA07F5" w:rsidRDefault="00CA07F5"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2</w:t>
            </w:r>
            <w:r>
              <w:rPr>
                <w:rFonts w:eastAsiaTheme="minorEastAsia" w:cstheme="minorHAnsi"/>
                <w:color w:val="000000"/>
                <w:sz w:val="20"/>
                <w:szCs w:val="20"/>
              </w:rPr>
              <w:t>,600 (2,000–3,400)</w:t>
            </w:r>
          </w:p>
        </w:tc>
      </w:tr>
      <w:tr w:rsidR="00CA07F5" w:rsidRPr="00F42DD0" w14:paraId="06835175" w14:textId="77777777" w:rsidTr="007749CB">
        <w:trPr>
          <w:trHeight w:val="20"/>
        </w:trPr>
        <w:tc>
          <w:tcPr>
            <w:tcW w:w="2582" w:type="dxa"/>
          </w:tcPr>
          <w:p w14:paraId="54AA3E56" w14:textId="77777777" w:rsidR="00CA07F5" w:rsidRPr="00F42DD0" w:rsidRDefault="00CA07F5" w:rsidP="00F05FDF">
            <w:pPr>
              <w:spacing w:line="276" w:lineRule="auto"/>
              <w:rPr>
                <w:rFonts w:cstheme="minorHAnsi"/>
                <w:sz w:val="20"/>
                <w:szCs w:val="20"/>
              </w:rPr>
            </w:pPr>
          </w:p>
        </w:tc>
        <w:tc>
          <w:tcPr>
            <w:tcW w:w="1671" w:type="dxa"/>
          </w:tcPr>
          <w:p w14:paraId="22263DEA" w14:textId="366661F3" w:rsidR="00CA07F5" w:rsidRDefault="00CA07F5" w:rsidP="00F05FDF">
            <w:pPr>
              <w:spacing w:line="276" w:lineRule="auto"/>
              <w:rPr>
                <w:rFonts w:eastAsiaTheme="minorEastAsia" w:cstheme="minorHAnsi"/>
                <w:sz w:val="20"/>
                <w:szCs w:val="20"/>
              </w:rPr>
            </w:pPr>
            <w:r>
              <w:rPr>
                <w:rFonts w:eastAsiaTheme="minorEastAsia" w:cstheme="minorHAnsi" w:hint="eastAsia"/>
                <w:sz w:val="20"/>
                <w:szCs w:val="20"/>
              </w:rPr>
              <w:t>C</w:t>
            </w:r>
            <w:r>
              <w:rPr>
                <w:rFonts w:eastAsiaTheme="minorEastAsia" w:cstheme="minorHAnsi"/>
                <w:sz w:val="20"/>
                <w:szCs w:val="20"/>
              </w:rPr>
              <w:t>ommunity</w:t>
            </w:r>
          </w:p>
        </w:tc>
        <w:tc>
          <w:tcPr>
            <w:tcW w:w="1559" w:type="dxa"/>
          </w:tcPr>
          <w:p w14:paraId="30220E3A" w14:textId="57B3B354" w:rsidR="00CA07F5" w:rsidRPr="00F05FDF" w:rsidRDefault="00CA07F5" w:rsidP="00F05FDF">
            <w:pPr>
              <w:spacing w:line="276" w:lineRule="auto"/>
              <w:jc w:val="both"/>
              <w:rPr>
                <w:rFonts w:eastAsia="等线"/>
                <w:color w:val="000000"/>
                <w:sz w:val="20"/>
                <w:szCs w:val="20"/>
              </w:rPr>
            </w:pPr>
            <w:r w:rsidRPr="00F05FDF">
              <w:rPr>
                <w:rFonts w:eastAsia="等线"/>
                <w:color w:val="000000"/>
                <w:sz w:val="20"/>
                <w:szCs w:val="20"/>
              </w:rPr>
              <w:t>≥</w:t>
            </w:r>
            <w:r w:rsidRPr="00F05FDF">
              <w:rPr>
                <w:rFonts w:eastAsiaTheme="minorEastAsia"/>
                <w:color w:val="000000"/>
                <w:sz w:val="20"/>
                <w:szCs w:val="20"/>
              </w:rPr>
              <w:t>5</w:t>
            </w:r>
            <w:r>
              <w:rPr>
                <w:rFonts w:eastAsiaTheme="minorEastAsia"/>
                <w:color w:val="000000"/>
                <w:sz w:val="20"/>
                <w:szCs w:val="20"/>
              </w:rPr>
              <w:t>0</w:t>
            </w:r>
            <w:r w:rsidRPr="00F05FDF">
              <w:rPr>
                <w:rFonts w:eastAsiaTheme="minorEastAsia"/>
                <w:color w:val="000000"/>
                <w:sz w:val="20"/>
                <w:szCs w:val="20"/>
              </w:rPr>
              <w:t xml:space="preserve"> years</w:t>
            </w:r>
          </w:p>
        </w:tc>
        <w:tc>
          <w:tcPr>
            <w:tcW w:w="2406" w:type="dxa"/>
          </w:tcPr>
          <w:p w14:paraId="2588A735" w14:textId="70641427" w:rsidR="00CA07F5" w:rsidRDefault="00CA07F5"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,900 (600–4,300)</w:t>
            </w:r>
          </w:p>
        </w:tc>
      </w:tr>
      <w:tr w:rsidR="00F05FDF" w:rsidRPr="00F42DD0" w14:paraId="3532BA91"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62FC44F7" w14:textId="63D1B670" w:rsidR="00F05FDF" w:rsidRPr="00F05FDF" w:rsidRDefault="00F05FDF" w:rsidP="00F05FDF">
            <w:pPr>
              <w:spacing w:line="276" w:lineRule="auto"/>
              <w:rPr>
                <w:rFonts w:eastAsiaTheme="minorEastAsia" w:cstheme="minorHAnsi"/>
                <w:sz w:val="20"/>
                <w:szCs w:val="20"/>
              </w:rPr>
            </w:pPr>
            <w:r>
              <w:rPr>
                <w:rFonts w:eastAsiaTheme="minorEastAsia" w:cstheme="minorHAnsi" w:hint="eastAsia"/>
                <w:sz w:val="20"/>
                <w:szCs w:val="20"/>
              </w:rPr>
              <w:t>W</w:t>
            </w:r>
            <w:r>
              <w:rPr>
                <w:rFonts w:eastAsiaTheme="minorEastAsia" w:cstheme="minorHAnsi"/>
                <w:sz w:val="20"/>
                <w:szCs w:val="20"/>
              </w:rPr>
              <w:t>idmer et al. 20</w:t>
            </w:r>
            <w:r w:rsidR="000154B3">
              <w:rPr>
                <w:rFonts w:eastAsiaTheme="minorEastAsia" w:cstheme="minorHAnsi"/>
                <w:sz w:val="20"/>
                <w:szCs w:val="20"/>
              </w:rPr>
              <w:t>14</w:t>
            </w:r>
            <w:r>
              <w:rPr>
                <w:rFonts w:eastAsiaTheme="minorEastAsia" w:cstheme="minorHAnsi"/>
                <w:sz w:val="20"/>
                <w:szCs w:val="20"/>
              </w:rPr>
              <w:t xml:space="preserve"> </w:t>
            </w:r>
            <w:r w:rsidR="000154B3">
              <w:rPr>
                <w:rFonts w:eastAsiaTheme="minorEastAsia" w:cstheme="minorHAnsi"/>
                <w:sz w:val="20"/>
                <w:szCs w:val="20"/>
              </w:rPr>
              <w:fldChar w:fldCharType="begin">
                <w:fldData xml:space="preserve">PEVuZE5vdGU+PENpdGU+PEF1dGhvcj5XaWRtZXI8L0F1dGhvcj48WWVhcj4yMDE0PC9ZZWFyPjxS
ZWNOdW0+MTk8L1JlY051bT48RGlzcGxheVRleHQ+WzE3XTwvRGlzcGxheVRleHQ+PHJlY29yZD48
cmVjLW51bWJlcj4xOTwvcmVjLW51bWJlcj48Zm9yZWlnbi1rZXlzPjxrZXkgYXBwPSJFTiIgZGIt
aWQ9InRmOXBycGE5ZjlmMjk1ZXNmZXF2eHBwcnQyeGV0c3ZyZTl2dCIgdGltZXN0YW1wPSIxNzM1
MTA2MDA4Ij4xOTwva2V5PjwvZm9yZWlnbi1rZXlzPjxyZWYtdHlwZSBuYW1lPSJKb3VybmFsIEFy
dGljbGUiPjE3PC9yZWYtdHlwZT48Y29udHJpYnV0b3JzPjxhdXRob3JzPjxhdXRob3I+V2lkbWVy
LCBLLjwvYXV0aG9yPjxhdXRob3I+R3JpZmZpbiwgTS4gUi48L2F1dGhvcj48YXV0aG9yPlpodSwg
WS48L2F1dGhvcj48YXV0aG9yPldpbGxpYW1zLCBKLiBWLjwvYXV0aG9yPjxhdXRob3I+VGFsYm90
LCBILiBLLjwvYXV0aG9yPjwvYXV0aG9ycz48L2NvbnRyaWJ1dG9ycz48YXV0aC1hZGRyZXNzPkRl
cGFydG1lbnQgb2YgSW50ZXJuYWwgTWVkaWNpbmUsIFR1bGFuZSBVbml2ZXJzaXR5IFNjaG9vbCBv
ZiBNZWRpY2luZSwgTmV3IE9ybGVhbnMsIExBLCBVU0E7IFNvdXRoZWFzdCBMb3Vpc2lhbmEgVmV0
ZXJhbnMgSGVhbHRoIENhcmUgU3lzdGVtLCBOZXcgT3JsZWFucywgTEEsIFVTQS48L2F1dGgtYWRk
cmVzcz48dGl0bGVzPjx0aXRsZT5SZXNwaXJhdG9yeSBzeW5jeXRpYWwgdmlydXMtIGFuZCBodW1h
biBtZXRhcG5ldW1vdmlydXMtYXNzb2NpYXRlZCBlbWVyZ2VuY3kgZGVwYXJ0bWVudCBhbmQgaG9z
cGl0YWwgYnVyZGVuIGluIGFkdWx0czwvdGl0bGU+PHNlY29uZGFyeS10aXRsZT5JbmZsdWVuemEg
T3RoZXIgUmVzcGlyIFZpcnVzZXM8L3NlY29uZGFyeS10aXRsZT48L3RpdGxlcz48cGVyaW9kaWNh
bD48ZnVsbC10aXRsZT5JbmZsdWVuemEgT3RoZXIgUmVzcGlyIFZpcnVzZXM8L2Z1bGwtdGl0bGU+
PC9wZXJpb2RpY2FsPjxwYWdlcz4zNDctNTI8L3BhZ2VzPjx2b2x1bWU+ODwvdm9sdW1lPjxudW1i
ZXI+MzwvbnVtYmVyPjxlZGl0aW9uPjIwMTQvMDIvMTI8L2VkaXRpb24+PGtleXdvcmRzPjxrZXl3
b3JkPkFkb2xlc2NlbnQ8L2tleXdvcmQ+PGtleXdvcmQ+QWR1bHQ8L2tleXdvcmQ+PGtleXdvcmQ+
RW1lcmdlbmN5IFNlcnZpY2UsIEhvc3BpdGFsL3N0YXRpc3RpY3MgJmFtcDsgbnVtZXJpY2FsIGRh
dGE8L2tleXdvcmQ+PGtleXdvcmQ+SG9zcGl0YWxpemF0aW9uPC9rZXl3b3JkPjxrZXl3b3JkPkh1
bWFuczwva2V5d29yZD48a2V5d29yZD5NZXRhcG5ldW1vdmlydXMvZ2VuZXRpY3MvaXNvbGF0aW9u
ICZhbXA7IHB1cmlmaWNhdGlvbi8qcGh5c2lvbG9neTwva2V5d29yZD48a2V5d29yZD5NaWRkbGUg
QWdlZDwva2V5d29yZD48a2V5d29yZD5QYXJhbXl4b3ZpcmlkYWUgSW5mZWN0aW9ucy8qZXBpZGVt
aW9sb2d5L3RoZXJhcHkvdmlyb2xvZ3k8L2tleXdvcmQ+PGtleXdvcmQ+UHJvc3BlY3RpdmUgU3R1
ZGllczwva2V5d29yZD48a2V5d29yZD5SZXNwaXJhdG9yeSBTeW5jeXRpYWwgVmlydXMgSW5mZWN0
aW9ucy8qZXBpZGVtaW9sb2d5L3RoZXJhcHkvdmlyb2xvZ3k8L2tleXdvcmQ+PGtleXdvcmQ+UmVz
cGlyYXRvcnkgU3luY3l0aWFsIFZpcnVzZXMvZ2VuZXRpY3MvaXNvbGF0aW9uICZhbXA7IHB1cmlm
aWNhdGlvbi8qcGh5c2lvbG9neTwva2V5d29yZD48a2V5d29yZD5UZW5uZXNzZWUvZXBpZGVtaW9s
b2d5PC9rZXl3b3JkPjxrZXl3b3JkPllvdW5nIEFkdWx0PC9rZXl3b3JkPjxrZXl3b3JkPkJ1cmRl
biBvZiBpbGxuZXNzPC9rZXl3b3JkPjxrZXl3b3JkPmhvc3BpdGFsaXphdGlvbnM8L2tleXdvcmQ+
PGtleXdvcmQ+aHVtYW4gbWV0YXBuZXVtb3ZpcnVzPC9rZXl3b3JkPjxrZXl3b3JkPm9sZGVyIGFk
dWx0czwva2V5d29yZD48a2V5d29yZD5yZXNwaXJhdG9yeSBzeW5jeXRpYWwgdmlydXM8L2tleXdv
cmQ+PC9rZXl3b3Jkcz48ZGF0ZXM+PHllYXI+MjAxNDwveWVhcj48cHViLWRhdGVzPjxkYXRlPk1h
eTwvZGF0ZT48L3B1Yi1kYXRlcz48L2RhdGVzPjxpc2JuPjE3NTAtMjY0MCAoUHJpbnQpJiN4RDsx
NzUwLTI2NDA8L2lzYm4+PGFjY2Vzc2lvbi1udW0+MjQ1MTI1MzE8L2FjY2Vzc2lvbi1udW0+PGxh
YmVsPjI1PC9sYWJlbD48dXJscz48cmVsYXRlZC11cmxzPjx1cmw+aHR0cHM6Ly9wbWMubmNiaS5u
bG0ubmloLmdvdi9hcnRpY2xlcy9QTUMzOTg0NjA1LzwvdXJsPjwvcmVsYXRlZC11cmxzPjwvdXJs
cz48Y3VzdG9tMj5QTUMzOTg0NjA1PC9jdXN0b20yPjxjdXN0b202Pk5JSE1TNTU4MzkyPC9jdXN0
b202PjxlbGVjdHJvbmljLXJlc291cmNlLW51bT4xMC4xMTExL2lydi4xMjIzNDwvZWxlY3Ryb25p
Yy1yZXNvdXJjZS1udW0+PHJlbW90ZS1kYXRhYmFzZS1wcm92aWRlcj5OTE08L3JlbW90ZS1kYXRh
YmFzZS1wcm92aWRlcj48bGFuZ3VhZ2U+ZW5nPC9sYW5ndWFnZT48L3JlY29yZD48L0NpdGU+PC9F
bmROb3RlPn==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PEVuZE5vdGU+PENpdGU+PEF1dGhvcj5XaWRtZXI8L0F1dGhvcj48WWVhcj4yMDE0PC9ZZWFyPjxS
ZWNOdW0+MTk8L1JlY051bT48RGlzcGxheVRleHQ+WzE3XTwvRGlzcGxheVRleHQ+PHJlY29yZD48
cmVjLW51bWJlcj4xOTwvcmVjLW51bWJlcj48Zm9yZWlnbi1rZXlzPjxrZXkgYXBwPSJFTiIgZGIt
aWQ9InRmOXBycGE5ZjlmMjk1ZXNmZXF2eHBwcnQyeGV0c3ZyZTl2dCIgdGltZXN0YW1wPSIxNzM1
MTA2MDA4Ij4xOTwva2V5PjwvZm9yZWlnbi1rZXlzPjxyZWYtdHlwZSBuYW1lPSJKb3VybmFsIEFy
dGljbGUiPjE3PC9yZWYtdHlwZT48Y29udHJpYnV0b3JzPjxhdXRob3JzPjxhdXRob3I+V2lkbWVy
LCBLLjwvYXV0aG9yPjxhdXRob3I+R3JpZmZpbiwgTS4gUi48L2F1dGhvcj48YXV0aG9yPlpodSwg
WS48L2F1dGhvcj48YXV0aG9yPldpbGxpYW1zLCBKLiBWLjwvYXV0aG9yPjxhdXRob3I+VGFsYm90
LCBILiBLLjwvYXV0aG9yPjwvYXV0aG9ycz48L2NvbnRyaWJ1dG9ycz48YXV0aC1hZGRyZXNzPkRl
cGFydG1lbnQgb2YgSW50ZXJuYWwgTWVkaWNpbmUsIFR1bGFuZSBVbml2ZXJzaXR5IFNjaG9vbCBv
ZiBNZWRpY2luZSwgTmV3IE9ybGVhbnMsIExBLCBVU0E7IFNvdXRoZWFzdCBMb3Vpc2lhbmEgVmV0
ZXJhbnMgSGVhbHRoIENhcmUgU3lzdGVtLCBOZXcgT3JsZWFucywgTEEsIFVTQS48L2F1dGgtYWRk
cmVzcz48dGl0bGVzPjx0aXRsZT5SZXNwaXJhdG9yeSBzeW5jeXRpYWwgdmlydXMtIGFuZCBodW1h
biBtZXRhcG5ldW1vdmlydXMtYXNzb2NpYXRlZCBlbWVyZ2VuY3kgZGVwYXJ0bWVudCBhbmQgaG9z
cGl0YWwgYnVyZGVuIGluIGFkdWx0czwvdGl0bGU+PHNlY29uZGFyeS10aXRsZT5JbmZsdWVuemEg
T3RoZXIgUmVzcGlyIFZpcnVzZXM8L3NlY29uZGFyeS10aXRsZT48L3RpdGxlcz48cGVyaW9kaWNh
bD48ZnVsbC10aXRsZT5JbmZsdWVuemEgT3RoZXIgUmVzcGlyIFZpcnVzZXM8L2Z1bGwtdGl0bGU+
PC9wZXJpb2RpY2FsPjxwYWdlcz4zNDctNTI8L3BhZ2VzPjx2b2x1bWU+ODwvdm9sdW1lPjxudW1i
ZXI+MzwvbnVtYmVyPjxlZGl0aW9uPjIwMTQvMDIvMTI8L2VkaXRpb24+PGtleXdvcmRzPjxrZXl3
b3JkPkFkb2xlc2NlbnQ8L2tleXdvcmQ+PGtleXdvcmQ+QWR1bHQ8L2tleXdvcmQ+PGtleXdvcmQ+
RW1lcmdlbmN5IFNlcnZpY2UsIEhvc3BpdGFsL3N0YXRpc3RpY3MgJmFtcDsgbnVtZXJpY2FsIGRh
dGE8L2tleXdvcmQ+PGtleXdvcmQ+SG9zcGl0YWxpemF0aW9uPC9rZXl3b3JkPjxrZXl3b3JkPkh1
bWFuczwva2V5d29yZD48a2V5d29yZD5NZXRhcG5ldW1vdmlydXMvZ2VuZXRpY3MvaXNvbGF0aW9u
ICZhbXA7IHB1cmlmaWNhdGlvbi8qcGh5c2lvbG9neTwva2V5d29yZD48a2V5d29yZD5NaWRkbGUg
QWdlZDwva2V5d29yZD48a2V5d29yZD5QYXJhbXl4b3ZpcmlkYWUgSW5mZWN0aW9ucy8qZXBpZGVt
aW9sb2d5L3RoZXJhcHkvdmlyb2xvZ3k8L2tleXdvcmQ+PGtleXdvcmQ+UHJvc3BlY3RpdmUgU3R1
ZGllczwva2V5d29yZD48a2V5d29yZD5SZXNwaXJhdG9yeSBTeW5jeXRpYWwgVmlydXMgSW5mZWN0
aW9ucy8qZXBpZGVtaW9sb2d5L3RoZXJhcHkvdmlyb2xvZ3k8L2tleXdvcmQ+PGtleXdvcmQ+UmVz
cGlyYXRvcnkgU3luY3l0aWFsIFZpcnVzZXMvZ2VuZXRpY3MvaXNvbGF0aW9uICZhbXA7IHB1cmlm
aWNhdGlvbi8qcGh5c2lvbG9neTwva2V5d29yZD48a2V5d29yZD5UZW5uZXNzZWUvZXBpZGVtaW9s
b2d5PC9rZXl3b3JkPjxrZXl3b3JkPllvdW5nIEFkdWx0PC9rZXl3b3JkPjxrZXl3b3JkPkJ1cmRl
biBvZiBpbGxuZXNzPC9rZXl3b3JkPjxrZXl3b3JkPmhvc3BpdGFsaXphdGlvbnM8L2tleXdvcmQ+
PGtleXdvcmQ+aHVtYW4gbWV0YXBuZXVtb3ZpcnVzPC9rZXl3b3JkPjxrZXl3b3JkPm9sZGVyIGFk
dWx0czwva2V5d29yZD48a2V5d29yZD5yZXNwaXJhdG9yeSBzeW5jeXRpYWwgdmlydXM8L2tleXdv
cmQ+PC9rZXl3b3Jkcz48ZGF0ZXM+PHllYXI+MjAxNDwveWVhcj48cHViLWRhdGVzPjxkYXRlPk1h
eTwvZGF0ZT48L3B1Yi1kYXRlcz48L2RhdGVzPjxpc2JuPjE3NTAtMjY0MCAoUHJpbnQpJiN4RDsx
NzUwLTI2NDA8L2lzYm4+PGFjY2Vzc2lvbi1udW0+MjQ1MTI1MzE8L2FjY2Vzc2lvbi1udW0+PGxh
YmVsPjI1PC9sYWJlbD48dXJscz48cmVsYXRlZC11cmxzPjx1cmw+aHR0cHM6Ly9wbWMubmNiaS5u
bG0ubmloLmdvdi9hcnRpY2xlcy9QTUMzOTg0NjA1LzwvdXJsPjwvcmVsYXRlZC11cmxzPjwvdXJs
cz48Y3VzdG9tMj5QTUMzOTg0NjA1PC9jdXN0b20yPjxjdXN0b202Pk5JSE1TNTU4MzkyPC9jdXN0
b202PjxlbGVjdHJvbmljLXJlc291cmNlLW51bT4xMC4xMTExL2lydi4xMjIzNDwvZWxlY3Ryb25p
Yy1yZXNvdXJjZS1udW0+PHJlbW90ZS1kYXRhYmFzZS1wcm92aWRlcj5OTE08L3JlbW90ZS1kYXRh
YmFzZS1wcm92aWRlcj48bGFuZ3VhZ2U+ZW5nPC9sYW5ndWFnZT48L3JlY29yZD48L0NpdGU+PC9F
bmROb3RlPn==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sidR="000154B3">
              <w:rPr>
                <w:rFonts w:eastAsiaTheme="minorEastAsia" w:cstheme="minorHAnsi"/>
                <w:sz w:val="20"/>
                <w:szCs w:val="20"/>
              </w:rPr>
            </w:r>
            <w:r w:rsidR="000154B3">
              <w:rPr>
                <w:rFonts w:eastAsiaTheme="minorEastAsia" w:cstheme="minorHAnsi"/>
                <w:sz w:val="20"/>
                <w:szCs w:val="20"/>
              </w:rPr>
              <w:fldChar w:fldCharType="separate"/>
            </w:r>
            <w:r w:rsidR="000154B3">
              <w:rPr>
                <w:rFonts w:eastAsiaTheme="minorEastAsia" w:cstheme="minorHAnsi"/>
                <w:noProof/>
                <w:sz w:val="20"/>
                <w:szCs w:val="20"/>
              </w:rPr>
              <w:t>[17]</w:t>
            </w:r>
            <w:r w:rsidR="000154B3">
              <w:rPr>
                <w:rFonts w:eastAsiaTheme="minorEastAsia" w:cstheme="minorHAnsi"/>
                <w:sz w:val="20"/>
                <w:szCs w:val="20"/>
              </w:rPr>
              <w:fldChar w:fldCharType="end"/>
            </w:r>
          </w:p>
        </w:tc>
        <w:tc>
          <w:tcPr>
            <w:tcW w:w="1671" w:type="dxa"/>
          </w:tcPr>
          <w:p w14:paraId="02EEB517" w14:textId="55AD6C57" w:rsidR="00F05FDF" w:rsidRDefault="00E82347" w:rsidP="00F05FDF">
            <w:pPr>
              <w:spacing w:line="276" w:lineRule="auto"/>
              <w:rPr>
                <w:rFonts w:eastAsiaTheme="minorEastAsia" w:cstheme="minorHAnsi"/>
                <w:sz w:val="20"/>
                <w:szCs w:val="20"/>
              </w:rPr>
            </w:pPr>
            <w:r>
              <w:rPr>
                <w:rFonts w:eastAsiaTheme="minorEastAsia" w:cstheme="minorHAnsi"/>
                <w:sz w:val="20"/>
                <w:szCs w:val="20"/>
              </w:rPr>
              <w:t>ED</w:t>
            </w:r>
          </w:p>
        </w:tc>
        <w:tc>
          <w:tcPr>
            <w:tcW w:w="1559" w:type="dxa"/>
          </w:tcPr>
          <w:p w14:paraId="1AA5E26A" w14:textId="6AC4C419" w:rsidR="00F05FDF" w:rsidRPr="00F42DD0" w:rsidRDefault="00F05FDF" w:rsidP="00F05FDF">
            <w:pPr>
              <w:spacing w:line="276" w:lineRule="auto"/>
              <w:jc w:val="both"/>
              <w:rPr>
                <w:rFonts w:cstheme="minorHAnsi"/>
                <w:color w:val="000000"/>
                <w:sz w:val="20"/>
                <w:szCs w:val="20"/>
              </w:rPr>
            </w:pPr>
            <w:r>
              <w:rPr>
                <w:rFonts w:eastAsiaTheme="minorEastAsia" w:cstheme="minorHAnsi" w:hint="eastAsia"/>
                <w:sz w:val="20"/>
                <w:szCs w:val="20"/>
              </w:rPr>
              <w:t>1</w:t>
            </w:r>
            <w:r>
              <w:rPr>
                <w:rFonts w:eastAsiaTheme="minorEastAsia" w:cstheme="minorHAnsi"/>
                <w:sz w:val="20"/>
                <w:szCs w:val="20"/>
              </w:rPr>
              <w:t>8–49 years</w:t>
            </w:r>
          </w:p>
        </w:tc>
        <w:tc>
          <w:tcPr>
            <w:tcW w:w="2406" w:type="dxa"/>
          </w:tcPr>
          <w:p w14:paraId="68EBB2AE" w14:textId="7750018A" w:rsidR="00F05FDF" w:rsidRPr="00F05FDF" w:rsidRDefault="00F05FDF"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32 (67–253)</w:t>
            </w:r>
          </w:p>
        </w:tc>
      </w:tr>
      <w:tr w:rsidR="00F05FDF" w:rsidRPr="00F42DD0" w14:paraId="255744A2" w14:textId="77777777" w:rsidTr="007749CB">
        <w:trPr>
          <w:trHeight w:val="20"/>
        </w:trPr>
        <w:tc>
          <w:tcPr>
            <w:tcW w:w="2582" w:type="dxa"/>
          </w:tcPr>
          <w:p w14:paraId="4C014018" w14:textId="77777777" w:rsidR="00F05FDF" w:rsidRPr="00F42DD0" w:rsidRDefault="00F05FDF" w:rsidP="00F05FDF">
            <w:pPr>
              <w:spacing w:line="276" w:lineRule="auto"/>
              <w:rPr>
                <w:rFonts w:cstheme="minorHAnsi"/>
                <w:sz w:val="20"/>
                <w:szCs w:val="20"/>
              </w:rPr>
            </w:pPr>
          </w:p>
        </w:tc>
        <w:tc>
          <w:tcPr>
            <w:tcW w:w="1671" w:type="dxa"/>
          </w:tcPr>
          <w:p w14:paraId="6704AE36" w14:textId="29BE986C" w:rsidR="00F05FDF" w:rsidRDefault="00E82347" w:rsidP="00F05FDF">
            <w:pPr>
              <w:spacing w:line="276" w:lineRule="auto"/>
              <w:rPr>
                <w:rFonts w:eastAsiaTheme="minorEastAsia" w:cstheme="minorHAnsi"/>
                <w:sz w:val="20"/>
                <w:szCs w:val="20"/>
              </w:rPr>
            </w:pPr>
            <w:r>
              <w:rPr>
                <w:rFonts w:eastAsiaTheme="minorEastAsia" w:cstheme="minorHAnsi"/>
                <w:sz w:val="20"/>
                <w:szCs w:val="20"/>
              </w:rPr>
              <w:t>ED</w:t>
            </w:r>
          </w:p>
        </w:tc>
        <w:tc>
          <w:tcPr>
            <w:tcW w:w="1559" w:type="dxa"/>
          </w:tcPr>
          <w:p w14:paraId="399C311F" w14:textId="19A3F383" w:rsidR="00F05FDF" w:rsidRPr="00F42DD0" w:rsidRDefault="00F05FDF" w:rsidP="00F05FDF">
            <w:pPr>
              <w:spacing w:line="276" w:lineRule="auto"/>
              <w:jc w:val="both"/>
              <w:rPr>
                <w:rFonts w:cstheme="minorHAnsi"/>
                <w:color w:val="000000"/>
                <w:sz w:val="20"/>
                <w:szCs w:val="20"/>
              </w:rPr>
            </w:pPr>
            <w:r>
              <w:rPr>
                <w:rFonts w:eastAsiaTheme="minorEastAsia" w:cstheme="minorHAnsi" w:hint="eastAsia"/>
                <w:color w:val="000000"/>
                <w:sz w:val="20"/>
                <w:szCs w:val="20"/>
              </w:rPr>
              <w:t>5</w:t>
            </w:r>
            <w:r>
              <w:rPr>
                <w:rFonts w:eastAsiaTheme="minorEastAsia" w:cstheme="minorHAnsi"/>
                <w:color w:val="000000"/>
                <w:sz w:val="20"/>
                <w:szCs w:val="20"/>
              </w:rPr>
              <w:t>0–64 years</w:t>
            </w:r>
          </w:p>
        </w:tc>
        <w:tc>
          <w:tcPr>
            <w:tcW w:w="2406" w:type="dxa"/>
          </w:tcPr>
          <w:p w14:paraId="3815547E" w14:textId="173CD6F2" w:rsidR="00F05FDF" w:rsidRPr="00F05FDF" w:rsidRDefault="00F05FDF"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28 (44–354)</w:t>
            </w:r>
          </w:p>
        </w:tc>
      </w:tr>
      <w:tr w:rsidR="00F05FDF" w:rsidRPr="00F42DD0" w14:paraId="1C4CF358" w14:textId="77777777" w:rsidTr="007749CB">
        <w:trPr>
          <w:cnfStyle w:val="000000100000" w:firstRow="0" w:lastRow="0" w:firstColumn="0" w:lastColumn="0" w:oddVBand="0" w:evenVBand="0" w:oddHBand="1" w:evenHBand="0" w:firstRowFirstColumn="0" w:firstRowLastColumn="0" w:lastRowFirstColumn="0" w:lastRowLastColumn="0"/>
          <w:trHeight w:val="20"/>
        </w:trPr>
        <w:tc>
          <w:tcPr>
            <w:tcW w:w="2582" w:type="dxa"/>
          </w:tcPr>
          <w:p w14:paraId="72A62A13" w14:textId="77777777" w:rsidR="00F05FDF" w:rsidRPr="00F42DD0" w:rsidRDefault="00F05FDF" w:rsidP="00F05FDF">
            <w:pPr>
              <w:spacing w:line="276" w:lineRule="auto"/>
              <w:rPr>
                <w:rFonts w:cstheme="minorHAnsi"/>
                <w:sz w:val="20"/>
                <w:szCs w:val="20"/>
              </w:rPr>
            </w:pPr>
          </w:p>
        </w:tc>
        <w:tc>
          <w:tcPr>
            <w:tcW w:w="1671" w:type="dxa"/>
          </w:tcPr>
          <w:p w14:paraId="6BA90DC4" w14:textId="724C1A19" w:rsidR="00F05FDF" w:rsidRDefault="00E82347" w:rsidP="00F05FDF">
            <w:pPr>
              <w:spacing w:line="276" w:lineRule="auto"/>
              <w:rPr>
                <w:rFonts w:eastAsiaTheme="minorEastAsia" w:cstheme="minorHAnsi"/>
                <w:sz w:val="20"/>
                <w:szCs w:val="20"/>
              </w:rPr>
            </w:pPr>
            <w:r>
              <w:rPr>
                <w:rFonts w:eastAsiaTheme="minorEastAsia" w:cstheme="minorHAnsi"/>
                <w:sz w:val="20"/>
                <w:szCs w:val="20"/>
              </w:rPr>
              <w:t>ED</w:t>
            </w:r>
          </w:p>
        </w:tc>
        <w:tc>
          <w:tcPr>
            <w:tcW w:w="1559" w:type="dxa"/>
          </w:tcPr>
          <w:p w14:paraId="4F821A81" w14:textId="41C1A8CE" w:rsidR="00F05FDF" w:rsidRPr="00F42DD0" w:rsidRDefault="00F05FDF" w:rsidP="00F05FDF">
            <w:pPr>
              <w:spacing w:line="276" w:lineRule="auto"/>
              <w:jc w:val="both"/>
              <w:rPr>
                <w:rFonts w:cstheme="minorHAnsi"/>
                <w:color w:val="000000"/>
                <w:sz w:val="20"/>
                <w:szCs w:val="20"/>
              </w:rPr>
            </w:pPr>
            <w:r w:rsidRPr="00F05FDF">
              <w:rPr>
                <w:rFonts w:eastAsia="等线"/>
                <w:color w:val="000000"/>
                <w:sz w:val="20"/>
                <w:szCs w:val="20"/>
              </w:rPr>
              <w:t>≥</w:t>
            </w:r>
            <w:r w:rsidRPr="00F05FDF">
              <w:rPr>
                <w:rFonts w:eastAsiaTheme="minorEastAsia"/>
                <w:color w:val="000000"/>
                <w:sz w:val="20"/>
                <w:szCs w:val="20"/>
              </w:rPr>
              <w:t>65 years</w:t>
            </w:r>
          </w:p>
        </w:tc>
        <w:tc>
          <w:tcPr>
            <w:tcW w:w="2406" w:type="dxa"/>
          </w:tcPr>
          <w:p w14:paraId="4D3F9BE8" w14:textId="7924AFED" w:rsidR="00F05FDF" w:rsidRPr="00F05FDF" w:rsidRDefault="00F05FDF" w:rsidP="00F05FDF">
            <w:pPr>
              <w:spacing w:line="276" w:lineRule="auto"/>
              <w:rPr>
                <w:rFonts w:eastAsiaTheme="minorEastAsia" w:cstheme="minorHAnsi"/>
                <w:color w:val="000000"/>
                <w:sz w:val="20"/>
                <w:szCs w:val="20"/>
              </w:rPr>
            </w:pPr>
            <w:r>
              <w:rPr>
                <w:rFonts w:eastAsiaTheme="minorEastAsia" w:cstheme="minorHAnsi" w:hint="eastAsia"/>
                <w:color w:val="000000"/>
                <w:sz w:val="20"/>
                <w:szCs w:val="20"/>
              </w:rPr>
              <w:t>3</w:t>
            </w:r>
            <w:r>
              <w:rPr>
                <w:rFonts w:eastAsiaTheme="minorEastAsia" w:cstheme="minorHAnsi"/>
                <w:color w:val="000000"/>
                <w:sz w:val="20"/>
                <w:szCs w:val="20"/>
              </w:rPr>
              <w:t>40 (117–908)</w:t>
            </w:r>
          </w:p>
        </w:tc>
      </w:tr>
    </w:tbl>
    <w:bookmarkEnd w:id="22"/>
    <w:p w14:paraId="0BDEEA64" w14:textId="0EFD5203" w:rsidR="00685338" w:rsidRDefault="00E82347" w:rsidP="007749CB">
      <w:pPr>
        <w:rPr>
          <w:rFonts w:eastAsiaTheme="minorEastAsia"/>
        </w:rPr>
      </w:pPr>
      <w:r>
        <w:rPr>
          <w:rFonts w:eastAsiaTheme="minorEastAsia" w:hint="eastAsia"/>
        </w:rPr>
        <w:t>E</w:t>
      </w:r>
      <w:r>
        <w:rPr>
          <w:rFonts w:eastAsiaTheme="minorEastAsia"/>
        </w:rPr>
        <w:t>D = emergency department.</w:t>
      </w:r>
    </w:p>
    <w:p w14:paraId="273FF669" w14:textId="008BD8CD" w:rsidR="00CA07F5" w:rsidRDefault="00CA07F5" w:rsidP="007749CB">
      <w:pPr>
        <w:rPr>
          <w:rFonts w:eastAsiaTheme="minorEastAsia"/>
        </w:rPr>
      </w:pPr>
      <w:r>
        <w:rPr>
          <w:rFonts w:eastAsiaTheme="minorEastAsia" w:hint="eastAsia"/>
        </w:rPr>
        <w:t>*</w:t>
      </w:r>
      <w:r>
        <w:rPr>
          <w:rFonts w:eastAsiaTheme="minorEastAsia"/>
        </w:rPr>
        <w:t>Including the reported attack rates during the pre-COVID-19 pandemic period.</w:t>
      </w:r>
    </w:p>
    <w:p w14:paraId="7D0C6211" w14:textId="77777777" w:rsidR="00254077" w:rsidRDefault="00254077">
      <w:pPr>
        <w:widowControl/>
        <w:spacing w:line="240" w:lineRule="auto"/>
        <w:rPr>
          <w:rFonts w:eastAsiaTheme="minorEastAsia"/>
          <w:i/>
          <w:iCs/>
          <w:szCs w:val="21"/>
        </w:rPr>
      </w:pPr>
      <w:r>
        <w:rPr>
          <w:rFonts w:eastAsiaTheme="minorEastAsia"/>
        </w:rPr>
        <w:br w:type="page"/>
      </w:r>
    </w:p>
    <w:p w14:paraId="2C781716" w14:textId="160D5855" w:rsidR="00685338" w:rsidRDefault="00685338" w:rsidP="00685338">
      <w:pPr>
        <w:pStyle w:val="Heading3"/>
        <w:rPr>
          <w:rFonts w:eastAsiaTheme="minorEastAsia"/>
        </w:rPr>
      </w:pPr>
      <w:bookmarkStart w:id="23" w:name="_Toc233211406"/>
      <w:r>
        <w:rPr>
          <w:rFonts w:eastAsiaTheme="minorEastAsia" w:hint="eastAsia"/>
        </w:rPr>
        <w:lastRenderedPageBreak/>
        <w:t>R</w:t>
      </w:r>
      <w:r>
        <w:rPr>
          <w:rFonts w:eastAsiaTheme="minorEastAsia"/>
        </w:rPr>
        <w:t xml:space="preserve">SV positive proportion (in %) among tested acute respiratory infection episodes in </w:t>
      </w:r>
      <w:r w:rsidR="00CA07F5">
        <w:rPr>
          <w:rFonts w:eastAsiaTheme="minorEastAsia"/>
        </w:rPr>
        <w:t xml:space="preserve">community and </w:t>
      </w:r>
      <w:r>
        <w:rPr>
          <w:rFonts w:eastAsiaTheme="minorEastAsia"/>
        </w:rPr>
        <w:t>primary-care settings</w:t>
      </w:r>
      <w:bookmarkEnd w:id="23"/>
    </w:p>
    <w:tbl>
      <w:tblPr>
        <w:tblStyle w:val="ListTable2-Accent1"/>
        <w:tblW w:w="8312" w:type="dxa"/>
        <w:tblLook w:val="0420" w:firstRow="1" w:lastRow="0" w:firstColumn="0" w:lastColumn="0" w:noHBand="0" w:noVBand="1"/>
      </w:tblPr>
      <w:tblGrid>
        <w:gridCol w:w="2268"/>
        <w:gridCol w:w="1276"/>
        <w:gridCol w:w="1451"/>
        <w:gridCol w:w="905"/>
        <w:gridCol w:w="1188"/>
        <w:gridCol w:w="1224"/>
      </w:tblGrid>
      <w:tr w:rsidR="00CA07F5" w:rsidRPr="00F42DD0" w14:paraId="2F9EB2CA" w14:textId="5796A236" w:rsidTr="00CA07F5">
        <w:trPr>
          <w:cnfStyle w:val="100000000000" w:firstRow="1" w:lastRow="0" w:firstColumn="0" w:lastColumn="0" w:oddVBand="0" w:evenVBand="0" w:oddHBand="0" w:evenHBand="0" w:firstRowFirstColumn="0" w:firstRowLastColumn="0" w:lastRowFirstColumn="0" w:lastRowLastColumn="0"/>
          <w:trHeight w:val="20"/>
          <w:tblHeader/>
        </w:trPr>
        <w:tc>
          <w:tcPr>
            <w:tcW w:w="2268" w:type="dxa"/>
            <w:vAlign w:val="center"/>
          </w:tcPr>
          <w:p w14:paraId="5AB4E4A9" w14:textId="77777777" w:rsidR="00CA07F5" w:rsidRPr="00F42DD0" w:rsidRDefault="00CA07F5" w:rsidP="00254077">
            <w:pPr>
              <w:spacing w:line="276" w:lineRule="auto"/>
              <w:jc w:val="both"/>
              <w:rPr>
                <w:rFonts w:cstheme="minorHAnsi"/>
                <w:sz w:val="20"/>
                <w:szCs w:val="20"/>
              </w:rPr>
            </w:pPr>
            <w:bookmarkStart w:id="24" w:name="_Hlk232018234"/>
            <w:r w:rsidRPr="00F42DD0">
              <w:rPr>
                <w:rFonts w:cstheme="minorHAnsi"/>
                <w:sz w:val="20"/>
                <w:szCs w:val="20"/>
              </w:rPr>
              <w:t>Study</w:t>
            </w:r>
          </w:p>
        </w:tc>
        <w:tc>
          <w:tcPr>
            <w:tcW w:w="1276" w:type="dxa"/>
          </w:tcPr>
          <w:p w14:paraId="76C3B0F9" w14:textId="3FFE250D" w:rsidR="00CA07F5" w:rsidRPr="00CA07F5" w:rsidRDefault="00CA07F5" w:rsidP="00254077">
            <w:pPr>
              <w:spacing w:line="276" w:lineRule="auto"/>
              <w:jc w:val="both"/>
              <w:rPr>
                <w:rFonts w:eastAsiaTheme="minorEastAsia" w:cstheme="minorHAnsi"/>
                <w:sz w:val="20"/>
                <w:szCs w:val="20"/>
              </w:rPr>
            </w:pPr>
            <w:r>
              <w:rPr>
                <w:rFonts w:eastAsiaTheme="minorEastAsia" w:cstheme="minorHAnsi" w:hint="eastAsia"/>
                <w:sz w:val="20"/>
                <w:szCs w:val="20"/>
              </w:rPr>
              <w:t>S</w:t>
            </w:r>
            <w:r>
              <w:rPr>
                <w:rFonts w:eastAsiaTheme="minorEastAsia" w:cstheme="minorHAnsi"/>
                <w:sz w:val="20"/>
                <w:szCs w:val="20"/>
              </w:rPr>
              <w:t>etting</w:t>
            </w:r>
          </w:p>
        </w:tc>
        <w:tc>
          <w:tcPr>
            <w:tcW w:w="1451" w:type="dxa"/>
            <w:vAlign w:val="center"/>
          </w:tcPr>
          <w:p w14:paraId="749EF30D" w14:textId="639C1AF9" w:rsidR="00CA07F5" w:rsidRPr="00F42DD0" w:rsidRDefault="00CA07F5" w:rsidP="00254077">
            <w:pPr>
              <w:spacing w:line="276" w:lineRule="auto"/>
              <w:jc w:val="both"/>
              <w:rPr>
                <w:rFonts w:cstheme="minorHAnsi"/>
                <w:sz w:val="20"/>
                <w:szCs w:val="20"/>
              </w:rPr>
            </w:pPr>
            <w:r>
              <w:rPr>
                <w:rFonts w:cstheme="minorHAnsi"/>
                <w:sz w:val="20"/>
                <w:szCs w:val="20"/>
              </w:rPr>
              <w:t>Age group</w:t>
            </w:r>
          </w:p>
        </w:tc>
        <w:tc>
          <w:tcPr>
            <w:tcW w:w="905" w:type="dxa"/>
            <w:vAlign w:val="center"/>
          </w:tcPr>
          <w:p w14:paraId="68B5019B" w14:textId="330CC73E" w:rsidR="00CA07F5" w:rsidRPr="00254077" w:rsidRDefault="00CA07F5" w:rsidP="00254077">
            <w:pPr>
              <w:spacing w:line="276" w:lineRule="auto"/>
              <w:jc w:val="both"/>
              <w:rPr>
                <w:rFonts w:eastAsiaTheme="minorEastAsia" w:cstheme="minorHAnsi"/>
                <w:sz w:val="20"/>
                <w:szCs w:val="20"/>
              </w:rPr>
            </w:pPr>
            <w:r>
              <w:rPr>
                <w:rFonts w:eastAsiaTheme="minorEastAsia" w:cstheme="minorHAnsi" w:hint="eastAsia"/>
                <w:sz w:val="20"/>
                <w:szCs w:val="20"/>
              </w:rPr>
              <w:t>T</w:t>
            </w:r>
            <w:r>
              <w:rPr>
                <w:rFonts w:eastAsiaTheme="minorEastAsia" w:cstheme="minorHAnsi"/>
                <w:sz w:val="20"/>
                <w:szCs w:val="20"/>
              </w:rPr>
              <w:t>ested</w:t>
            </w:r>
          </w:p>
        </w:tc>
        <w:tc>
          <w:tcPr>
            <w:tcW w:w="1188" w:type="dxa"/>
            <w:vAlign w:val="center"/>
          </w:tcPr>
          <w:p w14:paraId="6CFFE26F" w14:textId="7DBFE212" w:rsidR="00CA07F5" w:rsidRPr="00254077" w:rsidRDefault="00CA07F5" w:rsidP="00254077">
            <w:pPr>
              <w:spacing w:line="276" w:lineRule="auto"/>
              <w:jc w:val="both"/>
              <w:rPr>
                <w:rFonts w:eastAsiaTheme="minorEastAsia" w:cstheme="minorHAnsi"/>
                <w:sz w:val="20"/>
                <w:szCs w:val="20"/>
              </w:rPr>
            </w:pPr>
            <w:r>
              <w:rPr>
                <w:rFonts w:eastAsiaTheme="minorEastAsia" w:cstheme="minorHAnsi" w:hint="eastAsia"/>
                <w:sz w:val="20"/>
                <w:szCs w:val="20"/>
              </w:rPr>
              <w:t>P</w:t>
            </w:r>
            <w:r>
              <w:rPr>
                <w:rFonts w:eastAsiaTheme="minorEastAsia" w:cstheme="minorHAnsi"/>
                <w:sz w:val="20"/>
                <w:szCs w:val="20"/>
              </w:rPr>
              <w:t>ositive</w:t>
            </w:r>
          </w:p>
        </w:tc>
        <w:tc>
          <w:tcPr>
            <w:tcW w:w="1224" w:type="dxa"/>
          </w:tcPr>
          <w:p w14:paraId="48D9E6E1" w14:textId="42BDADAE" w:rsidR="00CA07F5" w:rsidRPr="00254077" w:rsidRDefault="00CA07F5" w:rsidP="00254077">
            <w:pPr>
              <w:spacing w:line="276" w:lineRule="auto"/>
              <w:jc w:val="both"/>
              <w:rPr>
                <w:rFonts w:eastAsiaTheme="minorEastAsia" w:cstheme="minorHAnsi"/>
                <w:sz w:val="20"/>
                <w:szCs w:val="20"/>
              </w:rPr>
            </w:pPr>
            <w:r>
              <w:rPr>
                <w:rFonts w:eastAsiaTheme="minorEastAsia" w:cstheme="minorHAnsi"/>
                <w:sz w:val="20"/>
                <w:szCs w:val="20"/>
              </w:rPr>
              <w:t xml:space="preserve">Proportion </w:t>
            </w:r>
          </w:p>
        </w:tc>
      </w:tr>
      <w:tr w:rsidR="00CA07F5" w:rsidRPr="00F42DD0" w14:paraId="7C06C235" w14:textId="6A7B29D7" w:rsidTr="00CA07F5">
        <w:trPr>
          <w:cnfStyle w:val="000000100000" w:firstRow="0" w:lastRow="0" w:firstColumn="0" w:lastColumn="0" w:oddVBand="0" w:evenVBand="0" w:oddHBand="1" w:evenHBand="0" w:firstRowFirstColumn="0" w:firstRowLastColumn="0" w:lastRowFirstColumn="0" w:lastRowLastColumn="0"/>
          <w:trHeight w:val="20"/>
        </w:trPr>
        <w:tc>
          <w:tcPr>
            <w:tcW w:w="2268" w:type="dxa"/>
          </w:tcPr>
          <w:p w14:paraId="763DC087" w14:textId="2C885D3E" w:rsidR="00CA07F5" w:rsidRPr="00F05FDF" w:rsidRDefault="00CA07F5" w:rsidP="00254077">
            <w:pPr>
              <w:spacing w:line="276" w:lineRule="auto"/>
              <w:rPr>
                <w:rFonts w:eastAsiaTheme="minorEastAsia" w:cstheme="minorHAnsi"/>
                <w:sz w:val="20"/>
                <w:szCs w:val="20"/>
              </w:rPr>
            </w:pPr>
            <w:r>
              <w:rPr>
                <w:rFonts w:eastAsiaTheme="minorEastAsia" w:cstheme="minorHAnsi" w:hint="eastAsia"/>
                <w:sz w:val="20"/>
                <w:szCs w:val="20"/>
              </w:rPr>
              <w:t>A</w:t>
            </w:r>
            <w:r>
              <w:rPr>
                <w:rFonts w:eastAsiaTheme="minorEastAsia" w:cstheme="minorHAnsi"/>
                <w:sz w:val="20"/>
                <w:szCs w:val="20"/>
              </w:rPr>
              <w:t xml:space="preserve">ng et al. 2020 </w:t>
            </w:r>
            <w:r>
              <w:rPr>
                <w:rFonts w:eastAsiaTheme="minorEastAsia" w:cstheme="minorHAnsi"/>
                <w:sz w:val="20"/>
                <w:szCs w:val="20"/>
              </w:rPr>
              <w:fldChar w:fldCharType="begin">
                <w:fldData xml:space="preserve">PEVuZE5vdGU+PENpdGU+PEF1dGhvcj5Bbmc8L0F1dGhvcj48WWVhcj4yMDIwPC9ZZWFyPjxSZWNO
dW0+ODwvUmVjTnVtPjxEaXNwbGF5VGV4dD5bNF08L0Rpc3BsYXlUZXh0PjxyZWNvcmQ+PHJlYy1u
dW1iZXI+ODwvcmVjLW51bWJlcj48Zm9yZWlnbi1rZXlzPjxrZXkgYXBwPSJFTiIgZGItaWQ9InRm
OXBycGE5ZjlmMjk1ZXNmZXF2eHBwcnQyeGV0c3ZyZTl2dCIgdGltZXN0YW1wPSIxNzM1MTA1MjEx
Ij44PC9rZXk+PC9mb3JlaWduLWtleXM+PHJlZi10eXBlIG5hbWU9IkpvdXJuYWwgQXJ0aWNsZSI+
MTc8L3JlZi10eXBlPjxjb250cmlidXRvcnM+PGF1dGhvcnM+PGF1dGhvcj5BbmcsIEwuIFcuPC9h
dXRob3I+PGF1dGhvcj5NYWssIFQuIE0uPC9hdXRob3I+PGF1dGhvcj5DdWksIEwuPC9hdXRob3I+
PGF1dGhvcj5MZW8sIFkuIFMuPC9hdXRob3I+PGF1dGhvcj5MZWUsIFYuIEouIE0uPC9hdXRob3I+
PGF1dGhvcj5MaW4sIFIuIFQuPC9hdXRob3I+PC9hdXRob3JzPjwvY29udHJpYnV0b3JzPjxhdXRo
LWFkZHJlc3M+TmF0aW9uYWwgQ2VudHJlIGZvciBJbmZlY3Rpb3VzIERpc2Vhc2VzLCBTaW5nYXBv
cmUgQ2l0eSwgU2luZ2Fwb3JlLiYjeEQ7UHVibGljIEhlYWx0aCBHcm91cCwgTWluaXN0cnkgb2Yg
SGVhbHRoLCBTaW5nYXBvcmUgQ2l0eSwgU2luZ2Fwb3JlLjwvYXV0aC1hZGRyZXNzPjx0aXRsZXM+
PHRpdGxlPkNoYXJhY3RlcmlzYXRpb24gb2YgcmVzcGlyYXRvcnkgc3luY3l0aWFsIHZpcnVzIGFj
dGl2aXR5IGluIGNoaWxkcmVuIGFuZCBhZHVsdHMgcHJlc2VudGluZyB3aXRoIGFjdXRlIHJlc3Bp
cmF0b3J5IGlsbG5lc3MgYXQgcHJpbWFyeSBjYXJlIGNsaW5pY3MgaW4gU2luZ2Fwb3JlLCAyMDE0
LTIwMTg8L3RpdGxlPjxzZWNvbmRhcnktdGl0bGU+SW5mbHVlbnphIE90aGVyIFJlc3BpciBWaXJ1
c2VzPC9zZWNvbmRhcnktdGl0bGU+PC90aXRsZXM+PHBlcmlvZGljYWw+PGZ1bGwtdGl0bGU+SW5m
bHVlbnphIE90aGVyIFJlc3BpciBWaXJ1c2VzPC9mdWxsLXRpdGxlPjwvcGVyaW9kaWNhbD48cGFn
ZXM+NDEyLTQxOTwvcGFnZXM+PHZvbHVtZT4xNDwvdm9sdW1lPjxudW1iZXI+NDwvbnVtYmVyPjxl
ZGl0aW9uPjIwMjAvMDIvMjU8L2VkaXRpb24+PGtleXdvcmRzPjxrZXl3b3JkPkFkb2xlc2NlbnQ8
L2tleXdvcmQ+PGtleXdvcmQ+QWR1bHQ8L2tleXdvcmQ+PGtleXdvcmQ+QWdlIEZhY3RvcnM8L2tl
eXdvcmQ+PGtleXdvcmQ+QWdlZDwva2V5d29yZD48a2V5d29yZD5BbWJ1bGF0b3J5IENhcmUgRmFj
aWxpdGllcy9zdGF0aXN0aWNzICZhbXA7IG51bWVyaWNhbCBkYXRhPC9rZXl3b3JkPjxrZXl3b3Jk
PkNoaWxkPC9rZXl3b3JkPjxrZXl3b3JkPkNoaWxkLCBQcmVzY2hvb2w8L2tleXdvcmQ+PGtleXdv
cmQ+RmVtYWxlPC9rZXl3b3JkPjxrZXl3b3JkPkh1bWFuczwva2V5d29yZD48a2V5d29yZD5JbmZh
bnQ8L2tleXdvcmQ+PGtleXdvcmQ+SW5mYW50LCBOZXdib3JuPC9rZXl3b3JkPjxrZXl3b3JkPklu
Zmx1ZW56YSwgSHVtYW4vZXBpZGVtaW9sb2d5PC9rZXl3b3JkPjxrZXl3b3JkPk1hbGU8L2tleXdv
cmQ+PGtleXdvcmQ+TWlkZGxlIEFnZWQ8L2tleXdvcmQ+PGtleXdvcmQ+TmFzb3BoYXJ5bngvdmly
b2xvZ3k8L2tleXdvcmQ+PGtleXdvcmQ+KlByaW1hcnkgSGVhbHRoIENhcmUvc3RhdGlzdGljcyAm
YW1wOyBudW1lcmljYWwgZGF0YTwva2V5d29yZD48a2V5d29yZD5SZXNwaXJhdG9yeSBTeW5jeXRp
YWwgVmlydXMgSW5mZWN0aW9ucy9kaWFnbm9zaXMvKmVwaWRlbWlvbG9neTwva2V5d29yZD48a2V5
d29yZD5SZXNwaXJhdG9yeSBTeW5jeXRpYWwgVmlydXMsIEh1bWFuLypnZW5ldGljcy9pc29sYXRp
b24gJmFtcDs8L2tleXdvcmQ+PGtleXdvcmQ+cHVyaWZpY2F0aW9uL3BhdGhvZ2VuaWNpdHk8L2tl
eXdvcmQ+PGtleXdvcmQ+U2VudGluZWwgU3VydmVpbGxhbmNlPC9rZXl3b3JkPjxrZXl3b3JkPlNp
bmdhcG9yZS9lcGlkZW1pb2xvZ3k8L2tleXdvcmQ+PGtleXdvcmQ+WW91bmcgQWR1bHQ8L2tleXdv
cmQ+PGtleXdvcmQ+YWN1dGUgcmVzcGlyYXRvcnkgaWxsbmVzczwva2V5d29yZD48a2V5d29yZD5y
ZXNwaXJhdG9yeSBzeW5jeXRpYWwgdmlydXM8L2tleXdvcmQ+PGtleXdvcmQ+dmlyb2xvZ2ljYWwg
c3VydmVpbGxhbmNlPC9rZXl3b3JkPjwva2V5d29yZHM+PGRhdGVzPjx5ZWFyPjIwMjA8L3llYXI+
PHB1Yi1kYXRlcz48ZGF0ZT5KdWw8L2RhdGU+PC9wdWItZGF0ZXM+PC9kYXRlcz48aXNibj4xNzUw
LTI2NDAgKFByaW50KSYjeEQ7MTc1MC0yNjQwPC9pc2JuPjxhY2Nlc3Npb24tbnVtPjMyMDkwNDgy
PC9hY2Nlc3Npb24tbnVtPjxsYWJlbD4zPC9sYWJlbD48dXJscz48cmVsYXRlZC11cmxzPjx1cmw+
aHR0cHM6Ly9wbWMubmNiaS5ubG0ubmloLmdvdi9hcnRpY2xlcy9QTUM3Mjk4MzEwLzwvdXJsPjwv
cmVsYXRlZC11cmxzPjwvdXJscz48Y3VzdG9tMj5QTUM3Mjk4MzEwPC9jdXN0b20yPjxlbGVjdHJv
bmljLXJlc291cmNlLW51bT4xMC4xMTExL2lydi4xMjczMDwvZWxlY3Ryb25pYy1yZXNvdXJjZS1u
dW0+PHJlbW90ZS1kYXRhYmFzZS1wcm92aWRlcj5OTE08L3JlbW90ZS1kYXRhYmFzZS1wcm92aWRl
cj48bGFuZ3VhZ2U+ZW5nPC9sYW5ndWFnZT48L3JlY29yZD48L0NpdGU+PC9FbmROb3RlPgB=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PEVuZE5vdGU+PENpdGU+PEF1dGhvcj5Bbmc8L0F1dGhvcj48WWVhcj4yMDIwPC9ZZWFyPjxSZWNO
dW0+ODwvUmVjTnVtPjxEaXNwbGF5VGV4dD5bNF08L0Rpc3BsYXlUZXh0PjxyZWNvcmQ+PHJlYy1u
dW1iZXI+ODwvcmVjLW51bWJlcj48Zm9yZWlnbi1rZXlzPjxrZXkgYXBwPSJFTiIgZGItaWQ9InRm
OXBycGE5ZjlmMjk1ZXNmZXF2eHBwcnQyeGV0c3ZyZTl2dCIgdGltZXN0YW1wPSIxNzM1MTA1MjEx
Ij44PC9rZXk+PC9mb3JlaWduLWtleXM+PHJlZi10eXBlIG5hbWU9IkpvdXJuYWwgQXJ0aWNsZSI+
MTc8L3JlZi10eXBlPjxjb250cmlidXRvcnM+PGF1dGhvcnM+PGF1dGhvcj5BbmcsIEwuIFcuPC9h
dXRob3I+PGF1dGhvcj5NYWssIFQuIE0uPC9hdXRob3I+PGF1dGhvcj5DdWksIEwuPC9hdXRob3I+
PGF1dGhvcj5MZW8sIFkuIFMuPC9hdXRob3I+PGF1dGhvcj5MZWUsIFYuIEouIE0uPC9hdXRob3I+
PGF1dGhvcj5MaW4sIFIuIFQuPC9hdXRob3I+PC9hdXRob3JzPjwvY29udHJpYnV0b3JzPjxhdXRo
LWFkZHJlc3M+TmF0aW9uYWwgQ2VudHJlIGZvciBJbmZlY3Rpb3VzIERpc2Vhc2VzLCBTaW5nYXBv
cmUgQ2l0eSwgU2luZ2Fwb3JlLiYjeEQ7UHVibGljIEhlYWx0aCBHcm91cCwgTWluaXN0cnkgb2Yg
SGVhbHRoLCBTaW5nYXBvcmUgQ2l0eSwgU2luZ2Fwb3JlLjwvYXV0aC1hZGRyZXNzPjx0aXRsZXM+
PHRpdGxlPkNoYXJhY3RlcmlzYXRpb24gb2YgcmVzcGlyYXRvcnkgc3luY3l0aWFsIHZpcnVzIGFj
dGl2aXR5IGluIGNoaWxkcmVuIGFuZCBhZHVsdHMgcHJlc2VudGluZyB3aXRoIGFjdXRlIHJlc3Bp
cmF0b3J5IGlsbG5lc3MgYXQgcHJpbWFyeSBjYXJlIGNsaW5pY3MgaW4gU2luZ2Fwb3JlLCAyMDE0
LTIwMTg8L3RpdGxlPjxzZWNvbmRhcnktdGl0bGU+SW5mbHVlbnphIE90aGVyIFJlc3BpciBWaXJ1
c2VzPC9zZWNvbmRhcnktdGl0bGU+PC90aXRsZXM+PHBlcmlvZGljYWw+PGZ1bGwtdGl0bGU+SW5m
bHVlbnphIE90aGVyIFJlc3BpciBWaXJ1c2VzPC9mdWxsLXRpdGxlPjwvcGVyaW9kaWNhbD48cGFn
ZXM+NDEyLTQxOTwvcGFnZXM+PHZvbHVtZT4xNDwvdm9sdW1lPjxudW1iZXI+NDwvbnVtYmVyPjxl
ZGl0aW9uPjIwMjAvMDIvMjU8L2VkaXRpb24+PGtleXdvcmRzPjxrZXl3b3JkPkFkb2xlc2NlbnQ8
L2tleXdvcmQ+PGtleXdvcmQ+QWR1bHQ8L2tleXdvcmQ+PGtleXdvcmQ+QWdlIEZhY3RvcnM8L2tl
eXdvcmQ+PGtleXdvcmQ+QWdlZDwva2V5d29yZD48a2V5d29yZD5BbWJ1bGF0b3J5IENhcmUgRmFj
aWxpdGllcy9zdGF0aXN0aWNzICZhbXA7IG51bWVyaWNhbCBkYXRhPC9rZXl3b3JkPjxrZXl3b3Jk
PkNoaWxkPC9rZXl3b3JkPjxrZXl3b3JkPkNoaWxkLCBQcmVzY2hvb2w8L2tleXdvcmQ+PGtleXdv
cmQ+RmVtYWxlPC9rZXl3b3JkPjxrZXl3b3JkPkh1bWFuczwva2V5d29yZD48a2V5d29yZD5JbmZh
bnQ8L2tleXdvcmQ+PGtleXdvcmQ+SW5mYW50LCBOZXdib3JuPC9rZXl3b3JkPjxrZXl3b3JkPklu
Zmx1ZW56YSwgSHVtYW4vZXBpZGVtaW9sb2d5PC9rZXl3b3JkPjxrZXl3b3JkPk1hbGU8L2tleXdv
cmQ+PGtleXdvcmQ+TWlkZGxlIEFnZWQ8L2tleXdvcmQ+PGtleXdvcmQ+TmFzb3BoYXJ5bngvdmly
b2xvZ3k8L2tleXdvcmQ+PGtleXdvcmQ+KlByaW1hcnkgSGVhbHRoIENhcmUvc3RhdGlzdGljcyAm
YW1wOyBudW1lcmljYWwgZGF0YTwva2V5d29yZD48a2V5d29yZD5SZXNwaXJhdG9yeSBTeW5jeXRp
YWwgVmlydXMgSW5mZWN0aW9ucy9kaWFnbm9zaXMvKmVwaWRlbWlvbG9neTwva2V5d29yZD48a2V5
d29yZD5SZXNwaXJhdG9yeSBTeW5jeXRpYWwgVmlydXMsIEh1bWFuLypnZW5ldGljcy9pc29sYXRp
b24gJmFtcDs8L2tleXdvcmQ+PGtleXdvcmQ+cHVyaWZpY2F0aW9uL3BhdGhvZ2VuaWNpdHk8L2tl
eXdvcmQ+PGtleXdvcmQ+U2VudGluZWwgU3VydmVpbGxhbmNlPC9rZXl3b3JkPjxrZXl3b3JkPlNp
bmdhcG9yZS9lcGlkZW1pb2xvZ3k8L2tleXdvcmQ+PGtleXdvcmQ+WW91bmcgQWR1bHQ8L2tleXdv
cmQ+PGtleXdvcmQ+YWN1dGUgcmVzcGlyYXRvcnkgaWxsbmVzczwva2V5d29yZD48a2V5d29yZD5y
ZXNwaXJhdG9yeSBzeW5jeXRpYWwgdmlydXM8L2tleXdvcmQ+PGtleXdvcmQ+dmlyb2xvZ2ljYWwg
c3VydmVpbGxhbmNlPC9rZXl3b3JkPjwva2V5d29yZHM+PGRhdGVzPjx5ZWFyPjIwMjA8L3llYXI+
PHB1Yi1kYXRlcz48ZGF0ZT5KdWw8L2RhdGU+PC9wdWItZGF0ZXM+PC9kYXRlcz48aXNibj4xNzUw
LTI2NDAgKFByaW50KSYjeEQ7MTc1MC0yNjQwPC9pc2JuPjxhY2Nlc3Npb24tbnVtPjMyMDkwNDgy
PC9hY2Nlc3Npb24tbnVtPjxsYWJlbD4zPC9sYWJlbD48dXJscz48cmVsYXRlZC11cmxzPjx1cmw+
aHR0cHM6Ly9wbWMubmNiaS5ubG0ubmloLmdvdi9hcnRpY2xlcy9QTUM3Mjk4MzEwLzwvdXJsPjwv
cmVsYXRlZC11cmxzPjwvdXJscz48Y3VzdG9tMj5QTUM3Mjk4MzEwPC9jdXN0b20yPjxlbGVjdHJv
bmljLXJlc291cmNlLW51bT4xMC4xMTExL2lydi4xMjczMDwvZWxlY3Ryb25pYy1yZXNvdXJjZS1u
dW0+PHJlbW90ZS1kYXRhYmFzZS1wcm92aWRlcj5OTE08L3JlbW90ZS1kYXRhYmFzZS1wcm92aWRl
cj48bGFuZ3VhZ2U+ZW5nPC9sYW5ndWFnZT48L3JlY29yZD48L0NpdGU+PC9FbmROb3RlPgB=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Pr>
                <w:rFonts w:eastAsiaTheme="minorEastAsia" w:cstheme="minorHAnsi"/>
                <w:noProof/>
                <w:sz w:val="20"/>
                <w:szCs w:val="20"/>
              </w:rPr>
              <w:t>[4]</w:t>
            </w:r>
            <w:r>
              <w:rPr>
                <w:rFonts w:eastAsiaTheme="minorEastAsia" w:cstheme="minorHAnsi"/>
                <w:sz w:val="20"/>
                <w:szCs w:val="20"/>
              </w:rPr>
              <w:fldChar w:fldCharType="end"/>
            </w:r>
          </w:p>
        </w:tc>
        <w:tc>
          <w:tcPr>
            <w:tcW w:w="1276" w:type="dxa"/>
          </w:tcPr>
          <w:p w14:paraId="7C6C8A84" w14:textId="127D3CD9"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451" w:type="dxa"/>
          </w:tcPr>
          <w:p w14:paraId="5E313141" w14:textId="4C693D96" w:rsidR="00CA07F5" w:rsidRPr="00F05FDF" w:rsidRDefault="00CA07F5" w:rsidP="00254077">
            <w:pPr>
              <w:spacing w:line="276" w:lineRule="auto"/>
              <w:rPr>
                <w:rFonts w:eastAsiaTheme="minorEastAsia" w:cstheme="minorHAnsi"/>
                <w:sz w:val="20"/>
                <w:szCs w:val="20"/>
              </w:rPr>
            </w:pPr>
            <w:r>
              <w:rPr>
                <w:rFonts w:eastAsiaTheme="minorEastAsia" w:cstheme="minorHAnsi"/>
                <w:sz w:val="20"/>
                <w:szCs w:val="20"/>
              </w:rPr>
              <w:t>25–44 years</w:t>
            </w:r>
          </w:p>
        </w:tc>
        <w:tc>
          <w:tcPr>
            <w:tcW w:w="905" w:type="dxa"/>
          </w:tcPr>
          <w:p w14:paraId="3A0FF062" w14:textId="72CC0D00" w:rsidR="00CA07F5" w:rsidRPr="00F05FDF" w:rsidRDefault="00CA07F5" w:rsidP="00254077">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,617</w:t>
            </w:r>
          </w:p>
        </w:tc>
        <w:tc>
          <w:tcPr>
            <w:tcW w:w="1188" w:type="dxa"/>
          </w:tcPr>
          <w:p w14:paraId="720319EE" w14:textId="1B189DCB" w:rsidR="00CA07F5" w:rsidRPr="00F05FDF" w:rsidRDefault="00CA07F5" w:rsidP="00254077">
            <w:pPr>
              <w:spacing w:line="276" w:lineRule="auto"/>
              <w:rPr>
                <w:rFonts w:eastAsiaTheme="minorEastAsia" w:cstheme="minorHAnsi"/>
                <w:sz w:val="20"/>
                <w:szCs w:val="20"/>
              </w:rPr>
            </w:pPr>
            <w:r>
              <w:rPr>
                <w:rFonts w:eastAsiaTheme="minorEastAsia" w:cstheme="minorHAnsi" w:hint="eastAsia"/>
                <w:sz w:val="20"/>
                <w:szCs w:val="20"/>
              </w:rPr>
              <w:t>3</w:t>
            </w:r>
            <w:r>
              <w:rPr>
                <w:rFonts w:eastAsiaTheme="minorEastAsia" w:cstheme="minorHAnsi"/>
                <w:sz w:val="20"/>
                <w:szCs w:val="20"/>
              </w:rPr>
              <w:t>1</w:t>
            </w:r>
          </w:p>
        </w:tc>
        <w:tc>
          <w:tcPr>
            <w:tcW w:w="1224" w:type="dxa"/>
          </w:tcPr>
          <w:p w14:paraId="120110B9" w14:textId="5BEB2181" w:rsidR="00CA07F5" w:rsidRPr="00F05FDF" w:rsidRDefault="00CA07F5" w:rsidP="00254077">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.9</w:t>
            </w:r>
          </w:p>
        </w:tc>
      </w:tr>
      <w:tr w:rsidR="00CA07F5" w:rsidRPr="00F42DD0" w14:paraId="3B6A47C7" w14:textId="4DEB4719" w:rsidTr="00CA07F5">
        <w:trPr>
          <w:trHeight w:val="20"/>
        </w:trPr>
        <w:tc>
          <w:tcPr>
            <w:tcW w:w="2268" w:type="dxa"/>
          </w:tcPr>
          <w:p w14:paraId="2A556A1C" w14:textId="77777777" w:rsidR="00CA07F5" w:rsidRPr="00F42DD0" w:rsidRDefault="00CA07F5" w:rsidP="00254077">
            <w:pPr>
              <w:spacing w:line="276" w:lineRule="auto"/>
              <w:rPr>
                <w:rFonts w:cstheme="minorHAnsi"/>
                <w:sz w:val="20"/>
                <w:szCs w:val="20"/>
              </w:rPr>
            </w:pPr>
          </w:p>
        </w:tc>
        <w:tc>
          <w:tcPr>
            <w:tcW w:w="1276" w:type="dxa"/>
          </w:tcPr>
          <w:p w14:paraId="1B5E8285" w14:textId="77777777" w:rsidR="00CA07F5" w:rsidRDefault="00CA07F5" w:rsidP="00254077">
            <w:pPr>
              <w:spacing w:line="276" w:lineRule="auto"/>
              <w:rPr>
                <w:rFonts w:eastAsiaTheme="minorEastAsia" w:cstheme="minorHAnsi"/>
                <w:sz w:val="20"/>
                <w:szCs w:val="20"/>
              </w:rPr>
            </w:pPr>
          </w:p>
        </w:tc>
        <w:tc>
          <w:tcPr>
            <w:tcW w:w="1451" w:type="dxa"/>
          </w:tcPr>
          <w:p w14:paraId="2512FF14" w14:textId="6B0AE0C9" w:rsidR="00CA07F5" w:rsidRPr="00F42DD0" w:rsidRDefault="00CA07F5" w:rsidP="00254077">
            <w:pPr>
              <w:spacing w:line="276" w:lineRule="auto"/>
              <w:rPr>
                <w:rFonts w:cstheme="minorHAnsi"/>
                <w:sz w:val="20"/>
                <w:szCs w:val="20"/>
              </w:rPr>
            </w:pPr>
            <w:r>
              <w:rPr>
                <w:rFonts w:eastAsiaTheme="minorEastAsia" w:cstheme="minorHAnsi"/>
                <w:sz w:val="20"/>
                <w:szCs w:val="20"/>
              </w:rPr>
              <w:t>45–64 years</w:t>
            </w:r>
          </w:p>
        </w:tc>
        <w:tc>
          <w:tcPr>
            <w:tcW w:w="905" w:type="dxa"/>
          </w:tcPr>
          <w:p w14:paraId="29D47B95" w14:textId="29CAC4B8" w:rsidR="00CA07F5" w:rsidRPr="00A16805" w:rsidRDefault="00CA07F5" w:rsidP="00254077">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,143</w:t>
            </w:r>
          </w:p>
        </w:tc>
        <w:tc>
          <w:tcPr>
            <w:tcW w:w="1188" w:type="dxa"/>
          </w:tcPr>
          <w:p w14:paraId="26238321" w14:textId="359B6435" w:rsidR="00CA07F5" w:rsidRPr="00F05FDF" w:rsidRDefault="00CA07F5" w:rsidP="00254077">
            <w:pPr>
              <w:spacing w:line="276" w:lineRule="auto"/>
              <w:rPr>
                <w:rFonts w:eastAsiaTheme="minorEastAsia" w:cstheme="minorHAnsi"/>
                <w:sz w:val="20"/>
                <w:szCs w:val="20"/>
              </w:rPr>
            </w:pPr>
            <w:r>
              <w:rPr>
                <w:rFonts w:eastAsiaTheme="minorEastAsia" w:cstheme="minorHAnsi" w:hint="eastAsia"/>
                <w:sz w:val="20"/>
                <w:szCs w:val="20"/>
              </w:rPr>
              <w:t>4</w:t>
            </w:r>
            <w:r>
              <w:rPr>
                <w:rFonts w:eastAsiaTheme="minorEastAsia" w:cstheme="minorHAnsi"/>
                <w:sz w:val="20"/>
                <w:szCs w:val="20"/>
              </w:rPr>
              <w:t>8</w:t>
            </w:r>
          </w:p>
        </w:tc>
        <w:tc>
          <w:tcPr>
            <w:tcW w:w="1224" w:type="dxa"/>
          </w:tcPr>
          <w:p w14:paraId="56136545" w14:textId="1FFD28B3" w:rsidR="00CA07F5" w:rsidRPr="00F05FDF" w:rsidRDefault="00CA07F5" w:rsidP="00254077">
            <w:pPr>
              <w:spacing w:line="276" w:lineRule="auto"/>
              <w:rPr>
                <w:rFonts w:eastAsiaTheme="minorEastAsia" w:cstheme="minorHAnsi"/>
                <w:sz w:val="20"/>
                <w:szCs w:val="20"/>
              </w:rPr>
            </w:pPr>
            <w:r>
              <w:rPr>
                <w:rFonts w:eastAsiaTheme="minorEastAsia" w:cstheme="minorHAnsi" w:hint="eastAsia"/>
                <w:sz w:val="20"/>
                <w:szCs w:val="20"/>
              </w:rPr>
              <w:t>4</w:t>
            </w:r>
            <w:r>
              <w:rPr>
                <w:rFonts w:eastAsiaTheme="minorEastAsia" w:cstheme="minorHAnsi"/>
                <w:sz w:val="20"/>
                <w:szCs w:val="20"/>
              </w:rPr>
              <w:t>.2</w:t>
            </w:r>
          </w:p>
        </w:tc>
      </w:tr>
      <w:tr w:rsidR="00CA07F5" w:rsidRPr="00F42DD0" w14:paraId="58C3EB4D" w14:textId="06885F4A" w:rsidTr="00CA07F5">
        <w:trPr>
          <w:cnfStyle w:val="000000100000" w:firstRow="0" w:lastRow="0" w:firstColumn="0" w:lastColumn="0" w:oddVBand="0" w:evenVBand="0" w:oddHBand="1" w:evenHBand="0" w:firstRowFirstColumn="0" w:firstRowLastColumn="0" w:lastRowFirstColumn="0" w:lastRowLastColumn="0"/>
          <w:trHeight w:val="20"/>
        </w:trPr>
        <w:tc>
          <w:tcPr>
            <w:tcW w:w="2268" w:type="dxa"/>
          </w:tcPr>
          <w:p w14:paraId="4B7EE45D" w14:textId="48BB8849" w:rsidR="00CA07F5" w:rsidRPr="004D75A7" w:rsidRDefault="00CA07F5" w:rsidP="00254077">
            <w:pPr>
              <w:spacing w:line="276" w:lineRule="auto"/>
              <w:rPr>
                <w:rFonts w:eastAsiaTheme="minorEastAsia" w:cstheme="minorHAnsi"/>
                <w:sz w:val="20"/>
                <w:szCs w:val="20"/>
              </w:rPr>
            </w:pPr>
            <w:r>
              <w:rPr>
                <w:rFonts w:eastAsiaTheme="minorEastAsia" w:cstheme="minorHAnsi" w:hint="eastAsia"/>
                <w:sz w:val="20"/>
                <w:szCs w:val="20"/>
              </w:rPr>
              <w:t>F</w:t>
            </w:r>
            <w:r>
              <w:rPr>
                <w:rFonts w:eastAsiaTheme="minorEastAsia" w:cstheme="minorHAnsi"/>
                <w:sz w:val="20"/>
                <w:szCs w:val="20"/>
              </w:rPr>
              <w:t xml:space="preserve">alsey et al. 2005 </w:t>
            </w:r>
            <w:r>
              <w:rPr>
                <w:rFonts w:eastAsiaTheme="minorEastAsia" w:cstheme="minorHAnsi"/>
                <w:sz w:val="20"/>
                <w:szCs w:val="20"/>
              </w:rPr>
              <w:fldChar w:fldCharType="begin"/>
            </w:r>
            <w:r>
              <w:rPr>
                <w:rFonts w:eastAsiaTheme="minorEastAsia" w:cstheme="minorHAnsi"/>
                <w:sz w:val="20"/>
                <w:szCs w:val="20"/>
              </w:rPr>
              <w:instrText xml:space="preserve"> ADDIN EN.CITE &lt;EndNote&gt;&lt;Cite&gt;&lt;Author&gt;Falsey&lt;/Author&gt;&lt;Year&gt;2005&lt;/Year&gt;&lt;RecNum&gt;11&lt;/RecNum&gt;&lt;DisplayText&gt;[6]&lt;/DisplayText&gt;&lt;record&gt;&lt;rec-number&gt;11&lt;/rec-number&gt;&lt;foreign-keys&gt;&lt;key app="EN" db-id="tf9prpa9f9f295esfeqvxpprt2xetsvre9vt" timestamp="1735105478"&gt;11&lt;/key&gt;&lt;/foreign-keys&gt;&lt;ref-type name="Journal Article"&gt;17&lt;/ref-type&gt;&lt;contributors&gt;&lt;authors&gt;&lt;author&gt;Ann R. Falsey&lt;/author&gt;&lt;author&gt;Patricia A. Hennessey&lt;/author&gt;&lt;author&gt;Maria A. Formica&lt;/author&gt;&lt;author&gt;Christopher Cox&lt;/author&gt;&lt;author&gt;Edward E. Walsh&lt;/author&gt;&lt;/authors&gt;&lt;/contributors&gt;&lt;titles&gt;&lt;title&gt;Respiratory Syncytial Virus Infection in Elderly and High-Risk Adults&lt;/title&gt;&lt;secondary-title&gt;New England Journal of Medicine&lt;/secondary-title&gt;&lt;/titles&gt;&lt;periodical&gt;&lt;full-title&gt;New England Journal of Medicine&lt;/full-title&gt;&lt;/periodical&gt;&lt;pages&gt;1749-1759&lt;/pages&gt;&lt;volume&gt;352&lt;/volume&gt;&lt;number&gt;17&lt;/number&gt;&lt;dates&gt;&lt;year&gt;2005&lt;/year&gt;&lt;/dates&gt;&lt;label&gt;6&lt;/label&gt;&lt;urls&gt;&lt;related-urls&gt;&lt;url&gt;https://www.nejm.org/doi/full/10.1056/NEJMoa043951&lt;/url&gt;&lt;/related-urls&gt;&lt;/urls&gt;&lt;electronic-resource-num&gt;doi:10.1056/NEJMoa043951&lt;/electronic-resource-num&gt;&lt;/record&gt;&lt;/Cite&gt;&lt;/EndNote&gt;</w:instrText>
            </w:r>
            <w:r>
              <w:rPr>
                <w:rFonts w:eastAsiaTheme="minorEastAsia" w:cstheme="minorHAnsi"/>
                <w:sz w:val="20"/>
                <w:szCs w:val="20"/>
              </w:rPr>
              <w:fldChar w:fldCharType="separate"/>
            </w:r>
            <w:r>
              <w:rPr>
                <w:rFonts w:eastAsiaTheme="minorEastAsia" w:cstheme="minorHAnsi"/>
                <w:noProof/>
                <w:sz w:val="20"/>
                <w:szCs w:val="20"/>
              </w:rPr>
              <w:t>[6]</w:t>
            </w:r>
            <w:r>
              <w:rPr>
                <w:rFonts w:eastAsiaTheme="minorEastAsia" w:cstheme="minorHAnsi"/>
                <w:sz w:val="20"/>
                <w:szCs w:val="20"/>
              </w:rPr>
              <w:fldChar w:fldCharType="end"/>
            </w:r>
          </w:p>
        </w:tc>
        <w:tc>
          <w:tcPr>
            <w:tcW w:w="1276" w:type="dxa"/>
          </w:tcPr>
          <w:p w14:paraId="139798B1" w14:textId="58A681AD" w:rsidR="00CA07F5" w:rsidRPr="00F05FDF" w:rsidRDefault="00CA07F5" w:rsidP="00254077">
            <w:pPr>
              <w:spacing w:line="276" w:lineRule="auto"/>
              <w:rPr>
                <w:rFonts w:eastAsia="等线"/>
                <w:color w:val="000000"/>
                <w:sz w:val="20"/>
                <w:szCs w:val="20"/>
              </w:rPr>
            </w:pPr>
            <w:r>
              <w:rPr>
                <w:rFonts w:eastAsia="等线" w:hint="eastAsia"/>
                <w:color w:val="000000"/>
                <w:sz w:val="20"/>
                <w:szCs w:val="20"/>
              </w:rPr>
              <w:t>C</w:t>
            </w:r>
            <w:r>
              <w:rPr>
                <w:rFonts w:eastAsia="等线"/>
                <w:color w:val="000000"/>
                <w:sz w:val="20"/>
                <w:szCs w:val="20"/>
              </w:rPr>
              <w:t>ommunity</w:t>
            </w:r>
          </w:p>
        </w:tc>
        <w:tc>
          <w:tcPr>
            <w:tcW w:w="1451" w:type="dxa"/>
          </w:tcPr>
          <w:p w14:paraId="0C1456D7" w14:textId="13C1F9C4" w:rsidR="00CA07F5" w:rsidRDefault="00CA07F5" w:rsidP="00254077">
            <w:pPr>
              <w:spacing w:line="276" w:lineRule="auto"/>
              <w:rPr>
                <w:rFonts w:eastAsiaTheme="minorEastAsia" w:cstheme="minorHAnsi"/>
                <w:sz w:val="20"/>
                <w:szCs w:val="20"/>
              </w:rPr>
            </w:pPr>
            <w:r w:rsidRPr="00F05FDF">
              <w:rPr>
                <w:rFonts w:eastAsia="等线"/>
                <w:color w:val="000000"/>
                <w:sz w:val="20"/>
                <w:szCs w:val="20"/>
              </w:rPr>
              <w:t>≥</w:t>
            </w:r>
            <w:r w:rsidRPr="00F05FDF">
              <w:rPr>
                <w:rFonts w:eastAsiaTheme="minorEastAsia"/>
                <w:color w:val="000000"/>
                <w:sz w:val="20"/>
                <w:szCs w:val="20"/>
              </w:rPr>
              <w:t>65 years</w:t>
            </w:r>
          </w:p>
        </w:tc>
        <w:tc>
          <w:tcPr>
            <w:tcW w:w="905" w:type="dxa"/>
          </w:tcPr>
          <w:p w14:paraId="5E0B9023" w14:textId="1B76E9B5"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5</w:t>
            </w:r>
            <w:r>
              <w:rPr>
                <w:rFonts w:eastAsiaTheme="minorEastAsia" w:cstheme="minorHAnsi"/>
                <w:sz w:val="20"/>
                <w:szCs w:val="20"/>
              </w:rPr>
              <w:t>19</w:t>
            </w:r>
          </w:p>
        </w:tc>
        <w:tc>
          <w:tcPr>
            <w:tcW w:w="1188" w:type="dxa"/>
          </w:tcPr>
          <w:p w14:paraId="712FFB2D" w14:textId="15D0A39F" w:rsidR="00CA07F5" w:rsidRPr="00F05FDF"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4</w:t>
            </w:r>
            <w:r>
              <w:rPr>
                <w:rFonts w:eastAsiaTheme="minorEastAsia" w:cstheme="minorHAnsi"/>
                <w:color w:val="000000"/>
                <w:sz w:val="20"/>
                <w:szCs w:val="20"/>
              </w:rPr>
              <w:t>6</w:t>
            </w:r>
          </w:p>
        </w:tc>
        <w:tc>
          <w:tcPr>
            <w:tcW w:w="1224" w:type="dxa"/>
          </w:tcPr>
          <w:p w14:paraId="38BC4079" w14:textId="642603FF" w:rsidR="00CA07F5" w:rsidRPr="00F05FDF"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8</w:t>
            </w:r>
            <w:r>
              <w:rPr>
                <w:rFonts w:eastAsiaTheme="minorEastAsia" w:cstheme="minorHAnsi"/>
                <w:color w:val="000000"/>
                <w:sz w:val="20"/>
                <w:szCs w:val="20"/>
              </w:rPr>
              <w:t>.9</w:t>
            </w:r>
          </w:p>
        </w:tc>
      </w:tr>
      <w:tr w:rsidR="00CA07F5" w:rsidRPr="00F42DD0" w14:paraId="4D308A40" w14:textId="77777777" w:rsidTr="00CA07F5">
        <w:trPr>
          <w:trHeight w:val="20"/>
        </w:trPr>
        <w:tc>
          <w:tcPr>
            <w:tcW w:w="2268" w:type="dxa"/>
          </w:tcPr>
          <w:p w14:paraId="7583ECE3" w14:textId="7902EF3C"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M</w:t>
            </w:r>
            <w:r>
              <w:rPr>
                <w:rFonts w:eastAsiaTheme="minorEastAsia" w:cstheme="minorHAnsi"/>
                <w:sz w:val="20"/>
                <w:szCs w:val="20"/>
              </w:rPr>
              <w:t xml:space="preserve">onto et al. 2024 </w:t>
            </w:r>
            <w:r>
              <w:rPr>
                <w:rFonts w:eastAsiaTheme="minorEastAsia" w:cstheme="minorHAnsi"/>
                <w:sz w:val="20"/>
                <w:szCs w:val="20"/>
              </w:rPr>
              <w:fldChar w:fldCharType="begin">
                <w:fldData xml:space="preserve">PEVuZE5vdGU+PENpdGU+PEF1dGhvcj5Nb250bzwvQXV0aG9yPjxZZWFyPjIwMjU8L1llYXI+PFJl
Y051bT4zNzwvUmVjTnVtPjxEaXNwbGF5VGV4dD5bMTVdPC9EaXNwbGF5VGV4dD48cmVjb3JkPjxy
ZWMtbnVtYmVyPjM3PC9yZWMtbnVtYmVyPjxmb3JlaWduLWtleXM+PGtleSBhcHA9IkVOIiBkYi1p
ZD0idGY5cHJwYTlmOWYyOTVlc2ZlcXZ4cHBydDJ4ZXRzdnJlOXZ0IiB0aW1lc3RhbXA9IjE3NTAy
MzE3NTMiPjM3PC9rZXk+PC9mb3JlaWduLWtleXM+PHJlZi10eXBlIG5hbWU9IkpvdXJuYWwgQXJ0
aWNsZSI+MTc8L3JlZi10eXBlPjxjb250cmlidXRvcnM+PGF1dGhvcnM+PGF1dGhvcj5Nb250bywg
QS4gUy48L2F1dGhvcj48YXV0aG9yPkZvc3Rlci1UdWNrZXIsIEouIEUuPC9hdXRob3I+PGF1dGhv
cj5DYWxsZWFyLCBBLiBQLjwvYXV0aG9yPjxhdXRob3I+TGVpcywgQS4gTS48L2F1dGhvcj48YXV0
aG9yPkdvZG9ub3UsIEUuIFQuPC9hdXRob3I+PGF1dGhvcj5TbWl0aCwgTS48L2F1dGhvcj48YXV0
aG9yPlRydXNjb24sIFIuPC9hdXRob3I+PGF1dGhvcj5Kb2huc29uLCBFLjwvYXV0aG9yPjxhdXRo
b3I+VGhvbWFzLCBMLiBKLjwvYXV0aG9yPjxhdXRob3I+VGhvbXBzb24sIE0uIFMuPC9hdXRob3I+
PGF1dGhvcj5GcnksIEEuIE0uPC9hdXRob3I+PGF1dGhvcj5GbGFubmVyeSwgQi48L2F1dGhvcj48
YXV0aG9yPk1hbG9zaCwgUi4gRS48L2F1dGhvcj48YXV0aG9yPlBldHJpZSwgSi4gRy48L2F1dGhv
cj48YXV0aG9yPkxhdXJpbmcsIEEuIFMuPC9hdXRob3I+PGF1dGhvcj5NYXJ0aW4sIEUuIFQuPC9h
dXRob3I+PC9hdXRob3JzPjwvY29udHJpYnV0b3JzPjxhdXRoLWFkZHJlc3M+RGVwYXJ0bWVudCBv
ZiBFcGlkZW1pb2xvZ3ksIFVuaXZlcnNpdHkgb2YgTWljaGlnYW4gU2Nob29sIG9mIFB1YmxpYyBI
ZWFsdGgsIEFubiBBcmJvciwgTWljaGlnYW4sIFVTQS4mI3hEO1dlc3RhdCwgUm9ja3ZpbGxlLCBN
YXJ5bGFuZCwgVVNBLiYjeEQ7SW5mbHVlbnphIERpdmlzaW9uLCBOYXRpb25hbCBDZW50ZXIgZm9y
IEltbXVuaXphdGlvbiBhbmQgUmVzcGlyYXRvcnkgRGlzZWFzZXMsIENlbnRlcnMgZm9yIERpc2Vh
c2UgQ29udHJvbCBhbmQgUHJldmVudGlvbiwgQXRsYW50YSwgR2VvcmdpYSwgVVNBLiYjeEQ7RGl2
aXNpb24gb2YgSW1tdW5pemF0aW9ucywgTWljaGlnYW4gRGVwYXJ0bWVudCBvZiBIZWFsdGggYW5k
IEh1bWFuIFNlcnZpY2VzLCBMYW5zaW5nLCBNaWNoaWdhbiwgVVNBLiYjeEQ7TWFyc2hmaWVsZCBD
bGluaWMgUmVzZWFyY2ggSW5zdGl0dXRlLCBNYXJzaGZpZWxkLCBXaXNjb25zaW4sIFVTQS4mI3hE
O0RlcGFydG1lbnQgb2YgSW50ZXJuYWwgTWVkaWNpbmUsIFVuaXZlcnNpdHkgb2YgTWljaGlnYW4g
TWVkaWNhbCBTY2hvb2wsIEFubiBBcmJvciwgTWljaGlnYW4sIFVTQS48L2F1dGgtYWRkcmVzcz48
dGl0bGVzPjx0aXRsZT5SZXNwaXJhdG9yeSBWaXJhbCBJbmZlY3Rpb25zIEZyb20gMjAxNSB0byAy
MDIyIGluIHRoZSBISVZFIENvaG9ydCBvZiBBbWVyaWNhbiBIb3VzZWhvbGRzOiBJbmNpZGVuY2Us
IElsbG5lc3MgQ2hhcmFjdGVyaXN0aWNzLCBhbmQgU2Vhc29uYWxpdHk8L3RpdGxlPjxzZWNvbmRh
cnktdGl0bGU+SiBJbmZlY3QgRGlzPC9zZWNvbmRhcnktdGl0bGU+PC90aXRsZXM+PHBlcmlvZGlj
YWw+PGZ1bGwtdGl0bGU+SiBJbmZlY3QgRGlzPC9mdWxsLXRpdGxlPjwvcGVyaW9kaWNhbD48cGFn
ZXM+Nzk1LTgwNDwvcGFnZXM+PHZvbHVtZT4yMzE8L3ZvbHVtZT48bnVtYmVyPjM8L251bWJlcj48
ZWRpdGlvbj4yMDI0LzA4LzI0PC9lZGl0aW9uPjxrZXl3b3Jkcz48a2V5d29yZD5IdW1hbnM8L2tl
eXdvcmQ+PGtleXdvcmQ+SW5jaWRlbmNlPC9rZXl3b3JkPjxrZXl3b3JkPipSZXNwaXJhdG9yeSBU
cmFjdCBJbmZlY3Rpb25zL2VwaWRlbWlvbG9neS92aXJvbG9neTwva2V5d29yZD48a2V5d29yZD5T
ZWFzb25zPC9rZXl3b3JkPjxrZXl3b3JkPk1hbGU8L2tleXdvcmQ+PGtleXdvcmQ+QWR1bHQ8L2tl
eXdvcmQ+PGtleXdvcmQ+Q2hpbGQsIFByZXNjaG9vbDwva2V5d29yZD48a2V5d29yZD5GZW1hbGU8
L2tleXdvcmQ+PGtleXdvcmQ+Q2hpbGQ8L2tleXdvcmQ+PGtleXdvcmQ+TWlkZGxlIEFnZWQ8L2tl
eXdvcmQ+PGtleXdvcmQ+QWRvbGVzY2VudDwva2V5d29yZD48a2V5d29yZD5JbmZhbnQ8L2tleXdv
cmQ+PGtleXdvcmQ+KlZpcnVzIERpc2Vhc2VzL2VwaWRlbWlvbG9neS92aXJvbG9neTwva2V5d29y
ZD48a2V5d29yZD5Zb3VuZyBBZHVsdDwva2V5d29yZD48a2V5d29yZD5NaWNoaWdhbi9lcGlkZW1p
b2xvZ3k8L2tleXdvcmQ+PGtleXdvcmQ+QWdlZDwva2V5d29yZD48a2V5d29yZD5GYW1pbHkgQ2hh
cmFjdGVyaXN0aWNzPC9rZXl3b3JkPjxrZXl3b3JkPkNvaG9ydCBTdHVkaWVzPC9rZXl3b3JkPjxr
ZXl3b3JkPkNPVklELTE5L2VwaWRlbWlvbG9neTwva2V5d29yZD48a2V5d29yZD5JbmZsdWVuemEs
IEh1bWFuL2VwaWRlbWlvbG9neTwva2V5d29yZD48a2V5d29yZD5TQVJTLUNvVi0yPC9rZXl3b3Jk
PjxrZXl3b3JkPlVuaXRlZCBTdGF0ZXMvZXBpZGVtaW9sb2d5PC9rZXl3b3JkPjxrZXl3b3JkPmNv
cm9uYXZpcnVzZXM8L2tleXdvcmQ+PGtleXdvcmQ+aW5mbHVlbnphPC9rZXl3b3JkPjxrZXl3b3Jk
PnJlc3BpcmF0b3J5IGluZmVjdGlvbnM8L2tleXdvcmQ+PGtleXdvcmQ+QWxsIGF1dGhvcnMgaGF2
ZSBzdWJtaXR0ZWQgdGhlIElDTUpFIEZvcm0gZm9yIERpc2Nsb3N1cmUgb2YgUG90ZW50aWFsIENv
bmZsaWN0czwva2V5d29yZD48a2V5d29yZD5vZiBJbnRlcmVzdC4gQ29uZmxpY3RzIHRoYXQgdGhl
IGVkaXRvcnMgY29uc2lkZXIgcmVsZXZhbnQgdG8gdGhlIGNvbnRlbnQgb2YgdGhlPC9rZXl3b3Jk
PjxrZXl3b3JkPm1hbnVzY3JpcHQgaGF2ZSBiZWVuIGRpc2Nsb3NlZC48L2tleXdvcmQ+PC9rZXl3
b3Jkcz48ZGF0ZXM+PHllYXI+MjAyNTwveWVhcj48cHViLWRhdGVzPjxkYXRlPk1hciAxNzwvZGF0
ZT48L3B1Yi1kYXRlcz48L2RhdGVzPjxpc2JuPjAwMjItMTg5OSAoUHJpbnQpJiN4RDswMDIyLTE4
OTk8L2lzYm4+PGFjY2Vzc2lvbi1udW0+MzkxNzk5NTM8L2FjY2Vzc2lvbi1udW0+PGxhYmVsPnVw
ODwvbGFiZWw+PHVybHM+PHJlbGF0ZWQtdXJscz48dXJsPmh0dHBzOi8vcG1jLm5jYmkubmxtLm5p
aC5nb3YvYXJ0aWNsZXMvUE1DMTE4NDc5NTAvPC91cmw+PC9yZWxhdGVkLXVybHM+PC91cmxzPjxj
dXN0b20yPlBNQzExODQ3OTUwPC9jdXN0b20yPjxjdXN0b202Pk5JSE1TMjAyNDEzNzwvY3VzdG9t
Nj48ZWxlY3Ryb25pYy1yZXNvdXJjZS1udW0+MTAuMTA5My9pbmZkaXMvamlhZTQyMzwvZWxlY3Ry
b25pYy1yZXNvdXJjZS1udW0+PHJlbW90ZS1kYXRhYmFzZS1wcm92aWRlcj5OTE08L3JlbW90ZS1k
YXRhYmFzZS1wcm92aWRlcj48bGFuZ3VhZ2U+ZW5nPC9sYW5ndWFnZT48L3JlY29yZD48L0NpdGU+
PC9FbmROb3RlPn==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PEVuZE5vdGU+PENpdGU+PEF1dGhvcj5Nb250bzwvQXV0aG9yPjxZZWFyPjIwMjU8L1llYXI+PFJl
Y051bT4zNzwvUmVjTnVtPjxEaXNwbGF5VGV4dD5bMTVdPC9EaXNwbGF5VGV4dD48cmVjb3JkPjxy
ZWMtbnVtYmVyPjM3PC9yZWMtbnVtYmVyPjxmb3JlaWduLWtleXM+PGtleSBhcHA9IkVOIiBkYi1p
ZD0idGY5cHJwYTlmOWYyOTVlc2ZlcXZ4cHBydDJ4ZXRzdnJlOXZ0IiB0aW1lc3RhbXA9IjE3NTAy
MzE3NTMiPjM3PC9rZXk+PC9mb3JlaWduLWtleXM+PHJlZi10eXBlIG5hbWU9IkpvdXJuYWwgQXJ0
aWNsZSI+MTc8L3JlZi10eXBlPjxjb250cmlidXRvcnM+PGF1dGhvcnM+PGF1dGhvcj5Nb250bywg
QS4gUy48L2F1dGhvcj48YXV0aG9yPkZvc3Rlci1UdWNrZXIsIEouIEUuPC9hdXRob3I+PGF1dGhv
cj5DYWxsZWFyLCBBLiBQLjwvYXV0aG9yPjxhdXRob3I+TGVpcywgQS4gTS48L2F1dGhvcj48YXV0
aG9yPkdvZG9ub3UsIEUuIFQuPC9hdXRob3I+PGF1dGhvcj5TbWl0aCwgTS48L2F1dGhvcj48YXV0
aG9yPlRydXNjb24sIFIuPC9hdXRob3I+PGF1dGhvcj5Kb2huc29uLCBFLjwvYXV0aG9yPjxhdXRo
b3I+VGhvbWFzLCBMLiBKLjwvYXV0aG9yPjxhdXRob3I+VGhvbXBzb24sIE0uIFMuPC9hdXRob3I+
PGF1dGhvcj5GcnksIEEuIE0uPC9hdXRob3I+PGF1dGhvcj5GbGFubmVyeSwgQi48L2F1dGhvcj48
YXV0aG9yPk1hbG9zaCwgUi4gRS48L2F1dGhvcj48YXV0aG9yPlBldHJpZSwgSi4gRy48L2F1dGhv
cj48YXV0aG9yPkxhdXJpbmcsIEEuIFMuPC9hdXRob3I+PGF1dGhvcj5NYXJ0aW4sIEUuIFQuPC9h
dXRob3I+PC9hdXRob3JzPjwvY29udHJpYnV0b3JzPjxhdXRoLWFkZHJlc3M+RGVwYXJ0bWVudCBv
ZiBFcGlkZW1pb2xvZ3ksIFVuaXZlcnNpdHkgb2YgTWljaGlnYW4gU2Nob29sIG9mIFB1YmxpYyBI
ZWFsdGgsIEFubiBBcmJvciwgTWljaGlnYW4sIFVTQS4mI3hEO1dlc3RhdCwgUm9ja3ZpbGxlLCBN
YXJ5bGFuZCwgVVNBLiYjeEQ7SW5mbHVlbnphIERpdmlzaW9uLCBOYXRpb25hbCBDZW50ZXIgZm9y
IEltbXVuaXphdGlvbiBhbmQgUmVzcGlyYXRvcnkgRGlzZWFzZXMsIENlbnRlcnMgZm9yIERpc2Vh
c2UgQ29udHJvbCBhbmQgUHJldmVudGlvbiwgQXRsYW50YSwgR2VvcmdpYSwgVVNBLiYjeEQ7RGl2
aXNpb24gb2YgSW1tdW5pemF0aW9ucywgTWljaGlnYW4gRGVwYXJ0bWVudCBvZiBIZWFsdGggYW5k
IEh1bWFuIFNlcnZpY2VzLCBMYW5zaW5nLCBNaWNoaWdhbiwgVVNBLiYjeEQ7TWFyc2hmaWVsZCBD
bGluaWMgUmVzZWFyY2ggSW5zdGl0dXRlLCBNYXJzaGZpZWxkLCBXaXNjb25zaW4sIFVTQS4mI3hE
O0RlcGFydG1lbnQgb2YgSW50ZXJuYWwgTWVkaWNpbmUsIFVuaXZlcnNpdHkgb2YgTWljaGlnYW4g
TWVkaWNhbCBTY2hvb2wsIEFubiBBcmJvciwgTWljaGlnYW4sIFVTQS48L2F1dGgtYWRkcmVzcz48
dGl0bGVzPjx0aXRsZT5SZXNwaXJhdG9yeSBWaXJhbCBJbmZlY3Rpb25zIEZyb20gMjAxNSB0byAy
MDIyIGluIHRoZSBISVZFIENvaG9ydCBvZiBBbWVyaWNhbiBIb3VzZWhvbGRzOiBJbmNpZGVuY2Us
IElsbG5lc3MgQ2hhcmFjdGVyaXN0aWNzLCBhbmQgU2Vhc29uYWxpdHk8L3RpdGxlPjxzZWNvbmRh
cnktdGl0bGU+SiBJbmZlY3QgRGlzPC9zZWNvbmRhcnktdGl0bGU+PC90aXRsZXM+PHBlcmlvZGlj
YWw+PGZ1bGwtdGl0bGU+SiBJbmZlY3QgRGlzPC9mdWxsLXRpdGxlPjwvcGVyaW9kaWNhbD48cGFn
ZXM+Nzk1LTgwNDwvcGFnZXM+PHZvbHVtZT4yMzE8L3ZvbHVtZT48bnVtYmVyPjM8L251bWJlcj48
ZWRpdGlvbj4yMDI0LzA4LzI0PC9lZGl0aW9uPjxrZXl3b3Jkcz48a2V5d29yZD5IdW1hbnM8L2tl
eXdvcmQ+PGtleXdvcmQ+SW5jaWRlbmNlPC9rZXl3b3JkPjxrZXl3b3JkPipSZXNwaXJhdG9yeSBU
cmFjdCBJbmZlY3Rpb25zL2VwaWRlbWlvbG9neS92aXJvbG9neTwva2V5d29yZD48a2V5d29yZD5T
ZWFzb25zPC9rZXl3b3JkPjxrZXl3b3JkPk1hbGU8L2tleXdvcmQ+PGtleXdvcmQ+QWR1bHQ8L2tl
eXdvcmQ+PGtleXdvcmQ+Q2hpbGQsIFByZXNjaG9vbDwva2V5d29yZD48a2V5d29yZD5GZW1hbGU8
L2tleXdvcmQ+PGtleXdvcmQ+Q2hpbGQ8L2tleXdvcmQ+PGtleXdvcmQ+TWlkZGxlIEFnZWQ8L2tl
eXdvcmQ+PGtleXdvcmQ+QWRvbGVzY2VudDwva2V5d29yZD48a2V5d29yZD5JbmZhbnQ8L2tleXdv
cmQ+PGtleXdvcmQ+KlZpcnVzIERpc2Vhc2VzL2VwaWRlbWlvbG9neS92aXJvbG9neTwva2V5d29y
ZD48a2V5d29yZD5Zb3VuZyBBZHVsdDwva2V5d29yZD48a2V5d29yZD5NaWNoaWdhbi9lcGlkZW1p
b2xvZ3k8L2tleXdvcmQ+PGtleXdvcmQ+QWdlZDwva2V5d29yZD48a2V5d29yZD5GYW1pbHkgQ2hh
cmFjdGVyaXN0aWNzPC9rZXl3b3JkPjxrZXl3b3JkPkNvaG9ydCBTdHVkaWVzPC9rZXl3b3JkPjxr
ZXl3b3JkPkNPVklELTE5L2VwaWRlbWlvbG9neTwva2V5d29yZD48a2V5d29yZD5JbmZsdWVuemEs
IEh1bWFuL2VwaWRlbWlvbG9neTwva2V5d29yZD48a2V5d29yZD5TQVJTLUNvVi0yPC9rZXl3b3Jk
PjxrZXl3b3JkPlVuaXRlZCBTdGF0ZXMvZXBpZGVtaW9sb2d5PC9rZXl3b3JkPjxrZXl3b3JkPmNv
cm9uYXZpcnVzZXM8L2tleXdvcmQ+PGtleXdvcmQ+aW5mbHVlbnphPC9rZXl3b3JkPjxrZXl3b3Jk
PnJlc3BpcmF0b3J5IGluZmVjdGlvbnM8L2tleXdvcmQ+PGtleXdvcmQ+QWxsIGF1dGhvcnMgaGF2
ZSBzdWJtaXR0ZWQgdGhlIElDTUpFIEZvcm0gZm9yIERpc2Nsb3N1cmUgb2YgUG90ZW50aWFsIENv
bmZsaWN0czwva2V5d29yZD48a2V5d29yZD5vZiBJbnRlcmVzdC4gQ29uZmxpY3RzIHRoYXQgdGhl
IGVkaXRvcnMgY29uc2lkZXIgcmVsZXZhbnQgdG8gdGhlIGNvbnRlbnQgb2YgdGhlPC9rZXl3b3Jk
PjxrZXl3b3JkPm1hbnVzY3JpcHQgaGF2ZSBiZWVuIGRpc2Nsb3NlZC48L2tleXdvcmQ+PC9rZXl3
b3Jkcz48ZGF0ZXM+PHllYXI+MjAyNTwveWVhcj48cHViLWRhdGVzPjxkYXRlPk1hciAxNzwvZGF0
ZT48L3B1Yi1kYXRlcz48L2RhdGVzPjxpc2JuPjAwMjItMTg5OSAoUHJpbnQpJiN4RDswMDIyLTE4
OTk8L2lzYm4+PGFjY2Vzc2lvbi1udW0+MzkxNzk5NTM8L2FjY2Vzc2lvbi1udW0+PGxhYmVsPnVw
ODwvbGFiZWw+PHVybHM+PHJlbGF0ZWQtdXJscz48dXJsPmh0dHBzOi8vcG1jLm5jYmkubmxtLm5p
aC5nb3YvYXJ0aWNsZXMvUE1DMTE4NDc5NTAvPC91cmw+PC9yZWxhdGVkLXVybHM+PC91cmxzPjxj
dXN0b20yPlBNQzExODQ3OTUwPC9jdXN0b20yPjxjdXN0b202Pk5JSE1TMjAyNDEzNzwvY3VzdG9t
Nj48ZWxlY3Ryb25pYy1yZXNvdXJjZS1udW0+MTAuMTA5My9pbmZkaXMvamlhZTQyMzwvZWxlY3Ry
b25pYy1yZXNvdXJjZS1udW0+PHJlbW90ZS1kYXRhYmFzZS1wcm92aWRlcj5OTE08L3JlbW90ZS1k
YXRhYmFzZS1wcm92aWRlcj48bGFuZ3VhZ2U+ZW5nPC9sYW5ndWFnZT48L3JlY29yZD48L0NpdGU+
PC9FbmROb3RlPn==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Pr>
                <w:rFonts w:eastAsiaTheme="minorEastAsia" w:cstheme="minorHAnsi"/>
                <w:noProof/>
                <w:sz w:val="20"/>
                <w:szCs w:val="20"/>
              </w:rPr>
              <w:t>[15]</w:t>
            </w:r>
            <w:r>
              <w:rPr>
                <w:rFonts w:eastAsiaTheme="minorEastAsia" w:cstheme="minorHAnsi"/>
                <w:sz w:val="20"/>
                <w:szCs w:val="20"/>
              </w:rPr>
              <w:fldChar w:fldCharType="end"/>
            </w:r>
          </w:p>
        </w:tc>
        <w:tc>
          <w:tcPr>
            <w:tcW w:w="1276" w:type="dxa"/>
          </w:tcPr>
          <w:p w14:paraId="6123C29D" w14:textId="133B3325" w:rsidR="00CA07F5" w:rsidRDefault="00CA07F5" w:rsidP="00254077">
            <w:pPr>
              <w:spacing w:line="276" w:lineRule="auto"/>
              <w:rPr>
                <w:rFonts w:eastAsia="等线"/>
                <w:color w:val="000000"/>
                <w:sz w:val="20"/>
                <w:szCs w:val="20"/>
              </w:rPr>
            </w:pPr>
            <w:r>
              <w:rPr>
                <w:rFonts w:eastAsia="等线" w:hint="eastAsia"/>
                <w:color w:val="000000"/>
                <w:sz w:val="20"/>
                <w:szCs w:val="20"/>
              </w:rPr>
              <w:t>C</w:t>
            </w:r>
            <w:r>
              <w:rPr>
                <w:rFonts w:eastAsia="等线"/>
                <w:color w:val="000000"/>
                <w:sz w:val="20"/>
                <w:szCs w:val="20"/>
              </w:rPr>
              <w:t>ommunity</w:t>
            </w:r>
          </w:p>
        </w:tc>
        <w:tc>
          <w:tcPr>
            <w:tcW w:w="1451" w:type="dxa"/>
          </w:tcPr>
          <w:p w14:paraId="33EDEE82" w14:textId="0F527FA1" w:rsidR="00CA07F5" w:rsidRPr="00F05FDF" w:rsidRDefault="00CA07F5" w:rsidP="00254077">
            <w:pPr>
              <w:spacing w:line="276" w:lineRule="auto"/>
              <w:rPr>
                <w:rFonts w:eastAsia="等线"/>
                <w:color w:val="000000"/>
                <w:sz w:val="20"/>
                <w:szCs w:val="20"/>
              </w:rPr>
            </w:pPr>
            <w:r>
              <w:rPr>
                <w:rFonts w:eastAsiaTheme="minorEastAsia" w:cstheme="minorHAnsi" w:hint="eastAsia"/>
                <w:sz w:val="20"/>
                <w:szCs w:val="20"/>
              </w:rPr>
              <w:t>1</w:t>
            </w:r>
            <w:r>
              <w:rPr>
                <w:rFonts w:eastAsiaTheme="minorEastAsia" w:cstheme="minorHAnsi"/>
                <w:sz w:val="20"/>
                <w:szCs w:val="20"/>
              </w:rPr>
              <w:t>8–49 years</w:t>
            </w:r>
          </w:p>
        </w:tc>
        <w:tc>
          <w:tcPr>
            <w:tcW w:w="905" w:type="dxa"/>
          </w:tcPr>
          <w:p w14:paraId="49E3B32A" w14:textId="4932FAEC"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2</w:t>
            </w:r>
            <w:r>
              <w:rPr>
                <w:rFonts w:eastAsiaTheme="minorEastAsia" w:cstheme="minorHAnsi"/>
                <w:sz w:val="20"/>
                <w:szCs w:val="20"/>
              </w:rPr>
              <w:t>,115</w:t>
            </w:r>
          </w:p>
        </w:tc>
        <w:tc>
          <w:tcPr>
            <w:tcW w:w="1188" w:type="dxa"/>
          </w:tcPr>
          <w:p w14:paraId="3F5D261A" w14:textId="45469FA0" w:rsidR="00CA07F5"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5</w:t>
            </w:r>
            <w:r>
              <w:rPr>
                <w:rFonts w:eastAsiaTheme="minorEastAsia" w:cstheme="minorHAnsi"/>
                <w:color w:val="000000"/>
                <w:sz w:val="20"/>
                <w:szCs w:val="20"/>
              </w:rPr>
              <w:t>3</w:t>
            </w:r>
          </w:p>
        </w:tc>
        <w:tc>
          <w:tcPr>
            <w:tcW w:w="1224" w:type="dxa"/>
          </w:tcPr>
          <w:p w14:paraId="738B9719" w14:textId="0D2D2C49" w:rsidR="00CA07F5"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2</w:t>
            </w:r>
            <w:r>
              <w:rPr>
                <w:rFonts w:eastAsiaTheme="minorEastAsia" w:cstheme="minorHAnsi"/>
                <w:color w:val="000000"/>
                <w:sz w:val="20"/>
                <w:szCs w:val="20"/>
              </w:rPr>
              <w:t>.5</w:t>
            </w:r>
          </w:p>
        </w:tc>
      </w:tr>
      <w:tr w:rsidR="00CA07F5" w:rsidRPr="00F42DD0" w14:paraId="038838FE" w14:textId="77777777" w:rsidTr="00CA07F5">
        <w:trPr>
          <w:cnfStyle w:val="000000100000" w:firstRow="0" w:lastRow="0" w:firstColumn="0" w:lastColumn="0" w:oddVBand="0" w:evenVBand="0" w:oddHBand="1" w:evenHBand="0" w:firstRowFirstColumn="0" w:firstRowLastColumn="0" w:lastRowFirstColumn="0" w:lastRowLastColumn="0"/>
          <w:trHeight w:val="20"/>
        </w:trPr>
        <w:tc>
          <w:tcPr>
            <w:tcW w:w="2268" w:type="dxa"/>
          </w:tcPr>
          <w:p w14:paraId="6E61447D" w14:textId="77777777" w:rsidR="00CA07F5" w:rsidRDefault="00CA07F5" w:rsidP="00254077">
            <w:pPr>
              <w:spacing w:line="276" w:lineRule="auto"/>
              <w:rPr>
                <w:rFonts w:eastAsiaTheme="minorEastAsia" w:cstheme="minorHAnsi"/>
                <w:sz w:val="20"/>
                <w:szCs w:val="20"/>
              </w:rPr>
            </w:pPr>
          </w:p>
        </w:tc>
        <w:tc>
          <w:tcPr>
            <w:tcW w:w="1276" w:type="dxa"/>
          </w:tcPr>
          <w:p w14:paraId="248D5DC8" w14:textId="77777777" w:rsidR="00CA07F5" w:rsidRDefault="00CA07F5" w:rsidP="00254077">
            <w:pPr>
              <w:spacing w:line="276" w:lineRule="auto"/>
              <w:rPr>
                <w:rFonts w:eastAsia="等线"/>
                <w:color w:val="000000"/>
                <w:sz w:val="20"/>
                <w:szCs w:val="20"/>
              </w:rPr>
            </w:pPr>
          </w:p>
        </w:tc>
        <w:tc>
          <w:tcPr>
            <w:tcW w:w="1451" w:type="dxa"/>
          </w:tcPr>
          <w:p w14:paraId="5E538A8F" w14:textId="7DFFC118" w:rsidR="00CA07F5" w:rsidRPr="00F05FDF" w:rsidRDefault="00CA07F5" w:rsidP="00254077">
            <w:pPr>
              <w:spacing w:line="276" w:lineRule="auto"/>
              <w:rPr>
                <w:rFonts w:eastAsia="等线"/>
                <w:color w:val="000000"/>
                <w:sz w:val="20"/>
                <w:szCs w:val="20"/>
              </w:rPr>
            </w:pPr>
            <w:r w:rsidRPr="00F05FDF">
              <w:rPr>
                <w:rFonts w:eastAsia="等线"/>
                <w:color w:val="000000"/>
                <w:sz w:val="20"/>
                <w:szCs w:val="20"/>
              </w:rPr>
              <w:t>≥</w:t>
            </w:r>
            <w:r>
              <w:rPr>
                <w:rFonts w:eastAsia="等线"/>
                <w:color w:val="000000"/>
                <w:sz w:val="20"/>
                <w:szCs w:val="20"/>
              </w:rPr>
              <w:t>50</w:t>
            </w:r>
            <w:r w:rsidRPr="00F05FDF">
              <w:rPr>
                <w:rFonts w:eastAsiaTheme="minorEastAsia"/>
                <w:color w:val="000000"/>
                <w:sz w:val="20"/>
                <w:szCs w:val="20"/>
              </w:rPr>
              <w:t xml:space="preserve"> years</w:t>
            </w:r>
          </w:p>
        </w:tc>
        <w:tc>
          <w:tcPr>
            <w:tcW w:w="905" w:type="dxa"/>
          </w:tcPr>
          <w:p w14:paraId="45F78609" w14:textId="3BCE3863"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72</w:t>
            </w:r>
          </w:p>
        </w:tc>
        <w:tc>
          <w:tcPr>
            <w:tcW w:w="1188" w:type="dxa"/>
          </w:tcPr>
          <w:p w14:paraId="43DDEB4D" w14:textId="71560C4C" w:rsidR="00CA07F5"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5</w:t>
            </w:r>
          </w:p>
        </w:tc>
        <w:tc>
          <w:tcPr>
            <w:tcW w:w="1224" w:type="dxa"/>
          </w:tcPr>
          <w:p w14:paraId="3398AF42" w14:textId="1250C583" w:rsidR="00CA07F5"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2</w:t>
            </w:r>
            <w:r>
              <w:rPr>
                <w:rFonts w:eastAsiaTheme="minorEastAsia" w:cstheme="minorHAnsi"/>
                <w:color w:val="000000"/>
                <w:sz w:val="20"/>
                <w:szCs w:val="20"/>
              </w:rPr>
              <w:t>.9</w:t>
            </w:r>
          </w:p>
        </w:tc>
      </w:tr>
      <w:tr w:rsidR="00CA07F5" w:rsidRPr="00F42DD0" w14:paraId="7609BE7F" w14:textId="18B9BB42" w:rsidTr="00CA07F5">
        <w:trPr>
          <w:trHeight w:val="20"/>
        </w:trPr>
        <w:tc>
          <w:tcPr>
            <w:tcW w:w="2268" w:type="dxa"/>
          </w:tcPr>
          <w:p w14:paraId="65763052" w14:textId="0815E8A6" w:rsidR="00CA07F5" w:rsidRPr="00F05FDF" w:rsidRDefault="00CA07F5" w:rsidP="00254077">
            <w:pPr>
              <w:spacing w:line="276" w:lineRule="auto"/>
              <w:rPr>
                <w:rFonts w:eastAsiaTheme="minorEastAsia" w:cstheme="minorHAnsi"/>
                <w:sz w:val="20"/>
                <w:szCs w:val="20"/>
              </w:rPr>
            </w:pPr>
            <w:r w:rsidRPr="004D75A7">
              <w:rPr>
                <w:rFonts w:eastAsiaTheme="minorEastAsia" w:cstheme="minorHAnsi"/>
                <w:sz w:val="20"/>
                <w:szCs w:val="20"/>
              </w:rPr>
              <w:t>Smithgall</w:t>
            </w:r>
            <w:r>
              <w:rPr>
                <w:rFonts w:eastAsiaTheme="minorEastAsia" w:cstheme="minorHAnsi"/>
                <w:sz w:val="20"/>
                <w:szCs w:val="20"/>
              </w:rPr>
              <w:t xml:space="preserve"> et al. 2020 </w:t>
            </w:r>
            <w:r>
              <w:rPr>
                <w:rFonts w:eastAsiaTheme="minorEastAsia" w:cstheme="minorHAnsi"/>
                <w:sz w:val="20"/>
                <w:szCs w:val="20"/>
              </w:rPr>
              <w:fldChar w:fldCharType="begin">
                <w:fldData xml:space="preserve">PEVuZE5vdGU+PENpdGU+PEF1dGhvcj5TbWl0aGdhbGw8L0F1dGhvcj48WWVhcj4yMDIwPC9ZZWFy
PjxSZWNOdW0+MTg8L1JlY051bT48RGlzcGxheVRleHQ+WzE2XTwvRGlzcGxheVRleHQ+PHJlY29y
ZD48cmVjLW51bWJlcj4xODwvcmVjLW51bWJlcj48Zm9yZWlnbi1rZXlzPjxrZXkgYXBwPSJFTiIg
ZGItaWQ9InRmOXBycGE5ZjlmMjk1ZXNmZXF2eHBwcnQyeGV0c3ZyZTl2dCIgdGltZXN0YW1wPSIx
NzM1MTA1OTgyIj4xODwva2V5PjwvZm9yZWlnbi1rZXlzPjxyZWYtdHlwZSBuYW1lPSJKb3VybmFs
IEFydGljbGUiPjE3PC9yZWYtdHlwZT48Y29udHJpYnV0b3JzPjxhdXRob3JzPjxhdXRob3I+U21p
dGhnYWxsLCBNLjwvYXV0aG9yPjxhdXRob3I+TWF5a293c2tpLCBQLjwvYXV0aG9yPjxhdXRob3I+
WmFjaGFyaWFoLCBQLjwvYXV0aG9yPjxhdXRob3I+T2JlcmhhcmR0LCBNLjwvYXV0aG9yPjxhdXRo
b3I+VmFyZ2FzLCBDLiBZLjwvYXV0aG9yPjxhdXRob3I+UmVlZCwgQy48L2F1dGhvcj48YXV0aG9y
PkxhUnVzc2EsIFAuPC9hdXRob3I+PGF1dGhvcj5TYWltYW4sIEwuPC9hdXRob3I+PGF1dGhvcj5T
dG9ja3dlbGwsIE0uIFMuPC9hdXRob3I+PC9hdXRob3JzPjwvY29udHJpYnV0b3JzPjxhdXRoLWFk
ZHJlc3M+RGVwYXJ0bWVudCBvZiBQYXRob2xvZ3kgYW5kIENlbGwgQmlvbG9neSwgQ29sdW1iaWEg
VW5pdmVyc2l0eSBNZWRpY2FsIENlbnRlciwgTmV3IFlvcmssIE5ZLCBVU0EuJiN4RDtEZXBhcnRt
ZW50IG9mIEVwaWRlbWlvbG9neSwgTWFpbG1hbiBTY2hvb2wgb2YgUHVibGljIEhlYWx0aCwgTmV3
IFlvcmssIE5ZLCBVU0EuJiN4RDtEZXBhcnRtZW50IG9mIFBlZGlhdHJpY3MsIENvbHVtYmlhIFVu
aXZlcnNpdHksIE5ldyBZb3JrLCBOWSwgVVNBLiYjeEQ7TmV3WW9yay1QcmVzYnl0ZXJpYW4gSG9z
cGl0YWwsIE5ldyBZb3JrLCBOWSwgVVNBLiYjeEQ7Q2VudGVycyBmb3IgRGlzZWFzZSBDb250cm9s
IGFuZCBQcmV2ZW50aW9uLCBBdGxhbnRhLCBHQSwgVVNBLiYjeEQ7RGVwYXJ0bWVudCBvZiBJbmZl
Y3Rpb24gUHJldmVudGlvbiBhbmQgQ29udHJvbCwgTmV3IFlvcmstUHJlc2J5dGVyaWFuIEhvc3Bp
dGFsLCBOZXcgWW9yaywgTlksIFVTQS4mI3hEO0RlcGFydG1lbnQgb2YgUG9wdWxhdGlvbiBhbmQg
RmFtaWx5IEhlYWx0aCwgTWFpbG1hbiBTY2hvb2wgb2YgUHVibGljIEhlYWx0aCwgQ29sdW1iaWEg
VW5pdmVyc2l0eSwgTmV3IFlvcmssIE5ZLCBVU0EuPC9hdXRoLWFkZHJlc3M+PHRpdGxlcz48dGl0
bGU+RXBpZGVtaW9sb2d5LCBjbGluaWNhbCBmZWF0dXJlcywgYW5kIHJlc291cmNlIHV0aWxpemF0
aW9uIGFzc29jaWF0ZWQgd2l0aCByZXNwaXJhdG9yeSBzeW5jeXRpYWwgdmlydXMgaW4gdGhlIGNv
bW11bml0eSBhbmQgaG9zcGl0YWw8L3RpdGxlPjxzZWNvbmRhcnktdGl0bGU+SW5mbHVlbnphIE90
aGVyIFJlc3BpciBWaXJ1c2VzPC9zZWNvbmRhcnktdGl0bGU+PC90aXRsZXM+PHBlcmlvZGljYWw+
PGZ1bGwtdGl0bGU+SW5mbHVlbnphIE90aGVyIFJlc3BpciBWaXJ1c2VzPC9mdWxsLXRpdGxlPjwv
cGVyaW9kaWNhbD48cGFnZXM+MjQ3LTI1NjwvcGFnZXM+PHZvbHVtZT4xNDwvdm9sdW1lPjxudW1i
ZXI+MzwvbnVtYmVyPjxlZGl0aW9uPjIwMjAvMDIvMjM8L2VkaXRpb24+PGtleXdvcmRzPjxrZXl3
b3JkPkFkb2xlc2NlbnQ8L2tleXdvcmQ+PGtleXdvcmQ+QWR1bHQ8L2tleXdvcmQ+PGtleXdvcmQ+
QWdlZDwva2V5d29yZD48a2V5d29yZD5DaGlsZDwva2V5d29yZD48a2V5d29yZD5DaGlsZCwgUHJl
c2Nob29sPC9rZXl3b3JkPjxrZXl3b3JkPkZlbWFsZTwva2V5d29yZD48a2V5d29yZD5Ib3NwaXRh
bGl6YXRpb248L2tleXdvcmQ+PGtleXdvcmQ+SHVtYW5zPC9rZXl3b3JkPjxrZXl3b3JkPkluZmFu
dDwva2V5d29yZD48a2V5d29yZD5NYWxlPC9rZXl3b3JkPjxrZXl3b3JkPk1pZGRsZSBBZ2VkPC9r
ZXl3b3JkPjxrZXl3b3JkPlJlc2lkZW5jZSBDaGFyYWN0ZXJpc3RpY3Mvc3RhdGlzdGljcyAmYW1w
OyBudW1lcmljYWwgZGF0YTwva2V5d29yZD48a2V5d29yZD5SZXNwaXJhdG9yeSBTeW5jeXRpYWwg
VmlydXMgSW5mZWN0aW9ucy8qZXBpZGVtaW9sb2d5L3RoZXJhcHkvdmlyb2xvZ3k8L2tleXdvcmQ+
PGtleXdvcmQ+UmVzcGlyYXRvcnkgU3luY3l0aWFsIFZpcnVzLCBIdW1hbi9nZW5ldGljcy9pc29s
YXRpb24gJmFtcDsgcHVyaWZpY2F0aW9uLypwaHlzaW9sb2d5PC9rZXl3b3JkPjxrZXl3b3JkPlJl
dHJvc3BlY3RpdmUgU3R1ZGllczwva2V5d29yZD48a2V5d29yZD5Vbml0ZWQgU3RhdGVzL2VwaWRl
bWlvbG9neTwva2V5d29yZD48a2V5d29yZD5Zb3VuZyBBZHVsdDwva2V5d29yZD48a2V5d29yZD5j
b21tdW5pdHkgc3VydmVpbGxhbmNlPC9rZXl3b3JkPjxrZXl3b3JkPm1lZGljYWxseSBhdHRlbmRl
ZDwva2V5d29yZD48a2V5d29yZD5yZXNwaXJhdG9yeSBzeW5jeXRpYWwgdmlydXM8L2tleXdvcmQ+
PGtleXdvcmQ+cmVjZWl2ZSBmdW5kaW5nIGZyb20gTWVyY2sgZm9yIGEgcHJvamVjdCByZWxhdGVk
IHRvIFJTViBhbmQgTVMuIFN0b2Nrd2VsbCBpcyBhbjwva2V5d29yZD48a2V5d29yZD51bmZ1bmRl
ZCBpbnZlc3RpZ2F0b3IuIFRoZSB3b3JrIGRldGFpbGVkIGluIHRoaXMgbWFudXNjcmlwdCBwcmXi
gJBkYXRlcyB0aGF0PC9rZXl3b3JkPjxrZXl3b3JkPmZ1bmRpbmcuPC9rZXl3b3JkPjwva2V5d29y
ZHM+PGRhdGVzPjx5ZWFyPjIwMjA8L3llYXI+PHB1Yi1kYXRlcz48ZGF0ZT5NYXk8L2RhdGU+PC9w
dWItZGF0ZXM+PC9kYXRlcz48aXNibj4xNzUwLTI2NDAgKFByaW50KSYjeEQ7MTc1MC0yNjQwPC9p
c2JuPjxhY2Nlc3Npb24tbnVtPjMyMDc3NjQxPC9hY2Nlc3Npb24tbnVtPjxsYWJlbD4yMDwvbGFi
ZWw+PHVybHM+PHJlbGF0ZWQtdXJscz48dXJsPmh0dHBzOi8vcG1jLm5jYmkubmxtLm5paC5nb3Yv
YXJ0aWNsZXMvUE1DNzE4MjYwNC88L3VybD48L3JlbGF0ZWQtdXJscz48L3VybHM+PGN1c3RvbTI+
UE1DNzE4MjYwNDwvY3VzdG9tMj48ZWxlY3Ryb25pYy1yZXNvdXJjZS1udW0+MTAuMTExMS9pcnYu
MTI3MjM8L2VsZWN0cm9uaWMtcmVzb3VyY2UtbnVtPjxyZW1vdGUtZGF0YWJhc2UtcHJvdmlkZXI+
TkxNPC9yZW1vdGUtZGF0YWJhc2UtcHJvdmlkZXI+PGxhbmd1YWdlPmVuZzwvbGFuZ3VhZ2U+PC9y
ZWNvcmQ+PC9DaXRlPjwvRW5kTm90ZT5=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PEVuZE5vdGU+PENpdGU+PEF1dGhvcj5TbWl0aGdhbGw8L0F1dGhvcj48WWVhcj4yMDIwPC9ZZWFy
PjxSZWNOdW0+MTg8L1JlY051bT48RGlzcGxheVRleHQ+WzE2XTwvRGlzcGxheVRleHQ+PHJlY29y
ZD48cmVjLW51bWJlcj4xODwvcmVjLW51bWJlcj48Zm9yZWlnbi1rZXlzPjxrZXkgYXBwPSJFTiIg
ZGItaWQ9InRmOXBycGE5ZjlmMjk1ZXNmZXF2eHBwcnQyeGV0c3ZyZTl2dCIgdGltZXN0YW1wPSIx
NzM1MTA1OTgyIj4xODwva2V5PjwvZm9yZWlnbi1rZXlzPjxyZWYtdHlwZSBuYW1lPSJKb3VybmFs
IEFydGljbGUiPjE3PC9yZWYtdHlwZT48Y29udHJpYnV0b3JzPjxhdXRob3JzPjxhdXRob3I+U21p
dGhnYWxsLCBNLjwvYXV0aG9yPjxhdXRob3I+TWF5a293c2tpLCBQLjwvYXV0aG9yPjxhdXRob3I+
WmFjaGFyaWFoLCBQLjwvYXV0aG9yPjxhdXRob3I+T2JlcmhhcmR0LCBNLjwvYXV0aG9yPjxhdXRo
b3I+VmFyZ2FzLCBDLiBZLjwvYXV0aG9yPjxhdXRob3I+UmVlZCwgQy48L2F1dGhvcj48YXV0aG9y
PkxhUnVzc2EsIFAuPC9hdXRob3I+PGF1dGhvcj5TYWltYW4sIEwuPC9hdXRob3I+PGF1dGhvcj5T
dG9ja3dlbGwsIE0uIFMuPC9hdXRob3I+PC9hdXRob3JzPjwvY29udHJpYnV0b3JzPjxhdXRoLWFk
ZHJlc3M+RGVwYXJ0bWVudCBvZiBQYXRob2xvZ3kgYW5kIENlbGwgQmlvbG9neSwgQ29sdW1iaWEg
VW5pdmVyc2l0eSBNZWRpY2FsIENlbnRlciwgTmV3IFlvcmssIE5ZLCBVU0EuJiN4RDtEZXBhcnRt
ZW50IG9mIEVwaWRlbWlvbG9neSwgTWFpbG1hbiBTY2hvb2wgb2YgUHVibGljIEhlYWx0aCwgTmV3
IFlvcmssIE5ZLCBVU0EuJiN4RDtEZXBhcnRtZW50IG9mIFBlZGlhdHJpY3MsIENvbHVtYmlhIFVu
aXZlcnNpdHksIE5ldyBZb3JrLCBOWSwgVVNBLiYjeEQ7TmV3WW9yay1QcmVzYnl0ZXJpYW4gSG9z
cGl0YWwsIE5ldyBZb3JrLCBOWSwgVVNBLiYjeEQ7Q2VudGVycyBmb3IgRGlzZWFzZSBDb250cm9s
IGFuZCBQcmV2ZW50aW9uLCBBdGxhbnRhLCBHQSwgVVNBLiYjeEQ7RGVwYXJ0bWVudCBvZiBJbmZl
Y3Rpb24gUHJldmVudGlvbiBhbmQgQ29udHJvbCwgTmV3IFlvcmstUHJlc2J5dGVyaWFuIEhvc3Bp
dGFsLCBOZXcgWW9yaywgTlksIFVTQS4mI3hEO0RlcGFydG1lbnQgb2YgUG9wdWxhdGlvbiBhbmQg
RmFtaWx5IEhlYWx0aCwgTWFpbG1hbiBTY2hvb2wgb2YgUHVibGljIEhlYWx0aCwgQ29sdW1iaWEg
VW5pdmVyc2l0eSwgTmV3IFlvcmssIE5ZLCBVU0EuPC9hdXRoLWFkZHJlc3M+PHRpdGxlcz48dGl0
bGU+RXBpZGVtaW9sb2d5LCBjbGluaWNhbCBmZWF0dXJlcywgYW5kIHJlc291cmNlIHV0aWxpemF0
aW9uIGFzc29jaWF0ZWQgd2l0aCByZXNwaXJhdG9yeSBzeW5jeXRpYWwgdmlydXMgaW4gdGhlIGNv
bW11bml0eSBhbmQgaG9zcGl0YWw8L3RpdGxlPjxzZWNvbmRhcnktdGl0bGU+SW5mbHVlbnphIE90
aGVyIFJlc3BpciBWaXJ1c2VzPC9zZWNvbmRhcnktdGl0bGU+PC90aXRsZXM+PHBlcmlvZGljYWw+
PGZ1bGwtdGl0bGU+SW5mbHVlbnphIE90aGVyIFJlc3BpciBWaXJ1c2VzPC9mdWxsLXRpdGxlPjwv
cGVyaW9kaWNhbD48cGFnZXM+MjQ3LTI1NjwvcGFnZXM+PHZvbHVtZT4xNDwvdm9sdW1lPjxudW1i
ZXI+MzwvbnVtYmVyPjxlZGl0aW9uPjIwMjAvMDIvMjM8L2VkaXRpb24+PGtleXdvcmRzPjxrZXl3
b3JkPkFkb2xlc2NlbnQ8L2tleXdvcmQ+PGtleXdvcmQ+QWR1bHQ8L2tleXdvcmQ+PGtleXdvcmQ+
QWdlZDwva2V5d29yZD48a2V5d29yZD5DaGlsZDwva2V5d29yZD48a2V5d29yZD5DaGlsZCwgUHJl
c2Nob29sPC9rZXl3b3JkPjxrZXl3b3JkPkZlbWFsZTwva2V5d29yZD48a2V5d29yZD5Ib3NwaXRh
bGl6YXRpb248L2tleXdvcmQ+PGtleXdvcmQ+SHVtYW5zPC9rZXl3b3JkPjxrZXl3b3JkPkluZmFu
dDwva2V5d29yZD48a2V5d29yZD5NYWxlPC9rZXl3b3JkPjxrZXl3b3JkPk1pZGRsZSBBZ2VkPC9r
ZXl3b3JkPjxrZXl3b3JkPlJlc2lkZW5jZSBDaGFyYWN0ZXJpc3RpY3Mvc3RhdGlzdGljcyAmYW1w
OyBudW1lcmljYWwgZGF0YTwva2V5d29yZD48a2V5d29yZD5SZXNwaXJhdG9yeSBTeW5jeXRpYWwg
VmlydXMgSW5mZWN0aW9ucy8qZXBpZGVtaW9sb2d5L3RoZXJhcHkvdmlyb2xvZ3k8L2tleXdvcmQ+
PGtleXdvcmQ+UmVzcGlyYXRvcnkgU3luY3l0aWFsIFZpcnVzLCBIdW1hbi9nZW5ldGljcy9pc29s
YXRpb24gJmFtcDsgcHVyaWZpY2F0aW9uLypwaHlzaW9sb2d5PC9rZXl3b3JkPjxrZXl3b3JkPlJl
dHJvc3BlY3RpdmUgU3R1ZGllczwva2V5d29yZD48a2V5d29yZD5Vbml0ZWQgU3RhdGVzL2VwaWRl
bWlvbG9neTwva2V5d29yZD48a2V5d29yZD5Zb3VuZyBBZHVsdDwva2V5d29yZD48a2V5d29yZD5j
b21tdW5pdHkgc3VydmVpbGxhbmNlPC9rZXl3b3JkPjxrZXl3b3JkPm1lZGljYWxseSBhdHRlbmRl
ZDwva2V5d29yZD48a2V5d29yZD5yZXNwaXJhdG9yeSBzeW5jeXRpYWwgdmlydXM8L2tleXdvcmQ+
PGtleXdvcmQ+cmVjZWl2ZSBmdW5kaW5nIGZyb20gTWVyY2sgZm9yIGEgcHJvamVjdCByZWxhdGVk
IHRvIFJTViBhbmQgTVMuIFN0b2Nrd2VsbCBpcyBhbjwva2V5d29yZD48a2V5d29yZD51bmZ1bmRl
ZCBpbnZlc3RpZ2F0b3IuIFRoZSB3b3JrIGRldGFpbGVkIGluIHRoaXMgbWFudXNjcmlwdCBwcmXi
gJBkYXRlcyB0aGF0PC9rZXl3b3JkPjxrZXl3b3JkPmZ1bmRpbmcuPC9rZXl3b3JkPjwva2V5d29y
ZHM+PGRhdGVzPjx5ZWFyPjIwMjA8L3llYXI+PHB1Yi1kYXRlcz48ZGF0ZT5NYXk8L2RhdGU+PC9w
dWItZGF0ZXM+PC9kYXRlcz48aXNibj4xNzUwLTI2NDAgKFByaW50KSYjeEQ7MTc1MC0yNjQwPC9p
c2JuPjxhY2Nlc3Npb24tbnVtPjMyMDc3NjQxPC9hY2Nlc3Npb24tbnVtPjxsYWJlbD4yMDwvbGFi
ZWw+PHVybHM+PHJlbGF0ZWQtdXJscz48dXJsPmh0dHBzOi8vcG1jLm5jYmkubmxtLm5paC5nb3Yv
YXJ0aWNsZXMvUE1DNzE4MjYwNC88L3VybD48L3JlbGF0ZWQtdXJscz48L3VybHM+PGN1c3RvbTI+
UE1DNzE4MjYwNDwvY3VzdG9tMj48ZWxlY3Ryb25pYy1yZXNvdXJjZS1udW0+MTAuMTExMS9pcnYu
MTI3MjM8L2VsZWN0cm9uaWMtcmVzb3VyY2UtbnVtPjxyZW1vdGUtZGF0YWJhc2UtcHJvdmlkZXI+
TkxNPC9yZW1vdGUtZGF0YWJhc2UtcHJvdmlkZXI+PGxhbmd1YWdlPmVuZzwvbGFuZ3VhZ2U+PC9y
ZWNvcmQ+PC9DaXRlPjwvRW5kTm90ZT5=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Pr>
                <w:rFonts w:eastAsiaTheme="minorEastAsia" w:cstheme="minorHAnsi"/>
                <w:noProof/>
                <w:sz w:val="20"/>
                <w:szCs w:val="20"/>
              </w:rPr>
              <w:t>[16]</w:t>
            </w:r>
            <w:r>
              <w:rPr>
                <w:rFonts w:eastAsiaTheme="minorEastAsia" w:cstheme="minorHAnsi"/>
                <w:sz w:val="20"/>
                <w:szCs w:val="20"/>
              </w:rPr>
              <w:fldChar w:fldCharType="end"/>
            </w:r>
          </w:p>
        </w:tc>
        <w:tc>
          <w:tcPr>
            <w:tcW w:w="1276" w:type="dxa"/>
          </w:tcPr>
          <w:p w14:paraId="14000E85" w14:textId="6B492AA1"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C</w:t>
            </w:r>
            <w:r>
              <w:rPr>
                <w:rFonts w:eastAsiaTheme="minorEastAsia" w:cstheme="minorHAnsi"/>
                <w:sz w:val="20"/>
                <w:szCs w:val="20"/>
              </w:rPr>
              <w:t>ommunity</w:t>
            </w:r>
          </w:p>
        </w:tc>
        <w:tc>
          <w:tcPr>
            <w:tcW w:w="1451" w:type="dxa"/>
          </w:tcPr>
          <w:p w14:paraId="5631026B" w14:textId="0337F008"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8–64 years</w:t>
            </w:r>
          </w:p>
        </w:tc>
        <w:tc>
          <w:tcPr>
            <w:tcW w:w="905" w:type="dxa"/>
          </w:tcPr>
          <w:p w14:paraId="0228A5FD" w14:textId="57E7BBF4"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9</w:t>
            </w:r>
            <w:r>
              <w:rPr>
                <w:rFonts w:eastAsiaTheme="minorEastAsia" w:cstheme="minorHAnsi"/>
                <w:sz w:val="20"/>
                <w:szCs w:val="20"/>
              </w:rPr>
              <w:t>29</w:t>
            </w:r>
          </w:p>
        </w:tc>
        <w:tc>
          <w:tcPr>
            <w:tcW w:w="1188" w:type="dxa"/>
          </w:tcPr>
          <w:p w14:paraId="5030AA80" w14:textId="38D2313D" w:rsidR="00CA07F5" w:rsidRPr="00F05FDF"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7</w:t>
            </w:r>
          </w:p>
        </w:tc>
        <w:tc>
          <w:tcPr>
            <w:tcW w:w="1224" w:type="dxa"/>
          </w:tcPr>
          <w:p w14:paraId="285185EE" w14:textId="402F875B" w:rsidR="00CA07F5" w:rsidRPr="00F05FDF"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.8</w:t>
            </w:r>
          </w:p>
        </w:tc>
      </w:tr>
      <w:tr w:rsidR="00CA07F5" w:rsidRPr="00F42DD0" w14:paraId="065F72FF" w14:textId="7B554A71" w:rsidTr="00CA07F5">
        <w:trPr>
          <w:cnfStyle w:val="000000100000" w:firstRow="0" w:lastRow="0" w:firstColumn="0" w:lastColumn="0" w:oddVBand="0" w:evenVBand="0" w:oddHBand="1" w:evenHBand="0" w:firstRowFirstColumn="0" w:firstRowLastColumn="0" w:lastRowFirstColumn="0" w:lastRowLastColumn="0"/>
          <w:trHeight w:val="20"/>
        </w:trPr>
        <w:tc>
          <w:tcPr>
            <w:tcW w:w="2268" w:type="dxa"/>
          </w:tcPr>
          <w:p w14:paraId="26DF329E" w14:textId="77777777" w:rsidR="00CA07F5" w:rsidRPr="00F42DD0" w:rsidRDefault="00CA07F5" w:rsidP="00254077">
            <w:pPr>
              <w:spacing w:line="276" w:lineRule="auto"/>
              <w:rPr>
                <w:rFonts w:cstheme="minorHAnsi"/>
                <w:sz w:val="20"/>
                <w:szCs w:val="20"/>
              </w:rPr>
            </w:pPr>
          </w:p>
        </w:tc>
        <w:tc>
          <w:tcPr>
            <w:tcW w:w="1276" w:type="dxa"/>
          </w:tcPr>
          <w:p w14:paraId="7ED07F7D" w14:textId="77777777" w:rsidR="00CA07F5" w:rsidRPr="00F05FDF" w:rsidRDefault="00CA07F5" w:rsidP="00254077">
            <w:pPr>
              <w:spacing w:line="276" w:lineRule="auto"/>
              <w:rPr>
                <w:rFonts w:eastAsia="等线"/>
                <w:color w:val="000000"/>
                <w:sz w:val="20"/>
                <w:szCs w:val="20"/>
              </w:rPr>
            </w:pPr>
          </w:p>
        </w:tc>
        <w:tc>
          <w:tcPr>
            <w:tcW w:w="1451" w:type="dxa"/>
          </w:tcPr>
          <w:p w14:paraId="58904D0E" w14:textId="6139BB3A" w:rsidR="00CA07F5" w:rsidRDefault="00CA07F5" w:rsidP="00254077">
            <w:pPr>
              <w:spacing w:line="276" w:lineRule="auto"/>
              <w:rPr>
                <w:rFonts w:eastAsiaTheme="minorEastAsia" w:cstheme="minorHAnsi"/>
                <w:sz w:val="20"/>
                <w:szCs w:val="20"/>
              </w:rPr>
            </w:pPr>
            <w:r w:rsidRPr="00F05FDF">
              <w:rPr>
                <w:rFonts w:eastAsia="等线"/>
                <w:color w:val="000000"/>
                <w:sz w:val="20"/>
                <w:szCs w:val="20"/>
              </w:rPr>
              <w:t>≥</w:t>
            </w:r>
            <w:r w:rsidRPr="00F05FDF">
              <w:rPr>
                <w:rFonts w:eastAsiaTheme="minorEastAsia"/>
                <w:color w:val="000000"/>
                <w:sz w:val="20"/>
                <w:szCs w:val="20"/>
              </w:rPr>
              <w:t>65 years</w:t>
            </w:r>
          </w:p>
        </w:tc>
        <w:tc>
          <w:tcPr>
            <w:tcW w:w="905" w:type="dxa"/>
          </w:tcPr>
          <w:p w14:paraId="5BA59CEE" w14:textId="627A2685"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7</w:t>
            </w:r>
            <w:r>
              <w:rPr>
                <w:rFonts w:eastAsiaTheme="minorEastAsia" w:cstheme="minorHAnsi"/>
                <w:sz w:val="20"/>
                <w:szCs w:val="20"/>
              </w:rPr>
              <w:t>9</w:t>
            </w:r>
          </w:p>
        </w:tc>
        <w:tc>
          <w:tcPr>
            <w:tcW w:w="1188" w:type="dxa"/>
          </w:tcPr>
          <w:p w14:paraId="4FBFA666" w14:textId="21EAA422" w:rsidR="00CA07F5" w:rsidRPr="00F05FDF"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3</w:t>
            </w:r>
          </w:p>
        </w:tc>
        <w:tc>
          <w:tcPr>
            <w:tcW w:w="1224" w:type="dxa"/>
          </w:tcPr>
          <w:p w14:paraId="1215DBD2" w14:textId="2A2859B0" w:rsidR="00CA07F5" w:rsidRPr="00F05FDF"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3</w:t>
            </w:r>
            <w:r>
              <w:rPr>
                <w:rFonts w:eastAsiaTheme="minorEastAsia" w:cstheme="minorHAnsi"/>
                <w:color w:val="000000"/>
                <w:sz w:val="20"/>
                <w:szCs w:val="20"/>
              </w:rPr>
              <w:t>.8</w:t>
            </w:r>
          </w:p>
        </w:tc>
      </w:tr>
      <w:tr w:rsidR="00CA07F5" w:rsidRPr="00F42DD0" w14:paraId="699D1D85" w14:textId="77777777" w:rsidTr="00CA07F5">
        <w:trPr>
          <w:trHeight w:val="20"/>
        </w:trPr>
        <w:tc>
          <w:tcPr>
            <w:tcW w:w="2268" w:type="dxa"/>
          </w:tcPr>
          <w:p w14:paraId="6827C5F7" w14:textId="5233B3A0" w:rsidR="00CA07F5" w:rsidRP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W</w:t>
            </w:r>
            <w:r>
              <w:rPr>
                <w:rFonts w:eastAsiaTheme="minorEastAsia" w:cstheme="minorHAnsi"/>
                <w:sz w:val="20"/>
                <w:szCs w:val="20"/>
              </w:rPr>
              <w:t xml:space="preserve">idmer et al. 2014 </w:t>
            </w:r>
            <w:r>
              <w:rPr>
                <w:rFonts w:eastAsiaTheme="minorEastAsia" w:cstheme="minorHAnsi"/>
                <w:sz w:val="20"/>
                <w:szCs w:val="20"/>
              </w:rPr>
              <w:fldChar w:fldCharType="begin">
                <w:fldData xml:space="preserve">PEVuZE5vdGU+PENpdGU+PEF1dGhvcj5XaWRtZXI8L0F1dGhvcj48WWVhcj4yMDE0PC9ZZWFyPjxS
ZWNOdW0+MTk8L1JlY051bT48RGlzcGxheVRleHQ+WzE3XTwvRGlzcGxheVRleHQ+PHJlY29yZD48
cmVjLW51bWJlcj4xOTwvcmVjLW51bWJlcj48Zm9yZWlnbi1rZXlzPjxrZXkgYXBwPSJFTiIgZGIt
aWQ9InRmOXBycGE5ZjlmMjk1ZXNmZXF2eHBwcnQyeGV0c3ZyZTl2dCIgdGltZXN0YW1wPSIxNzM1
MTA2MDA4Ij4xOTwva2V5PjwvZm9yZWlnbi1rZXlzPjxyZWYtdHlwZSBuYW1lPSJKb3VybmFsIEFy
dGljbGUiPjE3PC9yZWYtdHlwZT48Y29udHJpYnV0b3JzPjxhdXRob3JzPjxhdXRob3I+V2lkbWVy
LCBLLjwvYXV0aG9yPjxhdXRob3I+R3JpZmZpbiwgTS4gUi48L2F1dGhvcj48YXV0aG9yPlpodSwg
WS48L2F1dGhvcj48YXV0aG9yPldpbGxpYW1zLCBKLiBWLjwvYXV0aG9yPjxhdXRob3I+VGFsYm90
LCBILiBLLjwvYXV0aG9yPjwvYXV0aG9ycz48L2NvbnRyaWJ1dG9ycz48YXV0aC1hZGRyZXNzPkRl
cGFydG1lbnQgb2YgSW50ZXJuYWwgTWVkaWNpbmUsIFR1bGFuZSBVbml2ZXJzaXR5IFNjaG9vbCBv
ZiBNZWRpY2luZSwgTmV3IE9ybGVhbnMsIExBLCBVU0E7IFNvdXRoZWFzdCBMb3Vpc2lhbmEgVmV0
ZXJhbnMgSGVhbHRoIENhcmUgU3lzdGVtLCBOZXcgT3JsZWFucywgTEEsIFVTQS48L2F1dGgtYWRk
cmVzcz48dGl0bGVzPjx0aXRsZT5SZXNwaXJhdG9yeSBzeW5jeXRpYWwgdmlydXMtIGFuZCBodW1h
biBtZXRhcG5ldW1vdmlydXMtYXNzb2NpYXRlZCBlbWVyZ2VuY3kgZGVwYXJ0bWVudCBhbmQgaG9z
cGl0YWwgYnVyZGVuIGluIGFkdWx0czwvdGl0bGU+PHNlY29uZGFyeS10aXRsZT5JbmZsdWVuemEg
T3RoZXIgUmVzcGlyIFZpcnVzZXM8L3NlY29uZGFyeS10aXRsZT48L3RpdGxlcz48cGVyaW9kaWNh
bD48ZnVsbC10aXRsZT5JbmZsdWVuemEgT3RoZXIgUmVzcGlyIFZpcnVzZXM8L2Z1bGwtdGl0bGU+
PC9wZXJpb2RpY2FsPjxwYWdlcz4zNDctNTI8L3BhZ2VzPjx2b2x1bWU+ODwvdm9sdW1lPjxudW1i
ZXI+MzwvbnVtYmVyPjxlZGl0aW9uPjIwMTQvMDIvMTI8L2VkaXRpb24+PGtleXdvcmRzPjxrZXl3
b3JkPkFkb2xlc2NlbnQ8L2tleXdvcmQ+PGtleXdvcmQ+QWR1bHQ8L2tleXdvcmQ+PGtleXdvcmQ+
RW1lcmdlbmN5IFNlcnZpY2UsIEhvc3BpdGFsL3N0YXRpc3RpY3MgJmFtcDsgbnVtZXJpY2FsIGRh
dGE8L2tleXdvcmQ+PGtleXdvcmQ+SG9zcGl0YWxpemF0aW9uPC9rZXl3b3JkPjxrZXl3b3JkPkh1
bWFuczwva2V5d29yZD48a2V5d29yZD5NZXRhcG5ldW1vdmlydXMvZ2VuZXRpY3MvaXNvbGF0aW9u
ICZhbXA7IHB1cmlmaWNhdGlvbi8qcGh5c2lvbG9neTwva2V5d29yZD48a2V5d29yZD5NaWRkbGUg
QWdlZDwva2V5d29yZD48a2V5d29yZD5QYXJhbXl4b3ZpcmlkYWUgSW5mZWN0aW9ucy8qZXBpZGVt
aW9sb2d5L3RoZXJhcHkvdmlyb2xvZ3k8L2tleXdvcmQ+PGtleXdvcmQ+UHJvc3BlY3RpdmUgU3R1
ZGllczwva2V5d29yZD48a2V5d29yZD5SZXNwaXJhdG9yeSBTeW5jeXRpYWwgVmlydXMgSW5mZWN0
aW9ucy8qZXBpZGVtaW9sb2d5L3RoZXJhcHkvdmlyb2xvZ3k8L2tleXdvcmQ+PGtleXdvcmQ+UmVz
cGlyYXRvcnkgU3luY3l0aWFsIFZpcnVzZXMvZ2VuZXRpY3MvaXNvbGF0aW9uICZhbXA7IHB1cmlm
aWNhdGlvbi8qcGh5c2lvbG9neTwva2V5d29yZD48a2V5d29yZD5UZW5uZXNzZWUvZXBpZGVtaW9s
b2d5PC9rZXl3b3JkPjxrZXl3b3JkPllvdW5nIEFkdWx0PC9rZXl3b3JkPjxrZXl3b3JkPkJ1cmRl
biBvZiBpbGxuZXNzPC9rZXl3b3JkPjxrZXl3b3JkPmhvc3BpdGFsaXphdGlvbnM8L2tleXdvcmQ+
PGtleXdvcmQ+aHVtYW4gbWV0YXBuZXVtb3ZpcnVzPC9rZXl3b3JkPjxrZXl3b3JkPm9sZGVyIGFk
dWx0czwva2V5d29yZD48a2V5d29yZD5yZXNwaXJhdG9yeSBzeW5jeXRpYWwgdmlydXM8L2tleXdv
cmQ+PC9rZXl3b3Jkcz48ZGF0ZXM+PHllYXI+MjAxNDwveWVhcj48cHViLWRhdGVzPjxkYXRlPk1h
eTwvZGF0ZT48L3B1Yi1kYXRlcz48L2RhdGVzPjxpc2JuPjE3NTAtMjY0MCAoUHJpbnQpJiN4RDsx
NzUwLTI2NDA8L2lzYm4+PGFjY2Vzc2lvbi1udW0+MjQ1MTI1MzE8L2FjY2Vzc2lvbi1udW0+PGxh
YmVsPjI1PC9sYWJlbD48dXJscz48cmVsYXRlZC11cmxzPjx1cmw+aHR0cHM6Ly9wbWMubmNiaS5u
bG0ubmloLmdvdi9hcnRpY2xlcy9QTUMzOTg0NjA1LzwvdXJsPjwvcmVsYXRlZC11cmxzPjwvdXJs
cz48Y3VzdG9tMj5QTUMzOTg0NjA1PC9jdXN0b20yPjxjdXN0b202Pk5JSE1TNTU4MzkyPC9jdXN0
b202PjxlbGVjdHJvbmljLXJlc291cmNlLW51bT4xMC4xMTExL2lydi4xMjIzNDwvZWxlY3Ryb25p
Yy1yZXNvdXJjZS1udW0+PHJlbW90ZS1kYXRhYmFzZS1wcm92aWRlcj5OTE08L3JlbW90ZS1kYXRh
YmFzZS1wcm92aWRlcj48bGFuZ3VhZ2U+ZW5nPC9sYW5ndWFnZT48L3JlY29yZD48L0NpdGU+PC9F
bmROb3RlPn==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PEVuZE5vdGU+PENpdGU+PEF1dGhvcj5XaWRtZXI8L0F1dGhvcj48WWVhcj4yMDE0PC9ZZWFyPjxS
ZWNOdW0+MTk8L1JlY051bT48RGlzcGxheVRleHQ+WzE3XTwvRGlzcGxheVRleHQ+PHJlY29yZD48
cmVjLW51bWJlcj4xOTwvcmVjLW51bWJlcj48Zm9yZWlnbi1rZXlzPjxrZXkgYXBwPSJFTiIgZGIt
aWQ9InRmOXBycGE5ZjlmMjk1ZXNmZXF2eHBwcnQyeGV0c3ZyZTl2dCIgdGltZXN0YW1wPSIxNzM1
MTA2MDA4Ij4xOTwva2V5PjwvZm9yZWlnbi1rZXlzPjxyZWYtdHlwZSBuYW1lPSJKb3VybmFsIEFy
dGljbGUiPjE3PC9yZWYtdHlwZT48Y29udHJpYnV0b3JzPjxhdXRob3JzPjxhdXRob3I+V2lkbWVy
LCBLLjwvYXV0aG9yPjxhdXRob3I+R3JpZmZpbiwgTS4gUi48L2F1dGhvcj48YXV0aG9yPlpodSwg
WS48L2F1dGhvcj48YXV0aG9yPldpbGxpYW1zLCBKLiBWLjwvYXV0aG9yPjxhdXRob3I+VGFsYm90
LCBILiBLLjwvYXV0aG9yPjwvYXV0aG9ycz48L2NvbnRyaWJ1dG9ycz48YXV0aC1hZGRyZXNzPkRl
cGFydG1lbnQgb2YgSW50ZXJuYWwgTWVkaWNpbmUsIFR1bGFuZSBVbml2ZXJzaXR5IFNjaG9vbCBv
ZiBNZWRpY2luZSwgTmV3IE9ybGVhbnMsIExBLCBVU0E7IFNvdXRoZWFzdCBMb3Vpc2lhbmEgVmV0
ZXJhbnMgSGVhbHRoIENhcmUgU3lzdGVtLCBOZXcgT3JsZWFucywgTEEsIFVTQS48L2F1dGgtYWRk
cmVzcz48dGl0bGVzPjx0aXRsZT5SZXNwaXJhdG9yeSBzeW5jeXRpYWwgdmlydXMtIGFuZCBodW1h
biBtZXRhcG5ldW1vdmlydXMtYXNzb2NpYXRlZCBlbWVyZ2VuY3kgZGVwYXJ0bWVudCBhbmQgaG9z
cGl0YWwgYnVyZGVuIGluIGFkdWx0czwvdGl0bGU+PHNlY29uZGFyeS10aXRsZT5JbmZsdWVuemEg
T3RoZXIgUmVzcGlyIFZpcnVzZXM8L3NlY29uZGFyeS10aXRsZT48L3RpdGxlcz48cGVyaW9kaWNh
bD48ZnVsbC10aXRsZT5JbmZsdWVuemEgT3RoZXIgUmVzcGlyIFZpcnVzZXM8L2Z1bGwtdGl0bGU+
PC9wZXJpb2RpY2FsPjxwYWdlcz4zNDctNTI8L3BhZ2VzPjx2b2x1bWU+ODwvdm9sdW1lPjxudW1i
ZXI+MzwvbnVtYmVyPjxlZGl0aW9uPjIwMTQvMDIvMTI8L2VkaXRpb24+PGtleXdvcmRzPjxrZXl3
b3JkPkFkb2xlc2NlbnQ8L2tleXdvcmQ+PGtleXdvcmQ+QWR1bHQ8L2tleXdvcmQ+PGtleXdvcmQ+
RW1lcmdlbmN5IFNlcnZpY2UsIEhvc3BpdGFsL3N0YXRpc3RpY3MgJmFtcDsgbnVtZXJpY2FsIGRh
dGE8L2tleXdvcmQ+PGtleXdvcmQ+SG9zcGl0YWxpemF0aW9uPC9rZXl3b3JkPjxrZXl3b3JkPkh1
bWFuczwva2V5d29yZD48a2V5d29yZD5NZXRhcG5ldW1vdmlydXMvZ2VuZXRpY3MvaXNvbGF0aW9u
ICZhbXA7IHB1cmlmaWNhdGlvbi8qcGh5c2lvbG9neTwva2V5d29yZD48a2V5d29yZD5NaWRkbGUg
QWdlZDwva2V5d29yZD48a2V5d29yZD5QYXJhbXl4b3ZpcmlkYWUgSW5mZWN0aW9ucy8qZXBpZGVt
aW9sb2d5L3RoZXJhcHkvdmlyb2xvZ3k8L2tleXdvcmQ+PGtleXdvcmQ+UHJvc3BlY3RpdmUgU3R1
ZGllczwva2V5d29yZD48a2V5d29yZD5SZXNwaXJhdG9yeSBTeW5jeXRpYWwgVmlydXMgSW5mZWN0
aW9ucy8qZXBpZGVtaW9sb2d5L3RoZXJhcHkvdmlyb2xvZ3k8L2tleXdvcmQ+PGtleXdvcmQ+UmVz
cGlyYXRvcnkgU3luY3l0aWFsIFZpcnVzZXMvZ2VuZXRpY3MvaXNvbGF0aW9uICZhbXA7IHB1cmlm
aWNhdGlvbi8qcGh5c2lvbG9neTwva2V5d29yZD48a2V5d29yZD5UZW5uZXNzZWUvZXBpZGVtaW9s
b2d5PC9rZXl3b3JkPjxrZXl3b3JkPllvdW5nIEFkdWx0PC9rZXl3b3JkPjxrZXl3b3JkPkJ1cmRl
biBvZiBpbGxuZXNzPC9rZXl3b3JkPjxrZXl3b3JkPmhvc3BpdGFsaXphdGlvbnM8L2tleXdvcmQ+
PGtleXdvcmQ+aHVtYW4gbWV0YXBuZXVtb3ZpcnVzPC9rZXl3b3JkPjxrZXl3b3JkPm9sZGVyIGFk
dWx0czwva2V5d29yZD48a2V5d29yZD5yZXNwaXJhdG9yeSBzeW5jeXRpYWwgdmlydXM8L2tleXdv
cmQ+PC9rZXl3b3Jkcz48ZGF0ZXM+PHllYXI+MjAxNDwveWVhcj48cHViLWRhdGVzPjxkYXRlPk1h
eTwvZGF0ZT48L3B1Yi1kYXRlcz48L2RhdGVzPjxpc2JuPjE3NTAtMjY0MCAoUHJpbnQpJiN4RDsx
NzUwLTI2NDA8L2lzYm4+PGFjY2Vzc2lvbi1udW0+MjQ1MTI1MzE8L2FjY2Vzc2lvbi1udW0+PGxh
YmVsPjI1PC9sYWJlbD48dXJscz48cmVsYXRlZC11cmxzPjx1cmw+aHR0cHM6Ly9wbWMubmNiaS5u
bG0ubmloLmdvdi9hcnRpY2xlcy9QTUMzOTg0NjA1LzwvdXJsPjwvcmVsYXRlZC11cmxzPjwvdXJs
cz48Y3VzdG9tMj5QTUMzOTg0NjA1PC9jdXN0b20yPjxjdXN0b202Pk5JSE1TNTU4MzkyPC9jdXN0
b202PjxlbGVjdHJvbmljLXJlc291cmNlLW51bT4xMC4xMTExL2lydi4xMjIzNDwvZWxlY3Ryb25p
Yy1yZXNvdXJjZS1udW0+PHJlbW90ZS1kYXRhYmFzZS1wcm92aWRlcj5OTE08L3JlbW90ZS1kYXRh
YmFzZS1wcm92aWRlcj48bGFuZ3VhZ2U+ZW5nPC9sYW5ndWFnZT48L3JlY29yZD48L0NpdGU+PC9F
bmROb3RlPn==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Pr>
                <w:rFonts w:eastAsiaTheme="minorEastAsia" w:cstheme="minorHAnsi"/>
                <w:noProof/>
                <w:sz w:val="20"/>
                <w:szCs w:val="20"/>
              </w:rPr>
              <w:t>[17]</w:t>
            </w:r>
            <w:r>
              <w:rPr>
                <w:rFonts w:eastAsiaTheme="minorEastAsia" w:cstheme="minorHAnsi"/>
                <w:sz w:val="20"/>
                <w:szCs w:val="20"/>
              </w:rPr>
              <w:fldChar w:fldCharType="end"/>
            </w:r>
          </w:p>
        </w:tc>
        <w:tc>
          <w:tcPr>
            <w:tcW w:w="1276" w:type="dxa"/>
          </w:tcPr>
          <w:p w14:paraId="58E28B1E" w14:textId="716393C5" w:rsidR="00CA07F5" w:rsidRPr="00F05FDF" w:rsidRDefault="00CA07F5" w:rsidP="00254077">
            <w:pPr>
              <w:spacing w:line="276" w:lineRule="auto"/>
              <w:rPr>
                <w:rFonts w:eastAsia="等线"/>
                <w:color w:val="000000"/>
                <w:sz w:val="20"/>
                <w:szCs w:val="20"/>
              </w:rPr>
            </w:pPr>
            <w:r>
              <w:rPr>
                <w:rFonts w:eastAsia="等线" w:hint="eastAsia"/>
                <w:color w:val="000000"/>
                <w:sz w:val="20"/>
                <w:szCs w:val="20"/>
              </w:rPr>
              <w:t>E</w:t>
            </w:r>
            <w:r>
              <w:rPr>
                <w:rFonts w:eastAsia="等线"/>
                <w:color w:val="000000"/>
                <w:sz w:val="20"/>
                <w:szCs w:val="20"/>
              </w:rPr>
              <w:t>D</w:t>
            </w:r>
          </w:p>
        </w:tc>
        <w:tc>
          <w:tcPr>
            <w:tcW w:w="1451" w:type="dxa"/>
          </w:tcPr>
          <w:p w14:paraId="05FFD771" w14:textId="190502FA" w:rsidR="00CA07F5" w:rsidRPr="00F05FDF" w:rsidRDefault="00CA07F5" w:rsidP="00254077">
            <w:pPr>
              <w:spacing w:line="276" w:lineRule="auto"/>
              <w:rPr>
                <w:rFonts w:eastAsia="等线"/>
                <w:color w:val="000000"/>
                <w:sz w:val="20"/>
                <w:szCs w:val="20"/>
              </w:rPr>
            </w:pPr>
            <w:r w:rsidRPr="00F05FDF">
              <w:rPr>
                <w:rFonts w:eastAsia="等线"/>
                <w:color w:val="000000"/>
                <w:sz w:val="20"/>
                <w:szCs w:val="20"/>
              </w:rPr>
              <w:t>≥</w:t>
            </w:r>
            <w:r>
              <w:rPr>
                <w:rFonts w:eastAsia="等线"/>
                <w:color w:val="000000"/>
                <w:sz w:val="20"/>
                <w:szCs w:val="20"/>
              </w:rPr>
              <w:t>18</w:t>
            </w:r>
            <w:r w:rsidRPr="00F05FDF">
              <w:rPr>
                <w:rFonts w:eastAsiaTheme="minorEastAsia"/>
                <w:color w:val="000000"/>
                <w:sz w:val="20"/>
                <w:szCs w:val="20"/>
              </w:rPr>
              <w:t xml:space="preserve"> years</w:t>
            </w:r>
          </w:p>
        </w:tc>
        <w:tc>
          <w:tcPr>
            <w:tcW w:w="905" w:type="dxa"/>
          </w:tcPr>
          <w:p w14:paraId="42F8BFD9" w14:textId="4A4070AE" w:rsidR="00CA07F5" w:rsidRDefault="00CA07F5" w:rsidP="00254077">
            <w:pPr>
              <w:spacing w:line="276" w:lineRule="auto"/>
              <w:rPr>
                <w:rFonts w:eastAsiaTheme="minorEastAsia" w:cstheme="minorHAnsi"/>
                <w:sz w:val="20"/>
                <w:szCs w:val="20"/>
              </w:rPr>
            </w:pPr>
            <w:r>
              <w:rPr>
                <w:rFonts w:eastAsiaTheme="minorEastAsia" w:cstheme="minorHAnsi" w:hint="eastAsia"/>
                <w:sz w:val="20"/>
                <w:szCs w:val="20"/>
              </w:rPr>
              <w:t>7</w:t>
            </w:r>
            <w:r>
              <w:rPr>
                <w:rFonts w:eastAsiaTheme="minorEastAsia" w:cstheme="minorHAnsi"/>
                <w:sz w:val="20"/>
                <w:szCs w:val="20"/>
              </w:rPr>
              <w:t>11</w:t>
            </w:r>
          </w:p>
        </w:tc>
        <w:tc>
          <w:tcPr>
            <w:tcW w:w="1188" w:type="dxa"/>
          </w:tcPr>
          <w:p w14:paraId="5BE4D1B4" w14:textId="30329BAE" w:rsidR="00CA07F5"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4</w:t>
            </w:r>
          </w:p>
        </w:tc>
        <w:tc>
          <w:tcPr>
            <w:tcW w:w="1224" w:type="dxa"/>
          </w:tcPr>
          <w:p w14:paraId="744DD97A" w14:textId="4EEFC3AD" w:rsidR="00CA07F5" w:rsidRDefault="00CA07F5" w:rsidP="00254077">
            <w:pPr>
              <w:spacing w:line="276" w:lineRule="auto"/>
              <w:rPr>
                <w:rFonts w:eastAsiaTheme="minorEastAsia" w:cstheme="minorHAnsi"/>
                <w:color w:val="000000"/>
                <w:sz w:val="20"/>
                <w:szCs w:val="20"/>
              </w:rPr>
            </w:pPr>
            <w:r>
              <w:rPr>
                <w:rFonts w:eastAsiaTheme="minorEastAsia" w:cstheme="minorHAnsi" w:hint="eastAsia"/>
                <w:color w:val="000000"/>
                <w:sz w:val="20"/>
                <w:szCs w:val="20"/>
              </w:rPr>
              <w:t>2</w:t>
            </w:r>
            <w:r>
              <w:rPr>
                <w:rFonts w:eastAsiaTheme="minorEastAsia" w:cstheme="minorHAnsi"/>
                <w:color w:val="000000"/>
                <w:sz w:val="20"/>
                <w:szCs w:val="20"/>
              </w:rPr>
              <w:t>.0</w:t>
            </w:r>
          </w:p>
        </w:tc>
      </w:tr>
    </w:tbl>
    <w:bookmarkEnd w:id="24"/>
    <w:p w14:paraId="365DA25D" w14:textId="56C92B1A" w:rsidR="00254077" w:rsidRDefault="00CA07F5" w:rsidP="00254077">
      <w:pPr>
        <w:rPr>
          <w:rFonts w:eastAsiaTheme="minorEastAsia"/>
        </w:rPr>
      </w:pPr>
      <w:r>
        <w:rPr>
          <w:rFonts w:eastAsiaTheme="minorEastAsia" w:hint="eastAsia"/>
        </w:rPr>
        <w:t>E</w:t>
      </w:r>
      <w:r>
        <w:rPr>
          <w:rFonts w:eastAsiaTheme="minorEastAsia"/>
        </w:rPr>
        <w:t>D = emergency department.</w:t>
      </w:r>
    </w:p>
    <w:p w14:paraId="7E876C38" w14:textId="4DCB3E67" w:rsidR="00CA07F5" w:rsidRDefault="00CA07F5" w:rsidP="00254077">
      <w:pPr>
        <w:rPr>
          <w:rFonts w:eastAsiaTheme="minorEastAsia"/>
        </w:rPr>
      </w:pPr>
    </w:p>
    <w:p w14:paraId="03D3E98B" w14:textId="77777777" w:rsidR="00340C54" w:rsidRDefault="00340C54">
      <w:pPr>
        <w:widowControl/>
        <w:spacing w:line="240" w:lineRule="auto"/>
        <w:rPr>
          <w:rFonts w:eastAsiaTheme="minorEastAsia"/>
          <w:i/>
          <w:iCs/>
          <w:szCs w:val="21"/>
        </w:rPr>
      </w:pPr>
      <w:r>
        <w:rPr>
          <w:rFonts w:eastAsiaTheme="minorEastAsia"/>
        </w:rPr>
        <w:br w:type="page"/>
      </w:r>
    </w:p>
    <w:p w14:paraId="5DA09553" w14:textId="2138319C" w:rsidR="00340C54" w:rsidRDefault="00340C54" w:rsidP="00340C54">
      <w:pPr>
        <w:pStyle w:val="Heading3"/>
        <w:rPr>
          <w:rFonts w:eastAsiaTheme="minorEastAsia"/>
        </w:rPr>
      </w:pPr>
      <w:bookmarkStart w:id="25" w:name="_Toc233211407"/>
      <w:r>
        <w:rPr>
          <w:rFonts w:eastAsiaTheme="minorEastAsia"/>
        </w:rPr>
        <w:lastRenderedPageBreak/>
        <w:t xml:space="preserve">Proportion (in %) of </w:t>
      </w:r>
      <w:proofErr w:type="spellStart"/>
      <w:r>
        <w:rPr>
          <w:rFonts w:eastAsiaTheme="minorEastAsia"/>
        </w:rPr>
        <w:t>hospitalisation</w:t>
      </w:r>
      <w:proofErr w:type="spellEnd"/>
      <w:r>
        <w:rPr>
          <w:rFonts w:eastAsiaTheme="minorEastAsia"/>
        </w:rPr>
        <w:t xml:space="preserve"> among RSV episodes in community and primary-care settings</w:t>
      </w:r>
      <w:bookmarkEnd w:id="25"/>
    </w:p>
    <w:tbl>
      <w:tblPr>
        <w:tblStyle w:val="ListTable2-Accent1"/>
        <w:tblW w:w="8312" w:type="dxa"/>
        <w:tblLayout w:type="fixed"/>
        <w:tblLook w:val="0420" w:firstRow="1" w:lastRow="0" w:firstColumn="0" w:lastColumn="0" w:noHBand="0" w:noVBand="1"/>
      </w:tblPr>
      <w:tblGrid>
        <w:gridCol w:w="2268"/>
        <w:gridCol w:w="1276"/>
        <w:gridCol w:w="1276"/>
        <w:gridCol w:w="992"/>
        <w:gridCol w:w="1276"/>
        <w:gridCol w:w="1224"/>
      </w:tblGrid>
      <w:tr w:rsidR="00961F1C" w:rsidRPr="00F42DD0" w14:paraId="10C39609" w14:textId="77777777" w:rsidTr="00961F1C">
        <w:trPr>
          <w:cnfStyle w:val="100000000000" w:firstRow="1" w:lastRow="0" w:firstColumn="0" w:lastColumn="0" w:oddVBand="0" w:evenVBand="0" w:oddHBand="0" w:evenHBand="0" w:firstRowFirstColumn="0" w:firstRowLastColumn="0" w:lastRowFirstColumn="0" w:lastRowLastColumn="0"/>
          <w:trHeight w:val="20"/>
          <w:tblHeader/>
        </w:trPr>
        <w:tc>
          <w:tcPr>
            <w:tcW w:w="2268" w:type="dxa"/>
            <w:vAlign w:val="center"/>
          </w:tcPr>
          <w:p w14:paraId="7C6A259C" w14:textId="77777777" w:rsidR="00340C54" w:rsidRPr="00F42DD0" w:rsidRDefault="00340C54" w:rsidP="00AE3086">
            <w:pPr>
              <w:spacing w:line="276" w:lineRule="auto"/>
              <w:jc w:val="both"/>
              <w:rPr>
                <w:rFonts w:cstheme="minorHAnsi"/>
                <w:sz w:val="20"/>
                <w:szCs w:val="20"/>
              </w:rPr>
            </w:pPr>
            <w:bookmarkStart w:id="26" w:name="_Hlk232018286"/>
            <w:r w:rsidRPr="00F42DD0">
              <w:rPr>
                <w:rFonts w:cstheme="minorHAnsi"/>
                <w:sz w:val="20"/>
                <w:szCs w:val="20"/>
              </w:rPr>
              <w:t>Study</w:t>
            </w:r>
          </w:p>
        </w:tc>
        <w:tc>
          <w:tcPr>
            <w:tcW w:w="1276" w:type="dxa"/>
            <w:vAlign w:val="center"/>
          </w:tcPr>
          <w:p w14:paraId="0F31C8BC" w14:textId="77777777" w:rsidR="00340C54" w:rsidRPr="00CA07F5" w:rsidRDefault="00340C54" w:rsidP="00AE3086">
            <w:pPr>
              <w:spacing w:line="276" w:lineRule="auto"/>
              <w:jc w:val="both"/>
              <w:rPr>
                <w:rFonts w:eastAsiaTheme="minorEastAsia" w:cstheme="minorHAnsi"/>
                <w:sz w:val="20"/>
                <w:szCs w:val="20"/>
              </w:rPr>
            </w:pPr>
            <w:r>
              <w:rPr>
                <w:rFonts w:eastAsiaTheme="minorEastAsia" w:cstheme="minorHAnsi" w:hint="eastAsia"/>
                <w:sz w:val="20"/>
                <w:szCs w:val="20"/>
              </w:rPr>
              <w:t>S</w:t>
            </w:r>
            <w:r>
              <w:rPr>
                <w:rFonts w:eastAsiaTheme="minorEastAsia" w:cstheme="minorHAnsi"/>
                <w:sz w:val="20"/>
                <w:szCs w:val="20"/>
              </w:rPr>
              <w:t>etting</w:t>
            </w:r>
          </w:p>
        </w:tc>
        <w:tc>
          <w:tcPr>
            <w:tcW w:w="1276" w:type="dxa"/>
            <w:vAlign w:val="center"/>
          </w:tcPr>
          <w:p w14:paraId="03EE9FE7" w14:textId="77777777" w:rsidR="00340C54" w:rsidRPr="00F42DD0" w:rsidRDefault="00340C54" w:rsidP="00AE3086">
            <w:pPr>
              <w:spacing w:line="276" w:lineRule="auto"/>
              <w:jc w:val="both"/>
              <w:rPr>
                <w:rFonts w:cstheme="minorHAnsi"/>
                <w:sz w:val="20"/>
                <w:szCs w:val="20"/>
              </w:rPr>
            </w:pPr>
            <w:r>
              <w:rPr>
                <w:rFonts w:cstheme="minorHAnsi"/>
                <w:sz w:val="20"/>
                <w:szCs w:val="20"/>
              </w:rPr>
              <w:t>Age group</w:t>
            </w:r>
          </w:p>
        </w:tc>
        <w:tc>
          <w:tcPr>
            <w:tcW w:w="992" w:type="dxa"/>
            <w:vAlign w:val="center"/>
          </w:tcPr>
          <w:p w14:paraId="74791EF5" w14:textId="3551A9DF" w:rsidR="00340C54" w:rsidRPr="00254077" w:rsidRDefault="00340C54" w:rsidP="004E763E">
            <w:pPr>
              <w:spacing w:line="276" w:lineRule="auto"/>
              <w:jc w:val="both"/>
              <w:rPr>
                <w:rFonts w:eastAsiaTheme="minorEastAsia" w:cstheme="minorHAnsi"/>
                <w:sz w:val="20"/>
                <w:szCs w:val="20"/>
              </w:rPr>
            </w:pPr>
            <w:r>
              <w:rPr>
                <w:rFonts w:eastAsiaTheme="minorEastAsia" w:cstheme="minorHAnsi" w:hint="eastAsia"/>
                <w:sz w:val="20"/>
                <w:szCs w:val="20"/>
              </w:rPr>
              <w:t>E</w:t>
            </w:r>
            <w:r>
              <w:rPr>
                <w:rFonts w:eastAsiaTheme="minorEastAsia" w:cstheme="minorHAnsi"/>
                <w:sz w:val="20"/>
                <w:szCs w:val="20"/>
              </w:rPr>
              <w:t>pisodes</w:t>
            </w:r>
          </w:p>
        </w:tc>
        <w:tc>
          <w:tcPr>
            <w:tcW w:w="1276" w:type="dxa"/>
            <w:vAlign w:val="center"/>
          </w:tcPr>
          <w:p w14:paraId="65A58620" w14:textId="5B0230C3" w:rsidR="00340C54" w:rsidRPr="00254077" w:rsidRDefault="00340C54">
            <w:pPr>
              <w:spacing w:line="276" w:lineRule="auto"/>
              <w:jc w:val="both"/>
              <w:rPr>
                <w:rFonts w:eastAsiaTheme="minorEastAsia" w:cstheme="minorHAnsi"/>
                <w:sz w:val="20"/>
                <w:szCs w:val="20"/>
              </w:rPr>
            </w:pPr>
            <w:proofErr w:type="spellStart"/>
            <w:r>
              <w:rPr>
                <w:rFonts w:eastAsiaTheme="minorEastAsia" w:cstheme="minorHAnsi"/>
                <w:sz w:val="20"/>
                <w:szCs w:val="20"/>
              </w:rPr>
              <w:t>Hospitalised</w:t>
            </w:r>
            <w:proofErr w:type="spellEnd"/>
          </w:p>
        </w:tc>
        <w:tc>
          <w:tcPr>
            <w:tcW w:w="1224" w:type="dxa"/>
            <w:vAlign w:val="center"/>
          </w:tcPr>
          <w:p w14:paraId="1A1773D6" w14:textId="77777777" w:rsidR="00340C54" w:rsidRPr="00254077" w:rsidRDefault="00340C54">
            <w:pPr>
              <w:spacing w:line="276" w:lineRule="auto"/>
              <w:jc w:val="both"/>
              <w:rPr>
                <w:rFonts w:eastAsiaTheme="minorEastAsia" w:cstheme="minorHAnsi"/>
                <w:sz w:val="20"/>
                <w:szCs w:val="20"/>
              </w:rPr>
            </w:pPr>
            <w:r>
              <w:rPr>
                <w:rFonts w:eastAsiaTheme="minorEastAsia" w:cstheme="minorHAnsi"/>
                <w:sz w:val="20"/>
                <w:szCs w:val="20"/>
              </w:rPr>
              <w:t xml:space="preserve">Proportion </w:t>
            </w:r>
          </w:p>
        </w:tc>
      </w:tr>
      <w:tr w:rsidR="00961F1C" w:rsidRPr="00F42DD0" w14:paraId="4DB66F5C"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268" w:type="dxa"/>
          </w:tcPr>
          <w:p w14:paraId="3A5FA113" w14:textId="68A9A7C0" w:rsidR="00340C54" w:rsidRPr="00F05FDF" w:rsidRDefault="00913A25" w:rsidP="00E1700C">
            <w:pPr>
              <w:spacing w:line="276" w:lineRule="auto"/>
              <w:rPr>
                <w:rFonts w:eastAsiaTheme="minorEastAsia" w:cstheme="minorHAnsi"/>
                <w:sz w:val="20"/>
                <w:szCs w:val="20"/>
              </w:rPr>
            </w:pPr>
            <w:r>
              <w:rPr>
                <w:rFonts w:eastAsiaTheme="minorEastAsia" w:cstheme="minorHAnsi" w:hint="eastAsia"/>
                <w:sz w:val="20"/>
                <w:szCs w:val="20"/>
              </w:rPr>
              <w:t>B</w:t>
            </w:r>
            <w:r>
              <w:rPr>
                <w:rFonts w:eastAsiaTheme="minorEastAsia" w:cstheme="minorHAnsi"/>
                <w:sz w:val="20"/>
                <w:szCs w:val="20"/>
              </w:rPr>
              <w:t xml:space="preserve">elongia et al. 2018 </w:t>
            </w:r>
            <w:r>
              <w:rPr>
                <w:rFonts w:eastAsiaTheme="minorEastAsia" w:cstheme="minorHAnsi"/>
                <w:sz w:val="20"/>
                <w:szCs w:val="20"/>
              </w:rPr>
              <w:fldChar w:fldCharType="begin"/>
            </w:r>
            <w:r w:rsidR="000154B3">
              <w:rPr>
                <w:rFonts w:eastAsiaTheme="minorEastAsia" w:cstheme="minorHAnsi"/>
                <w:sz w:val="20"/>
                <w:szCs w:val="20"/>
              </w:rPr>
              <w:instrText xml:space="preserve"> ADDIN EN.CITE &lt;EndNote&gt;&lt;Cite&gt;&lt;Author&gt;Belongia&lt;/Author&gt;&lt;Year&gt;2018&lt;/Year&gt;&lt;RecNum&gt;9&lt;/RecNum&gt;&lt;DisplayText&gt;[5]&lt;/DisplayText&gt;&lt;record&gt;&lt;rec-number&gt;9&lt;/rec-number&gt;&lt;foreign-keys&gt;&lt;key app="EN" db-id="tf9prpa9f9f295esfeqvxpprt2xetsvre9vt" timestamp="1735105377"&gt;9&lt;/key&gt;&lt;/foreign-keys&gt;&lt;ref-type name="Journal Article"&gt;17&lt;/ref-type&gt;&lt;contributors&gt;&lt;authors&gt;&lt;author&gt;Belongia, E. A.&lt;/author&gt;&lt;author&gt;King, J. P.&lt;/author&gt;&lt;author&gt;Kieke, B. A.&lt;/author&gt;&lt;author&gt;Pluta, J.&lt;/author&gt;&lt;author&gt;Al-Hilli, A.&lt;/author&gt;&lt;author&gt;Meece, J. K.&lt;/author&gt;&lt;author&gt;Shinde, V.&lt;/author&gt;&lt;/authors&gt;&lt;/contributors&gt;&lt;auth-address&gt;Marshfield Clinic Research Institute, Marshfield, Wisconsin.&amp;#xD;Marshfield Clinic Health System, Marshfield, Wisconsin.&amp;#xD;Novavax, Inc., Gaithersburg, Maryland.&lt;/auth-address&gt;&lt;titles</w:instrText>
            </w:r>
            <w:r w:rsidR="000154B3">
              <w:rPr>
                <w:rFonts w:eastAsiaTheme="minorEastAsia" w:cstheme="minorHAnsi" w:hint="eastAsia"/>
                <w:sz w:val="20"/>
                <w:szCs w:val="20"/>
              </w:rPr>
              <w:instrText xml:space="preserve">&gt;&lt;title&gt;Clinical Features, Severity, and Incidence of RSV Illness During 12 Consecutive Seasons in a Community Cohort of Adults </w:instrText>
            </w:r>
            <w:r w:rsidR="000154B3">
              <w:rPr>
                <w:rFonts w:eastAsiaTheme="minorEastAsia" w:cstheme="minorHAnsi" w:hint="eastAsia"/>
                <w:sz w:val="20"/>
                <w:szCs w:val="20"/>
              </w:rPr>
              <w:instrText>≥</w:instrText>
            </w:r>
            <w:r w:rsidR="000154B3">
              <w:rPr>
                <w:rFonts w:eastAsiaTheme="minorEastAsia" w:cstheme="minorHAnsi" w:hint="eastAsia"/>
                <w:sz w:val="20"/>
                <w:szCs w:val="20"/>
              </w:rPr>
              <w:instrText>60 Years Old&lt;/title&gt;&lt;secondary-title&gt;Open Forum Infect Dis&lt;/secondary-title&gt;&lt;/titles&gt;&lt;periodical&gt;&lt;full-title&gt;Open Forum Infect</w:instrText>
            </w:r>
            <w:r w:rsidR="000154B3">
              <w:rPr>
                <w:rFonts w:eastAsiaTheme="minorEastAsia" w:cstheme="minorHAnsi"/>
                <w:sz w:val="20"/>
                <w:szCs w:val="20"/>
              </w:rPr>
              <w:instrText xml:space="preserve"> Dis&lt;/full-title&gt;&lt;/periodical&gt;&lt;pages&gt;ofy316&lt;/pages&gt;&lt;volume&gt;5&lt;/volume&gt;&lt;number&gt;12&lt;/number&gt;&lt;edition&gt;2019/01/09&lt;/edition&gt;&lt;keywords&gt;&lt;keyword&gt;Rsv&lt;/keyword&gt;&lt;keyword&gt;adult&lt;/keyword&gt;&lt;keyword&gt;epidemiology&lt;/keyword&gt;&lt;keyword&gt;incidence&lt;/keyword&gt;&lt;keyword&gt;outcomes&lt;/keyword&gt;&lt;/keywords&gt;&lt;dates&gt;&lt;year&gt;2018&lt;/year&gt;&lt;pub-dates&gt;&lt;date&gt;Dec&lt;/date&gt;&lt;/pub-dates&gt;&lt;/dates&gt;&lt;isbn&gt;2328-8957 (Print)&amp;#xD;2328-8957&lt;/isbn&gt;&lt;accession-num&gt;30619907&lt;/accession-num&gt;&lt;label&gt;4&lt;/label&gt;&lt;urls&gt;&lt;related-urls&gt;&lt;url&gt;https://pmc.ncbi.nlm.nih.gov/articles/PMC6306566/&lt;/url&gt;&lt;/related-urls&gt;&lt;/urls&gt;&lt;custom2&gt;PMC6306566&lt;/custom2&gt;&lt;electronic-resource-num&gt;10.1093/ofid/ofy316&lt;/electronic-resource-num&gt;&lt;remote-database-provider&gt;NLM&lt;/remote-database-provider&gt;&lt;language&gt;eng&lt;/language&gt;&lt;/record&gt;&lt;/Cite&gt;&lt;/EndNote&gt;</w:instrText>
            </w:r>
            <w:r>
              <w:rPr>
                <w:rFonts w:eastAsiaTheme="minorEastAsia" w:cstheme="minorHAnsi"/>
                <w:sz w:val="20"/>
                <w:szCs w:val="20"/>
              </w:rPr>
              <w:fldChar w:fldCharType="separate"/>
            </w:r>
            <w:r>
              <w:rPr>
                <w:rFonts w:eastAsiaTheme="minorEastAsia" w:cstheme="minorHAnsi"/>
                <w:noProof/>
                <w:sz w:val="20"/>
                <w:szCs w:val="20"/>
              </w:rPr>
              <w:t>[5]</w:t>
            </w:r>
            <w:r>
              <w:rPr>
                <w:rFonts w:eastAsiaTheme="minorEastAsia" w:cstheme="minorHAnsi"/>
                <w:sz w:val="20"/>
                <w:szCs w:val="20"/>
              </w:rPr>
              <w:fldChar w:fldCharType="end"/>
            </w:r>
          </w:p>
        </w:tc>
        <w:tc>
          <w:tcPr>
            <w:tcW w:w="1276" w:type="dxa"/>
          </w:tcPr>
          <w:p w14:paraId="01B32C86" w14:textId="77777777" w:rsidR="00340C54" w:rsidRDefault="00340C54" w:rsidP="00E1700C">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1276" w:type="dxa"/>
          </w:tcPr>
          <w:p w14:paraId="51BFC341" w14:textId="69EBCBD9" w:rsidR="00340C54" w:rsidRPr="00F05FDF" w:rsidRDefault="00913A25" w:rsidP="00E1700C">
            <w:pPr>
              <w:spacing w:line="276" w:lineRule="auto"/>
              <w:rPr>
                <w:rFonts w:eastAsiaTheme="minorEastAsia" w:cstheme="minorHAnsi"/>
                <w:sz w:val="20"/>
                <w:szCs w:val="20"/>
              </w:rPr>
            </w:pPr>
            <w:r>
              <w:rPr>
                <w:rFonts w:eastAsiaTheme="minorEastAsia" w:cstheme="minorHAnsi"/>
                <w:sz w:val="20"/>
                <w:szCs w:val="20"/>
              </w:rPr>
              <w:t>60</w:t>
            </w:r>
            <w:r w:rsidR="00340C54">
              <w:rPr>
                <w:rFonts w:eastAsiaTheme="minorEastAsia" w:cstheme="minorHAnsi"/>
                <w:sz w:val="20"/>
                <w:szCs w:val="20"/>
              </w:rPr>
              <w:t>–</w:t>
            </w:r>
            <w:r>
              <w:rPr>
                <w:rFonts w:eastAsiaTheme="minorEastAsia" w:cstheme="minorHAnsi"/>
                <w:sz w:val="20"/>
                <w:szCs w:val="20"/>
              </w:rPr>
              <w:t>6</w:t>
            </w:r>
            <w:r w:rsidR="00340C54">
              <w:rPr>
                <w:rFonts w:eastAsiaTheme="minorEastAsia" w:cstheme="minorHAnsi"/>
                <w:sz w:val="20"/>
                <w:szCs w:val="20"/>
              </w:rPr>
              <w:t>4 years</w:t>
            </w:r>
          </w:p>
        </w:tc>
        <w:tc>
          <w:tcPr>
            <w:tcW w:w="992" w:type="dxa"/>
          </w:tcPr>
          <w:p w14:paraId="44B285C2" w14:textId="200FD7D8" w:rsidR="00340C54" w:rsidRPr="00F05FDF" w:rsidRDefault="00913A25" w:rsidP="00E1700C">
            <w:pPr>
              <w:spacing w:line="276" w:lineRule="auto"/>
              <w:rPr>
                <w:rFonts w:eastAsiaTheme="minorEastAsia" w:cstheme="minorHAnsi"/>
                <w:sz w:val="20"/>
                <w:szCs w:val="20"/>
              </w:rPr>
            </w:pPr>
            <w:r>
              <w:rPr>
                <w:rFonts w:eastAsiaTheme="minorEastAsia" w:cstheme="minorHAnsi" w:hint="eastAsia"/>
                <w:sz w:val="20"/>
                <w:szCs w:val="20"/>
              </w:rPr>
              <w:t>5</w:t>
            </w:r>
            <w:r>
              <w:rPr>
                <w:rFonts w:eastAsiaTheme="minorEastAsia" w:cstheme="minorHAnsi"/>
                <w:sz w:val="20"/>
                <w:szCs w:val="20"/>
              </w:rPr>
              <w:t>5</w:t>
            </w:r>
          </w:p>
        </w:tc>
        <w:tc>
          <w:tcPr>
            <w:tcW w:w="1276" w:type="dxa"/>
          </w:tcPr>
          <w:p w14:paraId="0FC23899" w14:textId="1AD82CA6" w:rsidR="00340C54" w:rsidRPr="00F05FDF" w:rsidRDefault="00913A25" w:rsidP="00E1700C">
            <w:pPr>
              <w:spacing w:line="276" w:lineRule="auto"/>
              <w:rPr>
                <w:rFonts w:eastAsiaTheme="minorEastAsia" w:cstheme="minorHAnsi"/>
                <w:sz w:val="20"/>
                <w:szCs w:val="20"/>
              </w:rPr>
            </w:pPr>
            <w:r>
              <w:rPr>
                <w:rFonts w:eastAsiaTheme="minorEastAsia" w:cstheme="minorHAnsi" w:hint="eastAsia"/>
                <w:sz w:val="20"/>
                <w:szCs w:val="20"/>
              </w:rPr>
              <w:t>2</w:t>
            </w:r>
          </w:p>
        </w:tc>
        <w:tc>
          <w:tcPr>
            <w:tcW w:w="1224" w:type="dxa"/>
          </w:tcPr>
          <w:p w14:paraId="2902063F" w14:textId="15C7EB98" w:rsidR="00340C54" w:rsidRPr="00F05FDF" w:rsidRDefault="00913A25" w:rsidP="00E1700C">
            <w:pPr>
              <w:spacing w:line="276" w:lineRule="auto"/>
              <w:rPr>
                <w:rFonts w:eastAsiaTheme="minorEastAsia" w:cstheme="minorHAnsi"/>
                <w:sz w:val="20"/>
                <w:szCs w:val="20"/>
              </w:rPr>
            </w:pPr>
            <w:r>
              <w:rPr>
                <w:rFonts w:eastAsiaTheme="minorEastAsia" w:cstheme="minorHAnsi" w:hint="eastAsia"/>
                <w:sz w:val="20"/>
                <w:szCs w:val="20"/>
              </w:rPr>
              <w:t>3</w:t>
            </w:r>
            <w:r>
              <w:rPr>
                <w:rFonts w:eastAsiaTheme="minorEastAsia" w:cstheme="minorHAnsi"/>
                <w:sz w:val="20"/>
                <w:szCs w:val="20"/>
              </w:rPr>
              <w:t>.6</w:t>
            </w:r>
          </w:p>
        </w:tc>
      </w:tr>
      <w:tr w:rsidR="00961F1C" w:rsidRPr="00F42DD0" w14:paraId="0CCE5B7B" w14:textId="77777777" w:rsidTr="00961F1C">
        <w:trPr>
          <w:trHeight w:val="20"/>
        </w:trPr>
        <w:tc>
          <w:tcPr>
            <w:tcW w:w="2268" w:type="dxa"/>
          </w:tcPr>
          <w:p w14:paraId="6ADAF968" w14:textId="77777777" w:rsidR="00340C54" w:rsidRPr="00F42DD0" w:rsidRDefault="00340C54" w:rsidP="00E1700C">
            <w:pPr>
              <w:spacing w:line="276" w:lineRule="auto"/>
              <w:rPr>
                <w:rFonts w:cstheme="minorHAnsi"/>
                <w:sz w:val="20"/>
                <w:szCs w:val="20"/>
              </w:rPr>
            </w:pPr>
          </w:p>
        </w:tc>
        <w:tc>
          <w:tcPr>
            <w:tcW w:w="1276" w:type="dxa"/>
          </w:tcPr>
          <w:p w14:paraId="6D9EF494" w14:textId="77777777" w:rsidR="00340C54" w:rsidRDefault="00340C54" w:rsidP="00E1700C">
            <w:pPr>
              <w:spacing w:line="276" w:lineRule="auto"/>
              <w:rPr>
                <w:rFonts w:eastAsiaTheme="minorEastAsia" w:cstheme="minorHAnsi"/>
                <w:sz w:val="20"/>
                <w:szCs w:val="20"/>
              </w:rPr>
            </w:pPr>
          </w:p>
        </w:tc>
        <w:tc>
          <w:tcPr>
            <w:tcW w:w="1276" w:type="dxa"/>
          </w:tcPr>
          <w:p w14:paraId="0619BDE4" w14:textId="19A9564A" w:rsidR="00340C54" w:rsidRPr="00F42DD0" w:rsidRDefault="00913A25" w:rsidP="00E1700C">
            <w:pPr>
              <w:spacing w:line="276" w:lineRule="auto"/>
              <w:rPr>
                <w:rFonts w:cstheme="minorHAnsi"/>
                <w:sz w:val="20"/>
                <w:szCs w:val="20"/>
              </w:rPr>
            </w:pPr>
            <w:r>
              <w:rPr>
                <w:rFonts w:eastAsiaTheme="minorEastAsia" w:cstheme="minorHAnsi"/>
                <w:sz w:val="20"/>
                <w:szCs w:val="20"/>
              </w:rPr>
              <w:t>6</w:t>
            </w:r>
            <w:r w:rsidR="00340C54">
              <w:rPr>
                <w:rFonts w:eastAsiaTheme="minorEastAsia" w:cstheme="minorHAnsi"/>
                <w:sz w:val="20"/>
                <w:szCs w:val="20"/>
              </w:rPr>
              <w:t>5–</w:t>
            </w:r>
            <w:r>
              <w:rPr>
                <w:rFonts w:eastAsiaTheme="minorEastAsia" w:cstheme="minorHAnsi"/>
                <w:sz w:val="20"/>
                <w:szCs w:val="20"/>
              </w:rPr>
              <w:t>7</w:t>
            </w:r>
            <w:r w:rsidR="00340C54">
              <w:rPr>
                <w:rFonts w:eastAsiaTheme="minorEastAsia" w:cstheme="minorHAnsi"/>
                <w:sz w:val="20"/>
                <w:szCs w:val="20"/>
              </w:rPr>
              <w:t>4 years</w:t>
            </w:r>
          </w:p>
        </w:tc>
        <w:tc>
          <w:tcPr>
            <w:tcW w:w="992" w:type="dxa"/>
          </w:tcPr>
          <w:p w14:paraId="24968B80" w14:textId="38275B77" w:rsidR="00340C54" w:rsidRPr="00A16805" w:rsidRDefault="00913A25" w:rsidP="00E1700C">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01</w:t>
            </w:r>
          </w:p>
        </w:tc>
        <w:tc>
          <w:tcPr>
            <w:tcW w:w="1276" w:type="dxa"/>
          </w:tcPr>
          <w:p w14:paraId="3E7285C4" w14:textId="0AFFE457" w:rsidR="00340C54" w:rsidRPr="00F05FDF" w:rsidRDefault="00913A25" w:rsidP="00E1700C">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1</w:t>
            </w:r>
          </w:p>
        </w:tc>
        <w:tc>
          <w:tcPr>
            <w:tcW w:w="1224" w:type="dxa"/>
          </w:tcPr>
          <w:p w14:paraId="4A8288FE" w14:textId="2DA858A5" w:rsidR="00340C54" w:rsidRPr="00F05FDF" w:rsidRDefault="00913A25" w:rsidP="00E1700C">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0.9</w:t>
            </w:r>
          </w:p>
        </w:tc>
      </w:tr>
      <w:tr w:rsidR="00961F1C" w:rsidRPr="00F42DD0" w14:paraId="6C5B4C2C"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268" w:type="dxa"/>
          </w:tcPr>
          <w:p w14:paraId="6398440A" w14:textId="6784AE96" w:rsidR="00340C54" w:rsidRPr="004D75A7" w:rsidRDefault="00340C54" w:rsidP="00E1700C">
            <w:pPr>
              <w:spacing w:line="276" w:lineRule="auto"/>
              <w:rPr>
                <w:rFonts w:eastAsiaTheme="minorEastAsia" w:cstheme="minorHAnsi"/>
                <w:sz w:val="20"/>
                <w:szCs w:val="20"/>
              </w:rPr>
            </w:pPr>
          </w:p>
        </w:tc>
        <w:tc>
          <w:tcPr>
            <w:tcW w:w="1276" w:type="dxa"/>
          </w:tcPr>
          <w:p w14:paraId="637722F9" w14:textId="3FF0937D" w:rsidR="00340C54" w:rsidRPr="00F05FDF" w:rsidRDefault="00340C54" w:rsidP="00E1700C">
            <w:pPr>
              <w:spacing w:line="276" w:lineRule="auto"/>
              <w:rPr>
                <w:rFonts w:eastAsia="等线"/>
                <w:color w:val="000000"/>
                <w:sz w:val="20"/>
                <w:szCs w:val="20"/>
              </w:rPr>
            </w:pPr>
          </w:p>
        </w:tc>
        <w:tc>
          <w:tcPr>
            <w:tcW w:w="1276" w:type="dxa"/>
          </w:tcPr>
          <w:p w14:paraId="6C85A783" w14:textId="4F13A442" w:rsidR="00340C54" w:rsidRDefault="00340C54" w:rsidP="00E1700C">
            <w:pPr>
              <w:spacing w:line="276" w:lineRule="auto"/>
              <w:rPr>
                <w:rFonts w:eastAsiaTheme="minorEastAsia" w:cstheme="minorHAnsi"/>
                <w:sz w:val="20"/>
                <w:szCs w:val="20"/>
              </w:rPr>
            </w:pPr>
            <w:r w:rsidRPr="00F05FDF">
              <w:rPr>
                <w:rFonts w:eastAsia="等线"/>
                <w:color w:val="000000"/>
                <w:sz w:val="20"/>
                <w:szCs w:val="20"/>
              </w:rPr>
              <w:t>≥</w:t>
            </w:r>
            <w:r w:rsidR="00913A25">
              <w:rPr>
                <w:rFonts w:eastAsia="等线"/>
                <w:color w:val="000000"/>
                <w:sz w:val="20"/>
                <w:szCs w:val="20"/>
              </w:rPr>
              <w:t>7</w:t>
            </w:r>
            <w:r w:rsidRPr="00F05FDF">
              <w:rPr>
                <w:rFonts w:eastAsiaTheme="minorEastAsia"/>
                <w:color w:val="000000"/>
                <w:sz w:val="20"/>
                <w:szCs w:val="20"/>
              </w:rPr>
              <w:t>5 years</w:t>
            </w:r>
          </w:p>
        </w:tc>
        <w:tc>
          <w:tcPr>
            <w:tcW w:w="992" w:type="dxa"/>
          </w:tcPr>
          <w:p w14:paraId="5E782C7F" w14:textId="52EB4A4E" w:rsidR="00340C54" w:rsidRDefault="00913A25" w:rsidP="00E1700C">
            <w:pPr>
              <w:spacing w:line="276" w:lineRule="auto"/>
              <w:rPr>
                <w:rFonts w:eastAsiaTheme="minorEastAsia" w:cstheme="minorHAnsi"/>
                <w:sz w:val="20"/>
                <w:szCs w:val="20"/>
              </w:rPr>
            </w:pPr>
            <w:r>
              <w:rPr>
                <w:rFonts w:eastAsiaTheme="minorEastAsia" w:cstheme="minorHAnsi" w:hint="eastAsia"/>
                <w:sz w:val="20"/>
                <w:szCs w:val="20"/>
              </w:rPr>
              <w:t>8</w:t>
            </w:r>
            <w:r>
              <w:rPr>
                <w:rFonts w:eastAsiaTheme="minorEastAsia" w:cstheme="minorHAnsi"/>
                <w:sz w:val="20"/>
                <w:szCs w:val="20"/>
              </w:rPr>
              <w:t>7</w:t>
            </w:r>
          </w:p>
        </w:tc>
        <w:tc>
          <w:tcPr>
            <w:tcW w:w="1276" w:type="dxa"/>
          </w:tcPr>
          <w:p w14:paraId="434FF128" w14:textId="200952CE" w:rsidR="00340C54" w:rsidRPr="00F05FDF"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6</w:t>
            </w:r>
          </w:p>
        </w:tc>
        <w:tc>
          <w:tcPr>
            <w:tcW w:w="1224" w:type="dxa"/>
          </w:tcPr>
          <w:p w14:paraId="6CE37062" w14:textId="2D221D6C" w:rsidR="00340C54" w:rsidRPr="00F05FDF"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8.4</w:t>
            </w:r>
          </w:p>
        </w:tc>
      </w:tr>
      <w:tr w:rsidR="00961F1C" w:rsidRPr="00F42DD0" w14:paraId="219C23D2" w14:textId="77777777" w:rsidTr="00961F1C">
        <w:trPr>
          <w:trHeight w:val="20"/>
        </w:trPr>
        <w:tc>
          <w:tcPr>
            <w:tcW w:w="2268" w:type="dxa"/>
          </w:tcPr>
          <w:p w14:paraId="03A52B9A" w14:textId="0E36A166" w:rsidR="00913A25" w:rsidRDefault="00913A25" w:rsidP="00E1700C">
            <w:pPr>
              <w:spacing w:line="276" w:lineRule="auto"/>
              <w:rPr>
                <w:rFonts w:eastAsiaTheme="minorEastAsia" w:cstheme="minorHAnsi"/>
                <w:sz w:val="20"/>
                <w:szCs w:val="20"/>
              </w:rPr>
            </w:pPr>
            <w:r>
              <w:rPr>
                <w:rFonts w:eastAsiaTheme="minorEastAsia" w:cstheme="minorHAnsi" w:hint="eastAsia"/>
                <w:sz w:val="20"/>
                <w:szCs w:val="20"/>
              </w:rPr>
              <w:t>J</w:t>
            </w:r>
            <w:r>
              <w:rPr>
                <w:rFonts w:eastAsiaTheme="minorEastAsia" w:cstheme="minorHAnsi"/>
                <w:sz w:val="20"/>
                <w:szCs w:val="20"/>
              </w:rPr>
              <w:t xml:space="preserve">uhn et al. 2023 </w:t>
            </w:r>
            <w:r>
              <w:rPr>
                <w:rFonts w:eastAsiaTheme="minorEastAsia" w:cstheme="minorHAnsi"/>
                <w:sz w:val="20"/>
                <w:szCs w:val="20"/>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cstheme="minorHAnsi"/>
                <w:sz w:val="20"/>
                <w:szCs w:val="20"/>
              </w:rPr>
              <w:instrText xml:space="preserve"> ADDIN EN.CITE </w:instrText>
            </w:r>
            <w:r>
              <w:rPr>
                <w:rFonts w:eastAsiaTheme="minorEastAsia" w:cstheme="minorHAnsi"/>
                <w:sz w:val="20"/>
                <w:szCs w:val="20"/>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cstheme="minorHAnsi"/>
                <w:sz w:val="20"/>
                <w:szCs w:val="20"/>
              </w:rPr>
              <w:instrText xml:space="preserve"> ADDIN EN.CITE.DATA </w:instrText>
            </w:r>
            <w:r>
              <w:rPr>
                <w:rFonts w:eastAsiaTheme="minorEastAsia" w:cstheme="minorHAnsi"/>
                <w:sz w:val="20"/>
                <w:szCs w:val="20"/>
              </w:rPr>
            </w:r>
            <w:r>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Pr>
                <w:rFonts w:eastAsiaTheme="minorEastAsia" w:cstheme="minorHAnsi"/>
                <w:noProof/>
                <w:sz w:val="20"/>
                <w:szCs w:val="20"/>
              </w:rPr>
              <w:t>[9]</w:t>
            </w:r>
            <w:r>
              <w:rPr>
                <w:rFonts w:eastAsiaTheme="minorEastAsia" w:cstheme="minorHAnsi"/>
                <w:sz w:val="20"/>
                <w:szCs w:val="20"/>
              </w:rPr>
              <w:fldChar w:fldCharType="end"/>
            </w:r>
          </w:p>
        </w:tc>
        <w:tc>
          <w:tcPr>
            <w:tcW w:w="1276" w:type="dxa"/>
          </w:tcPr>
          <w:p w14:paraId="72867388" w14:textId="32EAF54C" w:rsidR="00913A25" w:rsidRDefault="00913A25" w:rsidP="00E1700C">
            <w:pPr>
              <w:spacing w:line="276" w:lineRule="auto"/>
              <w:rPr>
                <w:rFonts w:eastAsia="等线"/>
                <w:color w:val="000000"/>
                <w:sz w:val="20"/>
                <w:szCs w:val="20"/>
              </w:rPr>
            </w:pPr>
            <w:r>
              <w:rPr>
                <w:rFonts w:eastAsia="等线" w:hint="eastAsia"/>
                <w:color w:val="000000"/>
                <w:sz w:val="20"/>
                <w:szCs w:val="20"/>
              </w:rPr>
              <w:t>C</w:t>
            </w:r>
            <w:r>
              <w:rPr>
                <w:rFonts w:eastAsia="等线"/>
                <w:color w:val="000000"/>
                <w:sz w:val="20"/>
                <w:szCs w:val="20"/>
              </w:rPr>
              <w:t>ommunity</w:t>
            </w:r>
          </w:p>
        </w:tc>
        <w:tc>
          <w:tcPr>
            <w:tcW w:w="1276" w:type="dxa"/>
          </w:tcPr>
          <w:p w14:paraId="2B0B1847" w14:textId="5FAF2483" w:rsidR="00913A25" w:rsidRPr="00F05FDF" w:rsidRDefault="00913A25" w:rsidP="00E1700C">
            <w:pPr>
              <w:spacing w:line="276" w:lineRule="auto"/>
              <w:rPr>
                <w:rFonts w:eastAsia="等线"/>
                <w:color w:val="000000"/>
                <w:sz w:val="20"/>
                <w:szCs w:val="20"/>
              </w:rPr>
            </w:pPr>
            <w:r w:rsidRPr="00F05FDF">
              <w:rPr>
                <w:rFonts w:eastAsia="等线"/>
                <w:color w:val="000000"/>
                <w:sz w:val="20"/>
                <w:szCs w:val="20"/>
              </w:rPr>
              <w:t>≥</w:t>
            </w:r>
            <w:r>
              <w:rPr>
                <w:rFonts w:eastAsia="等线"/>
                <w:color w:val="000000"/>
                <w:sz w:val="20"/>
                <w:szCs w:val="20"/>
              </w:rPr>
              <w:t>65</w:t>
            </w:r>
            <w:r w:rsidRPr="00F05FDF">
              <w:rPr>
                <w:rFonts w:eastAsiaTheme="minorEastAsia"/>
                <w:color w:val="000000"/>
                <w:sz w:val="20"/>
                <w:szCs w:val="20"/>
              </w:rPr>
              <w:t xml:space="preserve"> years</w:t>
            </w:r>
          </w:p>
        </w:tc>
        <w:tc>
          <w:tcPr>
            <w:tcW w:w="992" w:type="dxa"/>
          </w:tcPr>
          <w:p w14:paraId="63AF169C" w14:textId="177624C2" w:rsidR="00913A25" w:rsidRDefault="00913A25" w:rsidP="00E1700C">
            <w:pPr>
              <w:spacing w:line="276" w:lineRule="auto"/>
              <w:rPr>
                <w:rFonts w:eastAsiaTheme="minorEastAsia" w:cstheme="minorHAnsi"/>
                <w:sz w:val="20"/>
                <w:szCs w:val="20"/>
              </w:rPr>
            </w:pPr>
            <w:r>
              <w:rPr>
                <w:rFonts w:eastAsiaTheme="minorEastAsia" w:cstheme="minorHAnsi" w:hint="eastAsia"/>
                <w:sz w:val="20"/>
                <w:szCs w:val="20"/>
              </w:rPr>
              <w:t>5</w:t>
            </w:r>
            <w:r>
              <w:rPr>
                <w:rFonts w:eastAsiaTheme="minorEastAsia" w:cstheme="minorHAnsi"/>
                <w:sz w:val="20"/>
                <w:szCs w:val="20"/>
              </w:rPr>
              <w:t>8</w:t>
            </w:r>
          </w:p>
        </w:tc>
        <w:tc>
          <w:tcPr>
            <w:tcW w:w="1276" w:type="dxa"/>
          </w:tcPr>
          <w:p w14:paraId="4F034F10" w14:textId="2A6CE39F" w:rsidR="00913A25"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p>
        </w:tc>
        <w:tc>
          <w:tcPr>
            <w:tcW w:w="1224" w:type="dxa"/>
          </w:tcPr>
          <w:p w14:paraId="4CFD0456" w14:textId="279382C6" w:rsidR="00913A25"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.7</w:t>
            </w:r>
          </w:p>
        </w:tc>
      </w:tr>
      <w:tr w:rsidR="00961F1C" w:rsidRPr="00F42DD0" w14:paraId="466FA483"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268" w:type="dxa"/>
          </w:tcPr>
          <w:p w14:paraId="05861578" w14:textId="2D0937AB" w:rsidR="00340C54" w:rsidRDefault="00913A25" w:rsidP="00E1700C">
            <w:pPr>
              <w:spacing w:line="276" w:lineRule="auto"/>
              <w:rPr>
                <w:rFonts w:eastAsiaTheme="minorEastAsia" w:cstheme="minorHAnsi"/>
                <w:sz w:val="20"/>
                <w:szCs w:val="20"/>
              </w:rPr>
            </w:pPr>
            <w:r>
              <w:rPr>
                <w:rFonts w:eastAsiaTheme="minorEastAsia" w:cstheme="minorHAnsi" w:hint="eastAsia"/>
                <w:sz w:val="20"/>
                <w:szCs w:val="20"/>
              </w:rPr>
              <w:t>K</w:t>
            </w:r>
            <w:r>
              <w:rPr>
                <w:rFonts w:eastAsiaTheme="minorEastAsia" w:cstheme="minorHAnsi"/>
                <w:sz w:val="20"/>
                <w:szCs w:val="20"/>
              </w:rPr>
              <w:t xml:space="preserve">orsten et al. 2021 </w:t>
            </w:r>
            <w:r>
              <w:rPr>
                <w:rFonts w:eastAsiaTheme="minorEastAsia" w:cstheme="minorHAnsi"/>
                <w:sz w:val="20"/>
                <w:szCs w:val="20"/>
              </w:rPr>
              <w:fldChar w:fldCharType="begin"/>
            </w:r>
            <w:r w:rsidR="000154B3">
              <w:rPr>
                <w:rFonts w:eastAsiaTheme="minorEastAsia" w:cstheme="minorHAnsi"/>
                <w:sz w:val="20"/>
                <w:szCs w:val="20"/>
              </w:rPr>
              <w:instrText xml:space="preserve"> ADDIN EN.CITE &lt;EndNote&gt;&lt;Cite&gt;&lt;Author&gt;Korsten&lt;/Author&gt;&lt;Year&gt;2021&lt;/Year&gt;&lt;RecNum&gt;13&lt;/RecNum&gt;&lt;DisplayText&gt;[10]&lt;/DisplayText&gt;&lt;record&gt;&lt;rec-number&gt;13&lt;/rec-number&gt;&lt;foreign-keys&gt;&lt;key app="EN" db-id="tf9prpa9f9f295esfeqvxpprt2xetsvre9vt" timestamp="1735105811"&gt;13&lt;/key&gt;&lt;/foreign-keys&gt;&lt;ref-type name="Journal Article"&gt;17&lt;/ref-type&gt;&lt;contributors&gt;&lt;authors&gt;&lt;author&gt;Korsten, Koos&lt;/author&gt;&lt;author&gt;Adriaenssens, Niels&lt;/author&gt;&lt;author&gt;Coenen, Samuel&lt;/author&gt;&lt;author&gt;Butler, Christopher&lt;/author&gt;&lt;author&gt;Ravanfar, Behnaz&lt;/author&gt;&lt;author&gt;Rutter, Heather&lt;/author&gt;&lt;author&gt;Allen, Julie&lt;/author&gt;&lt;author&gt;Falsey, Ann&lt;/author&gt;&lt;author&gt;Pirçon, Jean-Yves&lt;/author&gt;&lt;author&gt;Gruselle, Olivier&lt;/author&gt;&lt;author&gt;Pavot, Vincent&lt;/author&gt;&lt;author&gt;Vernhes, Charlotte&lt;/author&gt;&lt;author&gt;Balla-Jhagjhoorsingh, Sunita&lt;/author&gt;&lt;author&gt;Öner, Deniz&lt;/author&gt;&lt;author&gt;Ispas, Gabriela&lt;/author&gt;&lt;author&gt;Aerssens, Jeroen&lt;/author&gt;&lt;author&gt;Shinde, Vivek&lt;/author&gt;&lt;author&gt;Verheij, Theo&lt;/author&gt;&lt;author&gt;Bont, Louis&lt;/author&gt;&lt;author&gt;Wildenbeest, Joanne&lt;/author&gt;&lt;/authors&gt;&lt;/contributors&gt;&lt;titles&gt;&lt;title&gt;Burden of respiratory syncytial virus infection in community-dwelling older adults in Europe (RESCEU): an international prospective cohort study&lt;/title&gt;&lt;secondary-title&gt;European Respiratory Journal&lt;/secondary-title&gt;&lt;/titles&gt;&lt;periodical&gt;&lt;full-title&gt;European Respiratory Journal&lt;/full-title&gt;&lt;/periodical&gt;&lt;pages&gt;2002688&lt;/pages&gt;&lt;volume&gt;57&lt;/volume&gt;&lt;number&gt;4&lt;/number&gt;&lt;dates&gt;&lt;year&gt;2021&lt;/year&gt;&lt;/dates&gt;&lt;label&gt;12&lt;/label&gt;&lt;urls&gt;&lt;related-urls&gt;&lt;url&gt;https://publications.ersnet.org//content/erj/57/4/2002688.full.pdf&lt;/url&gt;&lt;url&gt;https://publications.ersnet.org/content/erj/57/4/2002688.full.pdf&lt;/url&gt;&lt;/related-urls&gt;&lt;/urls&gt;&lt;electronic-resource-num&gt;10.1183/13993003.02688-2020&lt;/electronic-resource-num&gt;&lt;/record&gt;&lt;/Cite&gt;&lt;/EndNote&gt;</w:instrText>
            </w:r>
            <w:r>
              <w:rPr>
                <w:rFonts w:eastAsiaTheme="minorEastAsia" w:cstheme="minorHAnsi"/>
                <w:sz w:val="20"/>
                <w:szCs w:val="20"/>
              </w:rPr>
              <w:fldChar w:fldCharType="separate"/>
            </w:r>
            <w:r>
              <w:rPr>
                <w:rFonts w:eastAsiaTheme="minorEastAsia" w:cstheme="minorHAnsi"/>
                <w:noProof/>
                <w:sz w:val="20"/>
                <w:szCs w:val="20"/>
              </w:rPr>
              <w:t>[10]</w:t>
            </w:r>
            <w:r>
              <w:rPr>
                <w:rFonts w:eastAsiaTheme="minorEastAsia" w:cstheme="minorHAnsi"/>
                <w:sz w:val="20"/>
                <w:szCs w:val="20"/>
              </w:rPr>
              <w:fldChar w:fldCharType="end"/>
            </w:r>
          </w:p>
        </w:tc>
        <w:tc>
          <w:tcPr>
            <w:tcW w:w="1276" w:type="dxa"/>
          </w:tcPr>
          <w:p w14:paraId="03F25C36" w14:textId="77777777" w:rsidR="00340C54" w:rsidRDefault="00340C54" w:rsidP="00E1700C">
            <w:pPr>
              <w:spacing w:line="276" w:lineRule="auto"/>
              <w:rPr>
                <w:rFonts w:eastAsia="等线"/>
                <w:color w:val="000000"/>
                <w:sz w:val="20"/>
                <w:szCs w:val="20"/>
              </w:rPr>
            </w:pPr>
            <w:r>
              <w:rPr>
                <w:rFonts w:eastAsia="等线" w:hint="eastAsia"/>
                <w:color w:val="000000"/>
                <w:sz w:val="20"/>
                <w:szCs w:val="20"/>
              </w:rPr>
              <w:t>C</w:t>
            </w:r>
            <w:r>
              <w:rPr>
                <w:rFonts w:eastAsia="等线"/>
                <w:color w:val="000000"/>
                <w:sz w:val="20"/>
                <w:szCs w:val="20"/>
              </w:rPr>
              <w:t>ommunity</w:t>
            </w:r>
          </w:p>
        </w:tc>
        <w:tc>
          <w:tcPr>
            <w:tcW w:w="1276" w:type="dxa"/>
          </w:tcPr>
          <w:p w14:paraId="03C83F44" w14:textId="7B2AD9AA" w:rsidR="00340C54" w:rsidRPr="00F05FDF" w:rsidRDefault="00913A25" w:rsidP="00E1700C">
            <w:pPr>
              <w:spacing w:line="276" w:lineRule="auto"/>
              <w:rPr>
                <w:rFonts w:eastAsia="等线"/>
                <w:color w:val="000000"/>
                <w:sz w:val="20"/>
                <w:szCs w:val="20"/>
              </w:rPr>
            </w:pPr>
            <w:r w:rsidRPr="00F05FDF">
              <w:rPr>
                <w:rFonts w:eastAsia="等线"/>
                <w:color w:val="000000"/>
                <w:sz w:val="20"/>
                <w:szCs w:val="20"/>
              </w:rPr>
              <w:t>≥</w:t>
            </w:r>
            <w:r>
              <w:rPr>
                <w:rFonts w:eastAsia="等线"/>
                <w:color w:val="000000"/>
                <w:sz w:val="20"/>
                <w:szCs w:val="20"/>
              </w:rPr>
              <w:t>60</w:t>
            </w:r>
            <w:r w:rsidRPr="00F05FDF">
              <w:rPr>
                <w:rFonts w:eastAsiaTheme="minorEastAsia"/>
                <w:color w:val="000000"/>
                <w:sz w:val="20"/>
                <w:szCs w:val="20"/>
              </w:rPr>
              <w:t xml:space="preserve"> years</w:t>
            </w:r>
          </w:p>
        </w:tc>
        <w:tc>
          <w:tcPr>
            <w:tcW w:w="992" w:type="dxa"/>
          </w:tcPr>
          <w:p w14:paraId="342FB74C" w14:textId="05A0D7C3" w:rsidR="00340C54" w:rsidRDefault="00913A25" w:rsidP="00E1700C">
            <w:pPr>
              <w:spacing w:line="276" w:lineRule="auto"/>
              <w:rPr>
                <w:rFonts w:eastAsiaTheme="minorEastAsia" w:cstheme="minorHAnsi"/>
                <w:sz w:val="20"/>
                <w:szCs w:val="20"/>
              </w:rPr>
            </w:pPr>
            <w:r>
              <w:rPr>
                <w:rFonts w:eastAsiaTheme="minorEastAsia" w:cstheme="minorHAnsi" w:hint="eastAsia"/>
                <w:sz w:val="20"/>
                <w:szCs w:val="20"/>
              </w:rPr>
              <w:t>5</w:t>
            </w:r>
            <w:r>
              <w:rPr>
                <w:rFonts w:eastAsiaTheme="minorEastAsia" w:cstheme="minorHAnsi"/>
                <w:sz w:val="20"/>
                <w:szCs w:val="20"/>
              </w:rPr>
              <w:t>9</w:t>
            </w:r>
          </w:p>
        </w:tc>
        <w:tc>
          <w:tcPr>
            <w:tcW w:w="1276" w:type="dxa"/>
          </w:tcPr>
          <w:p w14:paraId="25979CCD" w14:textId="06821059" w:rsidR="00340C54"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0</w:t>
            </w:r>
          </w:p>
        </w:tc>
        <w:tc>
          <w:tcPr>
            <w:tcW w:w="1224" w:type="dxa"/>
          </w:tcPr>
          <w:p w14:paraId="4467352C" w14:textId="46B9E084" w:rsidR="00340C54"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0</w:t>
            </w:r>
          </w:p>
        </w:tc>
      </w:tr>
      <w:tr w:rsidR="00961F1C" w:rsidRPr="00F42DD0" w14:paraId="4D16F167" w14:textId="77777777" w:rsidTr="00961F1C">
        <w:trPr>
          <w:trHeight w:val="20"/>
        </w:trPr>
        <w:tc>
          <w:tcPr>
            <w:tcW w:w="2268" w:type="dxa"/>
          </w:tcPr>
          <w:p w14:paraId="44071307" w14:textId="20106029" w:rsidR="00340C54" w:rsidRDefault="00913A25" w:rsidP="00E1700C">
            <w:pPr>
              <w:spacing w:line="276" w:lineRule="auto"/>
              <w:rPr>
                <w:rFonts w:eastAsiaTheme="minorEastAsia" w:cstheme="minorHAnsi"/>
                <w:sz w:val="20"/>
                <w:szCs w:val="20"/>
              </w:rPr>
            </w:pPr>
            <w:r>
              <w:rPr>
                <w:rFonts w:eastAsiaTheme="minorEastAsia" w:cstheme="minorHAnsi" w:hint="eastAsia"/>
                <w:sz w:val="20"/>
                <w:szCs w:val="20"/>
              </w:rPr>
              <w:t>K</w:t>
            </w:r>
            <w:r>
              <w:rPr>
                <w:rFonts w:eastAsiaTheme="minorEastAsia" w:cstheme="minorHAnsi"/>
                <w:sz w:val="20"/>
                <w:szCs w:val="20"/>
              </w:rPr>
              <w:t xml:space="preserve">urai et al. 2022 </w:t>
            </w:r>
            <w:r>
              <w:rPr>
                <w:rFonts w:eastAsiaTheme="minorEastAsia" w:cstheme="minorHAnsi"/>
                <w:sz w:val="20"/>
                <w:szCs w:val="20"/>
              </w:rPr>
              <w:fldChar w:fldCharType="begin">
                <w:fldData xml:space="preserve">PEVuZE5vdGU+PENpdGU+PEF1dGhvcj5LdXJhaTwvQXV0aG9yPjxZZWFyPjIwMjI8L1llYXI+PFJl
Y051bT4xNDwvUmVjTnVtPjxEaXNwbGF5VGV4dD5bMTFdPC9EaXNwbGF5VGV4dD48cmVjb3JkPjxy
ZWMtbnVtYmVyPjE0PC9yZWMtbnVtYmVyPjxmb3JlaWduLWtleXM+PGtleSBhcHA9IkVOIiBkYi1p
ZD0idGY5cHJwYTlmOWYyOTVlc2ZlcXZ4cHBydDJ4ZXRzdnJlOXZ0IiB0aW1lc3RhbXA9IjE3MzUx
MDU4NjEiPjE0PC9rZXk+PC9mb3JlaWduLWtleXM+PHJlZi10eXBlIG5hbWU9IkpvdXJuYWwgQXJ0
aWNsZSI+MTc8L3JlZi10eXBlPjxjb250cmlidXRvcnM+PGF1dGhvcnM+PGF1dGhvcj5LdXJhaSwg
RC48L2F1dGhvcj48YXV0aG9yPk5hdG9yaSwgTS48L2F1dGhvcj48YXV0aG9yPllhbWFkYSwgTS48
L2F1dGhvcj48YXV0aG9yPlpoZW5nLCBSLjwvYXV0aG9yPjxhdXRob3I+U2FpdG8sIFkuPC9hdXRo
b3I+PGF1dGhvcj5UYWthaGFzaGksIEguPC9hdXRob3I+PC9hdXRob3JzPjwvY29udHJpYnV0b3Jz
PjxhdXRoLWFkZHJlc3M+RGVwYXJ0bWVudCBvZiBHZW5lcmFsIE1lZGljaW5lLCBLeW9yaW4gVW5p
dmVyc2l0eSBTY2hvb2wgb2YgTWVkaWNpbmUsIFRva3lvLCBKYXBhbi4mI3hEO1Jlc2VhcmNoIGFu
ZCBEZXZlbG9wbWVudCBEaXZpc2lvbiwgSmFuc3NlbiBQaGFybWFjZXV0aWNhbCBLLiBLLCBUb2t5
bywgSmFwYW4uJiN4RDtEZXBhcnRtZW50IG9mIFJlc3BpcmF0b3J5IE1lZGljaW5lLCBTYWthIEdl
bmVyYWwgSG9zcGl0YWwsIE1peWFnaSwgSmFwYW4uPC9hdXRoLWFkZHJlc3M+PHRpdGxlcz48dGl0
bGU+T2NjdXJyZW5jZSBhbmQgZGlzZWFzZSBidXJkZW4gb2YgcmVzcGlyYXRvcnkgc3luY3l0aWFs
IHZpcnVzIGFuZCBvdGhlciByZXNwaXJhdG9yeSBwYXRob2dlbnMgaW4gYWR1bHRzIGFnZWQg4oml
NjXigIl5ZWFycyBpbiBjb21tdW5pdHk6IEEgcHJvc3BlY3RpdmUgY29ob3J0IHN0dWR5IGluIEph
cGFuPC90aXRsZT48c2Vjb25kYXJ5LXRpdGxlPkluZmx1ZW56YSBPdGhlciBSZXNwaXIgVmlydXNl
czwvc2Vjb25kYXJ5LXRpdGxlPjwvdGl0bGVzPjxwZXJpb2RpY2FsPjxmdWxsLXRpdGxlPkluZmx1
ZW56YSBPdGhlciBSZXNwaXIgVmlydXNlczwvZnVsbC10aXRsZT48L3BlcmlvZGljYWw+PHBhZ2Vz
PjI5OC0zMDc8L3BhZ2VzPjx2b2x1bWU+MTY8L3ZvbHVtZT48bnVtYmVyPjI8L251bWJlcj48ZWRp
dGlvbj4yMDIxLzExLzA0PC9lZGl0aW9uPjxrZXl3b3Jkcz48a2V5d29yZD5BZ2VkPC9rZXl3b3Jk
PjxrZXl3b3JkPkNvc3Qgb2YgSWxsbmVzczwva2V5d29yZD48a2V5d29yZD5IdW1hbnM8L2tleXdv
cmQ+PGtleXdvcmQ+SW5mYW50PC9rZXl3b3JkPjxrZXl3b3JkPkphcGFuL2VwaWRlbWlvbG9neTwv
a2V5d29yZD48a2V5d29yZD4qTWV0YXBuZXVtb3ZpcnVzPC9rZXl3b3JkPjxrZXl3b3JkPlByb3Nw
ZWN0aXZlIFN0dWRpZXM8L2tleXdvcmQ+PGtleXdvcmQ+KlJlc3BpcmF0b3J5IFN5bmN5dGlhbCBW
aXJ1cyBJbmZlY3Rpb25zL2VwaWRlbWlvbG9neTwva2V5d29yZD48a2V5d29yZD4qUmVzcGlyYXRv
cnkgU3luY3l0aWFsIFZpcnVzLCBIdW1hbi9nZW5ldGljczwva2V5d29yZD48a2V5d29yZD4qUmVz
cGlyYXRvcnkgVHJhY3QgSW5mZWN0aW9ucy9lcGlkZW1pb2xvZ3k8L2tleXdvcmQ+PGtleXdvcmQ+
SmFwYW5lc2Ugb2xkZXIgYWR1bHRzPC9rZXl3b3JkPjxrZXl3b3JkPmFjdXRlIHJlc3BpcmF0b3J5
IGRpc2Vhc2U8L2tleXdvcmQ+PGtleXdvcmQ+Y29tbXVuaXR5PC9rZXl3b3JkPjxrZXl3b3JkPnJl
c3BpcmF0b3J5IGluZmVjdGlvbiBpbnRlbnNpdHkgcXVlc3Rpb25uYWlyZSAoUmlpUeKEoik8L2tl
eXdvcmQ+PGtleXdvcmQ+cmVzcGlyYXRvcnkgcGF0aG9nZW5zPC9rZXl3b3JkPjxrZXl3b3JkPnJl
c3BpcmF0b3J5IHN5bmN5dGlhbCB2aXJ1czwva2V5d29yZD48a2V5d29yZD5oYWQgYmVlbiBhIGNv
bnN1bHRhbnQgb2YgSmFuc3NlbiBQaGFybWFjZXV0aWNhbCBLLksuLCBUb2t5bywgSmFwYW4uIE5N
IGFuZCBZTSBhcmU8L2tleXdvcmQ+PGtleXdvcmQ+SiZhbXA7SiBzdG9ja2hvbGRlcnMuIE5vIGNv
bmZsaWN0IG9mIGludGVyZXN0OiBUSCByZXBvcnRzIG5vIGNvbmZsaWN0cyBvZiBpbnRlcmVzdCBp
bjwva2V5d29yZD48a2V5d29yZD50aGlzIHdvcmsuPC9rZXl3b3JkPjwva2V5d29yZHM+PGRhdGVz
Pjx5ZWFyPjIwMjI8L3llYXI+PHB1Yi1kYXRlcz48ZGF0ZT5NYXI8L2RhdGU+PC9wdWItZGF0ZXM+
PC9kYXRlcz48aXNibj4xNzUwLTI2NDAgKFByaW50KSYjeEQ7MTc1MC0yNjQwPC9pc2JuPjxhY2Nl
c3Npb24tbnVtPjM0NzMwMjg3PC9hY2Nlc3Npb24tbnVtPjxsYWJlbD4xMzwvbGFiZWw+PHVybHM+
PHJlbGF0ZWQtdXJscz48dXJsPmh0dHBzOi8vcG1jLm5jYmkubmxtLm5paC5nb3YvYXJ0aWNsZXMv
UE1DODgxODgzMi88L3VybD48L3JlbGF0ZWQtdXJscz48L3VybHM+PGN1c3RvbTI+UE1DODgxODgz
MjwvY3VzdG9tMj48ZWxlY3Ryb25pYy1yZXNvdXJjZS1udW0+MTAuMTExMS9pcnYuMTI5Mjg8L2Vs
ZWN0cm9uaWMtcmVzb3VyY2UtbnVtPjxyZW1vdGUtZGF0YWJhc2UtcHJvdmlkZXI+TkxNPC9yZW1v
dGUtZGF0YWJhc2UtcHJvdmlkZXI+PGxhbmd1YWdlPmVuZzwvbGFuZ3VhZ2U+PC9yZWNvcmQ+PC9D
aXRlPjwvRW5kTm90ZT5=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PEVuZE5vdGU+PENpdGU+PEF1dGhvcj5LdXJhaTwvQXV0aG9yPjxZZWFyPjIwMjI8L1llYXI+PFJl
Y051bT4xNDwvUmVjTnVtPjxEaXNwbGF5VGV4dD5bMTFdPC9EaXNwbGF5VGV4dD48cmVjb3JkPjxy
ZWMtbnVtYmVyPjE0PC9yZWMtbnVtYmVyPjxmb3JlaWduLWtleXM+PGtleSBhcHA9IkVOIiBkYi1p
ZD0idGY5cHJwYTlmOWYyOTVlc2ZlcXZ4cHBydDJ4ZXRzdnJlOXZ0IiB0aW1lc3RhbXA9IjE3MzUx
MDU4NjEiPjE0PC9rZXk+PC9mb3JlaWduLWtleXM+PHJlZi10eXBlIG5hbWU9IkpvdXJuYWwgQXJ0
aWNsZSI+MTc8L3JlZi10eXBlPjxjb250cmlidXRvcnM+PGF1dGhvcnM+PGF1dGhvcj5LdXJhaSwg
RC48L2F1dGhvcj48YXV0aG9yPk5hdG9yaSwgTS48L2F1dGhvcj48YXV0aG9yPllhbWFkYSwgTS48
L2F1dGhvcj48YXV0aG9yPlpoZW5nLCBSLjwvYXV0aG9yPjxhdXRob3I+U2FpdG8sIFkuPC9hdXRo
b3I+PGF1dGhvcj5UYWthaGFzaGksIEguPC9hdXRob3I+PC9hdXRob3JzPjwvY29udHJpYnV0b3Jz
PjxhdXRoLWFkZHJlc3M+RGVwYXJ0bWVudCBvZiBHZW5lcmFsIE1lZGljaW5lLCBLeW9yaW4gVW5p
dmVyc2l0eSBTY2hvb2wgb2YgTWVkaWNpbmUsIFRva3lvLCBKYXBhbi4mI3hEO1Jlc2VhcmNoIGFu
ZCBEZXZlbG9wbWVudCBEaXZpc2lvbiwgSmFuc3NlbiBQaGFybWFjZXV0aWNhbCBLLiBLLCBUb2t5
bywgSmFwYW4uJiN4RDtEZXBhcnRtZW50IG9mIFJlc3BpcmF0b3J5IE1lZGljaW5lLCBTYWthIEdl
bmVyYWwgSG9zcGl0YWwsIE1peWFnaSwgSmFwYW4uPC9hdXRoLWFkZHJlc3M+PHRpdGxlcz48dGl0
bGU+T2NjdXJyZW5jZSBhbmQgZGlzZWFzZSBidXJkZW4gb2YgcmVzcGlyYXRvcnkgc3luY3l0aWFs
IHZpcnVzIGFuZCBvdGhlciByZXNwaXJhdG9yeSBwYXRob2dlbnMgaW4gYWR1bHRzIGFnZWQg4oml
NjXigIl5ZWFycyBpbiBjb21tdW5pdHk6IEEgcHJvc3BlY3RpdmUgY29ob3J0IHN0dWR5IGluIEph
cGFuPC90aXRsZT48c2Vjb25kYXJ5LXRpdGxlPkluZmx1ZW56YSBPdGhlciBSZXNwaXIgVmlydXNl
czwvc2Vjb25kYXJ5LXRpdGxlPjwvdGl0bGVzPjxwZXJpb2RpY2FsPjxmdWxsLXRpdGxlPkluZmx1
ZW56YSBPdGhlciBSZXNwaXIgVmlydXNlczwvZnVsbC10aXRsZT48L3BlcmlvZGljYWw+PHBhZ2Vz
PjI5OC0zMDc8L3BhZ2VzPjx2b2x1bWU+MTY8L3ZvbHVtZT48bnVtYmVyPjI8L251bWJlcj48ZWRp
dGlvbj4yMDIxLzExLzA0PC9lZGl0aW9uPjxrZXl3b3Jkcz48a2V5d29yZD5BZ2VkPC9rZXl3b3Jk
PjxrZXl3b3JkPkNvc3Qgb2YgSWxsbmVzczwva2V5d29yZD48a2V5d29yZD5IdW1hbnM8L2tleXdv
cmQ+PGtleXdvcmQ+SW5mYW50PC9rZXl3b3JkPjxrZXl3b3JkPkphcGFuL2VwaWRlbWlvbG9neTwv
a2V5d29yZD48a2V5d29yZD4qTWV0YXBuZXVtb3ZpcnVzPC9rZXl3b3JkPjxrZXl3b3JkPlByb3Nw
ZWN0aXZlIFN0dWRpZXM8L2tleXdvcmQ+PGtleXdvcmQ+KlJlc3BpcmF0b3J5IFN5bmN5dGlhbCBW
aXJ1cyBJbmZlY3Rpb25zL2VwaWRlbWlvbG9neTwva2V5d29yZD48a2V5d29yZD4qUmVzcGlyYXRv
cnkgU3luY3l0aWFsIFZpcnVzLCBIdW1hbi9nZW5ldGljczwva2V5d29yZD48a2V5d29yZD4qUmVz
cGlyYXRvcnkgVHJhY3QgSW5mZWN0aW9ucy9lcGlkZW1pb2xvZ3k8L2tleXdvcmQ+PGtleXdvcmQ+
SmFwYW5lc2Ugb2xkZXIgYWR1bHRzPC9rZXl3b3JkPjxrZXl3b3JkPmFjdXRlIHJlc3BpcmF0b3J5
IGRpc2Vhc2U8L2tleXdvcmQ+PGtleXdvcmQ+Y29tbXVuaXR5PC9rZXl3b3JkPjxrZXl3b3JkPnJl
c3BpcmF0b3J5IGluZmVjdGlvbiBpbnRlbnNpdHkgcXVlc3Rpb25uYWlyZSAoUmlpUeKEoik8L2tl
eXdvcmQ+PGtleXdvcmQ+cmVzcGlyYXRvcnkgcGF0aG9nZW5zPC9rZXl3b3JkPjxrZXl3b3JkPnJl
c3BpcmF0b3J5IHN5bmN5dGlhbCB2aXJ1czwva2V5d29yZD48a2V5d29yZD5oYWQgYmVlbiBhIGNv
bnN1bHRhbnQgb2YgSmFuc3NlbiBQaGFybWFjZXV0aWNhbCBLLksuLCBUb2t5bywgSmFwYW4uIE5N
IGFuZCBZTSBhcmU8L2tleXdvcmQ+PGtleXdvcmQ+SiZhbXA7SiBzdG9ja2hvbGRlcnMuIE5vIGNv
bmZsaWN0IG9mIGludGVyZXN0OiBUSCByZXBvcnRzIG5vIGNvbmZsaWN0cyBvZiBpbnRlcmVzdCBp
bjwva2V5d29yZD48a2V5d29yZD50aGlzIHdvcmsuPC9rZXl3b3JkPjwva2V5d29yZHM+PGRhdGVz
Pjx5ZWFyPjIwMjI8L3llYXI+PHB1Yi1kYXRlcz48ZGF0ZT5NYXI8L2RhdGU+PC9wdWItZGF0ZXM+
PC9kYXRlcz48aXNibj4xNzUwLTI2NDAgKFByaW50KSYjeEQ7MTc1MC0yNjQwPC9pc2JuPjxhY2Nl
c3Npb24tbnVtPjM0NzMwMjg3PC9hY2Nlc3Npb24tbnVtPjxsYWJlbD4xMzwvbGFiZWw+PHVybHM+
PHJlbGF0ZWQtdXJscz48dXJsPmh0dHBzOi8vcG1jLm5jYmkubmxtLm5paC5nb3YvYXJ0aWNsZXMv
UE1DODgxODgzMi88L3VybD48L3JlbGF0ZWQtdXJscz48L3VybHM+PGN1c3RvbTI+UE1DODgxODgz
MjwvY3VzdG9tMj48ZWxlY3Ryb25pYy1yZXNvdXJjZS1udW0+MTAuMTExMS9pcnYuMTI5Mjg8L2Vs
ZWN0cm9uaWMtcmVzb3VyY2UtbnVtPjxyZW1vdGUtZGF0YWJhc2UtcHJvdmlkZXI+TkxNPC9yZW1v
dGUtZGF0YWJhc2UtcHJvdmlkZXI+PGxhbmd1YWdlPmVuZzwvbGFuZ3VhZ2U+PC9yZWNvcmQ+PC9D
aXRlPjwvRW5kTm90ZT5=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Pr>
                <w:rFonts w:eastAsiaTheme="minorEastAsia" w:cstheme="minorHAnsi"/>
                <w:noProof/>
                <w:sz w:val="20"/>
                <w:szCs w:val="20"/>
              </w:rPr>
              <w:t>[11]</w:t>
            </w:r>
            <w:r>
              <w:rPr>
                <w:rFonts w:eastAsiaTheme="minorEastAsia" w:cstheme="minorHAnsi"/>
                <w:sz w:val="20"/>
                <w:szCs w:val="20"/>
              </w:rPr>
              <w:fldChar w:fldCharType="end"/>
            </w:r>
          </w:p>
        </w:tc>
        <w:tc>
          <w:tcPr>
            <w:tcW w:w="1276" w:type="dxa"/>
          </w:tcPr>
          <w:p w14:paraId="5E71BA6C" w14:textId="4F24446B" w:rsidR="00340C54" w:rsidRDefault="00913A25" w:rsidP="00E1700C">
            <w:pPr>
              <w:spacing w:line="276" w:lineRule="auto"/>
              <w:rPr>
                <w:rFonts w:eastAsia="等线"/>
                <w:color w:val="000000"/>
                <w:sz w:val="20"/>
                <w:szCs w:val="20"/>
              </w:rPr>
            </w:pPr>
            <w:r>
              <w:rPr>
                <w:rFonts w:eastAsia="等线" w:hint="eastAsia"/>
                <w:color w:val="000000"/>
                <w:sz w:val="20"/>
                <w:szCs w:val="20"/>
              </w:rPr>
              <w:t>C</w:t>
            </w:r>
            <w:r>
              <w:rPr>
                <w:rFonts w:eastAsia="等线"/>
                <w:color w:val="000000"/>
                <w:sz w:val="20"/>
                <w:szCs w:val="20"/>
              </w:rPr>
              <w:t>ommunity</w:t>
            </w:r>
          </w:p>
        </w:tc>
        <w:tc>
          <w:tcPr>
            <w:tcW w:w="1276" w:type="dxa"/>
          </w:tcPr>
          <w:p w14:paraId="4C09BAFE" w14:textId="1EB2909F" w:rsidR="00340C54" w:rsidRPr="00F05FDF" w:rsidRDefault="00340C54" w:rsidP="00E1700C">
            <w:pPr>
              <w:spacing w:line="276" w:lineRule="auto"/>
              <w:rPr>
                <w:rFonts w:eastAsia="等线"/>
                <w:color w:val="000000"/>
                <w:sz w:val="20"/>
                <w:szCs w:val="20"/>
              </w:rPr>
            </w:pPr>
            <w:r w:rsidRPr="00F05FDF">
              <w:rPr>
                <w:rFonts w:eastAsia="等线"/>
                <w:color w:val="000000"/>
                <w:sz w:val="20"/>
                <w:szCs w:val="20"/>
              </w:rPr>
              <w:t>≥</w:t>
            </w:r>
            <w:r w:rsidR="00913A25">
              <w:rPr>
                <w:rFonts w:eastAsia="等线"/>
                <w:color w:val="000000"/>
                <w:sz w:val="20"/>
                <w:szCs w:val="20"/>
              </w:rPr>
              <w:t>65</w:t>
            </w:r>
            <w:r w:rsidRPr="00F05FDF">
              <w:rPr>
                <w:rFonts w:eastAsiaTheme="minorEastAsia"/>
                <w:color w:val="000000"/>
                <w:sz w:val="20"/>
                <w:szCs w:val="20"/>
              </w:rPr>
              <w:t xml:space="preserve"> years</w:t>
            </w:r>
          </w:p>
        </w:tc>
        <w:tc>
          <w:tcPr>
            <w:tcW w:w="992" w:type="dxa"/>
          </w:tcPr>
          <w:p w14:paraId="2C57827C" w14:textId="199193DE" w:rsidR="00340C54" w:rsidRDefault="00913A25" w:rsidP="00E1700C">
            <w:pPr>
              <w:spacing w:line="276" w:lineRule="auto"/>
              <w:rPr>
                <w:rFonts w:eastAsiaTheme="minorEastAsia" w:cstheme="minorHAnsi"/>
                <w:sz w:val="20"/>
                <w:szCs w:val="20"/>
              </w:rPr>
            </w:pPr>
            <w:r>
              <w:rPr>
                <w:rFonts w:eastAsiaTheme="minorEastAsia" w:cstheme="minorHAnsi" w:hint="eastAsia"/>
                <w:sz w:val="20"/>
                <w:szCs w:val="20"/>
              </w:rPr>
              <w:t>2</w:t>
            </w:r>
            <w:r>
              <w:rPr>
                <w:rFonts w:eastAsiaTheme="minorEastAsia" w:cstheme="minorHAnsi"/>
                <w:sz w:val="20"/>
                <w:szCs w:val="20"/>
              </w:rPr>
              <w:t>4</w:t>
            </w:r>
          </w:p>
        </w:tc>
        <w:tc>
          <w:tcPr>
            <w:tcW w:w="1276" w:type="dxa"/>
          </w:tcPr>
          <w:p w14:paraId="34358B37" w14:textId="00E25ADC" w:rsidR="00340C54"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p>
        </w:tc>
        <w:tc>
          <w:tcPr>
            <w:tcW w:w="1224" w:type="dxa"/>
          </w:tcPr>
          <w:p w14:paraId="052A915B" w14:textId="34FD1E25" w:rsidR="00340C54"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4</w:t>
            </w:r>
            <w:r>
              <w:rPr>
                <w:rFonts w:eastAsiaTheme="minorEastAsia" w:cstheme="minorHAnsi"/>
                <w:color w:val="000000"/>
                <w:sz w:val="20"/>
                <w:szCs w:val="20"/>
              </w:rPr>
              <w:t>.2</w:t>
            </w:r>
          </w:p>
        </w:tc>
      </w:tr>
      <w:tr w:rsidR="00961F1C" w:rsidRPr="00F42DD0" w14:paraId="0E31E7A9"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2268" w:type="dxa"/>
          </w:tcPr>
          <w:p w14:paraId="0437CFBE" w14:textId="6A22F5C4" w:rsidR="00340C54" w:rsidRPr="00F05FDF" w:rsidRDefault="00913A25" w:rsidP="00E1700C">
            <w:pPr>
              <w:spacing w:line="276" w:lineRule="auto"/>
              <w:rPr>
                <w:rFonts w:eastAsiaTheme="minorEastAsia" w:cstheme="minorHAnsi"/>
                <w:sz w:val="20"/>
                <w:szCs w:val="20"/>
              </w:rPr>
            </w:pPr>
            <w:r>
              <w:rPr>
                <w:rFonts w:eastAsiaTheme="minorEastAsia" w:cstheme="minorHAnsi" w:hint="eastAsia"/>
                <w:sz w:val="20"/>
                <w:szCs w:val="20"/>
              </w:rPr>
              <w:t>L</w:t>
            </w:r>
            <w:r>
              <w:rPr>
                <w:rFonts w:eastAsiaTheme="minorEastAsia" w:cstheme="minorHAnsi"/>
                <w:sz w:val="20"/>
                <w:szCs w:val="20"/>
              </w:rPr>
              <w:t xml:space="preserve">ouie et al. 2005 </w:t>
            </w:r>
            <w:r>
              <w:rPr>
                <w:rFonts w:eastAsiaTheme="minorEastAsia" w:cstheme="minorHAnsi"/>
                <w:sz w:val="20"/>
                <w:szCs w:val="20"/>
              </w:rPr>
              <w:fldChar w:fldCharType="begin">
                <w:fldData xml:space="preserve">PEVuZE5vdGU+PENpdGU+PEF1dGhvcj5Mb3VpZTwvQXV0aG9yPjxZZWFyPjIwMDU8L1llYXI+PFJl
Y051bT4xNTwvUmVjTnVtPjxEaXNwbGF5VGV4dD5bMTNdPC9EaXNwbGF5VGV4dD48cmVjb3JkPjxy
ZWMtbnVtYmVyPjE1PC9yZWMtbnVtYmVyPjxmb3JlaWduLWtleXM+PGtleSBhcHA9IkVOIiBkYi1p
ZD0idGY5cHJwYTlmOWYyOTVlc2ZlcXZ4cHBydDJ4ZXRzdnJlOXZ0IiB0aW1lc3RhbXA9IjE3MzUx
MDU4OTMiPjE1PC9rZXk+PC9mb3JlaWduLWtleXM+PHJlZi10eXBlIG5hbWU9IkpvdXJuYWwgQXJ0
aWNsZSI+MTc8L3JlZi10eXBlPjxjb250cmlidXRvcnM+PGF1dGhvcnM+PGF1dGhvcj5Mb3VpZSwg
Si4gSy48L2F1dGhvcj48YXV0aG9yPkhhY2tlciwgSi4gSy48L2F1dGhvcj48YXV0aG9yPkdvbnph
bGVzLCBSLjwvYXV0aG9yPjxhdXRob3I+TWFyaywgSi48L2F1dGhvcj48YXV0aG9yPk1hc2VsbGks
IEouIEguPC9hdXRob3I+PGF1dGhvcj5ZYWdpLCBTLjwvYXV0aG9yPjxhdXRob3I+RHJldywgVy4g
TC48L2F1dGhvcj48L2F1dGhvcnM+PC9jb250cmlidXRvcnM+PGF1dGgtYWRkcmVzcz5WaXJhbCBh
bmQgUmlja2V0dHNpYWwgRGlzZWFzZSBMYWJvcmF0b3J5LCBDYWxpZm9ybmlhIERlcGFydG1lbnQg
b2YgSGVhbHRoIFNlcnZpY2VzLCBSaWNobW9uZCwgQ0EgOTQ4MDQsIFVTQS4gSkxvdWllQGRocy5j
YS5nb3Y8L2F1dGgtYWRkcmVzcz48dGl0bGVzPjx0aXRsZT5DaGFyYWN0ZXJpemF0aW9uIG9mIHZp
cmFsIGFnZW50cyBjYXVzaW5nIGFjdXRlIHJlc3BpcmF0b3J5IGluZmVjdGlvbiBpbiBhIFNhbiBG
cmFuY2lzY28gVW5pdmVyc2l0eSBNZWRpY2FsIENlbnRlciBDbGluaWMgZHVyaW5nIHRoZSBpbmZs
dWVuemEgc2Vhc29uPC90aXRsZT48c2Vjb25kYXJ5LXRpdGxlPkNsaW4gSW5mZWN0IERpczwvc2Vj
b25kYXJ5LXRpdGxlPjwvdGl0bGVzPjxwZXJpb2RpY2FsPjxmdWxsLXRpdGxlPkNsaW4gSW5mZWN0
IERpczwvZnVsbC10aXRsZT48L3BlcmlvZGljYWw+PHBhZ2VzPjgyMi04PC9wYWdlcz48dm9sdW1l
PjQxPC92b2x1bWU+PG51bWJlcj42PC9udW1iZXI+PGVkaXRpb24+MjAwNS8wOC8xOTwvZWRpdGlv
bj48a2V5d29yZHM+PGtleXdvcmQ+QWR1bHQ8L2tleXdvcmQ+PGtleXdvcmQ+QW1idWxhdG9yeSBD
YXJlIEZhY2lsaXRpZXM8L2tleXdvcmQ+PGtleXdvcmQ+Q29tbXVuaXR5LUFjcXVpcmVkIEluZmVj
dGlvbnMvZGlhZ25vc2lzL2VwaWRlbWlvbG9neS92aXJvbG9neTwva2V5d29yZD48a2V5d29yZD5F
bWVyZ2VuY3kgU2VydmljZSwgSG9zcGl0YWw8L2tleXdvcmQ+PGtleXdvcmQ+SHVtYW5zPC9rZXl3
b3JkPjxrZXl3b3JkPipJbmZsdWVuemEsIEh1bWFuL2VwaWRlbWlvbG9neTwva2V5d29yZD48a2V5
d29yZD5NaWRkbGUgQWdlZDwva2V5d29yZD48a2V5d29yZD5Qb2x5bWVyYXNlIENoYWluIFJlYWN0
aW9uPC9rZXl3b3JkPjxrZXl3b3JkPlJlc3BpcmF0b3J5IFRyYWN0IEluZmVjdGlvbnMvZGlhZ25v
c2lzLyplcGlkZW1pb2xvZ3kvKnZpcm9sb2d5PC9rZXl3b3JkPjxrZXl3b3JkPlNhbiBGcmFuY2lz
Y28vZXBpZGVtaW9sb2d5PC9rZXl3b3JkPjxrZXl3b3JkPlNlYXNvbnM8L2tleXdvcmQ+PGtleXdv
cmQ+VmlydXNlcy8qY2xhc3NpZmljYXRpb24vKmlzb2xhdGlvbiAmYW1wOyBwdXJpZmljYXRpb248
L2tleXdvcmQ+PC9rZXl3b3Jkcz48ZGF0ZXM+PHllYXI+MjAwNTwveWVhcj48cHViLWRhdGVzPjxk
YXRlPlNlcCAxNTwvZGF0ZT48L3B1Yi1kYXRlcz48L2RhdGVzPjxpc2JuPjEwNTgtNDgzOCAoUHJp
bnQpJiN4RDsxMDU4LTQ4Mzg8L2lzYm4+PGFjY2Vzc2lvbi1udW0+MTYxMDc5ODA8L2FjY2Vzc2lv
bi1udW0+PGxhYmVsPjE0PC9sYWJlbD48dXJscz48cmVsYXRlZC11cmxzPjx1cmw+aHR0cHM6Ly9w
bWMubmNiaS5ubG0ubmloLmdvdi9hcnRpY2xlcy9QTUM3MTA3ODExLzwvdXJsPjwvcmVsYXRlZC11
cmxzPjwvdXJscz48Y3VzdG9tMj5QTUM3MTA3ODExPC9jdXN0b20yPjxlbGVjdHJvbmljLXJlc291
cmNlLW51bT4xMC4xMDg2LzQzMjgwMDwvZWxlY3Ryb25pYy1yZXNvdXJjZS1udW0+PHJlbW90ZS1k
YXRhYmFzZS1wcm92aWRlcj5OTE08L3JlbW90ZS1kYXRhYmFzZS1wcm92aWRlcj48bGFuZ3VhZ2U+
ZW5nPC9sYW5ndWFnZT48L3JlY29yZD48L0NpdGU+PC9FbmROb3RlPgB=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PEVuZE5vdGU+PENpdGU+PEF1dGhvcj5Mb3VpZTwvQXV0aG9yPjxZZWFyPjIwMDU8L1llYXI+PFJl
Y051bT4xNTwvUmVjTnVtPjxEaXNwbGF5VGV4dD5bMTNdPC9EaXNwbGF5VGV4dD48cmVjb3JkPjxy
ZWMtbnVtYmVyPjE1PC9yZWMtbnVtYmVyPjxmb3JlaWduLWtleXM+PGtleSBhcHA9IkVOIiBkYi1p
ZD0idGY5cHJwYTlmOWYyOTVlc2ZlcXZ4cHBydDJ4ZXRzdnJlOXZ0IiB0aW1lc3RhbXA9IjE3MzUx
MDU4OTMiPjE1PC9rZXk+PC9mb3JlaWduLWtleXM+PHJlZi10eXBlIG5hbWU9IkpvdXJuYWwgQXJ0
aWNsZSI+MTc8L3JlZi10eXBlPjxjb250cmlidXRvcnM+PGF1dGhvcnM+PGF1dGhvcj5Mb3VpZSwg
Si4gSy48L2F1dGhvcj48YXV0aG9yPkhhY2tlciwgSi4gSy48L2F1dGhvcj48YXV0aG9yPkdvbnph
bGVzLCBSLjwvYXV0aG9yPjxhdXRob3I+TWFyaywgSi48L2F1dGhvcj48YXV0aG9yPk1hc2VsbGks
IEouIEguPC9hdXRob3I+PGF1dGhvcj5ZYWdpLCBTLjwvYXV0aG9yPjxhdXRob3I+RHJldywgVy4g
TC48L2F1dGhvcj48L2F1dGhvcnM+PC9jb250cmlidXRvcnM+PGF1dGgtYWRkcmVzcz5WaXJhbCBh
bmQgUmlja2V0dHNpYWwgRGlzZWFzZSBMYWJvcmF0b3J5LCBDYWxpZm9ybmlhIERlcGFydG1lbnQg
b2YgSGVhbHRoIFNlcnZpY2VzLCBSaWNobW9uZCwgQ0EgOTQ4MDQsIFVTQS4gSkxvdWllQGRocy5j
YS5nb3Y8L2F1dGgtYWRkcmVzcz48dGl0bGVzPjx0aXRsZT5DaGFyYWN0ZXJpemF0aW9uIG9mIHZp
cmFsIGFnZW50cyBjYXVzaW5nIGFjdXRlIHJlc3BpcmF0b3J5IGluZmVjdGlvbiBpbiBhIFNhbiBG
cmFuY2lzY28gVW5pdmVyc2l0eSBNZWRpY2FsIENlbnRlciBDbGluaWMgZHVyaW5nIHRoZSBpbmZs
dWVuemEgc2Vhc29uPC90aXRsZT48c2Vjb25kYXJ5LXRpdGxlPkNsaW4gSW5mZWN0IERpczwvc2Vj
b25kYXJ5LXRpdGxlPjwvdGl0bGVzPjxwZXJpb2RpY2FsPjxmdWxsLXRpdGxlPkNsaW4gSW5mZWN0
IERpczwvZnVsbC10aXRsZT48L3BlcmlvZGljYWw+PHBhZ2VzPjgyMi04PC9wYWdlcz48dm9sdW1l
PjQxPC92b2x1bWU+PG51bWJlcj42PC9udW1iZXI+PGVkaXRpb24+MjAwNS8wOC8xOTwvZWRpdGlv
bj48a2V5d29yZHM+PGtleXdvcmQ+QWR1bHQ8L2tleXdvcmQ+PGtleXdvcmQ+QW1idWxhdG9yeSBD
YXJlIEZhY2lsaXRpZXM8L2tleXdvcmQ+PGtleXdvcmQ+Q29tbXVuaXR5LUFjcXVpcmVkIEluZmVj
dGlvbnMvZGlhZ25vc2lzL2VwaWRlbWlvbG9neS92aXJvbG9neTwva2V5d29yZD48a2V5d29yZD5F
bWVyZ2VuY3kgU2VydmljZSwgSG9zcGl0YWw8L2tleXdvcmQ+PGtleXdvcmQ+SHVtYW5zPC9rZXl3
b3JkPjxrZXl3b3JkPipJbmZsdWVuemEsIEh1bWFuL2VwaWRlbWlvbG9neTwva2V5d29yZD48a2V5
d29yZD5NaWRkbGUgQWdlZDwva2V5d29yZD48a2V5d29yZD5Qb2x5bWVyYXNlIENoYWluIFJlYWN0
aW9uPC9rZXl3b3JkPjxrZXl3b3JkPlJlc3BpcmF0b3J5IFRyYWN0IEluZmVjdGlvbnMvZGlhZ25v
c2lzLyplcGlkZW1pb2xvZ3kvKnZpcm9sb2d5PC9rZXl3b3JkPjxrZXl3b3JkPlNhbiBGcmFuY2lz
Y28vZXBpZGVtaW9sb2d5PC9rZXl3b3JkPjxrZXl3b3JkPlNlYXNvbnM8L2tleXdvcmQ+PGtleXdv
cmQ+VmlydXNlcy8qY2xhc3NpZmljYXRpb24vKmlzb2xhdGlvbiAmYW1wOyBwdXJpZmljYXRpb248
L2tleXdvcmQ+PC9rZXl3b3Jkcz48ZGF0ZXM+PHllYXI+MjAwNTwveWVhcj48cHViLWRhdGVzPjxk
YXRlPlNlcCAxNTwvZGF0ZT48L3B1Yi1kYXRlcz48L2RhdGVzPjxpc2JuPjEwNTgtNDgzOCAoUHJp
bnQpJiN4RDsxMDU4LTQ4Mzg8L2lzYm4+PGFjY2Vzc2lvbi1udW0+MTYxMDc5ODA8L2FjY2Vzc2lv
bi1udW0+PGxhYmVsPjE0PC9sYWJlbD48dXJscz48cmVsYXRlZC11cmxzPjx1cmw+aHR0cHM6Ly9w
bWMubmNiaS5ubG0ubmloLmdvdi9hcnRpY2xlcy9QTUM3MTA3ODExLzwvdXJsPjwvcmVsYXRlZC11
cmxzPjwvdXJscz48Y3VzdG9tMj5QTUM3MTA3ODExPC9jdXN0b20yPjxlbGVjdHJvbmljLXJlc291
cmNlLW51bT4xMC4xMDg2LzQzMjgwMDwvZWxlY3Ryb25pYy1yZXNvdXJjZS1udW0+PHJlbW90ZS1k
YXRhYmFzZS1wcm92aWRlcj5OTE08L3JlbW90ZS1kYXRhYmFzZS1wcm92aWRlcj48bGFuZ3VhZ2U+
ZW5nPC9sYW5ndWFnZT48L3JlY29yZD48L0NpdGU+PC9FbmROb3RlPgB=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Pr>
                <w:rFonts w:eastAsiaTheme="minorEastAsia" w:cstheme="minorHAnsi"/>
                <w:noProof/>
                <w:sz w:val="20"/>
                <w:szCs w:val="20"/>
              </w:rPr>
              <w:t>[13]</w:t>
            </w:r>
            <w:r>
              <w:rPr>
                <w:rFonts w:eastAsiaTheme="minorEastAsia" w:cstheme="minorHAnsi"/>
                <w:sz w:val="20"/>
                <w:szCs w:val="20"/>
              </w:rPr>
              <w:fldChar w:fldCharType="end"/>
            </w:r>
          </w:p>
        </w:tc>
        <w:tc>
          <w:tcPr>
            <w:tcW w:w="1276" w:type="dxa"/>
          </w:tcPr>
          <w:p w14:paraId="6C295EE6" w14:textId="78B2F7C2" w:rsidR="00340C54" w:rsidRDefault="000A2A49" w:rsidP="075A45BD">
            <w:pPr>
              <w:spacing w:line="276" w:lineRule="auto"/>
              <w:rPr>
                <w:rFonts w:eastAsiaTheme="minorEastAsia" w:cstheme="minorBidi"/>
                <w:sz w:val="20"/>
                <w:szCs w:val="20"/>
              </w:rPr>
            </w:pPr>
            <w:r>
              <w:rPr>
                <w:rFonts w:eastAsia="等线" w:hint="eastAsia"/>
                <w:color w:val="000000"/>
                <w:sz w:val="20"/>
                <w:szCs w:val="20"/>
              </w:rPr>
              <w:t>O</w:t>
            </w:r>
            <w:r>
              <w:rPr>
                <w:rFonts w:eastAsia="等线"/>
                <w:color w:val="000000"/>
                <w:sz w:val="20"/>
                <w:szCs w:val="20"/>
              </w:rPr>
              <w:t>utpatient</w:t>
            </w:r>
          </w:p>
        </w:tc>
        <w:tc>
          <w:tcPr>
            <w:tcW w:w="1276" w:type="dxa"/>
          </w:tcPr>
          <w:p w14:paraId="0A2A8436" w14:textId="220D1B59" w:rsidR="00340C54" w:rsidRDefault="00913A25" w:rsidP="00E1700C">
            <w:pPr>
              <w:spacing w:line="276" w:lineRule="auto"/>
              <w:rPr>
                <w:rFonts w:eastAsiaTheme="minorEastAsia" w:cstheme="minorHAnsi"/>
                <w:sz w:val="20"/>
                <w:szCs w:val="20"/>
              </w:rPr>
            </w:pPr>
            <w:r w:rsidRPr="00F05FDF">
              <w:rPr>
                <w:rFonts w:eastAsia="等线"/>
                <w:color w:val="000000"/>
                <w:sz w:val="20"/>
                <w:szCs w:val="20"/>
              </w:rPr>
              <w:t>≥</w:t>
            </w:r>
            <w:r>
              <w:rPr>
                <w:rFonts w:eastAsia="等线"/>
                <w:color w:val="000000"/>
                <w:sz w:val="20"/>
                <w:szCs w:val="20"/>
              </w:rPr>
              <w:t>18</w:t>
            </w:r>
            <w:r w:rsidRPr="00F05FDF">
              <w:rPr>
                <w:rFonts w:eastAsiaTheme="minorEastAsia"/>
                <w:color w:val="000000"/>
                <w:sz w:val="20"/>
                <w:szCs w:val="20"/>
              </w:rPr>
              <w:t xml:space="preserve"> years</w:t>
            </w:r>
          </w:p>
        </w:tc>
        <w:tc>
          <w:tcPr>
            <w:tcW w:w="992" w:type="dxa"/>
          </w:tcPr>
          <w:p w14:paraId="1C1EB967" w14:textId="614416F2" w:rsidR="00340C54" w:rsidRDefault="00913A25" w:rsidP="00E1700C">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2</w:t>
            </w:r>
          </w:p>
        </w:tc>
        <w:tc>
          <w:tcPr>
            <w:tcW w:w="1276" w:type="dxa"/>
          </w:tcPr>
          <w:p w14:paraId="61BB5738" w14:textId="0C312041" w:rsidR="00340C54" w:rsidRPr="00F05FDF"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p>
        </w:tc>
        <w:tc>
          <w:tcPr>
            <w:tcW w:w="1224" w:type="dxa"/>
          </w:tcPr>
          <w:p w14:paraId="6B0DDF06" w14:textId="38709C63" w:rsidR="00913A25" w:rsidRPr="00F05FDF"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8</w:t>
            </w:r>
            <w:r>
              <w:rPr>
                <w:rFonts w:eastAsiaTheme="minorEastAsia" w:cstheme="minorHAnsi"/>
                <w:color w:val="000000"/>
                <w:sz w:val="20"/>
                <w:szCs w:val="20"/>
              </w:rPr>
              <w:t>.3</w:t>
            </w:r>
          </w:p>
        </w:tc>
      </w:tr>
      <w:tr w:rsidR="00961F1C" w:rsidRPr="00F42DD0" w14:paraId="12F1576B" w14:textId="77777777" w:rsidTr="00961F1C">
        <w:trPr>
          <w:trHeight w:val="20"/>
        </w:trPr>
        <w:tc>
          <w:tcPr>
            <w:tcW w:w="2268" w:type="dxa"/>
          </w:tcPr>
          <w:p w14:paraId="2B910940" w14:textId="380B2507" w:rsidR="00340C54" w:rsidRPr="00913A25" w:rsidRDefault="00913A25" w:rsidP="00E1700C">
            <w:pPr>
              <w:spacing w:line="276" w:lineRule="auto"/>
              <w:rPr>
                <w:rFonts w:eastAsiaTheme="minorEastAsia" w:cstheme="minorHAnsi"/>
                <w:sz w:val="20"/>
                <w:szCs w:val="20"/>
              </w:rPr>
            </w:pPr>
            <w:r>
              <w:rPr>
                <w:rFonts w:eastAsiaTheme="minorEastAsia" w:cstheme="minorHAnsi" w:hint="eastAsia"/>
                <w:sz w:val="20"/>
                <w:szCs w:val="20"/>
              </w:rPr>
              <w:t>M</w:t>
            </w:r>
            <w:r>
              <w:rPr>
                <w:rFonts w:eastAsiaTheme="minorEastAsia" w:cstheme="minorHAnsi"/>
                <w:sz w:val="20"/>
                <w:szCs w:val="20"/>
              </w:rPr>
              <w:t xml:space="preserve">cClure et al. 2014 </w:t>
            </w:r>
            <w:r>
              <w:rPr>
                <w:rFonts w:eastAsiaTheme="minorEastAsia" w:cstheme="minorHAnsi"/>
                <w:sz w:val="20"/>
                <w:szCs w:val="20"/>
              </w:rPr>
              <w:fldChar w:fldCharType="begin">
                <w:fldData xml:space="preserve">PEVuZE5vdGU+PENpdGU+PEF1dGhvcj5NY0NsdXJlPC9BdXRob3I+PFllYXI+MjAxNDwvWWVhcj48
UmVjTnVtPjE3PC9SZWNOdW0+PERpc3BsYXlUZXh0PlsxNF08L0Rpc3BsYXlUZXh0PjxyZWNvcmQ+
PHJlYy1udW1iZXI+MTc8L3JlYy1udW1iZXI+PGZvcmVpZ24ta2V5cz48a2V5IGFwcD0iRU4iIGRi
LWlkPSJ0ZjlwcnBhOWY5ZjI5NWVzZmVxdnhwcHJ0MnhldHN2cmU5dnQiIHRpbWVzdGFtcD0iMTcz
NTEwNTk1MyI+MTc8L2tleT48L2ZvcmVpZ24ta2V5cz48cmVmLXR5cGUgbmFtZT0iSm91cm5hbCBB
cnRpY2xlIj4xNzwvcmVmLXR5cGU+PGNvbnRyaWJ1dG9ycz48YXV0aG9ycz48YXV0aG9yPk1jQ2x1
cmUsIEQuIEwuPC9hdXRob3I+PGF1dGhvcj5LaWVrZSwgQi4gQS48L2F1dGhvcj48YXV0aG9yPlN1
bmRhcmFtLCBNLiBFLjwvYXV0aG9yPjxhdXRob3I+U2ltcHNvbiwgTS4gRC48L2F1dGhvcj48YXV0
aG9yPk1lZWNlLCBKLiBLLjwvYXV0aG9yPjxhdXRob3I+U2lmYWtpcywgRi48L2F1dGhvcj48YXV0
aG9yPkdhc3NlciwgUi4gQS4sIEpyLjwvYXV0aG9yPjxhdXRob3I+QmVsb25naWEsIEUuIEEuPC9h
dXRob3I+PC9hdXRob3JzPjwvY29udHJpYnV0b3JzPjxhdXRoLWFkZHJlc3M+TWFyc2hmaWVsZCBD
bGluaWMgUmVzZWFyY2ggRm91bmRhdGlvbiwgTWFyc2hmaWVsZCwgV2lzY29uc2luLCBVbml0ZWQg
U3RhdGVzIG9mIEFtZXJpY2EuJiN4RDtNZWRJbW11bmUgTExDLCBHYWl0aGVyc2J1cmcsIE1hcnls
YW5kLCBVbml0ZWQgU3RhdGVzIG9mIEFtZXJpY2EuPC9hdXRoLWFkZHJlc3M+PHRpdGxlcz48dGl0
bGU+U2Vhc29uYWwgaW5jaWRlbmNlIG9mIG1lZGljYWxseSBhdHRlbmRlZCByZXNwaXJhdG9yeSBz
eW5jeXRpYWwgdmlydXMgaW5mZWN0aW9uIGluIGEgY29tbXVuaXR5IGNvaG9ydCBvZiBhZHVsdHMg
4omlNTAgeWVhcnMgb2xkPC90aXRsZT48c2Vjb25kYXJ5LXRpdGxlPlBMb1MgT25lPC9zZWNvbmRh
cnktdGl0bGU+PC90aXRsZXM+PHBlcmlvZGljYWw+PGZ1bGwtdGl0bGU+UExvUyBPbmU8L2Z1bGwt
dGl0bGU+PC9wZXJpb2RpY2FsPjxwYWdlcz5lMTAyNTg2PC9wYWdlcz48dm9sdW1lPjk8L3ZvbHVt
ZT48bnVtYmVyPjc8L251bWJlcj48ZWRpdGlvbj4yMDE0LzA3LzE2PC9lZGl0aW9uPjxrZXl3b3Jk
cz48a2V5d29yZD5BZHVsdDwva2V5d29yZD48a2V5d29yZD5BZ2VkPC9rZXl3b3JkPjxrZXl3b3Jk
PkNvbW11bml0eS1BY3F1aXJlZCBJbmZlY3Rpb25zL2VwaWRlbWlvbG9neS90aGVyYXB5PC9rZXl3
b3JkPjxrZXl3b3JkPkZlbWFsZTwva2V5d29yZD48a2V5d29yZD5IdW1hbnM8L2tleXdvcmQ+PGtl
eXdvcmQ+SW5jaWRlbmNlPC9rZXl3b3JkPjxrZXl3b3JkPk1hbGU8L2tleXdvcmQ+PGtleXdvcmQ+
TWlkZGxlIEFnZWQ8L2tleXdvcmQ+PGtleXdvcmQ+UmVzaWRlbmNlIENoYXJhY3RlcmlzdGljczwv
a2V5d29yZD48a2V5d29yZD5SZXNwaXJhdG9yeSBTeW5jeXRpYWwgVmlydXMgSW5mZWN0aW9ucy8q
ZXBpZGVtaW9sb2d5L3RoZXJhcHk8L2tleXdvcmQ+PGtleXdvcmQ+U2Vhc29uczwva2V5d29yZD48
a2V5d29yZD5XaXNjb25zaW4vZXBpZGVtaW9sb2d5PC9rZXl3b3JkPjwva2V5d29yZHM+PGRhdGVz
Pjx5ZWFyPjIwMTQ8L3llYXI+PC9kYXRlcz48aXNibj4xOTMyLTYyMDM8L2lzYm4+PGFjY2Vzc2lv
bi1udW0+MjUwMjUzNDQ8L2FjY2Vzc2lvbi1udW0+PGxhYmVsPjE2PC9sYWJlbD48dXJscz48cmVs
YXRlZC11cmxzPjx1cmw+aHR0cHM6Ly9qb3VybmFscy5wbG9zLm9yZy9wbG9zb25lL2FydGljbGUv
ZmlsZT9pZD0xMC4xMzcxL2pvdXJuYWwucG9uZS4wMTAyNTg2JmFtcDt0eXBlPXByaW50YWJsZTwv
dXJsPjwvcmVsYXRlZC11cmxzPjwvdXJscz48Y3VzdG9tMj5QTUM0MDk5MzA4IHdoaWNoIGZ1bmRl
ZCB0aGlzIHJlc2VhcmNoLiBUaGlzIGRvZXMgbm90IGFsdGVyIHRoZSBhdXRob3JzJmFwb3M7IGFk
aGVyZW5jZSB0byBQTE9TIE9ORSBwb2xpY2llcyBvbiBkYXRhIHNoYXJpbmcgYW5kIG1hdGVyaWFs
cy48L2N1c3RvbTI+PGVsZWN0cm9uaWMtcmVzb3VyY2UtbnVtPjEwLjEzNzEvam91cm5hbC5wb25l
LjAxMDI1ODY8L2VsZWN0cm9uaWMtcmVzb3VyY2UtbnVtPjxyZW1vdGUtZGF0YWJhc2UtcHJvdmlk
ZXI+TkxNPC9yZW1vdGUtZGF0YWJhc2UtcHJvdmlkZXI+PGxhbmd1YWdlPmVuZzwvbGFuZ3VhZ2U+
PC9yZWNvcmQ+PC9DaXRlPjwvRW5kTm90ZT5=
</w:fldData>
              </w:fldChar>
            </w:r>
            <w:r w:rsidR="000154B3">
              <w:rPr>
                <w:rFonts w:eastAsiaTheme="minorEastAsia" w:cstheme="minorHAnsi"/>
                <w:sz w:val="20"/>
                <w:szCs w:val="20"/>
              </w:rPr>
              <w:instrText xml:space="preserve"> ADDIN EN.CITE </w:instrText>
            </w:r>
            <w:r w:rsidR="000154B3">
              <w:rPr>
                <w:rFonts w:eastAsiaTheme="minorEastAsia" w:cstheme="minorHAnsi"/>
                <w:sz w:val="20"/>
                <w:szCs w:val="20"/>
              </w:rPr>
              <w:fldChar w:fldCharType="begin">
                <w:fldData xml:space="preserve">PEVuZE5vdGU+PENpdGU+PEF1dGhvcj5NY0NsdXJlPC9BdXRob3I+PFllYXI+MjAxNDwvWWVhcj48
UmVjTnVtPjE3PC9SZWNOdW0+PERpc3BsYXlUZXh0PlsxNF08L0Rpc3BsYXlUZXh0PjxyZWNvcmQ+
PHJlYy1udW1iZXI+MTc8L3JlYy1udW1iZXI+PGZvcmVpZ24ta2V5cz48a2V5IGFwcD0iRU4iIGRi
LWlkPSJ0ZjlwcnBhOWY5ZjI5NWVzZmVxdnhwcHJ0MnhldHN2cmU5dnQiIHRpbWVzdGFtcD0iMTcz
NTEwNTk1MyI+MTc8L2tleT48L2ZvcmVpZ24ta2V5cz48cmVmLXR5cGUgbmFtZT0iSm91cm5hbCBB
cnRpY2xlIj4xNzwvcmVmLXR5cGU+PGNvbnRyaWJ1dG9ycz48YXV0aG9ycz48YXV0aG9yPk1jQ2x1
cmUsIEQuIEwuPC9hdXRob3I+PGF1dGhvcj5LaWVrZSwgQi4gQS48L2F1dGhvcj48YXV0aG9yPlN1
bmRhcmFtLCBNLiBFLjwvYXV0aG9yPjxhdXRob3I+U2ltcHNvbiwgTS4gRC48L2F1dGhvcj48YXV0
aG9yPk1lZWNlLCBKLiBLLjwvYXV0aG9yPjxhdXRob3I+U2lmYWtpcywgRi48L2F1dGhvcj48YXV0
aG9yPkdhc3NlciwgUi4gQS4sIEpyLjwvYXV0aG9yPjxhdXRob3I+QmVsb25naWEsIEUuIEEuPC9h
dXRob3I+PC9hdXRob3JzPjwvY29udHJpYnV0b3JzPjxhdXRoLWFkZHJlc3M+TWFyc2hmaWVsZCBD
bGluaWMgUmVzZWFyY2ggRm91bmRhdGlvbiwgTWFyc2hmaWVsZCwgV2lzY29uc2luLCBVbml0ZWQg
U3RhdGVzIG9mIEFtZXJpY2EuJiN4RDtNZWRJbW11bmUgTExDLCBHYWl0aGVyc2J1cmcsIE1hcnls
YW5kLCBVbml0ZWQgU3RhdGVzIG9mIEFtZXJpY2EuPC9hdXRoLWFkZHJlc3M+PHRpdGxlcz48dGl0
bGU+U2Vhc29uYWwgaW5jaWRlbmNlIG9mIG1lZGljYWxseSBhdHRlbmRlZCByZXNwaXJhdG9yeSBz
eW5jeXRpYWwgdmlydXMgaW5mZWN0aW9uIGluIGEgY29tbXVuaXR5IGNvaG9ydCBvZiBhZHVsdHMg
4omlNTAgeWVhcnMgb2xkPC90aXRsZT48c2Vjb25kYXJ5LXRpdGxlPlBMb1MgT25lPC9zZWNvbmRh
cnktdGl0bGU+PC90aXRsZXM+PHBlcmlvZGljYWw+PGZ1bGwtdGl0bGU+UExvUyBPbmU8L2Z1bGwt
dGl0bGU+PC9wZXJpb2RpY2FsPjxwYWdlcz5lMTAyNTg2PC9wYWdlcz48dm9sdW1lPjk8L3ZvbHVt
ZT48bnVtYmVyPjc8L251bWJlcj48ZWRpdGlvbj4yMDE0LzA3LzE2PC9lZGl0aW9uPjxrZXl3b3Jk
cz48a2V5d29yZD5BZHVsdDwva2V5d29yZD48a2V5d29yZD5BZ2VkPC9rZXl3b3JkPjxrZXl3b3Jk
PkNvbW11bml0eS1BY3F1aXJlZCBJbmZlY3Rpb25zL2VwaWRlbWlvbG9neS90aGVyYXB5PC9rZXl3
b3JkPjxrZXl3b3JkPkZlbWFsZTwva2V5d29yZD48a2V5d29yZD5IdW1hbnM8L2tleXdvcmQ+PGtl
eXdvcmQ+SW5jaWRlbmNlPC9rZXl3b3JkPjxrZXl3b3JkPk1hbGU8L2tleXdvcmQ+PGtleXdvcmQ+
TWlkZGxlIEFnZWQ8L2tleXdvcmQ+PGtleXdvcmQ+UmVzaWRlbmNlIENoYXJhY3RlcmlzdGljczwv
a2V5d29yZD48a2V5d29yZD5SZXNwaXJhdG9yeSBTeW5jeXRpYWwgVmlydXMgSW5mZWN0aW9ucy8q
ZXBpZGVtaW9sb2d5L3RoZXJhcHk8L2tleXdvcmQ+PGtleXdvcmQ+U2Vhc29uczwva2V5d29yZD48
a2V5d29yZD5XaXNjb25zaW4vZXBpZGVtaW9sb2d5PC9rZXl3b3JkPjwva2V5d29yZHM+PGRhdGVz
Pjx5ZWFyPjIwMTQ8L3llYXI+PC9kYXRlcz48aXNibj4xOTMyLTYyMDM8L2lzYm4+PGFjY2Vzc2lv
bi1udW0+MjUwMjUzNDQ8L2FjY2Vzc2lvbi1udW0+PGxhYmVsPjE2PC9sYWJlbD48dXJscz48cmVs
YXRlZC11cmxzPjx1cmw+aHR0cHM6Ly9qb3VybmFscy5wbG9zLm9yZy9wbG9zb25lL2FydGljbGUv
ZmlsZT9pZD0xMC4xMzcxL2pvdXJuYWwucG9uZS4wMTAyNTg2JmFtcDt0eXBlPXByaW50YWJsZTwv
dXJsPjwvcmVsYXRlZC11cmxzPjwvdXJscz48Y3VzdG9tMj5QTUM0MDk5MzA4IHdoaWNoIGZ1bmRl
ZCB0aGlzIHJlc2VhcmNoLiBUaGlzIGRvZXMgbm90IGFsdGVyIHRoZSBhdXRob3JzJmFwb3M7IGFk
aGVyZW5jZSB0byBQTE9TIE9ORSBwb2xpY2llcyBvbiBkYXRhIHNoYXJpbmcgYW5kIG1hdGVyaWFs
cy48L2N1c3RvbTI+PGVsZWN0cm9uaWMtcmVzb3VyY2UtbnVtPjEwLjEzNzEvam91cm5hbC5wb25l
LjAxMDI1ODY8L2VsZWN0cm9uaWMtcmVzb3VyY2UtbnVtPjxyZW1vdGUtZGF0YWJhc2UtcHJvdmlk
ZXI+TkxNPC9yZW1vdGUtZGF0YWJhc2UtcHJvdmlkZXI+PGxhbmd1YWdlPmVuZzwvbGFuZ3VhZ2U+
PC9yZWNvcmQ+PC9DaXRlPjwvRW5kTm90ZT5=
</w:fldData>
              </w:fldChar>
            </w:r>
            <w:r w:rsidR="000154B3">
              <w:rPr>
                <w:rFonts w:eastAsiaTheme="minorEastAsia" w:cstheme="minorHAnsi"/>
                <w:sz w:val="20"/>
                <w:szCs w:val="20"/>
              </w:rPr>
              <w:instrText xml:space="preserve"> ADDIN EN.CITE.DATA </w:instrText>
            </w:r>
            <w:r w:rsidR="000154B3">
              <w:rPr>
                <w:rFonts w:eastAsiaTheme="minorEastAsia" w:cstheme="minorHAnsi"/>
                <w:sz w:val="20"/>
                <w:szCs w:val="20"/>
              </w:rPr>
            </w:r>
            <w:r w:rsidR="000154B3">
              <w:rPr>
                <w:rFonts w:eastAsiaTheme="minorEastAsia" w:cstheme="minorHAnsi"/>
                <w:sz w:val="20"/>
                <w:szCs w:val="20"/>
              </w:rPr>
              <w:fldChar w:fldCharType="end"/>
            </w:r>
            <w:r>
              <w:rPr>
                <w:rFonts w:eastAsiaTheme="minorEastAsia" w:cstheme="minorHAnsi"/>
                <w:sz w:val="20"/>
                <w:szCs w:val="20"/>
              </w:rPr>
            </w:r>
            <w:r>
              <w:rPr>
                <w:rFonts w:eastAsiaTheme="minorEastAsia" w:cstheme="minorHAnsi"/>
                <w:sz w:val="20"/>
                <w:szCs w:val="20"/>
              </w:rPr>
              <w:fldChar w:fldCharType="separate"/>
            </w:r>
            <w:r>
              <w:rPr>
                <w:rFonts w:eastAsiaTheme="minorEastAsia" w:cstheme="minorHAnsi"/>
                <w:noProof/>
                <w:sz w:val="20"/>
                <w:szCs w:val="20"/>
              </w:rPr>
              <w:t>[14]</w:t>
            </w:r>
            <w:r>
              <w:rPr>
                <w:rFonts w:eastAsiaTheme="minorEastAsia" w:cstheme="minorHAnsi"/>
                <w:sz w:val="20"/>
                <w:szCs w:val="20"/>
              </w:rPr>
              <w:fldChar w:fldCharType="end"/>
            </w:r>
          </w:p>
        </w:tc>
        <w:tc>
          <w:tcPr>
            <w:tcW w:w="1276" w:type="dxa"/>
          </w:tcPr>
          <w:p w14:paraId="761CA155" w14:textId="47653513" w:rsidR="00340C54" w:rsidRPr="00F05FDF" w:rsidRDefault="00913A25" w:rsidP="00E1700C">
            <w:pPr>
              <w:spacing w:line="276" w:lineRule="auto"/>
              <w:rPr>
                <w:rFonts w:eastAsia="等线"/>
                <w:color w:val="000000"/>
                <w:sz w:val="20"/>
                <w:szCs w:val="20"/>
              </w:rPr>
            </w:pPr>
            <w:r>
              <w:rPr>
                <w:rFonts w:eastAsia="等线" w:hint="eastAsia"/>
                <w:color w:val="000000"/>
                <w:sz w:val="20"/>
                <w:szCs w:val="20"/>
              </w:rPr>
              <w:t>O</w:t>
            </w:r>
            <w:r>
              <w:rPr>
                <w:rFonts w:eastAsia="等线"/>
                <w:color w:val="000000"/>
                <w:sz w:val="20"/>
                <w:szCs w:val="20"/>
              </w:rPr>
              <w:t>utpatient</w:t>
            </w:r>
          </w:p>
        </w:tc>
        <w:tc>
          <w:tcPr>
            <w:tcW w:w="1276" w:type="dxa"/>
          </w:tcPr>
          <w:p w14:paraId="436625DA" w14:textId="77777777" w:rsidR="00340C54" w:rsidRDefault="00340C54" w:rsidP="00E1700C">
            <w:pPr>
              <w:spacing w:line="276" w:lineRule="auto"/>
              <w:rPr>
                <w:rFonts w:eastAsiaTheme="minorEastAsia" w:cstheme="minorHAnsi"/>
                <w:sz w:val="20"/>
                <w:szCs w:val="20"/>
              </w:rPr>
            </w:pPr>
            <w:r w:rsidRPr="00F05FDF">
              <w:rPr>
                <w:rFonts w:eastAsia="等线"/>
                <w:color w:val="000000"/>
                <w:sz w:val="20"/>
                <w:szCs w:val="20"/>
              </w:rPr>
              <w:t>≥</w:t>
            </w:r>
            <w:r w:rsidRPr="00F05FDF">
              <w:rPr>
                <w:rFonts w:eastAsiaTheme="minorEastAsia"/>
                <w:color w:val="000000"/>
                <w:sz w:val="20"/>
                <w:szCs w:val="20"/>
              </w:rPr>
              <w:t>65 years</w:t>
            </w:r>
          </w:p>
        </w:tc>
        <w:tc>
          <w:tcPr>
            <w:tcW w:w="992" w:type="dxa"/>
          </w:tcPr>
          <w:p w14:paraId="40C6EC4B" w14:textId="27DFBE4E" w:rsidR="00340C54" w:rsidRDefault="00913A25" w:rsidP="00E1700C">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64</w:t>
            </w:r>
          </w:p>
        </w:tc>
        <w:tc>
          <w:tcPr>
            <w:tcW w:w="1276" w:type="dxa"/>
          </w:tcPr>
          <w:p w14:paraId="2A63D9C1" w14:textId="585B910D" w:rsidR="00340C54" w:rsidRPr="00F05FDF"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1</w:t>
            </w:r>
            <w:r>
              <w:rPr>
                <w:rFonts w:eastAsiaTheme="minorEastAsia" w:cstheme="minorHAnsi"/>
                <w:color w:val="000000"/>
                <w:sz w:val="20"/>
                <w:szCs w:val="20"/>
              </w:rPr>
              <w:t>0</w:t>
            </w:r>
          </w:p>
        </w:tc>
        <w:tc>
          <w:tcPr>
            <w:tcW w:w="1224" w:type="dxa"/>
          </w:tcPr>
          <w:p w14:paraId="53A59927" w14:textId="3526221F" w:rsidR="00340C54" w:rsidRPr="00F05FDF" w:rsidRDefault="00913A25" w:rsidP="00E1700C">
            <w:pPr>
              <w:spacing w:line="276" w:lineRule="auto"/>
              <w:rPr>
                <w:rFonts w:eastAsiaTheme="minorEastAsia" w:cstheme="minorHAnsi"/>
                <w:color w:val="000000"/>
                <w:sz w:val="20"/>
                <w:szCs w:val="20"/>
              </w:rPr>
            </w:pPr>
            <w:r>
              <w:rPr>
                <w:rFonts w:eastAsiaTheme="minorEastAsia" w:cstheme="minorHAnsi" w:hint="eastAsia"/>
                <w:color w:val="000000"/>
                <w:sz w:val="20"/>
                <w:szCs w:val="20"/>
              </w:rPr>
              <w:t>6</w:t>
            </w:r>
            <w:r>
              <w:rPr>
                <w:rFonts w:eastAsiaTheme="minorEastAsia" w:cstheme="minorHAnsi"/>
                <w:color w:val="000000"/>
                <w:sz w:val="20"/>
                <w:szCs w:val="20"/>
              </w:rPr>
              <w:t>.1</w:t>
            </w:r>
          </w:p>
        </w:tc>
      </w:tr>
      <w:bookmarkEnd w:id="26"/>
    </w:tbl>
    <w:p w14:paraId="38D9315F" w14:textId="77777777" w:rsidR="00D50AC9" w:rsidRDefault="00D50AC9" w:rsidP="00254077">
      <w:pPr>
        <w:rPr>
          <w:rFonts w:eastAsiaTheme="minorEastAsia"/>
        </w:rPr>
      </w:pPr>
    </w:p>
    <w:p w14:paraId="7C98974C" w14:textId="77777777" w:rsidR="00340C54" w:rsidRDefault="00340C54">
      <w:pPr>
        <w:widowControl/>
        <w:spacing w:line="240" w:lineRule="auto"/>
        <w:rPr>
          <w:rFonts w:eastAsiaTheme="minorEastAsia"/>
          <w:i/>
          <w:iCs/>
          <w:szCs w:val="21"/>
        </w:rPr>
      </w:pPr>
      <w:r>
        <w:rPr>
          <w:rFonts w:eastAsiaTheme="minorEastAsia"/>
        </w:rPr>
        <w:br w:type="page"/>
      </w:r>
    </w:p>
    <w:p w14:paraId="5E12A966" w14:textId="77777777" w:rsidR="000A2A49" w:rsidRDefault="000A2A49" w:rsidP="005E7276">
      <w:pPr>
        <w:pStyle w:val="Heading3"/>
        <w:rPr>
          <w:rFonts w:eastAsiaTheme="minorEastAsia"/>
        </w:rPr>
        <w:sectPr w:rsidR="000A2A49" w:rsidSect="007749CB">
          <w:pgSz w:w="11906" w:h="16838"/>
          <w:pgMar w:top="1440" w:right="1797" w:bottom="1440" w:left="1797" w:header="851" w:footer="992" w:gutter="0"/>
          <w:lnNumType w:countBy="1" w:restart="continuous"/>
          <w:cols w:space="425"/>
          <w:titlePg/>
          <w:docGrid w:type="lines" w:linePitch="326"/>
        </w:sectPr>
      </w:pPr>
    </w:p>
    <w:p w14:paraId="4072602F" w14:textId="1C17F4AF" w:rsidR="005E7276" w:rsidRDefault="005E7276" w:rsidP="005E7276">
      <w:pPr>
        <w:pStyle w:val="Heading3"/>
        <w:rPr>
          <w:rFonts w:eastAsiaTheme="minorEastAsia"/>
        </w:rPr>
      </w:pPr>
      <w:bookmarkStart w:id="27" w:name="_Toc233211408"/>
      <w:r>
        <w:rPr>
          <w:rFonts w:eastAsiaTheme="minorEastAsia"/>
        </w:rPr>
        <w:lastRenderedPageBreak/>
        <w:t xml:space="preserve">RSV case fatality ratio (CFR) in </w:t>
      </w:r>
      <w:r w:rsidR="00FA051E">
        <w:rPr>
          <w:rFonts w:eastAsiaTheme="minorEastAsia"/>
        </w:rPr>
        <w:t xml:space="preserve">community and </w:t>
      </w:r>
      <w:r>
        <w:rPr>
          <w:rFonts w:eastAsiaTheme="minorEastAsia"/>
        </w:rPr>
        <w:t>primary-care settings</w:t>
      </w:r>
      <w:bookmarkEnd w:id="27"/>
      <w:r>
        <w:rPr>
          <w:rFonts w:eastAsiaTheme="minorEastAsia"/>
        </w:rPr>
        <w:t xml:space="preserve"> </w:t>
      </w:r>
    </w:p>
    <w:tbl>
      <w:tblPr>
        <w:tblStyle w:val="ListTable2-Accent1"/>
        <w:tblW w:w="13301" w:type="dxa"/>
        <w:tblLook w:val="0420" w:firstRow="1" w:lastRow="0" w:firstColumn="0" w:lastColumn="0" w:noHBand="0" w:noVBand="1"/>
      </w:tblPr>
      <w:tblGrid>
        <w:gridCol w:w="1405"/>
        <w:gridCol w:w="1688"/>
        <w:gridCol w:w="1043"/>
        <w:gridCol w:w="1256"/>
        <w:gridCol w:w="5437"/>
        <w:gridCol w:w="1568"/>
        <w:gridCol w:w="904"/>
      </w:tblGrid>
      <w:tr w:rsidR="000A2A49" w:rsidRPr="00F42DD0" w14:paraId="604816D8" w14:textId="77777777" w:rsidTr="00961F1C">
        <w:trPr>
          <w:cnfStyle w:val="100000000000" w:firstRow="1" w:lastRow="0" w:firstColumn="0" w:lastColumn="0" w:oddVBand="0" w:evenVBand="0" w:oddHBand="0" w:evenHBand="0" w:firstRowFirstColumn="0" w:firstRowLastColumn="0" w:lastRowFirstColumn="0" w:lastRowLastColumn="0"/>
          <w:trHeight w:val="20"/>
          <w:tblHeader/>
        </w:trPr>
        <w:tc>
          <w:tcPr>
            <w:tcW w:w="0" w:type="dxa"/>
            <w:vAlign w:val="center"/>
          </w:tcPr>
          <w:p w14:paraId="38BAA19F" w14:textId="77777777" w:rsidR="000A2A49" w:rsidRPr="00F42DD0" w:rsidRDefault="000A2A49" w:rsidP="00B67EBD">
            <w:pPr>
              <w:spacing w:line="276" w:lineRule="auto"/>
              <w:jc w:val="both"/>
              <w:rPr>
                <w:rFonts w:cstheme="minorHAnsi"/>
                <w:sz w:val="20"/>
                <w:szCs w:val="20"/>
              </w:rPr>
            </w:pPr>
            <w:bookmarkStart w:id="28" w:name="_Hlk232018345"/>
            <w:r w:rsidRPr="00F42DD0">
              <w:rPr>
                <w:rFonts w:cstheme="minorHAnsi"/>
                <w:sz w:val="20"/>
                <w:szCs w:val="20"/>
              </w:rPr>
              <w:t>Study</w:t>
            </w:r>
          </w:p>
        </w:tc>
        <w:tc>
          <w:tcPr>
            <w:tcW w:w="0" w:type="dxa"/>
          </w:tcPr>
          <w:p w14:paraId="6AD720EF" w14:textId="77777777" w:rsidR="000A2A49" w:rsidRPr="00CA07F5" w:rsidRDefault="000A2A49" w:rsidP="00B67EBD">
            <w:pPr>
              <w:spacing w:line="276" w:lineRule="auto"/>
              <w:jc w:val="both"/>
              <w:rPr>
                <w:rFonts w:eastAsiaTheme="minorEastAsia" w:cstheme="minorHAnsi"/>
                <w:sz w:val="20"/>
                <w:szCs w:val="20"/>
              </w:rPr>
            </w:pPr>
            <w:r>
              <w:rPr>
                <w:rFonts w:eastAsiaTheme="minorEastAsia" w:cstheme="minorHAnsi" w:hint="eastAsia"/>
                <w:sz w:val="20"/>
                <w:szCs w:val="20"/>
              </w:rPr>
              <w:t>S</w:t>
            </w:r>
            <w:r>
              <w:rPr>
                <w:rFonts w:eastAsiaTheme="minorEastAsia" w:cstheme="minorHAnsi"/>
                <w:sz w:val="20"/>
                <w:szCs w:val="20"/>
              </w:rPr>
              <w:t>etting</w:t>
            </w:r>
          </w:p>
        </w:tc>
        <w:tc>
          <w:tcPr>
            <w:tcW w:w="0" w:type="dxa"/>
            <w:vAlign w:val="center"/>
          </w:tcPr>
          <w:p w14:paraId="5A17584D" w14:textId="77777777" w:rsidR="000A2A49" w:rsidRPr="00F42DD0" w:rsidRDefault="000A2A49" w:rsidP="00B67EBD">
            <w:pPr>
              <w:spacing w:line="276" w:lineRule="auto"/>
              <w:jc w:val="both"/>
              <w:rPr>
                <w:rFonts w:cstheme="minorHAnsi"/>
                <w:sz w:val="20"/>
                <w:szCs w:val="20"/>
              </w:rPr>
            </w:pPr>
            <w:r>
              <w:rPr>
                <w:rFonts w:cstheme="minorHAnsi"/>
                <w:sz w:val="20"/>
                <w:szCs w:val="20"/>
              </w:rPr>
              <w:t>Age group</w:t>
            </w:r>
          </w:p>
        </w:tc>
        <w:tc>
          <w:tcPr>
            <w:tcW w:w="0" w:type="dxa"/>
            <w:vAlign w:val="center"/>
          </w:tcPr>
          <w:p w14:paraId="4CA355F8" w14:textId="5E97C807" w:rsidR="000A2A49" w:rsidRPr="00254077" w:rsidRDefault="000A2A49" w:rsidP="00B67EBD">
            <w:pPr>
              <w:spacing w:line="276" w:lineRule="auto"/>
              <w:jc w:val="both"/>
              <w:rPr>
                <w:rFonts w:eastAsiaTheme="minorEastAsia" w:cstheme="minorHAnsi"/>
                <w:sz w:val="20"/>
                <w:szCs w:val="20"/>
              </w:rPr>
            </w:pPr>
            <w:r>
              <w:rPr>
                <w:rFonts w:eastAsiaTheme="minorEastAsia" w:cstheme="minorHAnsi"/>
                <w:sz w:val="20"/>
                <w:szCs w:val="20"/>
              </w:rPr>
              <w:t>RSV positive</w:t>
            </w:r>
          </w:p>
        </w:tc>
        <w:tc>
          <w:tcPr>
            <w:tcW w:w="3775" w:type="dxa"/>
          </w:tcPr>
          <w:p w14:paraId="6DDFFF49" w14:textId="5C64AF68" w:rsidR="000A2A49" w:rsidRDefault="000A2A49" w:rsidP="00B67EBD">
            <w:pPr>
              <w:spacing w:line="276" w:lineRule="auto"/>
              <w:jc w:val="both"/>
              <w:rPr>
                <w:rFonts w:eastAsiaTheme="minorEastAsia" w:cstheme="minorHAnsi"/>
                <w:sz w:val="20"/>
                <w:szCs w:val="20"/>
              </w:rPr>
            </w:pPr>
            <w:r>
              <w:rPr>
                <w:rFonts w:eastAsiaTheme="minorEastAsia" w:cstheme="minorHAnsi" w:hint="eastAsia"/>
                <w:sz w:val="20"/>
                <w:szCs w:val="20"/>
              </w:rPr>
              <w:t>T</w:t>
            </w:r>
            <w:r>
              <w:rPr>
                <w:rFonts w:eastAsiaTheme="minorEastAsia" w:cstheme="minorHAnsi"/>
                <w:sz w:val="20"/>
                <w:szCs w:val="20"/>
              </w:rPr>
              <w:t>ime window for defining mortality</w:t>
            </w:r>
          </w:p>
        </w:tc>
        <w:tc>
          <w:tcPr>
            <w:tcW w:w="1089" w:type="dxa"/>
            <w:vAlign w:val="center"/>
          </w:tcPr>
          <w:p w14:paraId="3125D653" w14:textId="580FB6AD" w:rsidR="000A2A49" w:rsidRPr="00254077" w:rsidRDefault="000A2A49" w:rsidP="00B67EBD">
            <w:pPr>
              <w:spacing w:line="276" w:lineRule="auto"/>
              <w:jc w:val="both"/>
              <w:rPr>
                <w:rFonts w:eastAsiaTheme="minorEastAsia" w:cstheme="minorHAnsi"/>
                <w:sz w:val="20"/>
                <w:szCs w:val="20"/>
              </w:rPr>
            </w:pPr>
            <w:r>
              <w:rPr>
                <w:rFonts w:eastAsiaTheme="minorEastAsia" w:cstheme="minorHAnsi"/>
                <w:sz w:val="20"/>
                <w:szCs w:val="20"/>
              </w:rPr>
              <w:t>Deaths</w:t>
            </w:r>
          </w:p>
        </w:tc>
        <w:tc>
          <w:tcPr>
            <w:tcW w:w="0" w:type="dxa"/>
          </w:tcPr>
          <w:p w14:paraId="139BEFB8" w14:textId="06D34BB4" w:rsidR="000A2A49" w:rsidRPr="00254077" w:rsidRDefault="000A2A49" w:rsidP="00B67EBD">
            <w:pPr>
              <w:spacing w:line="276" w:lineRule="auto"/>
              <w:jc w:val="both"/>
              <w:rPr>
                <w:rFonts w:eastAsiaTheme="minorEastAsia" w:cstheme="minorHAnsi"/>
                <w:sz w:val="20"/>
                <w:szCs w:val="20"/>
              </w:rPr>
            </w:pPr>
            <w:r>
              <w:rPr>
                <w:rFonts w:eastAsiaTheme="minorEastAsia" w:cstheme="minorHAnsi"/>
                <w:sz w:val="20"/>
                <w:szCs w:val="20"/>
              </w:rPr>
              <w:t>CFR (%)</w:t>
            </w:r>
          </w:p>
        </w:tc>
      </w:tr>
      <w:tr w:rsidR="000A2A49" w:rsidRPr="00F42DD0" w14:paraId="20F194E0"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0" w:type="dxa"/>
          </w:tcPr>
          <w:p w14:paraId="48A154BA" w14:textId="4E4F4D26" w:rsidR="000A2A49" w:rsidRPr="00F05FDF" w:rsidRDefault="000A2A49" w:rsidP="00B67EBD">
            <w:pPr>
              <w:spacing w:line="276" w:lineRule="auto"/>
              <w:rPr>
                <w:rFonts w:eastAsiaTheme="minorEastAsia" w:cstheme="minorHAnsi"/>
                <w:sz w:val="20"/>
                <w:szCs w:val="20"/>
              </w:rPr>
            </w:pPr>
            <w:r w:rsidRPr="00C833FB">
              <w:t>Belongia</w:t>
            </w:r>
            <w:r>
              <w:t xml:space="preserve"> et al. 2018 </w:t>
            </w:r>
            <w:r>
              <w:fldChar w:fldCharType="begin"/>
            </w:r>
            <w:r w:rsidR="000154B3">
              <w:instrText xml:space="preserve"> ADDIN EN.CITE &lt;EndNote&gt;&lt;Cite&gt;&lt;Author&gt;Belongia&lt;/Author&gt;&lt;Year&gt;2018&lt;/Year&gt;&lt;RecNum&gt;9&lt;/RecNum&gt;&lt;DisplayText&gt;[5]&lt;/DisplayText&gt;&lt;record&gt;&lt;rec-number&gt;9&lt;/rec-number&gt;&lt;foreign-keys&gt;&lt;key app="EN" db-id="tf9prpa9f9f295esfeqvxpprt2xetsvre9vt" timestamp="1735105377"&gt;9&lt;/key&gt;&lt;/foreign-keys&gt;&lt;ref-type name="Journal Article"&gt;17&lt;/ref-type&gt;&lt;contributors&gt;&lt;authors&gt;&lt;author&gt;Belongia, E. A.&lt;/author&gt;&lt;author&gt;King, J. P.&lt;/author&gt;&lt;author&gt;Kieke, B. A.&lt;/author&gt;&lt;author&gt;Pluta, J.&lt;/author&gt;&lt;author&gt;Al-Hilli, A.&lt;/author&gt;&lt;author&gt;Meece, J. K.&lt;/author&gt;&lt;author&gt;Shinde, V.&lt;/author&gt;&lt;/authors&gt;&lt;/contributors&gt;&lt;auth-address&gt;Marshfield Clinic Research Institute, Marshfield, Wisconsin.&amp;#xD;Marshfield Clinic Health System, Marshfield, Wisconsin.&amp;#xD;Novavax, Inc., Gaithersburg, Maryland.&lt;/auth-address&gt;&lt;titles&gt;&lt;title&gt;Clinical Features, Severity, and Incidence of RSV Illness During 12 Consecutive Seasons in a Community Cohort of Adults </w:instrText>
            </w:r>
            <w:r w:rsidR="000154B3">
              <w:rPr>
                <w:rFonts w:hint="eastAsia"/>
              </w:rPr>
              <w:instrText>≥</w:instrText>
            </w:r>
            <w:r w:rsidR="000154B3">
              <w:instrText>60 Years Old&lt;/title&gt;&lt;secondary-title&gt;Open Forum Infect Dis&lt;/secondary-title&gt;&lt;/titles&gt;&lt;periodical&gt;&lt;full-title&gt;Open Forum Infect Dis&lt;/full-title&gt;&lt;/periodical&gt;&lt;pages&gt;ofy316&lt;/pages&gt;&lt;volume&gt;5&lt;/volume&gt;&lt;number&gt;12&lt;/number&gt;&lt;edition&gt;2019/01/09&lt;/edition&gt;&lt;keywords&gt;&lt;keyword&gt;Rsv&lt;/keyword&gt;&lt;keyword&gt;adult&lt;/keyword&gt;&lt;keyword&gt;epidemiology&lt;/keyword&gt;&lt;keyword&gt;incidence&lt;/keyword&gt;&lt;keyword&gt;outcomes&lt;/keyword&gt;&lt;/keywords&gt;&lt;dates&gt;&lt;year&gt;2018&lt;/year&gt;&lt;pub-dates&gt;&lt;date&gt;Dec&lt;/date&gt;&lt;/pub-dates&gt;&lt;/dates&gt;&lt;isbn&gt;2328-8957 (Print)&amp;#xD;2328-8957&lt;/isbn&gt;&lt;accession-num&gt;30619907&lt;/accession-num&gt;&lt;label&gt;4&lt;/label&gt;&lt;urls&gt;&lt;related-urls&gt;&lt;url&gt;https://pmc.ncbi.nlm.nih.gov/articles/PMC6306566/&lt;/url&gt;&lt;/related-urls&gt;&lt;/urls&gt;&lt;custom2&gt;PMC6306566&lt;/custom2&gt;&lt;electronic-resource-num&gt;10.1093/ofid/ofy316&lt;/electronic-resource-num&gt;&lt;remote-database-provider&gt;NLM&lt;/remote-database-provider&gt;&lt;language&gt;eng&lt;/language&gt;&lt;/record&gt;&lt;/Cite&gt;&lt;/EndNote&gt;</w:instrText>
            </w:r>
            <w:r>
              <w:fldChar w:fldCharType="separate"/>
            </w:r>
            <w:r>
              <w:rPr>
                <w:noProof/>
              </w:rPr>
              <w:t>[5]</w:t>
            </w:r>
            <w:r>
              <w:fldChar w:fldCharType="end"/>
            </w:r>
          </w:p>
        </w:tc>
        <w:tc>
          <w:tcPr>
            <w:tcW w:w="0" w:type="dxa"/>
          </w:tcPr>
          <w:p w14:paraId="703C51DD" w14:textId="77777777" w:rsidR="000A2A49" w:rsidRDefault="000A2A49" w:rsidP="00B67EBD">
            <w:pPr>
              <w:spacing w:line="276" w:lineRule="auto"/>
              <w:rPr>
                <w:rFonts w:eastAsiaTheme="minorEastAsia" w:cstheme="minorHAnsi"/>
                <w:sz w:val="20"/>
                <w:szCs w:val="20"/>
              </w:rPr>
            </w:pPr>
            <w:r>
              <w:rPr>
                <w:rFonts w:eastAsiaTheme="minorEastAsia" w:cstheme="minorHAnsi" w:hint="eastAsia"/>
                <w:sz w:val="20"/>
                <w:szCs w:val="20"/>
              </w:rPr>
              <w:t>O</w:t>
            </w:r>
            <w:r>
              <w:rPr>
                <w:rFonts w:eastAsiaTheme="minorEastAsia" w:cstheme="minorHAnsi"/>
                <w:sz w:val="20"/>
                <w:szCs w:val="20"/>
              </w:rPr>
              <w:t>utpatient</w:t>
            </w:r>
          </w:p>
        </w:tc>
        <w:tc>
          <w:tcPr>
            <w:tcW w:w="0" w:type="dxa"/>
          </w:tcPr>
          <w:p w14:paraId="551D7382" w14:textId="45F3D71D" w:rsidR="000A2A49" w:rsidRPr="00F05FDF" w:rsidRDefault="000A2A49" w:rsidP="00B67EBD">
            <w:pPr>
              <w:spacing w:line="276" w:lineRule="auto"/>
              <w:rPr>
                <w:rFonts w:eastAsiaTheme="minorEastAsia" w:cstheme="minorHAnsi"/>
                <w:sz w:val="20"/>
                <w:szCs w:val="20"/>
              </w:rPr>
            </w:pPr>
            <w:r w:rsidRPr="00FF3D48">
              <w:rPr>
                <w:rFonts w:eastAsia="等线"/>
                <w:color w:val="000000"/>
                <w:sz w:val="20"/>
                <w:szCs w:val="20"/>
              </w:rPr>
              <w:t>≥</w:t>
            </w:r>
            <w:r w:rsidRPr="00FF3D48">
              <w:rPr>
                <w:rFonts w:eastAsiaTheme="minorEastAsia"/>
                <w:color w:val="000000"/>
                <w:sz w:val="20"/>
                <w:szCs w:val="20"/>
              </w:rPr>
              <w:t>6</w:t>
            </w:r>
            <w:r>
              <w:rPr>
                <w:rFonts w:eastAsiaTheme="minorEastAsia"/>
                <w:color w:val="000000"/>
                <w:sz w:val="20"/>
                <w:szCs w:val="20"/>
              </w:rPr>
              <w:t>0</w:t>
            </w:r>
            <w:r w:rsidRPr="00FF3D48">
              <w:rPr>
                <w:rFonts w:eastAsiaTheme="minorEastAsia"/>
                <w:color w:val="000000"/>
                <w:sz w:val="20"/>
                <w:szCs w:val="20"/>
              </w:rPr>
              <w:t xml:space="preserve"> years</w:t>
            </w:r>
          </w:p>
        </w:tc>
        <w:tc>
          <w:tcPr>
            <w:tcW w:w="0" w:type="dxa"/>
          </w:tcPr>
          <w:p w14:paraId="65E5358A" w14:textId="3690576A" w:rsidR="000A2A49" w:rsidRPr="00F05FDF" w:rsidRDefault="000A2A49" w:rsidP="00B67EBD">
            <w:pPr>
              <w:spacing w:line="276" w:lineRule="auto"/>
              <w:rPr>
                <w:rFonts w:eastAsiaTheme="minorEastAsia" w:cstheme="minorHAnsi"/>
                <w:sz w:val="20"/>
                <w:szCs w:val="20"/>
              </w:rPr>
            </w:pPr>
            <w:r w:rsidRPr="004161FD">
              <w:t>243</w:t>
            </w:r>
          </w:p>
        </w:tc>
        <w:tc>
          <w:tcPr>
            <w:tcW w:w="3775" w:type="dxa"/>
          </w:tcPr>
          <w:p w14:paraId="6169E252" w14:textId="136EEB5F" w:rsidR="000A2A49" w:rsidRDefault="00D50A11" w:rsidP="00B67EBD">
            <w:pPr>
              <w:spacing w:line="276" w:lineRule="auto"/>
              <w:rPr>
                <w:rFonts w:eastAsiaTheme="minorEastAsia" w:cstheme="minorHAnsi"/>
                <w:sz w:val="20"/>
                <w:szCs w:val="20"/>
              </w:rPr>
            </w:pPr>
            <w:r>
              <w:rPr>
                <w:rFonts w:eastAsiaTheme="minorEastAsia" w:cstheme="minorHAnsi" w:hint="eastAsia"/>
                <w:sz w:val="20"/>
                <w:szCs w:val="20"/>
              </w:rPr>
              <w:t>W</w:t>
            </w:r>
            <w:r>
              <w:rPr>
                <w:rFonts w:eastAsiaTheme="minorEastAsia" w:cstheme="minorHAnsi"/>
                <w:sz w:val="20"/>
                <w:szCs w:val="20"/>
              </w:rPr>
              <w:t>ithin 28 days of outpatient presentation</w:t>
            </w:r>
          </w:p>
        </w:tc>
        <w:tc>
          <w:tcPr>
            <w:tcW w:w="1089" w:type="dxa"/>
          </w:tcPr>
          <w:p w14:paraId="2543DDE1" w14:textId="455177B3" w:rsidR="000A2A49" w:rsidRPr="00F05FDF" w:rsidRDefault="000A2A49" w:rsidP="00B67EBD">
            <w:pPr>
              <w:spacing w:line="276" w:lineRule="auto"/>
              <w:rPr>
                <w:rFonts w:eastAsiaTheme="minorEastAsia" w:cstheme="minorHAnsi"/>
                <w:sz w:val="20"/>
                <w:szCs w:val="20"/>
              </w:rPr>
            </w:pPr>
            <w:r>
              <w:rPr>
                <w:rFonts w:eastAsiaTheme="minorEastAsia" w:cstheme="minorHAnsi"/>
                <w:sz w:val="20"/>
                <w:szCs w:val="20"/>
              </w:rPr>
              <w:t>0</w:t>
            </w:r>
          </w:p>
        </w:tc>
        <w:tc>
          <w:tcPr>
            <w:tcW w:w="0" w:type="dxa"/>
          </w:tcPr>
          <w:p w14:paraId="37A3C60C" w14:textId="09BC9A9A" w:rsidR="000A2A49" w:rsidRPr="00F05FDF" w:rsidRDefault="000A2A49" w:rsidP="00B67EBD">
            <w:pPr>
              <w:spacing w:line="276" w:lineRule="auto"/>
              <w:rPr>
                <w:rFonts w:eastAsiaTheme="minorEastAsia" w:cstheme="minorHAnsi"/>
                <w:sz w:val="20"/>
                <w:szCs w:val="20"/>
              </w:rPr>
            </w:pPr>
            <w:r w:rsidRPr="00780764">
              <w:rPr>
                <w:rFonts w:eastAsiaTheme="minorEastAsia" w:cstheme="minorHAnsi"/>
                <w:sz w:val="20"/>
                <w:szCs w:val="20"/>
              </w:rPr>
              <w:t>0</w:t>
            </w:r>
          </w:p>
        </w:tc>
      </w:tr>
      <w:tr w:rsidR="000A2A49" w:rsidRPr="00F42DD0" w14:paraId="131825D7" w14:textId="77777777" w:rsidTr="00961F1C">
        <w:trPr>
          <w:trHeight w:val="20"/>
        </w:trPr>
        <w:tc>
          <w:tcPr>
            <w:tcW w:w="0" w:type="dxa"/>
          </w:tcPr>
          <w:p w14:paraId="6EE91908" w14:textId="09F5691F" w:rsidR="000A2A49" w:rsidRPr="00F42DD0" w:rsidRDefault="000A2A49" w:rsidP="00B67EBD">
            <w:pPr>
              <w:spacing w:line="276" w:lineRule="auto"/>
              <w:rPr>
                <w:rFonts w:cstheme="minorHAnsi"/>
                <w:sz w:val="20"/>
                <w:szCs w:val="20"/>
              </w:rPr>
            </w:pPr>
            <w:r w:rsidRPr="00C833FB">
              <w:t>Falsey</w:t>
            </w:r>
            <w:r>
              <w:t xml:space="preserve"> et al. 2005 </w:t>
            </w:r>
            <w:r>
              <w:fldChar w:fldCharType="begin"/>
            </w:r>
            <w:r>
              <w:instrText xml:space="preserve"> ADDIN EN.CITE &lt;EndNote&gt;&lt;Cite&gt;&lt;Author&gt;Falsey&lt;/Author&gt;&lt;Year&gt;2005&lt;/Year&gt;&lt;RecNum&gt;11&lt;/RecNum&gt;&lt;DisplayText&gt;[6]&lt;/DisplayText&gt;&lt;record&gt;&lt;rec-number&gt;11&lt;/rec-number&gt;&lt;foreign-keys&gt;&lt;key app="EN" db-id="tf9prpa9f9f295esfeqvxpprt2xetsvre9vt" timestamp="1735105478"&gt;11&lt;/key&gt;&lt;/foreign-keys&gt;&lt;ref-type name="Journal Article"&gt;17&lt;/ref-type&gt;&lt;contributors&gt;&lt;authors&gt;&lt;author&gt;Ann R. Falsey&lt;/author&gt;&lt;author&gt;Patricia A. Hennessey&lt;/author&gt;&lt;author&gt;Maria A. Formica&lt;/author&gt;&lt;author&gt;Christopher Cox&lt;/author&gt;&lt;author&gt;Edward E. Walsh&lt;/author&gt;&lt;/authors&gt;&lt;/contributors&gt;&lt;titles&gt;&lt;title&gt;Respiratory Syncytial Virus Infection in Elderly and High-Risk Adults&lt;/title&gt;&lt;secondary-title&gt;New England Journal of Medicine&lt;/secondary-title&gt;&lt;/titles&gt;&lt;periodical&gt;&lt;full-title&gt;New England Journal of Medicine&lt;/full-title&gt;&lt;/periodical&gt;&lt;pages&gt;1749-1759&lt;/pages&gt;&lt;volume&gt;352&lt;/volume&gt;&lt;number&gt;17&lt;/number&gt;&lt;dates&gt;&lt;year&gt;2005&lt;/year&gt;&lt;/dates&gt;&lt;label&gt;6&lt;/label&gt;&lt;urls&gt;&lt;related-urls&gt;&lt;url&gt;https://www.nejm.org/doi/full/10.1056/NEJMoa043951&lt;/url&gt;&lt;/related-urls&gt;&lt;/urls&gt;&lt;electronic-resource-num&gt;doi:10.1056/NEJMoa043951&lt;/electronic-resource-num&gt;&lt;/record&gt;&lt;/Cite&gt;&lt;/EndNote&gt;</w:instrText>
            </w:r>
            <w:r>
              <w:fldChar w:fldCharType="separate"/>
            </w:r>
            <w:r>
              <w:rPr>
                <w:noProof/>
              </w:rPr>
              <w:t>[6]</w:t>
            </w:r>
            <w:r>
              <w:fldChar w:fldCharType="end"/>
            </w:r>
          </w:p>
        </w:tc>
        <w:tc>
          <w:tcPr>
            <w:tcW w:w="0" w:type="dxa"/>
          </w:tcPr>
          <w:p w14:paraId="7F7248EE" w14:textId="6677F955" w:rsidR="000A2A49" w:rsidRDefault="000A2A49" w:rsidP="00B67EBD">
            <w:pPr>
              <w:spacing w:line="276" w:lineRule="auto"/>
              <w:rPr>
                <w:rFonts w:eastAsiaTheme="minorEastAsia" w:cstheme="minorHAnsi"/>
                <w:sz w:val="20"/>
                <w:szCs w:val="20"/>
              </w:rPr>
            </w:pPr>
            <w:r>
              <w:rPr>
                <w:rFonts w:eastAsiaTheme="minorEastAsia" w:cstheme="minorHAnsi" w:hint="eastAsia"/>
                <w:sz w:val="20"/>
                <w:szCs w:val="20"/>
              </w:rPr>
              <w:t>C</w:t>
            </w:r>
            <w:r>
              <w:rPr>
                <w:rFonts w:eastAsiaTheme="minorEastAsia" w:cstheme="minorHAnsi"/>
                <w:sz w:val="20"/>
                <w:szCs w:val="20"/>
              </w:rPr>
              <w:t>ommunity</w:t>
            </w:r>
          </w:p>
        </w:tc>
        <w:tc>
          <w:tcPr>
            <w:tcW w:w="0" w:type="dxa"/>
          </w:tcPr>
          <w:p w14:paraId="5E64CA92" w14:textId="2383B9A6" w:rsidR="000A2A49" w:rsidRPr="00F42DD0" w:rsidRDefault="000A2A49" w:rsidP="00B67EBD">
            <w:pPr>
              <w:spacing w:line="276" w:lineRule="auto"/>
              <w:rPr>
                <w:rFonts w:cstheme="minorHAnsi"/>
                <w:sz w:val="20"/>
                <w:szCs w:val="20"/>
              </w:rPr>
            </w:pPr>
            <w:r w:rsidRPr="00FF3D48">
              <w:rPr>
                <w:rFonts w:eastAsia="等线"/>
                <w:color w:val="000000"/>
                <w:sz w:val="20"/>
                <w:szCs w:val="20"/>
              </w:rPr>
              <w:t>≥</w:t>
            </w:r>
            <w:r w:rsidRPr="00FF3D48">
              <w:rPr>
                <w:rFonts w:eastAsiaTheme="minorEastAsia"/>
                <w:color w:val="000000"/>
                <w:sz w:val="20"/>
                <w:szCs w:val="20"/>
              </w:rPr>
              <w:t>65 years</w:t>
            </w:r>
          </w:p>
        </w:tc>
        <w:tc>
          <w:tcPr>
            <w:tcW w:w="0" w:type="dxa"/>
          </w:tcPr>
          <w:p w14:paraId="5BBC2378" w14:textId="0F75D586" w:rsidR="000A2A49" w:rsidRPr="00A16805" w:rsidRDefault="000A2A49" w:rsidP="00B67EBD">
            <w:pPr>
              <w:spacing w:line="276" w:lineRule="auto"/>
              <w:rPr>
                <w:rFonts w:eastAsiaTheme="minorEastAsia" w:cstheme="minorHAnsi"/>
                <w:sz w:val="20"/>
                <w:szCs w:val="20"/>
              </w:rPr>
            </w:pPr>
            <w:r w:rsidRPr="004161FD">
              <w:t>46</w:t>
            </w:r>
          </w:p>
        </w:tc>
        <w:tc>
          <w:tcPr>
            <w:tcW w:w="3775" w:type="dxa"/>
          </w:tcPr>
          <w:p w14:paraId="7671E444" w14:textId="6E8006E2" w:rsidR="000A2A49" w:rsidRPr="00D17769" w:rsidRDefault="002C3DC4" w:rsidP="00B67EBD">
            <w:pPr>
              <w:spacing w:line="276" w:lineRule="auto"/>
              <w:rPr>
                <w:rFonts w:eastAsiaTheme="minorEastAsia" w:cstheme="minorHAnsi"/>
                <w:sz w:val="20"/>
                <w:szCs w:val="20"/>
              </w:rPr>
            </w:pPr>
            <w:r>
              <w:rPr>
                <w:rFonts w:eastAsiaTheme="minorEastAsia" w:cstheme="minorHAnsi" w:hint="eastAsia"/>
                <w:sz w:val="20"/>
                <w:szCs w:val="20"/>
              </w:rPr>
              <w:t>W</w:t>
            </w:r>
            <w:r>
              <w:rPr>
                <w:rFonts w:eastAsiaTheme="minorEastAsia" w:cstheme="minorHAnsi"/>
                <w:sz w:val="20"/>
                <w:szCs w:val="20"/>
              </w:rPr>
              <w:t>ithin 4-6 weeks after RSV-positive ARI</w:t>
            </w:r>
          </w:p>
        </w:tc>
        <w:tc>
          <w:tcPr>
            <w:tcW w:w="1089" w:type="dxa"/>
          </w:tcPr>
          <w:p w14:paraId="5BA9AA07" w14:textId="361C4AE4" w:rsidR="000A2A49" w:rsidRPr="00F05FDF" w:rsidRDefault="000A2A49" w:rsidP="00B67EBD">
            <w:pPr>
              <w:spacing w:line="276" w:lineRule="auto"/>
              <w:rPr>
                <w:rFonts w:eastAsiaTheme="minorEastAsia" w:cstheme="minorHAnsi"/>
                <w:sz w:val="20"/>
                <w:szCs w:val="20"/>
              </w:rPr>
            </w:pPr>
            <w:r w:rsidRPr="00D17769">
              <w:rPr>
                <w:rFonts w:eastAsiaTheme="minorEastAsia" w:cstheme="minorHAnsi"/>
                <w:sz w:val="20"/>
                <w:szCs w:val="20"/>
              </w:rPr>
              <w:t>0</w:t>
            </w:r>
          </w:p>
        </w:tc>
        <w:tc>
          <w:tcPr>
            <w:tcW w:w="0" w:type="dxa"/>
          </w:tcPr>
          <w:p w14:paraId="16ECBCEA" w14:textId="5E852B51" w:rsidR="000A2A49" w:rsidRPr="00F05FDF" w:rsidRDefault="000A2A49" w:rsidP="00B67EBD">
            <w:pPr>
              <w:spacing w:line="276" w:lineRule="auto"/>
              <w:rPr>
                <w:rFonts w:eastAsiaTheme="minorEastAsia" w:cstheme="minorHAnsi"/>
                <w:sz w:val="20"/>
                <w:szCs w:val="20"/>
              </w:rPr>
            </w:pPr>
            <w:r w:rsidRPr="00780764">
              <w:rPr>
                <w:rFonts w:eastAsiaTheme="minorEastAsia" w:cstheme="minorHAnsi"/>
                <w:sz w:val="20"/>
                <w:szCs w:val="20"/>
              </w:rPr>
              <w:t>0</w:t>
            </w:r>
          </w:p>
        </w:tc>
      </w:tr>
      <w:tr w:rsidR="000A2A49" w:rsidRPr="00F42DD0" w14:paraId="0816F7A6"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0" w:type="dxa"/>
          </w:tcPr>
          <w:p w14:paraId="713785A7" w14:textId="5986C35B" w:rsidR="000A2A49" w:rsidRPr="00B67EBD" w:rsidRDefault="000A2A49" w:rsidP="00B67EBD">
            <w:pPr>
              <w:spacing w:line="276" w:lineRule="auto"/>
              <w:rPr>
                <w:rFonts w:eastAsiaTheme="minorEastAsia"/>
              </w:rPr>
            </w:pPr>
            <w:r>
              <w:rPr>
                <w:rFonts w:eastAsiaTheme="minorEastAsia" w:hint="eastAsia"/>
              </w:rPr>
              <w:t>J</w:t>
            </w:r>
            <w:r>
              <w:rPr>
                <w:rFonts w:eastAsiaTheme="minorEastAsia"/>
              </w:rPr>
              <w:t xml:space="preserve">uhn et al. 2023 </w:t>
            </w:r>
            <w:r>
              <w:rPr>
                <w:rFonts w:eastAsiaTheme="minorEastAsia"/>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rPr>
              <w:instrText xml:space="preserve"> ADDIN EN.CITE </w:instrText>
            </w:r>
            <w:r>
              <w:rPr>
                <w:rFonts w:eastAsiaTheme="minorEastAsia"/>
              </w:rPr>
              <w:fldChar w:fldCharType="begin">
                <w:fldData xml:space="preserve">PEVuZE5vdGU+PENpdGU+PEF1dGhvcj5KdWhuPC9BdXRob3I+PFllYXI+MjAyMzwvWWVhcj48UmVj
TnVtPjM0PC9SZWNOdW0+PERpc3BsYXlUZXh0Pls5XTwvRGlzcGxheVRleHQ+PHJlY29yZD48cmVj
LW51bWJlcj4zNDwvcmVjLW51bWJlcj48Zm9yZWlnbi1rZXlzPjxrZXkgYXBwPSJFTiIgZGItaWQ9
InRmOXBycGE5ZjlmMjk1ZXNmZXF2eHBwcnQyeGV0c3ZyZTl2dCIgdGltZXN0YW1wPSIxNzUwMjMx
Mzg2Ij4zNDwva2V5PjwvZm9yZWlnbi1rZXlzPjxyZWYtdHlwZSBuYW1lPSJKb3VybmFsIEFydGlj
bGUiPjE3PC9yZWYtdHlwZT48Y29udHJpYnV0b3JzPjxhdXRob3JzPjxhdXRob3I+SnVobiwgWS4g
Si48L2F1dGhvcj48YXV0aG9yPldpLCBDLiBJLjwvYXV0aG9yPjxhdXRob3I+VGFrYWhhc2hpLCBQ
LiBZLjwvYXV0aG9yPjxhdXRob3I+Unl1LCBFLjwvYXV0aG9yPjxhdXRob3I+S2luZywgSy4gUy48
L2F1dGhvcj48YXV0aG9yPkhpY2ttYW4sIEouIEEuPC9hdXRob3I+PGF1dGhvcj5ZYW8sIEouIEQu
PC9hdXRob3I+PGF1dGhvcj5CaW5uaWNrZXIsIE0uIEouPC9hdXRob3I+PGF1dGhvcj5OYXRvbGks
IFQuIEwuPC9hdXRob3I+PGF1dGhvcj5FdmFucywgVC4gSy48L2F1dGhvcj48YXV0aG9yPlNhbXBh
dGhrdW1hciwgUC48L2F1dGhvcj48YXV0aG9yPlBhdHRlbiwgQy48L2F1dGhvcj48YXV0aG9yPkx1
eXRzLCBELjwvYXV0aG9yPjxhdXRob3I+UGlyw6dvbiwgSi4gWS48L2F1dGhvcj48YXV0aG9yPkRh
bWFzbywgUy48L2F1dGhvcj48YXV0aG9yPlBpZ25vbG8sIFIuIEouPC9hdXRob3I+PC9hdXRob3Jz
PjwvY29udHJpYnV0b3JzPjxhdXRoLWFkZHJlc3M+RGVwYXJ0bWVudCBvZiBQZWRpYXRyaWMgYW5k
IEFkb2xlc2NlbnQgTWVkaWNpbmUgYW5kIEludGVybmFsIE1lZGljaW5lLCBNYXlvIENsaW5pYywg
Um9jaGVzdGVyLCBNaW5uZXNvdGEuJiN4RDtEaXZpc2lvbiBvZiBDb21tdW5pdHkgSW50ZXJuYWwg
TWVkaWNpbmUsIE1heW8gQ2xpbmljLCBSb2NoZXN0ZXIsIE1pbm5lc290YS4mI3hEO0RlcGFydG1l
bnQgb2YgUXVhbnRpdGF0aXZlIEhlYWx0aCBTY2llbmNlcywgTWF5byBDbGluaWMsIFJvY2hlc3Rl
ciwgTWlubmVzb3RhLiYjeEQ7RGVwYXJ0bWVudCBvZiBMYWJvcmF0b3J5IE1lZGljaW5lIGFuZCBQ
YXRob2xvZ3ksIE1heW8gQ2xpbmljLCBSb2NoZXN0ZXIsIE1pbm5lc290YS4mI3hEO0RlcGFydG1l
bnQgb2YgTWVkaWNpbmUgUmVzZWFyY2gsIE1heW8gQ2xpbmljLCBSb2NoZXN0ZXIsIE1pbm5lc290
YS4mI3hEO0RpdmlzaW9uIG9mIEluZmVjdGlvdXMgRGlzZWFzZXMsIE1heW8gQ2xpbmljLCBSb2No
ZXN0ZXIsIE1pbm5lc290YS4mI3hEO0JlaGF2aW9yYWwgSGVhbHRoIFJlc2VhcmNoIFByb2dyYW0s
IERlcGFydG1lbnQgb2YgUHN5Y2hpYXRyeSBhbmQgUHN5Y2hvbG9neSwgTWF5byBDbGluaWMsIFJv
Y2hlc3RlciwgTWlubmVzb3RhLiYjeEQ7R2xheG9TbWl0aEtsaW5lLCBXYXZyZSwgQmVsZ2l1bS4m
I3hEO0RpdmlzaW9ucyBvZiBIb3NwaXRhbCBJbnRlcm5hbCBNZWRpY2luZSwgRW5kb2NyaW5vbG9n
eSwgYW5kIEdlcmlhdHJpYyBNZWRpY2luZSBhbmQgR2Vyb250b2xvZ3ksIERlcGFydG1lbnQgb2Yg
TWVkaWNpbmUsIE1heW8gQ2xpbmljLCBSb2NoZXN0ZXIsIE1pbm5lc290YS48L2F1dGgtYWRkcmVz
cz48dGl0bGVzPjx0aXRsZT5JbmNpZGVuY2Ugb2YgUmVzcGlyYXRvcnkgU3luY3l0aWFsIFZpcnVz
IEluZmVjdGlvbiBpbiBPbGRlciBBZHVsdHMgQmVmb3JlIGFuZCBEdXJpbmcgdGhlIENPVklELTE5
IFBhbmRlbWljPC90aXRsZT48c2Vjb25kYXJ5LXRpdGxlPkpBTUEgTmV0dyBPcGVuPC9zZWNvbmRh
cnktdGl0bGU+PC90aXRsZXM+PHBlcmlvZGljYWw+PGZ1bGwtdGl0bGU+SkFNQSBOZXR3IE9wZW48
L2Z1bGwtdGl0bGU+PC9wZXJpb2RpY2FsPjxwYWdlcz5lMjI1MDYzNDwvcGFnZXM+PHZvbHVtZT42
PC92b2x1bWU+PG51bWJlcj4xPC9udW1iZXI+PGVkaXRpb24+MjAyMy8wMS8yMTwvZWRpdGlvbj48
a2V5d29yZHM+PGtleXdvcmQ+SHVtYW5zPC9rZXl3b3JkPjxrZXl3b3JkPkZlbWFsZTwva2V5d29y
ZD48a2V5d29yZD5BZ2VkPC9rZXl3b3JkPjxrZXl3b3JkPk1hbGU8L2tleXdvcmQ+PGtleXdvcmQ+
KlJlc3BpcmF0b3J5IFN5bmN5dGlhbCBWaXJ1cyBJbmZlY3Rpb25zL2VwaWRlbWlvbG9neTwva2V5
d29yZD48a2V5d29yZD5JbmNpZGVuY2U8L2tleXdvcmQ+PGtleXdvcmQ+UXVhbGl0eSBvZiBMaWZl
PC9rZXl3b3JkPjxrZXl3b3JkPkNvaG9ydCBTdHVkaWVzPC9rZXl3b3JkPjxrZXl3b3JkPlBhbmRl
bWljczwva2V5d29yZD48a2V5d29yZD4qQ09WSUQtMTkvZXBpZGVtaW9sb2d5PC9rZXl3b3JkPjxr
ZXl3b3JkPipSZXNwaXJhdG9yeSBUcmFjdCBJbmZlY3Rpb25zL2VwaWRlbWlvbG9neTwva2V5d29y
ZD48a2V5d29yZD5IZWFsdGggU3VydmV5czwva2V5d29yZD48L2tleXdvcmRzPjxkYXRlcz48eWVh
cj4yMDIzPC95ZWFyPjxwdWItZGF0ZXM+PGRhdGU+SmFuIDM8L2RhdGU+PC9wdWItZGF0ZXM+PC9k
YXRlcz48aXNibj4yNTc0LTM4MDU8L2lzYm4+PGFjY2Vzc2lvbi1udW0+MzY2NjI1MzA8L2FjY2Vz
c2lvbi1udW0+PGxhYmVsPnVwNjwvbGFiZWw+PHVybHM+PC91cmxzPjxjdXN0b20yPlBNQzk4NjA1
MjAgTW9sZWN1bGFyIFN5c3RlbXMgZHVyaW5nIHRoZSBjb25kdWN0IG9mIHRoZSBzdHVkeS4gRHIg
Qmlubmlja2VyIHJlcG9ydGVkIHJlY2VpdmluZyBwZXJzb25hbCBmZWVzIGZyb20gRGlhU29yaW4g
TW9sZWN1bGFyIGR1cmluZyB0aGUgY29uZHVjdCBvZiB0aGUgc3R1ZHkgYW5kIHBlcnNvbmFsIGZl
ZXMgZnJvbSBNYW1tb3RoIEJpb3NjaWVuY2VzIG91dHNpZGUgdGhlIHN1Ym1pdHRlZCB3b3JrLiBN
cyBMdXl0cyByZXBvcnRlZCBob2xkaW5nIHNoYXJlcyBmcm9tIEdsYXhvU21pdGhLbGluZSBkdXJp
bmcgdGhlIGNvbmR1Y3Qgb2YgdGhlIHN0dWR5LiBEciBQaXLDp29uIHJlcG9ydGVkIHJlY2Vpdmlu
ZyBwZXJzb25hbCBmZWVzIGZyb20gR2xheG9TbWl0aEtsaW5lIGR1cmluZyB0aGUgY29uZHVjdCBv
ZiB0aGUgc3R1ZHkgYW5kIG91dHNpZGUgdGhlIHN1Ym1pdHRlZCB3b3JrLiBNcyBEYW1hc28gcmVw
b3J0ZWQgcmVjZWl2aW5nIHBlcnNvbmFsIGZlZXMgZnJvbSBHbGF4b1NtaXRoS2xpbmUgb3V0c2lk
ZSB0aGUgc3VibWl0dGVkIHdvcmsuIE5vIG90aGVyIGRpc2Nsb3N1cmVzIHdlcmUgcmVwb3J0ZWQu
PC9jdXN0b20yPjxlbGVjdHJvbmljLXJlc291cmNlLW51bT4xMC4xMDAxL2phbWFuZXR3b3Jrb3Bl
bi4yMDIyLjUwNjM0PC9lbGVjdHJvbmljLXJlc291cmNlLW51bT48cmVtb3RlLWRhdGFiYXNlLXBy
b3ZpZGVyPk5MTTwvcmVtb3RlLWRhdGFiYXNlLXByb3ZpZGVyPjxsYW5ndWFnZT5lbmc8L2xhbmd1
YWdlPjwvcmVjb3JkPjwvQ2l0ZT48L0VuZE5vdGU+AG==
</w:fldData>
              </w:fldChar>
            </w:r>
            <w:r>
              <w:rPr>
                <w:rFonts w:eastAsiaTheme="minorEastAsia"/>
              </w:rPr>
              <w:instrText xml:space="preserve"> ADDIN EN.CITE.DATA </w:instrText>
            </w:r>
            <w:r>
              <w:rPr>
                <w:rFonts w:eastAsiaTheme="minorEastAsia"/>
              </w:rPr>
            </w:r>
            <w:r>
              <w:rPr>
                <w:rFonts w:eastAsiaTheme="minorEastAsia"/>
              </w:rPr>
              <w:fldChar w:fldCharType="end"/>
            </w:r>
            <w:r>
              <w:rPr>
                <w:rFonts w:eastAsiaTheme="minorEastAsia"/>
              </w:rPr>
            </w:r>
            <w:r>
              <w:rPr>
                <w:rFonts w:eastAsiaTheme="minorEastAsia"/>
              </w:rPr>
              <w:fldChar w:fldCharType="separate"/>
            </w:r>
            <w:r>
              <w:rPr>
                <w:rFonts w:eastAsiaTheme="minorEastAsia"/>
                <w:noProof/>
              </w:rPr>
              <w:t>[9]</w:t>
            </w:r>
            <w:r>
              <w:rPr>
                <w:rFonts w:eastAsiaTheme="minorEastAsia"/>
              </w:rPr>
              <w:fldChar w:fldCharType="end"/>
            </w:r>
          </w:p>
        </w:tc>
        <w:tc>
          <w:tcPr>
            <w:tcW w:w="0" w:type="dxa"/>
          </w:tcPr>
          <w:p w14:paraId="7A0F4642" w14:textId="3085AA69" w:rsidR="000A2A49" w:rsidRDefault="000A2A49" w:rsidP="00B67EBD">
            <w:pPr>
              <w:spacing w:line="276" w:lineRule="auto"/>
              <w:rPr>
                <w:rFonts w:eastAsiaTheme="minorEastAsia" w:cstheme="minorHAnsi"/>
                <w:sz w:val="20"/>
                <w:szCs w:val="20"/>
              </w:rPr>
            </w:pPr>
            <w:r>
              <w:rPr>
                <w:rFonts w:eastAsiaTheme="minorEastAsia" w:cstheme="minorHAnsi" w:hint="eastAsia"/>
                <w:sz w:val="20"/>
                <w:szCs w:val="20"/>
              </w:rPr>
              <w:t>C</w:t>
            </w:r>
            <w:r>
              <w:rPr>
                <w:rFonts w:eastAsiaTheme="minorEastAsia" w:cstheme="minorHAnsi"/>
                <w:sz w:val="20"/>
                <w:szCs w:val="20"/>
              </w:rPr>
              <w:t>ommunity</w:t>
            </w:r>
          </w:p>
        </w:tc>
        <w:tc>
          <w:tcPr>
            <w:tcW w:w="0" w:type="dxa"/>
          </w:tcPr>
          <w:p w14:paraId="37075613" w14:textId="5F6C165D" w:rsidR="000A2A49" w:rsidRPr="00FF3D48" w:rsidRDefault="000A2A49" w:rsidP="00B67EBD">
            <w:pPr>
              <w:spacing w:line="276" w:lineRule="auto"/>
              <w:rPr>
                <w:rFonts w:eastAsia="等线"/>
                <w:color w:val="000000"/>
                <w:sz w:val="20"/>
                <w:szCs w:val="20"/>
              </w:rPr>
            </w:pPr>
            <w:r w:rsidRPr="00FF3D48">
              <w:rPr>
                <w:rFonts w:eastAsia="等线"/>
                <w:color w:val="000000"/>
                <w:sz w:val="20"/>
                <w:szCs w:val="20"/>
              </w:rPr>
              <w:t>≥</w:t>
            </w:r>
            <w:r>
              <w:rPr>
                <w:rFonts w:eastAsia="等线"/>
                <w:color w:val="000000"/>
                <w:sz w:val="20"/>
                <w:szCs w:val="20"/>
              </w:rPr>
              <w:t>50</w:t>
            </w:r>
            <w:r w:rsidRPr="00FF3D48">
              <w:rPr>
                <w:rFonts w:eastAsiaTheme="minorEastAsia"/>
                <w:color w:val="000000"/>
                <w:sz w:val="20"/>
                <w:szCs w:val="20"/>
              </w:rPr>
              <w:t xml:space="preserve"> years</w:t>
            </w:r>
          </w:p>
        </w:tc>
        <w:tc>
          <w:tcPr>
            <w:tcW w:w="0" w:type="dxa"/>
          </w:tcPr>
          <w:p w14:paraId="2F7DF9BC" w14:textId="13ADEA50" w:rsidR="000A2A49" w:rsidRPr="00B67EBD" w:rsidRDefault="000A2A49" w:rsidP="00B67EBD">
            <w:pPr>
              <w:spacing w:line="276" w:lineRule="auto"/>
              <w:rPr>
                <w:rFonts w:eastAsiaTheme="minorEastAsia"/>
              </w:rPr>
            </w:pPr>
            <w:r>
              <w:rPr>
                <w:rFonts w:eastAsiaTheme="minorEastAsia" w:hint="eastAsia"/>
              </w:rPr>
              <w:t>1</w:t>
            </w:r>
            <w:r>
              <w:rPr>
                <w:rFonts w:eastAsiaTheme="minorEastAsia"/>
              </w:rPr>
              <w:t>3</w:t>
            </w:r>
          </w:p>
        </w:tc>
        <w:tc>
          <w:tcPr>
            <w:tcW w:w="3775" w:type="dxa"/>
          </w:tcPr>
          <w:p w14:paraId="1456ABCA" w14:textId="5FF50E67" w:rsidR="000A2A49" w:rsidRDefault="002C3DC4" w:rsidP="00B67EBD">
            <w:pPr>
              <w:spacing w:line="276" w:lineRule="auto"/>
              <w:rPr>
                <w:rFonts w:eastAsiaTheme="minorEastAsia" w:cstheme="minorHAnsi"/>
                <w:sz w:val="20"/>
                <w:szCs w:val="20"/>
              </w:rPr>
            </w:pPr>
            <w:r>
              <w:rPr>
                <w:rFonts w:eastAsiaTheme="minorEastAsia" w:cstheme="minorHAnsi" w:hint="eastAsia"/>
                <w:sz w:val="20"/>
                <w:szCs w:val="20"/>
              </w:rPr>
              <w:t>W</w:t>
            </w:r>
            <w:r>
              <w:rPr>
                <w:rFonts w:eastAsiaTheme="minorEastAsia" w:cstheme="minorHAnsi"/>
                <w:sz w:val="20"/>
                <w:szCs w:val="20"/>
              </w:rPr>
              <w:t>ithin a month after RSV-positive ARI</w:t>
            </w:r>
          </w:p>
        </w:tc>
        <w:tc>
          <w:tcPr>
            <w:tcW w:w="1089" w:type="dxa"/>
          </w:tcPr>
          <w:p w14:paraId="0EE26B2E" w14:textId="0A4F03EF" w:rsidR="000A2A49" w:rsidRPr="00D17769" w:rsidRDefault="000A2A49" w:rsidP="00B67EBD">
            <w:pPr>
              <w:spacing w:line="276" w:lineRule="auto"/>
              <w:rPr>
                <w:rFonts w:eastAsiaTheme="minorEastAsia" w:cstheme="minorHAnsi"/>
                <w:sz w:val="20"/>
                <w:szCs w:val="20"/>
              </w:rPr>
            </w:pPr>
            <w:r>
              <w:rPr>
                <w:rFonts w:eastAsiaTheme="minorEastAsia" w:cstheme="minorHAnsi" w:hint="eastAsia"/>
                <w:sz w:val="20"/>
                <w:szCs w:val="20"/>
              </w:rPr>
              <w:t>0</w:t>
            </w:r>
          </w:p>
        </w:tc>
        <w:tc>
          <w:tcPr>
            <w:tcW w:w="0" w:type="dxa"/>
          </w:tcPr>
          <w:p w14:paraId="1F367AEF" w14:textId="0CBBE77B" w:rsidR="000A2A49" w:rsidRPr="00780764" w:rsidRDefault="000A2A49" w:rsidP="00B67EBD">
            <w:pPr>
              <w:spacing w:line="276" w:lineRule="auto"/>
              <w:rPr>
                <w:rFonts w:eastAsiaTheme="minorEastAsia" w:cstheme="minorHAnsi"/>
                <w:sz w:val="20"/>
                <w:szCs w:val="20"/>
              </w:rPr>
            </w:pPr>
            <w:r>
              <w:rPr>
                <w:rFonts w:eastAsiaTheme="minorEastAsia" w:cstheme="minorHAnsi" w:hint="eastAsia"/>
                <w:sz w:val="20"/>
                <w:szCs w:val="20"/>
              </w:rPr>
              <w:t>0</w:t>
            </w:r>
          </w:p>
        </w:tc>
      </w:tr>
      <w:tr w:rsidR="000A2A49" w:rsidRPr="00F42DD0" w14:paraId="649C1FA4" w14:textId="77777777" w:rsidTr="00961F1C">
        <w:trPr>
          <w:trHeight w:val="20"/>
        </w:trPr>
        <w:tc>
          <w:tcPr>
            <w:tcW w:w="0" w:type="dxa"/>
          </w:tcPr>
          <w:p w14:paraId="1C9DA268" w14:textId="71ABF5A3" w:rsidR="000A2A49" w:rsidRDefault="000A2A49" w:rsidP="00B67EBD">
            <w:pPr>
              <w:spacing w:line="276" w:lineRule="auto"/>
              <w:rPr>
                <w:rFonts w:eastAsiaTheme="minorEastAsia" w:cstheme="minorHAnsi"/>
                <w:sz w:val="20"/>
                <w:szCs w:val="20"/>
              </w:rPr>
            </w:pPr>
            <w:r w:rsidRPr="00C833FB">
              <w:t>Korsten</w:t>
            </w:r>
            <w:r>
              <w:t xml:space="preserve"> et al. 2021 </w:t>
            </w:r>
            <w:r>
              <w:fldChar w:fldCharType="begin"/>
            </w:r>
            <w:r w:rsidR="000154B3">
              <w:instrText xml:space="preserve"> ADDIN EN.CITE &lt;EndNote&gt;&lt;Cite&gt;&lt;Author&gt;Korsten&lt;/Author&gt;&lt;Year&gt;2021&lt;/Year&gt;&lt;RecNum&gt;13&lt;/RecNum&gt;&lt;DisplayText&gt;[10]&lt;/DisplayText&gt;&lt;record&gt;&lt;rec-number&gt;13&lt;/rec-number&gt;&lt;foreign-keys&gt;&lt;key app="EN" db-id="tf9prpa9f9f295esfeqvxpprt2xetsvre9vt" timestamp="1735105811"&gt;13&lt;/key&gt;&lt;/foreign-keys&gt;&lt;ref-type name="Journal Article"&gt;17&lt;/ref-type&gt;&lt;contributors&gt;&lt;authors&gt;&lt;author&gt;Korsten, Koos&lt;/author&gt;&lt;author&gt;Adriaenssens, Niels&lt;/author&gt;&lt;author&gt;Coenen, Samuel&lt;/author&gt;&lt;author&gt;Butler, Christopher&lt;/author&gt;&lt;author&gt;Ravanfar, Behnaz&lt;/author&gt;&lt;author&gt;Rutter, Heather&lt;/author&gt;&lt;author&gt;Allen, Julie&lt;/author&gt;&lt;author&gt;Falsey, Ann&lt;/author&gt;&lt;author&gt;Pirçon, Jean-Yves&lt;/author&gt;&lt;author&gt;Gruselle, Olivier&lt;/author&gt;&lt;author&gt;Pavot, Vincent&lt;/author&gt;&lt;author&gt;Vernhes, Charlotte&lt;/author&gt;&lt;author&gt;Balla-Jhagjhoorsingh, Sunita&lt;/author&gt;&lt;author&gt;Öner, Deniz&lt;/author&gt;&lt;author&gt;Ispas, Gabriela&lt;/author&gt;&lt;author&gt;Aerssens, Jeroen&lt;/author&gt;&lt;author&gt;Shinde, Vivek&lt;/author&gt;&lt;author&gt;Verheij, Theo&lt;/author&gt;&lt;author&gt;Bont, Louis&lt;/author&gt;&lt;author&gt;Wildenbeest, Joanne&lt;/author&gt;&lt;/authors&gt;&lt;/contributors&gt;&lt;titles&gt;&lt;title&gt;Burden of respiratory syncytial virus infection in community-dwelling older adults in Europe (RESCEU): an international prospective cohort study&lt;/title&gt;&lt;secondary-title&gt;European Respiratory Journal&lt;/secondary-title&gt;&lt;/titles&gt;&lt;periodical&gt;&lt;full-title&gt;European Respiratory Journal&lt;/full-title&gt;&lt;/periodical&gt;&lt;pages&gt;2002688&lt;/pages&gt;&lt;volume&gt;57&lt;/volume&gt;&lt;number&gt;4&lt;/number&gt;&lt;dates&gt;&lt;year&gt;2021&lt;/year&gt;&lt;/dates&gt;&lt;label&gt;12&lt;/label&gt;&lt;urls&gt;&lt;related-urls&gt;&lt;url&gt;https://publications.ersnet.org//content/erj/57/4/2002688.full.pdf&lt;/url&gt;&lt;url&gt;https://publications.ersnet.org/content/erj/57/4/2002688.full.pdf&lt;/url&gt;&lt;/related-urls&gt;&lt;/urls&gt;&lt;electronic-resource-num&gt;10.1183/13993003.02688-2020&lt;/electronic-resource-num&gt;&lt;/record&gt;&lt;/Cite&gt;&lt;/EndNote&gt;</w:instrText>
            </w:r>
            <w:r>
              <w:fldChar w:fldCharType="separate"/>
            </w:r>
            <w:r>
              <w:rPr>
                <w:noProof/>
              </w:rPr>
              <w:t>[10]</w:t>
            </w:r>
            <w:r>
              <w:fldChar w:fldCharType="end"/>
            </w:r>
          </w:p>
        </w:tc>
        <w:tc>
          <w:tcPr>
            <w:tcW w:w="0" w:type="dxa"/>
          </w:tcPr>
          <w:p w14:paraId="666C30AB" w14:textId="77777777" w:rsidR="000A2A49" w:rsidRDefault="000A2A49" w:rsidP="00B67EBD">
            <w:pPr>
              <w:spacing w:line="276" w:lineRule="auto"/>
              <w:rPr>
                <w:rFonts w:eastAsia="等线"/>
                <w:color w:val="000000"/>
                <w:sz w:val="20"/>
                <w:szCs w:val="20"/>
              </w:rPr>
            </w:pPr>
            <w:r>
              <w:rPr>
                <w:rFonts w:eastAsia="等线" w:hint="eastAsia"/>
                <w:color w:val="000000"/>
                <w:sz w:val="20"/>
                <w:szCs w:val="20"/>
              </w:rPr>
              <w:t>C</w:t>
            </w:r>
            <w:r>
              <w:rPr>
                <w:rFonts w:eastAsia="等线"/>
                <w:color w:val="000000"/>
                <w:sz w:val="20"/>
                <w:szCs w:val="20"/>
              </w:rPr>
              <w:t>ommunity</w:t>
            </w:r>
          </w:p>
        </w:tc>
        <w:tc>
          <w:tcPr>
            <w:tcW w:w="0" w:type="dxa"/>
          </w:tcPr>
          <w:p w14:paraId="5F940C80" w14:textId="3BF832BE" w:rsidR="000A2A49" w:rsidRPr="00F05FDF" w:rsidRDefault="000A2A49" w:rsidP="00B67EBD">
            <w:pPr>
              <w:spacing w:line="276" w:lineRule="auto"/>
              <w:rPr>
                <w:rFonts w:eastAsia="等线"/>
                <w:color w:val="000000"/>
                <w:sz w:val="20"/>
                <w:szCs w:val="20"/>
              </w:rPr>
            </w:pPr>
            <w:r w:rsidRPr="00FF3D48">
              <w:rPr>
                <w:rFonts w:eastAsia="等线"/>
                <w:color w:val="000000"/>
                <w:sz w:val="20"/>
                <w:szCs w:val="20"/>
              </w:rPr>
              <w:t>≥</w:t>
            </w:r>
            <w:r w:rsidRPr="00FF3D48">
              <w:rPr>
                <w:rFonts w:eastAsiaTheme="minorEastAsia"/>
                <w:color w:val="000000"/>
                <w:sz w:val="20"/>
                <w:szCs w:val="20"/>
              </w:rPr>
              <w:t>6</w:t>
            </w:r>
            <w:r>
              <w:rPr>
                <w:rFonts w:eastAsiaTheme="minorEastAsia"/>
                <w:color w:val="000000"/>
                <w:sz w:val="20"/>
                <w:szCs w:val="20"/>
              </w:rPr>
              <w:t>0</w:t>
            </w:r>
            <w:r w:rsidRPr="00FF3D48">
              <w:rPr>
                <w:rFonts w:eastAsiaTheme="minorEastAsia"/>
                <w:color w:val="000000"/>
                <w:sz w:val="20"/>
                <w:szCs w:val="20"/>
              </w:rPr>
              <w:t xml:space="preserve"> years</w:t>
            </w:r>
          </w:p>
        </w:tc>
        <w:tc>
          <w:tcPr>
            <w:tcW w:w="0" w:type="dxa"/>
          </w:tcPr>
          <w:p w14:paraId="4DB0786B" w14:textId="3BBF6F4D" w:rsidR="000A2A49" w:rsidRDefault="000A2A49" w:rsidP="00B67EBD">
            <w:pPr>
              <w:spacing w:line="276" w:lineRule="auto"/>
              <w:rPr>
                <w:rFonts w:eastAsiaTheme="minorEastAsia" w:cstheme="minorHAnsi"/>
                <w:sz w:val="20"/>
                <w:szCs w:val="20"/>
              </w:rPr>
            </w:pPr>
            <w:r w:rsidRPr="004161FD">
              <w:t>59</w:t>
            </w:r>
          </w:p>
        </w:tc>
        <w:tc>
          <w:tcPr>
            <w:tcW w:w="3775" w:type="dxa"/>
          </w:tcPr>
          <w:p w14:paraId="62725546" w14:textId="3A21BBCB" w:rsidR="000A2A49" w:rsidRPr="00D17769" w:rsidRDefault="002C3DC4" w:rsidP="00B67EBD">
            <w:pPr>
              <w:spacing w:line="276" w:lineRule="auto"/>
              <w:rPr>
                <w:rFonts w:eastAsiaTheme="minorEastAsia" w:cstheme="minorHAnsi"/>
                <w:sz w:val="20"/>
                <w:szCs w:val="20"/>
              </w:rPr>
            </w:pPr>
            <w:r>
              <w:rPr>
                <w:rFonts w:eastAsiaTheme="minorEastAsia" w:cstheme="minorHAnsi" w:hint="eastAsia"/>
                <w:sz w:val="20"/>
                <w:szCs w:val="20"/>
              </w:rPr>
              <w:t>D</w:t>
            </w:r>
            <w:r>
              <w:rPr>
                <w:rFonts w:eastAsiaTheme="minorEastAsia" w:cstheme="minorHAnsi"/>
                <w:sz w:val="20"/>
                <w:szCs w:val="20"/>
              </w:rPr>
              <w:t>uring one RSV season</w:t>
            </w:r>
          </w:p>
        </w:tc>
        <w:tc>
          <w:tcPr>
            <w:tcW w:w="1089" w:type="dxa"/>
          </w:tcPr>
          <w:p w14:paraId="06088C9F" w14:textId="5C090E31" w:rsidR="000A2A49" w:rsidRDefault="000A2A49" w:rsidP="00B67EBD">
            <w:pPr>
              <w:spacing w:line="276" w:lineRule="auto"/>
              <w:rPr>
                <w:rFonts w:eastAsiaTheme="minorEastAsia" w:cstheme="minorHAnsi"/>
                <w:color w:val="000000"/>
                <w:sz w:val="20"/>
                <w:szCs w:val="20"/>
              </w:rPr>
            </w:pPr>
            <w:r w:rsidRPr="00D17769">
              <w:rPr>
                <w:rFonts w:eastAsiaTheme="minorEastAsia" w:cstheme="minorHAnsi"/>
                <w:sz w:val="20"/>
                <w:szCs w:val="20"/>
              </w:rPr>
              <w:t>0</w:t>
            </w:r>
          </w:p>
        </w:tc>
        <w:tc>
          <w:tcPr>
            <w:tcW w:w="0" w:type="dxa"/>
          </w:tcPr>
          <w:p w14:paraId="11076AE2" w14:textId="2076E130" w:rsidR="000A2A49" w:rsidRDefault="000A2A49" w:rsidP="00B67EBD">
            <w:pPr>
              <w:spacing w:line="276" w:lineRule="auto"/>
              <w:rPr>
                <w:rFonts w:eastAsiaTheme="minorEastAsia" w:cstheme="minorHAnsi"/>
                <w:color w:val="000000"/>
                <w:sz w:val="20"/>
                <w:szCs w:val="20"/>
              </w:rPr>
            </w:pPr>
            <w:r w:rsidRPr="00780764">
              <w:rPr>
                <w:rFonts w:eastAsiaTheme="minorEastAsia" w:cstheme="minorHAnsi"/>
                <w:sz w:val="20"/>
                <w:szCs w:val="20"/>
              </w:rPr>
              <w:t>0</w:t>
            </w:r>
          </w:p>
        </w:tc>
      </w:tr>
      <w:tr w:rsidR="000A2A49" w:rsidRPr="00F42DD0" w14:paraId="77A4352A" w14:textId="77777777" w:rsidTr="00961F1C">
        <w:trPr>
          <w:cnfStyle w:val="000000100000" w:firstRow="0" w:lastRow="0" w:firstColumn="0" w:lastColumn="0" w:oddVBand="0" w:evenVBand="0" w:oddHBand="1" w:evenHBand="0" w:firstRowFirstColumn="0" w:firstRowLastColumn="0" w:lastRowFirstColumn="0" w:lastRowLastColumn="0"/>
          <w:trHeight w:val="20"/>
        </w:trPr>
        <w:tc>
          <w:tcPr>
            <w:tcW w:w="0" w:type="dxa"/>
          </w:tcPr>
          <w:p w14:paraId="5476B19D" w14:textId="025ABE76" w:rsidR="000A2A49" w:rsidRDefault="000A2A49" w:rsidP="00B67EBD">
            <w:pPr>
              <w:spacing w:line="276" w:lineRule="auto"/>
              <w:rPr>
                <w:rFonts w:eastAsiaTheme="minorEastAsia" w:cstheme="minorHAnsi"/>
                <w:sz w:val="20"/>
                <w:szCs w:val="20"/>
              </w:rPr>
            </w:pPr>
            <w:r w:rsidRPr="00C833FB">
              <w:t>Kurai</w:t>
            </w:r>
            <w:r>
              <w:t xml:space="preserve"> et al. 2022 </w:t>
            </w:r>
            <w:r>
              <w:fldChar w:fldCharType="begin">
                <w:fldData xml:space="preserve">PEVuZE5vdGU+PENpdGU+PEF1dGhvcj5LdXJhaTwvQXV0aG9yPjxZZWFyPjIwMjI8L1llYXI+PFJl
Y051bT4xNDwvUmVjTnVtPjxEaXNwbGF5VGV4dD5bMTFdPC9EaXNwbGF5VGV4dD48cmVjb3JkPjxy
ZWMtbnVtYmVyPjE0PC9yZWMtbnVtYmVyPjxmb3JlaWduLWtleXM+PGtleSBhcHA9IkVOIiBkYi1p
ZD0idGY5cHJwYTlmOWYyOTVlc2ZlcXZ4cHBydDJ4ZXRzdnJlOXZ0IiB0aW1lc3RhbXA9IjE3MzUx
MDU4NjEiPjE0PC9rZXk+PC9mb3JlaWduLWtleXM+PHJlZi10eXBlIG5hbWU9IkpvdXJuYWwgQXJ0
aWNsZSI+MTc8L3JlZi10eXBlPjxjb250cmlidXRvcnM+PGF1dGhvcnM+PGF1dGhvcj5LdXJhaSwg
RC48L2F1dGhvcj48YXV0aG9yPk5hdG9yaSwgTS48L2F1dGhvcj48YXV0aG9yPllhbWFkYSwgTS48
L2F1dGhvcj48YXV0aG9yPlpoZW5nLCBSLjwvYXV0aG9yPjxhdXRob3I+U2FpdG8sIFkuPC9hdXRo
b3I+PGF1dGhvcj5UYWthaGFzaGksIEguPC9hdXRob3I+PC9hdXRob3JzPjwvY29udHJpYnV0b3Jz
PjxhdXRoLWFkZHJlc3M+RGVwYXJ0bWVudCBvZiBHZW5lcmFsIE1lZGljaW5lLCBLeW9yaW4gVW5p
dmVyc2l0eSBTY2hvb2wgb2YgTWVkaWNpbmUsIFRva3lvLCBKYXBhbi4mI3hEO1Jlc2VhcmNoIGFu
ZCBEZXZlbG9wbWVudCBEaXZpc2lvbiwgSmFuc3NlbiBQaGFybWFjZXV0aWNhbCBLLiBLLCBUb2t5
bywgSmFwYW4uJiN4RDtEZXBhcnRtZW50IG9mIFJlc3BpcmF0b3J5IE1lZGljaW5lLCBTYWthIEdl
bmVyYWwgSG9zcGl0YWwsIE1peWFnaSwgSmFwYW4uPC9hdXRoLWFkZHJlc3M+PHRpdGxlcz48dGl0
bGU+T2NjdXJyZW5jZSBhbmQgZGlzZWFzZSBidXJkZW4gb2YgcmVzcGlyYXRvcnkgc3luY3l0aWFs
IHZpcnVzIGFuZCBvdGhlciByZXNwaXJhdG9yeSBwYXRob2dlbnMgaW4gYWR1bHRzIGFnZWQg4oml
NjXigIl5ZWFycyBpbiBjb21tdW5pdHk6IEEgcHJvc3BlY3RpdmUgY29ob3J0IHN0dWR5IGluIEph
cGFuPC90aXRsZT48c2Vjb25kYXJ5LXRpdGxlPkluZmx1ZW56YSBPdGhlciBSZXNwaXIgVmlydXNl
czwvc2Vjb25kYXJ5LXRpdGxlPjwvdGl0bGVzPjxwZXJpb2RpY2FsPjxmdWxsLXRpdGxlPkluZmx1
ZW56YSBPdGhlciBSZXNwaXIgVmlydXNlczwvZnVsbC10aXRsZT48L3BlcmlvZGljYWw+PHBhZ2Vz
PjI5OC0zMDc8L3BhZ2VzPjx2b2x1bWU+MTY8L3ZvbHVtZT48bnVtYmVyPjI8L251bWJlcj48ZWRp
dGlvbj4yMDIxLzExLzA0PC9lZGl0aW9uPjxrZXl3b3Jkcz48a2V5d29yZD5BZ2VkPC9rZXl3b3Jk
PjxrZXl3b3JkPkNvc3Qgb2YgSWxsbmVzczwva2V5d29yZD48a2V5d29yZD5IdW1hbnM8L2tleXdv
cmQ+PGtleXdvcmQ+SW5mYW50PC9rZXl3b3JkPjxrZXl3b3JkPkphcGFuL2VwaWRlbWlvbG9neTwv
a2V5d29yZD48a2V5d29yZD4qTWV0YXBuZXVtb3ZpcnVzPC9rZXl3b3JkPjxrZXl3b3JkPlByb3Nw
ZWN0aXZlIFN0dWRpZXM8L2tleXdvcmQ+PGtleXdvcmQ+KlJlc3BpcmF0b3J5IFN5bmN5dGlhbCBW
aXJ1cyBJbmZlY3Rpb25zL2VwaWRlbWlvbG9neTwva2V5d29yZD48a2V5d29yZD4qUmVzcGlyYXRv
cnkgU3luY3l0aWFsIFZpcnVzLCBIdW1hbi9nZW5ldGljczwva2V5d29yZD48a2V5d29yZD4qUmVz
cGlyYXRvcnkgVHJhY3QgSW5mZWN0aW9ucy9lcGlkZW1pb2xvZ3k8L2tleXdvcmQ+PGtleXdvcmQ+
SmFwYW5lc2Ugb2xkZXIgYWR1bHRzPC9rZXl3b3JkPjxrZXl3b3JkPmFjdXRlIHJlc3BpcmF0b3J5
IGRpc2Vhc2U8L2tleXdvcmQ+PGtleXdvcmQ+Y29tbXVuaXR5PC9rZXl3b3JkPjxrZXl3b3JkPnJl
c3BpcmF0b3J5IGluZmVjdGlvbiBpbnRlbnNpdHkgcXVlc3Rpb25uYWlyZSAoUmlpUeKEoik8L2tl
eXdvcmQ+PGtleXdvcmQ+cmVzcGlyYXRvcnkgcGF0aG9nZW5zPC9rZXl3b3JkPjxrZXl3b3JkPnJl
c3BpcmF0b3J5IHN5bmN5dGlhbCB2aXJ1czwva2V5d29yZD48a2V5d29yZD5oYWQgYmVlbiBhIGNv
bnN1bHRhbnQgb2YgSmFuc3NlbiBQaGFybWFjZXV0aWNhbCBLLksuLCBUb2t5bywgSmFwYW4uIE5N
IGFuZCBZTSBhcmU8L2tleXdvcmQ+PGtleXdvcmQ+SiZhbXA7SiBzdG9ja2hvbGRlcnMuIE5vIGNv
bmZsaWN0IG9mIGludGVyZXN0OiBUSCByZXBvcnRzIG5vIGNvbmZsaWN0cyBvZiBpbnRlcmVzdCBp
bjwva2V5d29yZD48a2V5d29yZD50aGlzIHdvcmsuPC9rZXl3b3JkPjwva2V5d29yZHM+PGRhdGVz
Pjx5ZWFyPjIwMjI8L3llYXI+PHB1Yi1kYXRlcz48ZGF0ZT5NYXI8L2RhdGU+PC9wdWItZGF0ZXM+
PC9kYXRlcz48aXNibj4xNzUwLTI2NDAgKFByaW50KSYjeEQ7MTc1MC0yNjQwPC9pc2JuPjxhY2Nl
c3Npb24tbnVtPjM0NzMwMjg3PC9hY2Nlc3Npb24tbnVtPjxsYWJlbD4xMzwvbGFiZWw+PHVybHM+
PHJlbGF0ZWQtdXJscz48dXJsPmh0dHBzOi8vcG1jLm5jYmkubmxtLm5paC5nb3YvYXJ0aWNsZXMv
UE1DODgxODgzMi88L3VybD48L3JlbGF0ZWQtdXJscz48L3VybHM+PGN1c3RvbTI+UE1DODgxODgz
MjwvY3VzdG9tMj48ZWxlY3Ryb25pYy1yZXNvdXJjZS1udW0+MTAuMTExMS9pcnYuMTI5Mjg8L2Vs
ZWN0cm9uaWMtcmVzb3VyY2UtbnVtPjxyZW1vdGUtZGF0YWJhc2UtcHJvdmlkZXI+TkxNPC9yZW1v
dGUtZGF0YWJhc2UtcHJvdmlkZXI+PGxhbmd1YWdlPmVuZzwvbGFuZ3VhZ2U+PC9yZWNvcmQ+PC9D
aXRlPjwvRW5kTm90ZT5=
</w:fldData>
              </w:fldChar>
            </w:r>
            <w:r w:rsidR="000154B3">
              <w:instrText xml:space="preserve"> ADDIN EN.CITE </w:instrText>
            </w:r>
            <w:r w:rsidR="000154B3">
              <w:fldChar w:fldCharType="begin">
                <w:fldData xml:space="preserve">PEVuZE5vdGU+PENpdGU+PEF1dGhvcj5LdXJhaTwvQXV0aG9yPjxZZWFyPjIwMjI8L1llYXI+PFJl
Y051bT4xNDwvUmVjTnVtPjxEaXNwbGF5VGV4dD5bMTFdPC9EaXNwbGF5VGV4dD48cmVjb3JkPjxy
ZWMtbnVtYmVyPjE0PC9yZWMtbnVtYmVyPjxmb3JlaWduLWtleXM+PGtleSBhcHA9IkVOIiBkYi1p
ZD0idGY5cHJwYTlmOWYyOTVlc2ZlcXZ4cHBydDJ4ZXRzdnJlOXZ0IiB0aW1lc3RhbXA9IjE3MzUx
MDU4NjEiPjE0PC9rZXk+PC9mb3JlaWduLWtleXM+PHJlZi10eXBlIG5hbWU9IkpvdXJuYWwgQXJ0
aWNsZSI+MTc8L3JlZi10eXBlPjxjb250cmlidXRvcnM+PGF1dGhvcnM+PGF1dGhvcj5LdXJhaSwg
RC48L2F1dGhvcj48YXV0aG9yPk5hdG9yaSwgTS48L2F1dGhvcj48YXV0aG9yPllhbWFkYSwgTS48
L2F1dGhvcj48YXV0aG9yPlpoZW5nLCBSLjwvYXV0aG9yPjxhdXRob3I+U2FpdG8sIFkuPC9hdXRo
b3I+PGF1dGhvcj5UYWthaGFzaGksIEguPC9hdXRob3I+PC9hdXRob3JzPjwvY29udHJpYnV0b3Jz
PjxhdXRoLWFkZHJlc3M+RGVwYXJ0bWVudCBvZiBHZW5lcmFsIE1lZGljaW5lLCBLeW9yaW4gVW5p
dmVyc2l0eSBTY2hvb2wgb2YgTWVkaWNpbmUsIFRva3lvLCBKYXBhbi4mI3hEO1Jlc2VhcmNoIGFu
ZCBEZXZlbG9wbWVudCBEaXZpc2lvbiwgSmFuc3NlbiBQaGFybWFjZXV0aWNhbCBLLiBLLCBUb2t5
bywgSmFwYW4uJiN4RDtEZXBhcnRtZW50IG9mIFJlc3BpcmF0b3J5IE1lZGljaW5lLCBTYWthIEdl
bmVyYWwgSG9zcGl0YWwsIE1peWFnaSwgSmFwYW4uPC9hdXRoLWFkZHJlc3M+PHRpdGxlcz48dGl0
bGU+T2NjdXJyZW5jZSBhbmQgZGlzZWFzZSBidXJkZW4gb2YgcmVzcGlyYXRvcnkgc3luY3l0aWFs
IHZpcnVzIGFuZCBvdGhlciByZXNwaXJhdG9yeSBwYXRob2dlbnMgaW4gYWR1bHRzIGFnZWQg4oml
NjXigIl5ZWFycyBpbiBjb21tdW5pdHk6IEEgcHJvc3BlY3RpdmUgY29ob3J0IHN0dWR5IGluIEph
cGFuPC90aXRsZT48c2Vjb25kYXJ5LXRpdGxlPkluZmx1ZW56YSBPdGhlciBSZXNwaXIgVmlydXNl
czwvc2Vjb25kYXJ5LXRpdGxlPjwvdGl0bGVzPjxwZXJpb2RpY2FsPjxmdWxsLXRpdGxlPkluZmx1
ZW56YSBPdGhlciBSZXNwaXIgVmlydXNlczwvZnVsbC10aXRsZT48L3BlcmlvZGljYWw+PHBhZ2Vz
PjI5OC0zMDc8L3BhZ2VzPjx2b2x1bWU+MTY8L3ZvbHVtZT48bnVtYmVyPjI8L251bWJlcj48ZWRp
dGlvbj4yMDIxLzExLzA0PC9lZGl0aW9uPjxrZXl3b3Jkcz48a2V5d29yZD5BZ2VkPC9rZXl3b3Jk
PjxrZXl3b3JkPkNvc3Qgb2YgSWxsbmVzczwva2V5d29yZD48a2V5d29yZD5IdW1hbnM8L2tleXdv
cmQ+PGtleXdvcmQ+SW5mYW50PC9rZXl3b3JkPjxrZXl3b3JkPkphcGFuL2VwaWRlbWlvbG9neTwv
a2V5d29yZD48a2V5d29yZD4qTWV0YXBuZXVtb3ZpcnVzPC9rZXl3b3JkPjxrZXl3b3JkPlByb3Nw
ZWN0aXZlIFN0dWRpZXM8L2tleXdvcmQ+PGtleXdvcmQ+KlJlc3BpcmF0b3J5IFN5bmN5dGlhbCBW
aXJ1cyBJbmZlY3Rpb25zL2VwaWRlbWlvbG9neTwva2V5d29yZD48a2V5d29yZD4qUmVzcGlyYXRv
cnkgU3luY3l0aWFsIFZpcnVzLCBIdW1hbi9nZW5ldGljczwva2V5d29yZD48a2V5d29yZD4qUmVz
cGlyYXRvcnkgVHJhY3QgSW5mZWN0aW9ucy9lcGlkZW1pb2xvZ3k8L2tleXdvcmQ+PGtleXdvcmQ+
SmFwYW5lc2Ugb2xkZXIgYWR1bHRzPC9rZXl3b3JkPjxrZXl3b3JkPmFjdXRlIHJlc3BpcmF0b3J5
IGRpc2Vhc2U8L2tleXdvcmQ+PGtleXdvcmQ+Y29tbXVuaXR5PC9rZXl3b3JkPjxrZXl3b3JkPnJl
c3BpcmF0b3J5IGluZmVjdGlvbiBpbnRlbnNpdHkgcXVlc3Rpb25uYWlyZSAoUmlpUeKEoik8L2tl
eXdvcmQ+PGtleXdvcmQ+cmVzcGlyYXRvcnkgcGF0aG9nZW5zPC9rZXl3b3JkPjxrZXl3b3JkPnJl
c3BpcmF0b3J5IHN5bmN5dGlhbCB2aXJ1czwva2V5d29yZD48a2V5d29yZD5oYWQgYmVlbiBhIGNv
bnN1bHRhbnQgb2YgSmFuc3NlbiBQaGFybWFjZXV0aWNhbCBLLksuLCBUb2t5bywgSmFwYW4uIE5N
IGFuZCBZTSBhcmU8L2tleXdvcmQ+PGtleXdvcmQ+SiZhbXA7SiBzdG9ja2hvbGRlcnMuIE5vIGNv
bmZsaWN0IG9mIGludGVyZXN0OiBUSCByZXBvcnRzIG5vIGNvbmZsaWN0cyBvZiBpbnRlcmVzdCBp
bjwva2V5d29yZD48a2V5d29yZD50aGlzIHdvcmsuPC9rZXl3b3JkPjwva2V5d29yZHM+PGRhdGVz
Pjx5ZWFyPjIwMjI8L3llYXI+PHB1Yi1kYXRlcz48ZGF0ZT5NYXI8L2RhdGU+PC9wdWItZGF0ZXM+
PC9kYXRlcz48aXNibj4xNzUwLTI2NDAgKFByaW50KSYjeEQ7MTc1MC0yNjQwPC9pc2JuPjxhY2Nl
c3Npb24tbnVtPjM0NzMwMjg3PC9hY2Nlc3Npb24tbnVtPjxsYWJlbD4xMzwvbGFiZWw+PHVybHM+
PHJlbGF0ZWQtdXJscz48dXJsPmh0dHBzOi8vcG1jLm5jYmkubmxtLm5paC5nb3YvYXJ0aWNsZXMv
UE1DODgxODgzMi88L3VybD48L3JlbGF0ZWQtdXJscz48L3VybHM+PGN1c3RvbTI+UE1DODgxODgz
MjwvY3VzdG9tMj48ZWxlY3Ryb25pYy1yZXNvdXJjZS1udW0+MTAuMTExMS9pcnYuMTI5Mjg8L2Vs
ZWN0cm9uaWMtcmVzb3VyY2UtbnVtPjxyZW1vdGUtZGF0YWJhc2UtcHJvdmlkZXI+TkxNPC9yZW1v
dGUtZGF0YWJhc2UtcHJvdmlkZXI+PGxhbmd1YWdlPmVuZzwvbGFuZ3VhZ2U+PC9yZWNvcmQ+PC9D
aXRlPjwvRW5kTm90ZT5=
</w:fldData>
              </w:fldChar>
            </w:r>
            <w:r w:rsidR="000154B3">
              <w:instrText xml:space="preserve"> ADDIN EN.CITE.DATA </w:instrText>
            </w:r>
            <w:r w:rsidR="000154B3">
              <w:fldChar w:fldCharType="end"/>
            </w:r>
            <w:r>
              <w:fldChar w:fldCharType="separate"/>
            </w:r>
            <w:r>
              <w:rPr>
                <w:noProof/>
              </w:rPr>
              <w:t>[11]</w:t>
            </w:r>
            <w:r>
              <w:fldChar w:fldCharType="end"/>
            </w:r>
          </w:p>
        </w:tc>
        <w:tc>
          <w:tcPr>
            <w:tcW w:w="0" w:type="dxa"/>
          </w:tcPr>
          <w:p w14:paraId="6888C879" w14:textId="79C3BC93" w:rsidR="000A2A49" w:rsidRDefault="000A2A49" w:rsidP="00B67EBD">
            <w:pPr>
              <w:spacing w:line="276" w:lineRule="auto"/>
              <w:rPr>
                <w:rFonts w:eastAsia="等线"/>
                <w:color w:val="000000"/>
                <w:sz w:val="20"/>
                <w:szCs w:val="20"/>
              </w:rPr>
            </w:pPr>
            <w:r>
              <w:rPr>
                <w:rFonts w:eastAsia="等线" w:hint="eastAsia"/>
                <w:color w:val="000000"/>
                <w:sz w:val="20"/>
                <w:szCs w:val="20"/>
              </w:rPr>
              <w:t>C</w:t>
            </w:r>
            <w:r>
              <w:rPr>
                <w:rFonts w:eastAsia="等线"/>
                <w:color w:val="000000"/>
                <w:sz w:val="20"/>
                <w:szCs w:val="20"/>
              </w:rPr>
              <w:t>ommunity</w:t>
            </w:r>
          </w:p>
        </w:tc>
        <w:tc>
          <w:tcPr>
            <w:tcW w:w="0" w:type="dxa"/>
          </w:tcPr>
          <w:p w14:paraId="627FAE22" w14:textId="0BA99F38" w:rsidR="000A2A49" w:rsidRPr="00F05FDF" w:rsidRDefault="000A2A49" w:rsidP="00B67EBD">
            <w:pPr>
              <w:spacing w:line="276" w:lineRule="auto"/>
              <w:rPr>
                <w:rFonts w:eastAsia="等线"/>
                <w:color w:val="000000"/>
                <w:sz w:val="20"/>
                <w:szCs w:val="20"/>
              </w:rPr>
            </w:pPr>
            <w:r w:rsidRPr="00FF3D48">
              <w:rPr>
                <w:rFonts w:eastAsia="等线"/>
                <w:color w:val="000000"/>
                <w:sz w:val="20"/>
                <w:szCs w:val="20"/>
              </w:rPr>
              <w:t>≥</w:t>
            </w:r>
            <w:r w:rsidRPr="00FF3D48">
              <w:rPr>
                <w:rFonts w:eastAsiaTheme="minorEastAsia"/>
                <w:color w:val="000000"/>
                <w:sz w:val="20"/>
                <w:szCs w:val="20"/>
              </w:rPr>
              <w:t>65 years</w:t>
            </w:r>
          </w:p>
        </w:tc>
        <w:tc>
          <w:tcPr>
            <w:tcW w:w="0" w:type="dxa"/>
          </w:tcPr>
          <w:p w14:paraId="574848EF" w14:textId="054DE457" w:rsidR="000A2A49" w:rsidRDefault="000A2A49" w:rsidP="00B67EBD">
            <w:pPr>
              <w:spacing w:line="276" w:lineRule="auto"/>
              <w:rPr>
                <w:rFonts w:eastAsiaTheme="minorEastAsia" w:cstheme="minorHAnsi"/>
                <w:sz w:val="20"/>
                <w:szCs w:val="20"/>
              </w:rPr>
            </w:pPr>
            <w:r w:rsidRPr="004161FD">
              <w:t>24</w:t>
            </w:r>
          </w:p>
        </w:tc>
        <w:tc>
          <w:tcPr>
            <w:tcW w:w="3775" w:type="dxa"/>
          </w:tcPr>
          <w:p w14:paraId="0DDE28BE" w14:textId="4015DC6C" w:rsidR="000A2A49" w:rsidRPr="00D17769" w:rsidRDefault="002C3DC4" w:rsidP="00B67EBD">
            <w:pPr>
              <w:spacing w:line="276" w:lineRule="auto"/>
              <w:rPr>
                <w:rFonts w:eastAsiaTheme="minorEastAsia" w:cstheme="minorHAnsi"/>
                <w:sz w:val="20"/>
                <w:szCs w:val="20"/>
              </w:rPr>
            </w:pPr>
            <w:r>
              <w:rPr>
                <w:rFonts w:eastAsiaTheme="minorEastAsia" w:cstheme="minorHAnsi" w:hint="eastAsia"/>
                <w:sz w:val="20"/>
                <w:szCs w:val="20"/>
              </w:rPr>
              <w:t>D</w:t>
            </w:r>
            <w:r>
              <w:rPr>
                <w:rFonts w:eastAsiaTheme="minorEastAsia" w:cstheme="minorHAnsi"/>
                <w:sz w:val="20"/>
                <w:szCs w:val="20"/>
              </w:rPr>
              <w:t>uring observation (within 52 weeks)</w:t>
            </w:r>
          </w:p>
        </w:tc>
        <w:tc>
          <w:tcPr>
            <w:tcW w:w="1089" w:type="dxa"/>
          </w:tcPr>
          <w:p w14:paraId="0B22D8F6" w14:textId="573E58B6" w:rsidR="000A2A49" w:rsidRDefault="000A2A49" w:rsidP="00B67EBD">
            <w:pPr>
              <w:spacing w:line="276" w:lineRule="auto"/>
              <w:rPr>
                <w:rFonts w:eastAsiaTheme="minorEastAsia" w:cstheme="minorHAnsi"/>
                <w:color w:val="000000"/>
                <w:sz w:val="20"/>
                <w:szCs w:val="20"/>
              </w:rPr>
            </w:pPr>
            <w:r w:rsidRPr="00D17769">
              <w:rPr>
                <w:rFonts w:eastAsiaTheme="minorEastAsia" w:cstheme="minorHAnsi"/>
                <w:sz w:val="20"/>
                <w:szCs w:val="20"/>
              </w:rPr>
              <w:t>0</w:t>
            </w:r>
          </w:p>
        </w:tc>
        <w:tc>
          <w:tcPr>
            <w:tcW w:w="0" w:type="dxa"/>
          </w:tcPr>
          <w:p w14:paraId="52EA0A91" w14:textId="0C1EEDE0" w:rsidR="000A2A49" w:rsidRDefault="000A2A49" w:rsidP="00B67EBD">
            <w:pPr>
              <w:spacing w:line="276" w:lineRule="auto"/>
              <w:rPr>
                <w:rFonts w:eastAsiaTheme="minorEastAsia" w:cstheme="minorHAnsi"/>
                <w:color w:val="000000"/>
                <w:sz w:val="20"/>
                <w:szCs w:val="20"/>
              </w:rPr>
            </w:pPr>
            <w:r w:rsidRPr="00780764">
              <w:rPr>
                <w:rFonts w:eastAsiaTheme="minorEastAsia" w:cstheme="minorHAnsi"/>
                <w:sz w:val="20"/>
                <w:szCs w:val="20"/>
              </w:rPr>
              <w:t>0</w:t>
            </w:r>
          </w:p>
        </w:tc>
      </w:tr>
      <w:tr w:rsidR="000A2A49" w:rsidRPr="00F42DD0" w14:paraId="4D4049E5" w14:textId="77777777" w:rsidTr="00961F1C">
        <w:trPr>
          <w:trHeight w:val="20"/>
        </w:trPr>
        <w:tc>
          <w:tcPr>
            <w:tcW w:w="0" w:type="dxa"/>
          </w:tcPr>
          <w:p w14:paraId="06E68573" w14:textId="10893F2D" w:rsidR="000A2A49" w:rsidRPr="00B67EBD" w:rsidRDefault="000A2A49" w:rsidP="00B67EBD">
            <w:pPr>
              <w:spacing w:line="276" w:lineRule="auto"/>
              <w:rPr>
                <w:rFonts w:eastAsiaTheme="minorEastAsia"/>
              </w:rPr>
            </w:pPr>
            <w:r>
              <w:rPr>
                <w:rFonts w:eastAsiaTheme="minorEastAsia" w:hint="eastAsia"/>
              </w:rPr>
              <w:t>L</w:t>
            </w:r>
            <w:r>
              <w:rPr>
                <w:rFonts w:eastAsiaTheme="minorEastAsia"/>
              </w:rPr>
              <w:t xml:space="preserve">eaver et al. 2022 </w:t>
            </w:r>
            <w:r>
              <w:rPr>
                <w:rFonts w:eastAsiaTheme="minorEastAsia"/>
              </w:rPr>
              <w:fldChar w:fldCharType="begin">
                <w:fldData xml:space="preserve">PEVuZE5vdGU+PENpdGU+PEF1dGhvcj5MZWF2ZXI8L0F1dGhvcj48WWVhcj4yMDIyPC9ZZWFyPjxS
ZWNOdW0+MzU8L1JlY051bT48RGlzcGxheVRleHQ+WzEyXTwvRGlzcGxheVRleHQ+PHJlY29yZD48
cmVjLW51bWJlcj4zNTwvcmVjLW51bWJlcj48Zm9yZWlnbi1rZXlzPjxrZXkgYXBwPSJFTiIgZGIt
aWQ9InRmOXBycGE5ZjlmMjk1ZXNmZXF2eHBwcnQyeGV0c3ZyZTl2dCIgdGltZXN0YW1wPSIxNzUw
MjMxNTYzIj4zNTwva2V5PjwvZm9yZWlnbi1rZXlzPjxyZWYtdHlwZSBuYW1lPSJKb3VybmFsIEFy
dGljbGUiPjE3PC9yZWYtdHlwZT48Y29udHJpYnV0b3JzPjxhdXRob3JzPjxhdXRob3I+TGVhdmVy
LCBCLiBBLjwvYXV0aG9yPjxhdXRob3I+U21pdGgsIEIuIEouPC9hdXRob3I+PGF1dGhvcj5JcnZp
bmcsIEwuPC9hdXRob3I+PGF1dGhvcj5Kb2huc29uLCBELiBGLjwvYXV0aG9yPjxhdXRob3I+VG9u
ZywgUy4gWS4gQy48L2F1dGhvcj48L2F1dGhvcnM+PC9jb250cmlidXRvcnM+PGF1dGgtYWRkcmVz
cz5EZXBhcnRtZW50IG9mIFJlc3BpcmF0b3J5IE1lZGljaW5lLCBSb3lhbCBNZWxib3VybmUgSG9z
cGl0YWwsIE1lbGJvdXJuZSwgVmljdG9yaWEsIEF1c3RyYWxpYS4mI3hEO1ZpY3RvcmlhbiBJbmZl
Y3Rpb3VzIERpc2Vhc2VzIFNlcnZpY2UsIFJveWFsIE1lbGJvdXJuZSBIb3NwaXRhbCwgTWVsYm91
cm5lLCBWaWN0b3JpYSwgQXVzdHJhbGlhLiYjeEQ7TWVkaWNpbmUsIERlbnRpc3RyeSBhbmQgSGVh
bHRoIFNjaWVuY2VzLCBUaGUgVW5pdmVyc2l0eSBvZiBNZWxib3VybmUsIE1lbGJvdXJuZSwgVmlj
dG9yaWEsIEF1c3RyYWxpYS4mI3hEO0RlcGFydG1lbnQgb2YgR2VuZXJhbCBNZWRpY2luZSwgVGhl
IFJveWFsIE1lbGJvdXJuZSBIb3NwaXRhbCwgTWVsYm91cm5lLCBWaWN0b3JpYSwgQXVzdHJhbGlh
LjwvYXV0aC1hZGRyZXNzPjx0aXRsZXM+PHRpdGxlPkhvc3BpdGFsaXNhdGlvbiwgbW9yYmlkaXR5
IGFuZCBvdXRjb21lcyBhc3NvY2lhdGVkIHdpdGggcmVzcGlyYXRvcnkgc3luY3l0aWFsIHZpcnVz
IGNvbXBhcmVkIHdpdGggaW5mbHVlbnphIGluIGFkdWx0cyBvZiBhbGwgYWdlczwvdGl0bGU+PHNl
Y29uZGFyeS10aXRsZT5JbmZsdWVuemEgT3RoZXIgUmVzcGlyIFZpcnVzZXM8L3NlY29uZGFyeS10
aXRsZT48L3RpdGxlcz48cGVyaW9kaWNhbD48ZnVsbC10aXRsZT5JbmZsdWVuemEgT3RoZXIgUmVz
cGlyIFZpcnVzZXM8L2Z1bGwtdGl0bGU+PC9wZXJpb2RpY2FsPjxwYWdlcz40NzQtNDgwPC9wYWdl
cz48dm9sdW1lPjE2PC92b2x1bWU+PG51bWJlcj4zPC9udW1iZXI+PGVkaXRpb24+MjAyMS8xMi8w
MjwvZWRpdGlvbj48a2V5d29yZHM+PGtleXdvcmQ+QWdlZDwva2V5d29yZD48a2V5d29yZD5BdXN0
cmFsaWEvZXBpZGVtaW9sb2d5PC9rZXl3b3JkPjxrZXl3b3JkPkhvc3BpdGFsaXphdGlvbjwva2V5
d29yZD48a2V5d29yZD5IdW1hbnM8L2tleXdvcmQ+PGtleXdvcmQ+KkluZmx1ZW56YSwgSHVtYW4v
ZXBpZGVtaW9sb2d5PC9rZXl3b3JkPjxrZXl3b3JkPk1vcmJpZGl0eTwva2V5d29yZD48a2V5d29y
ZD4qUmVzcGlyYXRvcnkgU3luY3l0aWFsIFZpcnVzIEluZmVjdGlvbnMvY29tcGxpY2F0aW9ucy9k
aWFnbm9zaXMvZXBpZGVtaW9sb2d5PC9rZXl3b3JkPjxrZXl3b3JkPipSZXNwaXJhdG9yeSBTeW5j
eXRpYWwgVmlydXMsIEh1bWFuPC9rZXl3b3JkPjxrZXl3b3JkPmFkdWx0PC9rZXl3b3JkPjxrZXl3
b3JkPmluZmx1ZW56YSBodW1hbjwva2V5d29yZD48a2V5d29yZD5yZXNwaXJhdG9yeSBzeW5jeXRp
YWwgdmlydXM8L2tleXdvcmQ+PC9rZXl3b3Jkcz48ZGF0ZXM+PHllYXI+MjAyMjwveWVhcj48cHVi
LWRhdGVzPjxkYXRlPk1heTwvZGF0ZT48L3B1Yi1kYXRlcz48L2RhdGVzPjxpc2JuPjE3NTAtMjY0
MCAoUHJpbnQpJiN4RDsxNzUwLTI2NDA8L2lzYm4+PGFjY2Vzc2lvbi1udW0+MzQ4NTA1NjQ8L2Fj
Y2Vzc2lvbi1udW0+PGxhYmVsPnVwNzwvbGFiZWw+PHVybHM+PHJlbGF0ZWQtdXJscz48dXJsPmh0
dHBzOi8vcG1jLm5jYmkubmxtLm5paC5nb3YvYXJ0aWNsZXMvUE1DODk4Mzg5MC88L3VybD48L3Jl
bGF0ZWQtdXJscz48L3VybHM+PGN1c3RvbTI+UE1DODk4Mzg5MDwvY3VzdG9tMj48ZWxlY3Ryb25p
Yy1yZXNvdXJjZS1udW0+MTAuMTExMS9pcnYuMTI5MDk8L2VsZWN0cm9uaWMtcmVzb3VyY2UtbnVt
PjxyZW1vdGUtZGF0YWJhc2UtcHJvdmlkZXI+TkxNPC9yZW1vdGUtZGF0YWJhc2UtcHJvdmlkZXI+
PGxhbmd1YWdlPmVuZzwvbGFuZ3VhZ2U+PC9yZWNvcmQ+PC9DaXRlPjwvRW5kTm90ZT4A
</w:fldData>
              </w:fldChar>
            </w:r>
            <w:r w:rsidR="000154B3">
              <w:rPr>
                <w:rFonts w:eastAsiaTheme="minorEastAsia"/>
              </w:rPr>
              <w:instrText xml:space="preserve"> ADDIN EN.CITE </w:instrText>
            </w:r>
            <w:r w:rsidR="000154B3">
              <w:rPr>
                <w:rFonts w:eastAsiaTheme="minorEastAsia"/>
              </w:rPr>
              <w:fldChar w:fldCharType="begin">
                <w:fldData xml:space="preserve">PEVuZE5vdGU+PENpdGU+PEF1dGhvcj5MZWF2ZXI8L0F1dGhvcj48WWVhcj4yMDIyPC9ZZWFyPjxS
ZWNOdW0+MzU8L1JlY051bT48RGlzcGxheVRleHQ+WzEyXTwvRGlzcGxheVRleHQ+PHJlY29yZD48
cmVjLW51bWJlcj4zNTwvcmVjLW51bWJlcj48Zm9yZWlnbi1rZXlzPjxrZXkgYXBwPSJFTiIgZGIt
aWQ9InRmOXBycGE5ZjlmMjk1ZXNmZXF2eHBwcnQyeGV0c3ZyZTl2dCIgdGltZXN0YW1wPSIxNzUw
MjMxNTYzIj4zNTwva2V5PjwvZm9yZWlnbi1rZXlzPjxyZWYtdHlwZSBuYW1lPSJKb3VybmFsIEFy
dGljbGUiPjE3PC9yZWYtdHlwZT48Y29udHJpYnV0b3JzPjxhdXRob3JzPjxhdXRob3I+TGVhdmVy
LCBCLiBBLjwvYXV0aG9yPjxhdXRob3I+U21pdGgsIEIuIEouPC9hdXRob3I+PGF1dGhvcj5JcnZp
bmcsIEwuPC9hdXRob3I+PGF1dGhvcj5Kb2huc29uLCBELiBGLjwvYXV0aG9yPjxhdXRob3I+VG9u
ZywgUy4gWS4gQy48L2F1dGhvcj48L2F1dGhvcnM+PC9jb250cmlidXRvcnM+PGF1dGgtYWRkcmVz
cz5EZXBhcnRtZW50IG9mIFJlc3BpcmF0b3J5IE1lZGljaW5lLCBSb3lhbCBNZWxib3VybmUgSG9z
cGl0YWwsIE1lbGJvdXJuZSwgVmljdG9yaWEsIEF1c3RyYWxpYS4mI3hEO1ZpY3RvcmlhbiBJbmZl
Y3Rpb3VzIERpc2Vhc2VzIFNlcnZpY2UsIFJveWFsIE1lbGJvdXJuZSBIb3NwaXRhbCwgTWVsYm91
cm5lLCBWaWN0b3JpYSwgQXVzdHJhbGlhLiYjeEQ7TWVkaWNpbmUsIERlbnRpc3RyeSBhbmQgSGVh
bHRoIFNjaWVuY2VzLCBUaGUgVW5pdmVyc2l0eSBvZiBNZWxib3VybmUsIE1lbGJvdXJuZSwgVmlj
dG9yaWEsIEF1c3RyYWxpYS4mI3hEO0RlcGFydG1lbnQgb2YgR2VuZXJhbCBNZWRpY2luZSwgVGhl
IFJveWFsIE1lbGJvdXJuZSBIb3NwaXRhbCwgTWVsYm91cm5lLCBWaWN0b3JpYSwgQXVzdHJhbGlh
LjwvYXV0aC1hZGRyZXNzPjx0aXRsZXM+PHRpdGxlPkhvc3BpdGFsaXNhdGlvbiwgbW9yYmlkaXR5
IGFuZCBvdXRjb21lcyBhc3NvY2lhdGVkIHdpdGggcmVzcGlyYXRvcnkgc3luY3l0aWFsIHZpcnVz
IGNvbXBhcmVkIHdpdGggaW5mbHVlbnphIGluIGFkdWx0cyBvZiBhbGwgYWdlczwvdGl0bGU+PHNl
Y29uZGFyeS10aXRsZT5JbmZsdWVuemEgT3RoZXIgUmVzcGlyIFZpcnVzZXM8L3NlY29uZGFyeS10
aXRsZT48L3RpdGxlcz48cGVyaW9kaWNhbD48ZnVsbC10aXRsZT5JbmZsdWVuemEgT3RoZXIgUmVz
cGlyIFZpcnVzZXM8L2Z1bGwtdGl0bGU+PC9wZXJpb2RpY2FsPjxwYWdlcz40NzQtNDgwPC9wYWdl
cz48dm9sdW1lPjE2PC92b2x1bWU+PG51bWJlcj4zPC9udW1iZXI+PGVkaXRpb24+MjAyMS8xMi8w
MjwvZWRpdGlvbj48a2V5d29yZHM+PGtleXdvcmQ+QWdlZDwva2V5d29yZD48a2V5d29yZD5BdXN0
cmFsaWEvZXBpZGVtaW9sb2d5PC9rZXl3b3JkPjxrZXl3b3JkPkhvc3BpdGFsaXphdGlvbjwva2V5
d29yZD48a2V5d29yZD5IdW1hbnM8L2tleXdvcmQ+PGtleXdvcmQ+KkluZmx1ZW56YSwgSHVtYW4v
ZXBpZGVtaW9sb2d5PC9rZXl3b3JkPjxrZXl3b3JkPk1vcmJpZGl0eTwva2V5d29yZD48a2V5d29y
ZD4qUmVzcGlyYXRvcnkgU3luY3l0aWFsIFZpcnVzIEluZmVjdGlvbnMvY29tcGxpY2F0aW9ucy9k
aWFnbm9zaXMvZXBpZGVtaW9sb2d5PC9rZXl3b3JkPjxrZXl3b3JkPipSZXNwaXJhdG9yeSBTeW5j
eXRpYWwgVmlydXMsIEh1bWFuPC9rZXl3b3JkPjxrZXl3b3JkPmFkdWx0PC9rZXl3b3JkPjxrZXl3
b3JkPmluZmx1ZW56YSBodW1hbjwva2V5d29yZD48a2V5d29yZD5yZXNwaXJhdG9yeSBzeW5jeXRp
YWwgdmlydXM8L2tleXdvcmQ+PC9rZXl3b3Jkcz48ZGF0ZXM+PHllYXI+MjAyMjwveWVhcj48cHVi
LWRhdGVzPjxkYXRlPk1heTwvZGF0ZT48L3B1Yi1kYXRlcz48L2RhdGVzPjxpc2JuPjE3NTAtMjY0
MCAoUHJpbnQpJiN4RDsxNzUwLTI2NDA8L2lzYm4+PGFjY2Vzc2lvbi1udW0+MzQ4NTA1NjQ8L2Fj
Y2Vzc2lvbi1udW0+PGxhYmVsPnVwNzwvbGFiZWw+PHVybHM+PHJlbGF0ZWQtdXJscz48dXJsPmh0
dHBzOi8vcG1jLm5jYmkubmxtLm5paC5nb3YvYXJ0aWNsZXMvUE1DODk4Mzg5MC88L3VybD48L3Jl
bGF0ZWQtdXJscz48L3VybHM+PGN1c3RvbTI+UE1DODk4Mzg5MDwvY3VzdG9tMj48ZWxlY3Ryb25p
Yy1yZXNvdXJjZS1udW0+MTAuMTExMS9pcnYuMTI5MDk8L2VsZWN0cm9uaWMtcmVzb3VyY2UtbnVt
PjxyZW1vdGUtZGF0YWJhc2UtcHJvdmlkZXI+TkxNPC9yZW1vdGUtZGF0YWJhc2UtcHJvdmlkZXI+
PGxhbmd1YWdlPmVuZzwvbGFuZ3VhZ2U+PC9yZWNvcmQ+PC9DaXRlPjwvRW5kTm90ZT4A
</w:fldData>
              </w:fldChar>
            </w:r>
            <w:r w:rsidR="000154B3">
              <w:rPr>
                <w:rFonts w:eastAsiaTheme="minorEastAsia"/>
              </w:rPr>
              <w:instrText xml:space="preserve"> ADDIN EN.CITE.DATA </w:instrText>
            </w:r>
            <w:r w:rsidR="000154B3">
              <w:rPr>
                <w:rFonts w:eastAsiaTheme="minorEastAsia"/>
              </w:rPr>
            </w:r>
            <w:r w:rsidR="000154B3">
              <w:rPr>
                <w:rFonts w:eastAsiaTheme="minorEastAsia"/>
              </w:rPr>
              <w:fldChar w:fldCharType="end"/>
            </w:r>
            <w:r>
              <w:rPr>
                <w:rFonts w:eastAsiaTheme="minorEastAsia"/>
              </w:rPr>
            </w:r>
            <w:r>
              <w:rPr>
                <w:rFonts w:eastAsiaTheme="minorEastAsia"/>
              </w:rPr>
              <w:fldChar w:fldCharType="separate"/>
            </w:r>
            <w:r>
              <w:rPr>
                <w:rFonts w:eastAsiaTheme="minorEastAsia"/>
                <w:noProof/>
              </w:rPr>
              <w:t>[12]</w:t>
            </w:r>
            <w:r>
              <w:rPr>
                <w:rFonts w:eastAsiaTheme="minorEastAsia"/>
              </w:rPr>
              <w:fldChar w:fldCharType="end"/>
            </w:r>
          </w:p>
        </w:tc>
        <w:tc>
          <w:tcPr>
            <w:tcW w:w="0" w:type="dxa"/>
          </w:tcPr>
          <w:p w14:paraId="549A4AE4" w14:textId="1E9F91CD" w:rsidR="000A2A49" w:rsidRDefault="000A2A49" w:rsidP="00B67EBD">
            <w:pPr>
              <w:spacing w:line="276" w:lineRule="auto"/>
              <w:rPr>
                <w:rFonts w:eastAsia="等线"/>
                <w:color w:val="000000"/>
                <w:sz w:val="20"/>
                <w:szCs w:val="20"/>
              </w:rPr>
            </w:pPr>
            <w:r>
              <w:rPr>
                <w:rFonts w:eastAsia="等线" w:hint="eastAsia"/>
                <w:color w:val="000000"/>
                <w:sz w:val="20"/>
                <w:szCs w:val="20"/>
              </w:rPr>
              <w:t>E</w:t>
            </w:r>
            <w:r>
              <w:rPr>
                <w:rFonts w:eastAsia="等线"/>
                <w:color w:val="000000"/>
                <w:sz w:val="20"/>
                <w:szCs w:val="20"/>
              </w:rPr>
              <w:t>D</w:t>
            </w:r>
          </w:p>
        </w:tc>
        <w:tc>
          <w:tcPr>
            <w:tcW w:w="0" w:type="dxa"/>
          </w:tcPr>
          <w:p w14:paraId="3E37FCEC" w14:textId="015874DF" w:rsidR="000A2A49" w:rsidRPr="00FF3D48" w:rsidRDefault="000A2A49" w:rsidP="00B67EBD">
            <w:pPr>
              <w:spacing w:line="276" w:lineRule="auto"/>
              <w:rPr>
                <w:rFonts w:eastAsia="等线"/>
                <w:color w:val="000000"/>
                <w:sz w:val="20"/>
                <w:szCs w:val="20"/>
              </w:rPr>
            </w:pPr>
            <w:r w:rsidRPr="00F05FDF">
              <w:rPr>
                <w:rFonts w:eastAsia="等线"/>
                <w:color w:val="000000"/>
                <w:sz w:val="20"/>
                <w:szCs w:val="20"/>
              </w:rPr>
              <w:t>≥</w:t>
            </w:r>
            <w:r>
              <w:rPr>
                <w:rFonts w:eastAsia="等线"/>
                <w:color w:val="000000"/>
                <w:sz w:val="20"/>
                <w:szCs w:val="20"/>
              </w:rPr>
              <w:t>18</w:t>
            </w:r>
            <w:r w:rsidRPr="00F05FDF">
              <w:rPr>
                <w:rFonts w:eastAsiaTheme="minorEastAsia"/>
                <w:color w:val="000000"/>
                <w:sz w:val="20"/>
                <w:szCs w:val="20"/>
              </w:rPr>
              <w:t xml:space="preserve"> years</w:t>
            </w:r>
          </w:p>
        </w:tc>
        <w:tc>
          <w:tcPr>
            <w:tcW w:w="0" w:type="dxa"/>
          </w:tcPr>
          <w:p w14:paraId="04EEB963" w14:textId="611EA79A" w:rsidR="000A2A49" w:rsidRPr="00B67EBD" w:rsidRDefault="000A2A49" w:rsidP="00B67EBD">
            <w:pPr>
              <w:spacing w:line="276" w:lineRule="auto"/>
              <w:rPr>
                <w:rFonts w:eastAsiaTheme="minorEastAsia"/>
              </w:rPr>
            </w:pPr>
            <w:r>
              <w:rPr>
                <w:rFonts w:eastAsiaTheme="minorEastAsia" w:hint="eastAsia"/>
              </w:rPr>
              <w:t>1</w:t>
            </w:r>
            <w:r>
              <w:rPr>
                <w:rFonts w:eastAsiaTheme="minorEastAsia"/>
              </w:rPr>
              <w:t>93</w:t>
            </w:r>
          </w:p>
        </w:tc>
        <w:tc>
          <w:tcPr>
            <w:tcW w:w="3775" w:type="dxa"/>
          </w:tcPr>
          <w:p w14:paraId="574CE4BF" w14:textId="789E31DF" w:rsidR="000A2A49" w:rsidRDefault="000A2A49" w:rsidP="00B67EBD">
            <w:pPr>
              <w:spacing w:line="276" w:lineRule="auto"/>
              <w:rPr>
                <w:rFonts w:eastAsiaTheme="minorEastAsia" w:cstheme="minorHAnsi"/>
                <w:sz w:val="20"/>
                <w:szCs w:val="20"/>
              </w:rPr>
            </w:pPr>
            <w:r>
              <w:rPr>
                <w:rFonts w:eastAsiaTheme="minorEastAsia" w:cstheme="minorHAnsi" w:hint="eastAsia"/>
                <w:sz w:val="20"/>
                <w:szCs w:val="20"/>
              </w:rPr>
              <w:t>D</w:t>
            </w:r>
            <w:r>
              <w:rPr>
                <w:rFonts w:eastAsiaTheme="minorEastAsia" w:cstheme="minorHAnsi"/>
                <w:sz w:val="20"/>
                <w:szCs w:val="20"/>
              </w:rPr>
              <w:t>uring admission</w:t>
            </w:r>
          </w:p>
        </w:tc>
        <w:tc>
          <w:tcPr>
            <w:tcW w:w="1089" w:type="dxa"/>
          </w:tcPr>
          <w:p w14:paraId="554AC1A9" w14:textId="1ECDC6B6" w:rsidR="000A2A49" w:rsidRPr="00D17769" w:rsidRDefault="000A2A49" w:rsidP="00B67EBD">
            <w:pPr>
              <w:spacing w:line="276" w:lineRule="auto"/>
              <w:rPr>
                <w:rFonts w:eastAsiaTheme="minorEastAsia" w:cstheme="minorHAnsi"/>
                <w:sz w:val="20"/>
                <w:szCs w:val="20"/>
              </w:rPr>
            </w:pPr>
            <w:r>
              <w:rPr>
                <w:rFonts w:eastAsiaTheme="minorEastAsia" w:cstheme="minorHAnsi" w:hint="eastAsia"/>
                <w:sz w:val="20"/>
                <w:szCs w:val="20"/>
              </w:rPr>
              <w:t>2</w:t>
            </w:r>
          </w:p>
        </w:tc>
        <w:tc>
          <w:tcPr>
            <w:tcW w:w="0" w:type="dxa"/>
          </w:tcPr>
          <w:p w14:paraId="2FF4612A" w14:textId="38E99668" w:rsidR="000A2A49" w:rsidRPr="00780764" w:rsidRDefault="000A2A49" w:rsidP="00B67EBD">
            <w:pPr>
              <w:spacing w:line="276" w:lineRule="auto"/>
              <w:rPr>
                <w:rFonts w:eastAsiaTheme="minorEastAsia" w:cstheme="minorHAnsi"/>
                <w:sz w:val="20"/>
                <w:szCs w:val="20"/>
              </w:rPr>
            </w:pPr>
            <w:r>
              <w:rPr>
                <w:rFonts w:eastAsiaTheme="minorEastAsia" w:cstheme="minorHAnsi" w:hint="eastAsia"/>
                <w:sz w:val="20"/>
                <w:szCs w:val="20"/>
              </w:rPr>
              <w:t>1</w:t>
            </w:r>
            <w:r>
              <w:rPr>
                <w:rFonts w:eastAsiaTheme="minorEastAsia" w:cstheme="minorHAnsi"/>
                <w:sz w:val="20"/>
                <w:szCs w:val="20"/>
              </w:rPr>
              <w:t>.0</w:t>
            </w:r>
          </w:p>
        </w:tc>
      </w:tr>
    </w:tbl>
    <w:bookmarkEnd w:id="28"/>
    <w:p w14:paraId="23F271CB" w14:textId="61B648A7" w:rsidR="00052C4C" w:rsidRDefault="00B67EBD" w:rsidP="00D50AC9">
      <w:pPr>
        <w:rPr>
          <w:rFonts w:eastAsiaTheme="minorEastAsia"/>
        </w:rPr>
      </w:pPr>
      <w:r>
        <w:rPr>
          <w:rFonts w:eastAsiaTheme="minorEastAsia" w:hint="eastAsia"/>
        </w:rPr>
        <w:t>E</w:t>
      </w:r>
      <w:r>
        <w:rPr>
          <w:rFonts w:eastAsiaTheme="minorEastAsia"/>
        </w:rPr>
        <w:t>D = emergency department</w:t>
      </w:r>
      <w:r w:rsidR="002C3DC4">
        <w:rPr>
          <w:rFonts w:eastAsiaTheme="minorEastAsia"/>
        </w:rPr>
        <w:t>; ARI = acute respiratory infection</w:t>
      </w:r>
      <w:r>
        <w:rPr>
          <w:rFonts w:eastAsiaTheme="minorEastAsia"/>
        </w:rPr>
        <w:t>.</w:t>
      </w:r>
    </w:p>
    <w:p w14:paraId="6096778B" w14:textId="77777777" w:rsidR="000A2A49" w:rsidRDefault="000A2A49" w:rsidP="00052C4C">
      <w:pPr>
        <w:rPr>
          <w:rFonts w:eastAsiaTheme="minorEastAsia"/>
        </w:rPr>
        <w:sectPr w:rsidR="000A2A49" w:rsidSect="00961F1C">
          <w:pgSz w:w="16838" w:h="11906" w:orient="landscape"/>
          <w:pgMar w:top="1797" w:right="1440" w:bottom="1797" w:left="1440" w:header="851" w:footer="992" w:gutter="0"/>
          <w:lnNumType w:countBy="1" w:restart="continuous"/>
          <w:cols w:space="425"/>
          <w:titlePg/>
          <w:docGrid w:type="linesAndChars" w:linePitch="326"/>
        </w:sectPr>
      </w:pPr>
    </w:p>
    <w:p w14:paraId="3AB6F204" w14:textId="491E7876" w:rsidR="002F5EE1" w:rsidRDefault="002F5EE1" w:rsidP="00857B1D">
      <w:pPr>
        <w:pStyle w:val="Heading1"/>
        <w:rPr>
          <w:rFonts w:eastAsiaTheme="minorEastAsia"/>
        </w:rPr>
      </w:pPr>
      <w:bookmarkStart w:id="29" w:name="_Hlk232056773"/>
      <w:bookmarkStart w:id="30" w:name="_Toc233211409"/>
      <w:r w:rsidRPr="002F5EE1">
        <w:rPr>
          <w:rFonts w:eastAsiaTheme="minorEastAsia"/>
        </w:rPr>
        <w:lastRenderedPageBreak/>
        <w:t xml:space="preserve">GRADE </w:t>
      </w:r>
      <w:r w:rsidR="00E16D20">
        <w:rPr>
          <w:rFonts w:eastAsiaTheme="minorEastAsia"/>
        </w:rPr>
        <w:t>a</w:t>
      </w:r>
      <w:r w:rsidRPr="002F5EE1">
        <w:rPr>
          <w:rFonts w:eastAsiaTheme="minorEastAsia"/>
        </w:rPr>
        <w:t xml:space="preserve">ssessment of RSV </w:t>
      </w:r>
      <w:r w:rsidR="00E16D20">
        <w:rPr>
          <w:rFonts w:eastAsiaTheme="minorEastAsia"/>
        </w:rPr>
        <w:t>i</w:t>
      </w:r>
      <w:r w:rsidRPr="002F5EE1">
        <w:rPr>
          <w:rFonts w:eastAsiaTheme="minorEastAsia"/>
        </w:rPr>
        <w:t xml:space="preserve">ncidence </w:t>
      </w:r>
      <w:r w:rsidR="00E16D20">
        <w:rPr>
          <w:rFonts w:eastAsiaTheme="minorEastAsia"/>
        </w:rPr>
        <w:t xml:space="preserve">rate </w:t>
      </w:r>
      <w:r w:rsidRPr="002F5EE1">
        <w:rPr>
          <w:rFonts w:eastAsiaTheme="minorEastAsia"/>
        </w:rPr>
        <w:t xml:space="preserve">in </w:t>
      </w:r>
      <w:r w:rsidR="00E16D20">
        <w:rPr>
          <w:rFonts w:eastAsiaTheme="minorEastAsia"/>
        </w:rPr>
        <w:t>c</w:t>
      </w:r>
      <w:r w:rsidRPr="002F5EE1">
        <w:rPr>
          <w:rFonts w:eastAsiaTheme="minorEastAsia"/>
        </w:rPr>
        <w:t xml:space="preserve">ommunity, </w:t>
      </w:r>
      <w:r w:rsidR="00E16D20">
        <w:rPr>
          <w:rFonts w:eastAsiaTheme="minorEastAsia"/>
        </w:rPr>
        <w:t>o</w:t>
      </w:r>
      <w:r w:rsidRPr="002F5EE1">
        <w:rPr>
          <w:rFonts w:eastAsiaTheme="minorEastAsia"/>
        </w:rPr>
        <w:t xml:space="preserve">utpatient, and </w:t>
      </w:r>
      <w:r w:rsidR="00E16D20">
        <w:rPr>
          <w:rFonts w:eastAsiaTheme="minorEastAsia"/>
        </w:rPr>
        <w:t>e</w:t>
      </w:r>
      <w:r w:rsidRPr="002F5EE1">
        <w:rPr>
          <w:rFonts w:eastAsiaTheme="minorEastAsia"/>
        </w:rPr>
        <w:t xml:space="preserve">mergency </w:t>
      </w:r>
      <w:r w:rsidR="00E16D20">
        <w:rPr>
          <w:rFonts w:eastAsiaTheme="minorEastAsia"/>
        </w:rPr>
        <w:t>d</w:t>
      </w:r>
      <w:r w:rsidRPr="002F5EE1">
        <w:rPr>
          <w:rFonts w:eastAsiaTheme="minorEastAsia"/>
        </w:rPr>
        <w:t xml:space="preserve">epartment </w:t>
      </w:r>
      <w:r w:rsidR="00E16D20">
        <w:rPr>
          <w:rFonts w:eastAsiaTheme="minorEastAsia"/>
        </w:rPr>
        <w:t>s</w:t>
      </w:r>
      <w:r w:rsidRPr="002F5EE1">
        <w:rPr>
          <w:rFonts w:eastAsiaTheme="minorEastAsia"/>
        </w:rPr>
        <w:t>ettings</w:t>
      </w:r>
      <w:bookmarkEnd w:id="30"/>
    </w:p>
    <w:p w14:paraId="789ACB42" w14:textId="77777777" w:rsidR="00E16D20" w:rsidRDefault="00E16D20" w:rsidP="00E16D20">
      <w:pPr>
        <w:rPr>
          <w:rFonts w:eastAsiaTheme="minorEastAsia"/>
        </w:rPr>
      </w:pPr>
    </w:p>
    <w:tbl>
      <w:tblPr>
        <w:tblStyle w:val="ListTable2-Accent1"/>
        <w:tblW w:w="0" w:type="auto"/>
        <w:tblLook w:val="04A0" w:firstRow="1" w:lastRow="0" w:firstColumn="1" w:lastColumn="0" w:noHBand="0" w:noVBand="1"/>
      </w:tblPr>
      <w:tblGrid>
        <w:gridCol w:w="5065"/>
        <w:gridCol w:w="1267"/>
        <w:gridCol w:w="1903"/>
        <w:gridCol w:w="1309"/>
        <w:gridCol w:w="1286"/>
        <w:gridCol w:w="1243"/>
        <w:gridCol w:w="1554"/>
      </w:tblGrid>
      <w:tr w:rsidR="006C0EF2" w:rsidRPr="004D7BC5" w14:paraId="3FAC9D02" w14:textId="77777777" w:rsidTr="00BF76F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8F107FE" w14:textId="77777777" w:rsidR="006C0EF2" w:rsidRPr="004D7BC5" w:rsidRDefault="006C0EF2" w:rsidP="00671496">
            <w:pPr>
              <w:rPr>
                <w:lang w:val="fr-CM"/>
              </w:rPr>
            </w:pPr>
            <w:r w:rsidRPr="004D7BC5">
              <w:t>Outcome</w:t>
            </w:r>
          </w:p>
        </w:tc>
        <w:tc>
          <w:tcPr>
            <w:tcW w:w="0" w:type="auto"/>
            <w:noWrap/>
            <w:hideMark/>
          </w:tcPr>
          <w:p w14:paraId="57BC18FD" w14:textId="77777777" w:rsidR="006C0EF2" w:rsidRPr="004D7BC5" w:rsidRDefault="006C0EF2" w:rsidP="00671496">
            <w:pPr>
              <w:cnfStyle w:val="100000000000" w:firstRow="1" w:lastRow="0" w:firstColumn="0" w:lastColumn="0" w:oddVBand="0" w:evenVBand="0" w:oddHBand="0" w:evenHBand="0" w:firstRowFirstColumn="0" w:firstRowLastColumn="0" w:lastRowFirstColumn="0" w:lastRowLastColumn="0"/>
            </w:pPr>
            <w:r w:rsidRPr="004D7BC5">
              <w:t>Risk of bias</w:t>
            </w:r>
          </w:p>
        </w:tc>
        <w:tc>
          <w:tcPr>
            <w:tcW w:w="0" w:type="auto"/>
            <w:noWrap/>
            <w:hideMark/>
          </w:tcPr>
          <w:p w14:paraId="66177C59" w14:textId="77777777" w:rsidR="006C0EF2" w:rsidRPr="004D7BC5" w:rsidRDefault="006C0EF2" w:rsidP="00671496">
            <w:pPr>
              <w:cnfStyle w:val="100000000000" w:firstRow="1" w:lastRow="0" w:firstColumn="0" w:lastColumn="0" w:oddVBand="0" w:evenVBand="0" w:oddHBand="0" w:evenHBand="0" w:firstRowFirstColumn="0" w:firstRowLastColumn="0" w:lastRowFirstColumn="0" w:lastRowLastColumn="0"/>
            </w:pPr>
            <w:r w:rsidRPr="004D7BC5">
              <w:t>Inconsistency</w:t>
            </w:r>
          </w:p>
        </w:tc>
        <w:tc>
          <w:tcPr>
            <w:tcW w:w="0" w:type="auto"/>
            <w:noWrap/>
            <w:hideMark/>
          </w:tcPr>
          <w:p w14:paraId="2E0A4563" w14:textId="77777777" w:rsidR="006C0EF2" w:rsidRPr="004D7BC5" w:rsidRDefault="006C0EF2" w:rsidP="00671496">
            <w:pPr>
              <w:cnfStyle w:val="100000000000" w:firstRow="1" w:lastRow="0" w:firstColumn="0" w:lastColumn="0" w:oddVBand="0" w:evenVBand="0" w:oddHBand="0" w:evenHBand="0" w:firstRowFirstColumn="0" w:firstRowLastColumn="0" w:lastRowFirstColumn="0" w:lastRowLastColumn="0"/>
            </w:pPr>
            <w:r w:rsidRPr="004D7BC5">
              <w:t>Indirectness</w:t>
            </w:r>
          </w:p>
        </w:tc>
        <w:tc>
          <w:tcPr>
            <w:tcW w:w="0" w:type="auto"/>
            <w:noWrap/>
            <w:hideMark/>
          </w:tcPr>
          <w:p w14:paraId="5B14C5BF" w14:textId="77777777" w:rsidR="006C0EF2" w:rsidRPr="004D7BC5" w:rsidRDefault="006C0EF2" w:rsidP="00671496">
            <w:pPr>
              <w:cnfStyle w:val="100000000000" w:firstRow="1" w:lastRow="0" w:firstColumn="0" w:lastColumn="0" w:oddVBand="0" w:evenVBand="0" w:oddHBand="0" w:evenHBand="0" w:firstRowFirstColumn="0" w:firstRowLastColumn="0" w:lastRowFirstColumn="0" w:lastRowLastColumn="0"/>
            </w:pPr>
            <w:r w:rsidRPr="004D7BC5">
              <w:t>Imprecision</w:t>
            </w:r>
          </w:p>
        </w:tc>
        <w:tc>
          <w:tcPr>
            <w:tcW w:w="1243" w:type="dxa"/>
            <w:noWrap/>
            <w:hideMark/>
          </w:tcPr>
          <w:p w14:paraId="46F327F9" w14:textId="77777777" w:rsidR="006C0EF2" w:rsidRPr="004D7BC5" w:rsidRDefault="006C0EF2" w:rsidP="00671496">
            <w:pPr>
              <w:cnfStyle w:val="100000000000" w:firstRow="1" w:lastRow="0" w:firstColumn="0" w:lastColumn="0" w:oddVBand="0" w:evenVBand="0" w:oddHBand="0" w:evenHBand="0" w:firstRowFirstColumn="0" w:firstRowLastColumn="0" w:lastRowFirstColumn="0" w:lastRowLastColumn="0"/>
            </w:pPr>
            <w:r w:rsidRPr="004D7BC5">
              <w:t>Publication bias</w:t>
            </w:r>
          </w:p>
        </w:tc>
        <w:tc>
          <w:tcPr>
            <w:tcW w:w="1554" w:type="dxa"/>
            <w:noWrap/>
            <w:hideMark/>
          </w:tcPr>
          <w:p w14:paraId="79515166" w14:textId="752F77A1" w:rsidR="006C0EF2" w:rsidRPr="004D7BC5" w:rsidRDefault="006C0EF2" w:rsidP="00671496">
            <w:pPr>
              <w:cnfStyle w:val="100000000000" w:firstRow="1" w:lastRow="0" w:firstColumn="0" w:lastColumn="0" w:oddVBand="0" w:evenVBand="0" w:oddHBand="0" w:evenHBand="0" w:firstRowFirstColumn="0" w:firstRowLastColumn="0" w:lastRowFirstColumn="0" w:lastRowLastColumn="0"/>
            </w:pPr>
            <w:r w:rsidRPr="004D7BC5">
              <w:t>Overall (GRADE)</w:t>
            </w:r>
          </w:p>
        </w:tc>
      </w:tr>
      <w:tr w:rsidR="006C0EF2" w:rsidRPr="004D7BC5" w14:paraId="4ECE24EF" w14:textId="77777777" w:rsidTr="00BF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C101F61" w14:textId="77777777" w:rsidR="006C0EF2" w:rsidRPr="004D7BC5" w:rsidRDefault="006C0EF2" w:rsidP="00671496">
            <w:r w:rsidRPr="004D7BC5">
              <w:t xml:space="preserve">RSV incidence </w:t>
            </w:r>
            <w:r>
              <w:t>-</w:t>
            </w:r>
            <w:r w:rsidRPr="004D7BC5">
              <w:t xml:space="preserve"> Community (18</w:t>
            </w:r>
            <w:r>
              <w:t>-</w:t>
            </w:r>
            <w:r w:rsidRPr="004D7BC5">
              <w:t>49 years)</w:t>
            </w:r>
          </w:p>
        </w:tc>
        <w:tc>
          <w:tcPr>
            <w:tcW w:w="0" w:type="auto"/>
            <w:noWrap/>
            <w:hideMark/>
          </w:tcPr>
          <w:p w14:paraId="586D9A56"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7FC6C5B5"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079BA340"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78D27057"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1243" w:type="dxa"/>
            <w:noWrap/>
            <w:hideMark/>
          </w:tcPr>
          <w:p w14:paraId="3C2CAC3F"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Undetected</w:t>
            </w:r>
          </w:p>
        </w:tc>
        <w:tc>
          <w:tcPr>
            <w:tcW w:w="1554" w:type="dxa"/>
            <w:noWrap/>
            <w:hideMark/>
          </w:tcPr>
          <w:p w14:paraId="18D8C36E"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High</w:t>
            </w:r>
          </w:p>
        </w:tc>
      </w:tr>
      <w:tr w:rsidR="006C0EF2" w:rsidRPr="004D7BC5" w14:paraId="0D185F10" w14:textId="77777777" w:rsidTr="00BF76F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56BB3B9" w14:textId="48C13A9B" w:rsidR="006C0EF2" w:rsidRPr="004D7BC5" w:rsidRDefault="006C0EF2" w:rsidP="00671496">
            <w:r w:rsidRPr="004D7BC5">
              <w:t xml:space="preserve">RSV incidence </w:t>
            </w:r>
            <w:r>
              <w:t>-</w:t>
            </w:r>
            <w:r w:rsidRPr="004D7BC5">
              <w:t xml:space="preserve"> Community (</w:t>
            </w:r>
            <w:r w:rsidR="008B12A1">
              <w:rPr>
                <w:rFonts w:ascii="Calibri" w:hAnsi="Calibri" w:cs="Calibri"/>
              </w:rPr>
              <w:t>≥</w:t>
            </w:r>
            <w:r w:rsidRPr="004D7BC5">
              <w:t>50 years)</w:t>
            </w:r>
          </w:p>
        </w:tc>
        <w:tc>
          <w:tcPr>
            <w:tcW w:w="0" w:type="auto"/>
            <w:noWrap/>
            <w:hideMark/>
          </w:tcPr>
          <w:p w14:paraId="21DE5E51"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0" w:type="auto"/>
            <w:noWrap/>
            <w:hideMark/>
          </w:tcPr>
          <w:p w14:paraId="6AD50750"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 (I²=0%)</w:t>
            </w:r>
          </w:p>
        </w:tc>
        <w:tc>
          <w:tcPr>
            <w:tcW w:w="0" w:type="auto"/>
            <w:noWrap/>
            <w:hideMark/>
          </w:tcPr>
          <w:p w14:paraId="0986899E"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0" w:type="auto"/>
            <w:noWrap/>
            <w:hideMark/>
          </w:tcPr>
          <w:p w14:paraId="095A2820"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1243" w:type="dxa"/>
            <w:noWrap/>
            <w:hideMark/>
          </w:tcPr>
          <w:p w14:paraId="62C2102A"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Undetected</w:t>
            </w:r>
          </w:p>
        </w:tc>
        <w:tc>
          <w:tcPr>
            <w:tcW w:w="1554" w:type="dxa"/>
            <w:noWrap/>
            <w:hideMark/>
          </w:tcPr>
          <w:p w14:paraId="49F31278"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High</w:t>
            </w:r>
          </w:p>
        </w:tc>
      </w:tr>
      <w:tr w:rsidR="006C0EF2" w:rsidRPr="004D7BC5" w14:paraId="49AA863C" w14:textId="77777777" w:rsidTr="00BF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7B0397A4" w14:textId="77777777" w:rsidR="006C0EF2" w:rsidRPr="004D7BC5" w:rsidRDefault="006C0EF2" w:rsidP="00671496">
            <w:r w:rsidRPr="004D7BC5">
              <w:t xml:space="preserve">RSV incidence </w:t>
            </w:r>
            <w:r>
              <w:t>-</w:t>
            </w:r>
            <w:r w:rsidRPr="004D7BC5">
              <w:t xml:space="preserve"> Outpatient (18</w:t>
            </w:r>
            <w:r>
              <w:t>-</w:t>
            </w:r>
            <w:r w:rsidRPr="004D7BC5">
              <w:t>49 years)</w:t>
            </w:r>
          </w:p>
        </w:tc>
        <w:tc>
          <w:tcPr>
            <w:tcW w:w="0" w:type="auto"/>
            <w:noWrap/>
            <w:hideMark/>
          </w:tcPr>
          <w:p w14:paraId="6E353FC0"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0BDBAC7A"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 (I²=0%)</w:t>
            </w:r>
          </w:p>
        </w:tc>
        <w:tc>
          <w:tcPr>
            <w:tcW w:w="0" w:type="auto"/>
            <w:noWrap/>
            <w:hideMark/>
          </w:tcPr>
          <w:p w14:paraId="05748463"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6207890D"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1243" w:type="dxa"/>
            <w:noWrap/>
            <w:hideMark/>
          </w:tcPr>
          <w:p w14:paraId="5621B5AD"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Undetected</w:t>
            </w:r>
          </w:p>
        </w:tc>
        <w:tc>
          <w:tcPr>
            <w:tcW w:w="1554" w:type="dxa"/>
            <w:noWrap/>
            <w:hideMark/>
          </w:tcPr>
          <w:p w14:paraId="664394A6"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High</w:t>
            </w:r>
          </w:p>
        </w:tc>
      </w:tr>
      <w:tr w:rsidR="006C0EF2" w:rsidRPr="004D7BC5" w14:paraId="3B343262" w14:textId="77777777" w:rsidTr="00BF76F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DEC9526" w14:textId="77777777" w:rsidR="006C0EF2" w:rsidRPr="004D7BC5" w:rsidRDefault="006C0EF2" w:rsidP="00671496">
            <w:r w:rsidRPr="004D7BC5">
              <w:t xml:space="preserve">RSV incidence </w:t>
            </w:r>
            <w:r>
              <w:t>-</w:t>
            </w:r>
            <w:r w:rsidRPr="004D7BC5">
              <w:t xml:space="preserve"> Outpatient (50</w:t>
            </w:r>
            <w:r>
              <w:t>-</w:t>
            </w:r>
            <w:r w:rsidRPr="004D7BC5">
              <w:t>64 years)</w:t>
            </w:r>
          </w:p>
        </w:tc>
        <w:tc>
          <w:tcPr>
            <w:tcW w:w="0" w:type="auto"/>
            <w:noWrap/>
            <w:hideMark/>
          </w:tcPr>
          <w:p w14:paraId="11BF703A"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0" w:type="auto"/>
            <w:noWrap/>
            <w:hideMark/>
          </w:tcPr>
          <w:p w14:paraId="784109C1"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 (I²=0%)</w:t>
            </w:r>
          </w:p>
        </w:tc>
        <w:tc>
          <w:tcPr>
            <w:tcW w:w="0" w:type="auto"/>
            <w:noWrap/>
            <w:hideMark/>
          </w:tcPr>
          <w:p w14:paraId="72202327"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0" w:type="auto"/>
            <w:noWrap/>
            <w:hideMark/>
          </w:tcPr>
          <w:p w14:paraId="55F17AB0"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1243" w:type="dxa"/>
            <w:noWrap/>
            <w:hideMark/>
          </w:tcPr>
          <w:p w14:paraId="2BFCA4F4"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Undetected</w:t>
            </w:r>
          </w:p>
        </w:tc>
        <w:tc>
          <w:tcPr>
            <w:tcW w:w="1554" w:type="dxa"/>
            <w:noWrap/>
            <w:hideMark/>
          </w:tcPr>
          <w:p w14:paraId="1650F784"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High</w:t>
            </w:r>
          </w:p>
        </w:tc>
      </w:tr>
      <w:tr w:rsidR="006C0EF2" w:rsidRPr="004D7BC5" w14:paraId="2DCB16B7" w14:textId="77777777" w:rsidTr="00BF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C7DB29D" w14:textId="5ECB0239" w:rsidR="006C0EF2" w:rsidRPr="004D7BC5" w:rsidRDefault="006C0EF2" w:rsidP="00671496">
            <w:r w:rsidRPr="004D7BC5">
              <w:t xml:space="preserve">RSV incidence </w:t>
            </w:r>
            <w:r>
              <w:t>-</w:t>
            </w:r>
            <w:r w:rsidRPr="004D7BC5">
              <w:t xml:space="preserve"> Outpatient (</w:t>
            </w:r>
            <w:r w:rsidR="008B12A1">
              <w:rPr>
                <w:rFonts w:ascii="Calibri" w:hAnsi="Calibri" w:cs="Calibri"/>
              </w:rPr>
              <w:t>≥</w:t>
            </w:r>
            <w:r w:rsidRPr="004D7BC5">
              <w:t>50 years)</w:t>
            </w:r>
          </w:p>
        </w:tc>
        <w:tc>
          <w:tcPr>
            <w:tcW w:w="0" w:type="auto"/>
            <w:noWrap/>
            <w:hideMark/>
          </w:tcPr>
          <w:p w14:paraId="1B4950CD"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66AD9293"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 (I²=0%)</w:t>
            </w:r>
          </w:p>
        </w:tc>
        <w:tc>
          <w:tcPr>
            <w:tcW w:w="0" w:type="auto"/>
            <w:noWrap/>
            <w:hideMark/>
          </w:tcPr>
          <w:p w14:paraId="2BDD03E5"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58EB30A5"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1243" w:type="dxa"/>
            <w:noWrap/>
            <w:hideMark/>
          </w:tcPr>
          <w:p w14:paraId="51B61C95"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Undetected</w:t>
            </w:r>
          </w:p>
        </w:tc>
        <w:tc>
          <w:tcPr>
            <w:tcW w:w="1554" w:type="dxa"/>
            <w:noWrap/>
            <w:hideMark/>
          </w:tcPr>
          <w:p w14:paraId="52735685"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High</w:t>
            </w:r>
          </w:p>
        </w:tc>
      </w:tr>
      <w:tr w:rsidR="006C0EF2" w:rsidRPr="004D7BC5" w14:paraId="54627B24" w14:textId="77777777" w:rsidTr="00BF76F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6333419F" w14:textId="6B83A82F" w:rsidR="006C0EF2" w:rsidRPr="004D7BC5" w:rsidRDefault="006C0EF2" w:rsidP="00671496">
            <w:r w:rsidRPr="004D7BC5">
              <w:t xml:space="preserve">RSV incidence </w:t>
            </w:r>
            <w:r>
              <w:t>-</w:t>
            </w:r>
            <w:r w:rsidRPr="004D7BC5">
              <w:t xml:space="preserve"> Outpatient (</w:t>
            </w:r>
            <w:r w:rsidR="008B12A1">
              <w:rPr>
                <w:rFonts w:ascii="Calibri" w:hAnsi="Calibri" w:cs="Calibri"/>
              </w:rPr>
              <w:t>≥</w:t>
            </w:r>
            <w:r w:rsidRPr="004D7BC5">
              <w:t>65 years)</w:t>
            </w:r>
          </w:p>
        </w:tc>
        <w:tc>
          <w:tcPr>
            <w:tcW w:w="0" w:type="auto"/>
            <w:noWrap/>
            <w:hideMark/>
          </w:tcPr>
          <w:p w14:paraId="23CCD732"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0" w:type="auto"/>
            <w:noWrap/>
            <w:hideMark/>
          </w:tcPr>
          <w:p w14:paraId="046859E8"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 (I²=0%)</w:t>
            </w:r>
          </w:p>
        </w:tc>
        <w:tc>
          <w:tcPr>
            <w:tcW w:w="0" w:type="auto"/>
            <w:noWrap/>
            <w:hideMark/>
          </w:tcPr>
          <w:p w14:paraId="324DCA5C"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0" w:type="auto"/>
            <w:noWrap/>
            <w:hideMark/>
          </w:tcPr>
          <w:p w14:paraId="6D590449"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1243" w:type="dxa"/>
            <w:noWrap/>
            <w:hideMark/>
          </w:tcPr>
          <w:p w14:paraId="0B064EB2"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Undetected</w:t>
            </w:r>
          </w:p>
        </w:tc>
        <w:tc>
          <w:tcPr>
            <w:tcW w:w="1554" w:type="dxa"/>
            <w:noWrap/>
            <w:hideMark/>
          </w:tcPr>
          <w:p w14:paraId="0C05C4FB"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High</w:t>
            </w:r>
          </w:p>
        </w:tc>
      </w:tr>
      <w:tr w:rsidR="006C0EF2" w:rsidRPr="004D7BC5" w14:paraId="4685B678" w14:textId="77777777" w:rsidTr="00BF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611B097D" w14:textId="77777777" w:rsidR="006C0EF2" w:rsidRPr="004D7BC5" w:rsidRDefault="006C0EF2" w:rsidP="00671496">
            <w:r w:rsidRPr="004D7BC5">
              <w:t xml:space="preserve">RSV incidence </w:t>
            </w:r>
            <w:r>
              <w:t>-</w:t>
            </w:r>
            <w:r w:rsidRPr="004D7BC5">
              <w:t xml:space="preserve"> Emergency Department (18</w:t>
            </w:r>
            <w:r>
              <w:t>-</w:t>
            </w:r>
            <w:r w:rsidRPr="004D7BC5">
              <w:t>49 years)</w:t>
            </w:r>
          </w:p>
        </w:tc>
        <w:tc>
          <w:tcPr>
            <w:tcW w:w="0" w:type="auto"/>
            <w:noWrap/>
            <w:hideMark/>
          </w:tcPr>
          <w:p w14:paraId="142D1127"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1FF7C3CF"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7F1FB057"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7DBCF921"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Serious</w:t>
            </w:r>
          </w:p>
        </w:tc>
        <w:tc>
          <w:tcPr>
            <w:tcW w:w="1243" w:type="dxa"/>
            <w:noWrap/>
            <w:hideMark/>
          </w:tcPr>
          <w:p w14:paraId="55AE6D2F"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Undetected</w:t>
            </w:r>
          </w:p>
        </w:tc>
        <w:tc>
          <w:tcPr>
            <w:tcW w:w="1554" w:type="dxa"/>
            <w:noWrap/>
            <w:hideMark/>
          </w:tcPr>
          <w:p w14:paraId="1F9F8A34"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Moderate</w:t>
            </w:r>
          </w:p>
        </w:tc>
      </w:tr>
      <w:tr w:rsidR="006C0EF2" w:rsidRPr="004D7BC5" w14:paraId="2E6F2D19" w14:textId="77777777" w:rsidTr="00BF76F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2B601AC" w14:textId="77777777" w:rsidR="006C0EF2" w:rsidRPr="004D7BC5" w:rsidRDefault="006C0EF2" w:rsidP="00671496">
            <w:r w:rsidRPr="004D7BC5">
              <w:t xml:space="preserve">RSV incidence </w:t>
            </w:r>
            <w:r>
              <w:t>-</w:t>
            </w:r>
            <w:r w:rsidRPr="004D7BC5">
              <w:t xml:space="preserve"> Emergency Department (50</w:t>
            </w:r>
            <w:r>
              <w:t>-</w:t>
            </w:r>
            <w:r w:rsidRPr="004D7BC5">
              <w:t>64 years)</w:t>
            </w:r>
          </w:p>
        </w:tc>
        <w:tc>
          <w:tcPr>
            <w:tcW w:w="0" w:type="auto"/>
            <w:noWrap/>
            <w:hideMark/>
          </w:tcPr>
          <w:p w14:paraId="7E7D3940"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0" w:type="auto"/>
            <w:noWrap/>
            <w:hideMark/>
          </w:tcPr>
          <w:p w14:paraId="250A3B5F"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0" w:type="auto"/>
            <w:noWrap/>
            <w:hideMark/>
          </w:tcPr>
          <w:p w14:paraId="14946D60"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Not serious</w:t>
            </w:r>
          </w:p>
        </w:tc>
        <w:tc>
          <w:tcPr>
            <w:tcW w:w="0" w:type="auto"/>
            <w:noWrap/>
            <w:hideMark/>
          </w:tcPr>
          <w:p w14:paraId="1D34C8C1"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Serious</w:t>
            </w:r>
          </w:p>
        </w:tc>
        <w:tc>
          <w:tcPr>
            <w:tcW w:w="1243" w:type="dxa"/>
            <w:noWrap/>
            <w:hideMark/>
          </w:tcPr>
          <w:p w14:paraId="0D065587"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Undetected</w:t>
            </w:r>
          </w:p>
        </w:tc>
        <w:tc>
          <w:tcPr>
            <w:tcW w:w="1554" w:type="dxa"/>
            <w:noWrap/>
            <w:hideMark/>
          </w:tcPr>
          <w:p w14:paraId="470BE579" w14:textId="77777777" w:rsidR="006C0EF2" w:rsidRPr="004D7BC5" w:rsidRDefault="006C0EF2" w:rsidP="00671496">
            <w:pPr>
              <w:cnfStyle w:val="000000000000" w:firstRow="0" w:lastRow="0" w:firstColumn="0" w:lastColumn="0" w:oddVBand="0" w:evenVBand="0" w:oddHBand="0" w:evenHBand="0" w:firstRowFirstColumn="0" w:firstRowLastColumn="0" w:lastRowFirstColumn="0" w:lastRowLastColumn="0"/>
            </w:pPr>
            <w:r w:rsidRPr="004D7BC5">
              <w:t>Moderate</w:t>
            </w:r>
          </w:p>
        </w:tc>
      </w:tr>
      <w:tr w:rsidR="006C0EF2" w:rsidRPr="004D7BC5" w14:paraId="17ABE1CA" w14:textId="77777777" w:rsidTr="00BF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7A21DF43" w14:textId="5CED44A1" w:rsidR="006C0EF2" w:rsidRPr="004D7BC5" w:rsidRDefault="006C0EF2" w:rsidP="00671496">
            <w:r w:rsidRPr="004D7BC5">
              <w:t xml:space="preserve">RSV incidence </w:t>
            </w:r>
            <w:r>
              <w:t>-</w:t>
            </w:r>
            <w:r w:rsidRPr="004D7BC5">
              <w:t xml:space="preserve"> Emergency Department (</w:t>
            </w:r>
            <w:r w:rsidR="008B12A1">
              <w:rPr>
                <w:rFonts w:ascii="Calibri" w:hAnsi="Calibri" w:cs="Calibri"/>
              </w:rPr>
              <w:t>≥</w:t>
            </w:r>
            <w:r w:rsidRPr="004D7BC5">
              <w:t>65 years)</w:t>
            </w:r>
          </w:p>
        </w:tc>
        <w:tc>
          <w:tcPr>
            <w:tcW w:w="0" w:type="auto"/>
            <w:noWrap/>
            <w:hideMark/>
          </w:tcPr>
          <w:p w14:paraId="22ADBC79"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7E243297"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4DB5BEE2"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Not serious</w:t>
            </w:r>
          </w:p>
        </w:tc>
        <w:tc>
          <w:tcPr>
            <w:tcW w:w="0" w:type="auto"/>
            <w:noWrap/>
            <w:hideMark/>
          </w:tcPr>
          <w:p w14:paraId="5068B540"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Serious</w:t>
            </w:r>
          </w:p>
        </w:tc>
        <w:tc>
          <w:tcPr>
            <w:tcW w:w="1243" w:type="dxa"/>
            <w:noWrap/>
            <w:hideMark/>
          </w:tcPr>
          <w:p w14:paraId="5BFE2739"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Undetected</w:t>
            </w:r>
          </w:p>
        </w:tc>
        <w:tc>
          <w:tcPr>
            <w:tcW w:w="1554" w:type="dxa"/>
            <w:noWrap/>
            <w:hideMark/>
          </w:tcPr>
          <w:p w14:paraId="4033A0C8" w14:textId="77777777" w:rsidR="006C0EF2" w:rsidRPr="004D7BC5" w:rsidRDefault="006C0EF2" w:rsidP="00671496">
            <w:pPr>
              <w:cnfStyle w:val="000000100000" w:firstRow="0" w:lastRow="0" w:firstColumn="0" w:lastColumn="0" w:oddVBand="0" w:evenVBand="0" w:oddHBand="1" w:evenHBand="0" w:firstRowFirstColumn="0" w:firstRowLastColumn="0" w:lastRowFirstColumn="0" w:lastRowLastColumn="0"/>
            </w:pPr>
            <w:r w:rsidRPr="004D7BC5">
              <w:t>Moderate</w:t>
            </w:r>
          </w:p>
        </w:tc>
      </w:tr>
    </w:tbl>
    <w:p w14:paraId="6805C58E" w14:textId="77777777" w:rsidR="002720CC" w:rsidRPr="00CA71B4" w:rsidRDefault="002720CC" w:rsidP="002720CC">
      <w:pPr>
        <w:rPr>
          <w:rFonts w:asciiTheme="minorHAnsi" w:hAnsiTheme="minorHAnsi" w:cstheme="minorBidi"/>
          <w:sz w:val="22"/>
          <w:szCs w:val="22"/>
        </w:rPr>
      </w:pPr>
      <w:r w:rsidRPr="004D7BC5">
        <w:t xml:space="preserve">* </w:t>
      </w:r>
      <w:r w:rsidRPr="00CA71B4">
        <w:rPr>
          <w:rFonts w:asciiTheme="minorHAnsi" w:hAnsiTheme="minorHAnsi" w:cstheme="minorBidi"/>
          <w:sz w:val="22"/>
          <w:szCs w:val="22"/>
        </w:rPr>
        <w:t>Only one study provided data</w:t>
      </w:r>
      <w:r>
        <w:t xml:space="preserve">; </w:t>
      </w:r>
      <w:r w:rsidRPr="00CA71B4">
        <w:rPr>
          <w:rFonts w:asciiTheme="minorHAnsi" w:hAnsiTheme="minorHAnsi" w:cstheme="minorBidi"/>
          <w:sz w:val="22"/>
          <w:szCs w:val="22"/>
        </w:rPr>
        <w:t>inconsistency could</w:t>
      </w:r>
      <w:r>
        <w:t xml:space="preserve"> </w:t>
      </w:r>
      <w:r w:rsidRPr="00CA71B4">
        <w:rPr>
          <w:rFonts w:asciiTheme="minorHAnsi" w:hAnsiTheme="minorHAnsi" w:cstheme="minorBidi"/>
          <w:sz w:val="22"/>
          <w:szCs w:val="22"/>
        </w:rPr>
        <w:t>n</w:t>
      </w:r>
      <w:r>
        <w:t>o</w:t>
      </w:r>
      <w:r w:rsidRPr="00CA71B4">
        <w:rPr>
          <w:rFonts w:asciiTheme="minorHAnsi" w:hAnsiTheme="minorHAnsi" w:cstheme="minorBidi"/>
          <w:sz w:val="22"/>
          <w:szCs w:val="22"/>
        </w:rPr>
        <w:t>t be formally assessed and was judged not serious.</w:t>
      </w:r>
    </w:p>
    <w:bookmarkEnd w:id="29"/>
    <w:p w14:paraId="12AB9A0F" w14:textId="77777777" w:rsidR="002720CC" w:rsidRDefault="002720CC" w:rsidP="00E16D20">
      <w:pPr>
        <w:rPr>
          <w:rFonts w:eastAsiaTheme="minorEastAsia"/>
        </w:rPr>
      </w:pPr>
    </w:p>
    <w:p w14:paraId="351A491A" w14:textId="77777777" w:rsidR="009F3EA4" w:rsidRDefault="009F3EA4" w:rsidP="00E16D20">
      <w:pPr>
        <w:rPr>
          <w:rFonts w:eastAsiaTheme="minorEastAsia"/>
        </w:rPr>
        <w:sectPr w:rsidR="009F3EA4" w:rsidSect="00857B1D">
          <w:pgSz w:w="16838" w:h="11906" w:orient="landscape"/>
          <w:pgMar w:top="1797" w:right="1440" w:bottom="1797" w:left="1440" w:header="851" w:footer="992" w:gutter="0"/>
          <w:lnNumType w:countBy="1" w:restart="continuous"/>
          <w:cols w:space="425"/>
          <w:titlePg/>
          <w:docGrid w:type="linesAndChars" w:linePitch="326"/>
        </w:sectPr>
      </w:pPr>
    </w:p>
    <w:p w14:paraId="6A1A5BBD" w14:textId="77777777" w:rsidR="0038433F" w:rsidRPr="005834E6" w:rsidRDefault="0038433F" w:rsidP="005834E6">
      <w:pPr>
        <w:pStyle w:val="Heading1"/>
        <w:rPr>
          <w:rFonts w:eastAsiaTheme="minorEastAsia"/>
        </w:rPr>
      </w:pPr>
      <w:bookmarkStart w:id="31" w:name="_Hlk232056756"/>
      <w:bookmarkStart w:id="32" w:name="_Toc233211410"/>
      <w:r w:rsidRPr="005834E6">
        <w:rPr>
          <w:rFonts w:eastAsiaTheme="minorEastAsia"/>
        </w:rPr>
        <w:lastRenderedPageBreak/>
        <w:t>GRADE assessment of RSV proportion positive in community, outpatient, and emergency department settings</w:t>
      </w:r>
      <w:bookmarkEnd w:id="32"/>
    </w:p>
    <w:p w14:paraId="52CF3B66" w14:textId="77777777" w:rsidR="006C0EF2" w:rsidRDefault="006C0EF2" w:rsidP="00E16D20">
      <w:pPr>
        <w:rPr>
          <w:rFonts w:eastAsiaTheme="minorEastAsia"/>
        </w:rPr>
      </w:pPr>
    </w:p>
    <w:tbl>
      <w:tblPr>
        <w:tblStyle w:val="ListTable2-Accent1"/>
        <w:tblW w:w="5000" w:type="pct"/>
        <w:tblLook w:val="04A0" w:firstRow="1" w:lastRow="0" w:firstColumn="1" w:lastColumn="0" w:noHBand="0" w:noVBand="1"/>
      </w:tblPr>
      <w:tblGrid>
        <w:gridCol w:w="3397"/>
        <w:gridCol w:w="1429"/>
        <w:gridCol w:w="2063"/>
        <w:gridCol w:w="1787"/>
        <w:gridCol w:w="1720"/>
        <w:gridCol w:w="1717"/>
        <w:gridCol w:w="1845"/>
      </w:tblGrid>
      <w:tr w:rsidR="009E1DB6" w:rsidRPr="00446F2B" w14:paraId="3ADA4A84" w14:textId="77777777" w:rsidTr="00DC677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17" w:type="pct"/>
            <w:noWrap/>
            <w:hideMark/>
          </w:tcPr>
          <w:p w14:paraId="2791B328" w14:textId="77777777" w:rsidR="008F0594" w:rsidRPr="00446F2B" w:rsidRDefault="008F0594" w:rsidP="008F0594">
            <w:pPr>
              <w:rPr>
                <w:lang w:val="fr-CM"/>
              </w:rPr>
            </w:pPr>
            <w:r w:rsidRPr="00446F2B">
              <w:t>Outcome</w:t>
            </w:r>
          </w:p>
        </w:tc>
        <w:tc>
          <w:tcPr>
            <w:tcW w:w="512" w:type="pct"/>
            <w:noWrap/>
            <w:hideMark/>
          </w:tcPr>
          <w:p w14:paraId="1B92D87B" w14:textId="77777777" w:rsidR="008F0594" w:rsidRPr="00446F2B" w:rsidRDefault="008F0594" w:rsidP="008F0594">
            <w:pPr>
              <w:cnfStyle w:val="100000000000" w:firstRow="1" w:lastRow="0" w:firstColumn="0" w:lastColumn="0" w:oddVBand="0" w:evenVBand="0" w:oddHBand="0" w:evenHBand="0" w:firstRowFirstColumn="0" w:firstRowLastColumn="0" w:lastRowFirstColumn="0" w:lastRowLastColumn="0"/>
            </w:pPr>
            <w:r w:rsidRPr="00446F2B">
              <w:t>Risk of bias</w:t>
            </w:r>
          </w:p>
        </w:tc>
        <w:tc>
          <w:tcPr>
            <w:tcW w:w="739" w:type="pct"/>
            <w:noWrap/>
            <w:hideMark/>
          </w:tcPr>
          <w:p w14:paraId="6B879D14" w14:textId="77777777" w:rsidR="008F0594" w:rsidRPr="00446F2B" w:rsidRDefault="008F0594" w:rsidP="008F0594">
            <w:pPr>
              <w:cnfStyle w:val="100000000000" w:firstRow="1" w:lastRow="0" w:firstColumn="0" w:lastColumn="0" w:oddVBand="0" w:evenVBand="0" w:oddHBand="0" w:evenHBand="0" w:firstRowFirstColumn="0" w:firstRowLastColumn="0" w:lastRowFirstColumn="0" w:lastRowLastColumn="0"/>
            </w:pPr>
            <w:r w:rsidRPr="00446F2B">
              <w:t>Inconsistency</w:t>
            </w:r>
          </w:p>
        </w:tc>
        <w:tc>
          <w:tcPr>
            <w:tcW w:w="640" w:type="pct"/>
            <w:noWrap/>
            <w:hideMark/>
          </w:tcPr>
          <w:p w14:paraId="4CA20386" w14:textId="77777777" w:rsidR="008F0594" w:rsidRPr="00446F2B" w:rsidRDefault="008F0594" w:rsidP="008F0594">
            <w:pPr>
              <w:cnfStyle w:val="100000000000" w:firstRow="1" w:lastRow="0" w:firstColumn="0" w:lastColumn="0" w:oddVBand="0" w:evenVBand="0" w:oddHBand="0" w:evenHBand="0" w:firstRowFirstColumn="0" w:firstRowLastColumn="0" w:lastRowFirstColumn="0" w:lastRowLastColumn="0"/>
            </w:pPr>
            <w:r w:rsidRPr="00446F2B">
              <w:t>Indirectness</w:t>
            </w:r>
          </w:p>
        </w:tc>
        <w:tc>
          <w:tcPr>
            <w:tcW w:w="616" w:type="pct"/>
            <w:noWrap/>
            <w:hideMark/>
          </w:tcPr>
          <w:p w14:paraId="7E6DFDDF" w14:textId="77777777" w:rsidR="008F0594" w:rsidRPr="00446F2B" w:rsidRDefault="008F0594" w:rsidP="008F0594">
            <w:pPr>
              <w:cnfStyle w:val="100000000000" w:firstRow="1" w:lastRow="0" w:firstColumn="0" w:lastColumn="0" w:oddVBand="0" w:evenVBand="0" w:oddHBand="0" w:evenHBand="0" w:firstRowFirstColumn="0" w:firstRowLastColumn="0" w:lastRowFirstColumn="0" w:lastRowLastColumn="0"/>
            </w:pPr>
            <w:r w:rsidRPr="00446F2B">
              <w:t>Imprecision</w:t>
            </w:r>
          </w:p>
        </w:tc>
        <w:tc>
          <w:tcPr>
            <w:tcW w:w="615" w:type="pct"/>
            <w:noWrap/>
            <w:hideMark/>
          </w:tcPr>
          <w:p w14:paraId="5CB15E2E" w14:textId="77777777" w:rsidR="008F0594" w:rsidRPr="00446F2B" w:rsidRDefault="008F0594" w:rsidP="008F0594">
            <w:pPr>
              <w:cnfStyle w:val="100000000000" w:firstRow="1" w:lastRow="0" w:firstColumn="0" w:lastColumn="0" w:oddVBand="0" w:evenVBand="0" w:oddHBand="0" w:evenHBand="0" w:firstRowFirstColumn="0" w:firstRowLastColumn="0" w:lastRowFirstColumn="0" w:lastRowLastColumn="0"/>
            </w:pPr>
            <w:r w:rsidRPr="00446F2B">
              <w:t>Publication bias</w:t>
            </w:r>
          </w:p>
        </w:tc>
        <w:tc>
          <w:tcPr>
            <w:tcW w:w="661" w:type="pct"/>
            <w:noWrap/>
            <w:hideMark/>
          </w:tcPr>
          <w:p w14:paraId="1B76E274" w14:textId="14E93995" w:rsidR="008F0594" w:rsidRPr="00446F2B" w:rsidRDefault="008F0594" w:rsidP="008F0594">
            <w:pPr>
              <w:cnfStyle w:val="100000000000" w:firstRow="1" w:lastRow="0" w:firstColumn="0" w:lastColumn="0" w:oddVBand="0" w:evenVBand="0" w:oddHBand="0" w:evenHBand="0" w:firstRowFirstColumn="0" w:firstRowLastColumn="0" w:lastRowFirstColumn="0" w:lastRowLastColumn="0"/>
            </w:pPr>
            <w:r w:rsidRPr="004D7BC5">
              <w:t>Overall (GRADE)</w:t>
            </w:r>
          </w:p>
        </w:tc>
      </w:tr>
      <w:tr w:rsidR="009E1DB6" w:rsidRPr="00446F2B" w14:paraId="63A44849" w14:textId="77777777" w:rsidTr="00DC677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17" w:type="pct"/>
            <w:noWrap/>
            <w:hideMark/>
          </w:tcPr>
          <w:p w14:paraId="636983A4" w14:textId="6D0B55D6" w:rsidR="00775816" w:rsidRPr="00446F2B" w:rsidRDefault="00775816" w:rsidP="00671496">
            <w:r w:rsidRPr="00446F2B">
              <w:t xml:space="preserve">Community </w:t>
            </w:r>
            <w:r w:rsidR="008B12A1">
              <w:rPr>
                <w:rFonts w:ascii="Calibri" w:hAnsi="Calibri" w:cs="Calibri"/>
              </w:rPr>
              <w:t>≥</w:t>
            </w:r>
            <w:r w:rsidRPr="00446F2B">
              <w:t>18 years</w:t>
            </w:r>
          </w:p>
        </w:tc>
        <w:tc>
          <w:tcPr>
            <w:tcW w:w="512" w:type="pct"/>
            <w:noWrap/>
            <w:hideMark/>
          </w:tcPr>
          <w:p w14:paraId="61EC14AD" w14:textId="77777777" w:rsidR="00775816" w:rsidRPr="00446F2B" w:rsidRDefault="00775816" w:rsidP="00671496">
            <w:pPr>
              <w:cnfStyle w:val="000000100000" w:firstRow="0" w:lastRow="0" w:firstColumn="0" w:lastColumn="0" w:oddVBand="0" w:evenVBand="0" w:oddHBand="1" w:evenHBand="0" w:firstRowFirstColumn="0" w:firstRowLastColumn="0" w:lastRowFirstColumn="0" w:lastRowLastColumn="0"/>
            </w:pPr>
            <w:r w:rsidRPr="00446F2B">
              <w:t>Not serious</w:t>
            </w:r>
          </w:p>
        </w:tc>
        <w:tc>
          <w:tcPr>
            <w:tcW w:w="739" w:type="pct"/>
            <w:noWrap/>
            <w:hideMark/>
          </w:tcPr>
          <w:p w14:paraId="38E2127B" w14:textId="77777777" w:rsidR="00775816" w:rsidRPr="00446F2B" w:rsidRDefault="00775816" w:rsidP="00671496">
            <w:pPr>
              <w:cnfStyle w:val="000000100000" w:firstRow="0" w:lastRow="0" w:firstColumn="0" w:lastColumn="0" w:oddVBand="0" w:evenVBand="0" w:oddHBand="1" w:evenHBand="0" w:firstRowFirstColumn="0" w:firstRowLastColumn="0" w:lastRowFirstColumn="0" w:lastRowLastColumn="0"/>
            </w:pPr>
            <w:r w:rsidRPr="00446F2B">
              <w:t>Not serious (I²=0%)</w:t>
            </w:r>
          </w:p>
        </w:tc>
        <w:tc>
          <w:tcPr>
            <w:tcW w:w="640" w:type="pct"/>
            <w:noWrap/>
            <w:hideMark/>
          </w:tcPr>
          <w:p w14:paraId="53EBC629" w14:textId="77777777" w:rsidR="00775816" w:rsidRPr="00446F2B" w:rsidRDefault="00775816" w:rsidP="00671496">
            <w:pPr>
              <w:cnfStyle w:val="000000100000" w:firstRow="0" w:lastRow="0" w:firstColumn="0" w:lastColumn="0" w:oddVBand="0" w:evenVBand="0" w:oddHBand="1" w:evenHBand="0" w:firstRowFirstColumn="0" w:firstRowLastColumn="0" w:lastRowFirstColumn="0" w:lastRowLastColumn="0"/>
            </w:pPr>
            <w:r w:rsidRPr="00446F2B">
              <w:t>Not serious</w:t>
            </w:r>
          </w:p>
        </w:tc>
        <w:tc>
          <w:tcPr>
            <w:tcW w:w="616" w:type="pct"/>
            <w:noWrap/>
            <w:hideMark/>
          </w:tcPr>
          <w:p w14:paraId="171DE5B1" w14:textId="77777777" w:rsidR="00775816" w:rsidRPr="00446F2B" w:rsidRDefault="00775816" w:rsidP="00671496">
            <w:pPr>
              <w:cnfStyle w:val="000000100000" w:firstRow="0" w:lastRow="0" w:firstColumn="0" w:lastColumn="0" w:oddVBand="0" w:evenVBand="0" w:oddHBand="1" w:evenHBand="0" w:firstRowFirstColumn="0" w:firstRowLastColumn="0" w:lastRowFirstColumn="0" w:lastRowLastColumn="0"/>
            </w:pPr>
            <w:r w:rsidRPr="00446F2B">
              <w:t>Not serious</w:t>
            </w:r>
          </w:p>
        </w:tc>
        <w:tc>
          <w:tcPr>
            <w:tcW w:w="615" w:type="pct"/>
            <w:noWrap/>
            <w:hideMark/>
          </w:tcPr>
          <w:p w14:paraId="7101861F" w14:textId="77777777" w:rsidR="00775816" w:rsidRPr="00446F2B" w:rsidRDefault="00775816" w:rsidP="00671496">
            <w:pPr>
              <w:cnfStyle w:val="000000100000" w:firstRow="0" w:lastRow="0" w:firstColumn="0" w:lastColumn="0" w:oddVBand="0" w:evenVBand="0" w:oddHBand="1" w:evenHBand="0" w:firstRowFirstColumn="0" w:firstRowLastColumn="0" w:lastRowFirstColumn="0" w:lastRowLastColumn="0"/>
            </w:pPr>
            <w:r w:rsidRPr="00446F2B">
              <w:t>Undetected</w:t>
            </w:r>
          </w:p>
        </w:tc>
        <w:tc>
          <w:tcPr>
            <w:tcW w:w="661" w:type="pct"/>
            <w:noWrap/>
            <w:hideMark/>
          </w:tcPr>
          <w:p w14:paraId="628356C2" w14:textId="77777777" w:rsidR="00775816" w:rsidRPr="00446F2B" w:rsidRDefault="00775816" w:rsidP="00671496">
            <w:pPr>
              <w:cnfStyle w:val="000000100000" w:firstRow="0" w:lastRow="0" w:firstColumn="0" w:lastColumn="0" w:oddVBand="0" w:evenVBand="0" w:oddHBand="1" w:evenHBand="0" w:firstRowFirstColumn="0" w:firstRowLastColumn="0" w:lastRowFirstColumn="0" w:lastRowLastColumn="0"/>
            </w:pPr>
            <w:r w:rsidRPr="00446F2B">
              <w:t>High</w:t>
            </w:r>
          </w:p>
        </w:tc>
      </w:tr>
      <w:tr w:rsidR="009E1DB6" w:rsidRPr="00446F2B" w14:paraId="0EDA9C48" w14:textId="77777777" w:rsidTr="00DC6779">
        <w:trPr>
          <w:trHeight w:val="288"/>
        </w:trPr>
        <w:tc>
          <w:tcPr>
            <w:cnfStyle w:val="001000000000" w:firstRow="0" w:lastRow="0" w:firstColumn="1" w:lastColumn="0" w:oddVBand="0" w:evenVBand="0" w:oddHBand="0" w:evenHBand="0" w:firstRowFirstColumn="0" w:firstRowLastColumn="0" w:lastRowFirstColumn="0" w:lastRowLastColumn="0"/>
            <w:tcW w:w="1217" w:type="pct"/>
            <w:noWrap/>
            <w:hideMark/>
          </w:tcPr>
          <w:p w14:paraId="3076035E" w14:textId="446960D4" w:rsidR="00775816" w:rsidRPr="00446F2B" w:rsidRDefault="00775816" w:rsidP="00671496">
            <w:r w:rsidRPr="00446F2B">
              <w:t xml:space="preserve">Community </w:t>
            </w:r>
            <w:r w:rsidR="008B12A1">
              <w:rPr>
                <w:rFonts w:ascii="Calibri" w:hAnsi="Calibri" w:cs="Calibri"/>
              </w:rPr>
              <w:t>≥</w:t>
            </w:r>
            <w:r w:rsidRPr="00446F2B">
              <w:t>65 years</w:t>
            </w:r>
          </w:p>
        </w:tc>
        <w:tc>
          <w:tcPr>
            <w:tcW w:w="512" w:type="pct"/>
            <w:noWrap/>
            <w:hideMark/>
          </w:tcPr>
          <w:p w14:paraId="3A6C07BD" w14:textId="77777777" w:rsidR="00775816" w:rsidRPr="00446F2B" w:rsidRDefault="00775816" w:rsidP="00671496">
            <w:pPr>
              <w:cnfStyle w:val="000000000000" w:firstRow="0" w:lastRow="0" w:firstColumn="0" w:lastColumn="0" w:oddVBand="0" w:evenVBand="0" w:oddHBand="0" w:evenHBand="0" w:firstRowFirstColumn="0" w:firstRowLastColumn="0" w:lastRowFirstColumn="0" w:lastRowLastColumn="0"/>
            </w:pPr>
            <w:r w:rsidRPr="00446F2B">
              <w:t>Not serious</w:t>
            </w:r>
          </w:p>
        </w:tc>
        <w:tc>
          <w:tcPr>
            <w:tcW w:w="739" w:type="pct"/>
            <w:noWrap/>
            <w:hideMark/>
          </w:tcPr>
          <w:p w14:paraId="5D71A84A" w14:textId="77777777" w:rsidR="00775816" w:rsidRPr="00446F2B" w:rsidRDefault="00775816" w:rsidP="00671496">
            <w:pPr>
              <w:cnfStyle w:val="000000000000" w:firstRow="0" w:lastRow="0" w:firstColumn="0" w:lastColumn="0" w:oddVBand="0" w:evenVBand="0" w:oddHBand="0" w:evenHBand="0" w:firstRowFirstColumn="0" w:firstRowLastColumn="0" w:lastRowFirstColumn="0" w:lastRowLastColumn="0"/>
            </w:pPr>
            <w:r w:rsidRPr="00446F2B">
              <w:t>Not serious (I²=0%)</w:t>
            </w:r>
          </w:p>
        </w:tc>
        <w:tc>
          <w:tcPr>
            <w:tcW w:w="640" w:type="pct"/>
            <w:noWrap/>
            <w:hideMark/>
          </w:tcPr>
          <w:p w14:paraId="6C51F56C" w14:textId="77777777" w:rsidR="00775816" w:rsidRPr="00446F2B" w:rsidRDefault="00775816" w:rsidP="00671496">
            <w:pPr>
              <w:cnfStyle w:val="000000000000" w:firstRow="0" w:lastRow="0" w:firstColumn="0" w:lastColumn="0" w:oddVBand="0" w:evenVBand="0" w:oddHBand="0" w:evenHBand="0" w:firstRowFirstColumn="0" w:firstRowLastColumn="0" w:lastRowFirstColumn="0" w:lastRowLastColumn="0"/>
            </w:pPr>
            <w:r w:rsidRPr="00446F2B">
              <w:t>Not serious</w:t>
            </w:r>
          </w:p>
        </w:tc>
        <w:tc>
          <w:tcPr>
            <w:tcW w:w="616" w:type="pct"/>
            <w:noWrap/>
            <w:hideMark/>
          </w:tcPr>
          <w:p w14:paraId="1F412892" w14:textId="77777777" w:rsidR="00775816" w:rsidRPr="00446F2B" w:rsidRDefault="00775816" w:rsidP="00671496">
            <w:pPr>
              <w:cnfStyle w:val="000000000000" w:firstRow="0" w:lastRow="0" w:firstColumn="0" w:lastColumn="0" w:oddVBand="0" w:evenVBand="0" w:oddHBand="0" w:evenHBand="0" w:firstRowFirstColumn="0" w:firstRowLastColumn="0" w:lastRowFirstColumn="0" w:lastRowLastColumn="0"/>
            </w:pPr>
            <w:r w:rsidRPr="00446F2B">
              <w:t>Not serious</w:t>
            </w:r>
          </w:p>
        </w:tc>
        <w:tc>
          <w:tcPr>
            <w:tcW w:w="615" w:type="pct"/>
            <w:noWrap/>
            <w:hideMark/>
          </w:tcPr>
          <w:p w14:paraId="21BE3817" w14:textId="77777777" w:rsidR="00775816" w:rsidRPr="00446F2B" w:rsidRDefault="00775816" w:rsidP="00671496">
            <w:pPr>
              <w:cnfStyle w:val="000000000000" w:firstRow="0" w:lastRow="0" w:firstColumn="0" w:lastColumn="0" w:oddVBand="0" w:evenVBand="0" w:oddHBand="0" w:evenHBand="0" w:firstRowFirstColumn="0" w:firstRowLastColumn="0" w:lastRowFirstColumn="0" w:lastRowLastColumn="0"/>
            </w:pPr>
            <w:r w:rsidRPr="00446F2B">
              <w:t>Undetected</w:t>
            </w:r>
          </w:p>
        </w:tc>
        <w:tc>
          <w:tcPr>
            <w:tcW w:w="661" w:type="pct"/>
            <w:noWrap/>
            <w:hideMark/>
          </w:tcPr>
          <w:p w14:paraId="197A9609" w14:textId="77777777" w:rsidR="00775816" w:rsidRPr="00446F2B" w:rsidRDefault="00775816" w:rsidP="00671496">
            <w:pPr>
              <w:cnfStyle w:val="000000000000" w:firstRow="0" w:lastRow="0" w:firstColumn="0" w:lastColumn="0" w:oddVBand="0" w:evenVBand="0" w:oddHBand="0" w:evenHBand="0" w:firstRowFirstColumn="0" w:firstRowLastColumn="0" w:lastRowFirstColumn="0" w:lastRowLastColumn="0"/>
            </w:pPr>
            <w:r w:rsidRPr="00446F2B">
              <w:t>High</w:t>
            </w:r>
          </w:p>
        </w:tc>
      </w:tr>
      <w:tr w:rsidR="008B12A1" w:rsidRPr="00446F2B" w14:paraId="15447E39" w14:textId="77777777" w:rsidTr="00DC677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17" w:type="pct"/>
            <w:noWrap/>
            <w:hideMark/>
          </w:tcPr>
          <w:p w14:paraId="73AA34CB" w14:textId="39E9C675" w:rsidR="008B12A1" w:rsidRPr="00446F2B" w:rsidRDefault="008B12A1" w:rsidP="008B12A1">
            <w:r w:rsidRPr="00446F2B">
              <w:t xml:space="preserve">Outpatient </w:t>
            </w:r>
            <w:r>
              <w:rPr>
                <w:rFonts w:ascii="Calibri" w:hAnsi="Calibri" w:cs="Calibri"/>
              </w:rPr>
              <w:t>≥</w:t>
            </w:r>
            <w:r w:rsidRPr="00446F2B">
              <w:t>18 years</w:t>
            </w:r>
          </w:p>
        </w:tc>
        <w:tc>
          <w:tcPr>
            <w:tcW w:w="512" w:type="pct"/>
            <w:noWrap/>
            <w:hideMark/>
          </w:tcPr>
          <w:p w14:paraId="63B84A41" w14:textId="77777777"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Not serious</w:t>
            </w:r>
          </w:p>
        </w:tc>
        <w:tc>
          <w:tcPr>
            <w:tcW w:w="739" w:type="pct"/>
            <w:noWrap/>
            <w:hideMark/>
          </w:tcPr>
          <w:p w14:paraId="300578DB" w14:textId="77777777"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Not serious*</w:t>
            </w:r>
          </w:p>
        </w:tc>
        <w:tc>
          <w:tcPr>
            <w:tcW w:w="640" w:type="pct"/>
            <w:noWrap/>
            <w:hideMark/>
          </w:tcPr>
          <w:p w14:paraId="5CFA29D8" w14:textId="77777777"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Not serious</w:t>
            </w:r>
          </w:p>
        </w:tc>
        <w:tc>
          <w:tcPr>
            <w:tcW w:w="616" w:type="pct"/>
            <w:noWrap/>
            <w:hideMark/>
          </w:tcPr>
          <w:p w14:paraId="04243DD5" w14:textId="68F65AA0"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Not serious</w:t>
            </w:r>
          </w:p>
        </w:tc>
        <w:tc>
          <w:tcPr>
            <w:tcW w:w="615" w:type="pct"/>
            <w:noWrap/>
            <w:hideMark/>
          </w:tcPr>
          <w:p w14:paraId="7D64B93D" w14:textId="77777777"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Undetected</w:t>
            </w:r>
          </w:p>
        </w:tc>
        <w:tc>
          <w:tcPr>
            <w:tcW w:w="661" w:type="pct"/>
            <w:noWrap/>
            <w:hideMark/>
          </w:tcPr>
          <w:p w14:paraId="1C236774" w14:textId="2521F324"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High</w:t>
            </w:r>
          </w:p>
        </w:tc>
      </w:tr>
      <w:tr w:rsidR="008B12A1" w:rsidRPr="00446F2B" w14:paraId="1EA2EB0F" w14:textId="77777777" w:rsidTr="00DC6779">
        <w:trPr>
          <w:trHeight w:val="288"/>
        </w:trPr>
        <w:tc>
          <w:tcPr>
            <w:cnfStyle w:val="001000000000" w:firstRow="0" w:lastRow="0" w:firstColumn="1" w:lastColumn="0" w:oddVBand="0" w:evenVBand="0" w:oddHBand="0" w:evenHBand="0" w:firstRowFirstColumn="0" w:firstRowLastColumn="0" w:lastRowFirstColumn="0" w:lastRowLastColumn="0"/>
            <w:tcW w:w="1217" w:type="pct"/>
            <w:noWrap/>
            <w:hideMark/>
          </w:tcPr>
          <w:p w14:paraId="7FAB0335" w14:textId="42F1000D" w:rsidR="008B12A1" w:rsidRPr="00446F2B" w:rsidRDefault="008B12A1" w:rsidP="008B12A1">
            <w:r w:rsidRPr="00446F2B">
              <w:t xml:space="preserve">Outpatient </w:t>
            </w:r>
            <w:r>
              <w:rPr>
                <w:rFonts w:ascii="Calibri" w:hAnsi="Calibri" w:cs="Calibri"/>
              </w:rPr>
              <w:t>≥</w:t>
            </w:r>
            <w:r w:rsidRPr="00446F2B">
              <w:t>65 years</w:t>
            </w:r>
          </w:p>
        </w:tc>
        <w:tc>
          <w:tcPr>
            <w:tcW w:w="512" w:type="pct"/>
            <w:noWrap/>
            <w:hideMark/>
          </w:tcPr>
          <w:p w14:paraId="5EA6F26D" w14:textId="77777777"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Not serious</w:t>
            </w:r>
          </w:p>
        </w:tc>
        <w:tc>
          <w:tcPr>
            <w:tcW w:w="739" w:type="pct"/>
            <w:noWrap/>
            <w:hideMark/>
          </w:tcPr>
          <w:p w14:paraId="45AF2846" w14:textId="77777777"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Not serious*</w:t>
            </w:r>
          </w:p>
        </w:tc>
        <w:tc>
          <w:tcPr>
            <w:tcW w:w="640" w:type="pct"/>
            <w:noWrap/>
            <w:hideMark/>
          </w:tcPr>
          <w:p w14:paraId="6BA8D5C0" w14:textId="77777777"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Not serious</w:t>
            </w:r>
          </w:p>
        </w:tc>
        <w:tc>
          <w:tcPr>
            <w:tcW w:w="616" w:type="pct"/>
            <w:noWrap/>
            <w:hideMark/>
          </w:tcPr>
          <w:p w14:paraId="471D1C2A" w14:textId="3EEFEC13"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Not serious</w:t>
            </w:r>
          </w:p>
        </w:tc>
        <w:tc>
          <w:tcPr>
            <w:tcW w:w="615" w:type="pct"/>
            <w:noWrap/>
            <w:hideMark/>
          </w:tcPr>
          <w:p w14:paraId="42CE4303" w14:textId="77777777"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Undetected</w:t>
            </w:r>
          </w:p>
        </w:tc>
        <w:tc>
          <w:tcPr>
            <w:tcW w:w="661" w:type="pct"/>
            <w:noWrap/>
            <w:hideMark/>
          </w:tcPr>
          <w:p w14:paraId="7DED9610" w14:textId="2AA61EF5"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High</w:t>
            </w:r>
          </w:p>
        </w:tc>
      </w:tr>
      <w:tr w:rsidR="008B12A1" w:rsidRPr="00446F2B" w14:paraId="2B7D916F" w14:textId="77777777" w:rsidTr="00DC677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17" w:type="pct"/>
            <w:noWrap/>
            <w:hideMark/>
          </w:tcPr>
          <w:p w14:paraId="6B20730A" w14:textId="203128E6" w:rsidR="008B12A1" w:rsidRPr="00446F2B" w:rsidRDefault="008B12A1" w:rsidP="008B12A1">
            <w:r w:rsidRPr="00446F2B">
              <w:t xml:space="preserve">ED </w:t>
            </w:r>
            <w:r>
              <w:rPr>
                <w:rFonts w:ascii="Calibri" w:hAnsi="Calibri" w:cs="Calibri"/>
              </w:rPr>
              <w:t>≥</w:t>
            </w:r>
            <w:r w:rsidRPr="00446F2B">
              <w:t>18 years (unadjusted)</w:t>
            </w:r>
          </w:p>
        </w:tc>
        <w:tc>
          <w:tcPr>
            <w:tcW w:w="512" w:type="pct"/>
            <w:noWrap/>
            <w:hideMark/>
          </w:tcPr>
          <w:p w14:paraId="56EA499B" w14:textId="77777777"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Not serious</w:t>
            </w:r>
          </w:p>
        </w:tc>
        <w:tc>
          <w:tcPr>
            <w:tcW w:w="739" w:type="pct"/>
            <w:noWrap/>
            <w:hideMark/>
          </w:tcPr>
          <w:p w14:paraId="7516ACA0" w14:textId="77777777"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Not serious*</w:t>
            </w:r>
          </w:p>
        </w:tc>
        <w:tc>
          <w:tcPr>
            <w:tcW w:w="640" w:type="pct"/>
            <w:noWrap/>
            <w:hideMark/>
          </w:tcPr>
          <w:p w14:paraId="01E976DB" w14:textId="77777777"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Not serious</w:t>
            </w:r>
          </w:p>
        </w:tc>
        <w:tc>
          <w:tcPr>
            <w:tcW w:w="616" w:type="pct"/>
            <w:noWrap/>
            <w:hideMark/>
          </w:tcPr>
          <w:p w14:paraId="7481656E" w14:textId="6CF888CF"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Not serious</w:t>
            </w:r>
          </w:p>
        </w:tc>
        <w:tc>
          <w:tcPr>
            <w:tcW w:w="615" w:type="pct"/>
            <w:noWrap/>
            <w:hideMark/>
          </w:tcPr>
          <w:p w14:paraId="231D1DCF" w14:textId="77777777"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Undetected</w:t>
            </w:r>
          </w:p>
        </w:tc>
        <w:tc>
          <w:tcPr>
            <w:tcW w:w="661" w:type="pct"/>
            <w:noWrap/>
            <w:hideMark/>
          </w:tcPr>
          <w:p w14:paraId="2F0D4785" w14:textId="2C8C473F" w:rsidR="008B12A1" w:rsidRPr="00446F2B" w:rsidRDefault="008B12A1" w:rsidP="008B12A1">
            <w:pPr>
              <w:cnfStyle w:val="000000100000" w:firstRow="0" w:lastRow="0" w:firstColumn="0" w:lastColumn="0" w:oddVBand="0" w:evenVBand="0" w:oddHBand="1" w:evenHBand="0" w:firstRowFirstColumn="0" w:firstRowLastColumn="0" w:lastRowFirstColumn="0" w:lastRowLastColumn="0"/>
            </w:pPr>
            <w:r w:rsidRPr="00446F2B">
              <w:t>High</w:t>
            </w:r>
          </w:p>
        </w:tc>
      </w:tr>
      <w:tr w:rsidR="008B12A1" w:rsidRPr="00446F2B" w14:paraId="0CBD6B3C" w14:textId="77777777" w:rsidTr="00DC6779">
        <w:trPr>
          <w:trHeight w:val="288"/>
        </w:trPr>
        <w:tc>
          <w:tcPr>
            <w:cnfStyle w:val="001000000000" w:firstRow="0" w:lastRow="0" w:firstColumn="1" w:lastColumn="0" w:oddVBand="0" w:evenVBand="0" w:oddHBand="0" w:evenHBand="0" w:firstRowFirstColumn="0" w:firstRowLastColumn="0" w:lastRowFirstColumn="0" w:lastRowLastColumn="0"/>
            <w:tcW w:w="1217" w:type="pct"/>
            <w:noWrap/>
            <w:hideMark/>
          </w:tcPr>
          <w:p w14:paraId="0B411A2E" w14:textId="77777777" w:rsidR="008B12A1" w:rsidRPr="00446F2B" w:rsidRDefault="008B12A1" w:rsidP="008B12A1">
            <w:r w:rsidRPr="00446F2B">
              <w:t>ED ≥18 years (adjusted)</w:t>
            </w:r>
          </w:p>
        </w:tc>
        <w:tc>
          <w:tcPr>
            <w:tcW w:w="512" w:type="pct"/>
            <w:noWrap/>
            <w:hideMark/>
          </w:tcPr>
          <w:p w14:paraId="5B961BCB" w14:textId="77777777"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Not serious</w:t>
            </w:r>
          </w:p>
        </w:tc>
        <w:tc>
          <w:tcPr>
            <w:tcW w:w="739" w:type="pct"/>
            <w:noWrap/>
            <w:hideMark/>
          </w:tcPr>
          <w:p w14:paraId="28B526B8" w14:textId="77777777"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Not serious*</w:t>
            </w:r>
          </w:p>
        </w:tc>
        <w:tc>
          <w:tcPr>
            <w:tcW w:w="640" w:type="pct"/>
            <w:noWrap/>
            <w:hideMark/>
          </w:tcPr>
          <w:p w14:paraId="489B30DE" w14:textId="77777777"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Not serious</w:t>
            </w:r>
          </w:p>
        </w:tc>
        <w:tc>
          <w:tcPr>
            <w:tcW w:w="616" w:type="pct"/>
            <w:noWrap/>
            <w:hideMark/>
          </w:tcPr>
          <w:p w14:paraId="04AE8E31" w14:textId="22102B8E"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Not serious</w:t>
            </w:r>
          </w:p>
        </w:tc>
        <w:tc>
          <w:tcPr>
            <w:tcW w:w="615" w:type="pct"/>
            <w:noWrap/>
            <w:hideMark/>
          </w:tcPr>
          <w:p w14:paraId="3791A39A" w14:textId="77777777"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Undetected</w:t>
            </w:r>
          </w:p>
        </w:tc>
        <w:tc>
          <w:tcPr>
            <w:tcW w:w="661" w:type="pct"/>
            <w:noWrap/>
            <w:hideMark/>
          </w:tcPr>
          <w:p w14:paraId="693E0E74" w14:textId="447BD5DD" w:rsidR="008B12A1" w:rsidRPr="00446F2B" w:rsidRDefault="008B12A1" w:rsidP="008B12A1">
            <w:pPr>
              <w:cnfStyle w:val="000000000000" w:firstRow="0" w:lastRow="0" w:firstColumn="0" w:lastColumn="0" w:oddVBand="0" w:evenVBand="0" w:oddHBand="0" w:evenHBand="0" w:firstRowFirstColumn="0" w:firstRowLastColumn="0" w:lastRowFirstColumn="0" w:lastRowLastColumn="0"/>
            </w:pPr>
            <w:r w:rsidRPr="00446F2B">
              <w:t>High</w:t>
            </w:r>
          </w:p>
        </w:tc>
      </w:tr>
    </w:tbl>
    <w:p w14:paraId="597DCA8B" w14:textId="77777777" w:rsidR="008A5521" w:rsidRPr="00CA71B4" w:rsidRDefault="008A5521" w:rsidP="008A5521">
      <w:pPr>
        <w:rPr>
          <w:rFonts w:asciiTheme="minorHAnsi" w:hAnsiTheme="minorHAnsi" w:cstheme="minorBidi"/>
          <w:sz w:val="22"/>
          <w:szCs w:val="22"/>
        </w:rPr>
      </w:pPr>
      <w:r w:rsidRPr="004D7BC5">
        <w:t xml:space="preserve">* </w:t>
      </w:r>
      <w:r w:rsidRPr="00CA71B4">
        <w:rPr>
          <w:rFonts w:asciiTheme="minorHAnsi" w:hAnsiTheme="minorHAnsi" w:cstheme="minorBidi"/>
          <w:sz w:val="22"/>
          <w:szCs w:val="22"/>
        </w:rPr>
        <w:t>Only one study provided data</w:t>
      </w:r>
      <w:r>
        <w:t xml:space="preserve">; </w:t>
      </w:r>
      <w:r w:rsidRPr="00CA71B4">
        <w:rPr>
          <w:rFonts w:asciiTheme="minorHAnsi" w:hAnsiTheme="minorHAnsi" w:cstheme="minorBidi"/>
          <w:sz w:val="22"/>
          <w:szCs w:val="22"/>
        </w:rPr>
        <w:t>inconsistency could</w:t>
      </w:r>
      <w:r>
        <w:t xml:space="preserve"> </w:t>
      </w:r>
      <w:r w:rsidRPr="00CA71B4">
        <w:rPr>
          <w:rFonts w:asciiTheme="minorHAnsi" w:hAnsiTheme="minorHAnsi" w:cstheme="minorBidi"/>
          <w:sz w:val="22"/>
          <w:szCs w:val="22"/>
        </w:rPr>
        <w:t>n</w:t>
      </w:r>
      <w:r>
        <w:t>o</w:t>
      </w:r>
      <w:r w:rsidRPr="00CA71B4">
        <w:rPr>
          <w:rFonts w:asciiTheme="minorHAnsi" w:hAnsiTheme="minorHAnsi" w:cstheme="minorBidi"/>
          <w:sz w:val="22"/>
          <w:szCs w:val="22"/>
        </w:rPr>
        <w:t>t be formally assessed and was judged not serious.</w:t>
      </w:r>
    </w:p>
    <w:bookmarkEnd w:id="31"/>
    <w:p w14:paraId="565CAA96" w14:textId="77777777" w:rsidR="008A5521" w:rsidRDefault="008A5521" w:rsidP="00E16D20">
      <w:pPr>
        <w:rPr>
          <w:rFonts w:eastAsiaTheme="minorEastAsia"/>
        </w:rPr>
      </w:pPr>
    </w:p>
    <w:p w14:paraId="74128402" w14:textId="77777777" w:rsidR="00785479" w:rsidRDefault="00785479" w:rsidP="00E16D20">
      <w:pPr>
        <w:rPr>
          <w:rFonts w:eastAsiaTheme="minorEastAsia"/>
        </w:rPr>
      </w:pPr>
    </w:p>
    <w:p w14:paraId="27D7D0A4" w14:textId="77777777" w:rsidR="00785479" w:rsidRDefault="00785479" w:rsidP="00E16D20">
      <w:pPr>
        <w:rPr>
          <w:rFonts w:eastAsiaTheme="minorEastAsia"/>
        </w:rPr>
      </w:pPr>
    </w:p>
    <w:p w14:paraId="54B688B3" w14:textId="77777777" w:rsidR="00785479" w:rsidRDefault="00785479" w:rsidP="00E16D20">
      <w:pPr>
        <w:rPr>
          <w:rFonts w:eastAsiaTheme="minorEastAsia"/>
        </w:rPr>
      </w:pPr>
    </w:p>
    <w:p w14:paraId="76A4E752" w14:textId="77777777" w:rsidR="00785479" w:rsidRDefault="00785479" w:rsidP="00E16D20">
      <w:pPr>
        <w:rPr>
          <w:rFonts w:eastAsiaTheme="minorEastAsia"/>
        </w:rPr>
      </w:pPr>
    </w:p>
    <w:p w14:paraId="2D515A4D" w14:textId="77777777" w:rsidR="00785479" w:rsidRDefault="00785479" w:rsidP="00E16D20">
      <w:pPr>
        <w:rPr>
          <w:rFonts w:eastAsiaTheme="minorEastAsia"/>
        </w:rPr>
      </w:pPr>
    </w:p>
    <w:p w14:paraId="187F504B" w14:textId="12541CCB" w:rsidR="00785479" w:rsidRPr="005834E6" w:rsidRDefault="00785479" w:rsidP="00785479">
      <w:pPr>
        <w:pStyle w:val="Heading1"/>
        <w:rPr>
          <w:rFonts w:eastAsiaTheme="minorEastAsia"/>
        </w:rPr>
      </w:pPr>
      <w:bookmarkStart w:id="33" w:name="_Hlk232056744"/>
      <w:bookmarkStart w:id="34" w:name="_Toc233211411"/>
      <w:r w:rsidRPr="005834E6">
        <w:rPr>
          <w:rFonts w:eastAsiaTheme="minorEastAsia"/>
        </w:rPr>
        <w:lastRenderedPageBreak/>
        <w:t xml:space="preserve">GRADE assessment of RSV </w:t>
      </w:r>
      <w:proofErr w:type="spellStart"/>
      <w:r>
        <w:rPr>
          <w:rFonts w:eastAsiaTheme="minorEastAsia"/>
        </w:rPr>
        <w:t>h</w:t>
      </w:r>
      <w:r w:rsidRPr="00785479">
        <w:rPr>
          <w:rFonts w:eastAsiaTheme="minorEastAsia"/>
        </w:rPr>
        <w:t>ospitalisation</w:t>
      </w:r>
      <w:proofErr w:type="spellEnd"/>
      <w:r w:rsidRPr="00785479">
        <w:rPr>
          <w:rFonts w:eastAsiaTheme="minorEastAsia"/>
        </w:rPr>
        <w:t xml:space="preserve"> proportion</w:t>
      </w:r>
      <w:r w:rsidRPr="005834E6">
        <w:rPr>
          <w:rFonts w:eastAsiaTheme="minorEastAsia"/>
        </w:rPr>
        <w:t xml:space="preserve"> in community</w:t>
      </w:r>
      <w:r>
        <w:rPr>
          <w:rFonts w:eastAsiaTheme="minorEastAsia"/>
        </w:rPr>
        <w:t xml:space="preserve"> and</w:t>
      </w:r>
      <w:r w:rsidRPr="005834E6">
        <w:rPr>
          <w:rFonts w:eastAsiaTheme="minorEastAsia"/>
        </w:rPr>
        <w:t xml:space="preserve"> outpatient settings</w:t>
      </w:r>
      <w:bookmarkEnd w:id="34"/>
    </w:p>
    <w:tbl>
      <w:tblPr>
        <w:tblStyle w:val="ListTable2-Accent1"/>
        <w:tblW w:w="5000" w:type="pct"/>
        <w:tblLook w:val="04A0" w:firstRow="1" w:lastRow="0" w:firstColumn="1" w:lastColumn="0" w:noHBand="0" w:noVBand="1"/>
      </w:tblPr>
      <w:tblGrid>
        <w:gridCol w:w="4689"/>
        <w:gridCol w:w="1267"/>
        <w:gridCol w:w="1904"/>
        <w:gridCol w:w="1309"/>
        <w:gridCol w:w="1287"/>
        <w:gridCol w:w="1658"/>
        <w:gridCol w:w="1844"/>
      </w:tblGrid>
      <w:tr w:rsidR="003A5E6A" w:rsidRPr="007A2014" w14:paraId="63662CAE" w14:textId="77777777" w:rsidTr="003A5E6A">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80" w:type="pct"/>
            <w:noWrap/>
            <w:hideMark/>
          </w:tcPr>
          <w:p w14:paraId="6F0229FA" w14:textId="77777777" w:rsidR="00785479" w:rsidRPr="007A2014" w:rsidRDefault="00785479" w:rsidP="00785479">
            <w:pPr>
              <w:rPr>
                <w:lang w:val="fr-CM"/>
              </w:rPr>
            </w:pPr>
            <w:r w:rsidRPr="007A2014">
              <w:t>Outcome</w:t>
            </w:r>
          </w:p>
        </w:tc>
        <w:tc>
          <w:tcPr>
            <w:tcW w:w="454" w:type="pct"/>
            <w:noWrap/>
            <w:hideMark/>
          </w:tcPr>
          <w:p w14:paraId="41115E6C" w14:textId="77777777" w:rsidR="00785479" w:rsidRPr="007A2014" w:rsidRDefault="00785479" w:rsidP="00785479">
            <w:pPr>
              <w:cnfStyle w:val="100000000000" w:firstRow="1" w:lastRow="0" w:firstColumn="0" w:lastColumn="0" w:oddVBand="0" w:evenVBand="0" w:oddHBand="0" w:evenHBand="0" w:firstRowFirstColumn="0" w:firstRowLastColumn="0" w:lastRowFirstColumn="0" w:lastRowLastColumn="0"/>
            </w:pPr>
            <w:r w:rsidRPr="007A2014">
              <w:t>Risk of bias</w:t>
            </w:r>
          </w:p>
        </w:tc>
        <w:tc>
          <w:tcPr>
            <w:tcW w:w="682" w:type="pct"/>
            <w:noWrap/>
            <w:hideMark/>
          </w:tcPr>
          <w:p w14:paraId="52601FCA" w14:textId="77777777" w:rsidR="00785479" w:rsidRPr="007A2014" w:rsidRDefault="00785479" w:rsidP="00785479">
            <w:pPr>
              <w:cnfStyle w:val="100000000000" w:firstRow="1" w:lastRow="0" w:firstColumn="0" w:lastColumn="0" w:oddVBand="0" w:evenVBand="0" w:oddHBand="0" w:evenHBand="0" w:firstRowFirstColumn="0" w:firstRowLastColumn="0" w:lastRowFirstColumn="0" w:lastRowLastColumn="0"/>
            </w:pPr>
            <w:r w:rsidRPr="007A2014">
              <w:t>Inconsistency</w:t>
            </w:r>
          </w:p>
        </w:tc>
        <w:tc>
          <w:tcPr>
            <w:tcW w:w="469" w:type="pct"/>
            <w:noWrap/>
            <w:hideMark/>
          </w:tcPr>
          <w:p w14:paraId="4CB057F5" w14:textId="77777777" w:rsidR="00785479" w:rsidRPr="007A2014" w:rsidRDefault="00785479" w:rsidP="00785479">
            <w:pPr>
              <w:cnfStyle w:val="100000000000" w:firstRow="1" w:lastRow="0" w:firstColumn="0" w:lastColumn="0" w:oddVBand="0" w:evenVBand="0" w:oddHBand="0" w:evenHBand="0" w:firstRowFirstColumn="0" w:firstRowLastColumn="0" w:lastRowFirstColumn="0" w:lastRowLastColumn="0"/>
            </w:pPr>
            <w:r w:rsidRPr="007A2014">
              <w:t>Indirectness</w:t>
            </w:r>
          </w:p>
        </w:tc>
        <w:tc>
          <w:tcPr>
            <w:tcW w:w="461" w:type="pct"/>
            <w:noWrap/>
            <w:hideMark/>
          </w:tcPr>
          <w:p w14:paraId="242B2819" w14:textId="77777777" w:rsidR="00785479" w:rsidRPr="007A2014" w:rsidRDefault="00785479" w:rsidP="00785479">
            <w:pPr>
              <w:cnfStyle w:val="100000000000" w:firstRow="1" w:lastRow="0" w:firstColumn="0" w:lastColumn="0" w:oddVBand="0" w:evenVBand="0" w:oddHBand="0" w:evenHBand="0" w:firstRowFirstColumn="0" w:firstRowLastColumn="0" w:lastRowFirstColumn="0" w:lastRowLastColumn="0"/>
            </w:pPr>
            <w:r w:rsidRPr="007A2014">
              <w:t>Imprecision</w:t>
            </w:r>
          </w:p>
        </w:tc>
        <w:tc>
          <w:tcPr>
            <w:tcW w:w="594" w:type="pct"/>
            <w:noWrap/>
            <w:hideMark/>
          </w:tcPr>
          <w:p w14:paraId="26AE159C" w14:textId="77777777" w:rsidR="00785479" w:rsidRPr="007A2014" w:rsidRDefault="00785479" w:rsidP="00785479">
            <w:pPr>
              <w:cnfStyle w:val="100000000000" w:firstRow="1" w:lastRow="0" w:firstColumn="0" w:lastColumn="0" w:oddVBand="0" w:evenVBand="0" w:oddHBand="0" w:evenHBand="0" w:firstRowFirstColumn="0" w:firstRowLastColumn="0" w:lastRowFirstColumn="0" w:lastRowLastColumn="0"/>
            </w:pPr>
            <w:r w:rsidRPr="007A2014">
              <w:t>Publication bias</w:t>
            </w:r>
          </w:p>
        </w:tc>
        <w:tc>
          <w:tcPr>
            <w:tcW w:w="661" w:type="pct"/>
            <w:noWrap/>
            <w:hideMark/>
          </w:tcPr>
          <w:p w14:paraId="7F7FC2EE" w14:textId="6AF5E32A" w:rsidR="00785479" w:rsidRPr="007A2014" w:rsidRDefault="00785479" w:rsidP="00785479">
            <w:pPr>
              <w:cnfStyle w:val="100000000000" w:firstRow="1" w:lastRow="0" w:firstColumn="0" w:lastColumn="0" w:oddVBand="0" w:evenVBand="0" w:oddHBand="0" w:evenHBand="0" w:firstRowFirstColumn="0" w:firstRowLastColumn="0" w:lastRowFirstColumn="0" w:lastRowLastColumn="0"/>
            </w:pPr>
            <w:r w:rsidRPr="004D7BC5">
              <w:t>Overall (GRADE)</w:t>
            </w:r>
          </w:p>
        </w:tc>
      </w:tr>
      <w:tr w:rsidR="003A5E6A" w:rsidRPr="007A2014" w14:paraId="5299A71C" w14:textId="77777777" w:rsidTr="003A5E6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80" w:type="pct"/>
            <w:noWrap/>
            <w:hideMark/>
          </w:tcPr>
          <w:p w14:paraId="61CCF1BD" w14:textId="2891B2AD" w:rsidR="00785479" w:rsidRPr="007A2014" w:rsidRDefault="00785479" w:rsidP="00671496">
            <w:r w:rsidRPr="007A2014">
              <w:t xml:space="preserve">Community </w:t>
            </w:r>
            <w:r w:rsidR="008B12A1">
              <w:rPr>
                <w:rFonts w:ascii="Calibri" w:hAnsi="Calibri" w:cs="Calibri"/>
              </w:rPr>
              <w:t>≥</w:t>
            </w:r>
            <w:r w:rsidRPr="007A2014">
              <w:t>50 years</w:t>
            </w:r>
          </w:p>
        </w:tc>
        <w:tc>
          <w:tcPr>
            <w:tcW w:w="454" w:type="pct"/>
            <w:noWrap/>
            <w:hideMark/>
          </w:tcPr>
          <w:p w14:paraId="0E62DA65"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682" w:type="pct"/>
            <w:noWrap/>
            <w:hideMark/>
          </w:tcPr>
          <w:p w14:paraId="01611C67"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469" w:type="pct"/>
            <w:noWrap/>
            <w:hideMark/>
          </w:tcPr>
          <w:p w14:paraId="058B4861"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461" w:type="pct"/>
            <w:noWrap/>
            <w:hideMark/>
          </w:tcPr>
          <w:p w14:paraId="4B64641E"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Serious</w:t>
            </w:r>
          </w:p>
        </w:tc>
        <w:tc>
          <w:tcPr>
            <w:tcW w:w="594" w:type="pct"/>
            <w:noWrap/>
            <w:hideMark/>
          </w:tcPr>
          <w:p w14:paraId="65619EAF"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Undetected</w:t>
            </w:r>
          </w:p>
        </w:tc>
        <w:tc>
          <w:tcPr>
            <w:tcW w:w="661" w:type="pct"/>
            <w:noWrap/>
            <w:hideMark/>
          </w:tcPr>
          <w:p w14:paraId="6D117A9C"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Moderate</w:t>
            </w:r>
          </w:p>
        </w:tc>
      </w:tr>
      <w:tr w:rsidR="003A5E6A" w:rsidRPr="007A2014" w14:paraId="157434B4" w14:textId="77777777" w:rsidTr="003A5E6A">
        <w:trPr>
          <w:trHeight w:val="288"/>
        </w:trPr>
        <w:tc>
          <w:tcPr>
            <w:cnfStyle w:val="001000000000" w:firstRow="0" w:lastRow="0" w:firstColumn="1" w:lastColumn="0" w:oddVBand="0" w:evenVBand="0" w:oddHBand="0" w:evenHBand="0" w:firstRowFirstColumn="0" w:firstRowLastColumn="0" w:lastRowFirstColumn="0" w:lastRowLastColumn="0"/>
            <w:tcW w:w="1680" w:type="pct"/>
            <w:noWrap/>
            <w:hideMark/>
          </w:tcPr>
          <w:p w14:paraId="6BACC180" w14:textId="6D6AFB6A" w:rsidR="00785479" w:rsidRPr="007A2014" w:rsidRDefault="00785479" w:rsidP="00671496">
            <w:r w:rsidRPr="007A2014">
              <w:t xml:space="preserve">Community </w:t>
            </w:r>
            <w:r w:rsidR="008B12A1">
              <w:rPr>
                <w:rFonts w:ascii="Calibri" w:hAnsi="Calibri" w:cs="Calibri"/>
              </w:rPr>
              <w:t>≥</w:t>
            </w:r>
            <w:r w:rsidRPr="007A2014">
              <w:t>65 years</w:t>
            </w:r>
          </w:p>
        </w:tc>
        <w:tc>
          <w:tcPr>
            <w:tcW w:w="454" w:type="pct"/>
            <w:noWrap/>
            <w:hideMark/>
          </w:tcPr>
          <w:p w14:paraId="5D882DA8"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Not serious</w:t>
            </w:r>
          </w:p>
        </w:tc>
        <w:tc>
          <w:tcPr>
            <w:tcW w:w="682" w:type="pct"/>
            <w:noWrap/>
            <w:hideMark/>
          </w:tcPr>
          <w:p w14:paraId="4C4C5E12"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Not serious (I²=6%)</w:t>
            </w:r>
          </w:p>
        </w:tc>
        <w:tc>
          <w:tcPr>
            <w:tcW w:w="469" w:type="pct"/>
            <w:noWrap/>
            <w:hideMark/>
          </w:tcPr>
          <w:p w14:paraId="28C1C2CA"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Not serious</w:t>
            </w:r>
          </w:p>
        </w:tc>
        <w:tc>
          <w:tcPr>
            <w:tcW w:w="461" w:type="pct"/>
            <w:noWrap/>
            <w:hideMark/>
          </w:tcPr>
          <w:p w14:paraId="2C5A8897"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Serious</w:t>
            </w:r>
          </w:p>
        </w:tc>
        <w:tc>
          <w:tcPr>
            <w:tcW w:w="594" w:type="pct"/>
            <w:noWrap/>
            <w:hideMark/>
          </w:tcPr>
          <w:p w14:paraId="2836CE17"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Undetected</w:t>
            </w:r>
          </w:p>
        </w:tc>
        <w:tc>
          <w:tcPr>
            <w:tcW w:w="661" w:type="pct"/>
            <w:noWrap/>
            <w:hideMark/>
          </w:tcPr>
          <w:p w14:paraId="598D1BE6"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Moderate</w:t>
            </w:r>
          </w:p>
        </w:tc>
      </w:tr>
      <w:tr w:rsidR="003A5E6A" w:rsidRPr="007A2014" w14:paraId="2FDC9F28" w14:textId="77777777" w:rsidTr="003A5E6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80" w:type="pct"/>
            <w:noWrap/>
            <w:hideMark/>
          </w:tcPr>
          <w:p w14:paraId="26169151" w14:textId="678BC458" w:rsidR="00785479" w:rsidRPr="007A2014" w:rsidRDefault="00785479" w:rsidP="00671496">
            <w:r w:rsidRPr="007A2014">
              <w:t xml:space="preserve">Outpatient </w:t>
            </w:r>
            <w:r w:rsidR="008B12A1">
              <w:rPr>
                <w:rFonts w:ascii="Calibri" w:hAnsi="Calibri" w:cs="Calibri"/>
              </w:rPr>
              <w:t>≥</w:t>
            </w:r>
            <w:r w:rsidRPr="007A2014">
              <w:t>18 years</w:t>
            </w:r>
          </w:p>
        </w:tc>
        <w:tc>
          <w:tcPr>
            <w:tcW w:w="454" w:type="pct"/>
            <w:noWrap/>
            <w:hideMark/>
          </w:tcPr>
          <w:p w14:paraId="4AD1A58B"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682" w:type="pct"/>
            <w:noWrap/>
            <w:hideMark/>
          </w:tcPr>
          <w:p w14:paraId="67C8AC85"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469" w:type="pct"/>
            <w:noWrap/>
            <w:hideMark/>
          </w:tcPr>
          <w:p w14:paraId="188F6128"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461" w:type="pct"/>
            <w:noWrap/>
            <w:hideMark/>
          </w:tcPr>
          <w:p w14:paraId="4F8EF227"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Very serious</w:t>
            </w:r>
          </w:p>
        </w:tc>
        <w:tc>
          <w:tcPr>
            <w:tcW w:w="594" w:type="pct"/>
            <w:noWrap/>
            <w:hideMark/>
          </w:tcPr>
          <w:p w14:paraId="39ECABF8"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Undetected</w:t>
            </w:r>
          </w:p>
        </w:tc>
        <w:tc>
          <w:tcPr>
            <w:tcW w:w="661" w:type="pct"/>
            <w:noWrap/>
            <w:hideMark/>
          </w:tcPr>
          <w:p w14:paraId="478E0EDA"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Low</w:t>
            </w:r>
          </w:p>
        </w:tc>
      </w:tr>
      <w:tr w:rsidR="003A5E6A" w:rsidRPr="007A2014" w14:paraId="63AE3BF7" w14:textId="77777777" w:rsidTr="003A5E6A">
        <w:trPr>
          <w:trHeight w:val="288"/>
        </w:trPr>
        <w:tc>
          <w:tcPr>
            <w:cnfStyle w:val="001000000000" w:firstRow="0" w:lastRow="0" w:firstColumn="1" w:lastColumn="0" w:oddVBand="0" w:evenVBand="0" w:oddHBand="0" w:evenHBand="0" w:firstRowFirstColumn="0" w:firstRowLastColumn="0" w:lastRowFirstColumn="0" w:lastRowLastColumn="0"/>
            <w:tcW w:w="1680" w:type="pct"/>
            <w:noWrap/>
            <w:hideMark/>
          </w:tcPr>
          <w:p w14:paraId="3DD292D4" w14:textId="0DA96EDC" w:rsidR="00785479" w:rsidRPr="007A2014" w:rsidRDefault="00785479" w:rsidP="00671496">
            <w:r w:rsidRPr="007A2014">
              <w:t xml:space="preserve">Outpatient </w:t>
            </w:r>
            <w:r w:rsidR="008B12A1">
              <w:rPr>
                <w:rFonts w:ascii="Calibri" w:hAnsi="Calibri" w:cs="Calibri"/>
              </w:rPr>
              <w:t>≥</w:t>
            </w:r>
            <w:r w:rsidRPr="007A2014">
              <w:t>50 years</w:t>
            </w:r>
          </w:p>
        </w:tc>
        <w:tc>
          <w:tcPr>
            <w:tcW w:w="454" w:type="pct"/>
            <w:noWrap/>
            <w:hideMark/>
          </w:tcPr>
          <w:p w14:paraId="5257ABED"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Not serious</w:t>
            </w:r>
          </w:p>
        </w:tc>
        <w:tc>
          <w:tcPr>
            <w:tcW w:w="682" w:type="pct"/>
            <w:noWrap/>
            <w:hideMark/>
          </w:tcPr>
          <w:p w14:paraId="086B85EF"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Not serious (I²=6%)</w:t>
            </w:r>
          </w:p>
        </w:tc>
        <w:tc>
          <w:tcPr>
            <w:tcW w:w="469" w:type="pct"/>
            <w:noWrap/>
            <w:hideMark/>
          </w:tcPr>
          <w:p w14:paraId="1FFDC558"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Not serious</w:t>
            </w:r>
          </w:p>
        </w:tc>
        <w:tc>
          <w:tcPr>
            <w:tcW w:w="461" w:type="pct"/>
            <w:noWrap/>
            <w:hideMark/>
          </w:tcPr>
          <w:p w14:paraId="65887830"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Not serious</w:t>
            </w:r>
          </w:p>
        </w:tc>
        <w:tc>
          <w:tcPr>
            <w:tcW w:w="594" w:type="pct"/>
            <w:noWrap/>
            <w:hideMark/>
          </w:tcPr>
          <w:p w14:paraId="3F77C49F"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Undetected</w:t>
            </w:r>
          </w:p>
        </w:tc>
        <w:tc>
          <w:tcPr>
            <w:tcW w:w="661" w:type="pct"/>
            <w:noWrap/>
            <w:hideMark/>
          </w:tcPr>
          <w:p w14:paraId="70BED2EA" w14:textId="77777777" w:rsidR="00785479" w:rsidRPr="007A2014" w:rsidRDefault="00785479" w:rsidP="00671496">
            <w:pPr>
              <w:cnfStyle w:val="000000000000" w:firstRow="0" w:lastRow="0" w:firstColumn="0" w:lastColumn="0" w:oddVBand="0" w:evenVBand="0" w:oddHBand="0" w:evenHBand="0" w:firstRowFirstColumn="0" w:firstRowLastColumn="0" w:lastRowFirstColumn="0" w:lastRowLastColumn="0"/>
            </w:pPr>
            <w:r w:rsidRPr="007A2014">
              <w:t>High</w:t>
            </w:r>
          </w:p>
        </w:tc>
      </w:tr>
      <w:tr w:rsidR="003A5E6A" w:rsidRPr="007A2014" w14:paraId="5081236D" w14:textId="77777777" w:rsidTr="003A5E6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80" w:type="pct"/>
            <w:noWrap/>
            <w:hideMark/>
          </w:tcPr>
          <w:p w14:paraId="2E3F4E5F" w14:textId="25EAC55D" w:rsidR="00785479" w:rsidRPr="007A2014" w:rsidRDefault="00785479" w:rsidP="00671496">
            <w:r w:rsidRPr="007A2014">
              <w:t xml:space="preserve">Outpatient </w:t>
            </w:r>
            <w:r w:rsidR="008B12A1">
              <w:rPr>
                <w:rFonts w:ascii="Calibri" w:hAnsi="Calibri" w:cs="Calibri"/>
              </w:rPr>
              <w:t>≥</w:t>
            </w:r>
            <w:r w:rsidRPr="007A2014">
              <w:t>65 years</w:t>
            </w:r>
          </w:p>
        </w:tc>
        <w:tc>
          <w:tcPr>
            <w:tcW w:w="454" w:type="pct"/>
            <w:noWrap/>
            <w:hideMark/>
          </w:tcPr>
          <w:p w14:paraId="4DAE4B9B"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682" w:type="pct"/>
            <w:noWrap/>
            <w:hideMark/>
          </w:tcPr>
          <w:p w14:paraId="329762E2"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469" w:type="pct"/>
            <w:noWrap/>
            <w:hideMark/>
          </w:tcPr>
          <w:p w14:paraId="74B94F51"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461" w:type="pct"/>
            <w:noWrap/>
            <w:hideMark/>
          </w:tcPr>
          <w:p w14:paraId="0424C0C1"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Not serious</w:t>
            </w:r>
          </w:p>
        </w:tc>
        <w:tc>
          <w:tcPr>
            <w:tcW w:w="594" w:type="pct"/>
            <w:noWrap/>
            <w:hideMark/>
          </w:tcPr>
          <w:p w14:paraId="11035600"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Undetected</w:t>
            </w:r>
          </w:p>
        </w:tc>
        <w:tc>
          <w:tcPr>
            <w:tcW w:w="661" w:type="pct"/>
            <w:noWrap/>
            <w:hideMark/>
          </w:tcPr>
          <w:p w14:paraId="48070615" w14:textId="77777777" w:rsidR="00785479" w:rsidRPr="007A2014" w:rsidRDefault="00785479" w:rsidP="00671496">
            <w:pPr>
              <w:cnfStyle w:val="000000100000" w:firstRow="0" w:lastRow="0" w:firstColumn="0" w:lastColumn="0" w:oddVBand="0" w:evenVBand="0" w:oddHBand="1" w:evenHBand="0" w:firstRowFirstColumn="0" w:firstRowLastColumn="0" w:lastRowFirstColumn="0" w:lastRowLastColumn="0"/>
            </w:pPr>
            <w:r w:rsidRPr="007A2014">
              <w:t>High</w:t>
            </w:r>
          </w:p>
        </w:tc>
      </w:tr>
    </w:tbl>
    <w:p w14:paraId="661E1410" w14:textId="77777777" w:rsidR="003A5E6A" w:rsidRPr="00CA71B4" w:rsidRDefault="003A5E6A" w:rsidP="003A5E6A">
      <w:pPr>
        <w:rPr>
          <w:rFonts w:asciiTheme="minorHAnsi" w:hAnsiTheme="minorHAnsi" w:cstheme="minorBidi"/>
          <w:sz w:val="22"/>
          <w:szCs w:val="22"/>
        </w:rPr>
      </w:pPr>
      <w:r w:rsidRPr="004D7BC5">
        <w:t xml:space="preserve">* </w:t>
      </w:r>
      <w:r w:rsidRPr="00CA71B4">
        <w:rPr>
          <w:rFonts w:asciiTheme="minorHAnsi" w:hAnsiTheme="minorHAnsi" w:cstheme="minorBidi"/>
          <w:sz w:val="22"/>
          <w:szCs w:val="22"/>
        </w:rPr>
        <w:t>Only one study provided data</w:t>
      </w:r>
      <w:r>
        <w:t xml:space="preserve">; </w:t>
      </w:r>
      <w:r w:rsidRPr="00CA71B4">
        <w:rPr>
          <w:rFonts w:asciiTheme="minorHAnsi" w:hAnsiTheme="minorHAnsi" w:cstheme="minorBidi"/>
          <w:sz w:val="22"/>
          <w:szCs w:val="22"/>
        </w:rPr>
        <w:t>inconsistency could</w:t>
      </w:r>
      <w:r>
        <w:t xml:space="preserve"> </w:t>
      </w:r>
      <w:r w:rsidRPr="00CA71B4">
        <w:rPr>
          <w:rFonts w:asciiTheme="minorHAnsi" w:hAnsiTheme="minorHAnsi" w:cstheme="minorBidi"/>
          <w:sz w:val="22"/>
          <w:szCs w:val="22"/>
        </w:rPr>
        <w:t>n</w:t>
      </w:r>
      <w:r>
        <w:t>o</w:t>
      </w:r>
      <w:r w:rsidRPr="00CA71B4">
        <w:rPr>
          <w:rFonts w:asciiTheme="minorHAnsi" w:hAnsiTheme="minorHAnsi" w:cstheme="minorBidi"/>
          <w:sz w:val="22"/>
          <w:szCs w:val="22"/>
        </w:rPr>
        <w:t>t be formally assessed and was judged not serious.</w:t>
      </w:r>
    </w:p>
    <w:bookmarkEnd w:id="33"/>
    <w:p w14:paraId="6AA30A0B" w14:textId="77777777" w:rsidR="00785479" w:rsidRDefault="00785479" w:rsidP="00E16D20">
      <w:pPr>
        <w:rPr>
          <w:rFonts w:eastAsiaTheme="minorEastAsia"/>
        </w:rPr>
      </w:pPr>
    </w:p>
    <w:p w14:paraId="42B6894B" w14:textId="77777777" w:rsidR="00785479" w:rsidRDefault="00785479" w:rsidP="00E16D20">
      <w:pPr>
        <w:rPr>
          <w:rFonts w:eastAsiaTheme="minorEastAsia"/>
        </w:rPr>
      </w:pPr>
    </w:p>
    <w:p w14:paraId="0F35B2CD" w14:textId="7EC8B9F3" w:rsidR="00785479" w:rsidRPr="00E16D20" w:rsidRDefault="00785479" w:rsidP="00E16D20">
      <w:pPr>
        <w:rPr>
          <w:rFonts w:eastAsiaTheme="minorEastAsia"/>
        </w:rPr>
        <w:sectPr w:rsidR="00785479" w:rsidRPr="00E16D20" w:rsidSect="00857B1D">
          <w:pgSz w:w="16838" w:h="11906" w:orient="landscape"/>
          <w:pgMar w:top="1797" w:right="1440" w:bottom="1797" w:left="1440" w:header="851" w:footer="992" w:gutter="0"/>
          <w:lnNumType w:countBy="1" w:restart="continuous"/>
          <w:cols w:space="425"/>
          <w:titlePg/>
          <w:docGrid w:type="linesAndChars" w:linePitch="326"/>
        </w:sectPr>
      </w:pPr>
    </w:p>
    <w:p w14:paraId="55E8AB7C" w14:textId="7886C24C" w:rsidR="00215AF4" w:rsidRDefault="00857B1D" w:rsidP="00857B1D">
      <w:pPr>
        <w:pStyle w:val="Heading1"/>
        <w:rPr>
          <w:rFonts w:eastAsiaTheme="minorEastAsia"/>
        </w:rPr>
      </w:pPr>
      <w:bookmarkStart w:id="35" w:name="_Toc233211412"/>
      <w:r>
        <w:rPr>
          <w:rFonts w:eastAsiaTheme="minorEastAsia" w:hint="eastAsia"/>
        </w:rPr>
        <w:lastRenderedPageBreak/>
        <w:t>P</w:t>
      </w:r>
      <w:r>
        <w:rPr>
          <w:rFonts w:eastAsiaTheme="minorEastAsia"/>
        </w:rPr>
        <w:t>RISMA checklist</w:t>
      </w:r>
      <w:bookmarkEnd w:id="35"/>
    </w:p>
    <w:tbl>
      <w:tblPr>
        <w:tblW w:w="13886" w:type="dxa"/>
        <w:tblBorders>
          <w:top w:val="nil"/>
          <w:left w:val="nil"/>
          <w:bottom w:val="nil"/>
          <w:right w:val="nil"/>
        </w:tblBorders>
        <w:tblLook w:val="0000" w:firstRow="0" w:lastRow="0" w:firstColumn="0" w:lastColumn="0" w:noHBand="0" w:noVBand="0"/>
      </w:tblPr>
      <w:tblGrid>
        <w:gridCol w:w="1837"/>
        <w:gridCol w:w="851"/>
        <w:gridCol w:w="9641"/>
        <w:gridCol w:w="1557"/>
      </w:tblGrid>
      <w:tr w:rsidR="00857B1D" w:rsidRPr="00857B1D" w14:paraId="6E840CA0" w14:textId="77777777" w:rsidTr="00E1700C">
        <w:trPr>
          <w:trHeight w:val="65"/>
          <w:tblHeader/>
        </w:trPr>
        <w:tc>
          <w:tcPr>
            <w:tcW w:w="183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271E7DF" w14:textId="77777777" w:rsidR="00857B1D" w:rsidRPr="00857B1D" w:rsidRDefault="00857B1D" w:rsidP="00E1700C">
            <w:pPr>
              <w:pStyle w:val="Default"/>
              <w:spacing w:before="100" w:beforeAutospacing="1" w:after="100" w:afterAutospacing="1"/>
              <w:rPr>
                <w:rFonts w:ascii="Times New Roman" w:hAnsi="Times New Roman" w:cs="Times New Roman"/>
                <w:color w:val="FFFFFF"/>
                <w:sz w:val="18"/>
                <w:szCs w:val="18"/>
              </w:rPr>
            </w:pPr>
            <w:r w:rsidRPr="00857B1D">
              <w:rPr>
                <w:rFonts w:ascii="Times New Roman" w:hAnsi="Times New Roman" w:cs="Times New Roman"/>
                <w:b/>
                <w:bCs/>
                <w:color w:val="FFFFFF"/>
                <w:sz w:val="18"/>
                <w:szCs w:val="18"/>
              </w:rPr>
              <w:t xml:space="preserve">Section and Topic </w:t>
            </w:r>
          </w:p>
        </w:tc>
        <w:tc>
          <w:tcPr>
            <w:tcW w:w="85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6D91EC4" w14:textId="77777777" w:rsidR="00857B1D" w:rsidRPr="00857B1D" w:rsidRDefault="00857B1D" w:rsidP="00E1700C">
            <w:pPr>
              <w:pStyle w:val="Default"/>
              <w:spacing w:before="100" w:beforeAutospacing="1" w:after="100" w:afterAutospacing="1"/>
              <w:rPr>
                <w:rFonts w:ascii="Times New Roman" w:hAnsi="Times New Roman" w:cs="Times New Roman"/>
                <w:b/>
                <w:bCs/>
                <w:color w:val="FFFFFF"/>
                <w:sz w:val="18"/>
                <w:szCs w:val="18"/>
              </w:rPr>
            </w:pPr>
            <w:r w:rsidRPr="00857B1D">
              <w:rPr>
                <w:rFonts w:ascii="Times New Roman" w:hAnsi="Times New Roman" w:cs="Times New Roman"/>
                <w:b/>
                <w:bCs/>
                <w:color w:val="FFFFFF"/>
                <w:sz w:val="18"/>
                <w:szCs w:val="18"/>
              </w:rPr>
              <w:t>Item #</w:t>
            </w:r>
          </w:p>
        </w:tc>
        <w:tc>
          <w:tcPr>
            <w:tcW w:w="964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27E2D5A" w14:textId="77777777" w:rsidR="00857B1D" w:rsidRPr="00857B1D" w:rsidRDefault="00857B1D" w:rsidP="00E1700C">
            <w:pPr>
              <w:pStyle w:val="Default"/>
              <w:spacing w:before="100" w:beforeAutospacing="1" w:after="100" w:afterAutospacing="1"/>
              <w:rPr>
                <w:rFonts w:ascii="Times New Roman" w:hAnsi="Times New Roman" w:cs="Times New Roman"/>
                <w:color w:val="FFFFFF"/>
                <w:sz w:val="18"/>
                <w:szCs w:val="18"/>
              </w:rPr>
            </w:pPr>
            <w:r w:rsidRPr="00857B1D">
              <w:rPr>
                <w:rFonts w:ascii="Times New Roman" w:hAnsi="Times New Roman" w:cs="Times New Roman"/>
                <w:b/>
                <w:bCs/>
                <w:color w:val="FFFFFF"/>
                <w:sz w:val="18"/>
                <w:szCs w:val="18"/>
              </w:rPr>
              <w:t xml:space="preserve">Checklist item </w:t>
            </w:r>
          </w:p>
        </w:tc>
        <w:tc>
          <w:tcPr>
            <w:tcW w:w="155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D9EC1F8" w14:textId="77777777" w:rsidR="00857B1D" w:rsidRPr="00857B1D" w:rsidRDefault="00857B1D" w:rsidP="00E1700C">
            <w:pPr>
              <w:pStyle w:val="Default"/>
              <w:spacing w:before="100" w:beforeAutospacing="1" w:after="100" w:afterAutospacing="1"/>
              <w:rPr>
                <w:rFonts w:ascii="Times New Roman" w:hAnsi="Times New Roman" w:cs="Times New Roman"/>
                <w:color w:val="FFFFFF"/>
                <w:sz w:val="18"/>
                <w:szCs w:val="18"/>
              </w:rPr>
            </w:pPr>
            <w:r w:rsidRPr="00857B1D">
              <w:rPr>
                <w:rFonts w:ascii="Times New Roman" w:hAnsi="Times New Roman" w:cs="Times New Roman"/>
                <w:b/>
                <w:bCs/>
                <w:color w:val="FFFFFF"/>
                <w:sz w:val="18"/>
                <w:szCs w:val="18"/>
              </w:rPr>
              <w:t xml:space="preserve">Location where item is reported </w:t>
            </w:r>
          </w:p>
        </w:tc>
      </w:tr>
      <w:tr w:rsidR="00857B1D" w:rsidRPr="00857B1D" w14:paraId="13B39131" w14:textId="77777777" w:rsidTr="00E1700C">
        <w:trPr>
          <w:trHeight w:val="24"/>
        </w:trPr>
        <w:tc>
          <w:tcPr>
            <w:tcW w:w="123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AE5458B"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b/>
                <w:bCs/>
                <w:sz w:val="18"/>
                <w:szCs w:val="18"/>
              </w:rPr>
              <w:t xml:space="preserve">TITLE </w:t>
            </w:r>
          </w:p>
        </w:tc>
        <w:tc>
          <w:tcPr>
            <w:tcW w:w="1557" w:type="dxa"/>
            <w:tcBorders>
              <w:top w:val="double" w:sz="5" w:space="0" w:color="000000"/>
              <w:left w:val="single" w:sz="5" w:space="0" w:color="000000"/>
              <w:bottom w:val="single" w:sz="5" w:space="0" w:color="000000"/>
              <w:right w:val="single" w:sz="5" w:space="0" w:color="000000"/>
            </w:tcBorders>
            <w:shd w:val="clear" w:color="auto" w:fill="FFFFCC"/>
          </w:tcPr>
          <w:p w14:paraId="28A9C33C" w14:textId="77777777" w:rsidR="00857B1D" w:rsidRPr="00857B1D" w:rsidRDefault="00857B1D" w:rsidP="00E1700C">
            <w:pPr>
              <w:pStyle w:val="Default"/>
              <w:spacing w:before="100" w:beforeAutospacing="1" w:after="100" w:afterAutospacing="1"/>
              <w:jc w:val="right"/>
              <w:rPr>
                <w:rFonts w:ascii="Times New Roman" w:hAnsi="Times New Roman" w:cs="Times New Roman"/>
                <w:color w:val="auto"/>
                <w:sz w:val="18"/>
                <w:szCs w:val="18"/>
              </w:rPr>
            </w:pPr>
          </w:p>
        </w:tc>
      </w:tr>
      <w:tr w:rsidR="00857B1D" w:rsidRPr="00857B1D" w14:paraId="7FC19FAC" w14:textId="77777777" w:rsidTr="00E1700C">
        <w:trPr>
          <w:trHeight w:val="48"/>
        </w:trPr>
        <w:tc>
          <w:tcPr>
            <w:tcW w:w="1837" w:type="dxa"/>
            <w:tcBorders>
              <w:top w:val="single" w:sz="5" w:space="0" w:color="000000"/>
              <w:left w:val="single" w:sz="5" w:space="0" w:color="000000"/>
              <w:bottom w:val="double" w:sz="2" w:space="0" w:color="FFFFCC"/>
              <w:right w:val="single" w:sz="5" w:space="0" w:color="000000"/>
            </w:tcBorders>
          </w:tcPr>
          <w:p w14:paraId="6AD5C7B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Title </w:t>
            </w:r>
          </w:p>
        </w:tc>
        <w:tc>
          <w:tcPr>
            <w:tcW w:w="851" w:type="dxa"/>
            <w:tcBorders>
              <w:top w:val="single" w:sz="5" w:space="0" w:color="000000"/>
              <w:left w:val="single" w:sz="5" w:space="0" w:color="000000"/>
              <w:bottom w:val="double" w:sz="2" w:space="0" w:color="FFFFCC"/>
              <w:right w:val="single" w:sz="5" w:space="0" w:color="000000"/>
            </w:tcBorders>
          </w:tcPr>
          <w:p w14:paraId="265B72D3"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w:t>
            </w:r>
          </w:p>
        </w:tc>
        <w:tc>
          <w:tcPr>
            <w:tcW w:w="9641" w:type="dxa"/>
            <w:tcBorders>
              <w:top w:val="single" w:sz="5" w:space="0" w:color="000000"/>
              <w:left w:val="single" w:sz="5" w:space="0" w:color="000000"/>
              <w:bottom w:val="double" w:sz="5" w:space="0" w:color="000000"/>
              <w:right w:val="single" w:sz="5" w:space="0" w:color="000000"/>
            </w:tcBorders>
          </w:tcPr>
          <w:p w14:paraId="1D50DD19"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Identify the report as a systematic review.</w:t>
            </w:r>
          </w:p>
        </w:tc>
        <w:tc>
          <w:tcPr>
            <w:tcW w:w="1557" w:type="dxa"/>
            <w:tcBorders>
              <w:top w:val="single" w:sz="5" w:space="0" w:color="000000"/>
              <w:left w:val="single" w:sz="5" w:space="0" w:color="000000"/>
              <w:bottom w:val="double" w:sz="5" w:space="0" w:color="000000"/>
              <w:right w:val="single" w:sz="5" w:space="0" w:color="000000"/>
            </w:tcBorders>
          </w:tcPr>
          <w:p w14:paraId="423ED6C2" w14:textId="1E5047E9" w:rsidR="00857B1D" w:rsidRPr="00857B1D" w:rsidRDefault="00913A25"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P1</w:t>
            </w:r>
          </w:p>
        </w:tc>
      </w:tr>
      <w:tr w:rsidR="00857B1D" w:rsidRPr="00857B1D" w14:paraId="7A735A63" w14:textId="77777777" w:rsidTr="00E1700C">
        <w:trPr>
          <w:trHeight w:val="24"/>
        </w:trPr>
        <w:tc>
          <w:tcPr>
            <w:tcW w:w="123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17897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b/>
                <w:bCs/>
                <w:sz w:val="18"/>
                <w:szCs w:val="18"/>
              </w:rPr>
              <w:t xml:space="preserve">ABSTRACT </w:t>
            </w:r>
          </w:p>
        </w:tc>
        <w:tc>
          <w:tcPr>
            <w:tcW w:w="1557" w:type="dxa"/>
            <w:tcBorders>
              <w:top w:val="double" w:sz="5" w:space="0" w:color="000000"/>
              <w:left w:val="single" w:sz="5" w:space="0" w:color="000000"/>
              <w:bottom w:val="single" w:sz="5" w:space="0" w:color="000000"/>
              <w:right w:val="single" w:sz="5" w:space="0" w:color="000000"/>
            </w:tcBorders>
            <w:shd w:val="clear" w:color="auto" w:fill="FFFFCC"/>
          </w:tcPr>
          <w:p w14:paraId="1C015700" w14:textId="77777777" w:rsidR="00857B1D" w:rsidRPr="00857B1D" w:rsidRDefault="00857B1D" w:rsidP="00E1700C">
            <w:pPr>
              <w:pStyle w:val="Default"/>
              <w:spacing w:before="100" w:beforeAutospacing="1" w:after="100" w:afterAutospacing="1"/>
              <w:jc w:val="right"/>
              <w:rPr>
                <w:rFonts w:ascii="Times New Roman" w:hAnsi="Times New Roman" w:cs="Times New Roman"/>
                <w:color w:val="auto"/>
                <w:sz w:val="18"/>
                <w:szCs w:val="18"/>
              </w:rPr>
            </w:pPr>
          </w:p>
        </w:tc>
      </w:tr>
      <w:tr w:rsidR="00857B1D" w:rsidRPr="00857B1D" w14:paraId="33791247" w14:textId="77777777" w:rsidTr="00E1700C">
        <w:trPr>
          <w:trHeight w:val="48"/>
        </w:trPr>
        <w:tc>
          <w:tcPr>
            <w:tcW w:w="1837" w:type="dxa"/>
            <w:tcBorders>
              <w:top w:val="single" w:sz="5" w:space="0" w:color="000000"/>
              <w:left w:val="single" w:sz="5" w:space="0" w:color="000000"/>
              <w:bottom w:val="double" w:sz="2" w:space="0" w:color="FFFFCC"/>
              <w:right w:val="single" w:sz="5" w:space="0" w:color="000000"/>
            </w:tcBorders>
          </w:tcPr>
          <w:p w14:paraId="365F7B6E"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Abstract </w:t>
            </w:r>
          </w:p>
        </w:tc>
        <w:tc>
          <w:tcPr>
            <w:tcW w:w="851" w:type="dxa"/>
            <w:tcBorders>
              <w:top w:val="single" w:sz="5" w:space="0" w:color="000000"/>
              <w:left w:val="single" w:sz="5" w:space="0" w:color="000000"/>
              <w:bottom w:val="double" w:sz="2" w:space="0" w:color="FFFFCC"/>
              <w:right w:val="single" w:sz="5" w:space="0" w:color="000000"/>
            </w:tcBorders>
          </w:tcPr>
          <w:p w14:paraId="080F015B"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w:t>
            </w:r>
          </w:p>
        </w:tc>
        <w:tc>
          <w:tcPr>
            <w:tcW w:w="9641" w:type="dxa"/>
            <w:tcBorders>
              <w:top w:val="single" w:sz="5" w:space="0" w:color="000000"/>
              <w:left w:val="single" w:sz="5" w:space="0" w:color="000000"/>
              <w:bottom w:val="double" w:sz="5" w:space="0" w:color="000000"/>
              <w:right w:val="single" w:sz="5" w:space="0" w:color="000000"/>
            </w:tcBorders>
          </w:tcPr>
          <w:p w14:paraId="42B3C418"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See the PRISMA 2020 for Abstracts checklist.</w:t>
            </w:r>
          </w:p>
        </w:tc>
        <w:tc>
          <w:tcPr>
            <w:tcW w:w="1557" w:type="dxa"/>
            <w:tcBorders>
              <w:top w:val="single" w:sz="5" w:space="0" w:color="000000"/>
              <w:left w:val="single" w:sz="5" w:space="0" w:color="000000"/>
              <w:bottom w:val="double" w:sz="5" w:space="0" w:color="000000"/>
              <w:right w:val="single" w:sz="5" w:space="0" w:color="000000"/>
            </w:tcBorders>
          </w:tcPr>
          <w:p w14:paraId="0576A3DD" w14:textId="4CC847A2"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P2-3</w:t>
            </w:r>
          </w:p>
        </w:tc>
      </w:tr>
      <w:tr w:rsidR="00857B1D" w:rsidRPr="00857B1D" w14:paraId="65F78928" w14:textId="77777777" w:rsidTr="00E1700C">
        <w:trPr>
          <w:trHeight w:val="24"/>
        </w:trPr>
        <w:tc>
          <w:tcPr>
            <w:tcW w:w="123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BF021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b/>
                <w:bCs/>
                <w:sz w:val="18"/>
                <w:szCs w:val="18"/>
              </w:rPr>
              <w:t xml:space="preserve">INTRODUCTION </w:t>
            </w:r>
          </w:p>
        </w:tc>
        <w:tc>
          <w:tcPr>
            <w:tcW w:w="1557" w:type="dxa"/>
            <w:tcBorders>
              <w:top w:val="double" w:sz="5" w:space="0" w:color="000000"/>
              <w:left w:val="single" w:sz="5" w:space="0" w:color="000000"/>
              <w:bottom w:val="single" w:sz="5" w:space="0" w:color="000000"/>
              <w:right w:val="single" w:sz="5" w:space="0" w:color="000000"/>
            </w:tcBorders>
            <w:shd w:val="clear" w:color="auto" w:fill="FFFFCC"/>
          </w:tcPr>
          <w:p w14:paraId="28BFED18" w14:textId="77777777" w:rsidR="00857B1D" w:rsidRPr="00857B1D" w:rsidRDefault="00857B1D" w:rsidP="00E1700C">
            <w:pPr>
              <w:pStyle w:val="Default"/>
              <w:spacing w:before="100" w:beforeAutospacing="1" w:after="100" w:afterAutospacing="1"/>
              <w:jc w:val="right"/>
              <w:rPr>
                <w:rFonts w:ascii="Times New Roman" w:hAnsi="Times New Roman" w:cs="Times New Roman"/>
                <w:color w:val="auto"/>
                <w:sz w:val="18"/>
                <w:szCs w:val="18"/>
              </w:rPr>
            </w:pPr>
          </w:p>
        </w:tc>
      </w:tr>
      <w:tr w:rsidR="00857B1D" w:rsidRPr="00857B1D" w14:paraId="2B6ECF63"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6455C2C2"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Rationale </w:t>
            </w:r>
          </w:p>
        </w:tc>
        <w:tc>
          <w:tcPr>
            <w:tcW w:w="851" w:type="dxa"/>
            <w:tcBorders>
              <w:top w:val="single" w:sz="5" w:space="0" w:color="000000"/>
              <w:left w:val="single" w:sz="5" w:space="0" w:color="000000"/>
              <w:bottom w:val="single" w:sz="5" w:space="0" w:color="000000"/>
              <w:right w:val="single" w:sz="5" w:space="0" w:color="000000"/>
            </w:tcBorders>
          </w:tcPr>
          <w:p w14:paraId="491D76A6"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3</w:t>
            </w:r>
          </w:p>
        </w:tc>
        <w:tc>
          <w:tcPr>
            <w:tcW w:w="9641" w:type="dxa"/>
            <w:tcBorders>
              <w:top w:val="single" w:sz="5" w:space="0" w:color="000000"/>
              <w:left w:val="single" w:sz="5" w:space="0" w:color="000000"/>
              <w:bottom w:val="single" w:sz="5" w:space="0" w:color="000000"/>
              <w:right w:val="single" w:sz="5" w:space="0" w:color="000000"/>
            </w:tcBorders>
          </w:tcPr>
          <w:p w14:paraId="0A5DA6E8"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the rationale for the review in the context of existing knowledge.</w:t>
            </w:r>
          </w:p>
        </w:tc>
        <w:tc>
          <w:tcPr>
            <w:tcW w:w="1557" w:type="dxa"/>
            <w:tcBorders>
              <w:top w:val="single" w:sz="5" w:space="0" w:color="000000"/>
              <w:left w:val="single" w:sz="5" w:space="0" w:color="000000"/>
              <w:bottom w:val="single" w:sz="5" w:space="0" w:color="000000"/>
              <w:right w:val="single" w:sz="5" w:space="0" w:color="000000"/>
            </w:tcBorders>
          </w:tcPr>
          <w:p w14:paraId="45D8DBA3" w14:textId="46CCFFB2"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P</w:t>
            </w:r>
            <w:r w:rsidR="005E3FA0">
              <w:rPr>
                <w:rFonts w:ascii="Times New Roman" w:hAnsi="Times New Roman" w:cs="Times New Roman"/>
                <w:color w:val="auto"/>
                <w:sz w:val="18"/>
                <w:szCs w:val="18"/>
                <w:lang w:eastAsia="zh-CN"/>
              </w:rPr>
              <w:t>6</w:t>
            </w:r>
          </w:p>
        </w:tc>
      </w:tr>
      <w:tr w:rsidR="00857B1D" w:rsidRPr="00857B1D" w14:paraId="5821254B" w14:textId="77777777" w:rsidTr="00E1700C">
        <w:trPr>
          <w:trHeight w:val="48"/>
        </w:trPr>
        <w:tc>
          <w:tcPr>
            <w:tcW w:w="1837" w:type="dxa"/>
            <w:tcBorders>
              <w:top w:val="single" w:sz="5" w:space="0" w:color="000000"/>
              <w:left w:val="single" w:sz="5" w:space="0" w:color="000000"/>
              <w:bottom w:val="double" w:sz="2" w:space="0" w:color="FFFFCC"/>
              <w:right w:val="single" w:sz="5" w:space="0" w:color="000000"/>
            </w:tcBorders>
          </w:tcPr>
          <w:p w14:paraId="5516D444"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Objectives </w:t>
            </w:r>
          </w:p>
        </w:tc>
        <w:tc>
          <w:tcPr>
            <w:tcW w:w="851" w:type="dxa"/>
            <w:tcBorders>
              <w:top w:val="single" w:sz="5" w:space="0" w:color="000000"/>
              <w:left w:val="single" w:sz="5" w:space="0" w:color="000000"/>
              <w:bottom w:val="double" w:sz="2" w:space="0" w:color="FFFFCC"/>
              <w:right w:val="single" w:sz="5" w:space="0" w:color="000000"/>
            </w:tcBorders>
          </w:tcPr>
          <w:p w14:paraId="67DA2398"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4</w:t>
            </w:r>
          </w:p>
        </w:tc>
        <w:tc>
          <w:tcPr>
            <w:tcW w:w="9641" w:type="dxa"/>
            <w:tcBorders>
              <w:top w:val="single" w:sz="5" w:space="0" w:color="000000"/>
              <w:left w:val="single" w:sz="5" w:space="0" w:color="000000"/>
              <w:bottom w:val="double" w:sz="5" w:space="0" w:color="000000"/>
              <w:right w:val="single" w:sz="5" w:space="0" w:color="000000"/>
            </w:tcBorders>
          </w:tcPr>
          <w:p w14:paraId="369477D4"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Provide an explicit statement of the objective(s) or question(s) the review addresses.</w:t>
            </w:r>
          </w:p>
        </w:tc>
        <w:tc>
          <w:tcPr>
            <w:tcW w:w="1557" w:type="dxa"/>
            <w:tcBorders>
              <w:top w:val="single" w:sz="5" w:space="0" w:color="000000"/>
              <w:left w:val="single" w:sz="5" w:space="0" w:color="000000"/>
              <w:bottom w:val="double" w:sz="5" w:space="0" w:color="000000"/>
              <w:right w:val="single" w:sz="5" w:space="0" w:color="000000"/>
            </w:tcBorders>
          </w:tcPr>
          <w:p w14:paraId="78C5D249" w14:textId="6A2753FC"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P</w:t>
            </w:r>
            <w:r w:rsidR="005E3FA0">
              <w:rPr>
                <w:rFonts w:ascii="Times New Roman" w:hAnsi="Times New Roman" w:cs="Times New Roman"/>
                <w:color w:val="auto"/>
                <w:sz w:val="18"/>
                <w:szCs w:val="18"/>
                <w:lang w:eastAsia="zh-CN"/>
              </w:rPr>
              <w:t>6</w:t>
            </w:r>
          </w:p>
        </w:tc>
      </w:tr>
      <w:tr w:rsidR="00857B1D" w:rsidRPr="00857B1D" w14:paraId="5633B91D" w14:textId="77777777" w:rsidTr="00E1700C">
        <w:trPr>
          <w:trHeight w:val="24"/>
        </w:trPr>
        <w:tc>
          <w:tcPr>
            <w:tcW w:w="123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AA081F2"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b/>
                <w:bCs/>
                <w:sz w:val="18"/>
                <w:szCs w:val="18"/>
              </w:rPr>
              <w:t xml:space="preserve">METHODS </w:t>
            </w:r>
          </w:p>
        </w:tc>
        <w:tc>
          <w:tcPr>
            <w:tcW w:w="1557" w:type="dxa"/>
            <w:tcBorders>
              <w:top w:val="double" w:sz="5" w:space="0" w:color="000000"/>
              <w:left w:val="single" w:sz="5" w:space="0" w:color="000000"/>
              <w:bottom w:val="single" w:sz="5" w:space="0" w:color="000000"/>
              <w:right w:val="single" w:sz="5" w:space="0" w:color="000000"/>
            </w:tcBorders>
            <w:shd w:val="clear" w:color="auto" w:fill="FFFFCC"/>
          </w:tcPr>
          <w:p w14:paraId="4AA5D045" w14:textId="77777777" w:rsidR="00857B1D" w:rsidRPr="00857B1D" w:rsidRDefault="00857B1D" w:rsidP="00E1700C">
            <w:pPr>
              <w:pStyle w:val="Default"/>
              <w:spacing w:before="100" w:beforeAutospacing="1" w:after="100" w:afterAutospacing="1"/>
              <w:jc w:val="right"/>
              <w:rPr>
                <w:rFonts w:ascii="Times New Roman" w:hAnsi="Times New Roman" w:cs="Times New Roman"/>
                <w:color w:val="auto"/>
                <w:sz w:val="18"/>
                <w:szCs w:val="18"/>
              </w:rPr>
            </w:pPr>
          </w:p>
        </w:tc>
      </w:tr>
      <w:tr w:rsidR="00857B1D" w:rsidRPr="00857B1D" w14:paraId="4914BD97"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19516368"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Eligibility criteria </w:t>
            </w:r>
          </w:p>
        </w:tc>
        <w:tc>
          <w:tcPr>
            <w:tcW w:w="851" w:type="dxa"/>
            <w:tcBorders>
              <w:top w:val="single" w:sz="5" w:space="0" w:color="000000"/>
              <w:left w:val="single" w:sz="5" w:space="0" w:color="000000"/>
              <w:bottom w:val="single" w:sz="5" w:space="0" w:color="000000"/>
              <w:right w:val="single" w:sz="5" w:space="0" w:color="000000"/>
            </w:tcBorders>
          </w:tcPr>
          <w:p w14:paraId="625F4666"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5</w:t>
            </w:r>
          </w:p>
        </w:tc>
        <w:tc>
          <w:tcPr>
            <w:tcW w:w="9641" w:type="dxa"/>
            <w:tcBorders>
              <w:top w:val="single" w:sz="5" w:space="0" w:color="000000"/>
              <w:left w:val="single" w:sz="5" w:space="0" w:color="000000"/>
              <w:bottom w:val="single" w:sz="5" w:space="0" w:color="000000"/>
              <w:right w:val="single" w:sz="5" w:space="0" w:color="000000"/>
            </w:tcBorders>
          </w:tcPr>
          <w:p w14:paraId="7C1CAB0A"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Specify the inclusion and exclusion criteria for the review and how studies were grouped for the syntheses.</w:t>
            </w:r>
          </w:p>
        </w:tc>
        <w:tc>
          <w:tcPr>
            <w:tcW w:w="1557" w:type="dxa"/>
            <w:tcBorders>
              <w:top w:val="single" w:sz="5" w:space="0" w:color="000000"/>
              <w:left w:val="single" w:sz="5" w:space="0" w:color="000000"/>
              <w:bottom w:val="single" w:sz="5" w:space="0" w:color="000000"/>
              <w:right w:val="single" w:sz="5" w:space="0" w:color="000000"/>
            </w:tcBorders>
          </w:tcPr>
          <w:p w14:paraId="72DAA5BA" w14:textId="50E219E2"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P</w:t>
            </w:r>
            <w:r w:rsidR="005E3FA0">
              <w:rPr>
                <w:rFonts w:ascii="Times New Roman" w:hAnsi="Times New Roman" w:cs="Times New Roman"/>
                <w:color w:val="auto"/>
                <w:sz w:val="18"/>
                <w:szCs w:val="18"/>
                <w:lang w:eastAsia="zh-CN"/>
              </w:rPr>
              <w:t>7</w:t>
            </w:r>
          </w:p>
        </w:tc>
      </w:tr>
      <w:tr w:rsidR="00857B1D" w:rsidRPr="00857B1D" w14:paraId="1BE77381" w14:textId="77777777" w:rsidTr="00E1700C">
        <w:trPr>
          <w:trHeight w:val="191"/>
        </w:trPr>
        <w:tc>
          <w:tcPr>
            <w:tcW w:w="1837" w:type="dxa"/>
            <w:tcBorders>
              <w:top w:val="single" w:sz="5" w:space="0" w:color="000000"/>
              <w:left w:val="single" w:sz="5" w:space="0" w:color="000000"/>
              <w:bottom w:val="single" w:sz="5" w:space="0" w:color="000000"/>
              <w:right w:val="single" w:sz="5" w:space="0" w:color="000000"/>
            </w:tcBorders>
          </w:tcPr>
          <w:p w14:paraId="3BBA2EC9"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Information sources </w:t>
            </w:r>
          </w:p>
        </w:tc>
        <w:tc>
          <w:tcPr>
            <w:tcW w:w="851" w:type="dxa"/>
            <w:tcBorders>
              <w:top w:val="single" w:sz="5" w:space="0" w:color="000000"/>
              <w:left w:val="single" w:sz="5" w:space="0" w:color="000000"/>
              <w:bottom w:val="single" w:sz="5" w:space="0" w:color="000000"/>
              <w:right w:val="single" w:sz="5" w:space="0" w:color="000000"/>
            </w:tcBorders>
          </w:tcPr>
          <w:p w14:paraId="70A1A231"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6</w:t>
            </w:r>
          </w:p>
        </w:tc>
        <w:tc>
          <w:tcPr>
            <w:tcW w:w="9641" w:type="dxa"/>
            <w:tcBorders>
              <w:top w:val="single" w:sz="5" w:space="0" w:color="000000"/>
              <w:left w:val="single" w:sz="5" w:space="0" w:color="000000"/>
              <w:bottom w:val="single" w:sz="5" w:space="0" w:color="000000"/>
              <w:right w:val="single" w:sz="5" w:space="0" w:color="000000"/>
            </w:tcBorders>
          </w:tcPr>
          <w:p w14:paraId="03D83574"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557" w:type="dxa"/>
            <w:tcBorders>
              <w:top w:val="single" w:sz="5" w:space="0" w:color="000000"/>
              <w:left w:val="single" w:sz="5" w:space="0" w:color="000000"/>
              <w:bottom w:val="single" w:sz="5" w:space="0" w:color="000000"/>
              <w:right w:val="single" w:sz="5" w:space="0" w:color="000000"/>
            </w:tcBorders>
          </w:tcPr>
          <w:p w14:paraId="18875C2A" w14:textId="7F064575"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P</w:t>
            </w:r>
            <w:r w:rsidR="005E3FA0">
              <w:rPr>
                <w:rFonts w:ascii="Times New Roman" w:hAnsi="Times New Roman" w:cs="Times New Roman"/>
                <w:color w:val="auto"/>
                <w:sz w:val="18"/>
                <w:szCs w:val="18"/>
                <w:lang w:eastAsia="zh-CN"/>
              </w:rPr>
              <w:t>7</w:t>
            </w:r>
          </w:p>
        </w:tc>
      </w:tr>
      <w:tr w:rsidR="00857B1D" w:rsidRPr="00857B1D" w14:paraId="0380691C"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1946D0D7"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Search strategy</w:t>
            </w:r>
          </w:p>
        </w:tc>
        <w:tc>
          <w:tcPr>
            <w:tcW w:w="851" w:type="dxa"/>
            <w:tcBorders>
              <w:top w:val="single" w:sz="5" w:space="0" w:color="000000"/>
              <w:left w:val="single" w:sz="5" w:space="0" w:color="000000"/>
              <w:bottom w:val="single" w:sz="5" w:space="0" w:color="000000"/>
              <w:right w:val="single" w:sz="5" w:space="0" w:color="000000"/>
            </w:tcBorders>
          </w:tcPr>
          <w:p w14:paraId="4CC68BB1"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7</w:t>
            </w:r>
          </w:p>
        </w:tc>
        <w:tc>
          <w:tcPr>
            <w:tcW w:w="9641" w:type="dxa"/>
            <w:tcBorders>
              <w:top w:val="single" w:sz="5" w:space="0" w:color="000000"/>
              <w:left w:val="single" w:sz="5" w:space="0" w:color="000000"/>
              <w:bottom w:val="single" w:sz="5" w:space="0" w:color="000000"/>
              <w:right w:val="single" w:sz="5" w:space="0" w:color="000000"/>
            </w:tcBorders>
          </w:tcPr>
          <w:p w14:paraId="77E9D8FE"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Present the full search strategies for all databases, registers and websites, including any filters and limits used.</w:t>
            </w:r>
          </w:p>
        </w:tc>
        <w:tc>
          <w:tcPr>
            <w:tcW w:w="1557" w:type="dxa"/>
            <w:tcBorders>
              <w:top w:val="single" w:sz="5" w:space="0" w:color="000000"/>
              <w:left w:val="single" w:sz="5" w:space="0" w:color="000000"/>
              <w:bottom w:val="single" w:sz="5" w:space="0" w:color="000000"/>
              <w:right w:val="single" w:sz="5" w:space="0" w:color="000000"/>
            </w:tcBorders>
          </w:tcPr>
          <w:p w14:paraId="6136845A" w14:textId="7F748FDE"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This appendix</w:t>
            </w:r>
          </w:p>
        </w:tc>
      </w:tr>
      <w:tr w:rsidR="00857B1D" w:rsidRPr="00857B1D" w14:paraId="153C9D8F"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704D06AC"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Selection process</w:t>
            </w:r>
          </w:p>
        </w:tc>
        <w:tc>
          <w:tcPr>
            <w:tcW w:w="851" w:type="dxa"/>
            <w:tcBorders>
              <w:top w:val="single" w:sz="5" w:space="0" w:color="000000"/>
              <w:left w:val="single" w:sz="5" w:space="0" w:color="000000"/>
              <w:bottom w:val="single" w:sz="5" w:space="0" w:color="000000"/>
              <w:right w:val="single" w:sz="5" w:space="0" w:color="000000"/>
            </w:tcBorders>
          </w:tcPr>
          <w:p w14:paraId="5605FAD4"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8</w:t>
            </w:r>
          </w:p>
        </w:tc>
        <w:tc>
          <w:tcPr>
            <w:tcW w:w="9641" w:type="dxa"/>
            <w:tcBorders>
              <w:top w:val="single" w:sz="5" w:space="0" w:color="000000"/>
              <w:left w:val="single" w:sz="5" w:space="0" w:color="000000"/>
              <w:bottom w:val="single" w:sz="5" w:space="0" w:color="000000"/>
              <w:right w:val="single" w:sz="5" w:space="0" w:color="000000"/>
            </w:tcBorders>
          </w:tcPr>
          <w:p w14:paraId="3E748B14"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57" w:type="dxa"/>
            <w:tcBorders>
              <w:top w:val="single" w:sz="5" w:space="0" w:color="000000"/>
              <w:left w:val="single" w:sz="5" w:space="0" w:color="000000"/>
              <w:bottom w:val="single" w:sz="5" w:space="0" w:color="000000"/>
              <w:right w:val="single" w:sz="5" w:space="0" w:color="000000"/>
            </w:tcBorders>
          </w:tcPr>
          <w:p w14:paraId="180865F8" w14:textId="314DBFE3"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P</w:t>
            </w:r>
            <w:r w:rsidR="005E3FA0">
              <w:rPr>
                <w:rFonts w:ascii="Times New Roman" w:hAnsi="Times New Roman" w:cs="Times New Roman"/>
                <w:color w:val="auto"/>
                <w:sz w:val="18"/>
                <w:szCs w:val="18"/>
                <w:lang w:eastAsia="zh-CN"/>
              </w:rPr>
              <w:t>7-8</w:t>
            </w:r>
          </w:p>
        </w:tc>
      </w:tr>
      <w:tr w:rsidR="00857B1D" w:rsidRPr="00857B1D" w14:paraId="083F6F89" w14:textId="77777777" w:rsidTr="00E1700C">
        <w:trPr>
          <w:trHeight w:val="152"/>
        </w:trPr>
        <w:tc>
          <w:tcPr>
            <w:tcW w:w="1837" w:type="dxa"/>
            <w:tcBorders>
              <w:top w:val="single" w:sz="5" w:space="0" w:color="000000"/>
              <w:left w:val="single" w:sz="5" w:space="0" w:color="000000"/>
              <w:bottom w:val="single" w:sz="5" w:space="0" w:color="000000"/>
              <w:right w:val="single" w:sz="5" w:space="0" w:color="000000"/>
            </w:tcBorders>
          </w:tcPr>
          <w:p w14:paraId="51752ED8"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Data collection process </w:t>
            </w:r>
          </w:p>
        </w:tc>
        <w:tc>
          <w:tcPr>
            <w:tcW w:w="851" w:type="dxa"/>
            <w:tcBorders>
              <w:top w:val="single" w:sz="5" w:space="0" w:color="000000"/>
              <w:left w:val="single" w:sz="5" w:space="0" w:color="000000"/>
              <w:bottom w:val="single" w:sz="5" w:space="0" w:color="000000"/>
              <w:right w:val="single" w:sz="5" w:space="0" w:color="000000"/>
            </w:tcBorders>
          </w:tcPr>
          <w:p w14:paraId="179301A4"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9</w:t>
            </w:r>
          </w:p>
        </w:tc>
        <w:tc>
          <w:tcPr>
            <w:tcW w:w="9641" w:type="dxa"/>
            <w:tcBorders>
              <w:top w:val="single" w:sz="5" w:space="0" w:color="000000"/>
              <w:left w:val="single" w:sz="5" w:space="0" w:color="000000"/>
              <w:bottom w:val="single" w:sz="5" w:space="0" w:color="000000"/>
              <w:right w:val="single" w:sz="5" w:space="0" w:color="000000"/>
            </w:tcBorders>
          </w:tcPr>
          <w:p w14:paraId="7DB2BD00"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57" w:type="dxa"/>
            <w:tcBorders>
              <w:top w:val="single" w:sz="5" w:space="0" w:color="000000"/>
              <w:left w:val="single" w:sz="5" w:space="0" w:color="000000"/>
              <w:bottom w:val="single" w:sz="5" w:space="0" w:color="000000"/>
              <w:right w:val="single" w:sz="5" w:space="0" w:color="000000"/>
            </w:tcBorders>
          </w:tcPr>
          <w:p w14:paraId="4D09B3B1" w14:textId="0ABCDA8F"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P</w:t>
            </w:r>
            <w:r w:rsidR="005E3FA0">
              <w:rPr>
                <w:rFonts w:ascii="Times New Roman" w:hAnsi="Times New Roman" w:cs="Times New Roman"/>
                <w:color w:val="auto"/>
                <w:sz w:val="18"/>
                <w:szCs w:val="18"/>
                <w:lang w:eastAsia="zh-CN"/>
              </w:rPr>
              <w:t>8</w:t>
            </w:r>
          </w:p>
        </w:tc>
      </w:tr>
      <w:tr w:rsidR="00857B1D" w:rsidRPr="00857B1D" w14:paraId="7B0226DA" w14:textId="77777777" w:rsidTr="00E1700C">
        <w:trPr>
          <w:trHeight w:val="48"/>
        </w:trPr>
        <w:tc>
          <w:tcPr>
            <w:tcW w:w="1837" w:type="dxa"/>
            <w:vMerge w:val="restart"/>
            <w:tcBorders>
              <w:top w:val="single" w:sz="5" w:space="0" w:color="000000"/>
              <w:left w:val="single" w:sz="5" w:space="0" w:color="000000"/>
              <w:right w:val="single" w:sz="5" w:space="0" w:color="000000"/>
            </w:tcBorders>
          </w:tcPr>
          <w:p w14:paraId="04A6934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Data items </w:t>
            </w:r>
          </w:p>
        </w:tc>
        <w:tc>
          <w:tcPr>
            <w:tcW w:w="851" w:type="dxa"/>
            <w:tcBorders>
              <w:top w:val="single" w:sz="5" w:space="0" w:color="000000"/>
              <w:left w:val="single" w:sz="5" w:space="0" w:color="000000"/>
              <w:bottom w:val="single" w:sz="5" w:space="0" w:color="000000"/>
              <w:right w:val="single" w:sz="5" w:space="0" w:color="000000"/>
            </w:tcBorders>
          </w:tcPr>
          <w:p w14:paraId="056C6FE6"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10a</w:t>
            </w:r>
          </w:p>
        </w:tc>
        <w:tc>
          <w:tcPr>
            <w:tcW w:w="9641" w:type="dxa"/>
            <w:tcBorders>
              <w:top w:val="single" w:sz="5" w:space="0" w:color="000000"/>
              <w:left w:val="single" w:sz="5" w:space="0" w:color="000000"/>
              <w:bottom w:val="single" w:sz="5" w:space="0" w:color="000000"/>
              <w:right w:val="single" w:sz="5" w:space="0" w:color="000000"/>
            </w:tcBorders>
          </w:tcPr>
          <w:p w14:paraId="2C0D7604"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List and define all outcomes for which data were sought. Specify whether all results that were compatible with each outcome domain in each study were sought (e.g. for all measures, time points, analyses), and if not, the methods used to decide which </w:t>
            </w:r>
            <w:r w:rsidRPr="00857B1D">
              <w:rPr>
                <w:rFonts w:ascii="Times New Roman" w:hAnsi="Times New Roman" w:cs="Times New Roman"/>
                <w:sz w:val="18"/>
                <w:szCs w:val="18"/>
              </w:rPr>
              <w:lastRenderedPageBreak/>
              <w:t>results to collect.</w:t>
            </w:r>
          </w:p>
        </w:tc>
        <w:tc>
          <w:tcPr>
            <w:tcW w:w="1557" w:type="dxa"/>
            <w:tcBorders>
              <w:top w:val="single" w:sz="5" w:space="0" w:color="000000"/>
              <w:left w:val="single" w:sz="5" w:space="0" w:color="000000"/>
              <w:bottom w:val="single" w:sz="5" w:space="0" w:color="000000"/>
              <w:right w:val="single" w:sz="5" w:space="0" w:color="000000"/>
            </w:tcBorders>
          </w:tcPr>
          <w:p w14:paraId="1B75386B" w14:textId="278DDD6F"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lastRenderedPageBreak/>
              <w:t>P</w:t>
            </w:r>
            <w:r w:rsidR="005E3FA0">
              <w:rPr>
                <w:rFonts w:ascii="Times New Roman" w:hAnsi="Times New Roman" w:cs="Times New Roman"/>
                <w:color w:val="auto"/>
                <w:sz w:val="18"/>
                <w:szCs w:val="18"/>
                <w:lang w:eastAsia="zh-CN"/>
              </w:rPr>
              <w:t>7-8</w:t>
            </w:r>
          </w:p>
        </w:tc>
      </w:tr>
      <w:tr w:rsidR="00857B1D" w:rsidRPr="00857B1D" w14:paraId="10AF0592" w14:textId="77777777" w:rsidTr="00E1700C">
        <w:trPr>
          <w:trHeight w:val="48"/>
        </w:trPr>
        <w:tc>
          <w:tcPr>
            <w:tcW w:w="1837" w:type="dxa"/>
            <w:vMerge/>
            <w:tcBorders>
              <w:left w:val="single" w:sz="5" w:space="0" w:color="000000"/>
              <w:bottom w:val="single" w:sz="5" w:space="0" w:color="000000"/>
              <w:right w:val="single" w:sz="5" w:space="0" w:color="000000"/>
            </w:tcBorders>
          </w:tcPr>
          <w:p w14:paraId="1C996C10"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44D366D2"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10b</w:t>
            </w:r>
          </w:p>
        </w:tc>
        <w:tc>
          <w:tcPr>
            <w:tcW w:w="9641" w:type="dxa"/>
            <w:tcBorders>
              <w:top w:val="single" w:sz="5" w:space="0" w:color="000000"/>
              <w:left w:val="single" w:sz="5" w:space="0" w:color="000000"/>
              <w:bottom w:val="single" w:sz="5" w:space="0" w:color="000000"/>
              <w:right w:val="single" w:sz="5" w:space="0" w:color="000000"/>
            </w:tcBorders>
          </w:tcPr>
          <w:p w14:paraId="7D1C6B4A"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557" w:type="dxa"/>
            <w:tcBorders>
              <w:top w:val="single" w:sz="5" w:space="0" w:color="000000"/>
              <w:left w:val="single" w:sz="5" w:space="0" w:color="000000"/>
              <w:bottom w:val="single" w:sz="5" w:space="0" w:color="000000"/>
              <w:right w:val="single" w:sz="5" w:space="0" w:color="000000"/>
            </w:tcBorders>
          </w:tcPr>
          <w:p w14:paraId="464CF064" w14:textId="37936E4A"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8</w:t>
            </w:r>
          </w:p>
        </w:tc>
      </w:tr>
      <w:tr w:rsidR="00857B1D" w:rsidRPr="00857B1D" w14:paraId="30F42790"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25757254"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Study risk of bias assessment</w:t>
            </w:r>
          </w:p>
        </w:tc>
        <w:tc>
          <w:tcPr>
            <w:tcW w:w="851" w:type="dxa"/>
            <w:tcBorders>
              <w:top w:val="single" w:sz="5" w:space="0" w:color="000000"/>
              <w:left w:val="single" w:sz="5" w:space="0" w:color="000000"/>
              <w:bottom w:val="single" w:sz="5" w:space="0" w:color="000000"/>
              <w:right w:val="single" w:sz="5" w:space="0" w:color="000000"/>
            </w:tcBorders>
          </w:tcPr>
          <w:p w14:paraId="25AFD483"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11</w:t>
            </w:r>
          </w:p>
        </w:tc>
        <w:tc>
          <w:tcPr>
            <w:tcW w:w="9641" w:type="dxa"/>
            <w:tcBorders>
              <w:top w:val="single" w:sz="5" w:space="0" w:color="000000"/>
              <w:left w:val="single" w:sz="5" w:space="0" w:color="000000"/>
              <w:bottom w:val="single" w:sz="5" w:space="0" w:color="000000"/>
              <w:right w:val="single" w:sz="5" w:space="0" w:color="000000"/>
            </w:tcBorders>
          </w:tcPr>
          <w:p w14:paraId="657870D1"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57" w:type="dxa"/>
            <w:tcBorders>
              <w:top w:val="single" w:sz="5" w:space="0" w:color="000000"/>
              <w:left w:val="single" w:sz="5" w:space="0" w:color="000000"/>
              <w:bottom w:val="single" w:sz="5" w:space="0" w:color="000000"/>
              <w:right w:val="single" w:sz="5" w:space="0" w:color="000000"/>
            </w:tcBorders>
          </w:tcPr>
          <w:p w14:paraId="588CE9DA" w14:textId="4BBF811F"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8</w:t>
            </w:r>
          </w:p>
        </w:tc>
      </w:tr>
      <w:tr w:rsidR="00857B1D" w:rsidRPr="00857B1D" w14:paraId="0434DB6E"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219E913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Effect measures </w:t>
            </w:r>
          </w:p>
        </w:tc>
        <w:tc>
          <w:tcPr>
            <w:tcW w:w="851" w:type="dxa"/>
            <w:tcBorders>
              <w:top w:val="single" w:sz="5" w:space="0" w:color="000000"/>
              <w:left w:val="single" w:sz="5" w:space="0" w:color="000000"/>
              <w:bottom w:val="single" w:sz="5" w:space="0" w:color="000000"/>
              <w:right w:val="single" w:sz="5" w:space="0" w:color="000000"/>
            </w:tcBorders>
          </w:tcPr>
          <w:p w14:paraId="5B358C8C"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12</w:t>
            </w:r>
          </w:p>
        </w:tc>
        <w:tc>
          <w:tcPr>
            <w:tcW w:w="9641" w:type="dxa"/>
            <w:tcBorders>
              <w:top w:val="single" w:sz="5" w:space="0" w:color="000000"/>
              <w:left w:val="single" w:sz="5" w:space="0" w:color="000000"/>
              <w:bottom w:val="single" w:sz="5" w:space="0" w:color="000000"/>
              <w:right w:val="single" w:sz="5" w:space="0" w:color="000000"/>
            </w:tcBorders>
          </w:tcPr>
          <w:p w14:paraId="305DBF1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Specify for each outcome the effect measure(s) (e.g. risk ratio, mean difference) used in the synthesis or presentation of results.</w:t>
            </w:r>
          </w:p>
        </w:tc>
        <w:tc>
          <w:tcPr>
            <w:tcW w:w="1557" w:type="dxa"/>
            <w:tcBorders>
              <w:top w:val="single" w:sz="5" w:space="0" w:color="000000"/>
              <w:left w:val="single" w:sz="5" w:space="0" w:color="000000"/>
              <w:bottom w:val="single" w:sz="5" w:space="0" w:color="000000"/>
              <w:right w:val="single" w:sz="5" w:space="0" w:color="000000"/>
            </w:tcBorders>
          </w:tcPr>
          <w:p w14:paraId="17787BDF" w14:textId="5CB1A49F"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8-10</w:t>
            </w:r>
          </w:p>
        </w:tc>
      </w:tr>
      <w:tr w:rsidR="00857B1D" w:rsidRPr="00857B1D" w14:paraId="79B1E415" w14:textId="77777777" w:rsidTr="00E1700C">
        <w:trPr>
          <w:trHeight w:val="48"/>
        </w:trPr>
        <w:tc>
          <w:tcPr>
            <w:tcW w:w="1837" w:type="dxa"/>
            <w:vMerge w:val="restart"/>
            <w:tcBorders>
              <w:top w:val="single" w:sz="5" w:space="0" w:color="000000"/>
              <w:left w:val="single" w:sz="5" w:space="0" w:color="000000"/>
              <w:right w:val="single" w:sz="5" w:space="0" w:color="000000"/>
            </w:tcBorders>
          </w:tcPr>
          <w:p w14:paraId="7AD2AE0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Synthesis methods</w:t>
            </w:r>
          </w:p>
        </w:tc>
        <w:tc>
          <w:tcPr>
            <w:tcW w:w="851" w:type="dxa"/>
            <w:tcBorders>
              <w:top w:val="single" w:sz="5" w:space="0" w:color="000000"/>
              <w:left w:val="single" w:sz="5" w:space="0" w:color="000000"/>
              <w:bottom w:val="single" w:sz="5" w:space="0" w:color="000000"/>
              <w:right w:val="single" w:sz="5" w:space="0" w:color="000000"/>
            </w:tcBorders>
          </w:tcPr>
          <w:p w14:paraId="7F6B1CAE"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13a</w:t>
            </w:r>
          </w:p>
        </w:tc>
        <w:tc>
          <w:tcPr>
            <w:tcW w:w="9641" w:type="dxa"/>
            <w:tcBorders>
              <w:top w:val="single" w:sz="5" w:space="0" w:color="000000"/>
              <w:left w:val="single" w:sz="5" w:space="0" w:color="000000"/>
              <w:bottom w:val="single" w:sz="5" w:space="0" w:color="000000"/>
              <w:right w:val="single" w:sz="5" w:space="0" w:color="000000"/>
            </w:tcBorders>
          </w:tcPr>
          <w:p w14:paraId="4B382CD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557" w:type="dxa"/>
            <w:tcBorders>
              <w:top w:val="single" w:sz="5" w:space="0" w:color="000000"/>
              <w:left w:val="single" w:sz="5" w:space="0" w:color="000000"/>
              <w:bottom w:val="single" w:sz="5" w:space="0" w:color="000000"/>
              <w:right w:val="single" w:sz="5" w:space="0" w:color="000000"/>
            </w:tcBorders>
          </w:tcPr>
          <w:p w14:paraId="451CB754" w14:textId="218FE6FE"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8-10</w:t>
            </w:r>
          </w:p>
        </w:tc>
      </w:tr>
      <w:tr w:rsidR="00857B1D" w:rsidRPr="00857B1D" w14:paraId="5750A287" w14:textId="77777777" w:rsidTr="00E1700C">
        <w:trPr>
          <w:trHeight w:val="48"/>
        </w:trPr>
        <w:tc>
          <w:tcPr>
            <w:tcW w:w="1837" w:type="dxa"/>
            <w:vMerge/>
            <w:tcBorders>
              <w:left w:val="single" w:sz="5" w:space="0" w:color="000000"/>
              <w:right w:val="single" w:sz="5" w:space="0" w:color="000000"/>
            </w:tcBorders>
          </w:tcPr>
          <w:p w14:paraId="38880047"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547F6701"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13b</w:t>
            </w:r>
          </w:p>
        </w:tc>
        <w:tc>
          <w:tcPr>
            <w:tcW w:w="9641" w:type="dxa"/>
            <w:tcBorders>
              <w:top w:val="single" w:sz="5" w:space="0" w:color="000000"/>
              <w:left w:val="single" w:sz="5" w:space="0" w:color="000000"/>
              <w:bottom w:val="single" w:sz="5" w:space="0" w:color="000000"/>
              <w:right w:val="single" w:sz="5" w:space="0" w:color="000000"/>
            </w:tcBorders>
          </w:tcPr>
          <w:p w14:paraId="369F689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557" w:type="dxa"/>
            <w:tcBorders>
              <w:top w:val="single" w:sz="5" w:space="0" w:color="000000"/>
              <w:left w:val="single" w:sz="5" w:space="0" w:color="000000"/>
              <w:bottom w:val="single" w:sz="5" w:space="0" w:color="000000"/>
              <w:right w:val="single" w:sz="5" w:space="0" w:color="000000"/>
            </w:tcBorders>
          </w:tcPr>
          <w:p w14:paraId="1C7BE017" w14:textId="5F6DE91E"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8-9</w:t>
            </w:r>
            <w:r>
              <w:rPr>
                <w:rFonts w:ascii="Times New Roman" w:hAnsi="Times New Roman" w:cs="Times New Roman"/>
                <w:color w:val="auto"/>
                <w:sz w:val="18"/>
                <w:szCs w:val="18"/>
                <w:lang w:eastAsia="zh-CN"/>
              </w:rPr>
              <w:t xml:space="preserve"> and this appendix</w:t>
            </w:r>
          </w:p>
        </w:tc>
      </w:tr>
      <w:tr w:rsidR="00857B1D" w:rsidRPr="00857B1D" w14:paraId="31F4605D" w14:textId="77777777" w:rsidTr="00E1700C">
        <w:trPr>
          <w:trHeight w:val="48"/>
        </w:trPr>
        <w:tc>
          <w:tcPr>
            <w:tcW w:w="1837" w:type="dxa"/>
            <w:vMerge/>
            <w:tcBorders>
              <w:left w:val="single" w:sz="5" w:space="0" w:color="000000"/>
              <w:right w:val="single" w:sz="5" w:space="0" w:color="000000"/>
            </w:tcBorders>
          </w:tcPr>
          <w:p w14:paraId="4B77FC8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551F4E3C"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13c</w:t>
            </w:r>
          </w:p>
        </w:tc>
        <w:tc>
          <w:tcPr>
            <w:tcW w:w="9641" w:type="dxa"/>
            <w:tcBorders>
              <w:top w:val="single" w:sz="5" w:space="0" w:color="000000"/>
              <w:left w:val="single" w:sz="5" w:space="0" w:color="000000"/>
              <w:bottom w:val="single" w:sz="5" w:space="0" w:color="000000"/>
              <w:right w:val="single" w:sz="5" w:space="0" w:color="000000"/>
            </w:tcBorders>
          </w:tcPr>
          <w:p w14:paraId="2D093E6C"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any methods used to tabulate or visually display results of individual studies and syntheses.</w:t>
            </w:r>
          </w:p>
        </w:tc>
        <w:tc>
          <w:tcPr>
            <w:tcW w:w="1557" w:type="dxa"/>
            <w:tcBorders>
              <w:top w:val="single" w:sz="5" w:space="0" w:color="000000"/>
              <w:left w:val="single" w:sz="5" w:space="0" w:color="000000"/>
              <w:bottom w:val="single" w:sz="5" w:space="0" w:color="000000"/>
              <w:right w:val="single" w:sz="5" w:space="0" w:color="000000"/>
            </w:tcBorders>
          </w:tcPr>
          <w:p w14:paraId="56AC7AEB" w14:textId="4EB26400"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8-9</w:t>
            </w:r>
          </w:p>
        </w:tc>
      </w:tr>
      <w:tr w:rsidR="00857B1D" w:rsidRPr="00857B1D" w14:paraId="7AFD878C" w14:textId="77777777" w:rsidTr="00E1700C">
        <w:trPr>
          <w:trHeight w:val="48"/>
        </w:trPr>
        <w:tc>
          <w:tcPr>
            <w:tcW w:w="1837" w:type="dxa"/>
            <w:vMerge/>
            <w:tcBorders>
              <w:left w:val="single" w:sz="5" w:space="0" w:color="000000"/>
              <w:right w:val="single" w:sz="5" w:space="0" w:color="000000"/>
            </w:tcBorders>
          </w:tcPr>
          <w:p w14:paraId="0721A53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30CB986E"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13d</w:t>
            </w:r>
          </w:p>
        </w:tc>
        <w:tc>
          <w:tcPr>
            <w:tcW w:w="9641" w:type="dxa"/>
            <w:tcBorders>
              <w:top w:val="single" w:sz="5" w:space="0" w:color="000000"/>
              <w:left w:val="single" w:sz="5" w:space="0" w:color="000000"/>
              <w:bottom w:val="single" w:sz="5" w:space="0" w:color="000000"/>
              <w:right w:val="single" w:sz="5" w:space="0" w:color="000000"/>
            </w:tcBorders>
          </w:tcPr>
          <w:p w14:paraId="0DA373F4"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557" w:type="dxa"/>
            <w:tcBorders>
              <w:top w:val="single" w:sz="5" w:space="0" w:color="000000"/>
              <w:left w:val="single" w:sz="5" w:space="0" w:color="000000"/>
              <w:bottom w:val="single" w:sz="5" w:space="0" w:color="000000"/>
              <w:right w:val="single" w:sz="5" w:space="0" w:color="000000"/>
            </w:tcBorders>
          </w:tcPr>
          <w:p w14:paraId="52A40FC3" w14:textId="3C44A5F5"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8-9</w:t>
            </w:r>
          </w:p>
        </w:tc>
      </w:tr>
      <w:tr w:rsidR="00857B1D" w:rsidRPr="00857B1D" w14:paraId="7612A1CA" w14:textId="77777777" w:rsidTr="00E1700C">
        <w:trPr>
          <w:trHeight w:val="48"/>
        </w:trPr>
        <w:tc>
          <w:tcPr>
            <w:tcW w:w="1837" w:type="dxa"/>
            <w:vMerge/>
            <w:tcBorders>
              <w:left w:val="single" w:sz="5" w:space="0" w:color="000000"/>
              <w:right w:val="single" w:sz="5" w:space="0" w:color="000000"/>
            </w:tcBorders>
          </w:tcPr>
          <w:p w14:paraId="6B4612A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7A464FD4"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13e</w:t>
            </w:r>
          </w:p>
        </w:tc>
        <w:tc>
          <w:tcPr>
            <w:tcW w:w="9641" w:type="dxa"/>
            <w:tcBorders>
              <w:top w:val="single" w:sz="5" w:space="0" w:color="000000"/>
              <w:left w:val="single" w:sz="5" w:space="0" w:color="000000"/>
              <w:bottom w:val="single" w:sz="5" w:space="0" w:color="000000"/>
              <w:right w:val="single" w:sz="5" w:space="0" w:color="000000"/>
            </w:tcBorders>
          </w:tcPr>
          <w:p w14:paraId="76717D03"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any methods used to explore possible causes of heterogeneity among study results (e.g. subgroup analysis, meta-regression).</w:t>
            </w:r>
          </w:p>
        </w:tc>
        <w:tc>
          <w:tcPr>
            <w:tcW w:w="1557" w:type="dxa"/>
            <w:tcBorders>
              <w:top w:val="single" w:sz="5" w:space="0" w:color="000000"/>
              <w:left w:val="single" w:sz="5" w:space="0" w:color="000000"/>
              <w:bottom w:val="single" w:sz="5" w:space="0" w:color="000000"/>
              <w:right w:val="single" w:sz="5" w:space="0" w:color="000000"/>
            </w:tcBorders>
          </w:tcPr>
          <w:p w14:paraId="7AD5C5CF" w14:textId="35581C49"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N</w:t>
            </w:r>
            <w:r>
              <w:rPr>
                <w:rFonts w:ascii="Times New Roman" w:hAnsi="Times New Roman" w:cs="Times New Roman"/>
                <w:color w:val="auto"/>
                <w:sz w:val="18"/>
                <w:szCs w:val="18"/>
                <w:lang w:eastAsia="zh-CN"/>
              </w:rPr>
              <w:t>ot applicable</w:t>
            </w:r>
          </w:p>
        </w:tc>
      </w:tr>
      <w:tr w:rsidR="00857B1D" w:rsidRPr="00857B1D" w14:paraId="3AB17774" w14:textId="77777777" w:rsidTr="00E1700C">
        <w:trPr>
          <w:trHeight w:val="50"/>
        </w:trPr>
        <w:tc>
          <w:tcPr>
            <w:tcW w:w="1837" w:type="dxa"/>
            <w:vMerge/>
            <w:tcBorders>
              <w:left w:val="single" w:sz="5" w:space="0" w:color="000000"/>
              <w:bottom w:val="single" w:sz="5" w:space="0" w:color="000000"/>
              <w:right w:val="single" w:sz="5" w:space="0" w:color="000000"/>
            </w:tcBorders>
          </w:tcPr>
          <w:p w14:paraId="43D5AB82"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77216E11"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13f</w:t>
            </w:r>
          </w:p>
        </w:tc>
        <w:tc>
          <w:tcPr>
            <w:tcW w:w="9641" w:type="dxa"/>
            <w:tcBorders>
              <w:top w:val="single" w:sz="5" w:space="0" w:color="000000"/>
              <w:left w:val="single" w:sz="5" w:space="0" w:color="000000"/>
              <w:bottom w:val="single" w:sz="5" w:space="0" w:color="000000"/>
              <w:right w:val="single" w:sz="5" w:space="0" w:color="000000"/>
            </w:tcBorders>
          </w:tcPr>
          <w:p w14:paraId="58888C31"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any sensitivity analyses conducted to assess robustness of the synthesized results.</w:t>
            </w:r>
          </w:p>
        </w:tc>
        <w:tc>
          <w:tcPr>
            <w:tcW w:w="1557" w:type="dxa"/>
            <w:tcBorders>
              <w:top w:val="single" w:sz="5" w:space="0" w:color="000000"/>
              <w:left w:val="single" w:sz="5" w:space="0" w:color="000000"/>
              <w:bottom w:val="single" w:sz="5" w:space="0" w:color="000000"/>
              <w:right w:val="single" w:sz="5" w:space="0" w:color="000000"/>
            </w:tcBorders>
          </w:tcPr>
          <w:p w14:paraId="0977241F" w14:textId="2EECA9A2"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N</w:t>
            </w:r>
            <w:r>
              <w:rPr>
                <w:rFonts w:ascii="Times New Roman" w:hAnsi="Times New Roman" w:cs="Times New Roman"/>
                <w:color w:val="auto"/>
                <w:sz w:val="18"/>
                <w:szCs w:val="18"/>
                <w:lang w:eastAsia="zh-CN"/>
              </w:rPr>
              <w:t>ot applicable</w:t>
            </w:r>
          </w:p>
        </w:tc>
      </w:tr>
      <w:tr w:rsidR="00857B1D" w:rsidRPr="00857B1D" w14:paraId="560DCBBF"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45406DD7"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Reporting bias assessment</w:t>
            </w:r>
          </w:p>
        </w:tc>
        <w:tc>
          <w:tcPr>
            <w:tcW w:w="851" w:type="dxa"/>
            <w:tcBorders>
              <w:top w:val="single" w:sz="5" w:space="0" w:color="000000"/>
              <w:left w:val="single" w:sz="5" w:space="0" w:color="000000"/>
              <w:bottom w:val="single" w:sz="5" w:space="0" w:color="000000"/>
              <w:right w:val="single" w:sz="5" w:space="0" w:color="000000"/>
            </w:tcBorders>
          </w:tcPr>
          <w:p w14:paraId="53C29CA2"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14</w:t>
            </w:r>
          </w:p>
        </w:tc>
        <w:tc>
          <w:tcPr>
            <w:tcW w:w="9641" w:type="dxa"/>
            <w:tcBorders>
              <w:top w:val="single" w:sz="5" w:space="0" w:color="000000"/>
              <w:left w:val="single" w:sz="5" w:space="0" w:color="000000"/>
              <w:bottom w:val="single" w:sz="5" w:space="0" w:color="000000"/>
              <w:right w:val="single" w:sz="5" w:space="0" w:color="000000"/>
            </w:tcBorders>
          </w:tcPr>
          <w:p w14:paraId="6BFFD049"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any methods used to assess risk of bias due to missing results in a synthesis (arising from reporting biases).</w:t>
            </w:r>
          </w:p>
        </w:tc>
        <w:tc>
          <w:tcPr>
            <w:tcW w:w="1557" w:type="dxa"/>
            <w:tcBorders>
              <w:top w:val="single" w:sz="5" w:space="0" w:color="000000"/>
              <w:left w:val="single" w:sz="5" w:space="0" w:color="000000"/>
              <w:bottom w:val="single" w:sz="5" w:space="0" w:color="000000"/>
              <w:right w:val="single" w:sz="5" w:space="0" w:color="000000"/>
            </w:tcBorders>
          </w:tcPr>
          <w:p w14:paraId="4FE66DC4" w14:textId="4BEE0F4D"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N</w:t>
            </w:r>
            <w:r>
              <w:rPr>
                <w:rFonts w:ascii="Times New Roman" w:hAnsi="Times New Roman" w:cs="Times New Roman"/>
                <w:color w:val="auto"/>
                <w:sz w:val="18"/>
                <w:szCs w:val="18"/>
                <w:lang w:eastAsia="zh-CN"/>
              </w:rPr>
              <w:t>ot applicable</w:t>
            </w:r>
          </w:p>
        </w:tc>
      </w:tr>
      <w:tr w:rsidR="00857B1D" w:rsidRPr="00857B1D" w14:paraId="7B53890B"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6A4E4C87"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Certainty assessment</w:t>
            </w:r>
          </w:p>
        </w:tc>
        <w:tc>
          <w:tcPr>
            <w:tcW w:w="851" w:type="dxa"/>
            <w:tcBorders>
              <w:top w:val="single" w:sz="5" w:space="0" w:color="000000"/>
              <w:left w:val="single" w:sz="5" w:space="0" w:color="000000"/>
              <w:bottom w:val="single" w:sz="5" w:space="0" w:color="000000"/>
              <w:right w:val="single" w:sz="5" w:space="0" w:color="000000"/>
            </w:tcBorders>
          </w:tcPr>
          <w:p w14:paraId="58DAD7B2"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15</w:t>
            </w:r>
          </w:p>
        </w:tc>
        <w:tc>
          <w:tcPr>
            <w:tcW w:w="9641" w:type="dxa"/>
            <w:tcBorders>
              <w:top w:val="single" w:sz="5" w:space="0" w:color="000000"/>
              <w:left w:val="single" w:sz="5" w:space="0" w:color="000000"/>
              <w:bottom w:val="single" w:sz="5" w:space="0" w:color="000000"/>
              <w:right w:val="single" w:sz="5" w:space="0" w:color="000000"/>
            </w:tcBorders>
          </w:tcPr>
          <w:p w14:paraId="5E919CC8"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any methods used to assess certainty (or confidence) in the body of evidence for an outcome.</w:t>
            </w:r>
          </w:p>
        </w:tc>
        <w:tc>
          <w:tcPr>
            <w:tcW w:w="1557" w:type="dxa"/>
            <w:tcBorders>
              <w:top w:val="single" w:sz="5" w:space="0" w:color="000000"/>
              <w:left w:val="single" w:sz="5" w:space="0" w:color="000000"/>
              <w:bottom w:val="single" w:sz="5" w:space="0" w:color="000000"/>
              <w:right w:val="single" w:sz="5" w:space="0" w:color="000000"/>
            </w:tcBorders>
          </w:tcPr>
          <w:p w14:paraId="13388BB0" w14:textId="5EFDE10B"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8-9</w:t>
            </w:r>
          </w:p>
        </w:tc>
      </w:tr>
      <w:tr w:rsidR="00857B1D" w:rsidRPr="00857B1D" w14:paraId="124F9E33" w14:textId="77777777" w:rsidTr="00E1700C">
        <w:trPr>
          <w:trHeight w:val="24"/>
        </w:trPr>
        <w:tc>
          <w:tcPr>
            <w:tcW w:w="123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BD6E58"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b/>
                <w:bCs/>
                <w:sz w:val="18"/>
                <w:szCs w:val="18"/>
              </w:rPr>
              <w:t xml:space="preserve">RESULTS </w:t>
            </w:r>
          </w:p>
        </w:tc>
        <w:tc>
          <w:tcPr>
            <w:tcW w:w="1557" w:type="dxa"/>
            <w:tcBorders>
              <w:top w:val="double" w:sz="5" w:space="0" w:color="000000"/>
              <w:left w:val="single" w:sz="5" w:space="0" w:color="000000"/>
              <w:bottom w:val="single" w:sz="5" w:space="0" w:color="000000"/>
              <w:right w:val="single" w:sz="5" w:space="0" w:color="000000"/>
            </w:tcBorders>
            <w:shd w:val="clear" w:color="auto" w:fill="FFFFCC"/>
          </w:tcPr>
          <w:p w14:paraId="543F0FD7" w14:textId="77777777" w:rsidR="00857B1D" w:rsidRPr="00857B1D" w:rsidRDefault="00857B1D" w:rsidP="00E1700C">
            <w:pPr>
              <w:pStyle w:val="Default"/>
              <w:spacing w:before="100" w:beforeAutospacing="1" w:after="100" w:afterAutospacing="1"/>
              <w:jc w:val="center"/>
              <w:rPr>
                <w:rFonts w:ascii="Times New Roman" w:hAnsi="Times New Roman" w:cs="Times New Roman"/>
                <w:color w:val="auto"/>
                <w:sz w:val="18"/>
                <w:szCs w:val="18"/>
              </w:rPr>
            </w:pPr>
          </w:p>
        </w:tc>
      </w:tr>
      <w:tr w:rsidR="00857B1D" w:rsidRPr="00857B1D" w14:paraId="53B5E004" w14:textId="77777777" w:rsidTr="00E1700C">
        <w:trPr>
          <w:trHeight w:val="48"/>
        </w:trPr>
        <w:tc>
          <w:tcPr>
            <w:tcW w:w="1837" w:type="dxa"/>
            <w:vMerge w:val="restart"/>
            <w:tcBorders>
              <w:top w:val="single" w:sz="5" w:space="0" w:color="000000"/>
              <w:left w:val="single" w:sz="5" w:space="0" w:color="000000"/>
              <w:right w:val="single" w:sz="5" w:space="0" w:color="000000"/>
            </w:tcBorders>
          </w:tcPr>
          <w:p w14:paraId="1374BE02"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Study selection </w:t>
            </w:r>
          </w:p>
        </w:tc>
        <w:tc>
          <w:tcPr>
            <w:tcW w:w="851" w:type="dxa"/>
            <w:tcBorders>
              <w:top w:val="single" w:sz="5" w:space="0" w:color="000000"/>
              <w:left w:val="single" w:sz="5" w:space="0" w:color="000000"/>
              <w:bottom w:val="single" w:sz="5" w:space="0" w:color="000000"/>
              <w:right w:val="single" w:sz="5" w:space="0" w:color="000000"/>
            </w:tcBorders>
          </w:tcPr>
          <w:p w14:paraId="00A9FE0A"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16a</w:t>
            </w:r>
          </w:p>
        </w:tc>
        <w:tc>
          <w:tcPr>
            <w:tcW w:w="9641" w:type="dxa"/>
            <w:tcBorders>
              <w:top w:val="single" w:sz="5" w:space="0" w:color="000000"/>
              <w:left w:val="single" w:sz="5" w:space="0" w:color="000000"/>
              <w:bottom w:val="single" w:sz="5" w:space="0" w:color="000000"/>
              <w:right w:val="single" w:sz="5" w:space="0" w:color="000000"/>
            </w:tcBorders>
          </w:tcPr>
          <w:p w14:paraId="148378A9"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557" w:type="dxa"/>
            <w:tcBorders>
              <w:top w:val="single" w:sz="5" w:space="0" w:color="000000"/>
              <w:left w:val="single" w:sz="5" w:space="0" w:color="000000"/>
              <w:bottom w:val="single" w:sz="5" w:space="0" w:color="000000"/>
              <w:right w:val="single" w:sz="5" w:space="0" w:color="000000"/>
            </w:tcBorders>
          </w:tcPr>
          <w:p w14:paraId="12B8B9A0" w14:textId="0319ACD6"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10</w:t>
            </w:r>
          </w:p>
        </w:tc>
      </w:tr>
      <w:tr w:rsidR="00857B1D" w:rsidRPr="00857B1D" w14:paraId="0A65A934" w14:textId="77777777" w:rsidTr="00E1700C">
        <w:trPr>
          <w:trHeight w:val="48"/>
        </w:trPr>
        <w:tc>
          <w:tcPr>
            <w:tcW w:w="1837" w:type="dxa"/>
            <w:vMerge/>
            <w:tcBorders>
              <w:left w:val="single" w:sz="5" w:space="0" w:color="000000"/>
              <w:bottom w:val="single" w:sz="5" w:space="0" w:color="000000"/>
              <w:right w:val="single" w:sz="5" w:space="0" w:color="000000"/>
            </w:tcBorders>
          </w:tcPr>
          <w:p w14:paraId="035FD41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0E57E487"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16b</w:t>
            </w:r>
          </w:p>
        </w:tc>
        <w:tc>
          <w:tcPr>
            <w:tcW w:w="9641" w:type="dxa"/>
            <w:tcBorders>
              <w:top w:val="single" w:sz="5" w:space="0" w:color="000000"/>
              <w:left w:val="single" w:sz="5" w:space="0" w:color="000000"/>
              <w:bottom w:val="single" w:sz="5" w:space="0" w:color="000000"/>
              <w:right w:val="single" w:sz="5" w:space="0" w:color="000000"/>
            </w:tcBorders>
          </w:tcPr>
          <w:p w14:paraId="5CE6B9AD"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Cite studies that might appear to meet the inclusion criteria, but which were excluded, and explain why they were excluded.</w:t>
            </w:r>
          </w:p>
        </w:tc>
        <w:tc>
          <w:tcPr>
            <w:tcW w:w="1557" w:type="dxa"/>
            <w:tcBorders>
              <w:top w:val="single" w:sz="5" w:space="0" w:color="000000"/>
              <w:left w:val="single" w:sz="5" w:space="0" w:color="000000"/>
              <w:bottom w:val="single" w:sz="5" w:space="0" w:color="000000"/>
              <w:right w:val="single" w:sz="5" w:space="0" w:color="000000"/>
            </w:tcBorders>
          </w:tcPr>
          <w:p w14:paraId="1A6E0940" w14:textId="515ECE96"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N</w:t>
            </w:r>
            <w:r>
              <w:rPr>
                <w:rFonts w:ascii="Times New Roman" w:hAnsi="Times New Roman" w:cs="Times New Roman"/>
                <w:color w:val="auto"/>
                <w:sz w:val="18"/>
                <w:szCs w:val="18"/>
                <w:lang w:eastAsia="zh-CN"/>
              </w:rPr>
              <w:t>ot applicable</w:t>
            </w:r>
          </w:p>
        </w:tc>
      </w:tr>
      <w:tr w:rsidR="00857B1D" w:rsidRPr="00857B1D" w14:paraId="1371E249" w14:textId="77777777" w:rsidTr="00E1700C">
        <w:trPr>
          <w:trHeight w:val="103"/>
        </w:trPr>
        <w:tc>
          <w:tcPr>
            <w:tcW w:w="1837" w:type="dxa"/>
            <w:tcBorders>
              <w:top w:val="single" w:sz="5" w:space="0" w:color="000000"/>
              <w:left w:val="single" w:sz="5" w:space="0" w:color="000000"/>
              <w:bottom w:val="single" w:sz="5" w:space="0" w:color="000000"/>
              <w:right w:val="single" w:sz="5" w:space="0" w:color="000000"/>
            </w:tcBorders>
          </w:tcPr>
          <w:p w14:paraId="7918F84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Study characteristics </w:t>
            </w:r>
          </w:p>
        </w:tc>
        <w:tc>
          <w:tcPr>
            <w:tcW w:w="851" w:type="dxa"/>
            <w:tcBorders>
              <w:top w:val="single" w:sz="5" w:space="0" w:color="000000"/>
              <w:left w:val="single" w:sz="5" w:space="0" w:color="000000"/>
              <w:bottom w:val="single" w:sz="5" w:space="0" w:color="000000"/>
              <w:right w:val="single" w:sz="5" w:space="0" w:color="000000"/>
            </w:tcBorders>
          </w:tcPr>
          <w:p w14:paraId="4DF95ABD"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17</w:t>
            </w:r>
          </w:p>
        </w:tc>
        <w:tc>
          <w:tcPr>
            <w:tcW w:w="9641" w:type="dxa"/>
            <w:tcBorders>
              <w:top w:val="single" w:sz="5" w:space="0" w:color="000000"/>
              <w:left w:val="single" w:sz="5" w:space="0" w:color="000000"/>
              <w:bottom w:val="single" w:sz="5" w:space="0" w:color="000000"/>
              <w:right w:val="single" w:sz="5" w:space="0" w:color="000000"/>
            </w:tcBorders>
          </w:tcPr>
          <w:p w14:paraId="721ADF3F"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Cite each included study and present its characteristics.</w:t>
            </w:r>
          </w:p>
        </w:tc>
        <w:tc>
          <w:tcPr>
            <w:tcW w:w="1557" w:type="dxa"/>
            <w:tcBorders>
              <w:top w:val="single" w:sz="5" w:space="0" w:color="000000"/>
              <w:left w:val="single" w:sz="5" w:space="0" w:color="000000"/>
              <w:bottom w:val="single" w:sz="5" w:space="0" w:color="000000"/>
              <w:right w:val="single" w:sz="5" w:space="0" w:color="000000"/>
            </w:tcBorders>
          </w:tcPr>
          <w:p w14:paraId="0BF364E2" w14:textId="0BC24951"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10</w:t>
            </w:r>
            <w:r>
              <w:rPr>
                <w:rFonts w:ascii="Times New Roman" w:hAnsi="Times New Roman" w:cs="Times New Roman"/>
                <w:color w:val="auto"/>
                <w:sz w:val="18"/>
                <w:szCs w:val="18"/>
                <w:lang w:eastAsia="zh-CN"/>
              </w:rPr>
              <w:t xml:space="preserve"> and this appendix</w:t>
            </w:r>
          </w:p>
        </w:tc>
      </w:tr>
      <w:tr w:rsidR="00857B1D" w:rsidRPr="00857B1D" w14:paraId="2F6AAF23"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1302B622"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Risk of bias in studies </w:t>
            </w:r>
          </w:p>
        </w:tc>
        <w:tc>
          <w:tcPr>
            <w:tcW w:w="851" w:type="dxa"/>
            <w:tcBorders>
              <w:top w:val="single" w:sz="5" w:space="0" w:color="000000"/>
              <w:left w:val="single" w:sz="5" w:space="0" w:color="000000"/>
              <w:bottom w:val="single" w:sz="5" w:space="0" w:color="000000"/>
              <w:right w:val="single" w:sz="5" w:space="0" w:color="000000"/>
            </w:tcBorders>
          </w:tcPr>
          <w:p w14:paraId="6A11DEE3"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18</w:t>
            </w:r>
          </w:p>
        </w:tc>
        <w:tc>
          <w:tcPr>
            <w:tcW w:w="9641" w:type="dxa"/>
            <w:tcBorders>
              <w:top w:val="single" w:sz="5" w:space="0" w:color="000000"/>
              <w:left w:val="single" w:sz="5" w:space="0" w:color="000000"/>
              <w:bottom w:val="single" w:sz="5" w:space="0" w:color="000000"/>
              <w:right w:val="single" w:sz="5" w:space="0" w:color="000000"/>
            </w:tcBorders>
          </w:tcPr>
          <w:p w14:paraId="4AA08E92"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Present assessments of risk of bias for each included study.</w:t>
            </w:r>
          </w:p>
        </w:tc>
        <w:tc>
          <w:tcPr>
            <w:tcW w:w="1557" w:type="dxa"/>
            <w:tcBorders>
              <w:top w:val="single" w:sz="5" w:space="0" w:color="000000"/>
              <w:left w:val="single" w:sz="5" w:space="0" w:color="000000"/>
              <w:bottom w:val="single" w:sz="5" w:space="0" w:color="000000"/>
              <w:right w:val="single" w:sz="5" w:space="0" w:color="000000"/>
            </w:tcBorders>
          </w:tcPr>
          <w:p w14:paraId="0C8A444B" w14:textId="340A65F4"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T</w:t>
            </w:r>
            <w:r>
              <w:rPr>
                <w:rFonts w:ascii="Times New Roman" w:hAnsi="Times New Roman" w:cs="Times New Roman"/>
                <w:color w:val="auto"/>
                <w:sz w:val="18"/>
                <w:szCs w:val="18"/>
                <w:lang w:eastAsia="zh-CN"/>
              </w:rPr>
              <w:t>his appendix</w:t>
            </w:r>
          </w:p>
        </w:tc>
      </w:tr>
      <w:tr w:rsidR="00857B1D" w:rsidRPr="00857B1D" w14:paraId="5252A445"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2ACDACE7"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Results of individual studies </w:t>
            </w:r>
          </w:p>
        </w:tc>
        <w:tc>
          <w:tcPr>
            <w:tcW w:w="851" w:type="dxa"/>
            <w:tcBorders>
              <w:top w:val="single" w:sz="5" w:space="0" w:color="000000"/>
              <w:left w:val="single" w:sz="5" w:space="0" w:color="000000"/>
              <w:bottom w:val="single" w:sz="5" w:space="0" w:color="000000"/>
              <w:right w:val="single" w:sz="5" w:space="0" w:color="000000"/>
            </w:tcBorders>
          </w:tcPr>
          <w:p w14:paraId="2F6EF5EE"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19</w:t>
            </w:r>
          </w:p>
        </w:tc>
        <w:tc>
          <w:tcPr>
            <w:tcW w:w="9641" w:type="dxa"/>
            <w:tcBorders>
              <w:top w:val="single" w:sz="5" w:space="0" w:color="000000"/>
              <w:left w:val="single" w:sz="5" w:space="0" w:color="000000"/>
              <w:bottom w:val="single" w:sz="5" w:space="0" w:color="000000"/>
              <w:right w:val="single" w:sz="5" w:space="0" w:color="000000"/>
            </w:tcBorders>
          </w:tcPr>
          <w:p w14:paraId="4EDD876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1557" w:type="dxa"/>
            <w:tcBorders>
              <w:top w:val="single" w:sz="5" w:space="0" w:color="000000"/>
              <w:left w:val="single" w:sz="5" w:space="0" w:color="000000"/>
              <w:bottom w:val="single" w:sz="5" w:space="0" w:color="000000"/>
              <w:right w:val="single" w:sz="5" w:space="0" w:color="000000"/>
            </w:tcBorders>
          </w:tcPr>
          <w:p w14:paraId="23A02907" w14:textId="382D5A86"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This appendix</w:t>
            </w:r>
          </w:p>
        </w:tc>
      </w:tr>
      <w:tr w:rsidR="00857B1D" w:rsidRPr="00857B1D" w14:paraId="5F75C991" w14:textId="77777777" w:rsidTr="00E1700C">
        <w:trPr>
          <w:trHeight w:val="48"/>
        </w:trPr>
        <w:tc>
          <w:tcPr>
            <w:tcW w:w="1837" w:type="dxa"/>
            <w:vMerge w:val="restart"/>
            <w:tcBorders>
              <w:top w:val="single" w:sz="5" w:space="0" w:color="000000"/>
              <w:left w:val="single" w:sz="5" w:space="0" w:color="000000"/>
              <w:right w:val="single" w:sz="5" w:space="0" w:color="000000"/>
            </w:tcBorders>
          </w:tcPr>
          <w:p w14:paraId="4774C3C8"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Results of syntheses</w:t>
            </w:r>
          </w:p>
        </w:tc>
        <w:tc>
          <w:tcPr>
            <w:tcW w:w="851" w:type="dxa"/>
            <w:tcBorders>
              <w:top w:val="single" w:sz="5" w:space="0" w:color="000000"/>
              <w:left w:val="single" w:sz="5" w:space="0" w:color="000000"/>
              <w:bottom w:val="single" w:sz="5" w:space="0" w:color="000000"/>
              <w:right w:val="single" w:sz="5" w:space="0" w:color="000000"/>
            </w:tcBorders>
          </w:tcPr>
          <w:p w14:paraId="6587ABE4"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20a</w:t>
            </w:r>
          </w:p>
        </w:tc>
        <w:tc>
          <w:tcPr>
            <w:tcW w:w="9641" w:type="dxa"/>
            <w:tcBorders>
              <w:top w:val="single" w:sz="5" w:space="0" w:color="000000"/>
              <w:left w:val="single" w:sz="5" w:space="0" w:color="000000"/>
              <w:bottom w:val="single" w:sz="5" w:space="0" w:color="000000"/>
              <w:right w:val="single" w:sz="5" w:space="0" w:color="000000"/>
            </w:tcBorders>
          </w:tcPr>
          <w:p w14:paraId="20DA3AAC"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For each synthesis, briefly summarise the characteristics and risk of bias among contributing studies.</w:t>
            </w:r>
          </w:p>
        </w:tc>
        <w:tc>
          <w:tcPr>
            <w:tcW w:w="1557" w:type="dxa"/>
            <w:tcBorders>
              <w:top w:val="single" w:sz="5" w:space="0" w:color="000000"/>
              <w:left w:val="single" w:sz="5" w:space="0" w:color="000000"/>
              <w:bottom w:val="single" w:sz="5" w:space="0" w:color="000000"/>
              <w:right w:val="single" w:sz="5" w:space="0" w:color="000000"/>
            </w:tcBorders>
          </w:tcPr>
          <w:p w14:paraId="6F09A116" w14:textId="17701266" w:rsidR="00857B1D" w:rsidRPr="00857B1D" w:rsidRDefault="005E3FA0"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P10-11</w:t>
            </w:r>
          </w:p>
        </w:tc>
      </w:tr>
      <w:tr w:rsidR="00857B1D" w:rsidRPr="00857B1D" w14:paraId="19261EC6" w14:textId="77777777" w:rsidTr="00E1700C">
        <w:trPr>
          <w:trHeight w:val="203"/>
        </w:trPr>
        <w:tc>
          <w:tcPr>
            <w:tcW w:w="1837" w:type="dxa"/>
            <w:vMerge/>
            <w:tcBorders>
              <w:left w:val="single" w:sz="5" w:space="0" w:color="000000"/>
              <w:right w:val="single" w:sz="5" w:space="0" w:color="000000"/>
            </w:tcBorders>
          </w:tcPr>
          <w:p w14:paraId="44C2B430"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7C878095"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20b</w:t>
            </w:r>
          </w:p>
        </w:tc>
        <w:tc>
          <w:tcPr>
            <w:tcW w:w="9641" w:type="dxa"/>
            <w:tcBorders>
              <w:top w:val="single" w:sz="5" w:space="0" w:color="000000"/>
              <w:left w:val="single" w:sz="5" w:space="0" w:color="000000"/>
              <w:bottom w:val="single" w:sz="5" w:space="0" w:color="000000"/>
              <w:right w:val="single" w:sz="5" w:space="0" w:color="000000"/>
            </w:tcBorders>
          </w:tcPr>
          <w:p w14:paraId="755CCA9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57" w:type="dxa"/>
            <w:tcBorders>
              <w:top w:val="single" w:sz="5" w:space="0" w:color="000000"/>
              <w:left w:val="single" w:sz="5" w:space="0" w:color="000000"/>
              <w:bottom w:val="single" w:sz="5" w:space="0" w:color="000000"/>
              <w:right w:val="single" w:sz="5" w:space="0" w:color="000000"/>
            </w:tcBorders>
          </w:tcPr>
          <w:p w14:paraId="03D4E371" w14:textId="1F38AE90"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T</w:t>
            </w:r>
            <w:r>
              <w:rPr>
                <w:rFonts w:ascii="Times New Roman" w:hAnsi="Times New Roman" w:cs="Times New Roman"/>
                <w:color w:val="auto"/>
                <w:sz w:val="18"/>
                <w:szCs w:val="18"/>
                <w:lang w:eastAsia="zh-CN"/>
              </w:rPr>
              <w:t>ables 1-3</w:t>
            </w:r>
          </w:p>
        </w:tc>
      </w:tr>
      <w:tr w:rsidR="00857B1D" w:rsidRPr="00857B1D" w14:paraId="0D190670" w14:textId="77777777" w:rsidTr="00E1700C">
        <w:trPr>
          <w:trHeight w:val="48"/>
        </w:trPr>
        <w:tc>
          <w:tcPr>
            <w:tcW w:w="1837" w:type="dxa"/>
            <w:vMerge/>
            <w:tcBorders>
              <w:left w:val="single" w:sz="5" w:space="0" w:color="000000"/>
              <w:right w:val="single" w:sz="5" w:space="0" w:color="000000"/>
            </w:tcBorders>
          </w:tcPr>
          <w:p w14:paraId="667758A9"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0B913738"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20c</w:t>
            </w:r>
          </w:p>
        </w:tc>
        <w:tc>
          <w:tcPr>
            <w:tcW w:w="9641" w:type="dxa"/>
            <w:tcBorders>
              <w:top w:val="single" w:sz="5" w:space="0" w:color="000000"/>
              <w:left w:val="single" w:sz="5" w:space="0" w:color="000000"/>
              <w:bottom w:val="single" w:sz="5" w:space="0" w:color="000000"/>
              <w:right w:val="single" w:sz="5" w:space="0" w:color="000000"/>
            </w:tcBorders>
          </w:tcPr>
          <w:p w14:paraId="5D00216E"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Present results of all investigations of possible causes of heterogeneity among study results.</w:t>
            </w:r>
          </w:p>
        </w:tc>
        <w:tc>
          <w:tcPr>
            <w:tcW w:w="1557" w:type="dxa"/>
            <w:tcBorders>
              <w:top w:val="single" w:sz="5" w:space="0" w:color="000000"/>
              <w:left w:val="single" w:sz="5" w:space="0" w:color="000000"/>
              <w:bottom w:val="single" w:sz="5" w:space="0" w:color="000000"/>
              <w:right w:val="single" w:sz="5" w:space="0" w:color="000000"/>
            </w:tcBorders>
          </w:tcPr>
          <w:p w14:paraId="690F5ABD" w14:textId="6CDB2FBF"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N</w:t>
            </w:r>
            <w:r>
              <w:rPr>
                <w:rFonts w:ascii="Times New Roman" w:hAnsi="Times New Roman" w:cs="Times New Roman"/>
                <w:color w:val="auto"/>
                <w:sz w:val="18"/>
                <w:szCs w:val="18"/>
                <w:lang w:eastAsia="zh-CN"/>
              </w:rPr>
              <w:t>ot applicable</w:t>
            </w:r>
          </w:p>
        </w:tc>
      </w:tr>
      <w:tr w:rsidR="00857B1D" w:rsidRPr="00857B1D" w14:paraId="38B13EA3" w14:textId="77777777" w:rsidTr="00E1700C">
        <w:trPr>
          <w:trHeight w:val="48"/>
        </w:trPr>
        <w:tc>
          <w:tcPr>
            <w:tcW w:w="1837" w:type="dxa"/>
            <w:vMerge/>
            <w:tcBorders>
              <w:left w:val="single" w:sz="5" w:space="0" w:color="000000"/>
              <w:bottom w:val="single" w:sz="5" w:space="0" w:color="000000"/>
              <w:right w:val="single" w:sz="5" w:space="0" w:color="000000"/>
            </w:tcBorders>
          </w:tcPr>
          <w:p w14:paraId="1418C13F"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14BA371A"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20d</w:t>
            </w:r>
          </w:p>
        </w:tc>
        <w:tc>
          <w:tcPr>
            <w:tcW w:w="9641" w:type="dxa"/>
            <w:tcBorders>
              <w:top w:val="single" w:sz="5" w:space="0" w:color="000000"/>
              <w:left w:val="single" w:sz="5" w:space="0" w:color="000000"/>
              <w:bottom w:val="single" w:sz="5" w:space="0" w:color="000000"/>
              <w:right w:val="single" w:sz="5" w:space="0" w:color="000000"/>
            </w:tcBorders>
          </w:tcPr>
          <w:p w14:paraId="46E0902D"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Present results of all sensitivity analyses conducted to assess the robustness of the synthesized results.</w:t>
            </w:r>
          </w:p>
        </w:tc>
        <w:tc>
          <w:tcPr>
            <w:tcW w:w="1557" w:type="dxa"/>
            <w:tcBorders>
              <w:top w:val="single" w:sz="5" w:space="0" w:color="000000"/>
              <w:left w:val="single" w:sz="5" w:space="0" w:color="000000"/>
              <w:bottom w:val="single" w:sz="5" w:space="0" w:color="000000"/>
              <w:right w:val="single" w:sz="5" w:space="0" w:color="000000"/>
            </w:tcBorders>
          </w:tcPr>
          <w:p w14:paraId="3007DCE0" w14:textId="75C3423D"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N</w:t>
            </w:r>
            <w:r>
              <w:rPr>
                <w:rFonts w:ascii="Times New Roman" w:hAnsi="Times New Roman" w:cs="Times New Roman"/>
                <w:color w:val="auto"/>
                <w:sz w:val="18"/>
                <w:szCs w:val="18"/>
                <w:lang w:eastAsia="zh-CN"/>
              </w:rPr>
              <w:t>ot applicable</w:t>
            </w:r>
          </w:p>
        </w:tc>
      </w:tr>
      <w:tr w:rsidR="00857B1D" w:rsidRPr="00857B1D" w14:paraId="1464D5E9"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02BCD513"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Reporting biases</w:t>
            </w:r>
          </w:p>
        </w:tc>
        <w:tc>
          <w:tcPr>
            <w:tcW w:w="851" w:type="dxa"/>
            <w:tcBorders>
              <w:top w:val="single" w:sz="5" w:space="0" w:color="000000"/>
              <w:left w:val="single" w:sz="5" w:space="0" w:color="000000"/>
              <w:bottom w:val="single" w:sz="5" w:space="0" w:color="000000"/>
              <w:right w:val="single" w:sz="5" w:space="0" w:color="000000"/>
            </w:tcBorders>
          </w:tcPr>
          <w:p w14:paraId="2146F5EC"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21</w:t>
            </w:r>
          </w:p>
        </w:tc>
        <w:tc>
          <w:tcPr>
            <w:tcW w:w="9641" w:type="dxa"/>
            <w:tcBorders>
              <w:top w:val="single" w:sz="5" w:space="0" w:color="000000"/>
              <w:left w:val="single" w:sz="5" w:space="0" w:color="000000"/>
              <w:bottom w:val="single" w:sz="5" w:space="0" w:color="000000"/>
              <w:right w:val="single" w:sz="5" w:space="0" w:color="000000"/>
            </w:tcBorders>
          </w:tcPr>
          <w:p w14:paraId="3A55252C"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Present assessments of risk of bias due to missing results (arising from reporting biases) for each synthesis assessed.</w:t>
            </w:r>
          </w:p>
        </w:tc>
        <w:tc>
          <w:tcPr>
            <w:tcW w:w="1557" w:type="dxa"/>
            <w:tcBorders>
              <w:top w:val="single" w:sz="5" w:space="0" w:color="000000"/>
              <w:left w:val="single" w:sz="5" w:space="0" w:color="000000"/>
              <w:bottom w:val="single" w:sz="5" w:space="0" w:color="000000"/>
              <w:right w:val="single" w:sz="5" w:space="0" w:color="000000"/>
            </w:tcBorders>
          </w:tcPr>
          <w:p w14:paraId="6F7FC992" w14:textId="3BBEEDD3"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N</w:t>
            </w:r>
            <w:r>
              <w:rPr>
                <w:rFonts w:ascii="Times New Roman" w:hAnsi="Times New Roman" w:cs="Times New Roman"/>
                <w:color w:val="auto"/>
                <w:sz w:val="18"/>
                <w:szCs w:val="18"/>
                <w:lang w:eastAsia="zh-CN"/>
              </w:rPr>
              <w:t>ot applicable</w:t>
            </w:r>
          </w:p>
        </w:tc>
      </w:tr>
      <w:tr w:rsidR="00857B1D" w:rsidRPr="00857B1D" w14:paraId="738D6209"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7B6F067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Certainty of evidence </w:t>
            </w:r>
          </w:p>
        </w:tc>
        <w:tc>
          <w:tcPr>
            <w:tcW w:w="851" w:type="dxa"/>
            <w:tcBorders>
              <w:top w:val="single" w:sz="5" w:space="0" w:color="000000"/>
              <w:left w:val="single" w:sz="5" w:space="0" w:color="000000"/>
              <w:bottom w:val="single" w:sz="5" w:space="0" w:color="000000"/>
              <w:right w:val="single" w:sz="5" w:space="0" w:color="000000"/>
            </w:tcBorders>
          </w:tcPr>
          <w:p w14:paraId="6D57CD42"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22</w:t>
            </w:r>
          </w:p>
        </w:tc>
        <w:tc>
          <w:tcPr>
            <w:tcW w:w="9641" w:type="dxa"/>
            <w:tcBorders>
              <w:top w:val="single" w:sz="5" w:space="0" w:color="000000"/>
              <w:left w:val="single" w:sz="5" w:space="0" w:color="000000"/>
              <w:bottom w:val="single" w:sz="5" w:space="0" w:color="000000"/>
              <w:right w:val="single" w:sz="5" w:space="0" w:color="000000"/>
            </w:tcBorders>
          </w:tcPr>
          <w:p w14:paraId="5C6A487F"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Present assessments of certainty (or confidence) in the body of evidence for each outcome assessed.</w:t>
            </w:r>
          </w:p>
        </w:tc>
        <w:tc>
          <w:tcPr>
            <w:tcW w:w="1557" w:type="dxa"/>
            <w:tcBorders>
              <w:top w:val="single" w:sz="5" w:space="0" w:color="000000"/>
              <w:left w:val="single" w:sz="5" w:space="0" w:color="000000"/>
              <w:bottom w:val="single" w:sz="5" w:space="0" w:color="000000"/>
              <w:right w:val="single" w:sz="5" w:space="0" w:color="000000"/>
            </w:tcBorders>
          </w:tcPr>
          <w:p w14:paraId="746C2326" w14:textId="10B9FB9F"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T</w:t>
            </w:r>
            <w:r>
              <w:rPr>
                <w:rFonts w:ascii="Times New Roman" w:hAnsi="Times New Roman" w:cs="Times New Roman"/>
                <w:color w:val="auto"/>
                <w:sz w:val="18"/>
                <w:szCs w:val="18"/>
                <w:lang w:eastAsia="zh-CN"/>
              </w:rPr>
              <w:t>ables 1-3</w:t>
            </w:r>
          </w:p>
        </w:tc>
      </w:tr>
      <w:tr w:rsidR="00857B1D" w:rsidRPr="00857B1D" w14:paraId="6076696F" w14:textId="77777777" w:rsidTr="00E1700C">
        <w:trPr>
          <w:trHeight w:val="24"/>
        </w:trPr>
        <w:tc>
          <w:tcPr>
            <w:tcW w:w="123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F6EF94"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b/>
                <w:bCs/>
                <w:sz w:val="18"/>
                <w:szCs w:val="18"/>
              </w:rPr>
              <w:t xml:space="preserve">DISCUSSION </w:t>
            </w:r>
          </w:p>
        </w:tc>
        <w:tc>
          <w:tcPr>
            <w:tcW w:w="1557" w:type="dxa"/>
            <w:tcBorders>
              <w:top w:val="double" w:sz="5" w:space="0" w:color="000000"/>
              <w:left w:val="single" w:sz="5" w:space="0" w:color="000000"/>
              <w:bottom w:val="single" w:sz="5" w:space="0" w:color="000000"/>
              <w:right w:val="single" w:sz="5" w:space="0" w:color="000000"/>
            </w:tcBorders>
            <w:shd w:val="clear" w:color="auto" w:fill="FFFFCC"/>
          </w:tcPr>
          <w:p w14:paraId="4951C16E" w14:textId="77777777" w:rsidR="00857B1D" w:rsidRPr="00857B1D" w:rsidRDefault="00857B1D" w:rsidP="00E1700C">
            <w:pPr>
              <w:pStyle w:val="Default"/>
              <w:spacing w:before="100" w:beforeAutospacing="1" w:after="100" w:afterAutospacing="1"/>
              <w:jc w:val="center"/>
              <w:rPr>
                <w:rFonts w:ascii="Times New Roman" w:hAnsi="Times New Roman" w:cs="Times New Roman"/>
                <w:color w:val="auto"/>
                <w:sz w:val="18"/>
                <w:szCs w:val="18"/>
              </w:rPr>
            </w:pPr>
          </w:p>
        </w:tc>
      </w:tr>
      <w:tr w:rsidR="00857B1D" w:rsidRPr="00857B1D" w14:paraId="61BA1D7C" w14:textId="77777777" w:rsidTr="00E1700C">
        <w:trPr>
          <w:trHeight w:val="48"/>
        </w:trPr>
        <w:tc>
          <w:tcPr>
            <w:tcW w:w="1837" w:type="dxa"/>
            <w:vMerge w:val="restart"/>
            <w:tcBorders>
              <w:top w:val="single" w:sz="5" w:space="0" w:color="000000"/>
              <w:left w:val="single" w:sz="5" w:space="0" w:color="000000"/>
              <w:right w:val="single" w:sz="5" w:space="0" w:color="000000"/>
            </w:tcBorders>
          </w:tcPr>
          <w:p w14:paraId="39B7A450"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 xml:space="preserve">Discussion </w:t>
            </w:r>
          </w:p>
        </w:tc>
        <w:tc>
          <w:tcPr>
            <w:tcW w:w="851" w:type="dxa"/>
            <w:tcBorders>
              <w:top w:val="single" w:sz="5" w:space="0" w:color="000000"/>
              <w:left w:val="single" w:sz="5" w:space="0" w:color="000000"/>
              <w:bottom w:val="single" w:sz="5" w:space="0" w:color="000000"/>
              <w:right w:val="single" w:sz="5" w:space="0" w:color="000000"/>
            </w:tcBorders>
          </w:tcPr>
          <w:p w14:paraId="5527547F"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23a</w:t>
            </w:r>
          </w:p>
        </w:tc>
        <w:tc>
          <w:tcPr>
            <w:tcW w:w="9641" w:type="dxa"/>
            <w:tcBorders>
              <w:top w:val="single" w:sz="5" w:space="0" w:color="000000"/>
              <w:left w:val="single" w:sz="5" w:space="0" w:color="000000"/>
              <w:bottom w:val="single" w:sz="5" w:space="0" w:color="000000"/>
              <w:right w:val="single" w:sz="5" w:space="0" w:color="000000"/>
            </w:tcBorders>
          </w:tcPr>
          <w:p w14:paraId="60E17842"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Provide a general interpretation of the results in the context of other evidence.</w:t>
            </w:r>
          </w:p>
        </w:tc>
        <w:tc>
          <w:tcPr>
            <w:tcW w:w="1557" w:type="dxa"/>
            <w:tcBorders>
              <w:top w:val="single" w:sz="5" w:space="0" w:color="000000"/>
              <w:left w:val="single" w:sz="5" w:space="0" w:color="000000"/>
              <w:bottom w:val="single" w:sz="5" w:space="0" w:color="000000"/>
              <w:right w:val="single" w:sz="5" w:space="0" w:color="000000"/>
            </w:tcBorders>
          </w:tcPr>
          <w:p w14:paraId="44CF59F0" w14:textId="5867C9C0" w:rsidR="00857B1D" w:rsidRPr="00857B1D" w:rsidRDefault="00897D7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Pr>
                <w:rFonts w:ascii="Times New Roman" w:hAnsi="Times New Roman" w:cs="Times New Roman"/>
                <w:color w:val="auto"/>
                <w:sz w:val="18"/>
                <w:szCs w:val="18"/>
                <w:lang w:eastAsia="zh-CN"/>
              </w:rPr>
              <w:t>1</w:t>
            </w:r>
            <w:r w:rsidR="005E3FA0">
              <w:rPr>
                <w:rFonts w:ascii="Times New Roman" w:hAnsi="Times New Roman" w:cs="Times New Roman"/>
                <w:color w:val="auto"/>
                <w:sz w:val="18"/>
                <w:szCs w:val="18"/>
                <w:lang w:eastAsia="zh-CN"/>
              </w:rPr>
              <w:t>2</w:t>
            </w:r>
          </w:p>
        </w:tc>
      </w:tr>
      <w:tr w:rsidR="00857B1D" w:rsidRPr="00857B1D" w14:paraId="6CD68226" w14:textId="77777777" w:rsidTr="00E1700C">
        <w:trPr>
          <w:trHeight w:val="48"/>
        </w:trPr>
        <w:tc>
          <w:tcPr>
            <w:tcW w:w="1837" w:type="dxa"/>
            <w:vMerge/>
            <w:tcBorders>
              <w:left w:val="single" w:sz="5" w:space="0" w:color="000000"/>
              <w:right w:val="single" w:sz="5" w:space="0" w:color="000000"/>
            </w:tcBorders>
          </w:tcPr>
          <w:p w14:paraId="3C09FAF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65ED6BD5"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23b</w:t>
            </w:r>
          </w:p>
        </w:tc>
        <w:tc>
          <w:tcPr>
            <w:tcW w:w="9641" w:type="dxa"/>
            <w:tcBorders>
              <w:top w:val="single" w:sz="5" w:space="0" w:color="000000"/>
              <w:left w:val="single" w:sz="5" w:space="0" w:color="000000"/>
              <w:bottom w:val="single" w:sz="5" w:space="0" w:color="000000"/>
              <w:right w:val="single" w:sz="5" w:space="0" w:color="000000"/>
            </w:tcBorders>
          </w:tcPr>
          <w:p w14:paraId="604EBA9F"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Discuss any limitations of the evidence included in the review.</w:t>
            </w:r>
          </w:p>
        </w:tc>
        <w:tc>
          <w:tcPr>
            <w:tcW w:w="1557" w:type="dxa"/>
            <w:tcBorders>
              <w:top w:val="single" w:sz="5" w:space="0" w:color="000000"/>
              <w:left w:val="single" w:sz="5" w:space="0" w:color="000000"/>
              <w:bottom w:val="single" w:sz="5" w:space="0" w:color="000000"/>
              <w:right w:val="single" w:sz="5" w:space="0" w:color="000000"/>
            </w:tcBorders>
          </w:tcPr>
          <w:p w14:paraId="475A4359" w14:textId="29086C26" w:rsidR="00857B1D" w:rsidRPr="00857B1D" w:rsidRDefault="00897D7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Pr>
                <w:rFonts w:ascii="Times New Roman" w:hAnsi="Times New Roman" w:cs="Times New Roman"/>
                <w:color w:val="auto"/>
                <w:sz w:val="18"/>
                <w:szCs w:val="18"/>
                <w:lang w:eastAsia="zh-CN"/>
              </w:rPr>
              <w:t>1</w:t>
            </w:r>
            <w:r w:rsidR="005E3FA0">
              <w:rPr>
                <w:rFonts w:ascii="Times New Roman" w:hAnsi="Times New Roman" w:cs="Times New Roman"/>
                <w:color w:val="auto"/>
                <w:sz w:val="18"/>
                <w:szCs w:val="18"/>
                <w:lang w:eastAsia="zh-CN"/>
              </w:rPr>
              <w:t>3</w:t>
            </w:r>
          </w:p>
        </w:tc>
      </w:tr>
      <w:tr w:rsidR="00857B1D" w:rsidRPr="00857B1D" w14:paraId="35F2A01A" w14:textId="77777777" w:rsidTr="00E1700C">
        <w:trPr>
          <w:trHeight w:val="48"/>
        </w:trPr>
        <w:tc>
          <w:tcPr>
            <w:tcW w:w="1837" w:type="dxa"/>
            <w:vMerge/>
            <w:tcBorders>
              <w:left w:val="single" w:sz="5" w:space="0" w:color="000000"/>
              <w:right w:val="single" w:sz="5" w:space="0" w:color="000000"/>
            </w:tcBorders>
          </w:tcPr>
          <w:p w14:paraId="7C4BDD51"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4" w:space="0" w:color="auto"/>
              <w:right w:val="single" w:sz="5" w:space="0" w:color="000000"/>
            </w:tcBorders>
          </w:tcPr>
          <w:p w14:paraId="057673D3"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23c</w:t>
            </w:r>
          </w:p>
        </w:tc>
        <w:tc>
          <w:tcPr>
            <w:tcW w:w="9641" w:type="dxa"/>
            <w:tcBorders>
              <w:top w:val="single" w:sz="5" w:space="0" w:color="000000"/>
              <w:left w:val="single" w:sz="5" w:space="0" w:color="000000"/>
              <w:bottom w:val="single" w:sz="5" w:space="0" w:color="000000"/>
              <w:right w:val="single" w:sz="5" w:space="0" w:color="000000"/>
            </w:tcBorders>
          </w:tcPr>
          <w:p w14:paraId="2C4621D2"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Discuss any limitations of the review processes used.</w:t>
            </w:r>
          </w:p>
        </w:tc>
        <w:tc>
          <w:tcPr>
            <w:tcW w:w="1557" w:type="dxa"/>
            <w:tcBorders>
              <w:top w:val="single" w:sz="5" w:space="0" w:color="000000"/>
              <w:left w:val="single" w:sz="5" w:space="0" w:color="000000"/>
              <w:bottom w:val="single" w:sz="5" w:space="0" w:color="000000"/>
              <w:right w:val="single" w:sz="5" w:space="0" w:color="000000"/>
            </w:tcBorders>
          </w:tcPr>
          <w:p w14:paraId="198C49A9" w14:textId="2F8A53EA" w:rsidR="00857B1D" w:rsidRPr="00857B1D" w:rsidRDefault="00897D7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Pr>
                <w:rFonts w:ascii="Times New Roman" w:hAnsi="Times New Roman" w:cs="Times New Roman"/>
                <w:color w:val="auto"/>
                <w:sz w:val="18"/>
                <w:szCs w:val="18"/>
                <w:lang w:eastAsia="zh-CN"/>
              </w:rPr>
              <w:t>1</w:t>
            </w:r>
            <w:r w:rsidR="005E3FA0">
              <w:rPr>
                <w:rFonts w:ascii="Times New Roman" w:hAnsi="Times New Roman" w:cs="Times New Roman"/>
                <w:color w:val="auto"/>
                <w:sz w:val="18"/>
                <w:szCs w:val="18"/>
                <w:lang w:eastAsia="zh-CN"/>
              </w:rPr>
              <w:t>3</w:t>
            </w:r>
          </w:p>
        </w:tc>
      </w:tr>
      <w:tr w:rsidR="00857B1D" w:rsidRPr="00857B1D" w14:paraId="7A0BC731" w14:textId="77777777" w:rsidTr="00E1700C">
        <w:trPr>
          <w:trHeight w:val="48"/>
        </w:trPr>
        <w:tc>
          <w:tcPr>
            <w:tcW w:w="1837" w:type="dxa"/>
            <w:vMerge/>
            <w:tcBorders>
              <w:left w:val="single" w:sz="5" w:space="0" w:color="000000"/>
              <w:bottom w:val="single" w:sz="4" w:space="0" w:color="auto"/>
              <w:right w:val="single" w:sz="5" w:space="0" w:color="000000"/>
            </w:tcBorders>
          </w:tcPr>
          <w:p w14:paraId="37F4D8C4"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4" w:space="0" w:color="auto"/>
              <w:left w:val="single" w:sz="5" w:space="0" w:color="000000"/>
              <w:bottom w:val="single" w:sz="4" w:space="0" w:color="auto"/>
              <w:right w:val="single" w:sz="4" w:space="0" w:color="auto"/>
            </w:tcBorders>
          </w:tcPr>
          <w:p w14:paraId="472CB071"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23d</w:t>
            </w:r>
          </w:p>
        </w:tc>
        <w:tc>
          <w:tcPr>
            <w:tcW w:w="9641" w:type="dxa"/>
            <w:tcBorders>
              <w:top w:val="single" w:sz="5" w:space="0" w:color="000000"/>
              <w:left w:val="single" w:sz="4" w:space="0" w:color="auto"/>
              <w:bottom w:val="double" w:sz="5" w:space="0" w:color="000000"/>
              <w:right w:val="single" w:sz="5" w:space="0" w:color="000000"/>
            </w:tcBorders>
          </w:tcPr>
          <w:p w14:paraId="1879C5B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Discuss implications of the results for practice, policy, and future research.</w:t>
            </w:r>
          </w:p>
        </w:tc>
        <w:tc>
          <w:tcPr>
            <w:tcW w:w="1557" w:type="dxa"/>
            <w:tcBorders>
              <w:top w:val="single" w:sz="5" w:space="0" w:color="000000"/>
              <w:left w:val="single" w:sz="5" w:space="0" w:color="000000"/>
              <w:bottom w:val="double" w:sz="5" w:space="0" w:color="000000"/>
              <w:right w:val="single" w:sz="5" w:space="0" w:color="000000"/>
            </w:tcBorders>
          </w:tcPr>
          <w:p w14:paraId="12A25E63" w14:textId="4375132E" w:rsidR="00857B1D" w:rsidRPr="00857B1D" w:rsidRDefault="00897D7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Pr>
                <w:rFonts w:ascii="Times New Roman" w:hAnsi="Times New Roman" w:cs="Times New Roman"/>
                <w:color w:val="auto"/>
                <w:sz w:val="18"/>
                <w:szCs w:val="18"/>
                <w:lang w:eastAsia="zh-CN"/>
              </w:rPr>
              <w:t>1</w:t>
            </w:r>
            <w:r w:rsidR="005E3FA0">
              <w:rPr>
                <w:rFonts w:ascii="Times New Roman" w:hAnsi="Times New Roman" w:cs="Times New Roman"/>
                <w:color w:val="auto"/>
                <w:sz w:val="18"/>
                <w:szCs w:val="18"/>
                <w:lang w:eastAsia="zh-CN"/>
              </w:rPr>
              <w:t>2</w:t>
            </w:r>
            <w:r>
              <w:rPr>
                <w:rFonts w:ascii="Times New Roman" w:hAnsi="Times New Roman" w:cs="Times New Roman"/>
                <w:color w:val="auto"/>
                <w:sz w:val="18"/>
                <w:szCs w:val="18"/>
                <w:lang w:eastAsia="zh-CN"/>
              </w:rPr>
              <w:t>-1</w:t>
            </w:r>
            <w:r w:rsidR="005E3FA0">
              <w:rPr>
                <w:rFonts w:ascii="Times New Roman" w:hAnsi="Times New Roman" w:cs="Times New Roman"/>
                <w:color w:val="auto"/>
                <w:sz w:val="18"/>
                <w:szCs w:val="18"/>
                <w:lang w:eastAsia="zh-CN"/>
              </w:rPr>
              <w:t>4</w:t>
            </w:r>
          </w:p>
        </w:tc>
      </w:tr>
      <w:tr w:rsidR="00857B1D" w:rsidRPr="00857B1D" w14:paraId="551D20F4" w14:textId="77777777" w:rsidTr="00E1700C">
        <w:trPr>
          <w:trHeight w:val="24"/>
        </w:trPr>
        <w:tc>
          <w:tcPr>
            <w:tcW w:w="123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E58ABA"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b/>
                <w:bCs/>
                <w:sz w:val="18"/>
                <w:szCs w:val="18"/>
              </w:rPr>
              <w:t>OTHER INFORMATION</w:t>
            </w:r>
          </w:p>
        </w:tc>
        <w:tc>
          <w:tcPr>
            <w:tcW w:w="1557" w:type="dxa"/>
            <w:tcBorders>
              <w:top w:val="double" w:sz="5" w:space="0" w:color="000000"/>
              <w:left w:val="single" w:sz="5" w:space="0" w:color="000000"/>
              <w:bottom w:val="single" w:sz="5" w:space="0" w:color="000000"/>
              <w:right w:val="single" w:sz="5" w:space="0" w:color="000000"/>
            </w:tcBorders>
            <w:shd w:val="clear" w:color="auto" w:fill="FFFFCC"/>
          </w:tcPr>
          <w:p w14:paraId="7107D902" w14:textId="77777777" w:rsidR="00857B1D" w:rsidRPr="00857B1D" w:rsidRDefault="00857B1D" w:rsidP="00E1700C">
            <w:pPr>
              <w:pStyle w:val="Default"/>
              <w:spacing w:before="100" w:beforeAutospacing="1" w:after="100" w:afterAutospacing="1"/>
              <w:jc w:val="center"/>
              <w:rPr>
                <w:rFonts w:ascii="Times New Roman" w:hAnsi="Times New Roman" w:cs="Times New Roman"/>
                <w:color w:val="auto"/>
                <w:sz w:val="18"/>
                <w:szCs w:val="18"/>
              </w:rPr>
            </w:pPr>
          </w:p>
        </w:tc>
      </w:tr>
      <w:tr w:rsidR="00857B1D" w:rsidRPr="00857B1D" w14:paraId="6C136F4B" w14:textId="77777777" w:rsidTr="00E1700C">
        <w:trPr>
          <w:trHeight w:val="48"/>
        </w:trPr>
        <w:tc>
          <w:tcPr>
            <w:tcW w:w="1837" w:type="dxa"/>
            <w:vMerge w:val="restart"/>
            <w:tcBorders>
              <w:top w:val="single" w:sz="5" w:space="0" w:color="000000"/>
              <w:left w:val="single" w:sz="5" w:space="0" w:color="000000"/>
              <w:right w:val="single" w:sz="5" w:space="0" w:color="000000"/>
            </w:tcBorders>
          </w:tcPr>
          <w:p w14:paraId="59861AF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Registration and protocol</w:t>
            </w:r>
          </w:p>
        </w:tc>
        <w:tc>
          <w:tcPr>
            <w:tcW w:w="851" w:type="dxa"/>
            <w:tcBorders>
              <w:top w:val="single" w:sz="5" w:space="0" w:color="000000"/>
              <w:left w:val="single" w:sz="5" w:space="0" w:color="000000"/>
              <w:bottom w:val="single" w:sz="5" w:space="0" w:color="000000"/>
              <w:right w:val="single" w:sz="5" w:space="0" w:color="000000"/>
            </w:tcBorders>
          </w:tcPr>
          <w:p w14:paraId="08C545E8"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24a</w:t>
            </w:r>
          </w:p>
        </w:tc>
        <w:tc>
          <w:tcPr>
            <w:tcW w:w="9641" w:type="dxa"/>
            <w:tcBorders>
              <w:top w:val="single" w:sz="5" w:space="0" w:color="000000"/>
              <w:left w:val="single" w:sz="5" w:space="0" w:color="000000"/>
              <w:bottom w:val="single" w:sz="5" w:space="0" w:color="000000"/>
              <w:right w:val="single" w:sz="5" w:space="0" w:color="000000"/>
            </w:tcBorders>
          </w:tcPr>
          <w:p w14:paraId="13179666"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Provide registration information for the review, including register name and registration number, or state that the review was not registered.</w:t>
            </w:r>
          </w:p>
        </w:tc>
        <w:tc>
          <w:tcPr>
            <w:tcW w:w="1557" w:type="dxa"/>
            <w:tcBorders>
              <w:top w:val="single" w:sz="5" w:space="0" w:color="000000"/>
              <w:left w:val="single" w:sz="5" w:space="0" w:color="000000"/>
              <w:bottom w:val="single" w:sz="5" w:space="0" w:color="000000"/>
              <w:right w:val="single" w:sz="5" w:space="0" w:color="000000"/>
            </w:tcBorders>
          </w:tcPr>
          <w:p w14:paraId="0AF1749D" w14:textId="7F3AB929" w:rsidR="00857B1D" w:rsidRPr="00857B1D" w:rsidRDefault="003C672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6</w:t>
            </w:r>
          </w:p>
        </w:tc>
      </w:tr>
      <w:tr w:rsidR="00857B1D" w:rsidRPr="00857B1D" w14:paraId="04CFD3BC" w14:textId="77777777" w:rsidTr="00E1700C">
        <w:trPr>
          <w:trHeight w:val="57"/>
        </w:trPr>
        <w:tc>
          <w:tcPr>
            <w:tcW w:w="1837" w:type="dxa"/>
            <w:vMerge/>
            <w:tcBorders>
              <w:left w:val="single" w:sz="5" w:space="0" w:color="000000"/>
              <w:right w:val="single" w:sz="5" w:space="0" w:color="000000"/>
            </w:tcBorders>
          </w:tcPr>
          <w:p w14:paraId="40A17C4B"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0E2A2064"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24b</w:t>
            </w:r>
          </w:p>
        </w:tc>
        <w:tc>
          <w:tcPr>
            <w:tcW w:w="9641" w:type="dxa"/>
            <w:tcBorders>
              <w:top w:val="single" w:sz="5" w:space="0" w:color="000000"/>
              <w:left w:val="single" w:sz="5" w:space="0" w:color="000000"/>
              <w:bottom w:val="single" w:sz="5" w:space="0" w:color="000000"/>
              <w:right w:val="single" w:sz="5" w:space="0" w:color="000000"/>
            </w:tcBorders>
          </w:tcPr>
          <w:p w14:paraId="01295953"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Indicate where the review protocol can be accessed, or state that a protocol was not prepared.</w:t>
            </w:r>
          </w:p>
        </w:tc>
        <w:tc>
          <w:tcPr>
            <w:tcW w:w="1557" w:type="dxa"/>
            <w:tcBorders>
              <w:top w:val="single" w:sz="5" w:space="0" w:color="000000"/>
              <w:left w:val="single" w:sz="5" w:space="0" w:color="000000"/>
              <w:bottom w:val="single" w:sz="5" w:space="0" w:color="000000"/>
              <w:right w:val="single" w:sz="5" w:space="0" w:color="000000"/>
            </w:tcBorders>
          </w:tcPr>
          <w:p w14:paraId="2A547316" w14:textId="16708C53" w:rsidR="00857B1D" w:rsidRPr="00857B1D" w:rsidRDefault="00897D7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sidR="005E3FA0">
              <w:rPr>
                <w:rFonts w:ascii="Times New Roman" w:hAnsi="Times New Roman" w:cs="Times New Roman"/>
                <w:color w:val="auto"/>
                <w:sz w:val="18"/>
                <w:szCs w:val="18"/>
                <w:lang w:eastAsia="zh-CN"/>
              </w:rPr>
              <w:t>6</w:t>
            </w:r>
          </w:p>
        </w:tc>
      </w:tr>
      <w:tr w:rsidR="00857B1D" w:rsidRPr="00857B1D" w14:paraId="4D2C37A4" w14:textId="77777777" w:rsidTr="00E1700C">
        <w:trPr>
          <w:trHeight w:val="48"/>
        </w:trPr>
        <w:tc>
          <w:tcPr>
            <w:tcW w:w="1837" w:type="dxa"/>
            <w:vMerge/>
            <w:tcBorders>
              <w:left w:val="single" w:sz="5" w:space="0" w:color="000000"/>
              <w:bottom w:val="single" w:sz="5" w:space="0" w:color="000000"/>
              <w:right w:val="single" w:sz="5" w:space="0" w:color="000000"/>
            </w:tcBorders>
          </w:tcPr>
          <w:p w14:paraId="33FA8FE1"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p>
        </w:tc>
        <w:tc>
          <w:tcPr>
            <w:tcW w:w="851" w:type="dxa"/>
            <w:tcBorders>
              <w:top w:val="single" w:sz="5" w:space="0" w:color="000000"/>
              <w:left w:val="single" w:sz="5" w:space="0" w:color="000000"/>
              <w:bottom w:val="single" w:sz="5" w:space="0" w:color="000000"/>
              <w:right w:val="single" w:sz="5" w:space="0" w:color="000000"/>
            </w:tcBorders>
          </w:tcPr>
          <w:p w14:paraId="2E6E6BE4"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24c</w:t>
            </w:r>
          </w:p>
        </w:tc>
        <w:tc>
          <w:tcPr>
            <w:tcW w:w="9641" w:type="dxa"/>
            <w:tcBorders>
              <w:top w:val="single" w:sz="5" w:space="0" w:color="000000"/>
              <w:left w:val="single" w:sz="5" w:space="0" w:color="000000"/>
              <w:bottom w:val="single" w:sz="5" w:space="0" w:color="000000"/>
              <w:right w:val="single" w:sz="5" w:space="0" w:color="000000"/>
            </w:tcBorders>
          </w:tcPr>
          <w:p w14:paraId="5D2DCE0D"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and explain any amendments to information provided at registration or in the protocol.</w:t>
            </w:r>
          </w:p>
        </w:tc>
        <w:tc>
          <w:tcPr>
            <w:tcW w:w="1557" w:type="dxa"/>
            <w:tcBorders>
              <w:top w:val="single" w:sz="5" w:space="0" w:color="000000"/>
              <w:left w:val="single" w:sz="5" w:space="0" w:color="000000"/>
              <w:bottom w:val="single" w:sz="5" w:space="0" w:color="000000"/>
              <w:right w:val="single" w:sz="5" w:space="0" w:color="000000"/>
            </w:tcBorders>
          </w:tcPr>
          <w:p w14:paraId="41469E1B" w14:textId="735A95FE" w:rsidR="00857B1D" w:rsidRPr="00857B1D" w:rsidRDefault="00897D7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N</w:t>
            </w:r>
            <w:r>
              <w:rPr>
                <w:rFonts w:ascii="Times New Roman" w:hAnsi="Times New Roman" w:cs="Times New Roman"/>
                <w:color w:val="auto"/>
                <w:sz w:val="18"/>
                <w:szCs w:val="18"/>
                <w:lang w:eastAsia="zh-CN"/>
              </w:rPr>
              <w:t>ot applicable</w:t>
            </w:r>
          </w:p>
        </w:tc>
      </w:tr>
      <w:tr w:rsidR="00857B1D" w:rsidRPr="00857B1D" w14:paraId="65181DAA"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345F7382"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Support</w:t>
            </w:r>
          </w:p>
        </w:tc>
        <w:tc>
          <w:tcPr>
            <w:tcW w:w="851" w:type="dxa"/>
            <w:tcBorders>
              <w:top w:val="single" w:sz="5" w:space="0" w:color="000000"/>
              <w:left w:val="single" w:sz="5" w:space="0" w:color="000000"/>
              <w:bottom w:val="single" w:sz="5" w:space="0" w:color="000000"/>
              <w:right w:val="single" w:sz="5" w:space="0" w:color="000000"/>
            </w:tcBorders>
          </w:tcPr>
          <w:p w14:paraId="4CDF0F67"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25</w:t>
            </w:r>
          </w:p>
        </w:tc>
        <w:tc>
          <w:tcPr>
            <w:tcW w:w="9641" w:type="dxa"/>
            <w:tcBorders>
              <w:top w:val="single" w:sz="5" w:space="0" w:color="000000"/>
              <w:left w:val="single" w:sz="5" w:space="0" w:color="000000"/>
              <w:bottom w:val="single" w:sz="5" w:space="0" w:color="000000"/>
              <w:right w:val="single" w:sz="5" w:space="0" w:color="000000"/>
            </w:tcBorders>
          </w:tcPr>
          <w:p w14:paraId="245EBFB5"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Describe sources of financial or non-financial support for the review, and the role of the funders or sponsors in the review.</w:t>
            </w:r>
          </w:p>
        </w:tc>
        <w:tc>
          <w:tcPr>
            <w:tcW w:w="1557" w:type="dxa"/>
            <w:tcBorders>
              <w:top w:val="single" w:sz="5" w:space="0" w:color="000000"/>
              <w:left w:val="single" w:sz="5" w:space="0" w:color="000000"/>
              <w:bottom w:val="single" w:sz="5" w:space="0" w:color="000000"/>
              <w:right w:val="single" w:sz="5" w:space="0" w:color="000000"/>
            </w:tcBorders>
          </w:tcPr>
          <w:p w14:paraId="61ED3BB3" w14:textId="57B9DA97" w:rsidR="00857B1D" w:rsidRPr="00857B1D" w:rsidRDefault="00897D7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Pr>
                <w:rFonts w:ascii="Times New Roman" w:hAnsi="Times New Roman" w:cs="Times New Roman"/>
                <w:color w:val="auto"/>
                <w:sz w:val="18"/>
                <w:szCs w:val="18"/>
                <w:lang w:eastAsia="zh-CN"/>
              </w:rPr>
              <w:t>1</w:t>
            </w:r>
            <w:r w:rsidR="005E3FA0">
              <w:rPr>
                <w:rFonts w:ascii="Times New Roman" w:hAnsi="Times New Roman" w:cs="Times New Roman"/>
                <w:color w:val="auto"/>
                <w:sz w:val="18"/>
                <w:szCs w:val="18"/>
                <w:lang w:eastAsia="zh-CN"/>
              </w:rPr>
              <w:t>4</w:t>
            </w:r>
          </w:p>
        </w:tc>
      </w:tr>
      <w:tr w:rsidR="00857B1D" w:rsidRPr="00857B1D" w14:paraId="419F0F48" w14:textId="77777777" w:rsidTr="00E1700C">
        <w:trPr>
          <w:trHeight w:val="48"/>
        </w:trPr>
        <w:tc>
          <w:tcPr>
            <w:tcW w:w="1837" w:type="dxa"/>
            <w:tcBorders>
              <w:top w:val="single" w:sz="5" w:space="0" w:color="000000"/>
              <w:left w:val="single" w:sz="5" w:space="0" w:color="000000"/>
              <w:bottom w:val="single" w:sz="5" w:space="0" w:color="000000"/>
              <w:right w:val="single" w:sz="5" w:space="0" w:color="000000"/>
            </w:tcBorders>
          </w:tcPr>
          <w:p w14:paraId="6936E237"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Competing interests</w:t>
            </w:r>
          </w:p>
        </w:tc>
        <w:tc>
          <w:tcPr>
            <w:tcW w:w="851" w:type="dxa"/>
            <w:tcBorders>
              <w:top w:val="single" w:sz="5" w:space="0" w:color="000000"/>
              <w:left w:val="single" w:sz="5" w:space="0" w:color="000000"/>
              <w:bottom w:val="single" w:sz="5" w:space="0" w:color="000000"/>
              <w:right w:val="single" w:sz="5" w:space="0" w:color="000000"/>
            </w:tcBorders>
          </w:tcPr>
          <w:p w14:paraId="7991418D"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26</w:t>
            </w:r>
          </w:p>
        </w:tc>
        <w:tc>
          <w:tcPr>
            <w:tcW w:w="9641" w:type="dxa"/>
            <w:tcBorders>
              <w:top w:val="single" w:sz="5" w:space="0" w:color="000000"/>
              <w:left w:val="single" w:sz="5" w:space="0" w:color="000000"/>
              <w:bottom w:val="single" w:sz="5" w:space="0" w:color="000000"/>
              <w:right w:val="single" w:sz="5" w:space="0" w:color="000000"/>
            </w:tcBorders>
          </w:tcPr>
          <w:p w14:paraId="548CBBCD"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Declare any competing interests of review authors.</w:t>
            </w:r>
          </w:p>
        </w:tc>
        <w:tc>
          <w:tcPr>
            <w:tcW w:w="1557" w:type="dxa"/>
            <w:tcBorders>
              <w:top w:val="single" w:sz="5" w:space="0" w:color="000000"/>
              <w:left w:val="single" w:sz="5" w:space="0" w:color="000000"/>
              <w:bottom w:val="single" w:sz="5" w:space="0" w:color="000000"/>
              <w:right w:val="single" w:sz="5" w:space="0" w:color="000000"/>
            </w:tcBorders>
          </w:tcPr>
          <w:p w14:paraId="360D91CC" w14:textId="7AE4D93A" w:rsidR="00857B1D" w:rsidRPr="00857B1D" w:rsidRDefault="00897D7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Pr>
                <w:rFonts w:ascii="Times New Roman" w:hAnsi="Times New Roman" w:cs="Times New Roman"/>
                <w:color w:val="auto"/>
                <w:sz w:val="18"/>
                <w:szCs w:val="18"/>
                <w:lang w:eastAsia="zh-CN"/>
              </w:rPr>
              <w:t>1</w:t>
            </w:r>
            <w:r w:rsidR="005E3FA0">
              <w:rPr>
                <w:rFonts w:ascii="Times New Roman" w:hAnsi="Times New Roman" w:cs="Times New Roman"/>
                <w:color w:val="auto"/>
                <w:sz w:val="18"/>
                <w:szCs w:val="18"/>
                <w:lang w:eastAsia="zh-CN"/>
              </w:rPr>
              <w:t>4</w:t>
            </w:r>
          </w:p>
        </w:tc>
      </w:tr>
      <w:tr w:rsidR="00857B1D" w:rsidRPr="00857B1D" w14:paraId="209ACB0A" w14:textId="77777777" w:rsidTr="00E1700C">
        <w:trPr>
          <w:trHeight w:val="219"/>
        </w:trPr>
        <w:tc>
          <w:tcPr>
            <w:tcW w:w="1837" w:type="dxa"/>
            <w:tcBorders>
              <w:top w:val="single" w:sz="5" w:space="0" w:color="000000"/>
              <w:left w:val="single" w:sz="5" w:space="0" w:color="000000"/>
              <w:bottom w:val="double" w:sz="5" w:space="0" w:color="000000"/>
              <w:right w:val="single" w:sz="5" w:space="0" w:color="000000"/>
            </w:tcBorders>
          </w:tcPr>
          <w:p w14:paraId="0E1A24A3"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Availability of data, code and other materials</w:t>
            </w:r>
          </w:p>
        </w:tc>
        <w:tc>
          <w:tcPr>
            <w:tcW w:w="851" w:type="dxa"/>
            <w:tcBorders>
              <w:top w:val="single" w:sz="5" w:space="0" w:color="000000"/>
              <w:left w:val="single" w:sz="5" w:space="0" w:color="000000"/>
              <w:bottom w:val="double" w:sz="5" w:space="0" w:color="000000"/>
              <w:right w:val="single" w:sz="5" w:space="0" w:color="000000"/>
            </w:tcBorders>
          </w:tcPr>
          <w:p w14:paraId="1BFC2EC6" w14:textId="77777777" w:rsidR="00857B1D" w:rsidRPr="00857B1D" w:rsidRDefault="00857B1D" w:rsidP="00E1700C">
            <w:pPr>
              <w:pStyle w:val="Default"/>
              <w:spacing w:before="100" w:beforeAutospacing="1" w:after="100" w:afterAutospacing="1"/>
              <w:jc w:val="right"/>
              <w:rPr>
                <w:rFonts w:ascii="Times New Roman" w:hAnsi="Times New Roman" w:cs="Times New Roman"/>
                <w:sz w:val="18"/>
                <w:szCs w:val="18"/>
              </w:rPr>
            </w:pPr>
            <w:r w:rsidRPr="00857B1D">
              <w:rPr>
                <w:rFonts w:ascii="Times New Roman" w:hAnsi="Times New Roman" w:cs="Times New Roman"/>
                <w:sz w:val="18"/>
                <w:szCs w:val="18"/>
              </w:rPr>
              <w:t>27</w:t>
            </w:r>
          </w:p>
        </w:tc>
        <w:tc>
          <w:tcPr>
            <w:tcW w:w="9641" w:type="dxa"/>
            <w:tcBorders>
              <w:top w:val="single" w:sz="5" w:space="0" w:color="000000"/>
              <w:left w:val="single" w:sz="5" w:space="0" w:color="000000"/>
              <w:bottom w:val="double" w:sz="5" w:space="0" w:color="000000"/>
              <w:right w:val="single" w:sz="5" w:space="0" w:color="000000"/>
            </w:tcBorders>
          </w:tcPr>
          <w:p w14:paraId="349B2631" w14:textId="77777777" w:rsidR="00857B1D" w:rsidRPr="00857B1D" w:rsidRDefault="00857B1D" w:rsidP="00E1700C">
            <w:pPr>
              <w:pStyle w:val="Default"/>
              <w:spacing w:before="100" w:beforeAutospacing="1" w:after="100" w:afterAutospacing="1"/>
              <w:rPr>
                <w:rFonts w:ascii="Times New Roman" w:hAnsi="Times New Roman" w:cs="Times New Roman"/>
                <w:sz w:val="18"/>
                <w:szCs w:val="18"/>
              </w:rPr>
            </w:pPr>
            <w:r w:rsidRPr="00857B1D">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557" w:type="dxa"/>
            <w:tcBorders>
              <w:top w:val="single" w:sz="5" w:space="0" w:color="000000"/>
              <w:left w:val="single" w:sz="5" w:space="0" w:color="000000"/>
              <w:bottom w:val="double" w:sz="5" w:space="0" w:color="000000"/>
              <w:right w:val="single" w:sz="5" w:space="0" w:color="000000"/>
            </w:tcBorders>
          </w:tcPr>
          <w:p w14:paraId="3F14EB7C" w14:textId="0030DF10" w:rsidR="00857B1D" w:rsidRPr="00857B1D" w:rsidRDefault="00897D74" w:rsidP="00E1700C">
            <w:pPr>
              <w:pStyle w:val="Default"/>
              <w:spacing w:before="100" w:beforeAutospacing="1" w:after="100" w:afterAutospacing="1"/>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w:t>
            </w:r>
            <w:r>
              <w:rPr>
                <w:rFonts w:ascii="Times New Roman" w:hAnsi="Times New Roman" w:cs="Times New Roman"/>
                <w:color w:val="auto"/>
                <w:sz w:val="18"/>
                <w:szCs w:val="18"/>
                <w:lang w:eastAsia="zh-CN"/>
              </w:rPr>
              <w:t>1</w:t>
            </w:r>
            <w:r w:rsidR="005E3FA0">
              <w:rPr>
                <w:rFonts w:ascii="Times New Roman" w:hAnsi="Times New Roman" w:cs="Times New Roman"/>
                <w:color w:val="auto"/>
                <w:sz w:val="18"/>
                <w:szCs w:val="18"/>
                <w:lang w:eastAsia="zh-CN"/>
              </w:rPr>
              <w:t>4</w:t>
            </w:r>
          </w:p>
        </w:tc>
      </w:tr>
    </w:tbl>
    <w:p w14:paraId="055FE8A4" w14:textId="77777777" w:rsidR="00F77449" w:rsidRDefault="00F77449" w:rsidP="00857B1D">
      <w:pPr>
        <w:rPr>
          <w:rFonts w:eastAsiaTheme="minorEastAsia"/>
        </w:rPr>
      </w:pPr>
    </w:p>
    <w:p w14:paraId="7D24BB6C" w14:textId="77777777" w:rsidR="00EB537E" w:rsidRDefault="00EB537E" w:rsidP="00857B1D">
      <w:pPr>
        <w:rPr>
          <w:rFonts w:eastAsiaTheme="minorEastAsia"/>
        </w:rPr>
      </w:pPr>
    </w:p>
    <w:p w14:paraId="67D0DEDD" w14:textId="77777777" w:rsidR="00AE7E34" w:rsidRDefault="00AE7E34" w:rsidP="009409BF">
      <w:pPr>
        <w:pStyle w:val="Heading1"/>
        <w:rPr>
          <w:rFonts w:eastAsiaTheme="minorEastAsia"/>
        </w:rPr>
        <w:sectPr w:rsidR="00AE7E34" w:rsidSect="00857B1D">
          <w:pgSz w:w="16838" w:h="11906" w:orient="landscape"/>
          <w:pgMar w:top="1797" w:right="1440" w:bottom="1797" w:left="1440" w:header="851" w:footer="992" w:gutter="0"/>
          <w:lnNumType w:countBy="1" w:restart="continuous"/>
          <w:cols w:space="425"/>
          <w:titlePg/>
          <w:docGrid w:type="linesAndChars" w:linePitch="326"/>
        </w:sectPr>
      </w:pPr>
    </w:p>
    <w:p w14:paraId="0AB26A4C" w14:textId="77777777" w:rsidR="00EB537E" w:rsidRPr="009409BF" w:rsidRDefault="00EB537E" w:rsidP="009409BF">
      <w:pPr>
        <w:pStyle w:val="Heading1"/>
        <w:rPr>
          <w:rFonts w:eastAsiaTheme="minorEastAsia"/>
        </w:rPr>
      </w:pPr>
      <w:bookmarkStart w:id="36" w:name="_Toc233211413"/>
      <w:r w:rsidRPr="009409BF">
        <w:rPr>
          <w:rFonts w:eastAsiaTheme="minorEastAsia"/>
        </w:rPr>
        <w:lastRenderedPageBreak/>
        <w:t>Studies excluded following full-text review and reasons for exclusion</w:t>
      </w:r>
      <w:bookmarkEnd w:id="36"/>
    </w:p>
    <w:p w14:paraId="64A526A2" w14:textId="77777777" w:rsidR="00055BE6" w:rsidRDefault="00055BE6" w:rsidP="00857B1D">
      <w:pPr>
        <w:rPr>
          <w:rFonts w:eastAsiaTheme="minorEastAsia"/>
        </w:rPr>
      </w:pPr>
    </w:p>
    <w:p w14:paraId="175AA9BF" w14:textId="77777777" w:rsidR="00055BE6" w:rsidRDefault="00055BE6" w:rsidP="00857B1D">
      <w:pPr>
        <w:rPr>
          <w:rFonts w:eastAsiaTheme="minorEastAsia"/>
        </w:rPr>
      </w:pPr>
    </w:p>
    <w:tbl>
      <w:tblPr>
        <w:tblStyle w:val="TableGrid"/>
        <w:tblW w:w="14698" w:type="dxa"/>
        <w:tblLook w:val="04A0" w:firstRow="1" w:lastRow="0" w:firstColumn="1" w:lastColumn="0" w:noHBand="0" w:noVBand="1"/>
      </w:tblPr>
      <w:tblGrid>
        <w:gridCol w:w="656"/>
        <w:gridCol w:w="8695"/>
        <w:gridCol w:w="2074"/>
        <w:gridCol w:w="850"/>
        <w:gridCol w:w="2707"/>
      </w:tblGrid>
      <w:tr w:rsidR="001A1C3B" w:rsidRPr="00055BE6" w14:paraId="3071E9FA" w14:textId="77777777" w:rsidTr="001A1C3B">
        <w:trPr>
          <w:trHeight w:val="288"/>
        </w:trPr>
        <w:tc>
          <w:tcPr>
            <w:tcW w:w="656" w:type="dxa"/>
            <w:noWrap/>
            <w:hideMark/>
          </w:tcPr>
          <w:p w14:paraId="55A6E463" w14:textId="77777777" w:rsidR="00055BE6" w:rsidRPr="00055BE6" w:rsidRDefault="00055BE6" w:rsidP="00055BE6">
            <w:pPr>
              <w:rPr>
                <w:rFonts w:eastAsiaTheme="minorEastAsia"/>
              </w:rPr>
            </w:pPr>
            <w:r w:rsidRPr="00055BE6">
              <w:rPr>
                <w:rFonts w:eastAsiaTheme="minorEastAsia"/>
              </w:rPr>
              <w:t>ID</w:t>
            </w:r>
          </w:p>
        </w:tc>
        <w:tc>
          <w:tcPr>
            <w:tcW w:w="8695" w:type="dxa"/>
            <w:noWrap/>
            <w:hideMark/>
          </w:tcPr>
          <w:p w14:paraId="7E949ED9" w14:textId="77777777" w:rsidR="00055BE6" w:rsidRPr="00055BE6" w:rsidRDefault="00055BE6">
            <w:pPr>
              <w:rPr>
                <w:rFonts w:eastAsiaTheme="minorEastAsia"/>
              </w:rPr>
            </w:pPr>
            <w:r w:rsidRPr="00055BE6">
              <w:rPr>
                <w:rFonts w:eastAsiaTheme="minorEastAsia"/>
              </w:rPr>
              <w:t>Titles</w:t>
            </w:r>
          </w:p>
        </w:tc>
        <w:tc>
          <w:tcPr>
            <w:tcW w:w="1790" w:type="dxa"/>
            <w:noWrap/>
            <w:hideMark/>
          </w:tcPr>
          <w:p w14:paraId="269EF8D3" w14:textId="77777777" w:rsidR="00055BE6" w:rsidRPr="00055BE6" w:rsidRDefault="00055BE6">
            <w:pPr>
              <w:rPr>
                <w:rFonts w:eastAsiaTheme="minorEastAsia"/>
              </w:rPr>
            </w:pPr>
            <w:r w:rsidRPr="00055BE6">
              <w:rPr>
                <w:rFonts w:eastAsiaTheme="minorEastAsia"/>
              </w:rPr>
              <w:t>Authors</w:t>
            </w:r>
          </w:p>
        </w:tc>
        <w:tc>
          <w:tcPr>
            <w:tcW w:w="850" w:type="dxa"/>
            <w:noWrap/>
            <w:hideMark/>
          </w:tcPr>
          <w:p w14:paraId="3BBC7239" w14:textId="77777777" w:rsidR="00055BE6" w:rsidRPr="00055BE6" w:rsidRDefault="00055BE6">
            <w:pPr>
              <w:rPr>
                <w:rFonts w:eastAsiaTheme="minorEastAsia"/>
              </w:rPr>
            </w:pPr>
            <w:r w:rsidRPr="00055BE6">
              <w:rPr>
                <w:rFonts w:eastAsiaTheme="minorEastAsia"/>
              </w:rPr>
              <w:t>Years</w:t>
            </w:r>
          </w:p>
        </w:tc>
        <w:tc>
          <w:tcPr>
            <w:tcW w:w="2707" w:type="dxa"/>
            <w:noWrap/>
            <w:hideMark/>
          </w:tcPr>
          <w:p w14:paraId="4776B7B1" w14:textId="77777777" w:rsidR="00055BE6" w:rsidRPr="00055BE6" w:rsidRDefault="00055BE6">
            <w:pPr>
              <w:rPr>
                <w:rFonts w:eastAsiaTheme="minorEastAsia"/>
              </w:rPr>
            </w:pPr>
            <w:r w:rsidRPr="00055BE6">
              <w:rPr>
                <w:rFonts w:eastAsiaTheme="minorEastAsia"/>
              </w:rPr>
              <w:t>Reason of exclusion</w:t>
            </w:r>
          </w:p>
        </w:tc>
      </w:tr>
      <w:tr w:rsidR="001A1C3B" w:rsidRPr="00055BE6" w14:paraId="014C2147" w14:textId="77777777" w:rsidTr="001A1C3B">
        <w:trPr>
          <w:trHeight w:val="288"/>
        </w:trPr>
        <w:tc>
          <w:tcPr>
            <w:tcW w:w="656" w:type="dxa"/>
            <w:noWrap/>
            <w:hideMark/>
          </w:tcPr>
          <w:p w14:paraId="1D29EC25" w14:textId="77777777" w:rsidR="00055BE6" w:rsidRPr="00055BE6" w:rsidRDefault="00055BE6" w:rsidP="00055BE6">
            <w:pPr>
              <w:rPr>
                <w:rFonts w:eastAsiaTheme="minorEastAsia"/>
              </w:rPr>
            </w:pPr>
            <w:r w:rsidRPr="00055BE6">
              <w:rPr>
                <w:rFonts w:eastAsiaTheme="minorEastAsia"/>
              </w:rPr>
              <w:t>1</w:t>
            </w:r>
          </w:p>
        </w:tc>
        <w:tc>
          <w:tcPr>
            <w:tcW w:w="8695" w:type="dxa"/>
            <w:noWrap/>
            <w:hideMark/>
          </w:tcPr>
          <w:p w14:paraId="6C55167D" w14:textId="77777777" w:rsidR="00055BE6" w:rsidRPr="00055BE6" w:rsidRDefault="00055BE6">
            <w:pPr>
              <w:rPr>
                <w:rFonts w:eastAsiaTheme="minorEastAsia"/>
              </w:rPr>
            </w:pPr>
            <w:r w:rsidRPr="00055BE6">
              <w:rPr>
                <w:rFonts w:eastAsiaTheme="minorEastAsia"/>
              </w:rPr>
              <w:t>Respiratory syncytial virus burden of disease in hospitalized patients in a Spanish tertiary hospital.</w:t>
            </w:r>
          </w:p>
        </w:tc>
        <w:tc>
          <w:tcPr>
            <w:tcW w:w="1790" w:type="dxa"/>
            <w:noWrap/>
            <w:hideMark/>
          </w:tcPr>
          <w:p w14:paraId="174CAB74" w14:textId="77777777" w:rsidR="00055BE6" w:rsidRPr="00055BE6" w:rsidRDefault="00055BE6">
            <w:pPr>
              <w:rPr>
                <w:rFonts w:eastAsiaTheme="minorEastAsia"/>
              </w:rPr>
            </w:pPr>
            <w:r w:rsidRPr="00055BE6">
              <w:rPr>
                <w:rFonts w:eastAsiaTheme="minorEastAsia"/>
              </w:rPr>
              <w:t>Abadia Otero</w:t>
            </w:r>
          </w:p>
        </w:tc>
        <w:tc>
          <w:tcPr>
            <w:tcW w:w="850" w:type="dxa"/>
            <w:noWrap/>
            <w:hideMark/>
          </w:tcPr>
          <w:p w14:paraId="735A464C"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947C48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782737C" w14:textId="77777777" w:rsidTr="001A1C3B">
        <w:trPr>
          <w:trHeight w:val="288"/>
        </w:trPr>
        <w:tc>
          <w:tcPr>
            <w:tcW w:w="656" w:type="dxa"/>
            <w:noWrap/>
            <w:hideMark/>
          </w:tcPr>
          <w:p w14:paraId="60A56247" w14:textId="77777777" w:rsidR="00055BE6" w:rsidRPr="00055BE6" w:rsidRDefault="00055BE6" w:rsidP="00055BE6">
            <w:pPr>
              <w:rPr>
                <w:rFonts w:eastAsiaTheme="minorEastAsia"/>
              </w:rPr>
            </w:pPr>
            <w:r w:rsidRPr="00055BE6">
              <w:rPr>
                <w:rFonts w:eastAsiaTheme="minorEastAsia"/>
              </w:rPr>
              <w:t>2</w:t>
            </w:r>
          </w:p>
        </w:tc>
        <w:tc>
          <w:tcPr>
            <w:tcW w:w="8695" w:type="dxa"/>
            <w:noWrap/>
            <w:hideMark/>
          </w:tcPr>
          <w:p w14:paraId="43B8348E" w14:textId="77777777" w:rsidR="00055BE6" w:rsidRPr="00055BE6" w:rsidRDefault="00055BE6">
            <w:pPr>
              <w:rPr>
                <w:rFonts w:eastAsiaTheme="minorEastAsia"/>
              </w:rPr>
            </w:pPr>
            <w:r w:rsidRPr="00055BE6">
              <w:rPr>
                <w:rFonts w:eastAsiaTheme="minorEastAsia"/>
              </w:rPr>
              <w:t>Respiratory syncytial virus in hematopoietic stem cell transplantation: Risk stratification and outcomes.</w:t>
            </w:r>
          </w:p>
        </w:tc>
        <w:tc>
          <w:tcPr>
            <w:tcW w:w="1790" w:type="dxa"/>
            <w:noWrap/>
            <w:hideMark/>
          </w:tcPr>
          <w:p w14:paraId="0CC50D12" w14:textId="77777777" w:rsidR="00055BE6" w:rsidRPr="00055BE6" w:rsidRDefault="00055BE6">
            <w:pPr>
              <w:rPr>
                <w:rFonts w:eastAsiaTheme="minorEastAsia"/>
              </w:rPr>
            </w:pPr>
            <w:r w:rsidRPr="00055BE6">
              <w:rPr>
                <w:rFonts w:eastAsiaTheme="minorEastAsia"/>
              </w:rPr>
              <w:t>Abbas</w:t>
            </w:r>
          </w:p>
        </w:tc>
        <w:tc>
          <w:tcPr>
            <w:tcW w:w="850" w:type="dxa"/>
            <w:noWrap/>
            <w:hideMark/>
          </w:tcPr>
          <w:p w14:paraId="7E932B13"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6EE8794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5082E75" w14:textId="77777777" w:rsidTr="001A1C3B">
        <w:trPr>
          <w:trHeight w:val="288"/>
        </w:trPr>
        <w:tc>
          <w:tcPr>
            <w:tcW w:w="656" w:type="dxa"/>
            <w:noWrap/>
            <w:hideMark/>
          </w:tcPr>
          <w:p w14:paraId="12954746" w14:textId="77777777" w:rsidR="00055BE6" w:rsidRPr="00055BE6" w:rsidRDefault="00055BE6" w:rsidP="00055BE6">
            <w:pPr>
              <w:rPr>
                <w:rFonts w:eastAsiaTheme="minorEastAsia"/>
              </w:rPr>
            </w:pPr>
            <w:r w:rsidRPr="00055BE6">
              <w:rPr>
                <w:rFonts w:eastAsiaTheme="minorEastAsia"/>
              </w:rPr>
              <w:t>3</w:t>
            </w:r>
          </w:p>
        </w:tc>
        <w:tc>
          <w:tcPr>
            <w:tcW w:w="8695" w:type="dxa"/>
            <w:noWrap/>
            <w:hideMark/>
          </w:tcPr>
          <w:p w14:paraId="03DBF923" w14:textId="77777777" w:rsidR="00055BE6" w:rsidRPr="00055BE6" w:rsidRDefault="00055BE6">
            <w:pPr>
              <w:rPr>
                <w:rFonts w:eastAsiaTheme="minorEastAsia"/>
              </w:rPr>
            </w:pPr>
            <w:r w:rsidRPr="00055BE6">
              <w:rPr>
                <w:rFonts w:eastAsiaTheme="minorEastAsia"/>
              </w:rPr>
              <w:t>Human parainfluenza viruses as the cause of viral infections in patients after stem cells or lung transplantation.</w:t>
            </w:r>
          </w:p>
        </w:tc>
        <w:tc>
          <w:tcPr>
            <w:tcW w:w="1790" w:type="dxa"/>
            <w:noWrap/>
            <w:hideMark/>
          </w:tcPr>
          <w:p w14:paraId="28F169BD" w14:textId="77777777" w:rsidR="00055BE6" w:rsidRPr="00055BE6" w:rsidRDefault="00055BE6">
            <w:pPr>
              <w:rPr>
                <w:rFonts w:eastAsiaTheme="minorEastAsia"/>
              </w:rPr>
            </w:pPr>
            <w:proofErr w:type="spellStart"/>
            <w:r w:rsidRPr="00055BE6">
              <w:rPr>
                <w:rFonts w:eastAsiaTheme="minorEastAsia"/>
              </w:rPr>
              <w:t>Abramczuk</w:t>
            </w:r>
            <w:proofErr w:type="spellEnd"/>
          </w:p>
        </w:tc>
        <w:tc>
          <w:tcPr>
            <w:tcW w:w="850" w:type="dxa"/>
            <w:noWrap/>
            <w:hideMark/>
          </w:tcPr>
          <w:p w14:paraId="50725013"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4C76CFA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14EF7C5" w14:textId="77777777" w:rsidTr="001A1C3B">
        <w:trPr>
          <w:trHeight w:val="288"/>
        </w:trPr>
        <w:tc>
          <w:tcPr>
            <w:tcW w:w="656" w:type="dxa"/>
            <w:noWrap/>
            <w:hideMark/>
          </w:tcPr>
          <w:p w14:paraId="25EADF40" w14:textId="77777777" w:rsidR="00055BE6" w:rsidRPr="00055BE6" w:rsidRDefault="00055BE6" w:rsidP="00055BE6">
            <w:pPr>
              <w:rPr>
                <w:rFonts w:eastAsiaTheme="minorEastAsia"/>
              </w:rPr>
            </w:pPr>
            <w:r w:rsidRPr="00055BE6">
              <w:rPr>
                <w:rFonts w:eastAsiaTheme="minorEastAsia"/>
              </w:rPr>
              <w:t>4</w:t>
            </w:r>
          </w:p>
        </w:tc>
        <w:tc>
          <w:tcPr>
            <w:tcW w:w="8695" w:type="dxa"/>
            <w:noWrap/>
            <w:hideMark/>
          </w:tcPr>
          <w:p w14:paraId="3E835C30" w14:textId="77777777" w:rsidR="00055BE6" w:rsidRPr="00055BE6" w:rsidRDefault="00055BE6">
            <w:pPr>
              <w:rPr>
                <w:rFonts w:eastAsiaTheme="minorEastAsia"/>
              </w:rPr>
            </w:pPr>
            <w:r w:rsidRPr="00055BE6">
              <w:rPr>
                <w:rFonts w:eastAsiaTheme="minorEastAsia"/>
              </w:rPr>
              <w:t>Prevalence of rhinovirus and respiratory syncytial virus among patients with chronic rhinosinusitis.</w:t>
            </w:r>
          </w:p>
        </w:tc>
        <w:tc>
          <w:tcPr>
            <w:tcW w:w="1790" w:type="dxa"/>
            <w:noWrap/>
            <w:hideMark/>
          </w:tcPr>
          <w:p w14:paraId="50747148" w14:textId="77777777" w:rsidR="00055BE6" w:rsidRPr="00055BE6" w:rsidRDefault="00055BE6">
            <w:pPr>
              <w:rPr>
                <w:rFonts w:eastAsiaTheme="minorEastAsia"/>
              </w:rPr>
            </w:pPr>
            <w:proofErr w:type="spellStart"/>
            <w:r w:rsidRPr="00055BE6">
              <w:rPr>
                <w:rFonts w:eastAsiaTheme="minorEastAsia"/>
              </w:rPr>
              <w:t>Abshirini</w:t>
            </w:r>
            <w:proofErr w:type="spellEnd"/>
          </w:p>
        </w:tc>
        <w:tc>
          <w:tcPr>
            <w:tcW w:w="850" w:type="dxa"/>
            <w:noWrap/>
            <w:hideMark/>
          </w:tcPr>
          <w:p w14:paraId="1E2ABAD0"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684D875D"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4607C356" w14:textId="77777777" w:rsidTr="001A1C3B">
        <w:trPr>
          <w:trHeight w:val="288"/>
        </w:trPr>
        <w:tc>
          <w:tcPr>
            <w:tcW w:w="656" w:type="dxa"/>
            <w:noWrap/>
            <w:hideMark/>
          </w:tcPr>
          <w:p w14:paraId="4D83F324" w14:textId="77777777" w:rsidR="00055BE6" w:rsidRPr="00055BE6" w:rsidRDefault="00055BE6" w:rsidP="00055BE6">
            <w:pPr>
              <w:rPr>
                <w:rFonts w:eastAsiaTheme="minorEastAsia"/>
              </w:rPr>
            </w:pPr>
            <w:r w:rsidRPr="00055BE6">
              <w:rPr>
                <w:rFonts w:eastAsiaTheme="minorEastAsia"/>
              </w:rPr>
              <w:t>5</w:t>
            </w:r>
          </w:p>
        </w:tc>
        <w:tc>
          <w:tcPr>
            <w:tcW w:w="8695" w:type="dxa"/>
            <w:noWrap/>
            <w:hideMark/>
          </w:tcPr>
          <w:p w14:paraId="5A139D38" w14:textId="77777777" w:rsidR="00055BE6" w:rsidRPr="00055BE6" w:rsidRDefault="00055BE6">
            <w:pPr>
              <w:rPr>
                <w:rFonts w:eastAsiaTheme="minorEastAsia"/>
              </w:rPr>
            </w:pPr>
            <w:r w:rsidRPr="00055BE6">
              <w:rPr>
                <w:rFonts w:eastAsiaTheme="minorEastAsia"/>
              </w:rPr>
              <w:t>Cost of hospitalization associated with respiratory syncytial virus infection versus influenza infection in hospitalized older adults.</w:t>
            </w:r>
          </w:p>
        </w:tc>
        <w:tc>
          <w:tcPr>
            <w:tcW w:w="1790" w:type="dxa"/>
            <w:noWrap/>
            <w:hideMark/>
          </w:tcPr>
          <w:p w14:paraId="3D835D49" w14:textId="77777777" w:rsidR="00055BE6" w:rsidRPr="00055BE6" w:rsidRDefault="00055BE6">
            <w:pPr>
              <w:rPr>
                <w:rFonts w:eastAsiaTheme="minorEastAsia"/>
              </w:rPr>
            </w:pPr>
            <w:r w:rsidRPr="00055BE6">
              <w:rPr>
                <w:rFonts w:eastAsiaTheme="minorEastAsia"/>
              </w:rPr>
              <w:t>Ackerson</w:t>
            </w:r>
          </w:p>
        </w:tc>
        <w:tc>
          <w:tcPr>
            <w:tcW w:w="850" w:type="dxa"/>
            <w:noWrap/>
            <w:hideMark/>
          </w:tcPr>
          <w:p w14:paraId="739EA198"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27AA298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5099EDF" w14:textId="77777777" w:rsidTr="001A1C3B">
        <w:trPr>
          <w:trHeight w:val="288"/>
        </w:trPr>
        <w:tc>
          <w:tcPr>
            <w:tcW w:w="656" w:type="dxa"/>
            <w:noWrap/>
            <w:hideMark/>
          </w:tcPr>
          <w:p w14:paraId="32DD82EC" w14:textId="77777777" w:rsidR="00055BE6" w:rsidRPr="00055BE6" w:rsidRDefault="00055BE6" w:rsidP="00055BE6">
            <w:pPr>
              <w:rPr>
                <w:rFonts w:eastAsiaTheme="minorEastAsia"/>
              </w:rPr>
            </w:pPr>
            <w:r w:rsidRPr="00055BE6">
              <w:rPr>
                <w:rFonts w:eastAsiaTheme="minorEastAsia"/>
              </w:rPr>
              <w:t>6</w:t>
            </w:r>
          </w:p>
        </w:tc>
        <w:tc>
          <w:tcPr>
            <w:tcW w:w="8695" w:type="dxa"/>
            <w:noWrap/>
            <w:hideMark/>
          </w:tcPr>
          <w:p w14:paraId="76F478EA" w14:textId="77777777" w:rsidR="00055BE6" w:rsidRPr="00055BE6" w:rsidRDefault="00055BE6">
            <w:pPr>
              <w:rPr>
                <w:rFonts w:eastAsiaTheme="minorEastAsia"/>
              </w:rPr>
            </w:pPr>
            <w:r w:rsidRPr="00055BE6">
              <w:rPr>
                <w:rFonts w:eastAsiaTheme="minorEastAsia"/>
              </w:rPr>
              <w:t>Severe Morbidity and Mortality Associated With Respiratory Syncytial Virus Versus Influenza Infection in Hospitalized Older Adults.</w:t>
            </w:r>
          </w:p>
        </w:tc>
        <w:tc>
          <w:tcPr>
            <w:tcW w:w="1790" w:type="dxa"/>
            <w:noWrap/>
            <w:hideMark/>
          </w:tcPr>
          <w:p w14:paraId="1BCF9967" w14:textId="77777777" w:rsidR="00055BE6" w:rsidRPr="00055BE6" w:rsidRDefault="00055BE6">
            <w:pPr>
              <w:rPr>
                <w:rFonts w:eastAsiaTheme="minorEastAsia"/>
              </w:rPr>
            </w:pPr>
            <w:r w:rsidRPr="00055BE6">
              <w:rPr>
                <w:rFonts w:eastAsiaTheme="minorEastAsia"/>
              </w:rPr>
              <w:t>Ackerson</w:t>
            </w:r>
          </w:p>
        </w:tc>
        <w:tc>
          <w:tcPr>
            <w:tcW w:w="850" w:type="dxa"/>
            <w:noWrap/>
            <w:hideMark/>
          </w:tcPr>
          <w:p w14:paraId="063CC995"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50DFF5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4A47BBB" w14:textId="77777777" w:rsidTr="001A1C3B">
        <w:trPr>
          <w:trHeight w:val="288"/>
        </w:trPr>
        <w:tc>
          <w:tcPr>
            <w:tcW w:w="656" w:type="dxa"/>
            <w:noWrap/>
            <w:hideMark/>
          </w:tcPr>
          <w:p w14:paraId="3D20AAED" w14:textId="77777777" w:rsidR="00055BE6" w:rsidRPr="00055BE6" w:rsidRDefault="00055BE6" w:rsidP="00055BE6">
            <w:pPr>
              <w:rPr>
                <w:rFonts w:eastAsiaTheme="minorEastAsia"/>
              </w:rPr>
            </w:pPr>
            <w:r w:rsidRPr="00055BE6">
              <w:rPr>
                <w:rFonts w:eastAsiaTheme="minorEastAsia"/>
              </w:rPr>
              <w:lastRenderedPageBreak/>
              <w:t>7</w:t>
            </w:r>
          </w:p>
        </w:tc>
        <w:tc>
          <w:tcPr>
            <w:tcW w:w="8695" w:type="dxa"/>
            <w:noWrap/>
            <w:hideMark/>
          </w:tcPr>
          <w:p w14:paraId="294A1EBD" w14:textId="77777777" w:rsidR="00055BE6" w:rsidRPr="00055BE6" w:rsidRDefault="00055BE6">
            <w:pPr>
              <w:rPr>
                <w:rFonts w:eastAsiaTheme="minorEastAsia"/>
              </w:rPr>
            </w:pPr>
            <w:r w:rsidRPr="00055BE6">
              <w:rPr>
                <w:rFonts w:eastAsiaTheme="minorEastAsia"/>
              </w:rPr>
              <w:t xml:space="preserve">Trends in hospitalization </w:t>
            </w:r>
            <w:proofErr w:type="spellStart"/>
            <w:r w:rsidRPr="00055BE6">
              <w:rPr>
                <w:rFonts w:eastAsiaTheme="minorEastAsia"/>
              </w:rPr>
              <w:t>lenght</w:t>
            </w:r>
            <w:proofErr w:type="spellEnd"/>
            <w:r w:rsidRPr="00055BE6">
              <w:rPr>
                <w:rFonts w:eastAsiaTheme="minorEastAsia"/>
              </w:rPr>
              <w:t xml:space="preserve"> of stay, seasonality and costs in patients with respiratory syncytial virus infection: Analysis of US national in-patient data for 2015 using ICD-9 and ICD-10 diagnoses.</w:t>
            </w:r>
          </w:p>
        </w:tc>
        <w:tc>
          <w:tcPr>
            <w:tcW w:w="1790" w:type="dxa"/>
            <w:noWrap/>
            <w:hideMark/>
          </w:tcPr>
          <w:p w14:paraId="1B8A0DEE" w14:textId="77777777" w:rsidR="00055BE6" w:rsidRPr="00055BE6" w:rsidRDefault="00055BE6">
            <w:pPr>
              <w:rPr>
                <w:rFonts w:eastAsiaTheme="minorEastAsia"/>
              </w:rPr>
            </w:pPr>
            <w:r w:rsidRPr="00055BE6">
              <w:rPr>
                <w:rFonts w:eastAsiaTheme="minorEastAsia"/>
              </w:rPr>
              <w:t>Aggarwal</w:t>
            </w:r>
          </w:p>
        </w:tc>
        <w:tc>
          <w:tcPr>
            <w:tcW w:w="850" w:type="dxa"/>
            <w:noWrap/>
            <w:hideMark/>
          </w:tcPr>
          <w:p w14:paraId="1A453210"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6B9E580B"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40BE716" w14:textId="77777777" w:rsidTr="001A1C3B">
        <w:trPr>
          <w:trHeight w:val="288"/>
        </w:trPr>
        <w:tc>
          <w:tcPr>
            <w:tcW w:w="656" w:type="dxa"/>
            <w:noWrap/>
            <w:hideMark/>
          </w:tcPr>
          <w:p w14:paraId="252B97C4" w14:textId="77777777" w:rsidR="00055BE6" w:rsidRPr="00055BE6" w:rsidRDefault="00055BE6" w:rsidP="00055BE6">
            <w:pPr>
              <w:rPr>
                <w:rFonts w:eastAsiaTheme="minorEastAsia"/>
              </w:rPr>
            </w:pPr>
            <w:r w:rsidRPr="00055BE6">
              <w:rPr>
                <w:rFonts w:eastAsiaTheme="minorEastAsia"/>
              </w:rPr>
              <w:t>8</w:t>
            </w:r>
          </w:p>
        </w:tc>
        <w:tc>
          <w:tcPr>
            <w:tcW w:w="8695" w:type="dxa"/>
            <w:noWrap/>
            <w:hideMark/>
          </w:tcPr>
          <w:p w14:paraId="146A0416" w14:textId="77777777" w:rsidR="00055BE6" w:rsidRPr="00055BE6" w:rsidRDefault="00055BE6">
            <w:pPr>
              <w:rPr>
                <w:rFonts w:eastAsiaTheme="minorEastAsia"/>
              </w:rPr>
            </w:pPr>
            <w:proofErr w:type="spellStart"/>
            <w:r w:rsidRPr="00055BE6">
              <w:rPr>
                <w:rFonts w:eastAsiaTheme="minorEastAsia"/>
              </w:rPr>
              <w:t>Multipathogen</w:t>
            </w:r>
            <w:proofErr w:type="spellEnd"/>
            <w:r w:rsidRPr="00055BE6">
              <w:rPr>
                <w:rFonts w:eastAsiaTheme="minorEastAsia"/>
              </w:rPr>
              <w:t xml:space="preserve"> Detection in Patients with Respiratory Tract Infection: Identification of Non-respiratory Viruses Using Multiplex Real-time Polymerase Reaction.</w:t>
            </w:r>
          </w:p>
        </w:tc>
        <w:tc>
          <w:tcPr>
            <w:tcW w:w="1790" w:type="dxa"/>
            <w:noWrap/>
            <w:hideMark/>
          </w:tcPr>
          <w:p w14:paraId="422B7737" w14:textId="77777777" w:rsidR="00055BE6" w:rsidRPr="00055BE6" w:rsidRDefault="00055BE6">
            <w:pPr>
              <w:rPr>
                <w:rFonts w:eastAsiaTheme="minorEastAsia"/>
              </w:rPr>
            </w:pPr>
            <w:proofErr w:type="spellStart"/>
            <w:r w:rsidRPr="00055BE6">
              <w:rPr>
                <w:rFonts w:eastAsiaTheme="minorEastAsia"/>
              </w:rPr>
              <w:t>Agin</w:t>
            </w:r>
            <w:proofErr w:type="spellEnd"/>
          </w:p>
        </w:tc>
        <w:tc>
          <w:tcPr>
            <w:tcW w:w="850" w:type="dxa"/>
            <w:noWrap/>
            <w:hideMark/>
          </w:tcPr>
          <w:p w14:paraId="18894DC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67A7CA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2FAE60B" w14:textId="77777777" w:rsidTr="001A1C3B">
        <w:trPr>
          <w:trHeight w:val="288"/>
        </w:trPr>
        <w:tc>
          <w:tcPr>
            <w:tcW w:w="656" w:type="dxa"/>
            <w:noWrap/>
            <w:hideMark/>
          </w:tcPr>
          <w:p w14:paraId="57ACEC1D" w14:textId="77777777" w:rsidR="00055BE6" w:rsidRPr="00055BE6" w:rsidRDefault="00055BE6" w:rsidP="00055BE6">
            <w:pPr>
              <w:rPr>
                <w:rFonts w:eastAsiaTheme="minorEastAsia"/>
              </w:rPr>
            </w:pPr>
            <w:r w:rsidRPr="00055BE6">
              <w:rPr>
                <w:rFonts w:eastAsiaTheme="minorEastAsia"/>
              </w:rPr>
              <w:t>9</w:t>
            </w:r>
          </w:p>
        </w:tc>
        <w:tc>
          <w:tcPr>
            <w:tcW w:w="8695" w:type="dxa"/>
            <w:noWrap/>
            <w:hideMark/>
          </w:tcPr>
          <w:p w14:paraId="1FEB0C6C" w14:textId="77777777" w:rsidR="00055BE6" w:rsidRPr="00055BE6" w:rsidRDefault="00055BE6">
            <w:pPr>
              <w:rPr>
                <w:rFonts w:eastAsiaTheme="minorEastAsia"/>
              </w:rPr>
            </w:pPr>
            <w:r w:rsidRPr="00055BE6">
              <w:rPr>
                <w:rFonts w:eastAsiaTheme="minorEastAsia"/>
              </w:rPr>
              <w:t>Invasive fungal infections associated with prior respiratory viral infections in immunocompromised hosts.</w:t>
            </w:r>
          </w:p>
        </w:tc>
        <w:tc>
          <w:tcPr>
            <w:tcW w:w="1790" w:type="dxa"/>
            <w:noWrap/>
            <w:hideMark/>
          </w:tcPr>
          <w:p w14:paraId="174856B1" w14:textId="77777777" w:rsidR="00055BE6" w:rsidRPr="00055BE6" w:rsidRDefault="00055BE6">
            <w:pPr>
              <w:rPr>
                <w:rFonts w:eastAsiaTheme="minorEastAsia"/>
              </w:rPr>
            </w:pPr>
            <w:r w:rsidRPr="00055BE6">
              <w:rPr>
                <w:rFonts w:eastAsiaTheme="minorEastAsia"/>
              </w:rPr>
              <w:t>Ajmal</w:t>
            </w:r>
          </w:p>
        </w:tc>
        <w:tc>
          <w:tcPr>
            <w:tcW w:w="850" w:type="dxa"/>
            <w:noWrap/>
            <w:hideMark/>
          </w:tcPr>
          <w:p w14:paraId="4D327467"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3A884C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4B29BAE" w14:textId="77777777" w:rsidTr="001A1C3B">
        <w:trPr>
          <w:trHeight w:val="288"/>
        </w:trPr>
        <w:tc>
          <w:tcPr>
            <w:tcW w:w="656" w:type="dxa"/>
            <w:noWrap/>
            <w:hideMark/>
          </w:tcPr>
          <w:p w14:paraId="3E57F15D" w14:textId="77777777" w:rsidR="00055BE6" w:rsidRPr="00055BE6" w:rsidRDefault="00055BE6" w:rsidP="00055BE6">
            <w:pPr>
              <w:rPr>
                <w:rFonts w:eastAsiaTheme="minorEastAsia"/>
              </w:rPr>
            </w:pPr>
            <w:r w:rsidRPr="00055BE6">
              <w:rPr>
                <w:rFonts w:eastAsiaTheme="minorEastAsia"/>
              </w:rPr>
              <w:t>10</w:t>
            </w:r>
          </w:p>
        </w:tc>
        <w:tc>
          <w:tcPr>
            <w:tcW w:w="8695" w:type="dxa"/>
            <w:noWrap/>
            <w:hideMark/>
          </w:tcPr>
          <w:p w14:paraId="4ED34D8F" w14:textId="77777777" w:rsidR="00055BE6" w:rsidRPr="00055BE6" w:rsidRDefault="00055BE6">
            <w:pPr>
              <w:rPr>
                <w:rFonts w:eastAsiaTheme="minorEastAsia"/>
              </w:rPr>
            </w:pPr>
            <w:r w:rsidRPr="00055BE6">
              <w:rPr>
                <w:rFonts w:eastAsiaTheme="minorEastAsia"/>
              </w:rPr>
              <w:t>Respiratory syncytial virus and human metapneumovirus after allogeneic hematopoietic stem cell transplantation: Impact of the immunodeficiency scoring index, viral load, and ribavirin treatment on the outcomes.</w:t>
            </w:r>
          </w:p>
        </w:tc>
        <w:tc>
          <w:tcPr>
            <w:tcW w:w="1790" w:type="dxa"/>
            <w:noWrap/>
            <w:hideMark/>
          </w:tcPr>
          <w:p w14:paraId="1B533973" w14:textId="77777777" w:rsidR="00055BE6" w:rsidRPr="00055BE6" w:rsidRDefault="00055BE6">
            <w:pPr>
              <w:rPr>
                <w:rFonts w:eastAsiaTheme="minorEastAsia"/>
              </w:rPr>
            </w:pPr>
            <w:r w:rsidRPr="00055BE6">
              <w:rPr>
                <w:rFonts w:eastAsiaTheme="minorEastAsia"/>
              </w:rPr>
              <w:t>Akhmedov</w:t>
            </w:r>
          </w:p>
        </w:tc>
        <w:tc>
          <w:tcPr>
            <w:tcW w:w="850" w:type="dxa"/>
            <w:noWrap/>
            <w:hideMark/>
          </w:tcPr>
          <w:p w14:paraId="62CFA3BA"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52C90431"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144C6076" w14:textId="77777777" w:rsidTr="001A1C3B">
        <w:trPr>
          <w:trHeight w:val="288"/>
        </w:trPr>
        <w:tc>
          <w:tcPr>
            <w:tcW w:w="656" w:type="dxa"/>
            <w:noWrap/>
            <w:hideMark/>
          </w:tcPr>
          <w:p w14:paraId="530B0773" w14:textId="77777777" w:rsidR="00055BE6" w:rsidRPr="00055BE6" w:rsidRDefault="00055BE6" w:rsidP="00055BE6">
            <w:pPr>
              <w:rPr>
                <w:rFonts w:eastAsiaTheme="minorEastAsia"/>
              </w:rPr>
            </w:pPr>
            <w:r w:rsidRPr="00055BE6">
              <w:rPr>
                <w:rFonts w:eastAsiaTheme="minorEastAsia"/>
              </w:rPr>
              <w:t>11</w:t>
            </w:r>
          </w:p>
        </w:tc>
        <w:tc>
          <w:tcPr>
            <w:tcW w:w="8695" w:type="dxa"/>
            <w:noWrap/>
            <w:hideMark/>
          </w:tcPr>
          <w:p w14:paraId="6929AB2E" w14:textId="77777777" w:rsidR="00055BE6" w:rsidRPr="00055BE6" w:rsidRDefault="00055BE6">
            <w:pPr>
              <w:rPr>
                <w:rFonts w:eastAsiaTheme="minorEastAsia"/>
              </w:rPr>
            </w:pPr>
            <w:r w:rsidRPr="00055BE6">
              <w:rPr>
                <w:rFonts w:eastAsiaTheme="minorEastAsia"/>
              </w:rPr>
              <w:t xml:space="preserve">The clinical outcomes of COVID-19 critically ill patients co-infected with other respiratory viruses: a </w:t>
            </w:r>
            <w:proofErr w:type="spellStart"/>
            <w:r w:rsidRPr="00055BE6">
              <w:rPr>
                <w:rFonts w:eastAsiaTheme="minorEastAsia"/>
              </w:rPr>
              <w:t>multicenter</w:t>
            </w:r>
            <w:proofErr w:type="spellEnd"/>
            <w:r w:rsidRPr="00055BE6">
              <w:rPr>
                <w:rFonts w:eastAsiaTheme="minorEastAsia"/>
              </w:rPr>
              <w:t>, cohort study.</w:t>
            </w:r>
          </w:p>
        </w:tc>
        <w:tc>
          <w:tcPr>
            <w:tcW w:w="1790" w:type="dxa"/>
            <w:noWrap/>
            <w:hideMark/>
          </w:tcPr>
          <w:p w14:paraId="7E98ECD5" w14:textId="77777777" w:rsidR="00055BE6" w:rsidRPr="00055BE6" w:rsidRDefault="00055BE6">
            <w:pPr>
              <w:rPr>
                <w:rFonts w:eastAsiaTheme="minorEastAsia"/>
              </w:rPr>
            </w:pPr>
            <w:r w:rsidRPr="00055BE6">
              <w:rPr>
                <w:rFonts w:eastAsiaTheme="minorEastAsia"/>
              </w:rPr>
              <w:t>Al Sulaiman</w:t>
            </w:r>
          </w:p>
        </w:tc>
        <w:tc>
          <w:tcPr>
            <w:tcW w:w="850" w:type="dxa"/>
            <w:noWrap/>
            <w:hideMark/>
          </w:tcPr>
          <w:p w14:paraId="4BC2A18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4BAFB6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DA9EF3E" w14:textId="77777777" w:rsidTr="001A1C3B">
        <w:trPr>
          <w:trHeight w:val="288"/>
        </w:trPr>
        <w:tc>
          <w:tcPr>
            <w:tcW w:w="656" w:type="dxa"/>
            <w:noWrap/>
            <w:hideMark/>
          </w:tcPr>
          <w:p w14:paraId="511D5CDE" w14:textId="77777777" w:rsidR="00055BE6" w:rsidRPr="00055BE6" w:rsidRDefault="00055BE6" w:rsidP="00055BE6">
            <w:pPr>
              <w:rPr>
                <w:rFonts w:eastAsiaTheme="minorEastAsia"/>
              </w:rPr>
            </w:pPr>
            <w:r w:rsidRPr="00055BE6">
              <w:rPr>
                <w:rFonts w:eastAsiaTheme="minorEastAsia"/>
              </w:rPr>
              <w:t>12</w:t>
            </w:r>
          </w:p>
        </w:tc>
        <w:tc>
          <w:tcPr>
            <w:tcW w:w="8695" w:type="dxa"/>
            <w:noWrap/>
            <w:hideMark/>
          </w:tcPr>
          <w:p w14:paraId="6E808DDB" w14:textId="77777777" w:rsidR="00055BE6" w:rsidRPr="00055BE6" w:rsidRDefault="00055BE6">
            <w:pPr>
              <w:rPr>
                <w:rFonts w:eastAsiaTheme="minorEastAsia"/>
              </w:rPr>
            </w:pPr>
            <w:r w:rsidRPr="00055BE6">
              <w:rPr>
                <w:rFonts w:eastAsiaTheme="minorEastAsia"/>
              </w:rPr>
              <w:t>Respiratory Watch: Development of a provincial system for respiratory syncytial virus surveillance in Nova Scotia, 2005-2008.</w:t>
            </w:r>
          </w:p>
        </w:tc>
        <w:tc>
          <w:tcPr>
            <w:tcW w:w="1790" w:type="dxa"/>
            <w:noWrap/>
            <w:hideMark/>
          </w:tcPr>
          <w:p w14:paraId="54CF0943" w14:textId="77777777" w:rsidR="00055BE6" w:rsidRPr="00055BE6" w:rsidRDefault="00055BE6">
            <w:pPr>
              <w:rPr>
                <w:rFonts w:eastAsiaTheme="minorEastAsia"/>
              </w:rPr>
            </w:pPr>
            <w:r w:rsidRPr="00055BE6">
              <w:rPr>
                <w:rFonts w:eastAsiaTheme="minorEastAsia"/>
              </w:rPr>
              <w:t>Al-Assam</w:t>
            </w:r>
          </w:p>
        </w:tc>
        <w:tc>
          <w:tcPr>
            <w:tcW w:w="850" w:type="dxa"/>
            <w:noWrap/>
            <w:hideMark/>
          </w:tcPr>
          <w:p w14:paraId="25A32F2D"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0055910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D0DD107" w14:textId="77777777" w:rsidTr="001A1C3B">
        <w:trPr>
          <w:trHeight w:val="288"/>
        </w:trPr>
        <w:tc>
          <w:tcPr>
            <w:tcW w:w="656" w:type="dxa"/>
            <w:noWrap/>
            <w:hideMark/>
          </w:tcPr>
          <w:p w14:paraId="2B4C09B9" w14:textId="77777777" w:rsidR="00055BE6" w:rsidRPr="00055BE6" w:rsidRDefault="00055BE6" w:rsidP="00055BE6">
            <w:pPr>
              <w:rPr>
                <w:rFonts w:eastAsiaTheme="minorEastAsia"/>
              </w:rPr>
            </w:pPr>
            <w:r w:rsidRPr="00055BE6">
              <w:rPr>
                <w:rFonts w:eastAsiaTheme="minorEastAsia"/>
              </w:rPr>
              <w:t>13</w:t>
            </w:r>
          </w:p>
        </w:tc>
        <w:tc>
          <w:tcPr>
            <w:tcW w:w="8695" w:type="dxa"/>
            <w:noWrap/>
            <w:hideMark/>
          </w:tcPr>
          <w:p w14:paraId="1F1DCB29" w14:textId="77777777" w:rsidR="00055BE6" w:rsidRPr="00055BE6" w:rsidRDefault="00055BE6">
            <w:pPr>
              <w:rPr>
                <w:rFonts w:eastAsiaTheme="minorEastAsia"/>
              </w:rPr>
            </w:pPr>
            <w:r w:rsidRPr="00055BE6">
              <w:rPr>
                <w:rFonts w:eastAsiaTheme="minorEastAsia"/>
              </w:rPr>
              <w:t xml:space="preserve">CLINICAL OUTCOMES OF LOWER RESPIRATORY TRACT INFECTIONS; AN EPIDEMIOLOGICAL STUDY COMPARING VIRAL AND NON-VIRAL LOWER </w:t>
            </w:r>
            <w:r w:rsidRPr="00055BE6">
              <w:rPr>
                <w:rFonts w:eastAsiaTheme="minorEastAsia"/>
              </w:rPr>
              <w:lastRenderedPageBreak/>
              <w:t>RESPIRATORY TRACT INFECTIONS IN JEDDAH.</w:t>
            </w:r>
          </w:p>
        </w:tc>
        <w:tc>
          <w:tcPr>
            <w:tcW w:w="1790" w:type="dxa"/>
            <w:noWrap/>
            <w:hideMark/>
          </w:tcPr>
          <w:p w14:paraId="5507AC46" w14:textId="77777777" w:rsidR="00055BE6" w:rsidRPr="00055BE6" w:rsidRDefault="00055BE6">
            <w:pPr>
              <w:rPr>
                <w:rFonts w:eastAsiaTheme="minorEastAsia"/>
              </w:rPr>
            </w:pPr>
            <w:r w:rsidRPr="00055BE6">
              <w:rPr>
                <w:rFonts w:eastAsiaTheme="minorEastAsia"/>
              </w:rPr>
              <w:lastRenderedPageBreak/>
              <w:t>Alharbi</w:t>
            </w:r>
          </w:p>
        </w:tc>
        <w:tc>
          <w:tcPr>
            <w:tcW w:w="850" w:type="dxa"/>
            <w:noWrap/>
            <w:hideMark/>
          </w:tcPr>
          <w:p w14:paraId="2268E51B"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2D29F0F6" w14:textId="77777777" w:rsidR="00055BE6" w:rsidRPr="00055BE6" w:rsidRDefault="00055BE6">
            <w:pPr>
              <w:rPr>
                <w:rFonts w:eastAsiaTheme="minorEastAsia"/>
              </w:rPr>
            </w:pPr>
            <w:r w:rsidRPr="00055BE6">
              <w:rPr>
                <w:rFonts w:eastAsiaTheme="minorEastAsia"/>
              </w:rPr>
              <w:t>&lt; 18 years</w:t>
            </w:r>
          </w:p>
        </w:tc>
      </w:tr>
      <w:tr w:rsidR="001A1C3B" w:rsidRPr="00055BE6" w14:paraId="78947EB3" w14:textId="77777777" w:rsidTr="001A1C3B">
        <w:trPr>
          <w:trHeight w:val="288"/>
        </w:trPr>
        <w:tc>
          <w:tcPr>
            <w:tcW w:w="656" w:type="dxa"/>
            <w:noWrap/>
            <w:hideMark/>
          </w:tcPr>
          <w:p w14:paraId="5618D435" w14:textId="77777777" w:rsidR="00055BE6" w:rsidRPr="00055BE6" w:rsidRDefault="00055BE6" w:rsidP="00055BE6">
            <w:pPr>
              <w:rPr>
                <w:rFonts w:eastAsiaTheme="minorEastAsia"/>
              </w:rPr>
            </w:pPr>
            <w:r w:rsidRPr="00055BE6">
              <w:rPr>
                <w:rFonts w:eastAsiaTheme="minorEastAsia"/>
              </w:rPr>
              <w:t>14</w:t>
            </w:r>
          </w:p>
        </w:tc>
        <w:tc>
          <w:tcPr>
            <w:tcW w:w="8695" w:type="dxa"/>
            <w:noWrap/>
            <w:hideMark/>
          </w:tcPr>
          <w:p w14:paraId="1191C6DB" w14:textId="77777777" w:rsidR="00055BE6" w:rsidRPr="00055BE6" w:rsidRDefault="00055BE6">
            <w:pPr>
              <w:rPr>
                <w:rFonts w:eastAsiaTheme="minorEastAsia"/>
              </w:rPr>
            </w:pPr>
            <w:r w:rsidRPr="00055BE6">
              <w:rPr>
                <w:rFonts w:eastAsiaTheme="minorEastAsia"/>
              </w:rPr>
              <w:t>Association between respiratory virus infections and the development of de novo HLA donor-specific antibodies in lung transplant recipients.</w:t>
            </w:r>
          </w:p>
        </w:tc>
        <w:tc>
          <w:tcPr>
            <w:tcW w:w="1790" w:type="dxa"/>
            <w:noWrap/>
            <w:hideMark/>
          </w:tcPr>
          <w:p w14:paraId="20866B9E" w14:textId="77777777" w:rsidR="00055BE6" w:rsidRPr="00055BE6" w:rsidRDefault="00055BE6">
            <w:pPr>
              <w:rPr>
                <w:rFonts w:eastAsiaTheme="minorEastAsia"/>
              </w:rPr>
            </w:pPr>
            <w:r w:rsidRPr="00055BE6">
              <w:rPr>
                <w:rFonts w:eastAsiaTheme="minorEastAsia"/>
              </w:rPr>
              <w:t>Ali</w:t>
            </w:r>
          </w:p>
        </w:tc>
        <w:tc>
          <w:tcPr>
            <w:tcW w:w="850" w:type="dxa"/>
            <w:noWrap/>
            <w:hideMark/>
          </w:tcPr>
          <w:p w14:paraId="5FDB5EBE"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DCE90C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1882F7C" w14:textId="77777777" w:rsidTr="001A1C3B">
        <w:trPr>
          <w:trHeight w:val="288"/>
        </w:trPr>
        <w:tc>
          <w:tcPr>
            <w:tcW w:w="656" w:type="dxa"/>
            <w:noWrap/>
            <w:hideMark/>
          </w:tcPr>
          <w:p w14:paraId="73CD8E96" w14:textId="77777777" w:rsidR="00055BE6" w:rsidRPr="00055BE6" w:rsidRDefault="00055BE6" w:rsidP="00055BE6">
            <w:pPr>
              <w:rPr>
                <w:rFonts w:eastAsiaTheme="minorEastAsia"/>
              </w:rPr>
            </w:pPr>
            <w:r w:rsidRPr="00055BE6">
              <w:rPr>
                <w:rFonts w:eastAsiaTheme="minorEastAsia"/>
              </w:rPr>
              <w:t>15</w:t>
            </w:r>
          </w:p>
        </w:tc>
        <w:tc>
          <w:tcPr>
            <w:tcW w:w="8695" w:type="dxa"/>
            <w:noWrap/>
            <w:hideMark/>
          </w:tcPr>
          <w:p w14:paraId="2FE4108C" w14:textId="77777777" w:rsidR="00055BE6" w:rsidRPr="00055BE6" w:rsidRDefault="00055BE6">
            <w:pPr>
              <w:rPr>
                <w:rFonts w:eastAsiaTheme="minorEastAsia"/>
              </w:rPr>
            </w:pPr>
            <w:r w:rsidRPr="00055BE6">
              <w:rPr>
                <w:rFonts w:eastAsiaTheme="minorEastAsia"/>
              </w:rPr>
              <w:t>The Scope of Respiratory Syncytial Virus Infection in a Tertiary Hospital in the Eastern Province of Saudi Arabia and the Change in Seasonal Pattern during and after the COVID-19 Pandemic.</w:t>
            </w:r>
          </w:p>
        </w:tc>
        <w:tc>
          <w:tcPr>
            <w:tcW w:w="1790" w:type="dxa"/>
            <w:noWrap/>
            <w:hideMark/>
          </w:tcPr>
          <w:p w14:paraId="5B5B8EAB" w14:textId="77777777" w:rsidR="00055BE6" w:rsidRPr="00055BE6" w:rsidRDefault="00055BE6">
            <w:pPr>
              <w:rPr>
                <w:rFonts w:eastAsiaTheme="minorEastAsia"/>
              </w:rPr>
            </w:pPr>
            <w:proofErr w:type="spellStart"/>
            <w:r w:rsidRPr="00055BE6">
              <w:rPr>
                <w:rFonts w:eastAsiaTheme="minorEastAsia"/>
              </w:rPr>
              <w:t>Alkharsah</w:t>
            </w:r>
            <w:proofErr w:type="spellEnd"/>
          </w:p>
        </w:tc>
        <w:tc>
          <w:tcPr>
            <w:tcW w:w="850" w:type="dxa"/>
            <w:noWrap/>
            <w:hideMark/>
          </w:tcPr>
          <w:p w14:paraId="627D1EB8"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510688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93F2402" w14:textId="77777777" w:rsidTr="001A1C3B">
        <w:trPr>
          <w:trHeight w:val="288"/>
        </w:trPr>
        <w:tc>
          <w:tcPr>
            <w:tcW w:w="656" w:type="dxa"/>
            <w:noWrap/>
            <w:hideMark/>
          </w:tcPr>
          <w:p w14:paraId="30927380" w14:textId="77777777" w:rsidR="00055BE6" w:rsidRPr="00055BE6" w:rsidRDefault="00055BE6" w:rsidP="00055BE6">
            <w:pPr>
              <w:rPr>
                <w:rFonts w:eastAsiaTheme="minorEastAsia"/>
              </w:rPr>
            </w:pPr>
            <w:r w:rsidRPr="00055BE6">
              <w:rPr>
                <w:rFonts w:eastAsiaTheme="minorEastAsia"/>
              </w:rPr>
              <w:t>16</w:t>
            </w:r>
          </w:p>
        </w:tc>
        <w:tc>
          <w:tcPr>
            <w:tcW w:w="8695" w:type="dxa"/>
            <w:noWrap/>
            <w:hideMark/>
          </w:tcPr>
          <w:p w14:paraId="7D65CBF7" w14:textId="77777777" w:rsidR="00055BE6" w:rsidRPr="00055BE6" w:rsidRDefault="00055BE6">
            <w:pPr>
              <w:rPr>
                <w:rFonts w:eastAsiaTheme="minorEastAsia"/>
              </w:rPr>
            </w:pPr>
            <w:r w:rsidRPr="00055BE6">
              <w:rPr>
                <w:rFonts w:eastAsiaTheme="minorEastAsia"/>
              </w:rPr>
              <w:t>Respiratory syncytial virus testing capabilities and practices among National Respiratory and Enteric Virus Surveillance System laboratories, United States, 2016.</w:t>
            </w:r>
          </w:p>
        </w:tc>
        <w:tc>
          <w:tcPr>
            <w:tcW w:w="1790" w:type="dxa"/>
            <w:noWrap/>
            <w:hideMark/>
          </w:tcPr>
          <w:p w14:paraId="454EB419" w14:textId="77777777" w:rsidR="00055BE6" w:rsidRPr="00055BE6" w:rsidRDefault="00055BE6">
            <w:pPr>
              <w:rPr>
                <w:rFonts w:eastAsiaTheme="minorEastAsia"/>
              </w:rPr>
            </w:pPr>
            <w:r w:rsidRPr="00055BE6">
              <w:rPr>
                <w:rFonts w:eastAsiaTheme="minorEastAsia"/>
              </w:rPr>
              <w:t>Allen</w:t>
            </w:r>
          </w:p>
        </w:tc>
        <w:tc>
          <w:tcPr>
            <w:tcW w:w="850" w:type="dxa"/>
            <w:noWrap/>
            <w:hideMark/>
          </w:tcPr>
          <w:p w14:paraId="775FF62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774070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D74D9C7" w14:textId="77777777" w:rsidTr="001A1C3B">
        <w:trPr>
          <w:trHeight w:val="288"/>
        </w:trPr>
        <w:tc>
          <w:tcPr>
            <w:tcW w:w="656" w:type="dxa"/>
            <w:noWrap/>
            <w:hideMark/>
          </w:tcPr>
          <w:p w14:paraId="065559F7" w14:textId="77777777" w:rsidR="00055BE6" w:rsidRPr="00055BE6" w:rsidRDefault="00055BE6" w:rsidP="00055BE6">
            <w:pPr>
              <w:rPr>
                <w:rFonts w:eastAsiaTheme="minorEastAsia"/>
              </w:rPr>
            </w:pPr>
            <w:r w:rsidRPr="00055BE6">
              <w:rPr>
                <w:rFonts w:eastAsiaTheme="minorEastAsia"/>
              </w:rPr>
              <w:t>17</w:t>
            </w:r>
          </w:p>
        </w:tc>
        <w:tc>
          <w:tcPr>
            <w:tcW w:w="8695" w:type="dxa"/>
            <w:noWrap/>
            <w:hideMark/>
          </w:tcPr>
          <w:p w14:paraId="13690850" w14:textId="77777777" w:rsidR="00055BE6" w:rsidRPr="00055BE6" w:rsidRDefault="00055BE6">
            <w:pPr>
              <w:rPr>
                <w:rFonts w:eastAsiaTheme="minorEastAsia"/>
              </w:rPr>
            </w:pPr>
            <w:r w:rsidRPr="00055BE6">
              <w:rPr>
                <w:rFonts w:eastAsiaTheme="minorEastAsia"/>
              </w:rPr>
              <w:t>Survey of diagnostic testing for respiratory syncytial virus (RSV) in adults: infectious disease physician practices and implications for burden estimates.</w:t>
            </w:r>
          </w:p>
        </w:tc>
        <w:tc>
          <w:tcPr>
            <w:tcW w:w="1790" w:type="dxa"/>
            <w:noWrap/>
            <w:hideMark/>
          </w:tcPr>
          <w:p w14:paraId="3F70A5A7" w14:textId="77777777" w:rsidR="00055BE6" w:rsidRPr="00055BE6" w:rsidRDefault="00055BE6">
            <w:pPr>
              <w:rPr>
                <w:rFonts w:eastAsiaTheme="minorEastAsia"/>
              </w:rPr>
            </w:pPr>
            <w:r w:rsidRPr="00055BE6">
              <w:rPr>
                <w:rFonts w:eastAsiaTheme="minorEastAsia"/>
              </w:rPr>
              <w:t>Allen</w:t>
            </w:r>
          </w:p>
        </w:tc>
        <w:tc>
          <w:tcPr>
            <w:tcW w:w="850" w:type="dxa"/>
            <w:noWrap/>
            <w:hideMark/>
          </w:tcPr>
          <w:p w14:paraId="5F8FC12C"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8F2961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F2809C7" w14:textId="77777777" w:rsidTr="001A1C3B">
        <w:trPr>
          <w:trHeight w:val="288"/>
        </w:trPr>
        <w:tc>
          <w:tcPr>
            <w:tcW w:w="656" w:type="dxa"/>
            <w:noWrap/>
            <w:hideMark/>
          </w:tcPr>
          <w:p w14:paraId="06D396F1" w14:textId="77777777" w:rsidR="00055BE6" w:rsidRPr="00055BE6" w:rsidRDefault="00055BE6" w:rsidP="00055BE6">
            <w:pPr>
              <w:rPr>
                <w:rFonts w:eastAsiaTheme="minorEastAsia"/>
              </w:rPr>
            </w:pPr>
            <w:r w:rsidRPr="00055BE6">
              <w:rPr>
                <w:rFonts w:eastAsiaTheme="minorEastAsia"/>
              </w:rPr>
              <w:t>18</w:t>
            </w:r>
          </w:p>
        </w:tc>
        <w:tc>
          <w:tcPr>
            <w:tcW w:w="8695" w:type="dxa"/>
            <w:noWrap/>
            <w:hideMark/>
          </w:tcPr>
          <w:p w14:paraId="7E524189" w14:textId="77777777" w:rsidR="00055BE6" w:rsidRPr="00055BE6" w:rsidRDefault="00055BE6">
            <w:pPr>
              <w:rPr>
                <w:rFonts w:eastAsiaTheme="minorEastAsia"/>
              </w:rPr>
            </w:pPr>
            <w:r w:rsidRPr="00055BE6">
              <w:rPr>
                <w:rFonts w:eastAsiaTheme="minorEastAsia"/>
              </w:rPr>
              <w:t>Comparative virulence of seasonal viruses responsible for lower respiratory tract infections: a southern European multi-centre cohort study of hospital admissions.</w:t>
            </w:r>
          </w:p>
        </w:tc>
        <w:tc>
          <w:tcPr>
            <w:tcW w:w="1790" w:type="dxa"/>
            <w:noWrap/>
            <w:hideMark/>
          </w:tcPr>
          <w:p w14:paraId="34A9287F" w14:textId="77777777" w:rsidR="00055BE6" w:rsidRPr="00055BE6" w:rsidRDefault="00055BE6">
            <w:pPr>
              <w:rPr>
                <w:rFonts w:eastAsiaTheme="minorEastAsia"/>
              </w:rPr>
            </w:pPr>
            <w:r w:rsidRPr="00055BE6">
              <w:rPr>
                <w:rFonts w:eastAsiaTheme="minorEastAsia"/>
              </w:rPr>
              <w:t>Almeida</w:t>
            </w:r>
          </w:p>
        </w:tc>
        <w:tc>
          <w:tcPr>
            <w:tcW w:w="850" w:type="dxa"/>
            <w:noWrap/>
            <w:hideMark/>
          </w:tcPr>
          <w:p w14:paraId="58835033"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0A899F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B309032" w14:textId="77777777" w:rsidTr="001A1C3B">
        <w:trPr>
          <w:trHeight w:val="288"/>
        </w:trPr>
        <w:tc>
          <w:tcPr>
            <w:tcW w:w="656" w:type="dxa"/>
            <w:noWrap/>
            <w:hideMark/>
          </w:tcPr>
          <w:p w14:paraId="5E0BD7BB" w14:textId="77777777" w:rsidR="00055BE6" w:rsidRPr="00055BE6" w:rsidRDefault="00055BE6" w:rsidP="00055BE6">
            <w:pPr>
              <w:rPr>
                <w:rFonts w:eastAsiaTheme="minorEastAsia"/>
              </w:rPr>
            </w:pPr>
            <w:r w:rsidRPr="00055BE6">
              <w:rPr>
                <w:rFonts w:eastAsiaTheme="minorEastAsia"/>
              </w:rPr>
              <w:t>19</w:t>
            </w:r>
          </w:p>
        </w:tc>
        <w:tc>
          <w:tcPr>
            <w:tcW w:w="8695" w:type="dxa"/>
            <w:noWrap/>
            <w:hideMark/>
          </w:tcPr>
          <w:p w14:paraId="076002DE" w14:textId="77777777" w:rsidR="00055BE6" w:rsidRPr="00055BE6" w:rsidRDefault="00055BE6">
            <w:pPr>
              <w:rPr>
                <w:rFonts w:eastAsiaTheme="minorEastAsia"/>
              </w:rPr>
            </w:pPr>
            <w:r w:rsidRPr="00055BE6">
              <w:rPr>
                <w:rFonts w:eastAsiaTheme="minorEastAsia"/>
              </w:rPr>
              <w:t>Pattern of respiratory viruses among pilgrims during 2019 Hajj season who sought healthcare due to severe respiratory symptoms.</w:t>
            </w:r>
          </w:p>
        </w:tc>
        <w:tc>
          <w:tcPr>
            <w:tcW w:w="1790" w:type="dxa"/>
            <w:noWrap/>
            <w:hideMark/>
          </w:tcPr>
          <w:p w14:paraId="095AC1A3" w14:textId="77777777" w:rsidR="00055BE6" w:rsidRPr="00055BE6" w:rsidRDefault="00055BE6">
            <w:pPr>
              <w:rPr>
                <w:rFonts w:eastAsiaTheme="minorEastAsia"/>
              </w:rPr>
            </w:pPr>
            <w:r w:rsidRPr="00055BE6">
              <w:rPr>
                <w:rFonts w:eastAsiaTheme="minorEastAsia"/>
              </w:rPr>
              <w:t>Alsayed</w:t>
            </w:r>
          </w:p>
        </w:tc>
        <w:tc>
          <w:tcPr>
            <w:tcW w:w="850" w:type="dxa"/>
            <w:noWrap/>
            <w:hideMark/>
          </w:tcPr>
          <w:p w14:paraId="79C34C86"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545BA75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A90F4FC" w14:textId="77777777" w:rsidTr="001A1C3B">
        <w:trPr>
          <w:trHeight w:val="288"/>
        </w:trPr>
        <w:tc>
          <w:tcPr>
            <w:tcW w:w="656" w:type="dxa"/>
            <w:noWrap/>
            <w:hideMark/>
          </w:tcPr>
          <w:p w14:paraId="7118C034" w14:textId="77777777" w:rsidR="00055BE6" w:rsidRPr="00055BE6" w:rsidRDefault="00055BE6" w:rsidP="00055BE6">
            <w:pPr>
              <w:rPr>
                <w:rFonts w:eastAsiaTheme="minorEastAsia"/>
              </w:rPr>
            </w:pPr>
            <w:r w:rsidRPr="00055BE6">
              <w:rPr>
                <w:rFonts w:eastAsiaTheme="minorEastAsia"/>
              </w:rPr>
              <w:t>20</w:t>
            </w:r>
          </w:p>
        </w:tc>
        <w:tc>
          <w:tcPr>
            <w:tcW w:w="8695" w:type="dxa"/>
            <w:noWrap/>
            <w:hideMark/>
          </w:tcPr>
          <w:p w14:paraId="5D927643" w14:textId="77777777" w:rsidR="00055BE6" w:rsidRPr="00055BE6" w:rsidRDefault="00055BE6">
            <w:pPr>
              <w:rPr>
                <w:rFonts w:eastAsiaTheme="minorEastAsia"/>
              </w:rPr>
            </w:pPr>
            <w:r w:rsidRPr="00055BE6">
              <w:rPr>
                <w:rFonts w:eastAsiaTheme="minorEastAsia"/>
              </w:rPr>
              <w:t>Dominance of the ON1 Genotype of RSV-A and BA9 Genotype of RSV-B in Respiratory Cases from Jeddah, Saudi Arabia.</w:t>
            </w:r>
          </w:p>
        </w:tc>
        <w:tc>
          <w:tcPr>
            <w:tcW w:w="1790" w:type="dxa"/>
            <w:noWrap/>
            <w:hideMark/>
          </w:tcPr>
          <w:p w14:paraId="56CFCD6B" w14:textId="77777777" w:rsidR="00055BE6" w:rsidRPr="00055BE6" w:rsidRDefault="00055BE6">
            <w:pPr>
              <w:rPr>
                <w:rFonts w:eastAsiaTheme="minorEastAsia"/>
              </w:rPr>
            </w:pPr>
            <w:r w:rsidRPr="00055BE6">
              <w:rPr>
                <w:rFonts w:eastAsiaTheme="minorEastAsia"/>
              </w:rPr>
              <w:t>Al-Sharif</w:t>
            </w:r>
          </w:p>
        </w:tc>
        <w:tc>
          <w:tcPr>
            <w:tcW w:w="850" w:type="dxa"/>
            <w:noWrap/>
            <w:hideMark/>
          </w:tcPr>
          <w:p w14:paraId="7D085CFB"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44E4049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75B358" w14:textId="77777777" w:rsidTr="001A1C3B">
        <w:trPr>
          <w:trHeight w:val="288"/>
        </w:trPr>
        <w:tc>
          <w:tcPr>
            <w:tcW w:w="656" w:type="dxa"/>
            <w:noWrap/>
            <w:hideMark/>
          </w:tcPr>
          <w:p w14:paraId="26136979" w14:textId="77777777" w:rsidR="00055BE6" w:rsidRPr="00055BE6" w:rsidRDefault="00055BE6" w:rsidP="00055BE6">
            <w:pPr>
              <w:rPr>
                <w:rFonts w:eastAsiaTheme="minorEastAsia"/>
              </w:rPr>
            </w:pPr>
            <w:r w:rsidRPr="00055BE6">
              <w:rPr>
                <w:rFonts w:eastAsiaTheme="minorEastAsia"/>
              </w:rPr>
              <w:lastRenderedPageBreak/>
              <w:t>21</w:t>
            </w:r>
          </w:p>
        </w:tc>
        <w:tc>
          <w:tcPr>
            <w:tcW w:w="8695" w:type="dxa"/>
            <w:noWrap/>
            <w:hideMark/>
          </w:tcPr>
          <w:p w14:paraId="51C21F99" w14:textId="77777777" w:rsidR="00055BE6" w:rsidRPr="00055BE6" w:rsidRDefault="00055BE6">
            <w:pPr>
              <w:rPr>
                <w:rFonts w:eastAsiaTheme="minorEastAsia"/>
              </w:rPr>
            </w:pPr>
            <w:r w:rsidRPr="00055BE6">
              <w:rPr>
                <w:rFonts w:eastAsiaTheme="minorEastAsia"/>
              </w:rPr>
              <w:t>Retrospective evaluation of viral respiratory tract infections in a university hospital in Ankara, Turkey (2016-2019).</w:t>
            </w:r>
          </w:p>
        </w:tc>
        <w:tc>
          <w:tcPr>
            <w:tcW w:w="1790" w:type="dxa"/>
            <w:noWrap/>
            <w:hideMark/>
          </w:tcPr>
          <w:p w14:paraId="1F4305DA" w14:textId="77777777" w:rsidR="00055BE6" w:rsidRPr="00055BE6" w:rsidRDefault="00055BE6">
            <w:pPr>
              <w:rPr>
                <w:rFonts w:eastAsiaTheme="minorEastAsia"/>
              </w:rPr>
            </w:pPr>
            <w:r w:rsidRPr="00055BE6">
              <w:rPr>
                <w:rFonts w:eastAsiaTheme="minorEastAsia"/>
              </w:rPr>
              <w:t>Altay-Kocak</w:t>
            </w:r>
          </w:p>
        </w:tc>
        <w:tc>
          <w:tcPr>
            <w:tcW w:w="850" w:type="dxa"/>
            <w:noWrap/>
            <w:hideMark/>
          </w:tcPr>
          <w:p w14:paraId="69444ACB"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BF63C56"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4CB51551" w14:textId="77777777" w:rsidTr="001A1C3B">
        <w:trPr>
          <w:trHeight w:val="288"/>
        </w:trPr>
        <w:tc>
          <w:tcPr>
            <w:tcW w:w="656" w:type="dxa"/>
            <w:noWrap/>
            <w:hideMark/>
          </w:tcPr>
          <w:p w14:paraId="2E6DF370" w14:textId="77777777" w:rsidR="00055BE6" w:rsidRPr="00055BE6" w:rsidRDefault="00055BE6" w:rsidP="00055BE6">
            <w:pPr>
              <w:rPr>
                <w:rFonts w:eastAsiaTheme="minorEastAsia"/>
              </w:rPr>
            </w:pPr>
            <w:r w:rsidRPr="00055BE6">
              <w:rPr>
                <w:rFonts w:eastAsiaTheme="minorEastAsia"/>
              </w:rPr>
              <w:t>22</w:t>
            </w:r>
          </w:p>
        </w:tc>
        <w:tc>
          <w:tcPr>
            <w:tcW w:w="8695" w:type="dxa"/>
            <w:noWrap/>
            <w:hideMark/>
          </w:tcPr>
          <w:p w14:paraId="4B20D991" w14:textId="77777777" w:rsidR="00055BE6" w:rsidRPr="00055BE6" w:rsidRDefault="00055BE6">
            <w:pPr>
              <w:rPr>
                <w:rFonts w:eastAsiaTheme="minorEastAsia"/>
              </w:rPr>
            </w:pPr>
            <w:r w:rsidRPr="00055BE6">
              <w:rPr>
                <w:rFonts w:eastAsiaTheme="minorEastAsia"/>
              </w:rPr>
              <w:t>Viral lower respiratory tract infections requiring hospitalisation among Jordanian adults.</w:t>
            </w:r>
          </w:p>
        </w:tc>
        <w:tc>
          <w:tcPr>
            <w:tcW w:w="1790" w:type="dxa"/>
            <w:noWrap/>
            <w:hideMark/>
          </w:tcPr>
          <w:p w14:paraId="46476D43" w14:textId="77777777" w:rsidR="00055BE6" w:rsidRPr="00055BE6" w:rsidRDefault="00055BE6">
            <w:pPr>
              <w:rPr>
                <w:rFonts w:eastAsiaTheme="minorEastAsia"/>
              </w:rPr>
            </w:pPr>
            <w:proofErr w:type="spellStart"/>
            <w:r w:rsidRPr="00055BE6">
              <w:rPr>
                <w:rFonts w:eastAsiaTheme="minorEastAsia"/>
              </w:rPr>
              <w:t>Altous</w:t>
            </w:r>
            <w:proofErr w:type="spellEnd"/>
          </w:p>
        </w:tc>
        <w:tc>
          <w:tcPr>
            <w:tcW w:w="850" w:type="dxa"/>
            <w:noWrap/>
            <w:hideMark/>
          </w:tcPr>
          <w:p w14:paraId="3D377829"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1409880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63D29E5" w14:textId="77777777" w:rsidTr="001A1C3B">
        <w:trPr>
          <w:trHeight w:val="288"/>
        </w:trPr>
        <w:tc>
          <w:tcPr>
            <w:tcW w:w="656" w:type="dxa"/>
            <w:noWrap/>
            <w:hideMark/>
          </w:tcPr>
          <w:p w14:paraId="59FF9FE9" w14:textId="77777777" w:rsidR="00055BE6" w:rsidRPr="00055BE6" w:rsidRDefault="00055BE6" w:rsidP="00055BE6">
            <w:pPr>
              <w:rPr>
                <w:rFonts w:eastAsiaTheme="minorEastAsia"/>
              </w:rPr>
            </w:pPr>
            <w:r w:rsidRPr="00055BE6">
              <w:rPr>
                <w:rFonts w:eastAsiaTheme="minorEastAsia"/>
              </w:rPr>
              <w:t>23</w:t>
            </w:r>
          </w:p>
        </w:tc>
        <w:tc>
          <w:tcPr>
            <w:tcW w:w="8695" w:type="dxa"/>
            <w:noWrap/>
            <w:hideMark/>
          </w:tcPr>
          <w:p w14:paraId="3EA6A588" w14:textId="77777777" w:rsidR="00055BE6" w:rsidRPr="00055BE6" w:rsidRDefault="00055BE6">
            <w:pPr>
              <w:rPr>
                <w:rFonts w:eastAsiaTheme="minorEastAsia"/>
              </w:rPr>
            </w:pPr>
            <w:r w:rsidRPr="00055BE6">
              <w:rPr>
                <w:rFonts w:eastAsiaTheme="minorEastAsia"/>
              </w:rPr>
              <w:t>Human Metapneumovirus in Patients With Respiratory Tract Infection in Kuwait.</w:t>
            </w:r>
          </w:p>
        </w:tc>
        <w:tc>
          <w:tcPr>
            <w:tcW w:w="1790" w:type="dxa"/>
            <w:noWrap/>
            <w:hideMark/>
          </w:tcPr>
          <w:p w14:paraId="1A291DDD" w14:textId="77777777" w:rsidR="00055BE6" w:rsidRPr="00055BE6" w:rsidRDefault="00055BE6">
            <w:pPr>
              <w:rPr>
                <w:rFonts w:eastAsiaTheme="minorEastAsia"/>
              </w:rPr>
            </w:pPr>
            <w:r w:rsidRPr="00055BE6">
              <w:rPr>
                <w:rFonts w:eastAsiaTheme="minorEastAsia"/>
              </w:rPr>
              <w:t>Al-Turab</w:t>
            </w:r>
          </w:p>
        </w:tc>
        <w:tc>
          <w:tcPr>
            <w:tcW w:w="850" w:type="dxa"/>
            <w:noWrap/>
            <w:hideMark/>
          </w:tcPr>
          <w:p w14:paraId="366B5764"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4F04625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53AD388" w14:textId="77777777" w:rsidTr="001A1C3B">
        <w:trPr>
          <w:trHeight w:val="288"/>
        </w:trPr>
        <w:tc>
          <w:tcPr>
            <w:tcW w:w="656" w:type="dxa"/>
            <w:noWrap/>
            <w:hideMark/>
          </w:tcPr>
          <w:p w14:paraId="237D4049" w14:textId="77777777" w:rsidR="00055BE6" w:rsidRPr="00055BE6" w:rsidRDefault="00055BE6" w:rsidP="00055BE6">
            <w:pPr>
              <w:rPr>
                <w:rFonts w:eastAsiaTheme="minorEastAsia"/>
              </w:rPr>
            </w:pPr>
            <w:r w:rsidRPr="00055BE6">
              <w:rPr>
                <w:rFonts w:eastAsiaTheme="minorEastAsia"/>
              </w:rPr>
              <w:t>24</w:t>
            </w:r>
          </w:p>
        </w:tc>
        <w:tc>
          <w:tcPr>
            <w:tcW w:w="8695" w:type="dxa"/>
            <w:noWrap/>
            <w:hideMark/>
          </w:tcPr>
          <w:p w14:paraId="1718015F" w14:textId="77777777" w:rsidR="00055BE6" w:rsidRPr="00055BE6" w:rsidRDefault="00055BE6">
            <w:pPr>
              <w:rPr>
                <w:rFonts w:eastAsiaTheme="minorEastAsia"/>
              </w:rPr>
            </w:pPr>
            <w:r w:rsidRPr="00055BE6">
              <w:rPr>
                <w:rFonts w:eastAsiaTheme="minorEastAsia"/>
              </w:rPr>
              <w:t>Respiratory infections detected by multiplex PCR: A two-year report.</w:t>
            </w:r>
          </w:p>
        </w:tc>
        <w:tc>
          <w:tcPr>
            <w:tcW w:w="1790" w:type="dxa"/>
            <w:noWrap/>
            <w:hideMark/>
          </w:tcPr>
          <w:p w14:paraId="0EF94C9E" w14:textId="77777777" w:rsidR="00055BE6" w:rsidRPr="00055BE6" w:rsidRDefault="00055BE6">
            <w:pPr>
              <w:rPr>
                <w:rFonts w:eastAsiaTheme="minorEastAsia"/>
              </w:rPr>
            </w:pPr>
            <w:r w:rsidRPr="00055BE6">
              <w:rPr>
                <w:rFonts w:eastAsiaTheme="minorEastAsia"/>
              </w:rPr>
              <w:t>Alzahrani</w:t>
            </w:r>
          </w:p>
        </w:tc>
        <w:tc>
          <w:tcPr>
            <w:tcW w:w="850" w:type="dxa"/>
            <w:noWrap/>
            <w:hideMark/>
          </w:tcPr>
          <w:p w14:paraId="0CFCF83B"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FCBB71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E325D6" w14:textId="77777777" w:rsidTr="001A1C3B">
        <w:trPr>
          <w:trHeight w:val="288"/>
        </w:trPr>
        <w:tc>
          <w:tcPr>
            <w:tcW w:w="656" w:type="dxa"/>
            <w:noWrap/>
            <w:hideMark/>
          </w:tcPr>
          <w:p w14:paraId="5CD1BF67" w14:textId="77777777" w:rsidR="00055BE6" w:rsidRPr="00055BE6" w:rsidRDefault="00055BE6" w:rsidP="00055BE6">
            <w:pPr>
              <w:rPr>
                <w:rFonts w:eastAsiaTheme="minorEastAsia"/>
              </w:rPr>
            </w:pPr>
            <w:r w:rsidRPr="00055BE6">
              <w:rPr>
                <w:rFonts w:eastAsiaTheme="minorEastAsia"/>
              </w:rPr>
              <w:t>25</w:t>
            </w:r>
          </w:p>
        </w:tc>
        <w:tc>
          <w:tcPr>
            <w:tcW w:w="8695" w:type="dxa"/>
            <w:noWrap/>
            <w:hideMark/>
          </w:tcPr>
          <w:p w14:paraId="75A8B8B1" w14:textId="77777777" w:rsidR="00055BE6" w:rsidRPr="00055BE6" w:rsidRDefault="00055BE6">
            <w:pPr>
              <w:rPr>
                <w:rFonts w:eastAsiaTheme="minorEastAsia"/>
              </w:rPr>
            </w:pPr>
            <w:r w:rsidRPr="00055BE6">
              <w:rPr>
                <w:rFonts w:eastAsiaTheme="minorEastAsia"/>
              </w:rPr>
              <w:t>Clinical Characteristics and Course of Infections by Influenza A and Respiratory Syncytial Virus (RSV) in Hospitalized Adults.</w:t>
            </w:r>
          </w:p>
        </w:tc>
        <w:tc>
          <w:tcPr>
            <w:tcW w:w="1790" w:type="dxa"/>
            <w:noWrap/>
            <w:hideMark/>
          </w:tcPr>
          <w:p w14:paraId="64C25C2E" w14:textId="77777777" w:rsidR="00055BE6" w:rsidRPr="00055BE6" w:rsidRDefault="00055BE6">
            <w:pPr>
              <w:rPr>
                <w:rFonts w:eastAsiaTheme="minorEastAsia"/>
              </w:rPr>
            </w:pPr>
            <w:proofErr w:type="spellStart"/>
            <w:r w:rsidRPr="00055BE6">
              <w:rPr>
                <w:rFonts w:eastAsiaTheme="minorEastAsia"/>
              </w:rPr>
              <w:t>Ambrosch</w:t>
            </w:r>
            <w:proofErr w:type="spellEnd"/>
          </w:p>
        </w:tc>
        <w:tc>
          <w:tcPr>
            <w:tcW w:w="850" w:type="dxa"/>
            <w:noWrap/>
            <w:hideMark/>
          </w:tcPr>
          <w:p w14:paraId="0F57308C"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EEE2A8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E225EF3" w14:textId="77777777" w:rsidTr="001A1C3B">
        <w:trPr>
          <w:trHeight w:val="288"/>
        </w:trPr>
        <w:tc>
          <w:tcPr>
            <w:tcW w:w="656" w:type="dxa"/>
            <w:noWrap/>
            <w:hideMark/>
          </w:tcPr>
          <w:p w14:paraId="722F4893" w14:textId="77777777" w:rsidR="00055BE6" w:rsidRPr="00055BE6" w:rsidRDefault="00055BE6" w:rsidP="00055BE6">
            <w:pPr>
              <w:rPr>
                <w:rFonts w:eastAsiaTheme="minorEastAsia"/>
              </w:rPr>
            </w:pPr>
            <w:r w:rsidRPr="00055BE6">
              <w:rPr>
                <w:rFonts w:eastAsiaTheme="minorEastAsia"/>
              </w:rPr>
              <w:t>26</w:t>
            </w:r>
          </w:p>
        </w:tc>
        <w:tc>
          <w:tcPr>
            <w:tcW w:w="8695" w:type="dxa"/>
            <w:noWrap/>
            <w:hideMark/>
          </w:tcPr>
          <w:p w14:paraId="1B001455" w14:textId="77777777" w:rsidR="00055BE6" w:rsidRPr="00055BE6" w:rsidRDefault="00055BE6">
            <w:pPr>
              <w:rPr>
                <w:rFonts w:eastAsiaTheme="minorEastAsia"/>
              </w:rPr>
            </w:pPr>
            <w:r w:rsidRPr="00055BE6">
              <w:rPr>
                <w:rFonts w:eastAsiaTheme="minorEastAsia"/>
              </w:rPr>
              <w:t xml:space="preserve">Rationale and design of the pragmatic randomized trial of </w:t>
            </w:r>
            <w:proofErr w:type="spellStart"/>
            <w:r w:rsidRPr="00055BE6">
              <w:rPr>
                <w:rFonts w:eastAsiaTheme="minorEastAsia"/>
              </w:rPr>
              <w:t>icosapent</w:t>
            </w:r>
            <w:proofErr w:type="spellEnd"/>
            <w:r w:rsidRPr="00055BE6">
              <w:rPr>
                <w:rFonts w:eastAsiaTheme="minorEastAsia"/>
              </w:rPr>
              <w:t xml:space="preserve"> ethyl for high cardiovascular risk adults (MITIGATE).</w:t>
            </w:r>
          </w:p>
        </w:tc>
        <w:tc>
          <w:tcPr>
            <w:tcW w:w="1790" w:type="dxa"/>
            <w:noWrap/>
            <w:hideMark/>
          </w:tcPr>
          <w:p w14:paraId="6D18CE21" w14:textId="77777777" w:rsidR="00055BE6" w:rsidRPr="00055BE6" w:rsidRDefault="00055BE6">
            <w:pPr>
              <w:rPr>
                <w:rFonts w:eastAsiaTheme="minorEastAsia"/>
              </w:rPr>
            </w:pPr>
            <w:r w:rsidRPr="00055BE6">
              <w:rPr>
                <w:rFonts w:eastAsiaTheme="minorEastAsia"/>
              </w:rPr>
              <w:t>Ambrosy</w:t>
            </w:r>
          </w:p>
        </w:tc>
        <w:tc>
          <w:tcPr>
            <w:tcW w:w="850" w:type="dxa"/>
            <w:noWrap/>
            <w:hideMark/>
          </w:tcPr>
          <w:p w14:paraId="6BA8AC3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0E4A1D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5FC4AA7" w14:textId="77777777" w:rsidTr="001A1C3B">
        <w:trPr>
          <w:trHeight w:val="288"/>
        </w:trPr>
        <w:tc>
          <w:tcPr>
            <w:tcW w:w="656" w:type="dxa"/>
            <w:noWrap/>
            <w:hideMark/>
          </w:tcPr>
          <w:p w14:paraId="27A14494" w14:textId="77777777" w:rsidR="00055BE6" w:rsidRPr="00055BE6" w:rsidRDefault="00055BE6" w:rsidP="00055BE6">
            <w:pPr>
              <w:rPr>
                <w:rFonts w:eastAsiaTheme="minorEastAsia"/>
              </w:rPr>
            </w:pPr>
            <w:r w:rsidRPr="00055BE6">
              <w:rPr>
                <w:rFonts w:eastAsiaTheme="minorEastAsia"/>
              </w:rPr>
              <w:t>27</w:t>
            </w:r>
          </w:p>
        </w:tc>
        <w:tc>
          <w:tcPr>
            <w:tcW w:w="8695" w:type="dxa"/>
            <w:noWrap/>
            <w:hideMark/>
          </w:tcPr>
          <w:p w14:paraId="70D0B35C" w14:textId="77777777" w:rsidR="00055BE6" w:rsidRPr="00055BE6" w:rsidRDefault="00055BE6">
            <w:pPr>
              <w:rPr>
                <w:rFonts w:eastAsiaTheme="minorEastAsia"/>
              </w:rPr>
            </w:pPr>
            <w:r w:rsidRPr="00055BE6">
              <w:rPr>
                <w:rFonts w:eastAsiaTheme="minorEastAsia"/>
              </w:rPr>
              <w:t>Seasonality of common respiratory viruses: Analysis of nationwide time-series data.</w:t>
            </w:r>
          </w:p>
        </w:tc>
        <w:tc>
          <w:tcPr>
            <w:tcW w:w="1790" w:type="dxa"/>
            <w:noWrap/>
            <w:hideMark/>
          </w:tcPr>
          <w:p w14:paraId="117DC936" w14:textId="77777777" w:rsidR="00055BE6" w:rsidRPr="00055BE6" w:rsidRDefault="00055BE6">
            <w:pPr>
              <w:rPr>
                <w:rFonts w:eastAsiaTheme="minorEastAsia"/>
              </w:rPr>
            </w:pPr>
            <w:r w:rsidRPr="00055BE6">
              <w:rPr>
                <w:rFonts w:eastAsiaTheme="minorEastAsia"/>
              </w:rPr>
              <w:t>An</w:t>
            </w:r>
          </w:p>
        </w:tc>
        <w:tc>
          <w:tcPr>
            <w:tcW w:w="850" w:type="dxa"/>
            <w:noWrap/>
            <w:hideMark/>
          </w:tcPr>
          <w:p w14:paraId="219CC89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6C8875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D4C1FBD" w14:textId="77777777" w:rsidTr="001A1C3B">
        <w:trPr>
          <w:trHeight w:val="288"/>
        </w:trPr>
        <w:tc>
          <w:tcPr>
            <w:tcW w:w="656" w:type="dxa"/>
            <w:noWrap/>
            <w:hideMark/>
          </w:tcPr>
          <w:p w14:paraId="5AC8B7CA" w14:textId="77777777" w:rsidR="00055BE6" w:rsidRPr="00055BE6" w:rsidRDefault="00055BE6" w:rsidP="00055BE6">
            <w:pPr>
              <w:rPr>
                <w:rFonts w:eastAsiaTheme="minorEastAsia"/>
              </w:rPr>
            </w:pPr>
            <w:r w:rsidRPr="00055BE6">
              <w:rPr>
                <w:rFonts w:eastAsiaTheme="minorEastAsia"/>
              </w:rPr>
              <w:t>28</w:t>
            </w:r>
          </w:p>
        </w:tc>
        <w:tc>
          <w:tcPr>
            <w:tcW w:w="8695" w:type="dxa"/>
            <w:noWrap/>
            <w:hideMark/>
          </w:tcPr>
          <w:p w14:paraId="613FB964" w14:textId="77777777" w:rsidR="00055BE6" w:rsidRPr="00055BE6" w:rsidRDefault="00055BE6">
            <w:pPr>
              <w:rPr>
                <w:rFonts w:eastAsiaTheme="minorEastAsia"/>
              </w:rPr>
            </w:pPr>
            <w:r w:rsidRPr="00055BE6">
              <w:rPr>
                <w:rFonts w:eastAsiaTheme="minorEastAsia"/>
              </w:rPr>
              <w:t>Estimation of influenza- and respiratory syncytial virus-attributable medically attended acute respiratory infections in Germany, 2010/11-2017/18.</w:t>
            </w:r>
          </w:p>
        </w:tc>
        <w:tc>
          <w:tcPr>
            <w:tcW w:w="1790" w:type="dxa"/>
            <w:noWrap/>
            <w:hideMark/>
          </w:tcPr>
          <w:p w14:paraId="64B81894" w14:textId="77777777" w:rsidR="00055BE6" w:rsidRPr="00055BE6" w:rsidRDefault="00055BE6">
            <w:pPr>
              <w:rPr>
                <w:rFonts w:eastAsiaTheme="minorEastAsia"/>
              </w:rPr>
            </w:pPr>
            <w:r w:rsidRPr="00055BE6">
              <w:rPr>
                <w:rFonts w:eastAsiaTheme="minorEastAsia"/>
              </w:rPr>
              <w:t>an der Heiden</w:t>
            </w:r>
          </w:p>
        </w:tc>
        <w:tc>
          <w:tcPr>
            <w:tcW w:w="850" w:type="dxa"/>
            <w:noWrap/>
            <w:hideMark/>
          </w:tcPr>
          <w:p w14:paraId="0593CB26"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11E51B1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36649C6" w14:textId="77777777" w:rsidTr="001A1C3B">
        <w:trPr>
          <w:trHeight w:val="288"/>
        </w:trPr>
        <w:tc>
          <w:tcPr>
            <w:tcW w:w="656" w:type="dxa"/>
            <w:noWrap/>
            <w:hideMark/>
          </w:tcPr>
          <w:p w14:paraId="0C6A50DB" w14:textId="77777777" w:rsidR="00055BE6" w:rsidRPr="00055BE6" w:rsidRDefault="00055BE6" w:rsidP="00055BE6">
            <w:pPr>
              <w:rPr>
                <w:rFonts w:eastAsiaTheme="minorEastAsia"/>
              </w:rPr>
            </w:pPr>
            <w:r w:rsidRPr="00055BE6">
              <w:rPr>
                <w:rFonts w:eastAsiaTheme="minorEastAsia"/>
              </w:rPr>
              <w:t>29</w:t>
            </w:r>
          </w:p>
        </w:tc>
        <w:tc>
          <w:tcPr>
            <w:tcW w:w="8695" w:type="dxa"/>
            <w:noWrap/>
            <w:hideMark/>
          </w:tcPr>
          <w:p w14:paraId="65ACA810" w14:textId="77777777" w:rsidR="00055BE6" w:rsidRPr="00055BE6" w:rsidRDefault="00055BE6">
            <w:pPr>
              <w:rPr>
                <w:rFonts w:eastAsiaTheme="minorEastAsia"/>
              </w:rPr>
            </w:pPr>
            <w:r w:rsidRPr="00055BE6">
              <w:rPr>
                <w:rFonts w:eastAsiaTheme="minorEastAsia"/>
              </w:rPr>
              <w:t>The natural history of respiratory syncytial virus infection in cancer and transplant patients: implications for management.</w:t>
            </w:r>
          </w:p>
        </w:tc>
        <w:tc>
          <w:tcPr>
            <w:tcW w:w="1790" w:type="dxa"/>
            <w:noWrap/>
            <w:hideMark/>
          </w:tcPr>
          <w:p w14:paraId="2BB86B18" w14:textId="77777777" w:rsidR="00055BE6" w:rsidRPr="00055BE6" w:rsidRDefault="00055BE6">
            <w:pPr>
              <w:rPr>
                <w:rFonts w:eastAsiaTheme="minorEastAsia"/>
              </w:rPr>
            </w:pPr>
            <w:proofErr w:type="spellStart"/>
            <w:r w:rsidRPr="00055BE6">
              <w:rPr>
                <w:rFonts w:eastAsiaTheme="minorEastAsia"/>
              </w:rPr>
              <w:t>Anaissie</w:t>
            </w:r>
            <w:proofErr w:type="spellEnd"/>
          </w:p>
        </w:tc>
        <w:tc>
          <w:tcPr>
            <w:tcW w:w="850" w:type="dxa"/>
            <w:noWrap/>
            <w:hideMark/>
          </w:tcPr>
          <w:p w14:paraId="5CF1462B" w14:textId="77777777" w:rsidR="00055BE6" w:rsidRPr="00055BE6" w:rsidRDefault="00055BE6" w:rsidP="00055BE6">
            <w:pPr>
              <w:rPr>
                <w:rFonts w:eastAsiaTheme="minorEastAsia"/>
              </w:rPr>
            </w:pPr>
            <w:r w:rsidRPr="00055BE6">
              <w:rPr>
                <w:rFonts w:eastAsiaTheme="minorEastAsia"/>
              </w:rPr>
              <w:t>2004</w:t>
            </w:r>
          </w:p>
        </w:tc>
        <w:tc>
          <w:tcPr>
            <w:tcW w:w="2707" w:type="dxa"/>
            <w:noWrap/>
            <w:hideMark/>
          </w:tcPr>
          <w:p w14:paraId="2F1DC048"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32E4617" w14:textId="77777777" w:rsidTr="001A1C3B">
        <w:trPr>
          <w:trHeight w:val="288"/>
        </w:trPr>
        <w:tc>
          <w:tcPr>
            <w:tcW w:w="656" w:type="dxa"/>
            <w:noWrap/>
            <w:hideMark/>
          </w:tcPr>
          <w:p w14:paraId="2628EC93" w14:textId="77777777" w:rsidR="00055BE6" w:rsidRPr="00055BE6" w:rsidRDefault="00055BE6" w:rsidP="00055BE6">
            <w:pPr>
              <w:rPr>
                <w:rFonts w:eastAsiaTheme="minorEastAsia"/>
              </w:rPr>
            </w:pPr>
            <w:r w:rsidRPr="00055BE6">
              <w:rPr>
                <w:rFonts w:eastAsiaTheme="minorEastAsia"/>
              </w:rPr>
              <w:t>30</w:t>
            </w:r>
          </w:p>
        </w:tc>
        <w:tc>
          <w:tcPr>
            <w:tcW w:w="8695" w:type="dxa"/>
            <w:noWrap/>
            <w:hideMark/>
          </w:tcPr>
          <w:p w14:paraId="0B088D5C" w14:textId="77777777" w:rsidR="00055BE6" w:rsidRPr="00055BE6" w:rsidRDefault="00055BE6">
            <w:pPr>
              <w:rPr>
                <w:rFonts w:eastAsiaTheme="minorEastAsia"/>
              </w:rPr>
            </w:pPr>
            <w:r w:rsidRPr="00055BE6">
              <w:rPr>
                <w:rFonts w:eastAsiaTheme="minorEastAsia"/>
              </w:rPr>
              <w:t>Relative Contribution of Diagnostic Testing to the Diagnosis of Respiratory Syncytial Virus in Hospitalized Adults in the United States.</w:t>
            </w:r>
          </w:p>
        </w:tc>
        <w:tc>
          <w:tcPr>
            <w:tcW w:w="1790" w:type="dxa"/>
            <w:noWrap/>
            <w:hideMark/>
          </w:tcPr>
          <w:p w14:paraId="6223C09C" w14:textId="77777777" w:rsidR="00055BE6" w:rsidRPr="00055BE6" w:rsidRDefault="00055BE6">
            <w:pPr>
              <w:rPr>
                <w:rFonts w:eastAsiaTheme="minorEastAsia"/>
              </w:rPr>
            </w:pPr>
            <w:r w:rsidRPr="00055BE6">
              <w:rPr>
                <w:rFonts w:eastAsiaTheme="minorEastAsia"/>
              </w:rPr>
              <w:t>Anderson</w:t>
            </w:r>
          </w:p>
        </w:tc>
        <w:tc>
          <w:tcPr>
            <w:tcW w:w="850" w:type="dxa"/>
            <w:noWrap/>
            <w:hideMark/>
          </w:tcPr>
          <w:p w14:paraId="10A117B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F1852D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8B7EDF7" w14:textId="77777777" w:rsidTr="001A1C3B">
        <w:trPr>
          <w:trHeight w:val="288"/>
        </w:trPr>
        <w:tc>
          <w:tcPr>
            <w:tcW w:w="656" w:type="dxa"/>
            <w:noWrap/>
            <w:hideMark/>
          </w:tcPr>
          <w:p w14:paraId="1143A73E" w14:textId="77777777" w:rsidR="00055BE6" w:rsidRPr="00055BE6" w:rsidRDefault="00055BE6" w:rsidP="00055BE6">
            <w:pPr>
              <w:rPr>
                <w:rFonts w:eastAsiaTheme="minorEastAsia"/>
              </w:rPr>
            </w:pPr>
            <w:r w:rsidRPr="00055BE6">
              <w:rPr>
                <w:rFonts w:eastAsiaTheme="minorEastAsia"/>
              </w:rPr>
              <w:lastRenderedPageBreak/>
              <w:t>31</w:t>
            </w:r>
          </w:p>
        </w:tc>
        <w:tc>
          <w:tcPr>
            <w:tcW w:w="8695" w:type="dxa"/>
            <w:noWrap/>
            <w:hideMark/>
          </w:tcPr>
          <w:p w14:paraId="6B73A28E" w14:textId="77777777" w:rsidR="00055BE6" w:rsidRPr="00055BE6" w:rsidRDefault="00055BE6">
            <w:pPr>
              <w:rPr>
                <w:rFonts w:eastAsiaTheme="minorEastAsia"/>
              </w:rPr>
            </w:pPr>
            <w:r w:rsidRPr="00055BE6">
              <w:rPr>
                <w:rFonts w:eastAsiaTheme="minorEastAsia"/>
              </w:rPr>
              <w:t>Focusing on severe infections with the respiratory syncytial virus (RSV) in adults: Risk factors, symptomatology and clinical course compared to influenza A / B and the original SARS-CoV-2 strain.</w:t>
            </w:r>
          </w:p>
        </w:tc>
        <w:tc>
          <w:tcPr>
            <w:tcW w:w="1790" w:type="dxa"/>
            <w:noWrap/>
            <w:hideMark/>
          </w:tcPr>
          <w:p w14:paraId="4E3001CB" w14:textId="77777777" w:rsidR="00055BE6" w:rsidRPr="00055BE6" w:rsidRDefault="00055BE6">
            <w:pPr>
              <w:rPr>
                <w:rFonts w:eastAsiaTheme="minorEastAsia"/>
              </w:rPr>
            </w:pPr>
            <w:r w:rsidRPr="00055BE6">
              <w:rPr>
                <w:rFonts w:eastAsiaTheme="minorEastAsia"/>
              </w:rPr>
              <w:t>Andreas</w:t>
            </w:r>
          </w:p>
        </w:tc>
        <w:tc>
          <w:tcPr>
            <w:tcW w:w="850" w:type="dxa"/>
            <w:noWrap/>
            <w:hideMark/>
          </w:tcPr>
          <w:p w14:paraId="22C1AB47"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AD4972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DA4F837" w14:textId="77777777" w:rsidTr="001A1C3B">
        <w:trPr>
          <w:trHeight w:val="288"/>
        </w:trPr>
        <w:tc>
          <w:tcPr>
            <w:tcW w:w="656" w:type="dxa"/>
            <w:noWrap/>
            <w:hideMark/>
          </w:tcPr>
          <w:p w14:paraId="5330F020" w14:textId="77777777" w:rsidR="00055BE6" w:rsidRPr="00055BE6" w:rsidRDefault="00055BE6" w:rsidP="00055BE6">
            <w:pPr>
              <w:rPr>
                <w:rFonts w:eastAsiaTheme="minorEastAsia"/>
              </w:rPr>
            </w:pPr>
            <w:r w:rsidRPr="00055BE6">
              <w:rPr>
                <w:rFonts w:eastAsiaTheme="minorEastAsia"/>
              </w:rPr>
              <w:t>32</w:t>
            </w:r>
          </w:p>
        </w:tc>
        <w:tc>
          <w:tcPr>
            <w:tcW w:w="8695" w:type="dxa"/>
            <w:noWrap/>
            <w:hideMark/>
          </w:tcPr>
          <w:p w14:paraId="1778DBD6" w14:textId="77777777" w:rsidR="00055BE6" w:rsidRPr="00055BE6" w:rsidRDefault="00055BE6">
            <w:pPr>
              <w:rPr>
                <w:rFonts w:eastAsiaTheme="minorEastAsia"/>
              </w:rPr>
            </w:pPr>
            <w:r w:rsidRPr="00055BE6">
              <w:rPr>
                <w:rFonts w:eastAsiaTheme="minorEastAsia"/>
              </w:rPr>
              <w:t>Age Differences in Comorbidities, Presenting Symptoms, and Outcomes of Influenza Illness Requiring Hospitalization: A Worldwide Perspective From the Global Influenza Hospital Surveillance Network.</w:t>
            </w:r>
          </w:p>
        </w:tc>
        <w:tc>
          <w:tcPr>
            <w:tcW w:w="1790" w:type="dxa"/>
            <w:noWrap/>
            <w:hideMark/>
          </w:tcPr>
          <w:p w14:paraId="12965CEA" w14:textId="77777777" w:rsidR="00055BE6" w:rsidRPr="00055BE6" w:rsidRDefault="00055BE6">
            <w:pPr>
              <w:rPr>
                <w:rFonts w:eastAsiaTheme="minorEastAsia"/>
              </w:rPr>
            </w:pPr>
            <w:r w:rsidRPr="00055BE6">
              <w:rPr>
                <w:rFonts w:eastAsiaTheme="minorEastAsia"/>
              </w:rPr>
              <w:t>Andrew</w:t>
            </w:r>
          </w:p>
        </w:tc>
        <w:tc>
          <w:tcPr>
            <w:tcW w:w="850" w:type="dxa"/>
            <w:noWrap/>
            <w:hideMark/>
          </w:tcPr>
          <w:p w14:paraId="2D772B04"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FBA0029"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03875B2C" w14:textId="77777777" w:rsidTr="001A1C3B">
        <w:trPr>
          <w:trHeight w:val="288"/>
        </w:trPr>
        <w:tc>
          <w:tcPr>
            <w:tcW w:w="656" w:type="dxa"/>
            <w:noWrap/>
            <w:hideMark/>
          </w:tcPr>
          <w:p w14:paraId="2CD32F39" w14:textId="77777777" w:rsidR="00055BE6" w:rsidRPr="00055BE6" w:rsidRDefault="00055BE6" w:rsidP="00055BE6">
            <w:pPr>
              <w:rPr>
                <w:rFonts w:eastAsiaTheme="minorEastAsia"/>
              </w:rPr>
            </w:pPr>
            <w:r w:rsidRPr="00055BE6">
              <w:rPr>
                <w:rFonts w:eastAsiaTheme="minorEastAsia"/>
              </w:rPr>
              <w:t>33</w:t>
            </w:r>
          </w:p>
        </w:tc>
        <w:tc>
          <w:tcPr>
            <w:tcW w:w="8695" w:type="dxa"/>
            <w:noWrap/>
            <w:hideMark/>
          </w:tcPr>
          <w:p w14:paraId="3CC75DFF" w14:textId="77777777" w:rsidR="00055BE6" w:rsidRPr="00055BE6" w:rsidRDefault="00055BE6">
            <w:pPr>
              <w:rPr>
                <w:rFonts w:eastAsiaTheme="minorEastAsia"/>
              </w:rPr>
            </w:pPr>
            <w:r w:rsidRPr="00055BE6">
              <w:rPr>
                <w:rFonts w:eastAsiaTheme="minorEastAsia"/>
              </w:rPr>
              <w:t>Mixed viral infections of the respiratory tract; an epidemiological study during consecutive winter seasons.</w:t>
            </w:r>
          </w:p>
        </w:tc>
        <w:tc>
          <w:tcPr>
            <w:tcW w:w="1790" w:type="dxa"/>
            <w:noWrap/>
            <w:hideMark/>
          </w:tcPr>
          <w:p w14:paraId="476DD3A2" w14:textId="77777777" w:rsidR="00055BE6" w:rsidRPr="00055BE6" w:rsidRDefault="00055BE6">
            <w:pPr>
              <w:rPr>
                <w:rFonts w:eastAsiaTheme="minorEastAsia"/>
              </w:rPr>
            </w:pPr>
            <w:proofErr w:type="spellStart"/>
            <w:r w:rsidRPr="00055BE6">
              <w:rPr>
                <w:rFonts w:eastAsiaTheme="minorEastAsia"/>
              </w:rPr>
              <w:t>Antalis</w:t>
            </w:r>
            <w:proofErr w:type="spellEnd"/>
          </w:p>
        </w:tc>
        <w:tc>
          <w:tcPr>
            <w:tcW w:w="850" w:type="dxa"/>
            <w:noWrap/>
            <w:hideMark/>
          </w:tcPr>
          <w:p w14:paraId="5B5CB914"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F351C3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8A7A829" w14:textId="77777777" w:rsidTr="001A1C3B">
        <w:trPr>
          <w:trHeight w:val="288"/>
        </w:trPr>
        <w:tc>
          <w:tcPr>
            <w:tcW w:w="656" w:type="dxa"/>
            <w:noWrap/>
            <w:hideMark/>
          </w:tcPr>
          <w:p w14:paraId="7AC15284" w14:textId="77777777" w:rsidR="00055BE6" w:rsidRPr="00055BE6" w:rsidRDefault="00055BE6" w:rsidP="00055BE6">
            <w:pPr>
              <w:rPr>
                <w:rFonts w:eastAsiaTheme="minorEastAsia"/>
              </w:rPr>
            </w:pPr>
            <w:r w:rsidRPr="00055BE6">
              <w:rPr>
                <w:rFonts w:eastAsiaTheme="minorEastAsia"/>
              </w:rPr>
              <w:t>34</w:t>
            </w:r>
          </w:p>
        </w:tc>
        <w:tc>
          <w:tcPr>
            <w:tcW w:w="8695" w:type="dxa"/>
            <w:noWrap/>
            <w:hideMark/>
          </w:tcPr>
          <w:p w14:paraId="6587803F" w14:textId="77777777" w:rsidR="00055BE6" w:rsidRPr="00055BE6" w:rsidRDefault="00055BE6">
            <w:pPr>
              <w:rPr>
                <w:rFonts w:eastAsiaTheme="minorEastAsia"/>
              </w:rPr>
            </w:pPr>
            <w:r w:rsidRPr="00055BE6">
              <w:rPr>
                <w:rFonts w:eastAsiaTheme="minorEastAsia"/>
              </w:rPr>
              <w:t>Virological surveillance of influenza and other respiratory viruses during six consecutive seasons from 2006 to 2012 in Catalonia, Spain.</w:t>
            </w:r>
          </w:p>
        </w:tc>
        <w:tc>
          <w:tcPr>
            <w:tcW w:w="1790" w:type="dxa"/>
            <w:noWrap/>
            <w:hideMark/>
          </w:tcPr>
          <w:p w14:paraId="1A4FD91D" w14:textId="77777777" w:rsidR="00055BE6" w:rsidRPr="00055BE6" w:rsidRDefault="00055BE6">
            <w:pPr>
              <w:rPr>
                <w:rFonts w:eastAsiaTheme="minorEastAsia"/>
              </w:rPr>
            </w:pPr>
            <w:r w:rsidRPr="00055BE6">
              <w:rPr>
                <w:rFonts w:eastAsiaTheme="minorEastAsia"/>
              </w:rPr>
              <w:t>Antón</w:t>
            </w:r>
          </w:p>
        </w:tc>
        <w:tc>
          <w:tcPr>
            <w:tcW w:w="850" w:type="dxa"/>
            <w:noWrap/>
            <w:hideMark/>
          </w:tcPr>
          <w:p w14:paraId="0448FA6A"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7EBB75E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E6DD403" w14:textId="77777777" w:rsidTr="001A1C3B">
        <w:trPr>
          <w:trHeight w:val="288"/>
        </w:trPr>
        <w:tc>
          <w:tcPr>
            <w:tcW w:w="656" w:type="dxa"/>
            <w:noWrap/>
            <w:hideMark/>
          </w:tcPr>
          <w:p w14:paraId="52EB2D65" w14:textId="77777777" w:rsidR="00055BE6" w:rsidRPr="00055BE6" w:rsidRDefault="00055BE6" w:rsidP="00055BE6">
            <w:pPr>
              <w:rPr>
                <w:rFonts w:eastAsiaTheme="minorEastAsia"/>
              </w:rPr>
            </w:pPr>
            <w:r w:rsidRPr="00055BE6">
              <w:rPr>
                <w:rFonts w:eastAsiaTheme="minorEastAsia"/>
              </w:rPr>
              <w:t>35</w:t>
            </w:r>
          </w:p>
        </w:tc>
        <w:tc>
          <w:tcPr>
            <w:tcW w:w="8695" w:type="dxa"/>
            <w:noWrap/>
            <w:hideMark/>
          </w:tcPr>
          <w:p w14:paraId="23396950" w14:textId="77777777" w:rsidR="00055BE6" w:rsidRPr="00055BE6" w:rsidRDefault="00055BE6">
            <w:pPr>
              <w:rPr>
                <w:rFonts w:eastAsiaTheme="minorEastAsia"/>
              </w:rPr>
            </w:pPr>
            <w:r w:rsidRPr="00055BE6">
              <w:rPr>
                <w:rFonts w:eastAsiaTheme="minorEastAsia"/>
              </w:rPr>
              <w:t>Risk of pneumonia in elderly nursing home residents using typical versus atypical antipsychotics.</w:t>
            </w:r>
          </w:p>
        </w:tc>
        <w:tc>
          <w:tcPr>
            <w:tcW w:w="1790" w:type="dxa"/>
            <w:noWrap/>
            <w:hideMark/>
          </w:tcPr>
          <w:p w14:paraId="6C89F1EF" w14:textId="77777777" w:rsidR="00055BE6" w:rsidRPr="00055BE6" w:rsidRDefault="00055BE6">
            <w:pPr>
              <w:rPr>
                <w:rFonts w:eastAsiaTheme="minorEastAsia"/>
              </w:rPr>
            </w:pPr>
            <w:proofErr w:type="spellStart"/>
            <w:r w:rsidRPr="00055BE6">
              <w:rPr>
                <w:rFonts w:eastAsiaTheme="minorEastAsia"/>
              </w:rPr>
              <w:t>Aparasu</w:t>
            </w:r>
            <w:proofErr w:type="spellEnd"/>
          </w:p>
        </w:tc>
        <w:tc>
          <w:tcPr>
            <w:tcW w:w="850" w:type="dxa"/>
            <w:noWrap/>
            <w:hideMark/>
          </w:tcPr>
          <w:p w14:paraId="03134FCB"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16E8DCDD"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308BACF6" w14:textId="77777777" w:rsidTr="001A1C3B">
        <w:trPr>
          <w:trHeight w:val="288"/>
        </w:trPr>
        <w:tc>
          <w:tcPr>
            <w:tcW w:w="656" w:type="dxa"/>
            <w:noWrap/>
            <w:hideMark/>
          </w:tcPr>
          <w:p w14:paraId="566B841B" w14:textId="77777777" w:rsidR="00055BE6" w:rsidRPr="00055BE6" w:rsidRDefault="00055BE6" w:rsidP="00055BE6">
            <w:pPr>
              <w:rPr>
                <w:rFonts w:eastAsiaTheme="minorEastAsia"/>
              </w:rPr>
            </w:pPr>
            <w:r w:rsidRPr="00055BE6">
              <w:rPr>
                <w:rFonts w:eastAsiaTheme="minorEastAsia"/>
              </w:rPr>
              <w:t>36</w:t>
            </w:r>
          </w:p>
        </w:tc>
        <w:tc>
          <w:tcPr>
            <w:tcW w:w="8695" w:type="dxa"/>
            <w:noWrap/>
            <w:hideMark/>
          </w:tcPr>
          <w:p w14:paraId="75B7D3F3" w14:textId="77777777" w:rsidR="00055BE6" w:rsidRPr="00055BE6" w:rsidRDefault="00055BE6">
            <w:pPr>
              <w:rPr>
                <w:rFonts w:eastAsiaTheme="minorEastAsia"/>
              </w:rPr>
            </w:pPr>
            <w:r w:rsidRPr="00055BE6">
              <w:rPr>
                <w:rFonts w:eastAsiaTheme="minorEastAsia"/>
              </w:rPr>
              <w:t xml:space="preserve">Invasive Pulmonary Aspergillosis Complicating </w:t>
            </w:r>
            <w:proofErr w:type="spellStart"/>
            <w:r w:rsidRPr="00055BE6">
              <w:rPr>
                <w:rFonts w:eastAsiaTheme="minorEastAsia"/>
              </w:rPr>
              <w:t>Noninfluenza</w:t>
            </w:r>
            <w:proofErr w:type="spellEnd"/>
            <w:r w:rsidRPr="00055BE6">
              <w:rPr>
                <w:rFonts w:eastAsiaTheme="minorEastAsia"/>
              </w:rPr>
              <w:t xml:space="preserve"> Respiratory Viral Infections in Solid Organ Transplant Recipients.</w:t>
            </w:r>
          </w:p>
        </w:tc>
        <w:tc>
          <w:tcPr>
            <w:tcW w:w="1790" w:type="dxa"/>
            <w:noWrap/>
            <w:hideMark/>
          </w:tcPr>
          <w:p w14:paraId="284B10CF" w14:textId="77777777" w:rsidR="00055BE6" w:rsidRPr="00055BE6" w:rsidRDefault="00055BE6">
            <w:pPr>
              <w:rPr>
                <w:rFonts w:eastAsiaTheme="minorEastAsia"/>
              </w:rPr>
            </w:pPr>
            <w:r w:rsidRPr="00055BE6">
              <w:rPr>
                <w:rFonts w:eastAsiaTheme="minorEastAsia"/>
              </w:rPr>
              <w:t>Apostolopoulou</w:t>
            </w:r>
          </w:p>
        </w:tc>
        <w:tc>
          <w:tcPr>
            <w:tcW w:w="850" w:type="dxa"/>
            <w:noWrap/>
            <w:hideMark/>
          </w:tcPr>
          <w:p w14:paraId="62D08EAB"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5FE1C2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315C3F5" w14:textId="77777777" w:rsidTr="001A1C3B">
        <w:trPr>
          <w:trHeight w:val="288"/>
        </w:trPr>
        <w:tc>
          <w:tcPr>
            <w:tcW w:w="656" w:type="dxa"/>
            <w:noWrap/>
            <w:hideMark/>
          </w:tcPr>
          <w:p w14:paraId="79771F46" w14:textId="77777777" w:rsidR="00055BE6" w:rsidRPr="00055BE6" w:rsidRDefault="00055BE6" w:rsidP="00055BE6">
            <w:pPr>
              <w:rPr>
                <w:rFonts w:eastAsiaTheme="minorEastAsia"/>
              </w:rPr>
            </w:pPr>
            <w:r w:rsidRPr="00055BE6">
              <w:rPr>
                <w:rFonts w:eastAsiaTheme="minorEastAsia"/>
              </w:rPr>
              <w:t>37</w:t>
            </w:r>
          </w:p>
        </w:tc>
        <w:tc>
          <w:tcPr>
            <w:tcW w:w="8695" w:type="dxa"/>
            <w:noWrap/>
            <w:hideMark/>
          </w:tcPr>
          <w:p w14:paraId="69F7AC53" w14:textId="77777777" w:rsidR="00055BE6" w:rsidRPr="00055BE6" w:rsidRDefault="00055BE6">
            <w:pPr>
              <w:rPr>
                <w:rFonts w:eastAsiaTheme="minorEastAsia"/>
              </w:rPr>
            </w:pPr>
            <w:r w:rsidRPr="00055BE6">
              <w:rPr>
                <w:rFonts w:eastAsiaTheme="minorEastAsia"/>
              </w:rPr>
              <w:t xml:space="preserve">Epidemiologic Analysis of Respiratory Viral Infections Mainly in Hospitalized Children and Adults in a Midwest University Medical </w:t>
            </w:r>
            <w:proofErr w:type="spellStart"/>
            <w:r w:rsidRPr="00055BE6">
              <w:rPr>
                <w:rFonts w:eastAsiaTheme="minorEastAsia"/>
              </w:rPr>
              <w:t>Center</w:t>
            </w:r>
            <w:proofErr w:type="spellEnd"/>
            <w:r w:rsidRPr="00055BE6">
              <w:rPr>
                <w:rFonts w:eastAsiaTheme="minorEastAsia"/>
              </w:rPr>
              <w:t xml:space="preserve"> After the Implementation of a 14-Virus </w:t>
            </w:r>
            <w:r w:rsidRPr="00055BE6">
              <w:rPr>
                <w:rFonts w:eastAsiaTheme="minorEastAsia"/>
              </w:rPr>
              <w:lastRenderedPageBreak/>
              <w:t>Multiplex Nucleic Acid Amplification Test.</w:t>
            </w:r>
          </w:p>
        </w:tc>
        <w:tc>
          <w:tcPr>
            <w:tcW w:w="1790" w:type="dxa"/>
            <w:noWrap/>
            <w:hideMark/>
          </w:tcPr>
          <w:p w14:paraId="5D9ADB92" w14:textId="77777777" w:rsidR="00055BE6" w:rsidRPr="00055BE6" w:rsidRDefault="00055BE6">
            <w:pPr>
              <w:rPr>
                <w:rFonts w:eastAsiaTheme="minorEastAsia"/>
              </w:rPr>
            </w:pPr>
            <w:proofErr w:type="spellStart"/>
            <w:r w:rsidRPr="00055BE6">
              <w:rPr>
                <w:rFonts w:eastAsiaTheme="minorEastAsia"/>
              </w:rPr>
              <w:lastRenderedPageBreak/>
              <w:t>Arbefeville</w:t>
            </w:r>
            <w:proofErr w:type="spellEnd"/>
          </w:p>
        </w:tc>
        <w:tc>
          <w:tcPr>
            <w:tcW w:w="850" w:type="dxa"/>
            <w:noWrap/>
            <w:hideMark/>
          </w:tcPr>
          <w:p w14:paraId="18E64DB4"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563FA7D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DEFDA9E" w14:textId="77777777" w:rsidTr="001A1C3B">
        <w:trPr>
          <w:trHeight w:val="288"/>
        </w:trPr>
        <w:tc>
          <w:tcPr>
            <w:tcW w:w="656" w:type="dxa"/>
            <w:noWrap/>
            <w:hideMark/>
          </w:tcPr>
          <w:p w14:paraId="550B6F56" w14:textId="77777777" w:rsidR="00055BE6" w:rsidRPr="00055BE6" w:rsidRDefault="00055BE6" w:rsidP="00055BE6">
            <w:pPr>
              <w:rPr>
                <w:rFonts w:eastAsiaTheme="minorEastAsia"/>
              </w:rPr>
            </w:pPr>
            <w:r w:rsidRPr="00055BE6">
              <w:rPr>
                <w:rFonts w:eastAsiaTheme="minorEastAsia"/>
              </w:rPr>
              <w:t>38</w:t>
            </w:r>
          </w:p>
        </w:tc>
        <w:tc>
          <w:tcPr>
            <w:tcW w:w="8695" w:type="dxa"/>
            <w:noWrap/>
            <w:hideMark/>
          </w:tcPr>
          <w:p w14:paraId="32BB0E36" w14:textId="77777777" w:rsidR="00055BE6" w:rsidRPr="00055BE6" w:rsidRDefault="00055BE6">
            <w:pPr>
              <w:rPr>
                <w:rFonts w:eastAsiaTheme="minorEastAsia"/>
              </w:rPr>
            </w:pPr>
            <w:r w:rsidRPr="00055BE6">
              <w:rPr>
                <w:rFonts w:eastAsiaTheme="minorEastAsia"/>
              </w:rPr>
              <w:t>Clinical and radiological features of respiratory syncytial virus in solid organ transplant recipients: a single-</w:t>
            </w:r>
            <w:proofErr w:type="spellStart"/>
            <w:r w:rsidRPr="00055BE6">
              <w:rPr>
                <w:rFonts w:eastAsiaTheme="minorEastAsia"/>
              </w:rPr>
              <w:t>center</w:t>
            </w:r>
            <w:proofErr w:type="spellEnd"/>
            <w:r w:rsidRPr="00055BE6">
              <w:rPr>
                <w:rFonts w:eastAsiaTheme="minorEastAsia"/>
              </w:rPr>
              <w:t xml:space="preserve"> experience.</w:t>
            </w:r>
          </w:p>
        </w:tc>
        <w:tc>
          <w:tcPr>
            <w:tcW w:w="1790" w:type="dxa"/>
            <w:noWrap/>
            <w:hideMark/>
          </w:tcPr>
          <w:p w14:paraId="4D1CEA89" w14:textId="77777777" w:rsidR="00055BE6" w:rsidRPr="00055BE6" w:rsidRDefault="00055BE6">
            <w:pPr>
              <w:rPr>
                <w:rFonts w:eastAsiaTheme="minorEastAsia"/>
              </w:rPr>
            </w:pPr>
            <w:r w:rsidRPr="00055BE6">
              <w:rPr>
                <w:rFonts w:eastAsiaTheme="minorEastAsia"/>
              </w:rPr>
              <w:t>Ariza-Heredia</w:t>
            </w:r>
          </w:p>
        </w:tc>
        <w:tc>
          <w:tcPr>
            <w:tcW w:w="850" w:type="dxa"/>
            <w:noWrap/>
            <w:hideMark/>
          </w:tcPr>
          <w:p w14:paraId="695E5718"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63401EF0"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7715215E" w14:textId="77777777" w:rsidTr="001A1C3B">
        <w:trPr>
          <w:trHeight w:val="288"/>
        </w:trPr>
        <w:tc>
          <w:tcPr>
            <w:tcW w:w="656" w:type="dxa"/>
            <w:noWrap/>
            <w:hideMark/>
          </w:tcPr>
          <w:p w14:paraId="65A2BBC8" w14:textId="77777777" w:rsidR="00055BE6" w:rsidRPr="00055BE6" w:rsidRDefault="00055BE6" w:rsidP="00055BE6">
            <w:pPr>
              <w:rPr>
                <w:rFonts w:eastAsiaTheme="minorEastAsia"/>
              </w:rPr>
            </w:pPr>
            <w:r w:rsidRPr="00055BE6">
              <w:rPr>
                <w:rFonts w:eastAsiaTheme="minorEastAsia"/>
              </w:rPr>
              <w:t>39</w:t>
            </w:r>
          </w:p>
        </w:tc>
        <w:tc>
          <w:tcPr>
            <w:tcW w:w="8695" w:type="dxa"/>
            <w:noWrap/>
            <w:hideMark/>
          </w:tcPr>
          <w:p w14:paraId="2F0AE670" w14:textId="77777777" w:rsidR="00055BE6" w:rsidRPr="00055BE6" w:rsidRDefault="00055BE6">
            <w:pPr>
              <w:rPr>
                <w:rFonts w:eastAsiaTheme="minorEastAsia"/>
              </w:rPr>
            </w:pPr>
            <w:r w:rsidRPr="00055BE6">
              <w:rPr>
                <w:rFonts w:eastAsiaTheme="minorEastAsia"/>
              </w:rPr>
              <w:t>Respiratory tract virus infections in the elderly with pneumonia.</w:t>
            </w:r>
          </w:p>
        </w:tc>
        <w:tc>
          <w:tcPr>
            <w:tcW w:w="1790" w:type="dxa"/>
            <w:noWrap/>
            <w:hideMark/>
          </w:tcPr>
          <w:p w14:paraId="5037170D" w14:textId="77777777" w:rsidR="00055BE6" w:rsidRPr="00055BE6" w:rsidRDefault="00055BE6">
            <w:pPr>
              <w:rPr>
                <w:rFonts w:eastAsiaTheme="minorEastAsia"/>
              </w:rPr>
            </w:pPr>
            <w:r w:rsidRPr="00055BE6">
              <w:rPr>
                <w:rFonts w:eastAsiaTheme="minorEastAsia"/>
              </w:rPr>
              <w:t>Aronen</w:t>
            </w:r>
          </w:p>
        </w:tc>
        <w:tc>
          <w:tcPr>
            <w:tcW w:w="850" w:type="dxa"/>
            <w:noWrap/>
            <w:hideMark/>
          </w:tcPr>
          <w:p w14:paraId="6C7C28AF"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231AF0B"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7156F599" w14:textId="77777777" w:rsidTr="001A1C3B">
        <w:trPr>
          <w:trHeight w:val="288"/>
        </w:trPr>
        <w:tc>
          <w:tcPr>
            <w:tcW w:w="656" w:type="dxa"/>
            <w:noWrap/>
            <w:hideMark/>
          </w:tcPr>
          <w:p w14:paraId="00AE1467" w14:textId="77777777" w:rsidR="00055BE6" w:rsidRPr="00055BE6" w:rsidRDefault="00055BE6" w:rsidP="00055BE6">
            <w:pPr>
              <w:rPr>
                <w:rFonts w:eastAsiaTheme="minorEastAsia"/>
              </w:rPr>
            </w:pPr>
            <w:r w:rsidRPr="00055BE6">
              <w:rPr>
                <w:rFonts w:eastAsiaTheme="minorEastAsia"/>
              </w:rPr>
              <w:t>40</w:t>
            </w:r>
          </w:p>
        </w:tc>
        <w:tc>
          <w:tcPr>
            <w:tcW w:w="8695" w:type="dxa"/>
            <w:noWrap/>
            <w:hideMark/>
          </w:tcPr>
          <w:p w14:paraId="315173A2" w14:textId="77777777" w:rsidR="00055BE6" w:rsidRPr="00055BE6" w:rsidRDefault="00055BE6">
            <w:pPr>
              <w:rPr>
                <w:rFonts w:eastAsiaTheme="minorEastAsia"/>
              </w:rPr>
            </w:pPr>
            <w:r w:rsidRPr="00055BE6">
              <w:rPr>
                <w:rFonts w:eastAsiaTheme="minorEastAsia"/>
              </w:rPr>
              <w:t>Characterization of Respiratory Viruses in Patients with Acute Respiratory Infection in the City of Barranquilla during the SARS-CoV-2/COVID-19 Pandemic.</w:t>
            </w:r>
          </w:p>
        </w:tc>
        <w:tc>
          <w:tcPr>
            <w:tcW w:w="1790" w:type="dxa"/>
            <w:noWrap/>
            <w:hideMark/>
          </w:tcPr>
          <w:p w14:paraId="1CCDDAE2" w14:textId="77777777" w:rsidR="00055BE6" w:rsidRPr="00055BE6" w:rsidRDefault="00055BE6">
            <w:pPr>
              <w:rPr>
                <w:rFonts w:eastAsiaTheme="minorEastAsia"/>
              </w:rPr>
            </w:pPr>
            <w:r w:rsidRPr="00055BE6">
              <w:rPr>
                <w:rFonts w:eastAsiaTheme="minorEastAsia"/>
              </w:rPr>
              <w:t>Arrieta-Rangel</w:t>
            </w:r>
          </w:p>
        </w:tc>
        <w:tc>
          <w:tcPr>
            <w:tcW w:w="850" w:type="dxa"/>
            <w:noWrap/>
            <w:hideMark/>
          </w:tcPr>
          <w:p w14:paraId="2052C497"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24CA4B2"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4DC72E75" w14:textId="77777777" w:rsidTr="001A1C3B">
        <w:trPr>
          <w:trHeight w:val="288"/>
        </w:trPr>
        <w:tc>
          <w:tcPr>
            <w:tcW w:w="656" w:type="dxa"/>
            <w:noWrap/>
            <w:hideMark/>
          </w:tcPr>
          <w:p w14:paraId="3018E83B" w14:textId="77777777" w:rsidR="00055BE6" w:rsidRPr="00055BE6" w:rsidRDefault="00055BE6" w:rsidP="00055BE6">
            <w:pPr>
              <w:rPr>
                <w:rFonts w:eastAsiaTheme="minorEastAsia"/>
              </w:rPr>
            </w:pPr>
            <w:r w:rsidRPr="00055BE6">
              <w:rPr>
                <w:rFonts w:eastAsiaTheme="minorEastAsia"/>
              </w:rPr>
              <w:t>41</w:t>
            </w:r>
          </w:p>
        </w:tc>
        <w:tc>
          <w:tcPr>
            <w:tcW w:w="8695" w:type="dxa"/>
            <w:noWrap/>
            <w:hideMark/>
          </w:tcPr>
          <w:p w14:paraId="4691E20B" w14:textId="77777777" w:rsidR="00055BE6" w:rsidRPr="00055BE6" w:rsidRDefault="00055BE6">
            <w:pPr>
              <w:rPr>
                <w:rFonts w:eastAsiaTheme="minorEastAsia"/>
              </w:rPr>
            </w:pPr>
            <w:r w:rsidRPr="00055BE6">
              <w:rPr>
                <w:rFonts w:eastAsiaTheme="minorEastAsia"/>
              </w:rPr>
              <w:t>Does Influenza Vaccination Modify Influenza Severity? Data on Older Adults Hospitalized With Influenza During the 2012-2013 Season in the United States.</w:t>
            </w:r>
          </w:p>
        </w:tc>
        <w:tc>
          <w:tcPr>
            <w:tcW w:w="1790" w:type="dxa"/>
            <w:noWrap/>
            <w:hideMark/>
          </w:tcPr>
          <w:p w14:paraId="6599AC31" w14:textId="77777777" w:rsidR="00055BE6" w:rsidRPr="00055BE6" w:rsidRDefault="00055BE6">
            <w:pPr>
              <w:rPr>
                <w:rFonts w:eastAsiaTheme="minorEastAsia"/>
              </w:rPr>
            </w:pPr>
            <w:r w:rsidRPr="00055BE6">
              <w:rPr>
                <w:rFonts w:eastAsiaTheme="minorEastAsia"/>
              </w:rPr>
              <w:t>Arriola</w:t>
            </w:r>
          </w:p>
        </w:tc>
        <w:tc>
          <w:tcPr>
            <w:tcW w:w="850" w:type="dxa"/>
            <w:noWrap/>
            <w:hideMark/>
          </w:tcPr>
          <w:p w14:paraId="536FB8BA"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00EAB1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27A002" w14:textId="77777777" w:rsidTr="001A1C3B">
        <w:trPr>
          <w:trHeight w:val="288"/>
        </w:trPr>
        <w:tc>
          <w:tcPr>
            <w:tcW w:w="656" w:type="dxa"/>
            <w:noWrap/>
            <w:hideMark/>
          </w:tcPr>
          <w:p w14:paraId="6D4E1DD0" w14:textId="77777777" w:rsidR="00055BE6" w:rsidRPr="00055BE6" w:rsidRDefault="00055BE6" w:rsidP="00055BE6">
            <w:pPr>
              <w:rPr>
                <w:rFonts w:eastAsiaTheme="minorEastAsia"/>
              </w:rPr>
            </w:pPr>
            <w:r w:rsidRPr="00055BE6">
              <w:rPr>
                <w:rFonts w:eastAsiaTheme="minorEastAsia"/>
              </w:rPr>
              <w:t>42</w:t>
            </w:r>
          </w:p>
        </w:tc>
        <w:tc>
          <w:tcPr>
            <w:tcW w:w="8695" w:type="dxa"/>
            <w:noWrap/>
            <w:hideMark/>
          </w:tcPr>
          <w:p w14:paraId="68DA9DD6" w14:textId="77777777" w:rsidR="00055BE6" w:rsidRPr="00055BE6" w:rsidRDefault="00055BE6">
            <w:pPr>
              <w:rPr>
                <w:rFonts w:eastAsiaTheme="minorEastAsia"/>
              </w:rPr>
            </w:pPr>
            <w:r w:rsidRPr="00055BE6">
              <w:rPr>
                <w:rFonts w:eastAsiaTheme="minorEastAsia"/>
              </w:rPr>
              <w:t>Demographic and clinical characteristics of human bocavirus-1 infection in patients with acute respiratory tract infections during the COVID-19 pandemic in the Central Province of Sri Lanka.</w:t>
            </w:r>
          </w:p>
        </w:tc>
        <w:tc>
          <w:tcPr>
            <w:tcW w:w="1790" w:type="dxa"/>
            <w:noWrap/>
            <w:hideMark/>
          </w:tcPr>
          <w:p w14:paraId="25E5FC87" w14:textId="77777777" w:rsidR="00055BE6" w:rsidRPr="00055BE6" w:rsidRDefault="00055BE6">
            <w:pPr>
              <w:rPr>
                <w:rFonts w:eastAsiaTheme="minorEastAsia"/>
              </w:rPr>
            </w:pPr>
            <w:proofErr w:type="spellStart"/>
            <w:r w:rsidRPr="00055BE6">
              <w:rPr>
                <w:rFonts w:eastAsiaTheme="minorEastAsia"/>
              </w:rPr>
              <w:t>Arunasalam</w:t>
            </w:r>
            <w:proofErr w:type="spellEnd"/>
          </w:p>
        </w:tc>
        <w:tc>
          <w:tcPr>
            <w:tcW w:w="850" w:type="dxa"/>
            <w:noWrap/>
            <w:hideMark/>
          </w:tcPr>
          <w:p w14:paraId="03157C19"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A466F4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36B201B" w14:textId="77777777" w:rsidTr="001A1C3B">
        <w:trPr>
          <w:trHeight w:val="288"/>
        </w:trPr>
        <w:tc>
          <w:tcPr>
            <w:tcW w:w="656" w:type="dxa"/>
            <w:noWrap/>
            <w:hideMark/>
          </w:tcPr>
          <w:p w14:paraId="2A323376" w14:textId="77777777" w:rsidR="00055BE6" w:rsidRPr="00055BE6" w:rsidRDefault="00055BE6" w:rsidP="00055BE6">
            <w:pPr>
              <w:rPr>
                <w:rFonts w:eastAsiaTheme="minorEastAsia"/>
              </w:rPr>
            </w:pPr>
            <w:r w:rsidRPr="00055BE6">
              <w:rPr>
                <w:rFonts w:eastAsiaTheme="minorEastAsia"/>
              </w:rPr>
              <w:t>43</w:t>
            </w:r>
          </w:p>
        </w:tc>
        <w:tc>
          <w:tcPr>
            <w:tcW w:w="8695" w:type="dxa"/>
            <w:noWrap/>
            <w:hideMark/>
          </w:tcPr>
          <w:p w14:paraId="62ECFB53" w14:textId="77777777" w:rsidR="00055BE6" w:rsidRPr="00055BE6" w:rsidRDefault="00055BE6">
            <w:pPr>
              <w:rPr>
                <w:rFonts w:eastAsiaTheme="minorEastAsia"/>
              </w:rPr>
            </w:pPr>
            <w:r w:rsidRPr="00055BE6">
              <w:rPr>
                <w:rFonts w:eastAsiaTheme="minorEastAsia"/>
              </w:rPr>
              <w:t>Epidemiological study of respiratory syncytial virus infection in adults during the pandemic of COVID-19.</w:t>
            </w:r>
          </w:p>
        </w:tc>
        <w:tc>
          <w:tcPr>
            <w:tcW w:w="1790" w:type="dxa"/>
            <w:noWrap/>
            <w:hideMark/>
          </w:tcPr>
          <w:p w14:paraId="3872879A" w14:textId="77777777" w:rsidR="00055BE6" w:rsidRPr="00055BE6" w:rsidRDefault="00055BE6">
            <w:pPr>
              <w:rPr>
                <w:rFonts w:eastAsiaTheme="minorEastAsia"/>
              </w:rPr>
            </w:pPr>
            <w:r w:rsidRPr="00055BE6">
              <w:rPr>
                <w:rFonts w:eastAsiaTheme="minorEastAsia"/>
              </w:rPr>
              <w:t>Asai</w:t>
            </w:r>
          </w:p>
        </w:tc>
        <w:tc>
          <w:tcPr>
            <w:tcW w:w="850" w:type="dxa"/>
            <w:noWrap/>
            <w:hideMark/>
          </w:tcPr>
          <w:p w14:paraId="1CC900BB"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62DBAF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5B0F968" w14:textId="77777777" w:rsidTr="001A1C3B">
        <w:trPr>
          <w:trHeight w:val="288"/>
        </w:trPr>
        <w:tc>
          <w:tcPr>
            <w:tcW w:w="656" w:type="dxa"/>
            <w:noWrap/>
            <w:hideMark/>
          </w:tcPr>
          <w:p w14:paraId="3FBB5505" w14:textId="77777777" w:rsidR="00055BE6" w:rsidRPr="00055BE6" w:rsidRDefault="00055BE6" w:rsidP="00055BE6">
            <w:pPr>
              <w:rPr>
                <w:rFonts w:eastAsiaTheme="minorEastAsia"/>
              </w:rPr>
            </w:pPr>
            <w:r w:rsidRPr="00055BE6">
              <w:rPr>
                <w:rFonts w:eastAsiaTheme="minorEastAsia"/>
              </w:rPr>
              <w:t>44</w:t>
            </w:r>
          </w:p>
        </w:tc>
        <w:tc>
          <w:tcPr>
            <w:tcW w:w="8695" w:type="dxa"/>
            <w:noWrap/>
            <w:hideMark/>
          </w:tcPr>
          <w:p w14:paraId="10B976EA" w14:textId="77777777" w:rsidR="00055BE6" w:rsidRPr="00055BE6" w:rsidRDefault="00055BE6">
            <w:pPr>
              <w:rPr>
                <w:rFonts w:eastAsiaTheme="minorEastAsia"/>
              </w:rPr>
            </w:pPr>
            <w:r w:rsidRPr="00055BE6">
              <w:rPr>
                <w:rFonts w:eastAsiaTheme="minorEastAsia"/>
              </w:rPr>
              <w:t>Late viral infections after cord blood transplantation: Comparison with unrelated bone marrow transplantation.</w:t>
            </w:r>
          </w:p>
        </w:tc>
        <w:tc>
          <w:tcPr>
            <w:tcW w:w="1790" w:type="dxa"/>
            <w:noWrap/>
            <w:hideMark/>
          </w:tcPr>
          <w:p w14:paraId="3613972C" w14:textId="77777777" w:rsidR="00055BE6" w:rsidRPr="00055BE6" w:rsidRDefault="00055BE6">
            <w:pPr>
              <w:rPr>
                <w:rFonts w:eastAsiaTheme="minorEastAsia"/>
              </w:rPr>
            </w:pPr>
            <w:r w:rsidRPr="00055BE6">
              <w:rPr>
                <w:rFonts w:eastAsiaTheme="minorEastAsia"/>
              </w:rPr>
              <w:t>Asano-Mori</w:t>
            </w:r>
          </w:p>
        </w:tc>
        <w:tc>
          <w:tcPr>
            <w:tcW w:w="850" w:type="dxa"/>
            <w:noWrap/>
            <w:hideMark/>
          </w:tcPr>
          <w:p w14:paraId="289B3440"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653036B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F28FFA4" w14:textId="77777777" w:rsidTr="001A1C3B">
        <w:trPr>
          <w:trHeight w:val="288"/>
        </w:trPr>
        <w:tc>
          <w:tcPr>
            <w:tcW w:w="656" w:type="dxa"/>
            <w:noWrap/>
            <w:hideMark/>
          </w:tcPr>
          <w:p w14:paraId="715CD136" w14:textId="77777777" w:rsidR="00055BE6" w:rsidRPr="00055BE6" w:rsidRDefault="00055BE6" w:rsidP="00055BE6">
            <w:pPr>
              <w:rPr>
                <w:rFonts w:eastAsiaTheme="minorEastAsia"/>
              </w:rPr>
            </w:pPr>
            <w:r w:rsidRPr="00055BE6">
              <w:rPr>
                <w:rFonts w:eastAsiaTheme="minorEastAsia"/>
              </w:rPr>
              <w:t>45</w:t>
            </w:r>
          </w:p>
        </w:tc>
        <w:tc>
          <w:tcPr>
            <w:tcW w:w="8695" w:type="dxa"/>
            <w:noWrap/>
            <w:hideMark/>
          </w:tcPr>
          <w:p w14:paraId="10D2FAEF" w14:textId="77777777" w:rsidR="00055BE6" w:rsidRPr="00055BE6" w:rsidRDefault="00055BE6">
            <w:pPr>
              <w:rPr>
                <w:rFonts w:eastAsiaTheme="minorEastAsia"/>
              </w:rPr>
            </w:pPr>
            <w:r w:rsidRPr="00055BE6">
              <w:rPr>
                <w:rFonts w:eastAsiaTheme="minorEastAsia"/>
              </w:rPr>
              <w:t xml:space="preserve">Morbidity and mortality of respiratory syncytial virus infection in hospitalized adults: </w:t>
            </w:r>
            <w:r w:rsidRPr="00055BE6">
              <w:rPr>
                <w:rFonts w:eastAsiaTheme="minorEastAsia"/>
              </w:rPr>
              <w:lastRenderedPageBreak/>
              <w:t>Comparison with seasonal influenza.</w:t>
            </w:r>
          </w:p>
        </w:tc>
        <w:tc>
          <w:tcPr>
            <w:tcW w:w="1790" w:type="dxa"/>
            <w:noWrap/>
            <w:hideMark/>
          </w:tcPr>
          <w:p w14:paraId="08F14F1C" w14:textId="77777777" w:rsidR="00055BE6" w:rsidRPr="00055BE6" w:rsidRDefault="00055BE6">
            <w:pPr>
              <w:rPr>
                <w:rFonts w:eastAsiaTheme="minorEastAsia"/>
              </w:rPr>
            </w:pPr>
            <w:r w:rsidRPr="00055BE6">
              <w:rPr>
                <w:rFonts w:eastAsiaTheme="minorEastAsia"/>
              </w:rPr>
              <w:lastRenderedPageBreak/>
              <w:t>Atamna</w:t>
            </w:r>
          </w:p>
        </w:tc>
        <w:tc>
          <w:tcPr>
            <w:tcW w:w="850" w:type="dxa"/>
            <w:noWrap/>
            <w:hideMark/>
          </w:tcPr>
          <w:p w14:paraId="2C74A610"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21372D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71BEC86" w14:textId="77777777" w:rsidTr="001A1C3B">
        <w:trPr>
          <w:trHeight w:val="288"/>
        </w:trPr>
        <w:tc>
          <w:tcPr>
            <w:tcW w:w="656" w:type="dxa"/>
            <w:noWrap/>
            <w:hideMark/>
          </w:tcPr>
          <w:p w14:paraId="32E3FB23" w14:textId="77777777" w:rsidR="00055BE6" w:rsidRPr="00055BE6" w:rsidRDefault="00055BE6" w:rsidP="00055BE6">
            <w:pPr>
              <w:rPr>
                <w:rFonts w:eastAsiaTheme="minorEastAsia"/>
              </w:rPr>
            </w:pPr>
            <w:r w:rsidRPr="00055BE6">
              <w:rPr>
                <w:rFonts w:eastAsiaTheme="minorEastAsia"/>
              </w:rPr>
              <w:t>46</w:t>
            </w:r>
          </w:p>
        </w:tc>
        <w:tc>
          <w:tcPr>
            <w:tcW w:w="8695" w:type="dxa"/>
            <w:noWrap/>
            <w:hideMark/>
          </w:tcPr>
          <w:p w14:paraId="6F264F45" w14:textId="77777777" w:rsidR="00055BE6" w:rsidRPr="00055BE6" w:rsidRDefault="00055BE6">
            <w:pPr>
              <w:rPr>
                <w:rFonts w:eastAsiaTheme="minorEastAsia"/>
              </w:rPr>
            </w:pPr>
            <w:r w:rsidRPr="00055BE6">
              <w:rPr>
                <w:rFonts w:eastAsiaTheme="minorEastAsia"/>
              </w:rPr>
              <w:t>Upper respiratory viral infections in patients with haematological malignancies after allogeneic haematopoietic stem cell transplantation: a retrospective study.</w:t>
            </w:r>
          </w:p>
        </w:tc>
        <w:tc>
          <w:tcPr>
            <w:tcW w:w="1790" w:type="dxa"/>
            <w:noWrap/>
            <w:hideMark/>
          </w:tcPr>
          <w:p w14:paraId="2BBBF6F0" w14:textId="77777777" w:rsidR="00055BE6" w:rsidRPr="00055BE6" w:rsidRDefault="00055BE6">
            <w:pPr>
              <w:rPr>
                <w:rFonts w:eastAsiaTheme="minorEastAsia"/>
              </w:rPr>
            </w:pPr>
            <w:r w:rsidRPr="00055BE6">
              <w:rPr>
                <w:rFonts w:eastAsiaTheme="minorEastAsia"/>
              </w:rPr>
              <w:t>Atilla</w:t>
            </w:r>
          </w:p>
        </w:tc>
        <w:tc>
          <w:tcPr>
            <w:tcW w:w="850" w:type="dxa"/>
            <w:noWrap/>
            <w:hideMark/>
          </w:tcPr>
          <w:p w14:paraId="64FD2C2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F94B62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74FEFCD" w14:textId="77777777" w:rsidTr="001A1C3B">
        <w:trPr>
          <w:trHeight w:val="288"/>
        </w:trPr>
        <w:tc>
          <w:tcPr>
            <w:tcW w:w="656" w:type="dxa"/>
            <w:noWrap/>
            <w:hideMark/>
          </w:tcPr>
          <w:p w14:paraId="354DB708" w14:textId="77777777" w:rsidR="00055BE6" w:rsidRPr="00055BE6" w:rsidRDefault="00055BE6" w:rsidP="00055BE6">
            <w:pPr>
              <w:rPr>
                <w:rFonts w:eastAsiaTheme="minorEastAsia"/>
              </w:rPr>
            </w:pPr>
            <w:r w:rsidRPr="00055BE6">
              <w:rPr>
                <w:rFonts w:eastAsiaTheme="minorEastAsia"/>
              </w:rPr>
              <w:t>47</w:t>
            </w:r>
          </w:p>
        </w:tc>
        <w:tc>
          <w:tcPr>
            <w:tcW w:w="8695" w:type="dxa"/>
            <w:noWrap/>
            <w:hideMark/>
          </w:tcPr>
          <w:p w14:paraId="01738C65" w14:textId="77777777" w:rsidR="00055BE6" w:rsidRPr="00055BE6" w:rsidRDefault="00055BE6">
            <w:pPr>
              <w:rPr>
                <w:rFonts w:eastAsiaTheme="minorEastAsia"/>
              </w:rPr>
            </w:pPr>
            <w:r w:rsidRPr="00055BE6">
              <w:rPr>
                <w:rFonts w:eastAsiaTheme="minorEastAsia"/>
              </w:rPr>
              <w:t>Picornavirus, the most common respiratory virus causing infection among patients of all ages hospitalized with acute respiratory illness.</w:t>
            </w:r>
          </w:p>
        </w:tc>
        <w:tc>
          <w:tcPr>
            <w:tcW w:w="1790" w:type="dxa"/>
            <w:noWrap/>
            <w:hideMark/>
          </w:tcPr>
          <w:p w14:paraId="48DDB40A" w14:textId="77777777" w:rsidR="00055BE6" w:rsidRPr="00055BE6" w:rsidRDefault="00055BE6">
            <w:pPr>
              <w:rPr>
                <w:rFonts w:eastAsiaTheme="minorEastAsia"/>
              </w:rPr>
            </w:pPr>
            <w:r w:rsidRPr="00055BE6">
              <w:rPr>
                <w:rFonts w:eastAsiaTheme="minorEastAsia"/>
              </w:rPr>
              <w:t>Atmar</w:t>
            </w:r>
          </w:p>
        </w:tc>
        <w:tc>
          <w:tcPr>
            <w:tcW w:w="850" w:type="dxa"/>
            <w:noWrap/>
            <w:hideMark/>
          </w:tcPr>
          <w:p w14:paraId="7C50CA0F"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4264925E"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172AECF3" w14:textId="77777777" w:rsidTr="001A1C3B">
        <w:trPr>
          <w:trHeight w:val="288"/>
        </w:trPr>
        <w:tc>
          <w:tcPr>
            <w:tcW w:w="656" w:type="dxa"/>
            <w:noWrap/>
            <w:hideMark/>
          </w:tcPr>
          <w:p w14:paraId="40AF422C" w14:textId="77777777" w:rsidR="00055BE6" w:rsidRPr="00055BE6" w:rsidRDefault="00055BE6" w:rsidP="00055BE6">
            <w:pPr>
              <w:rPr>
                <w:rFonts w:eastAsiaTheme="minorEastAsia"/>
              </w:rPr>
            </w:pPr>
            <w:r w:rsidRPr="00055BE6">
              <w:rPr>
                <w:rFonts w:eastAsiaTheme="minorEastAsia"/>
              </w:rPr>
              <w:t>48</w:t>
            </w:r>
          </w:p>
        </w:tc>
        <w:tc>
          <w:tcPr>
            <w:tcW w:w="8695" w:type="dxa"/>
            <w:noWrap/>
            <w:hideMark/>
          </w:tcPr>
          <w:p w14:paraId="1E8A5C64" w14:textId="77777777" w:rsidR="00055BE6" w:rsidRPr="00055BE6" w:rsidRDefault="00055BE6">
            <w:pPr>
              <w:rPr>
                <w:rFonts w:eastAsiaTheme="minorEastAsia"/>
              </w:rPr>
            </w:pPr>
            <w:r w:rsidRPr="00055BE6">
              <w:rPr>
                <w:rFonts w:eastAsiaTheme="minorEastAsia"/>
              </w:rPr>
              <w:t>Clinical characteristics and population-based attack rates of respiratory syncytial virus versus influenza hospitalizations among adults-An observational study.</w:t>
            </w:r>
          </w:p>
        </w:tc>
        <w:tc>
          <w:tcPr>
            <w:tcW w:w="1790" w:type="dxa"/>
            <w:noWrap/>
            <w:hideMark/>
          </w:tcPr>
          <w:p w14:paraId="3D0729F7" w14:textId="77777777" w:rsidR="00055BE6" w:rsidRPr="00055BE6" w:rsidRDefault="00055BE6">
            <w:pPr>
              <w:rPr>
                <w:rFonts w:eastAsiaTheme="minorEastAsia"/>
              </w:rPr>
            </w:pPr>
            <w:r w:rsidRPr="00055BE6">
              <w:rPr>
                <w:rFonts w:eastAsiaTheme="minorEastAsia"/>
              </w:rPr>
              <w:t>Auvinen</w:t>
            </w:r>
          </w:p>
        </w:tc>
        <w:tc>
          <w:tcPr>
            <w:tcW w:w="850" w:type="dxa"/>
            <w:noWrap/>
            <w:hideMark/>
          </w:tcPr>
          <w:p w14:paraId="56E1C71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E9EA4F4"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16B92E1E" w14:textId="77777777" w:rsidTr="001A1C3B">
        <w:trPr>
          <w:trHeight w:val="288"/>
        </w:trPr>
        <w:tc>
          <w:tcPr>
            <w:tcW w:w="656" w:type="dxa"/>
            <w:noWrap/>
            <w:hideMark/>
          </w:tcPr>
          <w:p w14:paraId="64D0E49E" w14:textId="77777777" w:rsidR="00055BE6" w:rsidRPr="00055BE6" w:rsidRDefault="00055BE6" w:rsidP="00055BE6">
            <w:pPr>
              <w:rPr>
                <w:rFonts w:eastAsiaTheme="minorEastAsia"/>
              </w:rPr>
            </w:pPr>
            <w:r w:rsidRPr="00055BE6">
              <w:rPr>
                <w:rFonts w:eastAsiaTheme="minorEastAsia"/>
              </w:rPr>
              <w:t>49</w:t>
            </w:r>
          </w:p>
        </w:tc>
        <w:tc>
          <w:tcPr>
            <w:tcW w:w="8695" w:type="dxa"/>
            <w:noWrap/>
            <w:hideMark/>
          </w:tcPr>
          <w:p w14:paraId="3CDF6009" w14:textId="77777777" w:rsidR="00055BE6" w:rsidRPr="00055BE6" w:rsidRDefault="00055BE6">
            <w:pPr>
              <w:rPr>
                <w:rFonts w:eastAsiaTheme="minorEastAsia"/>
              </w:rPr>
            </w:pPr>
            <w:r w:rsidRPr="00055BE6">
              <w:rPr>
                <w:rFonts w:eastAsiaTheme="minorEastAsia"/>
              </w:rPr>
              <w:t>Attributable Cost of Adult Respiratory Syncytial Virus Illness Beyond the Acute Phase.</w:t>
            </w:r>
          </w:p>
        </w:tc>
        <w:tc>
          <w:tcPr>
            <w:tcW w:w="1790" w:type="dxa"/>
            <w:noWrap/>
            <w:hideMark/>
          </w:tcPr>
          <w:p w14:paraId="6073FC8E" w14:textId="77777777" w:rsidR="00055BE6" w:rsidRPr="00055BE6" w:rsidRDefault="00055BE6">
            <w:pPr>
              <w:rPr>
                <w:rFonts w:eastAsiaTheme="minorEastAsia"/>
              </w:rPr>
            </w:pPr>
            <w:r w:rsidRPr="00055BE6">
              <w:rPr>
                <w:rFonts w:eastAsiaTheme="minorEastAsia"/>
              </w:rPr>
              <w:t>Averin</w:t>
            </w:r>
          </w:p>
        </w:tc>
        <w:tc>
          <w:tcPr>
            <w:tcW w:w="850" w:type="dxa"/>
            <w:noWrap/>
            <w:hideMark/>
          </w:tcPr>
          <w:p w14:paraId="5CACB1C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82CB8C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BEBBE1E" w14:textId="77777777" w:rsidTr="001A1C3B">
        <w:trPr>
          <w:trHeight w:val="288"/>
        </w:trPr>
        <w:tc>
          <w:tcPr>
            <w:tcW w:w="656" w:type="dxa"/>
            <w:noWrap/>
            <w:hideMark/>
          </w:tcPr>
          <w:p w14:paraId="592AF27D" w14:textId="77777777" w:rsidR="00055BE6" w:rsidRPr="00055BE6" w:rsidRDefault="00055BE6" w:rsidP="00055BE6">
            <w:pPr>
              <w:rPr>
                <w:rFonts w:eastAsiaTheme="minorEastAsia"/>
              </w:rPr>
            </w:pPr>
            <w:r w:rsidRPr="00055BE6">
              <w:rPr>
                <w:rFonts w:eastAsiaTheme="minorEastAsia"/>
              </w:rPr>
              <w:t>50</w:t>
            </w:r>
          </w:p>
        </w:tc>
        <w:tc>
          <w:tcPr>
            <w:tcW w:w="8695" w:type="dxa"/>
            <w:noWrap/>
            <w:hideMark/>
          </w:tcPr>
          <w:p w14:paraId="5FA58B16" w14:textId="77777777" w:rsidR="00055BE6" w:rsidRPr="00055BE6" w:rsidRDefault="00055BE6">
            <w:pPr>
              <w:rPr>
                <w:rFonts w:eastAsiaTheme="minorEastAsia"/>
              </w:rPr>
            </w:pPr>
            <w:r w:rsidRPr="00055BE6">
              <w:rPr>
                <w:rFonts w:eastAsiaTheme="minorEastAsia"/>
              </w:rPr>
              <w:t>Annual public health and economic burden of medically attended respiratory syncytial virus illnesses among US adults.</w:t>
            </w:r>
          </w:p>
        </w:tc>
        <w:tc>
          <w:tcPr>
            <w:tcW w:w="1790" w:type="dxa"/>
            <w:noWrap/>
            <w:hideMark/>
          </w:tcPr>
          <w:p w14:paraId="6CD5B77C" w14:textId="77777777" w:rsidR="00055BE6" w:rsidRPr="00055BE6" w:rsidRDefault="00055BE6">
            <w:pPr>
              <w:rPr>
                <w:rFonts w:eastAsiaTheme="minorEastAsia"/>
              </w:rPr>
            </w:pPr>
            <w:r w:rsidRPr="00055BE6">
              <w:rPr>
                <w:rFonts w:eastAsiaTheme="minorEastAsia"/>
              </w:rPr>
              <w:t>Averin</w:t>
            </w:r>
          </w:p>
        </w:tc>
        <w:tc>
          <w:tcPr>
            <w:tcW w:w="850" w:type="dxa"/>
            <w:noWrap/>
            <w:hideMark/>
          </w:tcPr>
          <w:p w14:paraId="5DED10D9"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AAC37F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0B28F4C" w14:textId="77777777" w:rsidTr="001A1C3B">
        <w:trPr>
          <w:trHeight w:val="288"/>
        </w:trPr>
        <w:tc>
          <w:tcPr>
            <w:tcW w:w="656" w:type="dxa"/>
            <w:noWrap/>
            <w:hideMark/>
          </w:tcPr>
          <w:p w14:paraId="4DE9785D" w14:textId="77777777" w:rsidR="00055BE6" w:rsidRPr="00055BE6" w:rsidRDefault="00055BE6" w:rsidP="00055BE6">
            <w:pPr>
              <w:rPr>
                <w:rFonts w:eastAsiaTheme="minorEastAsia"/>
              </w:rPr>
            </w:pPr>
            <w:r w:rsidRPr="00055BE6">
              <w:rPr>
                <w:rFonts w:eastAsiaTheme="minorEastAsia"/>
              </w:rPr>
              <w:t>51</w:t>
            </w:r>
          </w:p>
        </w:tc>
        <w:tc>
          <w:tcPr>
            <w:tcW w:w="8695" w:type="dxa"/>
            <w:noWrap/>
            <w:hideMark/>
          </w:tcPr>
          <w:p w14:paraId="10BB5E2E" w14:textId="77777777" w:rsidR="00055BE6" w:rsidRPr="00055BE6" w:rsidRDefault="00055BE6">
            <w:pPr>
              <w:rPr>
                <w:rFonts w:eastAsiaTheme="minorEastAsia"/>
              </w:rPr>
            </w:pPr>
            <w:r w:rsidRPr="00055BE6">
              <w:rPr>
                <w:rFonts w:eastAsiaTheme="minorEastAsia"/>
              </w:rPr>
              <w:t>Respiratory syncytial virus infection in recipients of allogeneic stem-cell transplantation: a retrospective study of the incidence, clinical features, and outcome.</w:t>
            </w:r>
          </w:p>
        </w:tc>
        <w:tc>
          <w:tcPr>
            <w:tcW w:w="1790" w:type="dxa"/>
            <w:noWrap/>
            <w:hideMark/>
          </w:tcPr>
          <w:p w14:paraId="7F18CEBE" w14:textId="77777777" w:rsidR="00055BE6" w:rsidRPr="00055BE6" w:rsidRDefault="00055BE6">
            <w:pPr>
              <w:rPr>
                <w:rFonts w:eastAsiaTheme="minorEastAsia"/>
              </w:rPr>
            </w:pPr>
            <w:r w:rsidRPr="00055BE6">
              <w:rPr>
                <w:rFonts w:eastAsiaTheme="minorEastAsia"/>
              </w:rPr>
              <w:t>Avetisyan</w:t>
            </w:r>
          </w:p>
        </w:tc>
        <w:tc>
          <w:tcPr>
            <w:tcW w:w="850" w:type="dxa"/>
            <w:noWrap/>
            <w:hideMark/>
          </w:tcPr>
          <w:p w14:paraId="75C04C86"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6D44BA78"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6A18B60E" w14:textId="77777777" w:rsidTr="001A1C3B">
        <w:trPr>
          <w:trHeight w:val="288"/>
        </w:trPr>
        <w:tc>
          <w:tcPr>
            <w:tcW w:w="656" w:type="dxa"/>
            <w:noWrap/>
            <w:hideMark/>
          </w:tcPr>
          <w:p w14:paraId="5D301A45" w14:textId="77777777" w:rsidR="00055BE6" w:rsidRPr="00055BE6" w:rsidRDefault="00055BE6" w:rsidP="00055BE6">
            <w:pPr>
              <w:rPr>
                <w:rFonts w:eastAsiaTheme="minorEastAsia"/>
              </w:rPr>
            </w:pPr>
            <w:r w:rsidRPr="00055BE6">
              <w:rPr>
                <w:rFonts w:eastAsiaTheme="minorEastAsia"/>
              </w:rPr>
              <w:t>52</w:t>
            </w:r>
          </w:p>
        </w:tc>
        <w:tc>
          <w:tcPr>
            <w:tcW w:w="8695" w:type="dxa"/>
            <w:noWrap/>
            <w:hideMark/>
          </w:tcPr>
          <w:p w14:paraId="196CA3BC" w14:textId="77777777" w:rsidR="00055BE6" w:rsidRPr="00055BE6" w:rsidRDefault="00055BE6">
            <w:pPr>
              <w:rPr>
                <w:rFonts w:eastAsiaTheme="minorEastAsia"/>
              </w:rPr>
            </w:pPr>
            <w:r w:rsidRPr="00055BE6">
              <w:rPr>
                <w:rFonts w:eastAsiaTheme="minorEastAsia"/>
              </w:rPr>
              <w:t>Epidemiology of respiratory virus before and during COVID-19 pandemic.</w:t>
            </w:r>
          </w:p>
        </w:tc>
        <w:tc>
          <w:tcPr>
            <w:tcW w:w="1790" w:type="dxa"/>
            <w:noWrap/>
            <w:hideMark/>
          </w:tcPr>
          <w:p w14:paraId="77D219FE" w14:textId="77777777" w:rsidR="00055BE6" w:rsidRPr="00055BE6" w:rsidRDefault="00055BE6">
            <w:pPr>
              <w:rPr>
                <w:rFonts w:eastAsiaTheme="minorEastAsia"/>
              </w:rPr>
            </w:pPr>
            <w:r w:rsidRPr="00055BE6">
              <w:rPr>
                <w:rFonts w:eastAsiaTheme="minorEastAsia"/>
              </w:rPr>
              <w:t>Avolio</w:t>
            </w:r>
          </w:p>
        </w:tc>
        <w:tc>
          <w:tcPr>
            <w:tcW w:w="850" w:type="dxa"/>
            <w:noWrap/>
            <w:hideMark/>
          </w:tcPr>
          <w:p w14:paraId="523C160A"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62665B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4EDD4EF" w14:textId="77777777" w:rsidTr="001A1C3B">
        <w:trPr>
          <w:trHeight w:val="288"/>
        </w:trPr>
        <w:tc>
          <w:tcPr>
            <w:tcW w:w="656" w:type="dxa"/>
            <w:noWrap/>
            <w:hideMark/>
          </w:tcPr>
          <w:p w14:paraId="510D271A" w14:textId="77777777" w:rsidR="00055BE6" w:rsidRPr="00055BE6" w:rsidRDefault="00055BE6" w:rsidP="00055BE6">
            <w:pPr>
              <w:rPr>
                <w:rFonts w:eastAsiaTheme="minorEastAsia"/>
              </w:rPr>
            </w:pPr>
            <w:r w:rsidRPr="00055BE6">
              <w:rPr>
                <w:rFonts w:eastAsiaTheme="minorEastAsia"/>
              </w:rPr>
              <w:t>53</w:t>
            </w:r>
          </w:p>
        </w:tc>
        <w:tc>
          <w:tcPr>
            <w:tcW w:w="8695" w:type="dxa"/>
            <w:noWrap/>
            <w:hideMark/>
          </w:tcPr>
          <w:p w14:paraId="00A1FF7E" w14:textId="77777777" w:rsidR="00055BE6" w:rsidRPr="00055BE6" w:rsidRDefault="00055BE6">
            <w:pPr>
              <w:rPr>
                <w:rFonts w:eastAsiaTheme="minorEastAsia"/>
              </w:rPr>
            </w:pPr>
            <w:r w:rsidRPr="00055BE6">
              <w:rPr>
                <w:rFonts w:eastAsiaTheme="minorEastAsia"/>
              </w:rPr>
              <w:t>Viral Respiratory Tract Infection Agents Detected Between Years 2019-2021, COVID-19, and Co-Infections.</w:t>
            </w:r>
          </w:p>
        </w:tc>
        <w:tc>
          <w:tcPr>
            <w:tcW w:w="1790" w:type="dxa"/>
            <w:noWrap/>
            <w:hideMark/>
          </w:tcPr>
          <w:p w14:paraId="61D33F97" w14:textId="77777777" w:rsidR="00055BE6" w:rsidRPr="00055BE6" w:rsidRDefault="00055BE6">
            <w:pPr>
              <w:rPr>
                <w:rFonts w:eastAsiaTheme="minorEastAsia"/>
              </w:rPr>
            </w:pPr>
            <w:proofErr w:type="spellStart"/>
            <w:r w:rsidRPr="00055BE6">
              <w:rPr>
                <w:rFonts w:eastAsiaTheme="minorEastAsia"/>
              </w:rPr>
              <w:t>Aydogan</w:t>
            </w:r>
            <w:proofErr w:type="spellEnd"/>
          </w:p>
        </w:tc>
        <w:tc>
          <w:tcPr>
            <w:tcW w:w="850" w:type="dxa"/>
            <w:noWrap/>
            <w:hideMark/>
          </w:tcPr>
          <w:p w14:paraId="003B744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3E78BE0" w14:textId="77777777" w:rsidR="00055BE6" w:rsidRPr="00055BE6" w:rsidRDefault="00055BE6">
            <w:pPr>
              <w:rPr>
                <w:rFonts w:eastAsiaTheme="minorEastAsia"/>
              </w:rPr>
            </w:pPr>
            <w:r w:rsidRPr="00055BE6">
              <w:rPr>
                <w:rFonts w:eastAsiaTheme="minorEastAsia"/>
              </w:rPr>
              <w:t xml:space="preserve">Article not in English </w:t>
            </w:r>
          </w:p>
        </w:tc>
      </w:tr>
      <w:tr w:rsidR="001A1C3B" w:rsidRPr="00055BE6" w14:paraId="6EEECB77" w14:textId="77777777" w:rsidTr="001A1C3B">
        <w:trPr>
          <w:trHeight w:val="288"/>
        </w:trPr>
        <w:tc>
          <w:tcPr>
            <w:tcW w:w="656" w:type="dxa"/>
            <w:noWrap/>
            <w:hideMark/>
          </w:tcPr>
          <w:p w14:paraId="130EC4C2" w14:textId="77777777" w:rsidR="00055BE6" w:rsidRPr="00055BE6" w:rsidRDefault="00055BE6" w:rsidP="00055BE6">
            <w:pPr>
              <w:rPr>
                <w:rFonts w:eastAsiaTheme="minorEastAsia"/>
              </w:rPr>
            </w:pPr>
            <w:r w:rsidRPr="00055BE6">
              <w:rPr>
                <w:rFonts w:eastAsiaTheme="minorEastAsia"/>
              </w:rPr>
              <w:t>54</w:t>
            </w:r>
          </w:p>
        </w:tc>
        <w:tc>
          <w:tcPr>
            <w:tcW w:w="8695" w:type="dxa"/>
            <w:noWrap/>
            <w:hideMark/>
          </w:tcPr>
          <w:p w14:paraId="389EF156" w14:textId="77777777" w:rsidR="00055BE6" w:rsidRPr="00055BE6" w:rsidRDefault="00055BE6">
            <w:pPr>
              <w:rPr>
                <w:rFonts w:eastAsiaTheme="minorEastAsia"/>
              </w:rPr>
            </w:pPr>
            <w:r w:rsidRPr="00055BE6">
              <w:rPr>
                <w:rFonts w:eastAsiaTheme="minorEastAsia"/>
              </w:rPr>
              <w:t xml:space="preserve">Leukopenia and lack of ribavirin predict poor outcomes in patients with haematological </w:t>
            </w:r>
            <w:r w:rsidRPr="00055BE6">
              <w:rPr>
                <w:rFonts w:eastAsiaTheme="minorEastAsia"/>
              </w:rPr>
              <w:lastRenderedPageBreak/>
              <w:t>malignancies and respiratory syncytial virus infection.</w:t>
            </w:r>
          </w:p>
        </w:tc>
        <w:tc>
          <w:tcPr>
            <w:tcW w:w="1790" w:type="dxa"/>
            <w:noWrap/>
            <w:hideMark/>
          </w:tcPr>
          <w:p w14:paraId="449D462F" w14:textId="77777777" w:rsidR="00055BE6" w:rsidRPr="00055BE6" w:rsidRDefault="00055BE6">
            <w:pPr>
              <w:rPr>
                <w:rFonts w:eastAsiaTheme="minorEastAsia"/>
              </w:rPr>
            </w:pPr>
            <w:r w:rsidRPr="00055BE6">
              <w:rPr>
                <w:rFonts w:eastAsiaTheme="minorEastAsia"/>
              </w:rPr>
              <w:lastRenderedPageBreak/>
              <w:t>Azzi</w:t>
            </w:r>
          </w:p>
        </w:tc>
        <w:tc>
          <w:tcPr>
            <w:tcW w:w="850" w:type="dxa"/>
            <w:noWrap/>
            <w:hideMark/>
          </w:tcPr>
          <w:p w14:paraId="609A6006"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D62B60D"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C8A4794" w14:textId="77777777" w:rsidTr="001A1C3B">
        <w:trPr>
          <w:trHeight w:val="288"/>
        </w:trPr>
        <w:tc>
          <w:tcPr>
            <w:tcW w:w="656" w:type="dxa"/>
            <w:noWrap/>
            <w:hideMark/>
          </w:tcPr>
          <w:p w14:paraId="5A007DA7" w14:textId="77777777" w:rsidR="00055BE6" w:rsidRPr="00055BE6" w:rsidRDefault="00055BE6" w:rsidP="00055BE6">
            <w:pPr>
              <w:rPr>
                <w:rFonts w:eastAsiaTheme="minorEastAsia"/>
              </w:rPr>
            </w:pPr>
            <w:r w:rsidRPr="00055BE6">
              <w:rPr>
                <w:rFonts w:eastAsiaTheme="minorEastAsia"/>
              </w:rPr>
              <w:t>55</w:t>
            </w:r>
          </w:p>
        </w:tc>
        <w:tc>
          <w:tcPr>
            <w:tcW w:w="8695" w:type="dxa"/>
            <w:noWrap/>
            <w:hideMark/>
          </w:tcPr>
          <w:p w14:paraId="5FE15F62" w14:textId="77777777" w:rsidR="00055BE6" w:rsidRPr="00055BE6" w:rsidRDefault="00055BE6">
            <w:pPr>
              <w:rPr>
                <w:rFonts w:eastAsiaTheme="minorEastAsia"/>
              </w:rPr>
            </w:pPr>
            <w:r w:rsidRPr="00055BE6">
              <w:rPr>
                <w:rFonts w:eastAsiaTheme="minorEastAsia"/>
              </w:rPr>
              <w:t>Incidence of laboratory-confirmed influenza and RSV and associated presenteeism and absenteeism among healthcare personnel, Israel, influenza seasons 2016 to 2019.</w:t>
            </w:r>
          </w:p>
        </w:tc>
        <w:tc>
          <w:tcPr>
            <w:tcW w:w="1790" w:type="dxa"/>
            <w:noWrap/>
            <w:hideMark/>
          </w:tcPr>
          <w:p w14:paraId="64152C22" w14:textId="77777777" w:rsidR="00055BE6" w:rsidRPr="00055BE6" w:rsidRDefault="00055BE6">
            <w:pPr>
              <w:rPr>
                <w:rFonts w:eastAsiaTheme="minorEastAsia"/>
              </w:rPr>
            </w:pPr>
            <w:r w:rsidRPr="00055BE6">
              <w:rPr>
                <w:rFonts w:eastAsiaTheme="minorEastAsia"/>
              </w:rPr>
              <w:t>Azziz-Baumgartner</w:t>
            </w:r>
          </w:p>
        </w:tc>
        <w:tc>
          <w:tcPr>
            <w:tcW w:w="850" w:type="dxa"/>
            <w:noWrap/>
            <w:hideMark/>
          </w:tcPr>
          <w:p w14:paraId="1B4B060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832B65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2953CD2" w14:textId="77777777" w:rsidTr="001A1C3B">
        <w:trPr>
          <w:trHeight w:val="288"/>
        </w:trPr>
        <w:tc>
          <w:tcPr>
            <w:tcW w:w="656" w:type="dxa"/>
            <w:noWrap/>
            <w:hideMark/>
          </w:tcPr>
          <w:p w14:paraId="1FE8CB0A" w14:textId="77777777" w:rsidR="00055BE6" w:rsidRPr="00055BE6" w:rsidRDefault="00055BE6" w:rsidP="00055BE6">
            <w:pPr>
              <w:rPr>
                <w:rFonts w:eastAsiaTheme="minorEastAsia"/>
              </w:rPr>
            </w:pPr>
            <w:r w:rsidRPr="00055BE6">
              <w:rPr>
                <w:rFonts w:eastAsiaTheme="minorEastAsia"/>
              </w:rPr>
              <w:t>56</w:t>
            </w:r>
          </w:p>
        </w:tc>
        <w:tc>
          <w:tcPr>
            <w:tcW w:w="8695" w:type="dxa"/>
            <w:noWrap/>
            <w:hideMark/>
          </w:tcPr>
          <w:p w14:paraId="40C2030B" w14:textId="77777777" w:rsidR="00055BE6" w:rsidRPr="00055BE6" w:rsidRDefault="00055BE6">
            <w:pPr>
              <w:rPr>
                <w:rFonts w:eastAsiaTheme="minorEastAsia"/>
              </w:rPr>
            </w:pPr>
            <w:r w:rsidRPr="00055BE6">
              <w:rPr>
                <w:rFonts w:eastAsiaTheme="minorEastAsia"/>
              </w:rPr>
              <w:t>Incidence of influenza and other respiratory viruses among pregnant women: A multi-country, multiyear cohort.</w:t>
            </w:r>
          </w:p>
        </w:tc>
        <w:tc>
          <w:tcPr>
            <w:tcW w:w="1790" w:type="dxa"/>
            <w:noWrap/>
            <w:hideMark/>
          </w:tcPr>
          <w:p w14:paraId="6DFB909D" w14:textId="77777777" w:rsidR="00055BE6" w:rsidRPr="00055BE6" w:rsidRDefault="00055BE6">
            <w:pPr>
              <w:rPr>
                <w:rFonts w:eastAsiaTheme="minorEastAsia"/>
              </w:rPr>
            </w:pPr>
            <w:r w:rsidRPr="00055BE6">
              <w:rPr>
                <w:rFonts w:eastAsiaTheme="minorEastAsia"/>
              </w:rPr>
              <w:t>Azziz-Baumgartner</w:t>
            </w:r>
          </w:p>
        </w:tc>
        <w:tc>
          <w:tcPr>
            <w:tcW w:w="850" w:type="dxa"/>
            <w:noWrap/>
            <w:hideMark/>
          </w:tcPr>
          <w:p w14:paraId="66E7CC25"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58FA40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046CA2" w14:textId="77777777" w:rsidTr="001A1C3B">
        <w:trPr>
          <w:trHeight w:val="288"/>
        </w:trPr>
        <w:tc>
          <w:tcPr>
            <w:tcW w:w="656" w:type="dxa"/>
            <w:noWrap/>
            <w:hideMark/>
          </w:tcPr>
          <w:p w14:paraId="424B23AC" w14:textId="77777777" w:rsidR="00055BE6" w:rsidRPr="00055BE6" w:rsidRDefault="00055BE6" w:rsidP="00055BE6">
            <w:pPr>
              <w:rPr>
                <w:rFonts w:eastAsiaTheme="minorEastAsia"/>
              </w:rPr>
            </w:pPr>
            <w:r w:rsidRPr="00055BE6">
              <w:rPr>
                <w:rFonts w:eastAsiaTheme="minorEastAsia"/>
              </w:rPr>
              <w:t>57</w:t>
            </w:r>
          </w:p>
        </w:tc>
        <w:tc>
          <w:tcPr>
            <w:tcW w:w="8695" w:type="dxa"/>
            <w:noWrap/>
            <w:hideMark/>
          </w:tcPr>
          <w:p w14:paraId="57A46017" w14:textId="77777777" w:rsidR="00055BE6" w:rsidRPr="00055BE6" w:rsidRDefault="00055BE6">
            <w:pPr>
              <w:rPr>
                <w:rFonts w:eastAsiaTheme="minorEastAsia"/>
              </w:rPr>
            </w:pPr>
            <w:r w:rsidRPr="00055BE6">
              <w:rPr>
                <w:rFonts w:eastAsiaTheme="minorEastAsia"/>
              </w:rPr>
              <w:t>Predictors of mortality in patients admitted to an intensive care unit with viral pneumonia.</w:t>
            </w:r>
          </w:p>
        </w:tc>
        <w:tc>
          <w:tcPr>
            <w:tcW w:w="1790" w:type="dxa"/>
            <w:noWrap/>
            <w:hideMark/>
          </w:tcPr>
          <w:p w14:paraId="58072DB1" w14:textId="77777777" w:rsidR="00055BE6" w:rsidRPr="00055BE6" w:rsidRDefault="00055BE6">
            <w:pPr>
              <w:rPr>
                <w:rFonts w:eastAsiaTheme="minorEastAsia"/>
              </w:rPr>
            </w:pPr>
            <w:r w:rsidRPr="00055BE6">
              <w:rPr>
                <w:rFonts w:eastAsiaTheme="minorEastAsia"/>
              </w:rPr>
              <w:t>Baalachandran</w:t>
            </w:r>
          </w:p>
        </w:tc>
        <w:tc>
          <w:tcPr>
            <w:tcW w:w="850" w:type="dxa"/>
            <w:noWrap/>
            <w:hideMark/>
          </w:tcPr>
          <w:p w14:paraId="2670C940"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4FE56FF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6AE9299" w14:textId="77777777" w:rsidTr="001A1C3B">
        <w:trPr>
          <w:trHeight w:val="288"/>
        </w:trPr>
        <w:tc>
          <w:tcPr>
            <w:tcW w:w="656" w:type="dxa"/>
            <w:noWrap/>
            <w:hideMark/>
          </w:tcPr>
          <w:p w14:paraId="34C854E6" w14:textId="77777777" w:rsidR="00055BE6" w:rsidRPr="00055BE6" w:rsidRDefault="00055BE6" w:rsidP="00055BE6">
            <w:pPr>
              <w:rPr>
                <w:rFonts w:eastAsiaTheme="minorEastAsia"/>
              </w:rPr>
            </w:pPr>
            <w:r w:rsidRPr="00055BE6">
              <w:rPr>
                <w:rFonts w:eastAsiaTheme="minorEastAsia"/>
              </w:rPr>
              <w:t>58</w:t>
            </w:r>
          </w:p>
        </w:tc>
        <w:tc>
          <w:tcPr>
            <w:tcW w:w="8695" w:type="dxa"/>
            <w:noWrap/>
            <w:hideMark/>
          </w:tcPr>
          <w:p w14:paraId="046DD16D" w14:textId="77777777" w:rsidR="00055BE6" w:rsidRPr="00055BE6" w:rsidRDefault="00055BE6">
            <w:pPr>
              <w:rPr>
                <w:rFonts w:eastAsiaTheme="minorEastAsia"/>
              </w:rPr>
            </w:pPr>
            <w:r w:rsidRPr="00055BE6">
              <w:rPr>
                <w:rFonts w:eastAsiaTheme="minorEastAsia"/>
              </w:rPr>
              <w:t>Adults face increased asthma risk after infant RSV bronchiolitis and reduced respiratory health-related quality of life after RSV pneumonia.</w:t>
            </w:r>
          </w:p>
        </w:tc>
        <w:tc>
          <w:tcPr>
            <w:tcW w:w="1790" w:type="dxa"/>
            <w:noWrap/>
            <w:hideMark/>
          </w:tcPr>
          <w:p w14:paraId="0407FC39" w14:textId="77777777" w:rsidR="00055BE6" w:rsidRPr="00055BE6" w:rsidRDefault="00055BE6">
            <w:pPr>
              <w:rPr>
                <w:rFonts w:eastAsiaTheme="minorEastAsia"/>
              </w:rPr>
            </w:pPr>
            <w:r w:rsidRPr="00055BE6">
              <w:rPr>
                <w:rFonts w:eastAsiaTheme="minorEastAsia"/>
              </w:rPr>
              <w:t>Backman</w:t>
            </w:r>
          </w:p>
        </w:tc>
        <w:tc>
          <w:tcPr>
            <w:tcW w:w="850" w:type="dxa"/>
            <w:noWrap/>
            <w:hideMark/>
          </w:tcPr>
          <w:p w14:paraId="4163BDF8"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2A7BB3D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89B02AE" w14:textId="77777777" w:rsidTr="001A1C3B">
        <w:trPr>
          <w:trHeight w:val="288"/>
        </w:trPr>
        <w:tc>
          <w:tcPr>
            <w:tcW w:w="656" w:type="dxa"/>
            <w:noWrap/>
            <w:hideMark/>
          </w:tcPr>
          <w:p w14:paraId="523AD577" w14:textId="77777777" w:rsidR="00055BE6" w:rsidRPr="00055BE6" w:rsidRDefault="00055BE6" w:rsidP="00055BE6">
            <w:pPr>
              <w:rPr>
                <w:rFonts w:eastAsiaTheme="minorEastAsia"/>
              </w:rPr>
            </w:pPr>
            <w:r w:rsidRPr="00055BE6">
              <w:rPr>
                <w:rFonts w:eastAsiaTheme="minorEastAsia"/>
              </w:rPr>
              <w:t>59</w:t>
            </w:r>
          </w:p>
        </w:tc>
        <w:tc>
          <w:tcPr>
            <w:tcW w:w="8695" w:type="dxa"/>
            <w:noWrap/>
            <w:hideMark/>
          </w:tcPr>
          <w:p w14:paraId="361C26EC" w14:textId="77777777" w:rsidR="00055BE6" w:rsidRPr="00055BE6" w:rsidRDefault="00055BE6">
            <w:pPr>
              <w:rPr>
                <w:rFonts w:eastAsiaTheme="minorEastAsia"/>
              </w:rPr>
            </w:pPr>
            <w:r w:rsidRPr="00055BE6">
              <w:rPr>
                <w:rFonts w:eastAsiaTheme="minorEastAsia"/>
              </w:rPr>
              <w:t>Assessment of Respiratory Viral Co-infections Among SARS-CoV-2-Infected Patients.</w:t>
            </w:r>
          </w:p>
        </w:tc>
        <w:tc>
          <w:tcPr>
            <w:tcW w:w="1790" w:type="dxa"/>
            <w:noWrap/>
            <w:hideMark/>
          </w:tcPr>
          <w:p w14:paraId="710E0CC4" w14:textId="77777777" w:rsidR="00055BE6" w:rsidRPr="00055BE6" w:rsidRDefault="00055BE6">
            <w:pPr>
              <w:rPr>
                <w:rFonts w:eastAsiaTheme="minorEastAsia"/>
              </w:rPr>
            </w:pPr>
            <w:proofErr w:type="spellStart"/>
            <w:r w:rsidRPr="00055BE6">
              <w:rPr>
                <w:rFonts w:eastAsiaTheme="minorEastAsia"/>
              </w:rPr>
              <w:t>Baddal</w:t>
            </w:r>
            <w:proofErr w:type="spellEnd"/>
          </w:p>
        </w:tc>
        <w:tc>
          <w:tcPr>
            <w:tcW w:w="850" w:type="dxa"/>
            <w:noWrap/>
            <w:hideMark/>
          </w:tcPr>
          <w:p w14:paraId="430C9DA9"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60929F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4635D03" w14:textId="77777777" w:rsidTr="001A1C3B">
        <w:trPr>
          <w:trHeight w:val="288"/>
        </w:trPr>
        <w:tc>
          <w:tcPr>
            <w:tcW w:w="656" w:type="dxa"/>
            <w:noWrap/>
            <w:hideMark/>
          </w:tcPr>
          <w:p w14:paraId="2DC297EA" w14:textId="77777777" w:rsidR="00055BE6" w:rsidRPr="00055BE6" w:rsidRDefault="00055BE6" w:rsidP="00055BE6">
            <w:pPr>
              <w:rPr>
                <w:rFonts w:eastAsiaTheme="minorEastAsia"/>
              </w:rPr>
            </w:pPr>
            <w:r w:rsidRPr="00055BE6">
              <w:rPr>
                <w:rFonts w:eastAsiaTheme="minorEastAsia"/>
              </w:rPr>
              <w:t>60</w:t>
            </w:r>
          </w:p>
        </w:tc>
        <w:tc>
          <w:tcPr>
            <w:tcW w:w="8695" w:type="dxa"/>
            <w:noWrap/>
            <w:hideMark/>
          </w:tcPr>
          <w:p w14:paraId="1D4AC985" w14:textId="77777777" w:rsidR="00055BE6" w:rsidRPr="00055BE6" w:rsidRDefault="00055BE6">
            <w:pPr>
              <w:rPr>
                <w:rFonts w:eastAsiaTheme="minorEastAsia"/>
              </w:rPr>
            </w:pPr>
            <w:r w:rsidRPr="00055BE6">
              <w:rPr>
                <w:rFonts w:eastAsiaTheme="minorEastAsia"/>
              </w:rPr>
              <w:t>Contribution of a shelter-based survey for screening respiratory diseases in the homeless.</w:t>
            </w:r>
          </w:p>
        </w:tc>
        <w:tc>
          <w:tcPr>
            <w:tcW w:w="1790" w:type="dxa"/>
            <w:noWrap/>
            <w:hideMark/>
          </w:tcPr>
          <w:p w14:paraId="5921C12A" w14:textId="77777777" w:rsidR="00055BE6" w:rsidRPr="00055BE6" w:rsidRDefault="00055BE6">
            <w:pPr>
              <w:rPr>
                <w:rFonts w:eastAsiaTheme="minorEastAsia"/>
              </w:rPr>
            </w:pPr>
            <w:r w:rsidRPr="00055BE6">
              <w:rPr>
                <w:rFonts w:eastAsiaTheme="minorEastAsia"/>
              </w:rPr>
              <w:t>Badiaga</w:t>
            </w:r>
          </w:p>
        </w:tc>
        <w:tc>
          <w:tcPr>
            <w:tcW w:w="850" w:type="dxa"/>
            <w:noWrap/>
            <w:hideMark/>
          </w:tcPr>
          <w:p w14:paraId="7EFC5DE4"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32AAFAC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A690914" w14:textId="77777777" w:rsidTr="001A1C3B">
        <w:trPr>
          <w:trHeight w:val="288"/>
        </w:trPr>
        <w:tc>
          <w:tcPr>
            <w:tcW w:w="656" w:type="dxa"/>
            <w:noWrap/>
            <w:hideMark/>
          </w:tcPr>
          <w:p w14:paraId="52F4292F" w14:textId="77777777" w:rsidR="00055BE6" w:rsidRPr="00055BE6" w:rsidRDefault="00055BE6" w:rsidP="00055BE6">
            <w:pPr>
              <w:rPr>
                <w:rFonts w:eastAsiaTheme="minorEastAsia"/>
              </w:rPr>
            </w:pPr>
            <w:r w:rsidRPr="00055BE6">
              <w:rPr>
                <w:rFonts w:eastAsiaTheme="minorEastAsia"/>
              </w:rPr>
              <w:t>61</w:t>
            </w:r>
          </w:p>
        </w:tc>
        <w:tc>
          <w:tcPr>
            <w:tcW w:w="8695" w:type="dxa"/>
            <w:noWrap/>
            <w:hideMark/>
          </w:tcPr>
          <w:p w14:paraId="7BDCDBE5" w14:textId="77777777" w:rsidR="00055BE6" w:rsidRPr="00055BE6" w:rsidRDefault="00055BE6">
            <w:pPr>
              <w:rPr>
                <w:rFonts w:eastAsiaTheme="minorEastAsia"/>
              </w:rPr>
            </w:pPr>
            <w:r w:rsidRPr="00055BE6">
              <w:rPr>
                <w:rFonts w:eastAsiaTheme="minorEastAsia"/>
              </w:rPr>
              <w:t>Characteristics, Management, and Outcomes of Community-Acquired Pneumonia due to Respiratory Syncytial Virus: A Retrospective Study.</w:t>
            </w:r>
          </w:p>
        </w:tc>
        <w:tc>
          <w:tcPr>
            <w:tcW w:w="1790" w:type="dxa"/>
            <w:noWrap/>
            <w:hideMark/>
          </w:tcPr>
          <w:p w14:paraId="62ECC8A4" w14:textId="77777777" w:rsidR="00055BE6" w:rsidRPr="00055BE6" w:rsidRDefault="00055BE6">
            <w:pPr>
              <w:rPr>
                <w:rFonts w:eastAsiaTheme="minorEastAsia"/>
              </w:rPr>
            </w:pPr>
            <w:proofErr w:type="spellStart"/>
            <w:r w:rsidRPr="00055BE6">
              <w:rPr>
                <w:rFonts w:eastAsiaTheme="minorEastAsia"/>
              </w:rPr>
              <w:t>Bahabri</w:t>
            </w:r>
            <w:proofErr w:type="spellEnd"/>
          </w:p>
        </w:tc>
        <w:tc>
          <w:tcPr>
            <w:tcW w:w="850" w:type="dxa"/>
            <w:noWrap/>
            <w:hideMark/>
          </w:tcPr>
          <w:p w14:paraId="30DA1D8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AAAED9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4354AD1" w14:textId="77777777" w:rsidTr="001A1C3B">
        <w:trPr>
          <w:trHeight w:val="288"/>
        </w:trPr>
        <w:tc>
          <w:tcPr>
            <w:tcW w:w="656" w:type="dxa"/>
            <w:noWrap/>
            <w:hideMark/>
          </w:tcPr>
          <w:p w14:paraId="3A8E1497" w14:textId="77777777" w:rsidR="00055BE6" w:rsidRPr="00055BE6" w:rsidRDefault="00055BE6" w:rsidP="00055BE6">
            <w:pPr>
              <w:rPr>
                <w:rFonts w:eastAsiaTheme="minorEastAsia"/>
              </w:rPr>
            </w:pPr>
            <w:r w:rsidRPr="00055BE6">
              <w:rPr>
                <w:rFonts w:eastAsiaTheme="minorEastAsia"/>
              </w:rPr>
              <w:t>62</w:t>
            </w:r>
          </w:p>
        </w:tc>
        <w:tc>
          <w:tcPr>
            <w:tcW w:w="8695" w:type="dxa"/>
            <w:noWrap/>
            <w:hideMark/>
          </w:tcPr>
          <w:p w14:paraId="77B8B3E7" w14:textId="77777777" w:rsidR="00055BE6" w:rsidRPr="00055BE6" w:rsidRDefault="00055BE6">
            <w:pPr>
              <w:rPr>
                <w:rFonts w:eastAsiaTheme="minorEastAsia"/>
              </w:rPr>
            </w:pPr>
            <w:r w:rsidRPr="00055BE6">
              <w:rPr>
                <w:rFonts w:eastAsiaTheme="minorEastAsia"/>
              </w:rPr>
              <w:t>Treatment stratification of respiratory syncytial virus infection in allogeneic stem cell transplantation.</w:t>
            </w:r>
          </w:p>
        </w:tc>
        <w:tc>
          <w:tcPr>
            <w:tcW w:w="1790" w:type="dxa"/>
            <w:noWrap/>
            <w:hideMark/>
          </w:tcPr>
          <w:p w14:paraId="03DA96F6" w14:textId="77777777" w:rsidR="00055BE6" w:rsidRPr="00055BE6" w:rsidRDefault="00055BE6">
            <w:pPr>
              <w:rPr>
                <w:rFonts w:eastAsiaTheme="minorEastAsia"/>
              </w:rPr>
            </w:pPr>
            <w:r w:rsidRPr="00055BE6">
              <w:rPr>
                <w:rFonts w:eastAsiaTheme="minorEastAsia"/>
              </w:rPr>
              <w:t>Balassa</w:t>
            </w:r>
          </w:p>
        </w:tc>
        <w:tc>
          <w:tcPr>
            <w:tcW w:w="850" w:type="dxa"/>
            <w:noWrap/>
            <w:hideMark/>
          </w:tcPr>
          <w:p w14:paraId="73DE2086"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2B92A79F"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696A0311" w14:textId="77777777" w:rsidTr="001A1C3B">
        <w:trPr>
          <w:trHeight w:val="288"/>
        </w:trPr>
        <w:tc>
          <w:tcPr>
            <w:tcW w:w="656" w:type="dxa"/>
            <w:noWrap/>
            <w:hideMark/>
          </w:tcPr>
          <w:p w14:paraId="7B83F569" w14:textId="77777777" w:rsidR="00055BE6" w:rsidRPr="00055BE6" w:rsidRDefault="00055BE6" w:rsidP="00055BE6">
            <w:pPr>
              <w:rPr>
                <w:rFonts w:eastAsiaTheme="minorEastAsia"/>
              </w:rPr>
            </w:pPr>
            <w:r w:rsidRPr="00055BE6">
              <w:rPr>
                <w:rFonts w:eastAsiaTheme="minorEastAsia"/>
              </w:rPr>
              <w:t>63</w:t>
            </w:r>
          </w:p>
        </w:tc>
        <w:tc>
          <w:tcPr>
            <w:tcW w:w="8695" w:type="dxa"/>
            <w:noWrap/>
            <w:hideMark/>
          </w:tcPr>
          <w:p w14:paraId="106AB3E9" w14:textId="77777777" w:rsidR="00055BE6" w:rsidRPr="00055BE6" w:rsidRDefault="00055BE6">
            <w:pPr>
              <w:rPr>
                <w:rFonts w:eastAsiaTheme="minorEastAsia"/>
              </w:rPr>
            </w:pPr>
            <w:r w:rsidRPr="00055BE6">
              <w:rPr>
                <w:rFonts w:eastAsiaTheme="minorEastAsia"/>
              </w:rPr>
              <w:t>Estimating the burden of adult hospitalized RSV infection using local and state data - methodology.</w:t>
            </w:r>
          </w:p>
        </w:tc>
        <w:tc>
          <w:tcPr>
            <w:tcW w:w="1790" w:type="dxa"/>
            <w:noWrap/>
            <w:hideMark/>
          </w:tcPr>
          <w:p w14:paraId="6884A15F" w14:textId="77777777" w:rsidR="00055BE6" w:rsidRPr="00055BE6" w:rsidRDefault="00055BE6">
            <w:pPr>
              <w:rPr>
                <w:rFonts w:eastAsiaTheme="minorEastAsia"/>
              </w:rPr>
            </w:pPr>
            <w:r w:rsidRPr="00055BE6">
              <w:rPr>
                <w:rFonts w:eastAsiaTheme="minorEastAsia"/>
              </w:rPr>
              <w:t>Balasubramani</w:t>
            </w:r>
          </w:p>
        </w:tc>
        <w:tc>
          <w:tcPr>
            <w:tcW w:w="850" w:type="dxa"/>
            <w:noWrap/>
            <w:hideMark/>
          </w:tcPr>
          <w:p w14:paraId="432FAE66"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74266A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CDAD6EF" w14:textId="77777777" w:rsidTr="001A1C3B">
        <w:trPr>
          <w:trHeight w:val="288"/>
        </w:trPr>
        <w:tc>
          <w:tcPr>
            <w:tcW w:w="656" w:type="dxa"/>
            <w:noWrap/>
            <w:hideMark/>
          </w:tcPr>
          <w:p w14:paraId="2304858F" w14:textId="77777777" w:rsidR="00055BE6" w:rsidRPr="00055BE6" w:rsidRDefault="00055BE6" w:rsidP="00055BE6">
            <w:pPr>
              <w:rPr>
                <w:rFonts w:eastAsiaTheme="minorEastAsia"/>
              </w:rPr>
            </w:pPr>
            <w:r w:rsidRPr="00055BE6">
              <w:rPr>
                <w:rFonts w:eastAsiaTheme="minorEastAsia"/>
              </w:rPr>
              <w:lastRenderedPageBreak/>
              <w:t>64</w:t>
            </w:r>
          </w:p>
        </w:tc>
        <w:tc>
          <w:tcPr>
            <w:tcW w:w="8695" w:type="dxa"/>
            <w:noWrap/>
            <w:hideMark/>
          </w:tcPr>
          <w:p w14:paraId="7F848561" w14:textId="77777777" w:rsidR="00055BE6" w:rsidRPr="00055BE6" w:rsidRDefault="00055BE6">
            <w:pPr>
              <w:rPr>
                <w:rFonts w:eastAsiaTheme="minorEastAsia"/>
              </w:rPr>
            </w:pPr>
            <w:r w:rsidRPr="00055BE6">
              <w:rPr>
                <w:rFonts w:eastAsiaTheme="minorEastAsia"/>
              </w:rPr>
              <w:t>Clinical and financial benefits of rapid detection of respiratory viruses: an outcomes study.</w:t>
            </w:r>
          </w:p>
        </w:tc>
        <w:tc>
          <w:tcPr>
            <w:tcW w:w="1790" w:type="dxa"/>
            <w:noWrap/>
            <w:hideMark/>
          </w:tcPr>
          <w:p w14:paraId="19FDD08D" w14:textId="77777777" w:rsidR="00055BE6" w:rsidRPr="00055BE6" w:rsidRDefault="00055BE6">
            <w:pPr>
              <w:rPr>
                <w:rFonts w:eastAsiaTheme="minorEastAsia"/>
              </w:rPr>
            </w:pPr>
            <w:proofErr w:type="spellStart"/>
            <w:r w:rsidRPr="00055BE6">
              <w:rPr>
                <w:rFonts w:eastAsiaTheme="minorEastAsia"/>
              </w:rPr>
              <w:t>Barenfanger</w:t>
            </w:r>
            <w:proofErr w:type="spellEnd"/>
          </w:p>
        </w:tc>
        <w:tc>
          <w:tcPr>
            <w:tcW w:w="850" w:type="dxa"/>
            <w:noWrap/>
            <w:hideMark/>
          </w:tcPr>
          <w:p w14:paraId="393683DF" w14:textId="77777777" w:rsidR="00055BE6" w:rsidRPr="00055BE6" w:rsidRDefault="00055BE6" w:rsidP="00055BE6">
            <w:pPr>
              <w:rPr>
                <w:rFonts w:eastAsiaTheme="minorEastAsia"/>
              </w:rPr>
            </w:pPr>
            <w:r w:rsidRPr="00055BE6">
              <w:rPr>
                <w:rFonts w:eastAsiaTheme="minorEastAsia"/>
              </w:rPr>
              <w:t>2000</w:t>
            </w:r>
          </w:p>
        </w:tc>
        <w:tc>
          <w:tcPr>
            <w:tcW w:w="2707" w:type="dxa"/>
            <w:noWrap/>
            <w:hideMark/>
          </w:tcPr>
          <w:p w14:paraId="7B6DC2E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CCDCFE0" w14:textId="77777777" w:rsidTr="001A1C3B">
        <w:trPr>
          <w:trHeight w:val="288"/>
        </w:trPr>
        <w:tc>
          <w:tcPr>
            <w:tcW w:w="656" w:type="dxa"/>
            <w:noWrap/>
            <w:hideMark/>
          </w:tcPr>
          <w:p w14:paraId="32745F86" w14:textId="77777777" w:rsidR="00055BE6" w:rsidRPr="00055BE6" w:rsidRDefault="00055BE6" w:rsidP="00055BE6">
            <w:pPr>
              <w:rPr>
                <w:rFonts w:eastAsiaTheme="minorEastAsia"/>
              </w:rPr>
            </w:pPr>
            <w:r w:rsidRPr="00055BE6">
              <w:rPr>
                <w:rFonts w:eastAsiaTheme="minorEastAsia"/>
              </w:rPr>
              <w:t>65</w:t>
            </w:r>
          </w:p>
        </w:tc>
        <w:tc>
          <w:tcPr>
            <w:tcW w:w="8695" w:type="dxa"/>
            <w:noWrap/>
            <w:hideMark/>
          </w:tcPr>
          <w:p w14:paraId="35816335" w14:textId="77777777" w:rsidR="00055BE6" w:rsidRPr="00055BE6" w:rsidRDefault="00055BE6">
            <w:pPr>
              <w:rPr>
                <w:rFonts w:eastAsiaTheme="minorEastAsia"/>
              </w:rPr>
            </w:pPr>
            <w:r w:rsidRPr="00055BE6">
              <w:rPr>
                <w:rFonts w:eastAsiaTheme="minorEastAsia"/>
              </w:rPr>
              <w:t>Mortality estimates among adult patients with severe acute respiratory infections from two sentinel hospitals in southern Arizona, United States, 2010-2014.</w:t>
            </w:r>
          </w:p>
        </w:tc>
        <w:tc>
          <w:tcPr>
            <w:tcW w:w="1790" w:type="dxa"/>
            <w:noWrap/>
            <w:hideMark/>
          </w:tcPr>
          <w:p w14:paraId="3FC7C5B1" w14:textId="77777777" w:rsidR="00055BE6" w:rsidRPr="00055BE6" w:rsidRDefault="00055BE6">
            <w:pPr>
              <w:rPr>
                <w:rFonts w:eastAsiaTheme="minorEastAsia"/>
              </w:rPr>
            </w:pPr>
            <w:r w:rsidRPr="00055BE6">
              <w:rPr>
                <w:rFonts w:eastAsiaTheme="minorEastAsia"/>
              </w:rPr>
              <w:t>Barnes</w:t>
            </w:r>
          </w:p>
        </w:tc>
        <w:tc>
          <w:tcPr>
            <w:tcW w:w="850" w:type="dxa"/>
            <w:noWrap/>
            <w:hideMark/>
          </w:tcPr>
          <w:p w14:paraId="6DF7DE2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9138478"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6339715E" w14:textId="77777777" w:rsidTr="001A1C3B">
        <w:trPr>
          <w:trHeight w:val="288"/>
        </w:trPr>
        <w:tc>
          <w:tcPr>
            <w:tcW w:w="656" w:type="dxa"/>
            <w:noWrap/>
            <w:hideMark/>
          </w:tcPr>
          <w:p w14:paraId="5EACADDF" w14:textId="77777777" w:rsidR="00055BE6" w:rsidRPr="00055BE6" w:rsidRDefault="00055BE6" w:rsidP="00055BE6">
            <w:pPr>
              <w:rPr>
                <w:rFonts w:eastAsiaTheme="minorEastAsia"/>
              </w:rPr>
            </w:pPr>
            <w:r w:rsidRPr="00055BE6">
              <w:rPr>
                <w:rFonts w:eastAsiaTheme="minorEastAsia"/>
              </w:rPr>
              <w:t>66</w:t>
            </w:r>
          </w:p>
        </w:tc>
        <w:tc>
          <w:tcPr>
            <w:tcW w:w="8695" w:type="dxa"/>
            <w:noWrap/>
            <w:hideMark/>
          </w:tcPr>
          <w:p w14:paraId="21973AA0" w14:textId="77777777" w:rsidR="00055BE6" w:rsidRPr="00055BE6" w:rsidRDefault="00055BE6">
            <w:pPr>
              <w:rPr>
                <w:rFonts w:eastAsiaTheme="minorEastAsia"/>
              </w:rPr>
            </w:pPr>
            <w:r w:rsidRPr="00055BE6">
              <w:rPr>
                <w:rFonts w:eastAsiaTheme="minorEastAsia"/>
              </w:rPr>
              <w:t>Human Metapneumovirus: Etiological Agent of Severe Acute Respiratory Infections in Hospitalized and Deceased Patients with a Negative Diagnosis of Influenza.</w:t>
            </w:r>
          </w:p>
        </w:tc>
        <w:tc>
          <w:tcPr>
            <w:tcW w:w="1790" w:type="dxa"/>
            <w:noWrap/>
            <w:hideMark/>
          </w:tcPr>
          <w:p w14:paraId="41B0D435" w14:textId="77777777" w:rsidR="00055BE6" w:rsidRPr="00055BE6" w:rsidRDefault="00055BE6">
            <w:pPr>
              <w:rPr>
                <w:rFonts w:eastAsiaTheme="minorEastAsia"/>
              </w:rPr>
            </w:pPr>
            <w:r w:rsidRPr="00055BE6">
              <w:rPr>
                <w:rFonts w:eastAsiaTheme="minorEastAsia"/>
              </w:rPr>
              <w:t>Barrera-Badillo</w:t>
            </w:r>
          </w:p>
        </w:tc>
        <w:tc>
          <w:tcPr>
            <w:tcW w:w="850" w:type="dxa"/>
            <w:noWrap/>
            <w:hideMark/>
          </w:tcPr>
          <w:p w14:paraId="37C9C50E"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52996EB8"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169F99B" w14:textId="77777777" w:rsidTr="001A1C3B">
        <w:trPr>
          <w:trHeight w:val="288"/>
        </w:trPr>
        <w:tc>
          <w:tcPr>
            <w:tcW w:w="656" w:type="dxa"/>
            <w:noWrap/>
            <w:hideMark/>
          </w:tcPr>
          <w:p w14:paraId="2DBF0BE6" w14:textId="77777777" w:rsidR="00055BE6" w:rsidRPr="00055BE6" w:rsidRDefault="00055BE6" w:rsidP="00055BE6">
            <w:pPr>
              <w:rPr>
                <w:rFonts w:eastAsiaTheme="minorEastAsia"/>
              </w:rPr>
            </w:pPr>
            <w:r w:rsidRPr="00055BE6">
              <w:rPr>
                <w:rFonts w:eastAsiaTheme="minorEastAsia"/>
              </w:rPr>
              <w:t>67</w:t>
            </w:r>
          </w:p>
        </w:tc>
        <w:tc>
          <w:tcPr>
            <w:tcW w:w="8695" w:type="dxa"/>
            <w:noWrap/>
            <w:hideMark/>
          </w:tcPr>
          <w:p w14:paraId="15384DD9" w14:textId="77777777" w:rsidR="00055BE6" w:rsidRPr="00055BE6" w:rsidRDefault="00055BE6">
            <w:pPr>
              <w:rPr>
                <w:rFonts w:eastAsiaTheme="minorEastAsia"/>
              </w:rPr>
            </w:pPr>
            <w:r w:rsidRPr="00055BE6">
              <w:rPr>
                <w:rFonts w:eastAsiaTheme="minorEastAsia"/>
              </w:rPr>
              <w:t xml:space="preserve">Evolution of the flu trend in the 2019-2020 season at Coimbra Hospital and University </w:t>
            </w:r>
            <w:proofErr w:type="spellStart"/>
            <w:r w:rsidRPr="00055BE6">
              <w:rPr>
                <w:rFonts w:eastAsiaTheme="minorEastAsia"/>
              </w:rPr>
              <w:t>Center</w:t>
            </w:r>
            <w:proofErr w:type="spellEnd"/>
            <w:r w:rsidRPr="00055BE6">
              <w:rPr>
                <w:rFonts w:eastAsiaTheme="minorEastAsia"/>
              </w:rPr>
              <w:t>.</w:t>
            </w:r>
          </w:p>
        </w:tc>
        <w:tc>
          <w:tcPr>
            <w:tcW w:w="1790" w:type="dxa"/>
            <w:noWrap/>
            <w:hideMark/>
          </w:tcPr>
          <w:p w14:paraId="2C0F48C3" w14:textId="77777777" w:rsidR="00055BE6" w:rsidRPr="00055BE6" w:rsidRDefault="00055BE6">
            <w:pPr>
              <w:rPr>
                <w:rFonts w:eastAsiaTheme="minorEastAsia"/>
              </w:rPr>
            </w:pPr>
            <w:r w:rsidRPr="00055BE6">
              <w:rPr>
                <w:rFonts w:eastAsiaTheme="minorEastAsia"/>
              </w:rPr>
              <w:t>Batista</w:t>
            </w:r>
          </w:p>
        </w:tc>
        <w:tc>
          <w:tcPr>
            <w:tcW w:w="850" w:type="dxa"/>
            <w:noWrap/>
            <w:hideMark/>
          </w:tcPr>
          <w:p w14:paraId="61672CE4"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E320EA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32510E" w14:textId="77777777" w:rsidTr="001A1C3B">
        <w:trPr>
          <w:trHeight w:val="288"/>
        </w:trPr>
        <w:tc>
          <w:tcPr>
            <w:tcW w:w="656" w:type="dxa"/>
            <w:noWrap/>
            <w:hideMark/>
          </w:tcPr>
          <w:p w14:paraId="0999ABB1" w14:textId="77777777" w:rsidR="00055BE6" w:rsidRPr="00055BE6" w:rsidRDefault="00055BE6" w:rsidP="00055BE6">
            <w:pPr>
              <w:rPr>
                <w:rFonts w:eastAsiaTheme="minorEastAsia"/>
              </w:rPr>
            </w:pPr>
            <w:r w:rsidRPr="00055BE6">
              <w:rPr>
                <w:rFonts w:eastAsiaTheme="minorEastAsia"/>
              </w:rPr>
              <w:t>68</w:t>
            </w:r>
          </w:p>
        </w:tc>
        <w:tc>
          <w:tcPr>
            <w:tcW w:w="8695" w:type="dxa"/>
            <w:noWrap/>
            <w:hideMark/>
          </w:tcPr>
          <w:p w14:paraId="675C6CDB" w14:textId="77777777" w:rsidR="00055BE6" w:rsidRPr="00055BE6" w:rsidRDefault="00055BE6">
            <w:pPr>
              <w:rPr>
                <w:rFonts w:eastAsiaTheme="minorEastAsia"/>
              </w:rPr>
            </w:pPr>
            <w:r w:rsidRPr="00055BE6">
              <w:rPr>
                <w:rFonts w:eastAsiaTheme="minorEastAsia"/>
              </w:rPr>
              <w:t>Clinical Phenotypes and Molecular Characteristics of Respiratory Syncytial Virus in Adults: A Monocentric Prospective Study Between 2019 and 2022.</w:t>
            </w:r>
          </w:p>
        </w:tc>
        <w:tc>
          <w:tcPr>
            <w:tcW w:w="1790" w:type="dxa"/>
            <w:noWrap/>
            <w:hideMark/>
          </w:tcPr>
          <w:p w14:paraId="5FC8F94E" w14:textId="77777777" w:rsidR="00055BE6" w:rsidRPr="00055BE6" w:rsidRDefault="00055BE6">
            <w:pPr>
              <w:rPr>
                <w:rFonts w:eastAsiaTheme="minorEastAsia"/>
              </w:rPr>
            </w:pPr>
            <w:r w:rsidRPr="00055BE6">
              <w:rPr>
                <w:rFonts w:eastAsiaTheme="minorEastAsia"/>
              </w:rPr>
              <w:t>Bay</w:t>
            </w:r>
          </w:p>
        </w:tc>
        <w:tc>
          <w:tcPr>
            <w:tcW w:w="850" w:type="dxa"/>
            <w:noWrap/>
            <w:hideMark/>
          </w:tcPr>
          <w:p w14:paraId="3C1106D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43F65D3" w14:textId="77777777" w:rsidR="00055BE6" w:rsidRPr="00055BE6" w:rsidRDefault="00055BE6">
            <w:pPr>
              <w:rPr>
                <w:rFonts w:eastAsiaTheme="minorEastAsia"/>
              </w:rPr>
            </w:pPr>
            <w:r w:rsidRPr="00055BE6">
              <w:rPr>
                <w:rFonts w:eastAsiaTheme="minorEastAsia"/>
              </w:rPr>
              <w:t xml:space="preserve">Hospitalized patients </w:t>
            </w:r>
          </w:p>
        </w:tc>
      </w:tr>
      <w:tr w:rsidR="001A1C3B" w:rsidRPr="00055BE6" w14:paraId="33180A03" w14:textId="77777777" w:rsidTr="001A1C3B">
        <w:trPr>
          <w:trHeight w:val="288"/>
        </w:trPr>
        <w:tc>
          <w:tcPr>
            <w:tcW w:w="656" w:type="dxa"/>
            <w:noWrap/>
            <w:hideMark/>
          </w:tcPr>
          <w:p w14:paraId="085C543D" w14:textId="77777777" w:rsidR="00055BE6" w:rsidRPr="00055BE6" w:rsidRDefault="00055BE6" w:rsidP="00055BE6">
            <w:pPr>
              <w:rPr>
                <w:rFonts w:eastAsiaTheme="minorEastAsia"/>
              </w:rPr>
            </w:pPr>
            <w:r w:rsidRPr="00055BE6">
              <w:rPr>
                <w:rFonts w:eastAsiaTheme="minorEastAsia"/>
              </w:rPr>
              <w:t>69</w:t>
            </w:r>
          </w:p>
        </w:tc>
        <w:tc>
          <w:tcPr>
            <w:tcW w:w="8695" w:type="dxa"/>
            <w:noWrap/>
            <w:hideMark/>
          </w:tcPr>
          <w:p w14:paraId="59186CF1" w14:textId="77777777" w:rsidR="00055BE6" w:rsidRPr="00055BE6" w:rsidRDefault="00055BE6">
            <w:pPr>
              <w:rPr>
                <w:rFonts w:eastAsiaTheme="minorEastAsia"/>
              </w:rPr>
            </w:pPr>
            <w:r w:rsidRPr="00055BE6">
              <w:rPr>
                <w:rFonts w:eastAsiaTheme="minorEastAsia"/>
              </w:rPr>
              <w:t>Longitudinal analysis of community respiratory virus infection in kidney transplant recipients.</w:t>
            </w:r>
          </w:p>
        </w:tc>
        <w:tc>
          <w:tcPr>
            <w:tcW w:w="1790" w:type="dxa"/>
            <w:noWrap/>
            <w:hideMark/>
          </w:tcPr>
          <w:p w14:paraId="19185004" w14:textId="77777777" w:rsidR="00055BE6" w:rsidRPr="00055BE6" w:rsidRDefault="00055BE6">
            <w:pPr>
              <w:rPr>
                <w:rFonts w:eastAsiaTheme="minorEastAsia"/>
              </w:rPr>
            </w:pPr>
            <w:r w:rsidRPr="00055BE6">
              <w:rPr>
                <w:rFonts w:eastAsiaTheme="minorEastAsia"/>
              </w:rPr>
              <w:t>Beaird</w:t>
            </w:r>
          </w:p>
        </w:tc>
        <w:tc>
          <w:tcPr>
            <w:tcW w:w="850" w:type="dxa"/>
            <w:noWrap/>
            <w:hideMark/>
          </w:tcPr>
          <w:p w14:paraId="54C26399"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4073BCA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3B9EA1C" w14:textId="77777777" w:rsidTr="001A1C3B">
        <w:trPr>
          <w:trHeight w:val="288"/>
        </w:trPr>
        <w:tc>
          <w:tcPr>
            <w:tcW w:w="656" w:type="dxa"/>
            <w:noWrap/>
            <w:hideMark/>
          </w:tcPr>
          <w:p w14:paraId="3C44DE4C" w14:textId="77777777" w:rsidR="00055BE6" w:rsidRPr="00055BE6" w:rsidRDefault="00055BE6" w:rsidP="00055BE6">
            <w:pPr>
              <w:rPr>
                <w:rFonts w:eastAsiaTheme="minorEastAsia"/>
              </w:rPr>
            </w:pPr>
            <w:r w:rsidRPr="00055BE6">
              <w:rPr>
                <w:rFonts w:eastAsiaTheme="minorEastAsia"/>
              </w:rPr>
              <w:t>70</w:t>
            </w:r>
          </w:p>
        </w:tc>
        <w:tc>
          <w:tcPr>
            <w:tcW w:w="8695" w:type="dxa"/>
            <w:noWrap/>
            <w:hideMark/>
          </w:tcPr>
          <w:p w14:paraId="3910CED8" w14:textId="77777777" w:rsidR="00055BE6" w:rsidRPr="00055BE6" w:rsidRDefault="00055BE6">
            <w:pPr>
              <w:rPr>
                <w:rFonts w:eastAsiaTheme="minorEastAsia"/>
              </w:rPr>
            </w:pPr>
            <w:r w:rsidRPr="00055BE6">
              <w:rPr>
                <w:rFonts w:eastAsiaTheme="minorEastAsia"/>
              </w:rPr>
              <w:t>Pragmatic multicentre randomised controlled trial evaluating the impact of a routine molecular point-of-care 'test-and-treat' strategy for influenza in adults hospitalised with acute respiratory illness (</w:t>
            </w:r>
            <w:proofErr w:type="spellStart"/>
            <w:r w:rsidRPr="00055BE6">
              <w:rPr>
                <w:rFonts w:eastAsiaTheme="minorEastAsia"/>
              </w:rPr>
              <w:t>FluPOC</w:t>
            </w:r>
            <w:proofErr w:type="spellEnd"/>
            <w:r w:rsidRPr="00055BE6">
              <w:rPr>
                <w:rFonts w:eastAsiaTheme="minorEastAsia"/>
              </w:rPr>
              <w:t>): trial protocol.</w:t>
            </w:r>
          </w:p>
        </w:tc>
        <w:tc>
          <w:tcPr>
            <w:tcW w:w="1790" w:type="dxa"/>
            <w:noWrap/>
            <w:hideMark/>
          </w:tcPr>
          <w:p w14:paraId="54DC0803" w14:textId="77777777" w:rsidR="00055BE6" w:rsidRPr="00055BE6" w:rsidRDefault="00055BE6">
            <w:pPr>
              <w:rPr>
                <w:rFonts w:eastAsiaTheme="minorEastAsia"/>
              </w:rPr>
            </w:pPr>
            <w:r w:rsidRPr="00055BE6">
              <w:rPr>
                <w:rFonts w:eastAsiaTheme="minorEastAsia"/>
              </w:rPr>
              <w:t>Beard</w:t>
            </w:r>
          </w:p>
        </w:tc>
        <w:tc>
          <w:tcPr>
            <w:tcW w:w="850" w:type="dxa"/>
            <w:noWrap/>
            <w:hideMark/>
          </w:tcPr>
          <w:p w14:paraId="182C493D"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6025D1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1962150" w14:textId="77777777" w:rsidTr="001A1C3B">
        <w:trPr>
          <w:trHeight w:val="288"/>
        </w:trPr>
        <w:tc>
          <w:tcPr>
            <w:tcW w:w="656" w:type="dxa"/>
            <w:noWrap/>
            <w:hideMark/>
          </w:tcPr>
          <w:p w14:paraId="1E571B33" w14:textId="77777777" w:rsidR="00055BE6" w:rsidRPr="00055BE6" w:rsidRDefault="00055BE6" w:rsidP="00055BE6">
            <w:pPr>
              <w:rPr>
                <w:rFonts w:eastAsiaTheme="minorEastAsia"/>
              </w:rPr>
            </w:pPr>
            <w:r w:rsidRPr="00055BE6">
              <w:rPr>
                <w:rFonts w:eastAsiaTheme="minorEastAsia"/>
              </w:rPr>
              <w:t>71</w:t>
            </w:r>
          </w:p>
        </w:tc>
        <w:tc>
          <w:tcPr>
            <w:tcW w:w="8695" w:type="dxa"/>
            <w:noWrap/>
            <w:hideMark/>
          </w:tcPr>
          <w:p w14:paraId="0EBB4401" w14:textId="77777777" w:rsidR="00055BE6" w:rsidRPr="00055BE6" w:rsidRDefault="00055BE6">
            <w:pPr>
              <w:rPr>
                <w:rFonts w:eastAsiaTheme="minorEastAsia"/>
              </w:rPr>
            </w:pPr>
            <w:r w:rsidRPr="00055BE6">
              <w:rPr>
                <w:rFonts w:eastAsiaTheme="minorEastAsia"/>
              </w:rPr>
              <w:t>Evaluation of the Activity of Influenza and Influenza-Like Viruses in the Epidemic Season 2013/2014.</w:t>
            </w:r>
          </w:p>
        </w:tc>
        <w:tc>
          <w:tcPr>
            <w:tcW w:w="1790" w:type="dxa"/>
            <w:noWrap/>
            <w:hideMark/>
          </w:tcPr>
          <w:p w14:paraId="412C90FC" w14:textId="77777777" w:rsidR="00055BE6" w:rsidRPr="00055BE6" w:rsidRDefault="00055BE6">
            <w:pPr>
              <w:rPr>
                <w:rFonts w:eastAsiaTheme="minorEastAsia"/>
              </w:rPr>
            </w:pPr>
            <w:r w:rsidRPr="00055BE6">
              <w:rPr>
                <w:rFonts w:eastAsiaTheme="minorEastAsia"/>
              </w:rPr>
              <w:t>Bednarska</w:t>
            </w:r>
          </w:p>
        </w:tc>
        <w:tc>
          <w:tcPr>
            <w:tcW w:w="850" w:type="dxa"/>
            <w:noWrap/>
            <w:hideMark/>
          </w:tcPr>
          <w:p w14:paraId="65C2FD58"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47E051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64781DD" w14:textId="77777777" w:rsidTr="001A1C3B">
        <w:trPr>
          <w:trHeight w:val="288"/>
        </w:trPr>
        <w:tc>
          <w:tcPr>
            <w:tcW w:w="656" w:type="dxa"/>
            <w:noWrap/>
            <w:hideMark/>
          </w:tcPr>
          <w:p w14:paraId="2788F1BA" w14:textId="77777777" w:rsidR="00055BE6" w:rsidRPr="00055BE6" w:rsidRDefault="00055BE6" w:rsidP="00055BE6">
            <w:pPr>
              <w:rPr>
                <w:rFonts w:eastAsiaTheme="minorEastAsia"/>
              </w:rPr>
            </w:pPr>
            <w:r w:rsidRPr="00055BE6">
              <w:rPr>
                <w:rFonts w:eastAsiaTheme="minorEastAsia"/>
              </w:rPr>
              <w:t>72</w:t>
            </w:r>
          </w:p>
        </w:tc>
        <w:tc>
          <w:tcPr>
            <w:tcW w:w="8695" w:type="dxa"/>
            <w:noWrap/>
            <w:hideMark/>
          </w:tcPr>
          <w:p w14:paraId="4BAE2331" w14:textId="77777777" w:rsidR="00055BE6" w:rsidRPr="00055BE6" w:rsidRDefault="00055BE6">
            <w:pPr>
              <w:rPr>
                <w:rFonts w:eastAsiaTheme="minorEastAsia"/>
              </w:rPr>
            </w:pPr>
            <w:r w:rsidRPr="00055BE6">
              <w:rPr>
                <w:rFonts w:eastAsiaTheme="minorEastAsia"/>
              </w:rPr>
              <w:t>Estimation of the Incidence of RSV-attributable Circulatory and Respiratory Hospital Admissions in Adults in Germany between 2015-2019, Overall and for Specific Conditions.</w:t>
            </w:r>
          </w:p>
        </w:tc>
        <w:tc>
          <w:tcPr>
            <w:tcW w:w="1790" w:type="dxa"/>
            <w:noWrap/>
            <w:hideMark/>
          </w:tcPr>
          <w:p w14:paraId="7288F899" w14:textId="77777777" w:rsidR="00055BE6" w:rsidRPr="00055BE6" w:rsidRDefault="00055BE6">
            <w:pPr>
              <w:rPr>
                <w:rFonts w:eastAsiaTheme="minorEastAsia"/>
              </w:rPr>
            </w:pPr>
            <w:r w:rsidRPr="00055BE6">
              <w:rPr>
                <w:rFonts w:eastAsiaTheme="minorEastAsia"/>
              </w:rPr>
              <w:t>Beese</w:t>
            </w:r>
          </w:p>
        </w:tc>
        <w:tc>
          <w:tcPr>
            <w:tcW w:w="850" w:type="dxa"/>
            <w:noWrap/>
            <w:hideMark/>
          </w:tcPr>
          <w:p w14:paraId="0BB5F1B5"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E06646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25C84D4" w14:textId="77777777" w:rsidTr="001A1C3B">
        <w:trPr>
          <w:trHeight w:val="288"/>
        </w:trPr>
        <w:tc>
          <w:tcPr>
            <w:tcW w:w="656" w:type="dxa"/>
            <w:noWrap/>
            <w:hideMark/>
          </w:tcPr>
          <w:p w14:paraId="704DD413" w14:textId="77777777" w:rsidR="00055BE6" w:rsidRPr="00055BE6" w:rsidRDefault="00055BE6" w:rsidP="00055BE6">
            <w:pPr>
              <w:rPr>
                <w:rFonts w:eastAsiaTheme="minorEastAsia"/>
              </w:rPr>
            </w:pPr>
            <w:r w:rsidRPr="00055BE6">
              <w:rPr>
                <w:rFonts w:eastAsiaTheme="minorEastAsia"/>
              </w:rPr>
              <w:lastRenderedPageBreak/>
              <w:t>73</w:t>
            </w:r>
          </w:p>
        </w:tc>
        <w:tc>
          <w:tcPr>
            <w:tcW w:w="8695" w:type="dxa"/>
            <w:noWrap/>
            <w:hideMark/>
          </w:tcPr>
          <w:p w14:paraId="74CDC01B" w14:textId="77777777" w:rsidR="00055BE6" w:rsidRPr="00055BE6" w:rsidRDefault="00055BE6">
            <w:pPr>
              <w:rPr>
                <w:rFonts w:eastAsiaTheme="minorEastAsia"/>
              </w:rPr>
            </w:pPr>
            <w:r w:rsidRPr="00055BE6">
              <w:rPr>
                <w:rFonts w:eastAsiaTheme="minorEastAsia"/>
              </w:rPr>
              <w:t xml:space="preserve">Prevalence and Clinical Outcomes of Respiratory Syncytial Virus vs Influenza in Adults Hospitalized with Acute Respiratory Illness from a Prospective </w:t>
            </w:r>
            <w:proofErr w:type="spellStart"/>
            <w:r w:rsidRPr="00055BE6">
              <w:rPr>
                <w:rFonts w:eastAsiaTheme="minorEastAsia"/>
              </w:rPr>
              <w:t>Multicenter</w:t>
            </w:r>
            <w:proofErr w:type="spellEnd"/>
            <w:r w:rsidRPr="00055BE6">
              <w:rPr>
                <w:rFonts w:eastAsiaTheme="minorEastAsia"/>
              </w:rPr>
              <w:t xml:space="preserve"> Study.</w:t>
            </w:r>
          </w:p>
        </w:tc>
        <w:tc>
          <w:tcPr>
            <w:tcW w:w="1790" w:type="dxa"/>
            <w:noWrap/>
            <w:hideMark/>
          </w:tcPr>
          <w:p w14:paraId="144FB888" w14:textId="77777777" w:rsidR="00055BE6" w:rsidRPr="00055BE6" w:rsidRDefault="00055BE6">
            <w:pPr>
              <w:rPr>
                <w:rFonts w:eastAsiaTheme="minorEastAsia"/>
              </w:rPr>
            </w:pPr>
            <w:r w:rsidRPr="00055BE6">
              <w:rPr>
                <w:rFonts w:eastAsiaTheme="minorEastAsia"/>
              </w:rPr>
              <w:t>Begley</w:t>
            </w:r>
          </w:p>
        </w:tc>
        <w:tc>
          <w:tcPr>
            <w:tcW w:w="850" w:type="dxa"/>
            <w:noWrap/>
            <w:hideMark/>
          </w:tcPr>
          <w:p w14:paraId="51670276"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7D6468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7C00E9B" w14:textId="77777777" w:rsidTr="001A1C3B">
        <w:trPr>
          <w:trHeight w:val="288"/>
        </w:trPr>
        <w:tc>
          <w:tcPr>
            <w:tcW w:w="656" w:type="dxa"/>
            <w:noWrap/>
            <w:hideMark/>
          </w:tcPr>
          <w:p w14:paraId="6260A67C" w14:textId="77777777" w:rsidR="00055BE6" w:rsidRPr="00055BE6" w:rsidRDefault="00055BE6" w:rsidP="00055BE6">
            <w:pPr>
              <w:rPr>
                <w:rFonts w:eastAsiaTheme="minorEastAsia"/>
              </w:rPr>
            </w:pPr>
            <w:r w:rsidRPr="00055BE6">
              <w:rPr>
                <w:rFonts w:eastAsiaTheme="minorEastAsia"/>
              </w:rPr>
              <w:t>74</w:t>
            </w:r>
          </w:p>
        </w:tc>
        <w:tc>
          <w:tcPr>
            <w:tcW w:w="8695" w:type="dxa"/>
            <w:noWrap/>
            <w:hideMark/>
          </w:tcPr>
          <w:p w14:paraId="30DFCB6C" w14:textId="77777777" w:rsidR="00055BE6" w:rsidRPr="00055BE6" w:rsidRDefault="00055BE6">
            <w:pPr>
              <w:rPr>
                <w:rFonts w:eastAsiaTheme="minorEastAsia"/>
              </w:rPr>
            </w:pPr>
            <w:r w:rsidRPr="00055BE6">
              <w:rPr>
                <w:rFonts w:eastAsiaTheme="minorEastAsia"/>
              </w:rPr>
              <w:t>Epidemiology of Respiratory Syncytial Virus in Adults and Children With Medically Attended Acute Respiratory Illness Over Three Seasons.</w:t>
            </w:r>
          </w:p>
        </w:tc>
        <w:tc>
          <w:tcPr>
            <w:tcW w:w="1790" w:type="dxa"/>
            <w:noWrap/>
            <w:hideMark/>
          </w:tcPr>
          <w:p w14:paraId="148BC90D" w14:textId="77777777" w:rsidR="00055BE6" w:rsidRPr="00055BE6" w:rsidRDefault="00055BE6">
            <w:pPr>
              <w:rPr>
                <w:rFonts w:eastAsiaTheme="minorEastAsia"/>
              </w:rPr>
            </w:pPr>
            <w:r w:rsidRPr="00055BE6">
              <w:rPr>
                <w:rFonts w:eastAsiaTheme="minorEastAsia"/>
              </w:rPr>
              <w:t>Begley</w:t>
            </w:r>
          </w:p>
        </w:tc>
        <w:tc>
          <w:tcPr>
            <w:tcW w:w="850" w:type="dxa"/>
            <w:noWrap/>
            <w:hideMark/>
          </w:tcPr>
          <w:p w14:paraId="51ACB0E4"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90B0B5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964B022" w14:textId="77777777" w:rsidTr="001A1C3B">
        <w:trPr>
          <w:trHeight w:val="288"/>
        </w:trPr>
        <w:tc>
          <w:tcPr>
            <w:tcW w:w="656" w:type="dxa"/>
            <w:noWrap/>
            <w:hideMark/>
          </w:tcPr>
          <w:p w14:paraId="4DFD3B02" w14:textId="77777777" w:rsidR="00055BE6" w:rsidRPr="00055BE6" w:rsidRDefault="00055BE6" w:rsidP="00055BE6">
            <w:pPr>
              <w:rPr>
                <w:rFonts w:eastAsiaTheme="minorEastAsia"/>
              </w:rPr>
            </w:pPr>
            <w:r w:rsidRPr="00055BE6">
              <w:rPr>
                <w:rFonts w:eastAsiaTheme="minorEastAsia"/>
              </w:rPr>
              <w:t>75</w:t>
            </w:r>
          </w:p>
        </w:tc>
        <w:tc>
          <w:tcPr>
            <w:tcW w:w="8695" w:type="dxa"/>
            <w:noWrap/>
            <w:hideMark/>
          </w:tcPr>
          <w:p w14:paraId="06CD8862" w14:textId="77777777" w:rsidR="00055BE6" w:rsidRPr="00055BE6" w:rsidRDefault="00055BE6">
            <w:pPr>
              <w:rPr>
                <w:rFonts w:eastAsiaTheme="minorEastAsia"/>
              </w:rPr>
            </w:pPr>
            <w:r w:rsidRPr="00055BE6">
              <w:rPr>
                <w:rFonts w:eastAsiaTheme="minorEastAsia"/>
              </w:rPr>
              <w:t>Do not underestimate RSV pneumonia among critically ill patients.</w:t>
            </w:r>
          </w:p>
        </w:tc>
        <w:tc>
          <w:tcPr>
            <w:tcW w:w="1790" w:type="dxa"/>
            <w:noWrap/>
            <w:hideMark/>
          </w:tcPr>
          <w:p w14:paraId="15F5C41D" w14:textId="77777777" w:rsidR="00055BE6" w:rsidRPr="00055BE6" w:rsidRDefault="00055BE6">
            <w:pPr>
              <w:rPr>
                <w:rFonts w:eastAsiaTheme="minorEastAsia"/>
              </w:rPr>
            </w:pPr>
            <w:r w:rsidRPr="00055BE6">
              <w:rPr>
                <w:rFonts w:eastAsiaTheme="minorEastAsia"/>
              </w:rPr>
              <w:t>Begot</w:t>
            </w:r>
          </w:p>
        </w:tc>
        <w:tc>
          <w:tcPr>
            <w:tcW w:w="850" w:type="dxa"/>
            <w:noWrap/>
            <w:hideMark/>
          </w:tcPr>
          <w:p w14:paraId="10713BF8"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3164BB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F70E184" w14:textId="77777777" w:rsidTr="001A1C3B">
        <w:trPr>
          <w:trHeight w:val="288"/>
        </w:trPr>
        <w:tc>
          <w:tcPr>
            <w:tcW w:w="656" w:type="dxa"/>
            <w:noWrap/>
            <w:hideMark/>
          </w:tcPr>
          <w:p w14:paraId="56C5E8B5" w14:textId="77777777" w:rsidR="00055BE6" w:rsidRPr="00055BE6" w:rsidRDefault="00055BE6" w:rsidP="00055BE6">
            <w:pPr>
              <w:rPr>
                <w:rFonts w:eastAsiaTheme="minorEastAsia"/>
              </w:rPr>
            </w:pPr>
            <w:r w:rsidRPr="00055BE6">
              <w:rPr>
                <w:rFonts w:eastAsiaTheme="minorEastAsia"/>
              </w:rPr>
              <w:t>76</w:t>
            </w:r>
          </w:p>
        </w:tc>
        <w:tc>
          <w:tcPr>
            <w:tcW w:w="8695" w:type="dxa"/>
            <w:noWrap/>
            <w:hideMark/>
          </w:tcPr>
          <w:p w14:paraId="017D583A" w14:textId="77777777" w:rsidR="00055BE6" w:rsidRPr="00055BE6" w:rsidRDefault="00055BE6">
            <w:pPr>
              <w:rPr>
                <w:rFonts w:eastAsiaTheme="minorEastAsia"/>
              </w:rPr>
            </w:pPr>
            <w:r w:rsidRPr="00055BE6">
              <w:rPr>
                <w:rFonts w:eastAsiaTheme="minorEastAsia"/>
              </w:rPr>
              <w:t>Significance of atypical pathogens among community-acquired pneumonia adult patients admitted to hospital in Kuwait.</w:t>
            </w:r>
          </w:p>
        </w:tc>
        <w:tc>
          <w:tcPr>
            <w:tcW w:w="1790" w:type="dxa"/>
            <w:noWrap/>
            <w:hideMark/>
          </w:tcPr>
          <w:p w14:paraId="40AE4ED6" w14:textId="77777777" w:rsidR="00055BE6" w:rsidRPr="00055BE6" w:rsidRDefault="00055BE6">
            <w:pPr>
              <w:rPr>
                <w:rFonts w:eastAsiaTheme="minorEastAsia"/>
              </w:rPr>
            </w:pPr>
            <w:r w:rsidRPr="00055BE6">
              <w:rPr>
                <w:rFonts w:eastAsiaTheme="minorEastAsia"/>
              </w:rPr>
              <w:t>Behbehani</w:t>
            </w:r>
          </w:p>
        </w:tc>
        <w:tc>
          <w:tcPr>
            <w:tcW w:w="850" w:type="dxa"/>
            <w:noWrap/>
            <w:hideMark/>
          </w:tcPr>
          <w:p w14:paraId="7A133032"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4D2CEC45"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E8C936D" w14:textId="77777777" w:rsidTr="001A1C3B">
        <w:trPr>
          <w:trHeight w:val="288"/>
        </w:trPr>
        <w:tc>
          <w:tcPr>
            <w:tcW w:w="656" w:type="dxa"/>
            <w:noWrap/>
            <w:hideMark/>
          </w:tcPr>
          <w:p w14:paraId="3888659D" w14:textId="77777777" w:rsidR="00055BE6" w:rsidRPr="00055BE6" w:rsidRDefault="00055BE6" w:rsidP="00055BE6">
            <w:pPr>
              <w:rPr>
                <w:rFonts w:eastAsiaTheme="minorEastAsia"/>
              </w:rPr>
            </w:pPr>
            <w:r w:rsidRPr="00055BE6">
              <w:rPr>
                <w:rFonts w:eastAsiaTheme="minorEastAsia"/>
              </w:rPr>
              <w:t>77</w:t>
            </w:r>
          </w:p>
        </w:tc>
        <w:tc>
          <w:tcPr>
            <w:tcW w:w="8695" w:type="dxa"/>
            <w:noWrap/>
            <w:hideMark/>
          </w:tcPr>
          <w:p w14:paraId="63AEF7A6" w14:textId="77777777" w:rsidR="00055BE6" w:rsidRPr="00055BE6" w:rsidRDefault="00055BE6">
            <w:pPr>
              <w:rPr>
                <w:rFonts w:eastAsiaTheme="minorEastAsia"/>
              </w:rPr>
            </w:pPr>
            <w:r w:rsidRPr="00055BE6">
              <w:rPr>
                <w:rFonts w:eastAsiaTheme="minorEastAsia"/>
              </w:rPr>
              <w:t>POSC190 Hospital Utilization for Elderly Patients Diagnosed with Respiratory Syncytial Virus (RSV) Versus Influenza in the US.</w:t>
            </w:r>
          </w:p>
        </w:tc>
        <w:tc>
          <w:tcPr>
            <w:tcW w:w="1790" w:type="dxa"/>
            <w:noWrap/>
            <w:hideMark/>
          </w:tcPr>
          <w:p w14:paraId="4A5F7D50" w14:textId="77777777" w:rsidR="00055BE6" w:rsidRPr="00055BE6" w:rsidRDefault="00055BE6">
            <w:pPr>
              <w:rPr>
                <w:rFonts w:eastAsiaTheme="minorEastAsia"/>
              </w:rPr>
            </w:pPr>
            <w:r w:rsidRPr="00055BE6">
              <w:rPr>
                <w:rFonts w:eastAsiaTheme="minorEastAsia"/>
              </w:rPr>
              <w:t>Belk</w:t>
            </w:r>
          </w:p>
        </w:tc>
        <w:tc>
          <w:tcPr>
            <w:tcW w:w="850" w:type="dxa"/>
            <w:noWrap/>
            <w:hideMark/>
          </w:tcPr>
          <w:p w14:paraId="4C57300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7D9EE0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2358F91" w14:textId="77777777" w:rsidTr="001A1C3B">
        <w:trPr>
          <w:trHeight w:val="288"/>
        </w:trPr>
        <w:tc>
          <w:tcPr>
            <w:tcW w:w="656" w:type="dxa"/>
            <w:noWrap/>
            <w:hideMark/>
          </w:tcPr>
          <w:p w14:paraId="42008820" w14:textId="77777777" w:rsidR="00055BE6" w:rsidRPr="00055BE6" w:rsidRDefault="00055BE6" w:rsidP="00055BE6">
            <w:pPr>
              <w:rPr>
                <w:rFonts w:eastAsiaTheme="minorEastAsia"/>
              </w:rPr>
            </w:pPr>
            <w:r w:rsidRPr="00055BE6">
              <w:rPr>
                <w:rFonts w:eastAsiaTheme="minorEastAsia"/>
              </w:rPr>
              <w:t>78</w:t>
            </w:r>
          </w:p>
        </w:tc>
        <w:tc>
          <w:tcPr>
            <w:tcW w:w="8695" w:type="dxa"/>
            <w:noWrap/>
            <w:hideMark/>
          </w:tcPr>
          <w:p w14:paraId="29731110" w14:textId="77777777" w:rsidR="00055BE6" w:rsidRPr="00055BE6" w:rsidRDefault="00055BE6">
            <w:pPr>
              <w:rPr>
                <w:rFonts w:eastAsiaTheme="minorEastAsia"/>
              </w:rPr>
            </w:pPr>
            <w:r w:rsidRPr="00055BE6">
              <w:rPr>
                <w:rFonts w:eastAsiaTheme="minorEastAsia"/>
              </w:rPr>
              <w:t>Respiratory syncytial virus infection is associated with acute decompensated heart in adult patients with congestive heart failure.</w:t>
            </w:r>
          </w:p>
        </w:tc>
        <w:tc>
          <w:tcPr>
            <w:tcW w:w="1790" w:type="dxa"/>
            <w:noWrap/>
            <w:hideMark/>
          </w:tcPr>
          <w:p w14:paraId="3E6259B2" w14:textId="77777777" w:rsidR="00055BE6" w:rsidRPr="00055BE6" w:rsidRDefault="00055BE6">
            <w:pPr>
              <w:rPr>
                <w:rFonts w:eastAsiaTheme="minorEastAsia"/>
              </w:rPr>
            </w:pPr>
            <w:proofErr w:type="spellStart"/>
            <w:r w:rsidRPr="00055BE6">
              <w:rPr>
                <w:rFonts w:eastAsiaTheme="minorEastAsia"/>
              </w:rPr>
              <w:t>Bellei</w:t>
            </w:r>
            <w:proofErr w:type="spellEnd"/>
          </w:p>
        </w:tc>
        <w:tc>
          <w:tcPr>
            <w:tcW w:w="850" w:type="dxa"/>
            <w:noWrap/>
            <w:hideMark/>
          </w:tcPr>
          <w:p w14:paraId="5E17D50F"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535580A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BE475F0" w14:textId="77777777" w:rsidTr="001A1C3B">
        <w:trPr>
          <w:trHeight w:val="288"/>
        </w:trPr>
        <w:tc>
          <w:tcPr>
            <w:tcW w:w="656" w:type="dxa"/>
            <w:noWrap/>
            <w:hideMark/>
          </w:tcPr>
          <w:p w14:paraId="2BD15BAF" w14:textId="77777777" w:rsidR="00055BE6" w:rsidRPr="00055BE6" w:rsidRDefault="00055BE6" w:rsidP="00055BE6">
            <w:pPr>
              <w:rPr>
                <w:rFonts w:eastAsiaTheme="minorEastAsia"/>
              </w:rPr>
            </w:pPr>
            <w:r w:rsidRPr="00055BE6">
              <w:rPr>
                <w:rFonts w:eastAsiaTheme="minorEastAsia"/>
              </w:rPr>
              <w:t>79</w:t>
            </w:r>
          </w:p>
        </w:tc>
        <w:tc>
          <w:tcPr>
            <w:tcW w:w="8695" w:type="dxa"/>
            <w:noWrap/>
            <w:hideMark/>
          </w:tcPr>
          <w:p w14:paraId="19B71049" w14:textId="77777777" w:rsidR="00055BE6" w:rsidRPr="00055BE6" w:rsidRDefault="00055BE6">
            <w:pPr>
              <w:rPr>
                <w:rFonts w:eastAsiaTheme="minorEastAsia"/>
              </w:rPr>
            </w:pPr>
            <w:r w:rsidRPr="00055BE6">
              <w:rPr>
                <w:rFonts w:eastAsiaTheme="minorEastAsia"/>
              </w:rPr>
              <w:t>Clinical and laboratory parameters associated with severe RSV infection in children, adolescents and young adults with underlying malignancy.</w:t>
            </w:r>
          </w:p>
        </w:tc>
        <w:tc>
          <w:tcPr>
            <w:tcW w:w="1790" w:type="dxa"/>
            <w:noWrap/>
            <w:hideMark/>
          </w:tcPr>
          <w:p w14:paraId="1EF86D7B" w14:textId="77777777" w:rsidR="00055BE6" w:rsidRPr="00055BE6" w:rsidRDefault="00055BE6">
            <w:pPr>
              <w:rPr>
                <w:rFonts w:eastAsiaTheme="minorEastAsia"/>
              </w:rPr>
            </w:pPr>
            <w:r w:rsidRPr="00055BE6">
              <w:rPr>
                <w:rFonts w:eastAsiaTheme="minorEastAsia"/>
              </w:rPr>
              <w:t>Belsky</w:t>
            </w:r>
          </w:p>
        </w:tc>
        <w:tc>
          <w:tcPr>
            <w:tcW w:w="850" w:type="dxa"/>
            <w:noWrap/>
            <w:hideMark/>
          </w:tcPr>
          <w:p w14:paraId="3B8CBA8F"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0DDE69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5DB69C" w14:textId="77777777" w:rsidTr="001A1C3B">
        <w:trPr>
          <w:trHeight w:val="288"/>
        </w:trPr>
        <w:tc>
          <w:tcPr>
            <w:tcW w:w="656" w:type="dxa"/>
            <w:noWrap/>
            <w:hideMark/>
          </w:tcPr>
          <w:p w14:paraId="068D69C8" w14:textId="77777777" w:rsidR="00055BE6" w:rsidRPr="00055BE6" w:rsidRDefault="00055BE6" w:rsidP="00055BE6">
            <w:pPr>
              <w:rPr>
                <w:rFonts w:eastAsiaTheme="minorEastAsia"/>
              </w:rPr>
            </w:pPr>
            <w:r w:rsidRPr="00055BE6">
              <w:rPr>
                <w:rFonts w:eastAsiaTheme="minorEastAsia"/>
              </w:rPr>
              <w:t>80</w:t>
            </w:r>
          </w:p>
        </w:tc>
        <w:tc>
          <w:tcPr>
            <w:tcW w:w="8695" w:type="dxa"/>
            <w:noWrap/>
            <w:hideMark/>
          </w:tcPr>
          <w:p w14:paraId="7A1FDF37" w14:textId="77777777" w:rsidR="00055BE6" w:rsidRPr="00055BE6" w:rsidRDefault="00055BE6">
            <w:pPr>
              <w:rPr>
                <w:rFonts w:eastAsiaTheme="minorEastAsia"/>
              </w:rPr>
            </w:pPr>
            <w:r w:rsidRPr="00055BE6">
              <w:rPr>
                <w:rFonts w:eastAsiaTheme="minorEastAsia"/>
              </w:rPr>
              <w:t xml:space="preserve">Non-influenza respiratory viruses in adult patients admitted with influenza-like illness: a 3-year prospective </w:t>
            </w:r>
            <w:proofErr w:type="spellStart"/>
            <w:r w:rsidRPr="00055BE6">
              <w:rPr>
                <w:rFonts w:eastAsiaTheme="minorEastAsia"/>
              </w:rPr>
              <w:t>multicenter</w:t>
            </w:r>
            <w:proofErr w:type="spellEnd"/>
            <w:r w:rsidRPr="00055BE6">
              <w:rPr>
                <w:rFonts w:eastAsiaTheme="minorEastAsia"/>
              </w:rPr>
              <w:t xml:space="preserve"> study.</w:t>
            </w:r>
          </w:p>
        </w:tc>
        <w:tc>
          <w:tcPr>
            <w:tcW w:w="1790" w:type="dxa"/>
            <w:noWrap/>
            <w:hideMark/>
          </w:tcPr>
          <w:p w14:paraId="33C33EB6" w14:textId="77777777" w:rsidR="00055BE6" w:rsidRPr="00055BE6" w:rsidRDefault="00055BE6">
            <w:pPr>
              <w:rPr>
                <w:rFonts w:eastAsiaTheme="minorEastAsia"/>
              </w:rPr>
            </w:pPr>
            <w:proofErr w:type="spellStart"/>
            <w:r w:rsidRPr="00055BE6">
              <w:rPr>
                <w:rFonts w:eastAsiaTheme="minorEastAsia"/>
              </w:rPr>
              <w:t>Benezit</w:t>
            </w:r>
            <w:proofErr w:type="spellEnd"/>
          </w:p>
        </w:tc>
        <w:tc>
          <w:tcPr>
            <w:tcW w:w="850" w:type="dxa"/>
            <w:noWrap/>
            <w:hideMark/>
          </w:tcPr>
          <w:p w14:paraId="64499E29"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745871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438C370" w14:textId="77777777" w:rsidTr="001A1C3B">
        <w:trPr>
          <w:trHeight w:val="288"/>
        </w:trPr>
        <w:tc>
          <w:tcPr>
            <w:tcW w:w="656" w:type="dxa"/>
            <w:noWrap/>
            <w:hideMark/>
          </w:tcPr>
          <w:p w14:paraId="43334C5F" w14:textId="77777777" w:rsidR="00055BE6" w:rsidRPr="00055BE6" w:rsidRDefault="00055BE6" w:rsidP="00055BE6">
            <w:pPr>
              <w:rPr>
                <w:rFonts w:eastAsiaTheme="minorEastAsia"/>
              </w:rPr>
            </w:pPr>
            <w:r w:rsidRPr="00055BE6">
              <w:rPr>
                <w:rFonts w:eastAsiaTheme="minorEastAsia"/>
              </w:rPr>
              <w:t>81</w:t>
            </w:r>
          </w:p>
        </w:tc>
        <w:tc>
          <w:tcPr>
            <w:tcW w:w="8695" w:type="dxa"/>
            <w:noWrap/>
            <w:hideMark/>
          </w:tcPr>
          <w:p w14:paraId="2205C037" w14:textId="77777777" w:rsidR="00055BE6" w:rsidRPr="00055BE6" w:rsidRDefault="00055BE6">
            <w:pPr>
              <w:rPr>
                <w:rFonts w:eastAsiaTheme="minorEastAsia"/>
              </w:rPr>
            </w:pPr>
            <w:r w:rsidRPr="00055BE6">
              <w:rPr>
                <w:rFonts w:eastAsiaTheme="minorEastAsia"/>
              </w:rPr>
              <w:t xml:space="preserve">Respiratory syncytial virus acute respiratory infections in ≥ 65-year-old adults in Long-term </w:t>
            </w:r>
            <w:r w:rsidRPr="00055BE6">
              <w:rPr>
                <w:rFonts w:eastAsiaTheme="minorEastAsia"/>
              </w:rPr>
              <w:lastRenderedPageBreak/>
              <w:t>care facilities  in the Czech Republic.</w:t>
            </w:r>
          </w:p>
        </w:tc>
        <w:tc>
          <w:tcPr>
            <w:tcW w:w="1790" w:type="dxa"/>
            <w:noWrap/>
            <w:hideMark/>
          </w:tcPr>
          <w:p w14:paraId="51ABC071" w14:textId="77777777" w:rsidR="00055BE6" w:rsidRPr="00055BE6" w:rsidRDefault="00055BE6">
            <w:pPr>
              <w:rPr>
                <w:rFonts w:eastAsiaTheme="minorEastAsia"/>
              </w:rPr>
            </w:pPr>
            <w:r w:rsidRPr="00055BE6">
              <w:rPr>
                <w:rFonts w:eastAsiaTheme="minorEastAsia"/>
              </w:rPr>
              <w:lastRenderedPageBreak/>
              <w:t>Beran</w:t>
            </w:r>
          </w:p>
        </w:tc>
        <w:tc>
          <w:tcPr>
            <w:tcW w:w="850" w:type="dxa"/>
            <w:noWrap/>
            <w:hideMark/>
          </w:tcPr>
          <w:p w14:paraId="45028D50"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DF3FCE0"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3DAF3C2F" w14:textId="77777777" w:rsidTr="001A1C3B">
        <w:trPr>
          <w:trHeight w:val="288"/>
        </w:trPr>
        <w:tc>
          <w:tcPr>
            <w:tcW w:w="656" w:type="dxa"/>
            <w:noWrap/>
            <w:hideMark/>
          </w:tcPr>
          <w:p w14:paraId="70AE8404" w14:textId="77777777" w:rsidR="00055BE6" w:rsidRPr="00055BE6" w:rsidRDefault="00055BE6" w:rsidP="00055BE6">
            <w:pPr>
              <w:rPr>
                <w:rFonts w:eastAsiaTheme="minorEastAsia"/>
              </w:rPr>
            </w:pPr>
            <w:r w:rsidRPr="00055BE6">
              <w:rPr>
                <w:rFonts w:eastAsiaTheme="minorEastAsia"/>
              </w:rPr>
              <w:t>82</w:t>
            </w:r>
          </w:p>
        </w:tc>
        <w:tc>
          <w:tcPr>
            <w:tcW w:w="8695" w:type="dxa"/>
            <w:noWrap/>
            <w:hideMark/>
          </w:tcPr>
          <w:p w14:paraId="720B6F9B" w14:textId="77777777" w:rsidR="00055BE6" w:rsidRPr="00055BE6" w:rsidRDefault="00055BE6">
            <w:pPr>
              <w:rPr>
                <w:rFonts w:eastAsiaTheme="minorEastAsia"/>
              </w:rPr>
            </w:pPr>
            <w:r w:rsidRPr="00055BE6">
              <w:rPr>
                <w:rFonts w:eastAsiaTheme="minorEastAsia"/>
              </w:rPr>
              <w:t>Syndromic testing for respiratory pathogens but not National Early Warning Score can be used to identify viral cause in hospitalised adults with lower respiratory tract infections.</w:t>
            </w:r>
          </w:p>
        </w:tc>
        <w:tc>
          <w:tcPr>
            <w:tcW w:w="1790" w:type="dxa"/>
            <w:noWrap/>
            <w:hideMark/>
          </w:tcPr>
          <w:p w14:paraId="3BC58BB7" w14:textId="77777777" w:rsidR="00055BE6" w:rsidRPr="00055BE6" w:rsidRDefault="00055BE6">
            <w:pPr>
              <w:rPr>
                <w:rFonts w:eastAsiaTheme="minorEastAsia"/>
              </w:rPr>
            </w:pPr>
            <w:proofErr w:type="spellStart"/>
            <w:r w:rsidRPr="00055BE6">
              <w:rPr>
                <w:rFonts w:eastAsiaTheme="minorEastAsia"/>
              </w:rPr>
              <w:t>Bergbrant</w:t>
            </w:r>
            <w:proofErr w:type="spellEnd"/>
          </w:p>
        </w:tc>
        <w:tc>
          <w:tcPr>
            <w:tcW w:w="850" w:type="dxa"/>
            <w:noWrap/>
            <w:hideMark/>
          </w:tcPr>
          <w:p w14:paraId="248DAF7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A90523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3C9C3D0" w14:textId="77777777" w:rsidTr="001A1C3B">
        <w:trPr>
          <w:trHeight w:val="288"/>
        </w:trPr>
        <w:tc>
          <w:tcPr>
            <w:tcW w:w="656" w:type="dxa"/>
            <w:noWrap/>
            <w:hideMark/>
          </w:tcPr>
          <w:p w14:paraId="06A4AAFF" w14:textId="77777777" w:rsidR="00055BE6" w:rsidRPr="00055BE6" w:rsidRDefault="00055BE6" w:rsidP="00055BE6">
            <w:pPr>
              <w:rPr>
                <w:rFonts w:eastAsiaTheme="minorEastAsia"/>
              </w:rPr>
            </w:pPr>
            <w:r w:rsidRPr="00055BE6">
              <w:rPr>
                <w:rFonts w:eastAsiaTheme="minorEastAsia"/>
              </w:rPr>
              <w:t>83</w:t>
            </w:r>
          </w:p>
        </w:tc>
        <w:tc>
          <w:tcPr>
            <w:tcW w:w="8695" w:type="dxa"/>
            <w:noWrap/>
            <w:hideMark/>
          </w:tcPr>
          <w:p w14:paraId="7640BCE5" w14:textId="77777777" w:rsidR="00055BE6" w:rsidRPr="00055BE6" w:rsidRDefault="00055BE6">
            <w:pPr>
              <w:rPr>
                <w:rFonts w:eastAsiaTheme="minorEastAsia"/>
                <w:lang w:val="fr-CM"/>
              </w:rPr>
            </w:pPr>
            <w:proofErr w:type="spellStart"/>
            <w:r w:rsidRPr="00055BE6">
              <w:rPr>
                <w:rFonts w:eastAsiaTheme="minorEastAsia"/>
                <w:lang w:val="fr-CM"/>
              </w:rPr>
              <w:t>Detección</w:t>
            </w:r>
            <w:proofErr w:type="spellEnd"/>
            <w:r w:rsidRPr="00055BE6">
              <w:rPr>
                <w:rFonts w:eastAsiaTheme="minorEastAsia"/>
                <w:lang w:val="fr-CM"/>
              </w:rPr>
              <w:t xml:space="preserve"> de </w:t>
            </w:r>
            <w:proofErr w:type="spellStart"/>
            <w:r w:rsidRPr="00055BE6">
              <w:rPr>
                <w:rFonts w:eastAsiaTheme="minorEastAsia"/>
                <w:lang w:val="fr-CM"/>
              </w:rPr>
              <w:t>Anticuerpos</w:t>
            </w:r>
            <w:proofErr w:type="spellEnd"/>
            <w:r w:rsidRPr="00055BE6">
              <w:rPr>
                <w:rFonts w:eastAsiaTheme="minorEastAsia"/>
                <w:lang w:val="fr-CM"/>
              </w:rPr>
              <w:t xml:space="preserve"> contra Agentes virales y </w:t>
            </w:r>
            <w:proofErr w:type="spellStart"/>
            <w:r w:rsidRPr="00055BE6">
              <w:rPr>
                <w:rFonts w:eastAsiaTheme="minorEastAsia"/>
                <w:lang w:val="fr-CM"/>
              </w:rPr>
              <w:t>Bacterias</w:t>
            </w:r>
            <w:proofErr w:type="spellEnd"/>
            <w:r w:rsidRPr="00055BE6">
              <w:rPr>
                <w:rFonts w:eastAsiaTheme="minorEastAsia"/>
                <w:lang w:val="fr-CM"/>
              </w:rPr>
              <w:t xml:space="preserve"> </w:t>
            </w:r>
            <w:proofErr w:type="spellStart"/>
            <w:r w:rsidRPr="00055BE6">
              <w:rPr>
                <w:rFonts w:eastAsiaTheme="minorEastAsia"/>
                <w:lang w:val="fr-CM"/>
              </w:rPr>
              <w:t>Atípicas</w:t>
            </w:r>
            <w:proofErr w:type="spellEnd"/>
            <w:r w:rsidRPr="00055BE6">
              <w:rPr>
                <w:rFonts w:eastAsiaTheme="minorEastAsia"/>
                <w:lang w:val="fr-CM"/>
              </w:rPr>
              <w:t xml:space="preserve"> en el </w:t>
            </w:r>
            <w:proofErr w:type="spellStart"/>
            <w:r w:rsidRPr="00055BE6">
              <w:rPr>
                <w:rFonts w:eastAsiaTheme="minorEastAsia"/>
                <w:lang w:val="fr-CM"/>
              </w:rPr>
              <w:t>Suero</w:t>
            </w:r>
            <w:proofErr w:type="spellEnd"/>
            <w:r w:rsidRPr="00055BE6">
              <w:rPr>
                <w:rFonts w:eastAsiaTheme="minorEastAsia"/>
                <w:lang w:val="fr-CM"/>
              </w:rPr>
              <w:t xml:space="preserve"> de </w:t>
            </w:r>
            <w:proofErr w:type="spellStart"/>
            <w:r w:rsidRPr="00055BE6">
              <w:rPr>
                <w:rFonts w:eastAsiaTheme="minorEastAsia"/>
                <w:lang w:val="fr-CM"/>
              </w:rPr>
              <w:t>Pacientes</w:t>
            </w:r>
            <w:proofErr w:type="spellEnd"/>
            <w:r w:rsidRPr="00055BE6">
              <w:rPr>
                <w:rFonts w:eastAsiaTheme="minorEastAsia"/>
                <w:lang w:val="fr-CM"/>
              </w:rPr>
              <w:t xml:space="preserve"> con </w:t>
            </w:r>
            <w:proofErr w:type="spellStart"/>
            <w:r w:rsidRPr="00055BE6">
              <w:rPr>
                <w:rFonts w:eastAsiaTheme="minorEastAsia"/>
                <w:lang w:val="fr-CM"/>
              </w:rPr>
              <w:t>Infección</w:t>
            </w:r>
            <w:proofErr w:type="spellEnd"/>
            <w:r w:rsidRPr="00055BE6">
              <w:rPr>
                <w:rFonts w:eastAsiaTheme="minorEastAsia"/>
                <w:lang w:val="fr-CM"/>
              </w:rPr>
              <w:t xml:space="preserve"> </w:t>
            </w:r>
            <w:proofErr w:type="spellStart"/>
            <w:r w:rsidRPr="00055BE6">
              <w:rPr>
                <w:rFonts w:eastAsiaTheme="minorEastAsia"/>
                <w:lang w:val="fr-CM"/>
              </w:rPr>
              <w:t>Respiratoria</w:t>
            </w:r>
            <w:proofErr w:type="spellEnd"/>
            <w:r w:rsidRPr="00055BE6">
              <w:rPr>
                <w:rFonts w:eastAsiaTheme="minorEastAsia"/>
                <w:lang w:val="fr-CM"/>
              </w:rPr>
              <w:t xml:space="preserve">, </w:t>
            </w:r>
            <w:proofErr w:type="spellStart"/>
            <w:r w:rsidRPr="00055BE6">
              <w:rPr>
                <w:rFonts w:eastAsiaTheme="minorEastAsia"/>
                <w:lang w:val="fr-CM"/>
              </w:rPr>
              <w:t>Estado</w:t>
            </w:r>
            <w:proofErr w:type="spellEnd"/>
            <w:r w:rsidRPr="00055BE6">
              <w:rPr>
                <w:rFonts w:eastAsiaTheme="minorEastAsia"/>
                <w:lang w:val="fr-CM"/>
              </w:rPr>
              <w:t xml:space="preserve"> Zulia- Venezuela, </w:t>
            </w:r>
            <w:proofErr w:type="spellStart"/>
            <w:r w:rsidRPr="00055BE6">
              <w:rPr>
                <w:rFonts w:eastAsiaTheme="minorEastAsia"/>
                <w:lang w:val="fr-CM"/>
              </w:rPr>
              <w:t>Periodo</w:t>
            </w:r>
            <w:proofErr w:type="spellEnd"/>
            <w:r w:rsidRPr="00055BE6">
              <w:rPr>
                <w:rFonts w:eastAsiaTheme="minorEastAsia"/>
                <w:lang w:val="fr-CM"/>
              </w:rPr>
              <w:t xml:space="preserve"> 2005 ”“ 2010.</w:t>
            </w:r>
          </w:p>
        </w:tc>
        <w:tc>
          <w:tcPr>
            <w:tcW w:w="1790" w:type="dxa"/>
            <w:noWrap/>
            <w:hideMark/>
          </w:tcPr>
          <w:p w14:paraId="2C9B893D" w14:textId="77777777" w:rsidR="00055BE6" w:rsidRPr="00055BE6" w:rsidRDefault="00055BE6">
            <w:pPr>
              <w:rPr>
                <w:rFonts w:eastAsiaTheme="minorEastAsia"/>
              </w:rPr>
            </w:pPr>
            <w:r w:rsidRPr="00055BE6">
              <w:rPr>
                <w:rFonts w:eastAsiaTheme="minorEastAsia"/>
              </w:rPr>
              <w:t>Bermúdez</w:t>
            </w:r>
          </w:p>
        </w:tc>
        <w:tc>
          <w:tcPr>
            <w:tcW w:w="850" w:type="dxa"/>
            <w:noWrap/>
            <w:hideMark/>
          </w:tcPr>
          <w:p w14:paraId="65ECC04D"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469A2D54"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A6BF6A6" w14:textId="77777777" w:rsidTr="001A1C3B">
        <w:trPr>
          <w:trHeight w:val="288"/>
        </w:trPr>
        <w:tc>
          <w:tcPr>
            <w:tcW w:w="656" w:type="dxa"/>
            <w:noWrap/>
            <w:hideMark/>
          </w:tcPr>
          <w:p w14:paraId="0E69C34E" w14:textId="77777777" w:rsidR="00055BE6" w:rsidRPr="00055BE6" w:rsidRDefault="00055BE6" w:rsidP="00055BE6">
            <w:pPr>
              <w:rPr>
                <w:rFonts w:eastAsiaTheme="minorEastAsia"/>
              </w:rPr>
            </w:pPr>
            <w:r w:rsidRPr="00055BE6">
              <w:rPr>
                <w:rFonts w:eastAsiaTheme="minorEastAsia"/>
              </w:rPr>
              <w:t>84</w:t>
            </w:r>
          </w:p>
        </w:tc>
        <w:tc>
          <w:tcPr>
            <w:tcW w:w="8695" w:type="dxa"/>
            <w:noWrap/>
            <w:hideMark/>
          </w:tcPr>
          <w:p w14:paraId="0A76386B" w14:textId="77777777" w:rsidR="00055BE6" w:rsidRPr="00055BE6" w:rsidRDefault="00055BE6">
            <w:pPr>
              <w:rPr>
                <w:rFonts w:eastAsiaTheme="minorEastAsia"/>
              </w:rPr>
            </w:pPr>
            <w:r w:rsidRPr="00055BE6">
              <w:rPr>
                <w:rFonts w:eastAsiaTheme="minorEastAsia"/>
              </w:rPr>
              <w:t>Estimating the burden of influenza-attributable severe acute respiratory infections on the hospital system in Metropolitan France, 2012-2018.</w:t>
            </w:r>
          </w:p>
        </w:tc>
        <w:tc>
          <w:tcPr>
            <w:tcW w:w="1790" w:type="dxa"/>
            <w:noWrap/>
            <w:hideMark/>
          </w:tcPr>
          <w:p w14:paraId="745F135F" w14:textId="77777777" w:rsidR="00055BE6" w:rsidRPr="00055BE6" w:rsidRDefault="00055BE6">
            <w:pPr>
              <w:rPr>
                <w:rFonts w:eastAsiaTheme="minorEastAsia"/>
              </w:rPr>
            </w:pPr>
            <w:proofErr w:type="spellStart"/>
            <w:r w:rsidRPr="00055BE6">
              <w:rPr>
                <w:rFonts w:eastAsiaTheme="minorEastAsia"/>
              </w:rPr>
              <w:t>Bernadou</w:t>
            </w:r>
            <w:proofErr w:type="spellEnd"/>
          </w:p>
        </w:tc>
        <w:tc>
          <w:tcPr>
            <w:tcW w:w="850" w:type="dxa"/>
            <w:noWrap/>
            <w:hideMark/>
          </w:tcPr>
          <w:p w14:paraId="7E770DAE"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854DB4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C2E2707" w14:textId="77777777" w:rsidTr="001A1C3B">
        <w:trPr>
          <w:trHeight w:val="288"/>
        </w:trPr>
        <w:tc>
          <w:tcPr>
            <w:tcW w:w="656" w:type="dxa"/>
            <w:noWrap/>
            <w:hideMark/>
          </w:tcPr>
          <w:p w14:paraId="0AE21453" w14:textId="77777777" w:rsidR="00055BE6" w:rsidRPr="00055BE6" w:rsidRDefault="00055BE6" w:rsidP="00055BE6">
            <w:pPr>
              <w:rPr>
                <w:rFonts w:eastAsiaTheme="minorEastAsia"/>
              </w:rPr>
            </w:pPr>
            <w:r w:rsidRPr="00055BE6">
              <w:rPr>
                <w:rFonts w:eastAsiaTheme="minorEastAsia"/>
              </w:rPr>
              <w:t>85</w:t>
            </w:r>
          </w:p>
        </w:tc>
        <w:tc>
          <w:tcPr>
            <w:tcW w:w="8695" w:type="dxa"/>
            <w:noWrap/>
            <w:hideMark/>
          </w:tcPr>
          <w:p w14:paraId="1E327BB6" w14:textId="77777777" w:rsidR="00055BE6" w:rsidRPr="00055BE6" w:rsidRDefault="00055BE6">
            <w:pPr>
              <w:rPr>
                <w:rFonts w:eastAsiaTheme="minorEastAsia"/>
              </w:rPr>
            </w:pPr>
            <w:r w:rsidRPr="00055BE6">
              <w:rPr>
                <w:rFonts w:eastAsiaTheme="minorEastAsia"/>
              </w:rPr>
              <w:t>Influenza surveillance in France, 2022-2023 season.</w:t>
            </w:r>
          </w:p>
        </w:tc>
        <w:tc>
          <w:tcPr>
            <w:tcW w:w="1790" w:type="dxa"/>
            <w:noWrap/>
            <w:hideMark/>
          </w:tcPr>
          <w:p w14:paraId="11C0BA81" w14:textId="77777777" w:rsidR="00055BE6" w:rsidRPr="00055BE6" w:rsidRDefault="00055BE6">
            <w:pPr>
              <w:rPr>
                <w:rFonts w:eastAsiaTheme="minorEastAsia"/>
              </w:rPr>
            </w:pPr>
            <w:r w:rsidRPr="00055BE6">
              <w:rPr>
                <w:rFonts w:eastAsiaTheme="minorEastAsia"/>
              </w:rPr>
              <w:t>Bernard-Stoecklin</w:t>
            </w:r>
          </w:p>
        </w:tc>
        <w:tc>
          <w:tcPr>
            <w:tcW w:w="850" w:type="dxa"/>
            <w:noWrap/>
            <w:hideMark/>
          </w:tcPr>
          <w:p w14:paraId="29BFA1FC"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7B6001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531CCC" w14:textId="77777777" w:rsidTr="001A1C3B">
        <w:trPr>
          <w:trHeight w:val="288"/>
        </w:trPr>
        <w:tc>
          <w:tcPr>
            <w:tcW w:w="656" w:type="dxa"/>
            <w:noWrap/>
            <w:hideMark/>
          </w:tcPr>
          <w:p w14:paraId="719C2BFB" w14:textId="77777777" w:rsidR="00055BE6" w:rsidRPr="00055BE6" w:rsidRDefault="00055BE6" w:rsidP="00055BE6">
            <w:pPr>
              <w:rPr>
                <w:rFonts w:eastAsiaTheme="minorEastAsia"/>
              </w:rPr>
            </w:pPr>
            <w:r w:rsidRPr="00055BE6">
              <w:rPr>
                <w:rFonts w:eastAsiaTheme="minorEastAsia"/>
              </w:rPr>
              <w:t>86</w:t>
            </w:r>
          </w:p>
        </w:tc>
        <w:tc>
          <w:tcPr>
            <w:tcW w:w="8695" w:type="dxa"/>
            <w:noWrap/>
            <w:hideMark/>
          </w:tcPr>
          <w:p w14:paraId="0F50205E" w14:textId="77777777" w:rsidR="00055BE6" w:rsidRPr="00055BE6" w:rsidRDefault="00055BE6">
            <w:pPr>
              <w:rPr>
                <w:rFonts w:eastAsiaTheme="minorEastAsia"/>
              </w:rPr>
            </w:pPr>
            <w:r w:rsidRPr="00055BE6">
              <w:rPr>
                <w:rFonts w:eastAsiaTheme="minorEastAsia"/>
              </w:rPr>
              <w:t>Risk Factors Associated with Longer Hospital Stay in Adult Patients with Respiratory Syncytial Virus Infections.</w:t>
            </w:r>
          </w:p>
        </w:tc>
        <w:tc>
          <w:tcPr>
            <w:tcW w:w="1790" w:type="dxa"/>
            <w:noWrap/>
            <w:hideMark/>
          </w:tcPr>
          <w:p w14:paraId="0FF66415" w14:textId="77777777" w:rsidR="00055BE6" w:rsidRPr="00055BE6" w:rsidRDefault="00055BE6">
            <w:pPr>
              <w:rPr>
                <w:rFonts w:eastAsiaTheme="minorEastAsia"/>
              </w:rPr>
            </w:pPr>
            <w:r w:rsidRPr="00055BE6">
              <w:rPr>
                <w:rFonts w:eastAsiaTheme="minorEastAsia"/>
              </w:rPr>
              <w:t>Bhargava</w:t>
            </w:r>
          </w:p>
        </w:tc>
        <w:tc>
          <w:tcPr>
            <w:tcW w:w="850" w:type="dxa"/>
            <w:noWrap/>
            <w:hideMark/>
          </w:tcPr>
          <w:p w14:paraId="7A6A3A5D"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84DFF9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928CED" w14:textId="77777777" w:rsidTr="001A1C3B">
        <w:trPr>
          <w:trHeight w:val="288"/>
        </w:trPr>
        <w:tc>
          <w:tcPr>
            <w:tcW w:w="656" w:type="dxa"/>
            <w:noWrap/>
            <w:hideMark/>
          </w:tcPr>
          <w:p w14:paraId="668488E3" w14:textId="77777777" w:rsidR="00055BE6" w:rsidRPr="00055BE6" w:rsidRDefault="00055BE6" w:rsidP="00055BE6">
            <w:pPr>
              <w:rPr>
                <w:rFonts w:eastAsiaTheme="minorEastAsia"/>
              </w:rPr>
            </w:pPr>
            <w:r w:rsidRPr="00055BE6">
              <w:rPr>
                <w:rFonts w:eastAsiaTheme="minorEastAsia"/>
              </w:rPr>
              <w:t>87</w:t>
            </w:r>
          </w:p>
        </w:tc>
        <w:tc>
          <w:tcPr>
            <w:tcW w:w="8695" w:type="dxa"/>
            <w:noWrap/>
            <w:hideMark/>
          </w:tcPr>
          <w:p w14:paraId="058450F3" w14:textId="77777777" w:rsidR="00055BE6" w:rsidRPr="00055BE6" w:rsidRDefault="00055BE6">
            <w:pPr>
              <w:rPr>
                <w:rFonts w:eastAsiaTheme="minorEastAsia"/>
              </w:rPr>
            </w:pPr>
            <w:r w:rsidRPr="00055BE6">
              <w:rPr>
                <w:rFonts w:eastAsiaTheme="minorEastAsia"/>
              </w:rPr>
              <w:t>Morbidity and Mortality Associated with Respiratory Syncytial Virus Infections Among the Adult Hospitalized Patients.</w:t>
            </w:r>
          </w:p>
        </w:tc>
        <w:tc>
          <w:tcPr>
            <w:tcW w:w="1790" w:type="dxa"/>
            <w:noWrap/>
            <w:hideMark/>
          </w:tcPr>
          <w:p w14:paraId="40221DA5" w14:textId="77777777" w:rsidR="00055BE6" w:rsidRPr="00055BE6" w:rsidRDefault="00055BE6">
            <w:pPr>
              <w:rPr>
                <w:rFonts w:eastAsiaTheme="minorEastAsia"/>
              </w:rPr>
            </w:pPr>
            <w:r w:rsidRPr="00055BE6">
              <w:rPr>
                <w:rFonts w:eastAsiaTheme="minorEastAsia"/>
              </w:rPr>
              <w:t>Bhargava</w:t>
            </w:r>
          </w:p>
        </w:tc>
        <w:tc>
          <w:tcPr>
            <w:tcW w:w="850" w:type="dxa"/>
            <w:noWrap/>
            <w:hideMark/>
          </w:tcPr>
          <w:p w14:paraId="77D81296"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74E07E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397E9F4" w14:textId="77777777" w:rsidTr="001A1C3B">
        <w:trPr>
          <w:trHeight w:val="288"/>
        </w:trPr>
        <w:tc>
          <w:tcPr>
            <w:tcW w:w="656" w:type="dxa"/>
            <w:noWrap/>
            <w:hideMark/>
          </w:tcPr>
          <w:p w14:paraId="5C352FAC" w14:textId="77777777" w:rsidR="00055BE6" w:rsidRPr="00055BE6" w:rsidRDefault="00055BE6" w:rsidP="00055BE6">
            <w:pPr>
              <w:rPr>
                <w:rFonts w:eastAsiaTheme="minorEastAsia"/>
              </w:rPr>
            </w:pPr>
            <w:r w:rsidRPr="00055BE6">
              <w:rPr>
                <w:rFonts w:eastAsiaTheme="minorEastAsia"/>
              </w:rPr>
              <w:t>88</w:t>
            </w:r>
          </w:p>
        </w:tc>
        <w:tc>
          <w:tcPr>
            <w:tcW w:w="8695" w:type="dxa"/>
            <w:noWrap/>
            <w:hideMark/>
          </w:tcPr>
          <w:p w14:paraId="7F72AF93" w14:textId="77777777" w:rsidR="00055BE6" w:rsidRPr="00055BE6" w:rsidRDefault="00055BE6">
            <w:pPr>
              <w:rPr>
                <w:rFonts w:eastAsiaTheme="minorEastAsia"/>
              </w:rPr>
            </w:pPr>
            <w:r w:rsidRPr="00055BE6">
              <w:rPr>
                <w:rFonts w:eastAsiaTheme="minorEastAsia"/>
              </w:rPr>
              <w:t>Epidemiology and Outcome Among the Elderly Hospitalized Patients with Respiratory Syncytial Virus Infections.</w:t>
            </w:r>
          </w:p>
        </w:tc>
        <w:tc>
          <w:tcPr>
            <w:tcW w:w="1790" w:type="dxa"/>
            <w:noWrap/>
            <w:hideMark/>
          </w:tcPr>
          <w:p w14:paraId="6DC68F4A" w14:textId="77777777" w:rsidR="00055BE6" w:rsidRPr="00055BE6" w:rsidRDefault="00055BE6">
            <w:pPr>
              <w:rPr>
                <w:rFonts w:eastAsiaTheme="minorEastAsia"/>
              </w:rPr>
            </w:pPr>
            <w:r w:rsidRPr="00055BE6">
              <w:rPr>
                <w:rFonts w:eastAsiaTheme="minorEastAsia"/>
              </w:rPr>
              <w:t>Bhargava</w:t>
            </w:r>
          </w:p>
        </w:tc>
        <w:tc>
          <w:tcPr>
            <w:tcW w:w="850" w:type="dxa"/>
            <w:noWrap/>
            <w:hideMark/>
          </w:tcPr>
          <w:p w14:paraId="7573F18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C04EA2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7B1EE8F" w14:textId="77777777" w:rsidTr="001A1C3B">
        <w:trPr>
          <w:trHeight w:val="288"/>
        </w:trPr>
        <w:tc>
          <w:tcPr>
            <w:tcW w:w="656" w:type="dxa"/>
            <w:noWrap/>
            <w:hideMark/>
          </w:tcPr>
          <w:p w14:paraId="55F7255C" w14:textId="77777777" w:rsidR="00055BE6" w:rsidRPr="00055BE6" w:rsidRDefault="00055BE6" w:rsidP="00055BE6">
            <w:pPr>
              <w:rPr>
                <w:rFonts w:eastAsiaTheme="minorEastAsia"/>
              </w:rPr>
            </w:pPr>
            <w:r w:rsidRPr="00055BE6">
              <w:rPr>
                <w:rFonts w:eastAsiaTheme="minorEastAsia"/>
              </w:rPr>
              <w:t>89</w:t>
            </w:r>
          </w:p>
        </w:tc>
        <w:tc>
          <w:tcPr>
            <w:tcW w:w="8695" w:type="dxa"/>
            <w:noWrap/>
            <w:hideMark/>
          </w:tcPr>
          <w:p w14:paraId="05610D99" w14:textId="77777777" w:rsidR="00055BE6" w:rsidRPr="00055BE6" w:rsidRDefault="00055BE6">
            <w:pPr>
              <w:rPr>
                <w:rFonts w:eastAsiaTheme="minorEastAsia"/>
              </w:rPr>
            </w:pPr>
            <w:r w:rsidRPr="00055BE6">
              <w:rPr>
                <w:rFonts w:eastAsiaTheme="minorEastAsia"/>
              </w:rPr>
              <w:t>Epidemiology and Outcome Among the Elderly Hospitalized Patients with Respiratory Syncytial Virus Infections.</w:t>
            </w:r>
          </w:p>
        </w:tc>
        <w:tc>
          <w:tcPr>
            <w:tcW w:w="1790" w:type="dxa"/>
            <w:noWrap/>
            <w:hideMark/>
          </w:tcPr>
          <w:p w14:paraId="77534B85" w14:textId="77777777" w:rsidR="00055BE6" w:rsidRPr="00055BE6" w:rsidRDefault="00055BE6">
            <w:pPr>
              <w:rPr>
                <w:rFonts w:eastAsiaTheme="minorEastAsia"/>
              </w:rPr>
            </w:pPr>
            <w:r w:rsidRPr="00055BE6">
              <w:rPr>
                <w:rFonts w:eastAsiaTheme="minorEastAsia"/>
              </w:rPr>
              <w:t>Bhargava</w:t>
            </w:r>
          </w:p>
        </w:tc>
        <w:tc>
          <w:tcPr>
            <w:tcW w:w="850" w:type="dxa"/>
            <w:noWrap/>
            <w:hideMark/>
          </w:tcPr>
          <w:p w14:paraId="51851C36"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A9816D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46AC7A9" w14:textId="77777777" w:rsidTr="001A1C3B">
        <w:trPr>
          <w:trHeight w:val="288"/>
        </w:trPr>
        <w:tc>
          <w:tcPr>
            <w:tcW w:w="656" w:type="dxa"/>
            <w:noWrap/>
            <w:hideMark/>
          </w:tcPr>
          <w:p w14:paraId="4019A882" w14:textId="77777777" w:rsidR="00055BE6" w:rsidRPr="00055BE6" w:rsidRDefault="00055BE6" w:rsidP="00055BE6">
            <w:pPr>
              <w:rPr>
                <w:rFonts w:eastAsiaTheme="minorEastAsia"/>
              </w:rPr>
            </w:pPr>
            <w:r w:rsidRPr="00055BE6">
              <w:rPr>
                <w:rFonts w:eastAsiaTheme="minorEastAsia"/>
              </w:rPr>
              <w:lastRenderedPageBreak/>
              <w:t>90</w:t>
            </w:r>
          </w:p>
        </w:tc>
        <w:tc>
          <w:tcPr>
            <w:tcW w:w="8695" w:type="dxa"/>
            <w:noWrap/>
            <w:hideMark/>
          </w:tcPr>
          <w:p w14:paraId="336264C9" w14:textId="77777777" w:rsidR="00055BE6" w:rsidRPr="00055BE6" w:rsidRDefault="00055BE6">
            <w:pPr>
              <w:rPr>
                <w:rFonts w:eastAsiaTheme="minorEastAsia"/>
              </w:rPr>
            </w:pPr>
            <w:r w:rsidRPr="00055BE6">
              <w:rPr>
                <w:rFonts w:eastAsiaTheme="minorEastAsia"/>
              </w:rPr>
              <w:t>The burden of RSV, hMPV, and PIV amongst hospitalized adults in the United States from 2016 to 2019.</w:t>
            </w:r>
          </w:p>
        </w:tc>
        <w:tc>
          <w:tcPr>
            <w:tcW w:w="1790" w:type="dxa"/>
            <w:noWrap/>
            <w:hideMark/>
          </w:tcPr>
          <w:p w14:paraId="60C13986" w14:textId="77777777" w:rsidR="00055BE6" w:rsidRPr="00055BE6" w:rsidRDefault="00055BE6">
            <w:pPr>
              <w:rPr>
                <w:rFonts w:eastAsiaTheme="minorEastAsia"/>
              </w:rPr>
            </w:pPr>
            <w:r w:rsidRPr="00055BE6">
              <w:rPr>
                <w:rFonts w:eastAsiaTheme="minorEastAsia"/>
              </w:rPr>
              <w:t>Bhasin</w:t>
            </w:r>
          </w:p>
        </w:tc>
        <w:tc>
          <w:tcPr>
            <w:tcW w:w="850" w:type="dxa"/>
            <w:noWrap/>
            <w:hideMark/>
          </w:tcPr>
          <w:p w14:paraId="6FC8C6F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48599D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82829BE" w14:textId="77777777" w:rsidTr="001A1C3B">
        <w:trPr>
          <w:trHeight w:val="288"/>
        </w:trPr>
        <w:tc>
          <w:tcPr>
            <w:tcW w:w="656" w:type="dxa"/>
            <w:noWrap/>
            <w:hideMark/>
          </w:tcPr>
          <w:p w14:paraId="5F7A64FA" w14:textId="77777777" w:rsidR="00055BE6" w:rsidRPr="00055BE6" w:rsidRDefault="00055BE6" w:rsidP="00055BE6">
            <w:pPr>
              <w:rPr>
                <w:rFonts w:eastAsiaTheme="minorEastAsia"/>
              </w:rPr>
            </w:pPr>
            <w:r w:rsidRPr="00055BE6">
              <w:rPr>
                <w:rFonts w:eastAsiaTheme="minorEastAsia"/>
              </w:rPr>
              <w:t>91</w:t>
            </w:r>
          </w:p>
        </w:tc>
        <w:tc>
          <w:tcPr>
            <w:tcW w:w="8695" w:type="dxa"/>
            <w:noWrap/>
            <w:hideMark/>
          </w:tcPr>
          <w:p w14:paraId="7580A8B4" w14:textId="77777777" w:rsidR="00055BE6" w:rsidRPr="00055BE6" w:rsidRDefault="00055BE6">
            <w:pPr>
              <w:rPr>
                <w:rFonts w:eastAsiaTheme="minorEastAsia"/>
              </w:rPr>
            </w:pPr>
            <w:r w:rsidRPr="00055BE6">
              <w:rPr>
                <w:rFonts w:eastAsiaTheme="minorEastAsia"/>
              </w:rPr>
              <w:t>Viruses are frequently present as the infecting agent in acute exacerbations of chronic obstructive pulmonary disease in patients presenting to hospital.</w:t>
            </w:r>
          </w:p>
        </w:tc>
        <w:tc>
          <w:tcPr>
            <w:tcW w:w="1790" w:type="dxa"/>
            <w:noWrap/>
            <w:hideMark/>
          </w:tcPr>
          <w:p w14:paraId="63D4F215" w14:textId="77777777" w:rsidR="00055BE6" w:rsidRPr="00055BE6" w:rsidRDefault="00055BE6">
            <w:pPr>
              <w:rPr>
                <w:rFonts w:eastAsiaTheme="minorEastAsia"/>
              </w:rPr>
            </w:pPr>
            <w:r w:rsidRPr="00055BE6">
              <w:rPr>
                <w:rFonts w:eastAsiaTheme="minorEastAsia"/>
              </w:rPr>
              <w:t>Biancardi</w:t>
            </w:r>
          </w:p>
        </w:tc>
        <w:tc>
          <w:tcPr>
            <w:tcW w:w="850" w:type="dxa"/>
            <w:noWrap/>
            <w:hideMark/>
          </w:tcPr>
          <w:p w14:paraId="7B57F0A8"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77B865D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810A012" w14:textId="77777777" w:rsidTr="001A1C3B">
        <w:trPr>
          <w:trHeight w:val="288"/>
        </w:trPr>
        <w:tc>
          <w:tcPr>
            <w:tcW w:w="656" w:type="dxa"/>
            <w:noWrap/>
            <w:hideMark/>
          </w:tcPr>
          <w:p w14:paraId="37D65E3A" w14:textId="77777777" w:rsidR="00055BE6" w:rsidRPr="00055BE6" w:rsidRDefault="00055BE6" w:rsidP="00055BE6">
            <w:pPr>
              <w:rPr>
                <w:rFonts w:eastAsiaTheme="minorEastAsia"/>
              </w:rPr>
            </w:pPr>
            <w:r w:rsidRPr="00055BE6">
              <w:rPr>
                <w:rFonts w:eastAsiaTheme="minorEastAsia"/>
              </w:rPr>
              <w:t>92</w:t>
            </w:r>
          </w:p>
        </w:tc>
        <w:tc>
          <w:tcPr>
            <w:tcW w:w="8695" w:type="dxa"/>
            <w:noWrap/>
            <w:hideMark/>
          </w:tcPr>
          <w:p w14:paraId="35E9A8D1" w14:textId="77777777" w:rsidR="00055BE6" w:rsidRPr="00055BE6" w:rsidRDefault="00055BE6">
            <w:pPr>
              <w:rPr>
                <w:rFonts w:eastAsiaTheme="minorEastAsia"/>
              </w:rPr>
            </w:pPr>
            <w:r w:rsidRPr="00055BE6">
              <w:rPr>
                <w:rFonts w:eastAsiaTheme="minorEastAsia"/>
              </w:rPr>
              <w:t>[Respiratory syncytial virus pneumonia in four immunocompromised adults].</w:t>
            </w:r>
          </w:p>
        </w:tc>
        <w:tc>
          <w:tcPr>
            <w:tcW w:w="1790" w:type="dxa"/>
            <w:noWrap/>
            <w:hideMark/>
          </w:tcPr>
          <w:p w14:paraId="5FFE3A48" w14:textId="77777777" w:rsidR="00055BE6" w:rsidRPr="00055BE6" w:rsidRDefault="00055BE6">
            <w:pPr>
              <w:rPr>
                <w:rFonts w:eastAsiaTheme="minorEastAsia"/>
              </w:rPr>
            </w:pPr>
            <w:proofErr w:type="spellStart"/>
            <w:r w:rsidRPr="00055BE6">
              <w:rPr>
                <w:rFonts w:eastAsiaTheme="minorEastAsia"/>
              </w:rPr>
              <w:t>Bibes</w:t>
            </w:r>
            <w:proofErr w:type="spellEnd"/>
          </w:p>
        </w:tc>
        <w:tc>
          <w:tcPr>
            <w:tcW w:w="850" w:type="dxa"/>
            <w:noWrap/>
            <w:hideMark/>
          </w:tcPr>
          <w:p w14:paraId="370ECCA0" w14:textId="77777777" w:rsidR="00055BE6" w:rsidRPr="00055BE6" w:rsidRDefault="00055BE6" w:rsidP="00055BE6">
            <w:pPr>
              <w:rPr>
                <w:rFonts w:eastAsiaTheme="minorEastAsia"/>
              </w:rPr>
            </w:pPr>
            <w:r w:rsidRPr="00055BE6">
              <w:rPr>
                <w:rFonts w:eastAsiaTheme="minorEastAsia"/>
              </w:rPr>
              <w:t>1999</w:t>
            </w:r>
          </w:p>
        </w:tc>
        <w:tc>
          <w:tcPr>
            <w:tcW w:w="2707" w:type="dxa"/>
            <w:noWrap/>
            <w:hideMark/>
          </w:tcPr>
          <w:p w14:paraId="4DCCE240" w14:textId="77777777" w:rsidR="00055BE6" w:rsidRPr="00055BE6" w:rsidRDefault="00055BE6">
            <w:pPr>
              <w:rPr>
                <w:rFonts w:eastAsiaTheme="minorEastAsia"/>
              </w:rPr>
            </w:pPr>
            <w:r w:rsidRPr="00055BE6">
              <w:rPr>
                <w:rFonts w:eastAsiaTheme="minorEastAsia"/>
              </w:rPr>
              <w:t>Case report</w:t>
            </w:r>
          </w:p>
        </w:tc>
      </w:tr>
      <w:tr w:rsidR="001A1C3B" w:rsidRPr="00055BE6" w14:paraId="5C1B58AF" w14:textId="77777777" w:rsidTr="001A1C3B">
        <w:trPr>
          <w:trHeight w:val="288"/>
        </w:trPr>
        <w:tc>
          <w:tcPr>
            <w:tcW w:w="656" w:type="dxa"/>
            <w:noWrap/>
            <w:hideMark/>
          </w:tcPr>
          <w:p w14:paraId="40D99ED1" w14:textId="77777777" w:rsidR="00055BE6" w:rsidRPr="00055BE6" w:rsidRDefault="00055BE6" w:rsidP="00055BE6">
            <w:pPr>
              <w:rPr>
                <w:rFonts w:eastAsiaTheme="minorEastAsia"/>
              </w:rPr>
            </w:pPr>
            <w:r w:rsidRPr="00055BE6">
              <w:rPr>
                <w:rFonts w:eastAsiaTheme="minorEastAsia"/>
              </w:rPr>
              <w:t>93</w:t>
            </w:r>
          </w:p>
        </w:tc>
        <w:tc>
          <w:tcPr>
            <w:tcW w:w="8695" w:type="dxa"/>
            <w:noWrap/>
            <w:hideMark/>
          </w:tcPr>
          <w:p w14:paraId="77AE8E51" w14:textId="77777777" w:rsidR="00055BE6" w:rsidRPr="00055BE6" w:rsidRDefault="00055BE6">
            <w:pPr>
              <w:rPr>
                <w:rFonts w:eastAsiaTheme="minorEastAsia"/>
              </w:rPr>
            </w:pPr>
            <w:r w:rsidRPr="00055BE6">
              <w:rPr>
                <w:rFonts w:eastAsiaTheme="minorEastAsia"/>
              </w:rPr>
              <w:t xml:space="preserve">Epidemiology and clinical outcome of lower respiratory tract infections by respiratory syncytial virus or parainfluenza virus type 3 in adults receiving treatment for either acute </w:t>
            </w:r>
            <w:proofErr w:type="spellStart"/>
            <w:r w:rsidRPr="00055BE6">
              <w:rPr>
                <w:rFonts w:eastAsiaTheme="minorEastAsia"/>
              </w:rPr>
              <w:t>leukemia</w:t>
            </w:r>
            <w:proofErr w:type="spellEnd"/>
            <w:r w:rsidRPr="00055BE6">
              <w:rPr>
                <w:rFonts w:eastAsiaTheme="minorEastAsia"/>
              </w:rPr>
              <w:t xml:space="preserve"> or severe aplastic </w:t>
            </w:r>
            <w:proofErr w:type="spellStart"/>
            <w:r w:rsidRPr="00055BE6">
              <w:rPr>
                <w:rFonts w:eastAsiaTheme="minorEastAsia"/>
              </w:rPr>
              <w:t>anemia</w:t>
            </w:r>
            <w:proofErr w:type="spellEnd"/>
            <w:r w:rsidRPr="00055BE6">
              <w:rPr>
                <w:rFonts w:eastAsiaTheme="minorEastAsia"/>
              </w:rPr>
              <w:t xml:space="preserve">: A retrospective single </w:t>
            </w:r>
            <w:proofErr w:type="spellStart"/>
            <w:r w:rsidRPr="00055BE6">
              <w:rPr>
                <w:rFonts w:eastAsiaTheme="minorEastAsia"/>
              </w:rPr>
              <w:t>center</w:t>
            </w:r>
            <w:proofErr w:type="spellEnd"/>
            <w:r w:rsidRPr="00055BE6">
              <w:rPr>
                <w:rFonts w:eastAsiaTheme="minorEastAsia"/>
              </w:rPr>
              <w:t xml:space="preserve"> study.</w:t>
            </w:r>
          </w:p>
        </w:tc>
        <w:tc>
          <w:tcPr>
            <w:tcW w:w="1790" w:type="dxa"/>
            <w:noWrap/>
            <w:hideMark/>
          </w:tcPr>
          <w:p w14:paraId="7E96A3D2" w14:textId="77777777" w:rsidR="00055BE6" w:rsidRPr="00055BE6" w:rsidRDefault="00055BE6">
            <w:pPr>
              <w:rPr>
                <w:rFonts w:eastAsiaTheme="minorEastAsia"/>
              </w:rPr>
            </w:pPr>
            <w:proofErr w:type="spellStart"/>
            <w:r w:rsidRPr="00055BE6">
              <w:rPr>
                <w:rFonts w:eastAsiaTheme="minorEastAsia"/>
              </w:rPr>
              <w:t>Bigliardi</w:t>
            </w:r>
            <w:proofErr w:type="spellEnd"/>
          </w:p>
        </w:tc>
        <w:tc>
          <w:tcPr>
            <w:tcW w:w="850" w:type="dxa"/>
            <w:noWrap/>
            <w:hideMark/>
          </w:tcPr>
          <w:p w14:paraId="7417ACCB"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4B4CCB2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AE48F07" w14:textId="77777777" w:rsidTr="001A1C3B">
        <w:trPr>
          <w:trHeight w:val="288"/>
        </w:trPr>
        <w:tc>
          <w:tcPr>
            <w:tcW w:w="656" w:type="dxa"/>
            <w:noWrap/>
            <w:hideMark/>
          </w:tcPr>
          <w:p w14:paraId="20261B86" w14:textId="77777777" w:rsidR="00055BE6" w:rsidRPr="00055BE6" w:rsidRDefault="00055BE6" w:rsidP="00055BE6">
            <w:pPr>
              <w:rPr>
                <w:rFonts w:eastAsiaTheme="minorEastAsia"/>
              </w:rPr>
            </w:pPr>
            <w:r w:rsidRPr="00055BE6">
              <w:rPr>
                <w:rFonts w:eastAsiaTheme="minorEastAsia"/>
              </w:rPr>
              <w:t>94</w:t>
            </w:r>
          </w:p>
        </w:tc>
        <w:tc>
          <w:tcPr>
            <w:tcW w:w="8695" w:type="dxa"/>
            <w:noWrap/>
            <w:hideMark/>
          </w:tcPr>
          <w:p w14:paraId="70FAB75F" w14:textId="77777777" w:rsidR="00055BE6" w:rsidRPr="00055BE6" w:rsidRDefault="00055BE6">
            <w:pPr>
              <w:rPr>
                <w:rFonts w:eastAsiaTheme="minorEastAsia"/>
              </w:rPr>
            </w:pPr>
            <w:r w:rsidRPr="00055BE6">
              <w:rPr>
                <w:rFonts w:eastAsiaTheme="minorEastAsia"/>
              </w:rPr>
              <w:t>Epidemiology of respiratory syncytial virus infection in rural and urban Kenya.</w:t>
            </w:r>
          </w:p>
        </w:tc>
        <w:tc>
          <w:tcPr>
            <w:tcW w:w="1790" w:type="dxa"/>
            <w:noWrap/>
            <w:hideMark/>
          </w:tcPr>
          <w:p w14:paraId="5D59B397" w14:textId="77777777" w:rsidR="00055BE6" w:rsidRPr="00055BE6" w:rsidRDefault="00055BE6">
            <w:pPr>
              <w:rPr>
                <w:rFonts w:eastAsiaTheme="minorEastAsia"/>
              </w:rPr>
            </w:pPr>
            <w:proofErr w:type="spellStart"/>
            <w:r w:rsidRPr="00055BE6">
              <w:rPr>
                <w:rFonts w:eastAsiaTheme="minorEastAsia"/>
              </w:rPr>
              <w:t>Bigogo</w:t>
            </w:r>
            <w:proofErr w:type="spellEnd"/>
          </w:p>
        </w:tc>
        <w:tc>
          <w:tcPr>
            <w:tcW w:w="850" w:type="dxa"/>
            <w:noWrap/>
            <w:hideMark/>
          </w:tcPr>
          <w:p w14:paraId="554BA044"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51502692"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2787CFA" w14:textId="77777777" w:rsidTr="001A1C3B">
        <w:trPr>
          <w:trHeight w:val="288"/>
        </w:trPr>
        <w:tc>
          <w:tcPr>
            <w:tcW w:w="656" w:type="dxa"/>
            <w:noWrap/>
            <w:hideMark/>
          </w:tcPr>
          <w:p w14:paraId="7D4FA6CD" w14:textId="77777777" w:rsidR="00055BE6" w:rsidRPr="00055BE6" w:rsidRDefault="00055BE6" w:rsidP="00055BE6">
            <w:pPr>
              <w:rPr>
                <w:rFonts w:eastAsiaTheme="minorEastAsia"/>
              </w:rPr>
            </w:pPr>
            <w:r w:rsidRPr="00055BE6">
              <w:rPr>
                <w:rFonts w:eastAsiaTheme="minorEastAsia"/>
              </w:rPr>
              <w:t>95</w:t>
            </w:r>
          </w:p>
        </w:tc>
        <w:tc>
          <w:tcPr>
            <w:tcW w:w="8695" w:type="dxa"/>
            <w:noWrap/>
            <w:hideMark/>
          </w:tcPr>
          <w:p w14:paraId="73BF0D91" w14:textId="77777777" w:rsidR="00055BE6" w:rsidRPr="00055BE6" w:rsidRDefault="00055BE6">
            <w:pPr>
              <w:rPr>
                <w:rFonts w:eastAsiaTheme="minorEastAsia"/>
              </w:rPr>
            </w:pPr>
            <w:r w:rsidRPr="00055BE6">
              <w:rPr>
                <w:rFonts w:eastAsiaTheme="minorEastAsia"/>
              </w:rPr>
              <w:t>RSV in adult ED patients: Do emergency providers consider RSV as an admission diagnosis?</w:t>
            </w:r>
          </w:p>
        </w:tc>
        <w:tc>
          <w:tcPr>
            <w:tcW w:w="1790" w:type="dxa"/>
            <w:noWrap/>
            <w:hideMark/>
          </w:tcPr>
          <w:p w14:paraId="037860B3" w14:textId="77777777" w:rsidR="00055BE6" w:rsidRPr="00055BE6" w:rsidRDefault="00055BE6">
            <w:pPr>
              <w:rPr>
                <w:rFonts w:eastAsiaTheme="minorEastAsia"/>
              </w:rPr>
            </w:pPr>
            <w:r w:rsidRPr="00055BE6">
              <w:rPr>
                <w:rFonts w:eastAsiaTheme="minorEastAsia"/>
              </w:rPr>
              <w:t>Binder</w:t>
            </w:r>
          </w:p>
        </w:tc>
        <w:tc>
          <w:tcPr>
            <w:tcW w:w="850" w:type="dxa"/>
            <w:noWrap/>
            <w:hideMark/>
          </w:tcPr>
          <w:p w14:paraId="3C227198"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06CA16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DB7EDA2" w14:textId="77777777" w:rsidTr="001A1C3B">
        <w:trPr>
          <w:trHeight w:val="288"/>
        </w:trPr>
        <w:tc>
          <w:tcPr>
            <w:tcW w:w="656" w:type="dxa"/>
            <w:noWrap/>
            <w:hideMark/>
          </w:tcPr>
          <w:p w14:paraId="535F6221" w14:textId="77777777" w:rsidR="00055BE6" w:rsidRPr="00055BE6" w:rsidRDefault="00055BE6" w:rsidP="00055BE6">
            <w:pPr>
              <w:rPr>
                <w:rFonts w:eastAsiaTheme="minorEastAsia"/>
              </w:rPr>
            </w:pPr>
            <w:r w:rsidRPr="00055BE6">
              <w:rPr>
                <w:rFonts w:eastAsiaTheme="minorEastAsia"/>
              </w:rPr>
              <w:t>96</w:t>
            </w:r>
          </w:p>
        </w:tc>
        <w:tc>
          <w:tcPr>
            <w:tcW w:w="8695" w:type="dxa"/>
            <w:noWrap/>
            <w:hideMark/>
          </w:tcPr>
          <w:p w14:paraId="0D4467A1" w14:textId="77777777" w:rsidR="00055BE6" w:rsidRPr="00055BE6" w:rsidRDefault="00055BE6">
            <w:pPr>
              <w:rPr>
                <w:rFonts w:eastAsiaTheme="minorEastAsia"/>
              </w:rPr>
            </w:pPr>
            <w:r w:rsidRPr="00055BE6">
              <w:rPr>
                <w:rFonts w:eastAsiaTheme="minorEastAsia"/>
              </w:rPr>
              <w:t>RSV infections in adults: Forgotten by ED providers?</w:t>
            </w:r>
          </w:p>
        </w:tc>
        <w:tc>
          <w:tcPr>
            <w:tcW w:w="1790" w:type="dxa"/>
            <w:noWrap/>
            <w:hideMark/>
          </w:tcPr>
          <w:p w14:paraId="14484496" w14:textId="77777777" w:rsidR="00055BE6" w:rsidRPr="00055BE6" w:rsidRDefault="00055BE6">
            <w:pPr>
              <w:rPr>
                <w:rFonts w:eastAsiaTheme="minorEastAsia"/>
              </w:rPr>
            </w:pPr>
            <w:r w:rsidRPr="00055BE6">
              <w:rPr>
                <w:rFonts w:eastAsiaTheme="minorEastAsia"/>
              </w:rPr>
              <w:t>Binder</w:t>
            </w:r>
          </w:p>
        </w:tc>
        <w:tc>
          <w:tcPr>
            <w:tcW w:w="850" w:type="dxa"/>
            <w:noWrap/>
            <w:hideMark/>
          </w:tcPr>
          <w:p w14:paraId="337BF1B4"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34F45D9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90C82CE" w14:textId="77777777" w:rsidTr="001A1C3B">
        <w:trPr>
          <w:trHeight w:val="288"/>
        </w:trPr>
        <w:tc>
          <w:tcPr>
            <w:tcW w:w="656" w:type="dxa"/>
            <w:noWrap/>
            <w:hideMark/>
          </w:tcPr>
          <w:p w14:paraId="34243007" w14:textId="77777777" w:rsidR="00055BE6" w:rsidRPr="00055BE6" w:rsidRDefault="00055BE6" w:rsidP="00055BE6">
            <w:pPr>
              <w:rPr>
                <w:rFonts w:eastAsiaTheme="minorEastAsia"/>
              </w:rPr>
            </w:pPr>
            <w:r w:rsidRPr="00055BE6">
              <w:rPr>
                <w:rFonts w:eastAsiaTheme="minorEastAsia"/>
              </w:rPr>
              <w:t>97</w:t>
            </w:r>
          </w:p>
        </w:tc>
        <w:tc>
          <w:tcPr>
            <w:tcW w:w="8695" w:type="dxa"/>
            <w:noWrap/>
            <w:hideMark/>
          </w:tcPr>
          <w:p w14:paraId="6B533DA7" w14:textId="77777777" w:rsidR="00055BE6" w:rsidRPr="00055BE6" w:rsidRDefault="00055BE6">
            <w:pPr>
              <w:rPr>
                <w:rFonts w:eastAsiaTheme="minorEastAsia"/>
              </w:rPr>
            </w:pPr>
            <w:proofErr w:type="spellStart"/>
            <w:r w:rsidRPr="00055BE6">
              <w:rPr>
                <w:rFonts w:eastAsiaTheme="minorEastAsia"/>
              </w:rPr>
              <w:t>Hospital.Acquired</w:t>
            </w:r>
            <w:proofErr w:type="spellEnd"/>
            <w:r w:rsidRPr="00055BE6">
              <w:rPr>
                <w:rFonts w:eastAsiaTheme="minorEastAsia"/>
              </w:rPr>
              <w:t xml:space="preserve"> Respiratory Viral Infections while Applying Droplet Precautions On-site (Drops)-Prospective Observational Study during the 2019/20 Influenza Season, Bern, Switzerland.</w:t>
            </w:r>
          </w:p>
        </w:tc>
        <w:tc>
          <w:tcPr>
            <w:tcW w:w="1790" w:type="dxa"/>
            <w:noWrap/>
            <w:hideMark/>
          </w:tcPr>
          <w:p w14:paraId="737129F3" w14:textId="77777777" w:rsidR="00055BE6" w:rsidRPr="00055BE6" w:rsidRDefault="00055BE6">
            <w:pPr>
              <w:rPr>
                <w:rFonts w:eastAsiaTheme="minorEastAsia"/>
              </w:rPr>
            </w:pPr>
            <w:r w:rsidRPr="00055BE6">
              <w:rPr>
                <w:rFonts w:eastAsiaTheme="minorEastAsia"/>
              </w:rPr>
              <w:t>Birrer</w:t>
            </w:r>
          </w:p>
        </w:tc>
        <w:tc>
          <w:tcPr>
            <w:tcW w:w="850" w:type="dxa"/>
            <w:noWrap/>
            <w:hideMark/>
          </w:tcPr>
          <w:p w14:paraId="576339E6"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4B118A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7DFAFEE" w14:textId="77777777" w:rsidTr="001A1C3B">
        <w:trPr>
          <w:trHeight w:val="288"/>
        </w:trPr>
        <w:tc>
          <w:tcPr>
            <w:tcW w:w="656" w:type="dxa"/>
            <w:noWrap/>
            <w:hideMark/>
          </w:tcPr>
          <w:p w14:paraId="20031080" w14:textId="77777777" w:rsidR="00055BE6" w:rsidRPr="00055BE6" w:rsidRDefault="00055BE6" w:rsidP="00055BE6">
            <w:pPr>
              <w:rPr>
                <w:rFonts w:eastAsiaTheme="minorEastAsia"/>
              </w:rPr>
            </w:pPr>
            <w:r w:rsidRPr="00055BE6">
              <w:rPr>
                <w:rFonts w:eastAsiaTheme="minorEastAsia"/>
              </w:rPr>
              <w:t>98</w:t>
            </w:r>
          </w:p>
        </w:tc>
        <w:tc>
          <w:tcPr>
            <w:tcW w:w="8695" w:type="dxa"/>
            <w:noWrap/>
            <w:hideMark/>
          </w:tcPr>
          <w:p w14:paraId="309CB50D" w14:textId="77777777" w:rsidR="00055BE6" w:rsidRPr="00055BE6" w:rsidRDefault="00055BE6">
            <w:pPr>
              <w:rPr>
                <w:rFonts w:eastAsiaTheme="minorEastAsia"/>
              </w:rPr>
            </w:pPr>
            <w:r w:rsidRPr="00055BE6">
              <w:rPr>
                <w:rFonts w:eastAsiaTheme="minorEastAsia"/>
              </w:rPr>
              <w:t>Laboratory-Confirmed Respiratory Infections as Predictors of Hospital Admission for Myocardial Infarction and Stroke: Time-Series Analysis of English Data for 2004-2015.</w:t>
            </w:r>
          </w:p>
        </w:tc>
        <w:tc>
          <w:tcPr>
            <w:tcW w:w="1790" w:type="dxa"/>
            <w:noWrap/>
            <w:hideMark/>
          </w:tcPr>
          <w:p w14:paraId="06DA7032" w14:textId="77777777" w:rsidR="00055BE6" w:rsidRPr="00055BE6" w:rsidRDefault="00055BE6">
            <w:pPr>
              <w:rPr>
                <w:rFonts w:eastAsiaTheme="minorEastAsia"/>
              </w:rPr>
            </w:pPr>
            <w:r w:rsidRPr="00055BE6">
              <w:rPr>
                <w:rFonts w:eastAsiaTheme="minorEastAsia"/>
              </w:rPr>
              <w:t>Blackburn</w:t>
            </w:r>
          </w:p>
        </w:tc>
        <w:tc>
          <w:tcPr>
            <w:tcW w:w="850" w:type="dxa"/>
            <w:noWrap/>
            <w:hideMark/>
          </w:tcPr>
          <w:p w14:paraId="050ED1AF"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48EDDC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A1A7A09" w14:textId="77777777" w:rsidTr="001A1C3B">
        <w:trPr>
          <w:trHeight w:val="288"/>
        </w:trPr>
        <w:tc>
          <w:tcPr>
            <w:tcW w:w="656" w:type="dxa"/>
            <w:noWrap/>
            <w:hideMark/>
          </w:tcPr>
          <w:p w14:paraId="7B6D089C" w14:textId="77777777" w:rsidR="00055BE6" w:rsidRPr="00055BE6" w:rsidRDefault="00055BE6" w:rsidP="00055BE6">
            <w:pPr>
              <w:rPr>
                <w:rFonts w:eastAsiaTheme="minorEastAsia"/>
              </w:rPr>
            </w:pPr>
            <w:r w:rsidRPr="00055BE6">
              <w:rPr>
                <w:rFonts w:eastAsiaTheme="minorEastAsia"/>
              </w:rPr>
              <w:lastRenderedPageBreak/>
              <w:t>99</w:t>
            </w:r>
          </w:p>
        </w:tc>
        <w:tc>
          <w:tcPr>
            <w:tcW w:w="8695" w:type="dxa"/>
            <w:noWrap/>
            <w:hideMark/>
          </w:tcPr>
          <w:p w14:paraId="20F04FFF" w14:textId="77777777" w:rsidR="00055BE6" w:rsidRPr="00055BE6" w:rsidRDefault="00055BE6">
            <w:pPr>
              <w:rPr>
                <w:rFonts w:eastAsiaTheme="minorEastAsia"/>
              </w:rPr>
            </w:pPr>
            <w:r w:rsidRPr="00055BE6">
              <w:rPr>
                <w:rFonts w:eastAsiaTheme="minorEastAsia"/>
              </w:rPr>
              <w:t>Co-detection of respiratory pathogens in patients hospitalized with Coronavirus viral disease-2019 pneumonia.</w:t>
            </w:r>
          </w:p>
        </w:tc>
        <w:tc>
          <w:tcPr>
            <w:tcW w:w="1790" w:type="dxa"/>
            <w:noWrap/>
            <w:hideMark/>
          </w:tcPr>
          <w:p w14:paraId="3E399EE9" w14:textId="77777777" w:rsidR="00055BE6" w:rsidRPr="00055BE6" w:rsidRDefault="00055BE6">
            <w:pPr>
              <w:rPr>
                <w:rFonts w:eastAsiaTheme="minorEastAsia"/>
              </w:rPr>
            </w:pPr>
            <w:r w:rsidRPr="00055BE6">
              <w:rPr>
                <w:rFonts w:eastAsiaTheme="minorEastAsia"/>
              </w:rPr>
              <w:t>Blasco</w:t>
            </w:r>
          </w:p>
        </w:tc>
        <w:tc>
          <w:tcPr>
            <w:tcW w:w="850" w:type="dxa"/>
            <w:noWrap/>
            <w:hideMark/>
          </w:tcPr>
          <w:p w14:paraId="4392301A"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5A4C3F0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D236F52" w14:textId="77777777" w:rsidTr="001A1C3B">
        <w:trPr>
          <w:trHeight w:val="288"/>
        </w:trPr>
        <w:tc>
          <w:tcPr>
            <w:tcW w:w="656" w:type="dxa"/>
            <w:noWrap/>
            <w:hideMark/>
          </w:tcPr>
          <w:p w14:paraId="24C86F3B" w14:textId="77777777" w:rsidR="00055BE6" w:rsidRPr="00055BE6" w:rsidRDefault="00055BE6" w:rsidP="00055BE6">
            <w:pPr>
              <w:rPr>
                <w:rFonts w:eastAsiaTheme="minorEastAsia"/>
              </w:rPr>
            </w:pPr>
            <w:r w:rsidRPr="00055BE6">
              <w:rPr>
                <w:rFonts w:eastAsiaTheme="minorEastAsia"/>
              </w:rPr>
              <w:t>100</w:t>
            </w:r>
          </w:p>
        </w:tc>
        <w:tc>
          <w:tcPr>
            <w:tcW w:w="8695" w:type="dxa"/>
            <w:noWrap/>
            <w:hideMark/>
          </w:tcPr>
          <w:p w14:paraId="385FFA9C" w14:textId="77777777" w:rsidR="00055BE6" w:rsidRPr="00055BE6" w:rsidRDefault="00055BE6">
            <w:pPr>
              <w:rPr>
                <w:rFonts w:eastAsiaTheme="minorEastAsia"/>
              </w:rPr>
            </w:pPr>
            <w:r w:rsidRPr="00055BE6">
              <w:rPr>
                <w:rFonts w:eastAsiaTheme="minorEastAsia"/>
              </w:rPr>
              <w:t>Severity of RSV infection in Southern European elderly patients during two consecutive winter seasons (2017-2018).</w:t>
            </w:r>
          </w:p>
        </w:tc>
        <w:tc>
          <w:tcPr>
            <w:tcW w:w="1790" w:type="dxa"/>
            <w:noWrap/>
            <w:hideMark/>
          </w:tcPr>
          <w:p w14:paraId="551DF3C9" w14:textId="77777777" w:rsidR="00055BE6" w:rsidRPr="00055BE6" w:rsidRDefault="00055BE6">
            <w:pPr>
              <w:rPr>
                <w:rFonts w:eastAsiaTheme="minorEastAsia"/>
              </w:rPr>
            </w:pPr>
            <w:proofErr w:type="spellStart"/>
            <w:r w:rsidRPr="00055BE6">
              <w:rPr>
                <w:rFonts w:eastAsiaTheme="minorEastAsia"/>
              </w:rPr>
              <w:t>Boattini</w:t>
            </w:r>
            <w:proofErr w:type="spellEnd"/>
          </w:p>
        </w:tc>
        <w:tc>
          <w:tcPr>
            <w:tcW w:w="850" w:type="dxa"/>
            <w:noWrap/>
            <w:hideMark/>
          </w:tcPr>
          <w:p w14:paraId="791E39F0"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7A196D0"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6DD863E8" w14:textId="77777777" w:rsidTr="001A1C3B">
        <w:trPr>
          <w:trHeight w:val="288"/>
        </w:trPr>
        <w:tc>
          <w:tcPr>
            <w:tcW w:w="656" w:type="dxa"/>
            <w:noWrap/>
            <w:hideMark/>
          </w:tcPr>
          <w:p w14:paraId="43727AC0" w14:textId="77777777" w:rsidR="00055BE6" w:rsidRPr="00055BE6" w:rsidRDefault="00055BE6" w:rsidP="00055BE6">
            <w:pPr>
              <w:rPr>
                <w:rFonts w:eastAsiaTheme="minorEastAsia"/>
              </w:rPr>
            </w:pPr>
            <w:r w:rsidRPr="00055BE6">
              <w:rPr>
                <w:rFonts w:eastAsiaTheme="minorEastAsia"/>
              </w:rPr>
              <w:t>101</w:t>
            </w:r>
          </w:p>
        </w:tc>
        <w:tc>
          <w:tcPr>
            <w:tcW w:w="8695" w:type="dxa"/>
            <w:noWrap/>
            <w:hideMark/>
          </w:tcPr>
          <w:p w14:paraId="19DBE90D" w14:textId="77777777" w:rsidR="00055BE6" w:rsidRPr="00055BE6" w:rsidRDefault="00055BE6">
            <w:pPr>
              <w:rPr>
                <w:rFonts w:eastAsiaTheme="minorEastAsia"/>
              </w:rPr>
            </w:pPr>
            <w:r w:rsidRPr="00055BE6">
              <w:rPr>
                <w:rFonts w:eastAsiaTheme="minorEastAsia"/>
              </w:rPr>
              <w:t>Influenza and respiratory syncytial virus infections in the oldest-old continent.</w:t>
            </w:r>
          </w:p>
        </w:tc>
        <w:tc>
          <w:tcPr>
            <w:tcW w:w="1790" w:type="dxa"/>
            <w:noWrap/>
            <w:hideMark/>
          </w:tcPr>
          <w:p w14:paraId="24884E46" w14:textId="77777777" w:rsidR="00055BE6" w:rsidRPr="00055BE6" w:rsidRDefault="00055BE6">
            <w:pPr>
              <w:rPr>
                <w:rFonts w:eastAsiaTheme="minorEastAsia"/>
              </w:rPr>
            </w:pPr>
            <w:proofErr w:type="spellStart"/>
            <w:r w:rsidRPr="00055BE6">
              <w:rPr>
                <w:rFonts w:eastAsiaTheme="minorEastAsia"/>
              </w:rPr>
              <w:t>Boattini</w:t>
            </w:r>
            <w:proofErr w:type="spellEnd"/>
          </w:p>
        </w:tc>
        <w:tc>
          <w:tcPr>
            <w:tcW w:w="850" w:type="dxa"/>
            <w:noWrap/>
            <w:hideMark/>
          </w:tcPr>
          <w:p w14:paraId="1C2F8FE6"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7B0346F"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882E7DB" w14:textId="77777777" w:rsidTr="001A1C3B">
        <w:trPr>
          <w:trHeight w:val="288"/>
        </w:trPr>
        <w:tc>
          <w:tcPr>
            <w:tcW w:w="656" w:type="dxa"/>
            <w:noWrap/>
            <w:hideMark/>
          </w:tcPr>
          <w:p w14:paraId="217DB677" w14:textId="77777777" w:rsidR="00055BE6" w:rsidRPr="00055BE6" w:rsidRDefault="00055BE6" w:rsidP="00055BE6">
            <w:pPr>
              <w:rPr>
                <w:rFonts w:eastAsiaTheme="minorEastAsia"/>
              </w:rPr>
            </w:pPr>
            <w:r w:rsidRPr="00055BE6">
              <w:rPr>
                <w:rFonts w:eastAsiaTheme="minorEastAsia"/>
              </w:rPr>
              <w:t>102</w:t>
            </w:r>
          </w:p>
        </w:tc>
        <w:tc>
          <w:tcPr>
            <w:tcW w:w="8695" w:type="dxa"/>
            <w:noWrap/>
            <w:hideMark/>
          </w:tcPr>
          <w:p w14:paraId="6ECDBE62" w14:textId="77777777" w:rsidR="00055BE6" w:rsidRPr="00055BE6" w:rsidRDefault="00055BE6">
            <w:pPr>
              <w:rPr>
                <w:rFonts w:eastAsiaTheme="minorEastAsia"/>
              </w:rPr>
            </w:pPr>
            <w:r w:rsidRPr="00055BE6">
              <w:rPr>
                <w:rFonts w:eastAsiaTheme="minorEastAsia"/>
              </w:rPr>
              <w:t>Burden of primary influenza and respiratory syncytial virus pneumonia in hospitalised adults: insights from a 2-year multi-centre cohort study (2017-2018).</w:t>
            </w:r>
          </w:p>
        </w:tc>
        <w:tc>
          <w:tcPr>
            <w:tcW w:w="1790" w:type="dxa"/>
            <w:noWrap/>
            <w:hideMark/>
          </w:tcPr>
          <w:p w14:paraId="660D968F" w14:textId="77777777" w:rsidR="00055BE6" w:rsidRPr="00055BE6" w:rsidRDefault="00055BE6">
            <w:pPr>
              <w:rPr>
                <w:rFonts w:eastAsiaTheme="minorEastAsia"/>
              </w:rPr>
            </w:pPr>
            <w:proofErr w:type="spellStart"/>
            <w:r w:rsidRPr="00055BE6">
              <w:rPr>
                <w:rFonts w:eastAsiaTheme="minorEastAsia"/>
              </w:rPr>
              <w:t>Boattini</w:t>
            </w:r>
            <w:proofErr w:type="spellEnd"/>
          </w:p>
        </w:tc>
        <w:tc>
          <w:tcPr>
            <w:tcW w:w="850" w:type="dxa"/>
            <w:noWrap/>
            <w:hideMark/>
          </w:tcPr>
          <w:p w14:paraId="3255C796"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1FD6A4F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6D1037B" w14:textId="77777777" w:rsidTr="001A1C3B">
        <w:trPr>
          <w:trHeight w:val="288"/>
        </w:trPr>
        <w:tc>
          <w:tcPr>
            <w:tcW w:w="656" w:type="dxa"/>
            <w:noWrap/>
            <w:hideMark/>
          </w:tcPr>
          <w:p w14:paraId="21056D6A" w14:textId="77777777" w:rsidR="00055BE6" w:rsidRPr="00055BE6" w:rsidRDefault="00055BE6" w:rsidP="00055BE6">
            <w:pPr>
              <w:rPr>
                <w:rFonts w:eastAsiaTheme="minorEastAsia"/>
              </w:rPr>
            </w:pPr>
            <w:r w:rsidRPr="00055BE6">
              <w:rPr>
                <w:rFonts w:eastAsiaTheme="minorEastAsia"/>
              </w:rPr>
              <w:t>103</w:t>
            </w:r>
          </w:p>
        </w:tc>
        <w:tc>
          <w:tcPr>
            <w:tcW w:w="8695" w:type="dxa"/>
            <w:noWrap/>
            <w:hideMark/>
          </w:tcPr>
          <w:p w14:paraId="68433F77" w14:textId="77777777" w:rsidR="00055BE6" w:rsidRPr="00055BE6" w:rsidRDefault="00055BE6">
            <w:pPr>
              <w:rPr>
                <w:rFonts w:eastAsiaTheme="minorEastAsia"/>
              </w:rPr>
            </w:pPr>
            <w:r w:rsidRPr="00055BE6">
              <w:rPr>
                <w:rFonts w:eastAsiaTheme="minorEastAsia"/>
              </w:rPr>
              <w:t>Burden of primary influenza and respiratory syncytial virus pneumonia in hospitalised adults: insights from a 2-year multi-centre cohort study (2017-2018).</w:t>
            </w:r>
          </w:p>
        </w:tc>
        <w:tc>
          <w:tcPr>
            <w:tcW w:w="1790" w:type="dxa"/>
            <w:noWrap/>
            <w:hideMark/>
          </w:tcPr>
          <w:p w14:paraId="76E6AEC4" w14:textId="77777777" w:rsidR="00055BE6" w:rsidRPr="00055BE6" w:rsidRDefault="00055BE6">
            <w:pPr>
              <w:rPr>
                <w:rFonts w:eastAsiaTheme="minorEastAsia"/>
              </w:rPr>
            </w:pPr>
            <w:proofErr w:type="spellStart"/>
            <w:r w:rsidRPr="00055BE6">
              <w:rPr>
                <w:rFonts w:eastAsiaTheme="minorEastAsia"/>
              </w:rPr>
              <w:t>Boattini</w:t>
            </w:r>
            <w:proofErr w:type="spellEnd"/>
          </w:p>
        </w:tc>
        <w:tc>
          <w:tcPr>
            <w:tcW w:w="850" w:type="dxa"/>
            <w:noWrap/>
            <w:hideMark/>
          </w:tcPr>
          <w:p w14:paraId="0ACB7CAF"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3B7AF33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DC8999F" w14:textId="77777777" w:rsidTr="001A1C3B">
        <w:trPr>
          <w:trHeight w:val="288"/>
        </w:trPr>
        <w:tc>
          <w:tcPr>
            <w:tcW w:w="656" w:type="dxa"/>
            <w:noWrap/>
            <w:hideMark/>
          </w:tcPr>
          <w:p w14:paraId="4B7F6D9C" w14:textId="77777777" w:rsidR="00055BE6" w:rsidRPr="00055BE6" w:rsidRDefault="00055BE6" w:rsidP="00055BE6">
            <w:pPr>
              <w:rPr>
                <w:rFonts w:eastAsiaTheme="minorEastAsia"/>
              </w:rPr>
            </w:pPr>
            <w:r w:rsidRPr="00055BE6">
              <w:rPr>
                <w:rFonts w:eastAsiaTheme="minorEastAsia"/>
              </w:rPr>
              <w:t>104</w:t>
            </w:r>
          </w:p>
        </w:tc>
        <w:tc>
          <w:tcPr>
            <w:tcW w:w="8695" w:type="dxa"/>
            <w:noWrap/>
            <w:hideMark/>
          </w:tcPr>
          <w:p w14:paraId="729CD11C" w14:textId="77777777" w:rsidR="00055BE6" w:rsidRPr="00055BE6" w:rsidRDefault="00055BE6">
            <w:pPr>
              <w:rPr>
                <w:rFonts w:eastAsiaTheme="minorEastAsia"/>
              </w:rPr>
            </w:pPr>
            <w:proofErr w:type="spellStart"/>
            <w:r w:rsidRPr="00055BE6">
              <w:rPr>
                <w:rFonts w:eastAsiaTheme="minorEastAsia"/>
              </w:rPr>
              <w:t>Etiology</w:t>
            </w:r>
            <w:proofErr w:type="spellEnd"/>
            <w:r w:rsidRPr="00055BE6">
              <w:rPr>
                <w:rFonts w:eastAsiaTheme="minorEastAsia"/>
              </w:rPr>
              <w:t xml:space="preserve"> of community-acquired pneumonia in patients with chronic heart failure.</w:t>
            </w:r>
          </w:p>
        </w:tc>
        <w:tc>
          <w:tcPr>
            <w:tcW w:w="1790" w:type="dxa"/>
            <w:noWrap/>
            <w:hideMark/>
          </w:tcPr>
          <w:p w14:paraId="050F1E67" w14:textId="77777777" w:rsidR="00055BE6" w:rsidRPr="00055BE6" w:rsidRDefault="00055BE6">
            <w:pPr>
              <w:rPr>
                <w:rFonts w:eastAsiaTheme="minorEastAsia"/>
              </w:rPr>
            </w:pPr>
            <w:r w:rsidRPr="00055BE6">
              <w:rPr>
                <w:rFonts w:eastAsiaTheme="minorEastAsia"/>
              </w:rPr>
              <w:t>Bobylev</w:t>
            </w:r>
          </w:p>
        </w:tc>
        <w:tc>
          <w:tcPr>
            <w:tcW w:w="850" w:type="dxa"/>
            <w:noWrap/>
            <w:hideMark/>
          </w:tcPr>
          <w:p w14:paraId="300E1961"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27F06E6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0D20FF7" w14:textId="77777777" w:rsidTr="001A1C3B">
        <w:trPr>
          <w:trHeight w:val="288"/>
        </w:trPr>
        <w:tc>
          <w:tcPr>
            <w:tcW w:w="656" w:type="dxa"/>
            <w:noWrap/>
            <w:hideMark/>
          </w:tcPr>
          <w:p w14:paraId="23BA3CAF" w14:textId="77777777" w:rsidR="00055BE6" w:rsidRPr="00055BE6" w:rsidRDefault="00055BE6" w:rsidP="00055BE6">
            <w:pPr>
              <w:rPr>
                <w:rFonts w:eastAsiaTheme="minorEastAsia"/>
              </w:rPr>
            </w:pPr>
            <w:r w:rsidRPr="00055BE6">
              <w:rPr>
                <w:rFonts w:eastAsiaTheme="minorEastAsia"/>
              </w:rPr>
              <w:t>105</w:t>
            </w:r>
          </w:p>
        </w:tc>
        <w:tc>
          <w:tcPr>
            <w:tcW w:w="8695" w:type="dxa"/>
            <w:noWrap/>
            <w:hideMark/>
          </w:tcPr>
          <w:p w14:paraId="3AB6C9D6" w14:textId="77777777" w:rsidR="00055BE6" w:rsidRPr="00055BE6" w:rsidRDefault="00055BE6">
            <w:pPr>
              <w:rPr>
                <w:rFonts w:eastAsiaTheme="minorEastAsia"/>
              </w:rPr>
            </w:pPr>
            <w:r w:rsidRPr="00055BE6">
              <w:rPr>
                <w:rFonts w:eastAsiaTheme="minorEastAsia"/>
              </w:rPr>
              <w:t>Using routine emergency department data for syndromic surveillance of acute respiratory illness, Germany, week 10 2017 until week 10 2021.</w:t>
            </w:r>
          </w:p>
        </w:tc>
        <w:tc>
          <w:tcPr>
            <w:tcW w:w="1790" w:type="dxa"/>
            <w:noWrap/>
            <w:hideMark/>
          </w:tcPr>
          <w:p w14:paraId="1169DC6E" w14:textId="77777777" w:rsidR="00055BE6" w:rsidRPr="00055BE6" w:rsidRDefault="00055BE6">
            <w:pPr>
              <w:rPr>
                <w:rFonts w:eastAsiaTheme="minorEastAsia"/>
              </w:rPr>
            </w:pPr>
            <w:r w:rsidRPr="00055BE6">
              <w:rPr>
                <w:rFonts w:eastAsiaTheme="minorEastAsia"/>
              </w:rPr>
              <w:t>Boender</w:t>
            </w:r>
          </w:p>
        </w:tc>
        <w:tc>
          <w:tcPr>
            <w:tcW w:w="850" w:type="dxa"/>
            <w:noWrap/>
            <w:hideMark/>
          </w:tcPr>
          <w:p w14:paraId="253A1897"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0CE2E4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AE2698B" w14:textId="77777777" w:rsidTr="001A1C3B">
        <w:trPr>
          <w:trHeight w:val="288"/>
        </w:trPr>
        <w:tc>
          <w:tcPr>
            <w:tcW w:w="656" w:type="dxa"/>
            <w:noWrap/>
            <w:hideMark/>
          </w:tcPr>
          <w:p w14:paraId="55BB5D15" w14:textId="77777777" w:rsidR="00055BE6" w:rsidRPr="00055BE6" w:rsidRDefault="00055BE6" w:rsidP="00055BE6">
            <w:pPr>
              <w:rPr>
                <w:rFonts w:eastAsiaTheme="minorEastAsia"/>
              </w:rPr>
            </w:pPr>
            <w:r w:rsidRPr="00055BE6">
              <w:rPr>
                <w:rFonts w:eastAsiaTheme="minorEastAsia"/>
              </w:rPr>
              <w:t>106</w:t>
            </w:r>
          </w:p>
        </w:tc>
        <w:tc>
          <w:tcPr>
            <w:tcW w:w="8695" w:type="dxa"/>
            <w:noWrap/>
            <w:hideMark/>
          </w:tcPr>
          <w:p w14:paraId="0FEECD1E" w14:textId="77777777" w:rsidR="00055BE6" w:rsidRPr="00055BE6" w:rsidRDefault="00055BE6">
            <w:pPr>
              <w:rPr>
                <w:rFonts w:eastAsiaTheme="minorEastAsia"/>
              </w:rPr>
            </w:pPr>
            <w:r w:rsidRPr="00055BE6">
              <w:rPr>
                <w:rFonts w:eastAsiaTheme="minorEastAsia"/>
              </w:rPr>
              <w:t>Outcomes among admitted and outpatient RSV adult patients with chronic obstructive pulmonary disease.</w:t>
            </w:r>
          </w:p>
        </w:tc>
        <w:tc>
          <w:tcPr>
            <w:tcW w:w="1790" w:type="dxa"/>
            <w:noWrap/>
            <w:hideMark/>
          </w:tcPr>
          <w:p w14:paraId="573FAD3F" w14:textId="77777777" w:rsidR="00055BE6" w:rsidRPr="00055BE6" w:rsidRDefault="00055BE6">
            <w:pPr>
              <w:rPr>
                <w:rFonts w:eastAsiaTheme="minorEastAsia"/>
              </w:rPr>
            </w:pPr>
            <w:proofErr w:type="spellStart"/>
            <w:r w:rsidRPr="00055BE6">
              <w:rPr>
                <w:rFonts w:eastAsiaTheme="minorEastAsia"/>
              </w:rPr>
              <w:t>Bolge</w:t>
            </w:r>
            <w:proofErr w:type="spellEnd"/>
          </w:p>
        </w:tc>
        <w:tc>
          <w:tcPr>
            <w:tcW w:w="850" w:type="dxa"/>
            <w:noWrap/>
            <w:hideMark/>
          </w:tcPr>
          <w:p w14:paraId="40E63050"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9D8528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B8FDA4E" w14:textId="77777777" w:rsidTr="001A1C3B">
        <w:trPr>
          <w:trHeight w:val="288"/>
        </w:trPr>
        <w:tc>
          <w:tcPr>
            <w:tcW w:w="656" w:type="dxa"/>
            <w:noWrap/>
            <w:hideMark/>
          </w:tcPr>
          <w:p w14:paraId="3AF7E04C" w14:textId="77777777" w:rsidR="00055BE6" w:rsidRPr="00055BE6" w:rsidRDefault="00055BE6" w:rsidP="00055BE6">
            <w:pPr>
              <w:rPr>
                <w:rFonts w:eastAsiaTheme="minorEastAsia"/>
              </w:rPr>
            </w:pPr>
            <w:r w:rsidRPr="00055BE6">
              <w:rPr>
                <w:rFonts w:eastAsiaTheme="minorEastAsia"/>
              </w:rPr>
              <w:t>107</w:t>
            </w:r>
          </w:p>
        </w:tc>
        <w:tc>
          <w:tcPr>
            <w:tcW w:w="8695" w:type="dxa"/>
            <w:noWrap/>
            <w:hideMark/>
          </w:tcPr>
          <w:p w14:paraId="5264A58A" w14:textId="77777777" w:rsidR="00055BE6" w:rsidRPr="00055BE6" w:rsidRDefault="00055BE6">
            <w:pPr>
              <w:rPr>
                <w:rFonts w:eastAsiaTheme="minorEastAsia"/>
              </w:rPr>
            </w:pPr>
            <w:r w:rsidRPr="00055BE6">
              <w:rPr>
                <w:rFonts w:eastAsiaTheme="minorEastAsia"/>
              </w:rPr>
              <w:t>WORSE OUTCOMES IN OLDER ADULTS WITH COMORBID HEART FAILURE COMPLICATING RESPIRATORY SYNCYTIAL VIRUS INFECTION.</w:t>
            </w:r>
          </w:p>
        </w:tc>
        <w:tc>
          <w:tcPr>
            <w:tcW w:w="1790" w:type="dxa"/>
            <w:noWrap/>
            <w:hideMark/>
          </w:tcPr>
          <w:p w14:paraId="7A2F887B" w14:textId="77777777" w:rsidR="00055BE6" w:rsidRPr="00055BE6" w:rsidRDefault="00055BE6">
            <w:pPr>
              <w:rPr>
                <w:rFonts w:eastAsiaTheme="minorEastAsia"/>
              </w:rPr>
            </w:pPr>
            <w:r w:rsidRPr="00055BE6">
              <w:rPr>
                <w:rFonts w:eastAsiaTheme="minorEastAsia"/>
              </w:rPr>
              <w:t>Bolton</w:t>
            </w:r>
          </w:p>
        </w:tc>
        <w:tc>
          <w:tcPr>
            <w:tcW w:w="850" w:type="dxa"/>
            <w:noWrap/>
            <w:hideMark/>
          </w:tcPr>
          <w:p w14:paraId="0C93BF5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B20FCD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F5D4198" w14:textId="77777777" w:rsidTr="001A1C3B">
        <w:trPr>
          <w:trHeight w:val="288"/>
        </w:trPr>
        <w:tc>
          <w:tcPr>
            <w:tcW w:w="656" w:type="dxa"/>
            <w:noWrap/>
            <w:hideMark/>
          </w:tcPr>
          <w:p w14:paraId="38B6D042" w14:textId="77777777" w:rsidR="00055BE6" w:rsidRPr="00055BE6" w:rsidRDefault="00055BE6" w:rsidP="00055BE6">
            <w:pPr>
              <w:rPr>
                <w:rFonts w:eastAsiaTheme="minorEastAsia"/>
              </w:rPr>
            </w:pPr>
            <w:r w:rsidRPr="00055BE6">
              <w:rPr>
                <w:rFonts w:eastAsiaTheme="minorEastAsia"/>
              </w:rPr>
              <w:lastRenderedPageBreak/>
              <w:t>108</w:t>
            </w:r>
          </w:p>
        </w:tc>
        <w:tc>
          <w:tcPr>
            <w:tcW w:w="8695" w:type="dxa"/>
            <w:noWrap/>
            <w:hideMark/>
          </w:tcPr>
          <w:p w14:paraId="5860395C" w14:textId="77777777" w:rsidR="00055BE6" w:rsidRPr="00055BE6" w:rsidRDefault="00055BE6">
            <w:pPr>
              <w:rPr>
                <w:rFonts w:eastAsiaTheme="minorEastAsia"/>
              </w:rPr>
            </w:pPr>
            <w:r w:rsidRPr="00055BE6">
              <w:rPr>
                <w:rFonts w:eastAsiaTheme="minorEastAsia"/>
              </w:rPr>
              <w:t>Human herpesviruses respiratory infections in patients with acute respiratory distress (ARDS).</w:t>
            </w:r>
          </w:p>
        </w:tc>
        <w:tc>
          <w:tcPr>
            <w:tcW w:w="1790" w:type="dxa"/>
            <w:noWrap/>
            <w:hideMark/>
          </w:tcPr>
          <w:p w14:paraId="7E855FE6" w14:textId="77777777" w:rsidR="00055BE6" w:rsidRPr="00055BE6" w:rsidRDefault="00055BE6">
            <w:pPr>
              <w:rPr>
                <w:rFonts w:eastAsiaTheme="minorEastAsia"/>
              </w:rPr>
            </w:pPr>
            <w:proofErr w:type="spellStart"/>
            <w:r w:rsidRPr="00055BE6">
              <w:rPr>
                <w:rFonts w:eastAsiaTheme="minorEastAsia"/>
              </w:rPr>
              <w:t>Bonizzoli</w:t>
            </w:r>
            <w:proofErr w:type="spellEnd"/>
          </w:p>
        </w:tc>
        <w:tc>
          <w:tcPr>
            <w:tcW w:w="850" w:type="dxa"/>
            <w:noWrap/>
            <w:hideMark/>
          </w:tcPr>
          <w:p w14:paraId="5DBD06D2"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37BB815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356ADE2" w14:textId="77777777" w:rsidTr="001A1C3B">
        <w:trPr>
          <w:trHeight w:val="288"/>
        </w:trPr>
        <w:tc>
          <w:tcPr>
            <w:tcW w:w="656" w:type="dxa"/>
            <w:noWrap/>
            <w:hideMark/>
          </w:tcPr>
          <w:p w14:paraId="27AA2209" w14:textId="77777777" w:rsidR="00055BE6" w:rsidRPr="00055BE6" w:rsidRDefault="00055BE6" w:rsidP="00055BE6">
            <w:pPr>
              <w:rPr>
                <w:rFonts w:eastAsiaTheme="minorEastAsia"/>
              </w:rPr>
            </w:pPr>
            <w:r w:rsidRPr="00055BE6">
              <w:rPr>
                <w:rFonts w:eastAsiaTheme="minorEastAsia"/>
              </w:rPr>
              <w:t>109</w:t>
            </w:r>
          </w:p>
        </w:tc>
        <w:tc>
          <w:tcPr>
            <w:tcW w:w="8695" w:type="dxa"/>
            <w:noWrap/>
            <w:hideMark/>
          </w:tcPr>
          <w:p w14:paraId="44E8877D" w14:textId="77777777" w:rsidR="00055BE6" w:rsidRPr="00055BE6" w:rsidRDefault="00055BE6">
            <w:pPr>
              <w:rPr>
                <w:rFonts w:eastAsiaTheme="minorEastAsia"/>
              </w:rPr>
            </w:pPr>
            <w:r w:rsidRPr="00055BE6">
              <w:rPr>
                <w:rFonts w:eastAsiaTheme="minorEastAsia"/>
              </w:rPr>
              <w:t>Comparative analysis of mortality in patients admitted with an infection with influenza A/B virus, respiratory syncytial virus, rhinovirus, metapneumovirus or SARS-CoV-2.</w:t>
            </w:r>
          </w:p>
        </w:tc>
        <w:tc>
          <w:tcPr>
            <w:tcW w:w="1790" w:type="dxa"/>
            <w:noWrap/>
            <w:hideMark/>
          </w:tcPr>
          <w:p w14:paraId="27A2A68C" w14:textId="77777777" w:rsidR="00055BE6" w:rsidRPr="00055BE6" w:rsidRDefault="00055BE6">
            <w:pPr>
              <w:rPr>
                <w:rFonts w:eastAsiaTheme="minorEastAsia"/>
              </w:rPr>
            </w:pPr>
            <w:r w:rsidRPr="00055BE6">
              <w:rPr>
                <w:rFonts w:eastAsiaTheme="minorEastAsia"/>
              </w:rPr>
              <w:t>Boon</w:t>
            </w:r>
          </w:p>
        </w:tc>
        <w:tc>
          <w:tcPr>
            <w:tcW w:w="850" w:type="dxa"/>
            <w:noWrap/>
            <w:hideMark/>
          </w:tcPr>
          <w:p w14:paraId="25DBFE0F"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3AE5DF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E8BABDD" w14:textId="77777777" w:rsidTr="001A1C3B">
        <w:trPr>
          <w:trHeight w:val="288"/>
        </w:trPr>
        <w:tc>
          <w:tcPr>
            <w:tcW w:w="656" w:type="dxa"/>
            <w:noWrap/>
            <w:hideMark/>
          </w:tcPr>
          <w:p w14:paraId="3F598DF2" w14:textId="77777777" w:rsidR="00055BE6" w:rsidRPr="00055BE6" w:rsidRDefault="00055BE6" w:rsidP="00055BE6">
            <w:pPr>
              <w:rPr>
                <w:rFonts w:eastAsiaTheme="minorEastAsia"/>
              </w:rPr>
            </w:pPr>
            <w:r w:rsidRPr="00055BE6">
              <w:rPr>
                <w:rFonts w:eastAsiaTheme="minorEastAsia"/>
              </w:rPr>
              <w:t>110</w:t>
            </w:r>
          </w:p>
        </w:tc>
        <w:tc>
          <w:tcPr>
            <w:tcW w:w="8695" w:type="dxa"/>
            <w:noWrap/>
            <w:hideMark/>
          </w:tcPr>
          <w:p w14:paraId="69A74465" w14:textId="77777777" w:rsidR="00055BE6" w:rsidRPr="00055BE6" w:rsidRDefault="00055BE6">
            <w:pPr>
              <w:rPr>
                <w:rFonts w:eastAsiaTheme="minorEastAsia"/>
              </w:rPr>
            </w:pPr>
            <w:r w:rsidRPr="00055BE6">
              <w:rPr>
                <w:rFonts w:eastAsiaTheme="minorEastAsia"/>
              </w:rPr>
              <w:t xml:space="preserve">Respiratory syncytial virus infection in homeless populations, </w:t>
            </w:r>
            <w:proofErr w:type="spellStart"/>
            <w:r w:rsidRPr="00055BE6">
              <w:rPr>
                <w:rFonts w:eastAsiaTheme="minorEastAsia"/>
              </w:rPr>
              <w:t>washington</w:t>
            </w:r>
            <w:proofErr w:type="spellEnd"/>
            <w:r w:rsidRPr="00055BE6">
              <w:rPr>
                <w:rFonts w:eastAsiaTheme="minorEastAsia"/>
              </w:rPr>
              <w:t xml:space="preserve">, </w:t>
            </w:r>
            <w:proofErr w:type="spellStart"/>
            <w:r w:rsidRPr="00055BE6">
              <w:rPr>
                <w:rFonts w:eastAsiaTheme="minorEastAsia"/>
              </w:rPr>
              <w:t>usa</w:t>
            </w:r>
            <w:proofErr w:type="spellEnd"/>
            <w:r w:rsidRPr="00055BE6">
              <w:rPr>
                <w:rFonts w:eastAsiaTheme="minorEastAsia"/>
              </w:rPr>
              <w:t>.</w:t>
            </w:r>
          </w:p>
        </w:tc>
        <w:tc>
          <w:tcPr>
            <w:tcW w:w="1790" w:type="dxa"/>
            <w:noWrap/>
            <w:hideMark/>
          </w:tcPr>
          <w:p w14:paraId="50F7BB78" w14:textId="77777777" w:rsidR="00055BE6" w:rsidRPr="00055BE6" w:rsidRDefault="00055BE6">
            <w:pPr>
              <w:rPr>
                <w:rFonts w:eastAsiaTheme="minorEastAsia"/>
              </w:rPr>
            </w:pPr>
            <w:proofErr w:type="spellStart"/>
            <w:r w:rsidRPr="00055BE6">
              <w:rPr>
                <w:rFonts w:eastAsiaTheme="minorEastAsia"/>
              </w:rPr>
              <w:t>Boonyaratanakornkit</w:t>
            </w:r>
            <w:proofErr w:type="spellEnd"/>
          </w:p>
        </w:tc>
        <w:tc>
          <w:tcPr>
            <w:tcW w:w="850" w:type="dxa"/>
            <w:noWrap/>
            <w:hideMark/>
          </w:tcPr>
          <w:p w14:paraId="4ADFD032"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0742F3B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F12E47D" w14:textId="77777777" w:rsidTr="001A1C3B">
        <w:trPr>
          <w:trHeight w:val="288"/>
        </w:trPr>
        <w:tc>
          <w:tcPr>
            <w:tcW w:w="656" w:type="dxa"/>
            <w:noWrap/>
            <w:hideMark/>
          </w:tcPr>
          <w:p w14:paraId="3F4CF99A" w14:textId="77777777" w:rsidR="00055BE6" w:rsidRPr="00055BE6" w:rsidRDefault="00055BE6" w:rsidP="00055BE6">
            <w:pPr>
              <w:rPr>
                <w:rFonts w:eastAsiaTheme="minorEastAsia"/>
              </w:rPr>
            </w:pPr>
            <w:r w:rsidRPr="00055BE6">
              <w:rPr>
                <w:rFonts w:eastAsiaTheme="minorEastAsia"/>
              </w:rPr>
              <w:t>111</w:t>
            </w:r>
          </w:p>
        </w:tc>
        <w:tc>
          <w:tcPr>
            <w:tcW w:w="8695" w:type="dxa"/>
            <w:noWrap/>
            <w:hideMark/>
          </w:tcPr>
          <w:p w14:paraId="07106B41" w14:textId="77777777" w:rsidR="00055BE6" w:rsidRPr="00055BE6" w:rsidRDefault="00055BE6">
            <w:pPr>
              <w:rPr>
                <w:rFonts w:eastAsiaTheme="minorEastAsia"/>
              </w:rPr>
            </w:pPr>
            <w:r w:rsidRPr="00055BE6">
              <w:rPr>
                <w:rFonts w:eastAsiaTheme="minorEastAsia"/>
              </w:rPr>
              <w:t>Sequencing and Analysis of Globally Obtained Human Respiratory Syncytial Virus A and B Genomes.</w:t>
            </w:r>
          </w:p>
        </w:tc>
        <w:tc>
          <w:tcPr>
            <w:tcW w:w="1790" w:type="dxa"/>
            <w:noWrap/>
            <w:hideMark/>
          </w:tcPr>
          <w:p w14:paraId="1BEF5C14" w14:textId="77777777" w:rsidR="00055BE6" w:rsidRPr="00055BE6" w:rsidRDefault="00055BE6">
            <w:pPr>
              <w:rPr>
                <w:rFonts w:eastAsiaTheme="minorEastAsia"/>
              </w:rPr>
            </w:pPr>
            <w:r w:rsidRPr="00055BE6">
              <w:rPr>
                <w:rFonts w:eastAsiaTheme="minorEastAsia"/>
              </w:rPr>
              <w:t>Bose</w:t>
            </w:r>
          </w:p>
        </w:tc>
        <w:tc>
          <w:tcPr>
            <w:tcW w:w="850" w:type="dxa"/>
            <w:noWrap/>
            <w:hideMark/>
          </w:tcPr>
          <w:p w14:paraId="48AC3F56"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1306987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7508F1F" w14:textId="77777777" w:rsidTr="001A1C3B">
        <w:trPr>
          <w:trHeight w:val="288"/>
        </w:trPr>
        <w:tc>
          <w:tcPr>
            <w:tcW w:w="656" w:type="dxa"/>
            <w:noWrap/>
            <w:hideMark/>
          </w:tcPr>
          <w:p w14:paraId="12D48D84" w14:textId="77777777" w:rsidR="00055BE6" w:rsidRPr="00055BE6" w:rsidRDefault="00055BE6" w:rsidP="00055BE6">
            <w:pPr>
              <w:rPr>
                <w:rFonts w:eastAsiaTheme="minorEastAsia"/>
              </w:rPr>
            </w:pPr>
            <w:r w:rsidRPr="00055BE6">
              <w:rPr>
                <w:rFonts w:eastAsiaTheme="minorEastAsia"/>
              </w:rPr>
              <w:t>112</w:t>
            </w:r>
          </w:p>
        </w:tc>
        <w:tc>
          <w:tcPr>
            <w:tcW w:w="8695" w:type="dxa"/>
            <w:noWrap/>
            <w:hideMark/>
          </w:tcPr>
          <w:p w14:paraId="7F45CF66" w14:textId="77777777" w:rsidR="00055BE6" w:rsidRPr="00055BE6" w:rsidRDefault="00055BE6">
            <w:pPr>
              <w:rPr>
                <w:rFonts w:eastAsiaTheme="minorEastAsia"/>
              </w:rPr>
            </w:pPr>
            <w:r w:rsidRPr="00055BE6">
              <w:rPr>
                <w:rFonts w:eastAsiaTheme="minorEastAsia"/>
              </w:rPr>
              <w:t>Severe influenza/respiratory syncytial virus infections and hospital antimicrobial stewardship opportunities: Impact of a 4-year surveillance including molecular diagnosis.</w:t>
            </w:r>
          </w:p>
        </w:tc>
        <w:tc>
          <w:tcPr>
            <w:tcW w:w="1790" w:type="dxa"/>
            <w:noWrap/>
            <w:hideMark/>
          </w:tcPr>
          <w:p w14:paraId="34328314" w14:textId="77777777" w:rsidR="00055BE6" w:rsidRPr="00055BE6" w:rsidRDefault="00055BE6">
            <w:pPr>
              <w:rPr>
                <w:rFonts w:eastAsiaTheme="minorEastAsia"/>
              </w:rPr>
            </w:pPr>
            <w:r w:rsidRPr="00055BE6">
              <w:rPr>
                <w:rFonts w:eastAsiaTheme="minorEastAsia"/>
              </w:rPr>
              <w:t>Bourgeois</w:t>
            </w:r>
          </w:p>
        </w:tc>
        <w:tc>
          <w:tcPr>
            <w:tcW w:w="850" w:type="dxa"/>
            <w:noWrap/>
            <w:hideMark/>
          </w:tcPr>
          <w:p w14:paraId="10DB5608"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49803A7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EBDABC3" w14:textId="77777777" w:rsidTr="001A1C3B">
        <w:trPr>
          <w:trHeight w:val="288"/>
        </w:trPr>
        <w:tc>
          <w:tcPr>
            <w:tcW w:w="656" w:type="dxa"/>
            <w:noWrap/>
            <w:hideMark/>
          </w:tcPr>
          <w:p w14:paraId="488F7D91" w14:textId="77777777" w:rsidR="00055BE6" w:rsidRPr="00055BE6" w:rsidRDefault="00055BE6" w:rsidP="00055BE6">
            <w:pPr>
              <w:rPr>
                <w:rFonts w:eastAsiaTheme="minorEastAsia"/>
              </w:rPr>
            </w:pPr>
            <w:r w:rsidRPr="00055BE6">
              <w:rPr>
                <w:rFonts w:eastAsiaTheme="minorEastAsia"/>
              </w:rPr>
              <w:t>113</w:t>
            </w:r>
          </w:p>
        </w:tc>
        <w:tc>
          <w:tcPr>
            <w:tcW w:w="8695" w:type="dxa"/>
            <w:noWrap/>
            <w:hideMark/>
          </w:tcPr>
          <w:p w14:paraId="43D0ED55" w14:textId="77777777" w:rsidR="00055BE6" w:rsidRPr="00055BE6" w:rsidRDefault="00055BE6">
            <w:pPr>
              <w:rPr>
                <w:rFonts w:eastAsiaTheme="minorEastAsia"/>
              </w:rPr>
            </w:pPr>
            <w:r w:rsidRPr="00055BE6">
              <w:rPr>
                <w:rFonts w:eastAsiaTheme="minorEastAsia"/>
              </w:rPr>
              <w:t>Added value of rapid respiratory syndromic testing at point of care versus central laboratory testing: a controlled clinical trial.</w:t>
            </w:r>
          </w:p>
        </w:tc>
        <w:tc>
          <w:tcPr>
            <w:tcW w:w="1790" w:type="dxa"/>
            <w:noWrap/>
            <w:hideMark/>
          </w:tcPr>
          <w:p w14:paraId="412D9E8F" w14:textId="77777777" w:rsidR="00055BE6" w:rsidRPr="00055BE6" w:rsidRDefault="00055BE6">
            <w:pPr>
              <w:rPr>
                <w:rFonts w:eastAsiaTheme="minorEastAsia"/>
              </w:rPr>
            </w:pPr>
            <w:r w:rsidRPr="00055BE6">
              <w:rPr>
                <w:rFonts w:eastAsiaTheme="minorEastAsia"/>
              </w:rPr>
              <w:t>Bouzid</w:t>
            </w:r>
          </w:p>
        </w:tc>
        <w:tc>
          <w:tcPr>
            <w:tcW w:w="850" w:type="dxa"/>
            <w:noWrap/>
            <w:hideMark/>
          </w:tcPr>
          <w:p w14:paraId="0E28B522"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AB9A36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D0F5898" w14:textId="77777777" w:rsidTr="001A1C3B">
        <w:trPr>
          <w:trHeight w:val="288"/>
        </w:trPr>
        <w:tc>
          <w:tcPr>
            <w:tcW w:w="656" w:type="dxa"/>
            <w:noWrap/>
            <w:hideMark/>
          </w:tcPr>
          <w:p w14:paraId="5D73246A" w14:textId="77777777" w:rsidR="00055BE6" w:rsidRPr="00055BE6" w:rsidRDefault="00055BE6" w:rsidP="00055BE6">
            <w:pPr>
              <w:rPr>
                <w:rFonts w:eastAsiaTheme="minorEastAsia"/>
              </w:rPr>
            </w:pPr>
            <w:r w:rsidRPr="00055BE6">
              <w:rPr>
                <w:rFonts w:eastAsiaTheme="minorEastAsia"/>
              </w:rPr>
              <w:t>114</w:t>
            </w:r>
          </w:p>
        </w:tc>
        <w:tc>
          <w:tcPr>
            <w:tcW w:w="8695" w:type="dxa"/>
            <w:noWrap/>
            <w:hideMark/>
          </w:tcPr>
          <w:p w14:paraId="2548E8C7" w14:textId="77777777" w:rsidR="00055BE6" w:rsidRPr="00055BE6" w:rsidRDefault="00055BE6">
            <w:pPr>
              <w:rPr>
                <w:rFonts w:eastAsiaTheme="minorEastAsia"/>
              </w:rPr>
            </w:pPr>
            <w:r w:rsidRPr="00055BE6">
              <w:rPr>
                <w:rFonts w:eastAsiaTheme="minorEastAsia"/>
              </w:rPr>
              <w:t>Establishing severe acute respiratory infection (SARI) surveillance in a sentinel hospital, Ireland, 2021 to 2022.</w:t>
            </w:r>
          </w:p>
        </w:tc>
        <w:tc>
          <w:tcPr>
            <w:tcW w:w="1790" w:type="dxa"/>
            <w:noWrap/>
            <w:hideMark/>
          </w:tcPr>
          <w:p w14:paraId="7916CDD7" w14:textId="77777777" w:rsidR="00055BE6" w:rsidRPr="00055BE6" w:rsidRDefault="00055BE6">
            <w:pPr>
              <w:rPr>
                <w:rFonts w:eastAsiaTheme="minorEastAsia"/>
              </w:rPr>
            </w:pPr>
            <w:r w:rsidRPr="00055BE6">
              <w:rPr>
                <w:rFonts w:eastAsiaTheme="minorEastAsia"/>
              </w:rPr>
              <w:t>Brady</w:t>
            </w:r>
          </w:p>
        </w:tc>
        <w:tc>
          <w:tcPr>
            <w:tcW w:w="850" w:type="dxa"/>
            <w:noWrap/>
            <w:hideMark/>
          </w:tcPr>
          <w:p w14:paraId="7AE3B01B"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BE7F78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AA7DF4A" w14:textId="77777777" w:rsidTr="001A1C3B">
        <w:trPr>
          <w:trHeight w:val="288"/>
        </w:trPr>
        <w:tc>
          <w:tcPr>
            <w:tcW w:w="656" w:type="dxa"/>
            <w:noWrap/>
            <w:hideMark/>
          </w:tcPr>
          <w:p w14:paraId="30C6B0A9" w14:textId="77777777" w:rsidR="00055BE6" w:rsidRPr="00055BE6" w:rsidRDefault="00055BE6" w:rsidP="00055BE6">
            <w:pPr>
              <w:rPr>
                <w:rFonts w:eastAsiaTheme="minorEastAsia"/>
              </w:rPr>
            </w:pPr>
            <w:r w:rsidRPr="00055BE6">
              <w:rPr>
                <w:rFonts w:eastAsiaTheme="minorEastAsia"/>
              </w:rPr>
              <w:t>115</w:t>
            </w:r>
          </w:p>
        </w:tc>
        <w:tc>
          <w:tcPr>
            <w:tcW w:w="8695" w:type="dxa"/>
            <w:noWrap/>
            <w:hideMark/>
          </w:tcPr>
          <w:p w14:paraId="51741D62" w14:textId="77777777" w:rsidR="00055BE6" w:rsidRPr="00055BE6" w:rsidRDefault="00055BE6">
            <w:pPr>
              <w:rPr>
                <w:rFonts w:eastAsiaTheme="minorEastAsia"/>
              </w:rPr>
            </w:pPr>
            <w:r w:rsidRPr="00055BE6">
              <w:rPr>
                <w:rFonts w:eastAsiaTheme="minorEastAsia"/>
              </w:rPr>
              <w:t>Incidence of Respiratory Syncytial Virus Infection Among Hospitalized Adults, 2017-2020.</w:t>
            </w:r>
          </w:p>
        </w:tc>
        <w:tc>
          <w:tcPr>
            <w:tcW w:w="1790" w:type="dxa"/>
            <w:noWrap/>
            <w:hideMark/>
          </w:tcPr>
          <w:p w14:paraId="6E981835" w14:textId="77777777" w:rsidR="00055BE6" w:rsidRPr="00055BE6" w:rsidRDefault="00055BE6">
            <w:pPr>
              <w:rPr>
                <w:rFonts w:eastAsiaTheme="minorEastAsia"/>
              </w:rPr>
            </w:pPr>
            <w:r w:rsidRPr="00055BE6">
              <w:rPr>
                <w:rFonts w:eastAsiaTheme="minorEastAsia"/>
              </w:rPr>
              <w:t>Branche</w:t>
            </w:r>
          </w:p>
        </w:tc>
        <w:tc>
          <w:tcPr>
            <w:tcW w:w="850" w:type="dxa"/>
            <w:noWrap/>
            <w:hideMark/>
          </w:tcPr>
          <w:p w14:paraId="5BE5A0C3"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3554E41"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4600546" w14:textId="77777777" w:rsidTr="001A1C3B">
        <w:trPr>
          <w:trHeight w:val="288"/>
        </w:trPr>
        <w:tc>
          <w:tcPr>
            <w:tcW w:w="656" w:type="dxa"/>
            <w:noWrap/>
            <w:hideMark/>
          </w:tcPr>
          <w:p w14:paraId="252E0542" w14:textId="77777777" w:rsidR="00055BE6" w:rsidRPr="00055BE6" w:rsidRDefault="00055BE6" w:rsidP="00055BE6">
            <w:pPr>
              <w:rPr>
                <w:rFonts w:eastAsiaTheme="minorEastAsia"/>
              </w:rPr>
            </w:pPr>
            <w:r w:rsidRPr="00055BE6">
              <w:rPr>
                <w:rFonts w:eastAsiaTheme="minorEastAsia"/>
              </w:rPr>
              <w:t>116</w:t>
            </w:r>
          </w:p>
        </w:tc>
        <w:tc>
          <w:tcPr>
            <w:tcW w:w="8695" w:type="dxa"/>
            <w:noWrap/>
            <w:hideMark/>
          </w:tcPr>
          <w:p w14:paraId="718C739D" w14:textId="77777777" w:rsidR="00055BE6" w:rsidRPr="00055BE6" w:rsidRDefault="00055BE6">
            <w:pPr>
              <w:rPr>
                <w:rFonts w:eastAsiaTheme="minorEastAsia"/>
              </w:rPr>
            </w:pPr>
            <w:r w:rsidRPr="00055BE6">
              <w:rPr>
                <w:rFonts w:eastAsiaTheme="minorEastAsia"/>
              </w:rPr>
              <w:t>Incidence of respiratory syncytial virus infection among hospitalized adults, 2017-2019.</w:t>
            </w:r>
          </w:p>
        </w:tc>
        <w:tc>
          <w:tcPr>
            <w:tcW w:w="1790" w:type="dxa"/>
            <w:noWrap/>
            <w:hideMark/>
          </w:tcPr>
          <w:p w14:paraId="343C488B" w14:textId="77777777" w:rsidR="00055BE6" w:rsidRPr="00055BE6" w:rsidRDefault="00055BE6">
            <w:pPr>
              <w:rPr>
                <w:rFonts w:eastAsiaTheme="minorEastAsia"/>
              </w:rPr>
            </w:pPr>
            <w:r w:rsidRPr="00055BE6">
              <w:rPr>
                <w:rFonts w:eastAsiaTheme="minorEastAsia"/>
              </w:rPr>
              <w:t>Branche</w:t>
            </w:r>
          </w:p>
        </w:tc>
        <w:tc>
          <w:tcPr>
            <w:tcW w:w="850" w:type="dxa"/>
            <w:noWrap/>
            <w:hideMark/>
          </w:tcPr>
          <w:p w14:paraId="07B7D5BD"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28F73F3"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107FF221" w14:textId="77777777" w:rsidTr="001A1C3B">
        <w:trPr>
          <w:trHeight w:val="288"/>
        </w:trPr>
        <w:tc>
          <w:tcPr>
            <w:tcW w:w="656" w:type="dxa"/>
            <w:noWrap/>
            <w:hideMark/>
          </w:tcPr>
          <w:p w14:paraId="32B719A9" w14:textId="77777777" w:rsidR="00055BE6" w:rsidRPr="00055BE6" w:rsidRDefault="00055BE6" w:rsidP="00055BE6">
            <w:pPr>
              <w:rPr>
                <w:rFonts w:eastAsiaTheme="minorEastAsia"/>
              </w:rPr>
            </w:pPr>
            <w:r w:rsidRPr="00055BE6">
              <w:rPr>
                <w:rFonts w:eastAsiaTheme="minorEastAsia"/>
              </w:rPr>
              <w:t>117</w:t>
            </w:r>
          </w:p>
        </w:tc>
        <w:tc>
          <w:tcPr>
            <w:tcW w:w="8695" w:type="dxa"/>
            <w:noWrap/>
            <w:hideMark/>
          </w:tcPr>
          <w:p w14:paraId="356029F5" w14:textId="77777777" w:rsidR="00055BE6" w:rsidRPr="00055BE6" w:rsidRDefault="00055BE6">
            <w:pPr>
              <w:rPr>
                <w:rFonts w:eastAsiaTheme="minorEastAsia"/>
              </w:rPr>
            </w:pPr>
            <w:r w:rsidRPr="00055BE6">
              <w:rPr>
                <w:rFonts w:eastAsiaTheme="minorEastAsia"/>
              </w:rPr>
              <w:t>Residency in Long-Term Care Facilities: An Important Risk Factor for Respiratory Syncytial Virus Hospitalization.</w:t>
            </w:r>
          </w:p>
        </w:tc>
        <w:tc>
          <w:tcPr>
            <w:tcW w:w="1790" w:type="dxa"/>
            <w:noWrap/>
            <w:hideMark/>
          </w:tcPr>
          <w:p w14:paraId="4536735F" w14:textId="77777777" w:rsidR="00055BE6" w:rsidRPr="00055BE6" w:rsidRDefault="00055BE6">
            <w:pPr>
              <w:rPr>
                <w:rFonts w:eastAsiaTheme="minorEastAsia"/>
              </w:rPr>
            </w:pPr>
            <w:r w:rsidRPr="00055BE6">
              <w:rPr>
                <w:rFonts w:eastAsiaTheme="minorEastAsia"/>
              </w:rPr>
              <w:t>Branche</w:t>
            </w:r>
          </w:p>
        </w:tc>
        <w:tc>
          <w:tcPr>
            <w:tcW w:w="850" w:type="dxa"/>
            <w:noWrap/>
            <w:hideMark/>
          </w:tcPr>
          <w:p w14:paraId="54F4D568"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FABE513"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3AA0C375" w14:textId="77777777" w:rsidTr="001A1C3B">
        <w:trPr>
          <w:trHeight w:val="288"/>
        </w:trPr>
        <w:tc>
          <w:tcPr>
            <w:tcW w:w="656" w:type="dxa"/>
            <w:noWrap/>
            <w:hideMark/>
          </w:tcPr>
          <w:p w14:paraId="1778A8DE" w14:textId="77777777" w:rsidR="00055BE6" w:rsidRPr="00055BE6" w:rsidRDefault="00055BE6" w:rsidP="00055BE6">
            <w:pPr>
              <w:rPr>
                <w:rFonts w:eastAsiaTheme="minorEastAsia"/>
              </w:rPr>
            </w:pPr>
            <w:r w:rsidRPr="00055BE6">
              <w:rPr>
                <w:rFonts w:eastAsiaTheme="minorEastAsia"/>
              </w:rPr>
              <w:lastRenderedPageBreak/>
              <w:t>118</w:t>
            </w:r>
          </w:p>
        </w:tc>
        <w:tc>
          <w:tcPr>
            <w:tcW w:w="8695" w:type="dxa"/>
            <w:noWrap/>
            <w:hideMark/>
          </w:tcPr>
          <w:p w14:paraId="0AF30E10" w14:textId="77777777" w:rsidR="00055BE6" w:rsidRPr="00055BE6" w:rsidRDefault="00055BE6">
            <w:pPr>
              <w:rPr>
                <w:rFonts w:eastAsiaTheme="minorEastAsia"/>
              </w:rPr>
            </w:pPr>
            <w:r w:rsidRPr="00055BE6">
              <w:rPr>
                <w:rFonts w:eastAsiaTheme="minorEastAsia"/>
              </w:rPr>
              <w:t>Residency in Long-Term Care Facilities: An Important Risk Factor for RSV Hospitalization.</w:t>
            </w:r>
          </w:p>
        </w:tc>
        <w:tc>
          <w:tcPr>
            <w:tcW w:w="1790" w:type="dxa"/>
            <w:noWrap/>
            <w:hideMark/>
          </w:tcPr>
          <w:p w14:paraId="296F453E" w14:textId="77777777" w:rsidR="00055BE6" w:rsidRPr="00055BE6" w:rsidRDefault="00055BE6">
            <w:pPr>
              <w:rPr>
                <w:rFonts w:eastAsiaTheme="minorEastAsia"/>
              </w:rPr>
            </w:pPr>
            <w:r w:rsidRPr="00055BE6">
              <w:rPr>
                <w:rFonts w:eastAsiaTheme="minorEastAsia"/>
              </w:rPr>
              <w:t>Branche</w:t>
            </w:r>
          </w:p>
        </w:tc>
        <w:tc>
          <w:tcPr>
            <w:tcW w:w="850" w:type="dxa"/>
            <w:noWrap/>
            <w:hideMark/>
          </w:tcPr>
          <w:p w14:paraId="2CC035A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4D781F0"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71BE430C" w14:textId="77777777" w:rsidTr="001A1C3B">
        <w:trPr>
          <w:trHeight w:val="288"/>
        </w:trPr>
        <w:tc>
          <w:tcPr>
            <w:tcW w:w="656" w:type="dxa"/>
            <w:noWrap/>
            <w:hideMark/>
          </w:tcPr>
          <w:p w14:paraId="44772F3A" w14:textId="77777777" w:rsidR="00055BE6" w:rsidRPr="00055BE6" w:rsidRDefault="00055BE6" w:rsidP="00055BE6">
            <w:pPr>
              <w:rPr>
                <w:rFonts w:eastAsiaTheme="minorEastAsia"/>
              </w:rPr>
            </w:pPr>
            <w:r w:rsidRPr="00055BE6">
              <w:rPr>
                <w:rFonts w:eastAsiaTheme="minorEastAsia"/>
              </w:rPr>
              <w:t>119</w:t>
            </w:r>
          </w:p>
        </w:tc>
        <w:tc>
          <w:tcPr>
            <w:tcW w:w="8695" w:type="dxa"/>
            <w:noWrap/>
            <w:hideMark/>
          </w:tcPr>
          <w:p w14:paraId="2B5BA81A" w14:textId="77777777" w:rsidR="00055BE6" w:rsidRPr="00055BE6" w:rsidRDefault="00055BE6">
            <w:pPr>
              <w:rPr>
                <w:rFonts w:eastAsiaTheme="minorEastAsia"/>
              </w:rPr>
            </w:pPr>
            <w:r w:rsidRPr="00055BE6">
              <w:rPr>
                <w:rFonts w:eastAsiaTheme="minorEastAsia"/>
              </w:rPr>
              <w:t>The relationship of pre-hospital functional status and clinical outcomes in patients with laboratory-confirmed RSV infection: Active population-based surveillance, 2017-2019.</w:t>
            </w:r>
          </w:p>
        </w:tc>
        <w:tc>
          <w:tcPr>
            <w:tcW w:w="1790" w:type="dxa"/>
            <w:noWrap/>
            <w:hideMark/>
          </w:tcPr>
          <w:p w14:paraId="764CB3BA" w14:textId="77777777" w:rsidR="00055BE6" w:rsidRPr="00055BE6" w:rsidRDefault="00055BE6">
            <w:pPr>
              <w:rPr>
                <w:rFonts w:eastAsiaTheme="minorEastAsia"/>
              </w:rPr>
            </w:pPr>
            <w:r w:rsidRPr="00055BE6">
              <w:rPr>
                <w:rFonts w:eastAsiaTheme="minorEastAsia"/>
              </w:rPr>
              <w:t>Branche</w:t>
            </w:r>
          </w:p>
        </w:tc>
        <w:tc>
          <w:tcPr>
            <w:tcW w:w="850" w:type="dxa"/>
            <w:noWrap/>
            <w:hideMark/>
          </w:tcPr>
          <w:p w14:paraId="7797CEF1"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15EAF4C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6DEF052" w14:textId="77777777" w:rsidTr="001A1C3B">
        <w:trPr>
          <w:trHeight w:val="288"/>
        </w:trPr>
        <w:tc>
          <w:tcPr>
            <w:tcW w:w="656" w:type="dxa"/>
            <w:noWrap/>
            <w:hideMark/>
          </w:tcPr>
          <w:p w14:paraId="2B1F16C0" w14:textId="77777777" w:rsidR="00055BE6" w:rsidRPr="00055BE6" w:rsidRDefault="00055BE6" w:rsidP="00055BE6">
            <w:pPr>
              <w:rPr>
                <w:rFonts w:eastAsiaTheme="minorEastAsia"/>
              </w:rPr>
            </w:pPr>
            <w:r w:rsidRPr="00055BE6">
              <w:rPr>
                <w:rFonts w:eastAsiaTheme="minorEastAsia"/>
              </w:rPr>
              <w:t>120</w:t>
            </w:r>
          </w:p>
        </w:tc>
        <w:tc>
          <w:tcPr>
            <w:tcW w:w="8695" w:type="dxa"/>
            <w:noWrap/>
            <w:hideMark/>
          </w:tcPr>
          <w:p w14:paraId="62B89319" w14:textId="77777777" w:rsidR="00055BE6" w:rsidRPr="00055BE6" w:rsidRDefault="00055BE6">
            <w:pPr>
              <w:rPr>
                <w:rFonts w:eastAsiaTheme="minorEastAsia"/>
              </w:rPr>
            </w:pPr>
            <w:r w:rsidRPr="00055BE6">
              <w:rPr>
                <w:rFonts w:eastAsiaTheme="minorEastAsia"/>
              </w:rPr>
              <w:t>Incidence and evaluation of the change in functional status associated with respiratory syncytial virus infection in hospitalized older adults.</w:t>
            </w:r>
          </w:p>
        </w:tc>
        <w:tc>
          <w:tcPr>
            <w:tcW w:w="1790" w:type="dxa"/>
            <w:noWrap/>
            <w:hideMark/>
          </w:tcPr>
          <w:p w14:paraId="5DF00DA2" w14:textId="77777777" w:rsidR="00055BE6" w:rsidRPr="00055BE6" w:rsidRDefault="00055BE6">
            <w:pPr>
              <w:rPr>
                <w:rFonts w:eastAsiaTheme="minorEastAsia"/>
              </w:rPr>
            </w:pPr>
            <w:r w:rsidRPr="00055BE6">
              <w:rPr>
                <w:rFonts w:eastAsiaTheme="minorEastAsia"/>
              </w:rPr>
              <w:t>Branche</w:t>
            </w:r>
          </w:p>
        </w:tc>
        <w:tc>
          <w:tcPr>
            <w:tcW w:w="850" w:type="dxa"/>
            <w:noWrap/>
            <w:hideMark/>
          </w:tcPr>
          <w:p w14:paraId="5D47DAB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89F6B2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A8595E9" w14:textId="77777777" w:rsidTr="001A1C3B">
        <w:trPr>
          <w:trHeight w:val="288"/>
        </w:trPr>
        <w:tc>
          <w:tcPr>
            <w:tcW w:w="656" w:type="dxa"/>
            <w:noWrap/>
            <w:hideMark/>
          </w:tcPr>
          <w:p w14:paraId="31B626E6" w14:textId="77777777" w:rsidR="00055BE6" w:rsidRPr="00055BE6" w:rsidRDefault="00055BE6" w:rsidP="00055BE6">
            <w:pPr>
              <w:rPr>
                <w:rFonts w:eastAsiaTheme="minorEastAsia"/>
              </w:rPr>
            </w:pPr>
            <w:r w:rsidRPr="00055BE6">
              <w:rPr>
                <w:rFonts w:eastAsiaTheme="minorEastAsia"/>
              </w:rPr>
              <w:t>121</w:t>
            </w:r>
          </w:p>
        </w:tc>
        <w:tc>
          <w:tcPr>
            <w:tcW w:w="8695" w:type="dxa"/>
            <w:noWrap/>
            <w:hideMark/>
          </w:tcPr>
          <w:p w14:paraId="33FF065E" w14:textId="77777777" w:rsidR="00055BE6" w:rsidRPr="00055BE6" w:rsidRDefault="00055BE6">
            <w:pPr>
              <w:rPr>
                <w:rFonts w:eastAsiaTheme="minorEastAsia"/>
              </w:rPr>
            </w:pPr>
            <w:r w:rsidRPr="00055BE6">
              <w:rPr>
                <w:rFonts w:eastAsiaTheme="minorEastAsia"/>
              </w:rPr>
              <w:t>Provider Decisions to Treat Respiratory Illnesses with Antibiotics: Insights from a Randomized Controlled Trial.</w:t>
            </w:r>
          </w:p>
        </w:tc>
        <w:tc>
          <w:tcPr>
            <w:tcW w:w="1790" w:type="dxa"/>
            <w:noWrap/>
            <w:hideMark/>
          </w:tcPr>
          <w:p w14:paraId="59A4228F" w14:textId="77777777" w:rsidR="00055BE6" w:rsidRPr="00055BE6" w:rsidRDefault="00055BE6">
            <w:pPr>
              <w:rPr>
                <w:rFonts w:eastAsiaTheme="minorEastAsia"/>
              </w:rPr>
            </w:pPr>
            <w:r w:rsidRPr="00055BE6">
              <w:rPr>
                <w:rFonts w:eastAsiaTheme="minorEastAsia"/>
              </w:rPr>
              <w:t>Branche</w:t>
            </w:r>
          </w:p>
        </w:tc>
        <w:tc>
          <w:tcPr>
            <w:tcW w:w="850" w:type="dxa"/>
            <w:noWrap/>
            <w:hideMark/>
          </w:tcPr>
          <w:p w14:paraId="08CE9CB2"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795E1CD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5742D1E" w14:textId="77777777" w:rsidTr="001A1C3B">
        <w:trPr>
          <w:trHeight w:val="288"/>
        </w:trPr>
        <w:tc>
          <w:tcPr>
            <w:tcW w:w="656" w:type="dxa"/>
            <w:noWrap/>
            <w:hideMark/>
          </w:tcPr>
          <w:p w14:paraId="61D4E6D5" w14:textId="77777777" w:rsidR="00055BE6" w:rsidRPr="00055BE6" w:rsidRDefault="00055BE6" w:rsidP="00055BE6">
            <w:pPr>
              <w:rPr>
                <w:rFonts w:eastAsiaTheme="minorEastAsia"/>
              </w:rPr>
            </w:pPr>
            <w:r w:rsidRPr="00055BE6">
              <w:rPr>
                <w:rFonts w:eastAsiaTheme="minorEastAsia"/>
              </w:rPr>
              <w:t>122</w:t>
            </w:r>
          </w:p>
        </w:tc>
        <w:tc>
          <w:tcPr>
            <w:tcW w:w="8695" w:type="dxa"/>
            <w:noWrap/>
            <w:hideMark/>
          </w:tcPr>
          <w:p w14:paraId="3FA85564" w14:textId="77777777" w:rsidR="00055BE6" w:rsidRPr="00055BE6" w:rsidRDefault="00055BE6">
            <w:pPr>
              <w:rPr>
                <w:rFonts w:eastAsiaTheme="minorEastAsia"/>
              </w:rPr>
            </w:pPr>
            <w:r w:rsidRPr="00055BE6">
              <w:rPr>
                <w:rFonts w:eastAsiaTheme="minorEastAsia"/>
              </w:rPr>
              <w:t>Respiratory syncytial virus infection in older adults: an under-recognized problem.</w:t>
            </w:r>
          </w:p>
        </w:tc>
        <w:tc>
          <w:tcPr>
            <w:tcW w:w="1790" w:type="dxa"/>
            <w:noWrap/>
            <w:hideMark/>
          </w:tcPr>
          <w:p w14:paraId="37E0B944" w14:textId="77777777" w:rsidR="00055BE6" w:rsidRPr="00055BE6" w:rsidRDefault="00055BE6">
            <w:pPr>
              <w:rPr>
                <w:rFonts w:eastAsiaTheme="minorEastAsia"/>
              </w:rPr>
            </w:pPr>
            <w:r w:rsidRPr="00055BE6">
              <w:rPr>
                <w:rFonts w:eastAsiaTheme="minorEastAsia"/>
              </w:rPr>
              <w:t>Branche</w:t>
            </w:r>
          </w:p>
        </w:tc>
        <w:tc>
          <w:tcPr>
            <w:tcW w:w="850" w:type="dxa"/>
            <w:noWrap/>
            <w:hideMark/>
          </w:tcPr>
          <w:p w14:paraId="43303AAC"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2C47B193" w14:textId="77777777" w:rsidR="00055BE6" w:rsidRPr="00055BE6" w:rsidRDefault="00055BE6">
            <w:pPr>
              <w:rPr>
                <w:rFonts w:eastAsiaTheme="minorEastAsia"/>
              </w:rPr>
            </w:pPr>
            <w:r w:rsidRPr="00055BE6">
              <w:rPr>
                <w:rFonts w:eastAsiaTheme="minorEastAsia"/>
              </w:rPr>
              <w:t>Review</w:t>
            </w:r>
          </w:p>
        </w:tc>
      </w:tr>
      <w:tr w:rsidR="001A1C3B" w:rsidRPr="00055BE6" w14:paraId="100313E1" w14:textId="77777777" w:rsidTr="001A1C3B">
        <w:trPr>
          <w:trHeight w:val="288"/>
        </w:trPr>
        <w:tc>
          <w:tcPr>
            <w:tcW w:w="656" w:type="dxa"/>
            <w:noWrap/>
            <w:hideMark/>
          </w:tcPr>
          <w:p w14:paraId="64F3B422" w14:textId="77777777" w:rsidR="00055BE6" w:rsidRPr="00055BE6" w:rsidRDefault="00055BE6" w:rsidP="00055BE6">
            <w:pPr>
              <w:rPr>
                <w:rFonts w:eastAsiaTheme="minorEastAsia"/>
              </w:rPr>
            </w:pPr>
            <w:r w:rsidRPr="00055BE6">
              <w:rPr>
                <w:rFonts w:eastAsiaTheme="minorEastAsia"/>
              </w:rPr>
              <w:t>123</w:t>
            </w:r>
          </w:p>
        </w:tc>
        <w:tc>
          <w:tcPr>
            <w:tcW w:w="8695" w:type="dxa"/>
            <w:noWrap/>
            <w:hideMark/>
          </w:tcPr>
          <w:p w14:paraId="74526D31" w14:textId="77777777" w:rsidR="00055BE6" w:rsidRPr="00055BE6" w:rsidRDefault="00055BE6">
            <w:pPr>
              <w:rPr>
                <w:rFonts w:eastAsiaTheme="minorEastAsia"/>
              </w:rPr>
            </w:pPr>
            <w:r w:rsidRPr="00055BE6">
              <w:rPr>
                <w:rFonts w:eastAsiaTheme="minorEastAsia"/>
              </w:rPr>
              <w:t>Respiratory viral infections in Western Australians with cystic fibrosis.</w:t>
            </w:r>
          </w:p>
        </w:tc>
        <w:tc>
          <w:tcPr>
            <w:tcW w:w="1790" w:type="dxa"/>
            <w:noWrap/>
            <w:hideMark/>
          </w:tcPr>
          <w:p w14:paraId="1933DFC6" w14:textId="77777777" w:rsidR="00055BE6" w:rsidRPr="00055BE6" w:rsidRDefault="00055BE6">
            <w:pPr>
              <w:rPr>
                <w:rFonts w:eastAsiaTheme="minorEastAsia"/>
              </w:rPr>
            </w:pPr>
            <w:proofErr w:type="spellStart"/>
            <w:r w:rsidRPr="00055BE6">
              <w:rPr>
                <w:rFonts w:eastAsiaTheme="minorEastAsia"/>
              </w:rPr>
              <w:t>Brestovac</w:t>
            </w:r>
            <w:proofErr w:type="spellEnd"/>
          </w:p>
        </w:tc>
        <w:tc>
          <w:tcPr>
            <w:tcW w:w="850" w:type="dxa"/>
            <w:noWrap/>
            <w:hideMark/>
          </w:tcPr>
          <w:p w14:paraId="761C62DA"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3A0940A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941CA9F" w14:textId="77777777" w:rsidTr="001A1C3B">
        <w:trPr>
          <w:trHeight w:val="288"/>
        </w:trPr>
        <w:tc>
          <w:tcPr>
            <w:tcW w:w="656" w:type="dxa"/>
            <w:noWrap/>
            <w:hideMark/>
          </w:tcPr>
          <w:p w14:paraId="611E48D9" w14:textId="77777777" w:rsidR="00055BE6" w:rsidRPr="00055BE6" w:rsidRDefault="00055BE6" w:rsidP="00055BE6">
            <w:pPr>
              <w:rPr>
                <w:rFonts w:eastAsiaTheme="minorEastAsia"/>
              </w:rPr>
            </w:pPr>
            <w:r w:rsidRPr="00055BE6">
              <w:rPr>
                <w:rFonts w:eastAsiaTheme="minorEastAsia"/>
              </w:rPr>
              <w:t>124</w:t>
            </w:r>
          </w:p>
        </w:tc>
        <w:tc>
          <w:tcPr>
            <w:tcW w:w="8695" w:type="dxa"/>
            <w:noWrap/>
            <w:hideMark/>
          </w:tcPr>
          <w:p w14:paraId="61DD89D1" w14:textId="77777777" w:rsidR="00055BE6" w:rsidRPr="00055BE6" w:rsidRDefault="00055BE6">
            <w:pPr>
              <w:rPr>
                <w:rFonts w:eastAsiaTheme="minorEastAsia"/>
              </w:rPr>
            </w:pPr>
            <w:r w:rsidRPr="00055BE6">
              <w:rPr>
                <w:rFonts w:eastAsiaTheme="minorEastAsia"/>
              </w:rPr>
              <w:t>Adult Respiratory Syncytial Virus Infection: Defining Incidence, Risk Factors for Hospitalization, and Poor Outcomes, a Regional Cohort Study, 2016-2022.</w:t>
            </w:r>
          </w:p>
        </w:tc>
        <w:tc>
          <w:tcPr>
            <w:tcW w:w="1790" w:type="dxa"/>
            <w:noWrap/>
            <w:hideMark/>
          </w:tcPr>
          <w:p w14:paraId="0AFD00BA" w14:textId="77777777" w:rsidR="00055BE6" w:rsidRPr="00055BE6" w:rsidRDefault="00055BE6">
            <w:pPr>
              <w:rPr>
                <w:rFonts w:eastAsiaTheme="minorEastAsia"/>
              </w:rPr>
            </w:pPr>
            <w:proofErr w:type="spellStart"/>
            <w:r w:rsidRPr="00055BE6">
              <w:rPr>
                <w:rFonts w:eastAsiaTheme="minorEastAsia"/>
              </w:rPr>
              <w:t>Brosh-Nissimov</w:t>
            </w:r>
            <w:proofErr w:type="spellEnd"/>
          </w:p>
        </w:tc>
        <w:tc>
          <w:tcPr>
            <w:tcW w:w="850" w:type="dxa"/>
            <w:noWrap/>
            <w:hideMark/>
          </w:tcPr>
          <w:p w14:paraId="2711A55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B006579" w14:textId="77777777" w:rsidR="00055BE6" w:rsidRPr="00055BE6" w:rsidRDefault="00055BE6">
            <w:pPr>
              <w:rPr>
                <w:rFonts w:eastAsiaTheme="minorEastAsia"/>
              </w:rPr>
            </w:pPr>
            <w:r w:rsidRPr="00055BE6">
              <w:rPr>
                <w:rFonts w:eastAsiaTheme="minorEastAsia"/>
              </w:rPr>
              <w:t xml:space="preserve">Hospitalized patients </w:t>
            </w:r>
          </w:p>
        </w:tc>
      </w:tr>
      <w:tr w:rsidR="001A1C3B" w:rsidRPr="00055BE6" w14:paraId="568E1270" w14:textId="77777777" w:rsidTr="001A1C3B">
        <w:trPr>
          <w:trHeight w:val="288"/>
        </w:trPr>
        <w:tc>
          <w:tcPr>
            <w:tcW w:w="656" w:type="dxa"/>
            <w:noWrap/>
            <w:hideMark/>
          </w:tcPr>
          <w:p w14:paraId="3C06EC63" w14:textId="77777777" w:rsidR="00055BE6" w:rsidRPr="00055BE6" w:rsidRDefault="00055BE6" w:rsidP="00055BE6">
            <w:pPr>
              <w:rPr>
                <w:rFonts w:eastAsiaTheme="minorEastAsia"/>
              </w:rPr>
            </w:pPr>
            <w:r w:rsidRPr="00055BE6">
              <w:rPr>
                <w:rFonts w:eastAsiaTheme="minorEastAsia"/>
              </w:rPr>
              <w:t>125</w:t>
            </w:r>
          </w:p>
        </w:tc>
        <w:tc>
          <w:tcPr>
            <w:tcW w:w="8695" w:type="dxa"/>
            <w:noWrap/>
            <w:hideMark/>
          </w:tcPr>
          <w:p w14:paraId="70A75566" w14:textId="77777777" w:rsidR="00055BE6" w:rsidRPr="00055BE6" w:rsidRDefault="00055BE6">
            <w:pPr>
              <w:rPr>
                <w:rFonts w:eastAsiaTheme="minorEastAsia"/>
              </w:rPr>
            </w:pPr>
            <w:r w:rsidRPr="00055BE6">
              <w:rPr>
                <w:rFonts w:eastAsiaTheme="minorEastAsia"/>
              </w:rPr>
              <w:t>Respiratory virus infections in decedents in a large, urban medical examiner's office.</w:t>
            </w:r>
          </w:p>
        </w:tc>
        <w:tc>
          <w:tcPr>
            <w:tcW w:w="1790" w:type="dxa"/>
            <w:noWrap/>
            <w:hideMark/>
          </w:tcPr>
          <w:p w14:paraId="5E84162D" w14:textId="77777777" w:rsidR="00055BE6" w:rsidRPr="00055BE6" w:rsidRDefault="00055BE6">
            <w:pPr>
              <w:rPr>
                <w:rFonts w:eastAsiaTheme="minorEastAsia"/>
              </w:rPr>
            </w:pPr>
            <w:r w:rsidRPr="00055BE6">
              <w:rPr>
                <w:rFonts w:eastAsiaTheme="minorEastAsia"/>
              </w:rPr>
              <w:t>Brouwer</w:t>
            </w:r>
          </w:p>
        </w:tc>
        <w:tc>
          <w:tcPr>
            <w:tcW w:w="850" w:type="dxa"/>
            <w:noWrap/>
            <w:hideMark/>
          </w:tcPr>
          <w:p w14:paraId="0C539A6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E5679D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8BD4032" w14:textId="77777777" w:rsidTr="001A1C3B">
        <w:trPr>
          <w:trHeight w:val="288"/>
        </w:trPr>
        <w:tc>
          <w:tcPr>
            <w:tcW w:w="656" w:type="dxa"/>
            <w:noWrap/>
            <w:hideMark/>
          </w:tcPr>
          <w:p w14:paraId="236635F8" w14:textId="77777777" w:rsidR="00055BE6" w:rsidRPr="00055BE6" w:rsidRDefault="00055BE6" w:rsidP="00055BE6">
            <w:pPr>
              <w:rPr>
                <w:rFonts w:eastAsiaTheme="minorEastAsia"/>
              </w:rPr>
            </w:pPr>
            <w:r w:rsidRPr="00055BE6">
              <w:rPr>
                <w:rFonts w:eastAsiaTheme="minorEastAsia"/>
              </w:rPr>
              <w:t>126</w:t>
            </w:r>
          </w:p>
        </w:tc>
        <w:tc>
          <w:tcPr>
            <w:tcW w:w="8695" w:type="dxa"/>
            <w:noWrap/>
            <w:hideMark/>
          </w:tcPr>
          <w:p w14:paraId="2331386C" w14:textId="77777777" w:rsidR="00055BE6" w:rsidRPr="00055BE6" w:rsidRDefault="00055BE6">
            <w:pPr>
              <w:rPr>
                <w:rFonts w:eastAsiaTheme="minorEastAsia"/>
              </w:rPr>
            </w:pPr>
            <w:r w:rsidRPr="00055BE6">
              <w:rPr>
                <w:rFonts w:eastAsiaTheme="minorEastAsia"/>
              </w:rPr>
              <w:t>Rapid diagnosis of respiratory viral infections in primary health care.</w:t>
            </w:r>
          </w:p>
        </w:tc>
        <w:tc>
          <w:tcPr>
            <w:tcW w:w="1790" w:type="dxa"/>
            <w:noWrap/>
            <w:hideMark/>
          </w:tcPr>
          <w:p w14:paraId="324E4C18" w14:textId="77777777" w:rsidR="00055BE6" w:rsidRPr="00055BE6" w:rsidRDefault="00055BE6">
            <w:pPr>
              <w:rPr>
                <w:rFonts w:eastAsiaTheme="minorEastAsia"/>
              </w:rPr>
            </w:pPr>
            <w:r w:rsidRPr="00055BE6">
              <w:rPr>
                <w:rFonts w:eastAsiaTheme="minorEastAsia"/>
              </w:rPr>
              <w:t>Bruning</w:t>
            </w:r>
          </w:p>
        </w:tc>
        <w:tc>
          <w:tcPr>
            <w:tcW w:w="850" w:type="dxa"/>
            <w:noWrap/>
            <w:hideMark/>
          </w:tcPr>
          <w:p w14:paraId="00CA0BCA"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232FA6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D1AAABB" w14:textId="77777777" w:rsidTr="001A1C3B">
        <w:trPr>
          <w:trHeight w:val="288"/>
        </w:trPr>
        <w:tc>
          <w:tcPr>
            <w:tcW w:w="656" w:type="dxa"/>
            <w:noWrap/>
            <w:hideMark/>
          </w:tcPr>
          <w:p w14:paraId="6F54B05A" w14:textId="77777777" w:rsidR="00055BE6" w:rsidRPr="00055BE6" w:rsidRDefault="00055BE6" w:rsidP="00055BE6">
            <w:pPr>
              <w:rPr>
                <w:rFonts w:eastAsiaTheme="minorEastAsia"/>
              </w:rPr>
            </w:pPr>
            <w:r w:rsidRPr="00055BE6">
              <w:rPr>
                <w:rFonts w:eastAsiaTheme="minorEastAsia"/>
              </w:rPr>
              <w:t>127</w:t>
            </w:r>
          </w:p>
        </w:tc>
        <w:tc>
          <w:tcPr>
            <w:tcW w:w="8695" w:type="dxa"/>
            <w:noWrap/>
            <w:hideMark/>
          </w:tcPr>
          <w:p w14:paraId="1EFE6602" w14:textId="77777777" w:rsidR="00055BE6" w:rsidRPr="00055BE6" w:rsidRDefault="00055BE6">
            <w:pPr>
              <w:rPr>
                <w:rFonts w:eastAsiaTheme="minorEastAsia"/>
              </w:rPr>
            </w:pPr>
            <w:r w:rsidRPr="00055BE6">
              <w:rPr>
                <w:rFonts w:eastAsiaTheme="minorEastAsia"/>
              </w:rPr>
              <w:t>Estimation of Symptomatic Respiratory Syncytial Virus Infection Incidence in Adults in Multiple Countries: A Time-Series Model-Based Analysis Protocol.</w:t>
            </w:r>
          </w:p>
        </w:tc>
        <w:tc>
          <w:tcPr>
            <w:tcW w:w="1790" w:type="dxa"/>
            <w:noWrap/>
            <w:hideMark/>
          </w:tcPr>
          <w:p w14:paraId="209C1134" w14:textId="77777777" w:rsidR="00055BE6" w:rsidRPr="00055BE6" w:rsidRDefault="00055BE6">
            <w:pPr>
              <w:rPr>
                <w:rFonts w:eastAsiaTheme="minorEastAsia"/>
              </w:rPr>
            </w:pPr>
            <w:r w:rsidRPr="00055BE6">
              <w:rPr>
                <w:rFonts w:eastAsiaTheme="minorEastAsia"/>
              </w:rPr>
              <w:t>Bruyndonckx</w:t>
            </w:r>
          </w:p>
        </w:tc>
        <w:tc>
          <w:tcPr>
            <w:tcW w:w="850" w:type="dxa"/>
            <w:noWrap/>
            <w:hideMark/>
          </w:tcPr>
          <w:p w14:paraId="1E4CAD64"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EA4A35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4541715" w14:textId="77777777" w:rsidTr="001A1C3B">
        <w:trPr>
          <w:trHeight w:val="288"/>
        </w:trPr>
        <w:tc>
          <w:tcPr>
            <w:tcW w:w="656" w:type="dxa"/>
            <w:noWrap/>
            <w:hideMark/>
          </w:tcPr>
          <w:p w14:paraId="531479E9" w14:textId="77777777" w:rsidR="00055BE6" w:rsidRPr="00055BE6" w:rsidRDefault="00055BE6" w:rsidP="00055BE6">
            <w:pPr>
              <w:rPr>
                <w:rFonts w:eastAsiaTheme="minorEastAsia"/>
              </w:rPr>
            </w:pPr>
            <w:r w:rsidRPr="00055BE6">
              <w:rPr>
                <w:rFonts w:eastAsiaTheme="minorEastAsia"/>
              </w:rPr>
              <w:t>128</w:t>
            </w:r>
          </w:p>
        </w:tc>
        <w:tc>
          <w:tcPr>
            <w:tcW w:w="8695" w:type="dxa"/>
            <w:noWrap/>
            <w:hideMark/>
          </w:tcPr>
          <w:p w14:paraId="5395BF67" w14:textId="77777777" w:rsidR="00055BE6" w:rsidRPr="00055BE6" w:rsidRDefault="00055BE6">
            <w:pPr>
              <w:rPr>
                <w:rFonts w:eastAsiaTheme="minorEastAsia"/>
              </w:rPr>
            </w:pPr>
            <w:r w:rsidRPr="00055BE6">
              <w:rPr>
                <w:rFonts w:eastAsiaTheme="minorEastAsia"/>
              </w:rPr>
              <w:t xml:space="preserve">Diagnostics of viral respiratory infections in hospitalized patients and ambulatory patients from </w:t>
            </w:r>
            <w:r w:rsidRPr="00055BE6">
              <w:rPr>
                <w:rFonts w:eastAsiaTheme="minorEastAsia"/>
              </w:rPr>
              <w:lastRenderedPageBreak/>
              <w:t>SENTINEL program during 2004/05 season in Poland.</w:t>
            </w:r>
          </w:p>
        </w:tc>
        <w:tc>
          <w:tcPr>
            <w:tcW w:w="1790" w:type="dxa"/>
            <w:noWrap/>
            <w:hideMark/>
          </w:tcPr>
          <w:p w14:paraId="32DCB181" w14:textId="77777777" w:rsidR="00055BE6" w:rsidRPr="00055BE6" w:rsidRDefault="00055BE6">
            <w:pPr>
              <w:rPr>
                <w:rFonts w:eastAsiaTheme="minorEastAsia"/>
              </w:rPr>
            </w:pPr>
            <w:proofErr w:type="spellStart"/>
            <w:r w:rsidRPr="00055BE6">
              <w:rPr>
                <w:rFonts w:eastAsiaTheme="minorEastAsia"/>
              </w:rPr>
              <w:lastRenderedPageBreak/>
              <w:t>Brydak</w:t>
            </w:r>
            <w:proofErr w:type="spellEnd"/>
          </w:p>
        </w:tc>
        <w:tc>
          <w:tcPr>
            <w:tcW w:w="850" w:type="dxa"/>
            <w:noWrap/>
            <w:hideMark/>
          </w:tcPr>
          <w:p w14:paraId="57926898"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26C37B0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2958A2F" w14:textId="77777777" w:rsidTr="001A1C3B">
        <w:trPr>
          <w:trHeight w:val="288"/>
        </w:trPr>
        <w:tc>
          <w:tcPr>
            <w:tcW w:w="656" w:type="dxa"/>
            <w:noWrap/>
            <w:hideMark/>
          </w:tcPr>
          <w:p w14:paraId="1906626A" w14:textId="77777777" w:rsidR="00055BE6" w:rsidRPr="00055BE6" w:rsidRDefault="00055BE6" w:rsidP="00055BE6">
            <w:pPr>
              <w:rPr>
                <w:rFonts w:eastAsiaTheme="minorEastAsia"/>
              </w:rPr>
            </w:pPr>
            <w:r w:rsidRPr="00055BE6">
              <w:rPr>
                <w:rFonts w:eastAsiaTheme="minorEastAsia"/>
              </w:rPr>
              <w:t>129</w:t>
            </w:r>
          </w:p>
        </w:tc>
        <w:tc>
          <w:tcPr>
            <w:tcW w:w="8695" w:type="dxa"/>
            <w:noWrap/>
            <w:hideMark/>
          </w:tcPr>
          <w:p w14:paraId="24FA318F" w14:textId="77777777" w:rsidR="00055BE6" w:rsidRPr="00055BE6" w:rsidRDefault="00055BE6">
            <w:pPr>
              <w:rPr>
                <w:rFonts w:eastAsiaTheme="minorEastAsia"/>
              </w:rPr>
            </w:pPr>
            <w:r w:rsidRPr="00055BE6">
              <w:rPr>
                <w:rFonts w:eastAsiaTheme="minorEastAsia"/>
              </w:rPr>
              <w:t>Legionella is an Increasingly Common Cause of Community- Acquired Pneumonia.</w:t>
            </w:r>
          </w:p>
        </w:tc>
        <w:tc>
          <w:tcPr>
            <w:tcW w:w="1790" w:type="dxa"/>
            <w:noWrap/>
            <w:hideMark/>
          </w:tcPr>
          <w:p w14:paraId="2D4C0581" w14:textId="77777777" w:rsidR="00055BE6" w:rsidRPr="00055BE6" w:rsidRDefault="00055BE6">
            <w:pPr>
              <w:rPr>
                <w:rFonts w:eastAsiaTheme="minorEastAsia"/>
              </w:rPr>
            </w:pPr>
            <w:r w:rsidRPr="00055BE6">
              <w:rPr>
                <w:rFonts w:eastAsiaTheme="minorEastAsia"/>
              </w:rPr>
              <w:t>Buse</w:t>
            </w:r>
          </w:p>
        </w:tc>
        <w:tc>
          <w:tcPr>
            <w:tcW w:w="850" w:type="dxa"/>
            <w:noWrap/>
            <w:hideMark/>
          </w:tcPr>
          <w:p w14:paraId="587BF570"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26839FC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BA37A66" w14:textId="77777777" w:rsidTr="001A1C3B">
        <w:trPr>
          <w:trHeight w:val="288"/>
        </w:trPr>
        <w:tc>
          <w:tcPr>
            <w:tcW w:w="656" w:type="dxa"/>
            <w:noWrap/>
            <w:hideMark/>
          </w:tcPr>
          <w:p w14:paraId="5DE2EE56" w14:textId="77777777" w:rsidR="00055BE6" w:rsidRPr="00055BE6" w:rsidRDefault="00055BE6" w:rsidP="00055BE6">
            <w:pPr>
              <w:rPr>
                <w:rFonts w:eastAsiaTheme="minorEastAsia"/>
              </w:rPr>
            </w:pPr>
            <w:r w:rsidRPr="00055BE6">
              <w:rPr>
                <w:rFonts w:eastAsiaTheme="minorEastAsia"/>
              </w:rPr>
              <w:t>130</w:t>
            </w:r>
          </w:p>
        </w:tc>
        <w:tc>
          <w:tcPr>
            <w:tcW w:w="8695" w:type="dxa"/>
            <w:noWrap/>
            <w:hideMark/>
          </w:tcPr>
          <w:p w14:paraId="65DE3B19" w14:textId="77777777" w:rsidR="00055BE6" w:rsidRPr="00055BE6" w:rsidRDefault="00055BE6">
            <w:pPr>
              <w:rPr>
                <w:rFonts w:eastAsiaTheme="minorEastAsia"/>
              </w:rPr>
            </w:pPr>
            <w:r w:rsidRPr="00055BE6">
              <w:rPr>
                <w:rFonts w:eastAsiaTheme="minorEastAsia"/>
              </w:rPr>
              <w:t>Role of viral respiratory infections in asthma and asthma exacerbations.</w:t>
            </w:r>
          </w:p>
        </w:tc>
        <w:tc>
          <w:tcPr>
            <w:tcW w:w="1790" w:type="dxa"/>
            <w:noWrap/>
            <w:hideMark/>
          </w:tcPr>
          <w:p w14:paraId="198E1077" w14:textId="77777777" w:rsidR="00055BE6" w:rsidRPr="00055BE6" w:rsidRDefault="00055BE6">
            <w:pPr>
              <w:rPr>
                <w:rFonts w:eastAsiaTheme="minorEastAsia"/>
              </w:rPr>
            </w:pPr>
            <w:r w:rsidRPr="00055BE6">
              <w:rPr>
                <w:rFonts w:eastAsiaTheme="minorEastAsia"/>
              </w:rPr>
              <w:t>Busse</w:t>
            </w:r>
          </w:p>
        </w:tc>
        <w:tc>
          <w:tcPr>
            <w:tcW w:w="850" w:type="dxa"/>
            <w:noWrap/>
            <w:hideMark/>
          </w:tcPr>
          <w:p w14:paraId="7A1A6BA9"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62A128B4" w14:textId="77777777" w:rsidR="00055BE6" w:rsidRPr="00055BE6" w:rsidRDefault="00055BE6">
            <w:pPr>
              <w:rPr>
                <w:rFonts w:eastAsiaTheme="minorEastAsia"/>
              </w:rPr>
            </w:pPr>
            <w:r w:rsidRPr="00055BE6">
              <w:rPr>
                <w:rFonts w:eastAsiaTheme="minorEastAsia"/>
              </w:rPr>
              <w:t>Review</w:t>
            </w:r>
          </w:p>
        </w:tc>
      </w:tr>
      <w:tr w:rsidR="001A1C3B" w:rsidRPr="00055BE6" w14:paraId="44462169" w14:textId="77777777" w:rsidTr="001A1C3B">
        <w:trPr>
          <w:trHeight w:val="288"/>
        </w:trPr>
        <w:tc>
          <w:tcPr>
            <w:tcW w:w="656" w:type="dxa"/>
            <w:noWrap/>
            <w:hideMark/>
          </w:tcPr>
          <w:p w14:paraId="299B824F" w14:textId="77777777" w:rsidR="00055BE6" w:rsidRPr="00055BE6" w:rsidRDefault="00055BE6" w:rsidP="00055BE6">
            <w:pPr>
              <w:rPr>
                <w:rFonts w:eastAsiaTheme="minorEastAsia"/>
              </w:rPr>
            </w:pPr>
            <w:r w:rsidRPr="00055BE6">
              <w:rPr>
                <w:rFonts w:eastAsiaTheme="minorEastAsia"/>
              </w:rPr>
              <w:t>131</w:t>
            </w:r>
          </w:p>
        </w:tc>
        <w:tc>
          <w:tcPr>
            <w:tcW w:w="8695" w:type="dxa"/>
            <w:noWrap/>
            <w:hideMark/>
          </w:tcPr>
          <w:p w14:paraId="4DE2CFB7" w14:textId="77777777" w:rsidR="00055BE6" w:rsidRPr="00055BE6" w:rsidRDefault="00055BE6">
            <w:pPr>
              <w:rPr>
                <w:rFonts w:eastAsiaTheme="minorEastAsia"/>
              </w:rPr>
            </w:pPr>
            <w:r w:rsidRPr="00055BE6">
              <w:rPr>
                <w:rFonts w:eastAsiaTheme="minorEastAsia"/>
              </w:rPr>
              <w:t xml:space="preserve">The epidemiologic trend of respiratory syncytial virus has returned strongly to its origin after the pandemic: Five-year data from a single </w:t>
            </w:r>
            <w:proofErr w:type="spellStart"/>
            <w:r w:rsidRPr="00055BE6">
              <w:rPr>
                <w:rFonts w:eastAsiaTheme="minorEastAsia"/>
              </w:rPr>
              <w:t>center</w:t>
            </w:r>
            <w:proofErr w:type="spellEnd"/>
            <w:r w:rsidRPr="00055BE6">
              <w:rPr>
                <w:rFonts w:eastAsiaTheme="minorEastAsia"/>
              </w:rPr>
              <w:t>.</w:t>
            </w:r>
          </w:p>
        </w:tc>
        <w:tc>
          <w:tcPr>
            <w:tcW w:w="1790" w:type="dxa"/>
            <w:noWrap/>
            <w:hideMark/>
          </w:tcPr>
          <w:p w14:paraId="1147701B" w14:textId="77777777" w:rsidR="00055BE6" w:rsidRPr="00055BE6" w:rsidRDefault="00055BE6">
            <w:pPr>
              <w:rPr>
                <w:rFonts w:eastAsiaTheme="minorEastAsia"/>
              </w:rPr>
            </w:pPr>
            <w:r w:rsidRPr="00055BE6">
              <w:rPr>
                <w:rFonts w:eastAsiaTheme="minorEastAsia"/>
              </w:rPr>
              <w:t>Caglar</w:t>
            </w:r>
          </w:p>
        </w:tc>
        <w:tc>
          <w:tcPr>
            <w:tcW w:w="850" w:type="dxa"/>
            <w:noWrap/>
            <w:hideMark/>
          </w:tcPr>
          <w:p w14:paraId="7CA4805D"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DDD77B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A1838C" w14:textId="77777777" w:rsidTr="001A1C3B">
        <w:trPr>
          <w:trHeight w:val="288"/>
        </w:trPr>
        <w:tc>
          <w:tcPr>
            <w:tcW w:w="656" w:type="dxa"/>
            <w:noWrap/>
            <w:hideMark/>
          </w:tcPr>
          <w:p w14:paraId="517C9DFF" w14:textId="77777777" w:rsidR="00055BE6" w:rsidRPr="00055BE6" w:rsidRDefault="00055BE6" w:rsidP="00055BE6">
            <w:pPr>
              <w:rPr>
                <w:rFonts w:eastAsiaTheme="minorEastAsia"/>
              </w:rPr>
            </w:pPr>
            <w:r w:rsidRPr="00055BE6">
              <w:rPr>
                <w:rFonts w:eastAsiaTheme="minorEastAsia"/>
              </w:rPr>
              <w:t>132</w:t>
            </w:r>
          </w:p>
        </w:tc>
        <w:tc>
          <w:tcPr>
            <w:tcW w:w="8695" w:type="dxa"/>
            <w:noWrap/>
            <w:hideMark/>
          </w:tcPr>
          <w:p w14:paraId="34C62C35" w14:textId="77777777" w:rsidR="00055BE6" w:rsidRPr="00055BE6" w:rsidRDefault="00055BE6">
            <w:pPr>
              <w:rPr>
                <w:rFonts w:eastAsiaTheme="minorEastAsia"/>
              </w:rPr>
            </w:pPr>
            <w:r w:rsidRPr="00055BE6">
              <w:rPr>
                <w:rFonts w:eastAsiaTheme="minorEastAsia"/>
              </w:rPr>
              <w:t xml:space="preserve">Bacterial and viral </w:t>
            </w:r>
            <w:proofErr w:type="spellStart"/>
            <w:r w:rsidRPr="00055BE6">
              <w:rPr>
                <w:rFonts w:eastAsiaTheme="minorEastAsia"/>
              </w:rPr>
              <w:t>etiology</w:t>
            </w:r>
            <w:proofErr w:type="spellEnd"/>
            <w:r w:rsidRPr="00055BE6">
              <w:rPr>
                <w:rFonts w:eastAsiaTheme="minorEastAsia"/>
              </w:rPr>
              <w:t xml:space="preserve"> in hospitalized community acquired pneumonia with molecular methods and clinical evaluation.</w:t>
            </w:r>
          </w:p>
        </w:tc>
        <w:tc>
          <w:tcPr>
            <w:tcW w:w="1790" w:type="dxa"/>
            <w:noWrap/>
            <w:hideMark/>
          </w:tcPr>
          <w:p w14:paraId="319ACEA9" w14:textId="77777777" w:rsidR="00055BE6" w:rsidRPr="00055BE6" w:rsidRDefault="00055BE6">
            <w:pPr>
              <w:rPr>
                <w:rFonts w:eastAsiaTheme="minorEastAsia"/>
              </w:rPr>
            </w:pPr>
            <w:r w:rsidRPr="00055BE6">
              <w:rPr>
                <w:rFonts w:eastAsiaTheme="minorEastAsia"/>
              </w:rPr>
              <w:t>Caglayan Serin</w:t>
            </w:r>
          </w:p>
        </w:tc>
        <w:tc>
          <w:tcPr>
            <w:tcW w:w="850" w:type="dxa"/>
            <w:noWrap/>
            <w:hideMark/>
          </w:tcPr>
          <w:p w14:paraId="1AF70855"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12075DAD"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7344B32" w14:textId="77777777" w:rsidTr="001A1C3B">
        <w:trPr>
          <w:trHeight w:val="288"/>
        </w:trPr>
        <w:tc>
          <w:tcPr>
            <w:tcW w:w="656" w:type="dxa"/>
            <w:noWrap/>
            <w:hideMark/>
          </w:tcPr>
          <w:p w14:paraId="32407990" w14:textId="77777777" w:rsidR="00055BE6" w:rsidRPr="00055BE6" w:rsidRDefault="00055BE6" w:rsidP="00055BE6">
            <w:pPr>
              <w:rPr>
                <w:rFonts w:eastAsiaTheme="minorEastAsia"/>
              </w:rPr>
            </w:pPr>
            <w:r w:rsidRPr="00055BE6">
              <w:rPr>
                <w:rFonts w:eastAsiaTheme="minorEastAsia"/>
              </w:rPr>
              <w:t>133</w:t>
            </w:r>
          </w:p>
        </w:tc>
        <w:tc>
          <w:tcPr>
            <w:tcW w:w="8695" w:type="dxa"/>
            <w:noWrap/>
            <w:hideMark/>
          </w:tcPr>
          <w:p w14:paraId="6E844BC5" w14:textId="77777777" w:rsidR="00055BE6" w:rsidRPr="00055BE6" w:rsidRDefault="00055BE6">
            <w:pPr>
              <w:rPr>
                <w:rFonts w:eastAsiaTheme="minorEastAsia"/>
              </w:rPr>
            </w:pPr>
            <w:r w:rsidRPr="00055BE6">
              <w:rPr>
                <w:rFonts w:eastAsiaTheme="minorEastAsia"/>
              </w:rPr>
              <w:t>Risk factors for hospitalized respiratory syncytial virus disease and its severe outcomes.</w:t>
            </w:r>
          </w:p>
        </w:tc>
        <w:tc>
          <w:tcPr>
            <w:tcW w:w="1790" w:type="dxa"/>
            <w:noWrap/>
            <w:hideMark/>
          </w:tcPr>
          <w:p w14:paraId="645BC930" w14:textId="77777777" w:rsidR="00055BE6" w:rsidRPr="00055BE6" w:rsidRDefault="00055BE6">
            <w:pPr>
              <w:rPr>
                <w:rFonts w:eastAsiaTheme="minorEastAsia"/>
              </w:rPr>
            </w:pPr>
            <w:r w:rsidRPr="00055BE6">
              <w:rPr>
                <w:rFonts w:eastAsiaTheme="minorEastAsia"/>
              </w:rPr>
              <w:t>Cai</w:t>
            </w:r>
          </w:p>
        </w:tc>
        <w:tc>
          <w:tcPr>
            <w:tcW w:w="850" w:type="dxa"/>
            <w:noWrap/>
            <w:hideMark/>
          </w:tcPr>
          <w:p w14:paraId="304223C2"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462A3D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DC18F6B" w14:textId="77777777" w:rsidTr="001A1C3B">
        <w:trPr>
          <w:trHeight w:val="288"/>
        </w:trPr>
        <w:tc>
          <w:tcPr>
            <w:tcW w:w="656" w:type="dxa"/>
            <w:noWrap/>
            <w:hideMark/>
          </w:tcPr>
          <w:p w14:paraId="7C3579C7" w14:textId="77777777" w:rsidR="00055BE6" w:rsidRPr="00055BE6" w:rsidRDefault="00055BE6" w:rsidP="00055BE6">
            <w:pPr>
              <w:rPr>
                <w:rFonts w:eastAsiaTheme="minorEastAsia"/>
              </w:rPr>
            </w:pPr>
            <w:r w:rsidRPr="00055BE6">
              <w:rPr>
                <w:rFonts w:eastAsiaTheme="minorEastAsia"/>
              </w:rPr>
              <w:t>134</w:t>
            </w:r>
          </w:p>
        </w:tc>
        <w:tc>
          <w:tcPr>
            <w:tcW w:w="8695" w:type="dxa"/>
            <w:noWrap/>
            <w:hideMark/>
          </w:tcPr>
          <w:p w14:paraId="2A8DC579" w14:textId="77777777" w:rsidR="00055BE6" w:rsidRPr="00055BE6" w:rsidRDefault="00055BE6">
            <w:pPr>
              <w:rPr>
                <w:rFonts w:eastAsiaTheme="minorEastAsia"/>
              </w:rPr>
            </w:pPr>
            <w:r w:rsidRPr="00055BE6">
              <w:rPr>
                <w:rFonts w:eastAsiaTheme="minorEastAsia"/>
              </w:rPr>
              <w:t>A comparative analysis of the epidemiology of influenza and respiratory syncytial virus in Russia, 2013/14 to 2018/19.</w:t>
            </w:r>
          </w:p>
        </w:tc>
        <w:tc>
          <w:tcPr>
            <w:tcW w:w="1790" w:type="dxa"/>
            <w:noWrap/>
            <w:hideMark/>
          </w:tcPr>
          <w:p w14:paraId="1BDD884E" w14:textId="77777777" w:rsidR="00055BE6" w:rsidRPr="00055BE6" w:rsidRDefault="00055BE6">
            <w:pPr>
              <w:rPr>
                <w:rFonts w:eastAsiaTheme="minorEastAsia"/>
              </w:rPr>
            </w:pPr>
            <w:proofErr w:type="spellStart"/>
            <w:r w:rsidRPr="00055BE6">
              <w:rPr>
                <w:rFonts w:eastAsiaTheme="minorEastAsia"/>
              </w:rPr>
              <w:t>Caini</w:t>
            </w:r>
            <w:proofErr w:type="spellEnd"/>
          </w:p>
        </w:tc>
        <w:tc>
          <w:tcPr>
            <w:tcW w:w="850" w:type="dxa"/>
            <w:noWrap/>
            <w:hideMark/>
          </w:tcPr>
          <w:p w14:paraId="1CC2C78B"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76DE39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F2547D5" w14:textId="77777777" w:rsidTr="001A1C3B">
        <w:trPr>
          <w:trHeight w:val="288"/>
        </w:trPr>
        <w:tc>
          <w:tcPr>
            <w:tcW w:w="656" w:type="dxa"/>
            <w:noWrap/>
            <w:hideMark/>
          </w:tcPr>
          <w:p w14:paraId="15A7DB1C" w14:textId="77777777" w:rsidR="00055BE6" w:rsidRPr="00055BE6" w:rsidRDefault="00055BE6" w:rsidP="00055BE6">
            <w:pPr>
              <w:rPr>
                <w:rFonts w:eastAsiaTheme="minorEastAsia"/>
              </w:rPr>
            </w:pPr>
            <w:r w:rsidRPr="00055BE6">
              <w:rPr>
                <w:rFonts w:eastAsiaTheme="minorEastAsia"/>
              </w:rPr>
              <w:t>135</w:t>
            </w:r>
          </w:p>
        </w:tc>
        <w:tc>
          <w:tcPr>
            <w:tcW w:w="8695" w:type="dxa"/>
            <w:noWrap/>
            <w:hideMark/>
          </w:tcPr>
          <w:p w14:paraId="638D6F7A" w14:textId="77777777" w:rsidR="00055BE6" w:rsidRPr="00055BE6" w:rsidRDefault="00055BE6">
            <w:pPr>
              <w:rPr>
                <w:rFonts w:eastAsiaTheme="minorEastAsia"/>
              </w:rPr>
            </w:pPr>
            <w:r w:rsidRPr="00055BE6">
              <w:rPr>
                <w:rFonts w:eastAsiaTheme="minorEastAsia"/>
              </w:rPr>
              <w:t xml:space="preserve">The occurrence of polyomaviruses </w:t>
            </w:r>
            <w:proofErr w:type="spellStart"/>
            <w:r w:rsidRPr="00055BE6">
              <w:rPr>
                <w:rFonts w:eastAsiaTheme="minorEastAsia"/>
              </w:rPr>
              <w:t>WUPyV</w:t>
            </w:r>
            <w:proofErr w:type="spellEnd"/>
            <w:r w:rsidRPr="00055BE6">
              <w:rPr>
                <w:rFonts w:eastAsiaTheme="minorEastAsia"/>
              </w:rPr>
              <w:t xml:space="preserve"> and </w:t>
            </w:r>
            <w:proofErr w:type="spellStart"/>
            <w:r w:rsidRPr="00055BE6">
              <w:rPr>
                <w:rFonts w:eastAsiaTheme="minorEastAsia"/>
              </w:rPr>
              <w:t>KIPyV</w:t>
            </w:r>
            <w:proofErr w:type="spellEnd"/>
            <w:r w:rsidRPr="00055BE6">
              <w:rPr>
                <w:rFonts w:eastAsiaTheme="minorEastAsia"/>
              </w:rPr>
              <w:t xml:space="preserve"> among patients with severe respiratory infections.</w:t>
            </w:r>
          </w:p>
        </w:tc>
        <w:tc>
          <w:tcPr>
            <w:tcW w:w="1790" w:type="dxa"/>
            <w:noWrap/>
            <w:hideMark/>
          </w:tcPr>
          <w:p w14:paraId="43FA7EE6" w14:textId="77777777" w:rsidR="00055BE6" w:rsidRPr="00055BE6" w:rsidRDefault="00055BE6">
            <w:pPr>
              <w:rPr>
                <w:rFonts w:eastAsiaTheme="minorEastAsia"/>
              </w:rPr>
            </w:pPr>
            <w:r w:rsidRPr="00055BE6">
              <w:rPr>
                <w:rFonts w:eastAsiaTheme="minorEastAsia"/>
              </w:rPr>
              <w:t>Caldeira</w:t>
            </w:r>
          </w:p>
        </w:tc>
        <w:tc>
          <w:tcPr>
            <w:tcW w:w="850" w:type="dxa"/>
            <w:noWrap/>
            <w:hideMark/>
          </w:tcPr>
          <w:p w14:paraId="7BE326C0"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45294D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7FDFA2C" w14:textId="77777777" w:rsidTr="001A1C3B">
        <w:trPr>
          <w:trHeight w:val="288"/>
        </w:trPr>
        <w:tc>
          <w:tcPr>
            <w:tcW w:w="656" w:type="dxa"/>
            <w:noWrap/>
            <w:hideMark/>
          </w:tcPr>
          <w:p w14:paraId="5441B202" w14:textId="77777777" w:rsidR="00055BE6" w:rsidRPr="00055BE6" w:rsidRDefault="00055BE6" w:rsidP="00055BE6">
            <w:pPr>
              <w:rPr>
                <w:rFonts w:eastAsiaTheme="minorEastAsia"/>
              </w:rPr>
            </w:pPr>
            <w:r w:rsidRPr="00055BE6">
              <w:rPr>
                <w:rFonts w:eastAsiaTheme="minorEastAsia"/>
              </w:rPr>
              <w:t>136</w:t>
            </w:r>
          </w:p>
        </w:tc>
        <w:tc>
          <w:tcPr>
            <w:tcW w:w="8695" w:type="dxa"/>
            <w:noWrap/>
            <w:hideMark/>
          </w:tcPr>
          <w:p w14:paraId="7756EBD6" w14:textId="77777777" w:rsidR="00055BE6" w:rsidRPr="00055BE6" w:rsidRDefault="00055BE6">
            <w:pPr>
              <w:rPr>
                <w:rFonts w:eastAsiaTheme="minorEastAsia"/>
              </w:rPr>
            </w:pPr>
            <w:r w:rsidRPr="00055BE6">
              <w:rPr>
                <w:rFonts w:eastAsiaTheme="minorEastAsia"/>
              </w:rPr>
              <w:t>Human respiratory viruses, including SARS-CoV-2, circulating in the winter season 2019-2020 in Parma, Northern Italy.</w:t>
            </w:r>
          </w:p>
        </w:tc>
        <w:tc>
          <w:tcPr>
            <w:tcW w:w="1790" w:type="dxa"/>
            <w:noWrap/>
            <w:hideMark/>
          </w:tcPr>
          <w:p w14:paraId="5CA26D46" w14:textId="77777777" w:rsidR="00055BE6" w:rsidRPr="00055BE6" w:rsidRDefault="00055BE6">
            <w:pPr>
              <w:rPr>
                <w:rFonts w:eastAsiaTheme="minorEastAsia"/>
              </w:rPr>
            </w:pPr>
            <w:r w:rsidRPr="00055BE6">
              <w:rPr>
                <w:rFonts w:eastAsiaTheme="minorEastAsia"/>
              </w:rPr>
              <w:t>Calderaro</w:t>
            </w:r>
          </w:p>
        </w:tc>
        <w:tc>
          <w:tcPr>
            <w:tcW w:w="850" w:type="dxa"/>
            <w:noWrap/>
            <w:hideMark/>
          </w:tcPr>
          <w:p w14:paraId="5E46EC12"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1DB5FF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20CD324" w14:textId="77777777" w:rsidTr="001A1C3B">
        <w:trPr>
          <w:trHeight w:val="288"/>
        </w:trPr>
        <w:tc>
          <w:tcPr>
            <w:tcW w:w="656" w:type="dxa"/>
            <w:noWrap/>
            <w:hideMark/>
          </w:tcPr>
          <w:p w14:paraId="25734998" w14:textId="77777777" w:rsidR="00055BE6" w:rsidRPr="00055BE6" w:rsidRDefault="00055BE6" w:rsidP="00055BE6">
            <w:pPr>
              <w:rPr>
                <w:rFonts w:eastAsiaTheme="minorEastAsia"/>
              </w:rPr>
            </w:pPr>
            <w:r w:rsidRPr="00055BE6">
              <w:rPr>
                <w:rFonts w:eastAsiaTheme="minorEastAsia"/>
              </w:rPr>
              <w:t>137</w:t>
            </w:r>
          </w:p>
        </w:tc>
        <w:tc>
          <w:tcPr>
            <w:tcW w:w="8695" w:type="dxa"/>
            <w:noWrap/>
            <w:hideMark/>
          </w:tcPr>
          <w:p w14:paraId="52DB1D5E" w14:textId="77777777" w:rsidR="00055BE6" w:rsidRPr="00055BE6" w:rsidRDefault="00055BE6">
            <w:pPr>
              <w:rPr>
                <w:rFonts w:eastAsiaTheme="minorEastAsia"/>
              </w:rPr>
            </w:pPr>
            <w:r w:rsidRPr="00055BE6">
              <w:rPr>
                <w:rFonts w:eastAsiaTheme="minorEastAsia"/>
              </w:rPr>
              <w:t xml:space="preserve">INCIDENCE OF BACTERIAL SUPERINFECTION AND CLINICAL OUTCOMES IN PATIENTS ADMITTED TO THE ICU WITH RSV INFECTION: DESCRIPTIVE </w:t>
            </w:r>
            <w:r w:rsidRPr="00055BE6">
              <w:rPr>
                <w:rFonts w:eastAsiaTheme="minorEastAsia"/>
              </w:rPr>
              <w:lastRenderedPageBreak/>
              <w:t>ANALYSIS AT A SINGLE URBAN TEACHING HOSPITAL.</w:t>
            </w:r>
          </w:p>
        </w:tc>
        <w:tc>
          <w:tcPr>
            <w:tcW w:w="1790" w:type="dxa"/>
            <w:noWrap/>
            <w:hideMark/>
          </w:tcPr>
          <w:p w14:paraId="3B026E20" w14:textId="77777777" w:rsidR="00055BE6" w:rsidRPr="00055BE6" w:rsidRDefault="00055BE6">
            <w:pPr>
              <w:rPr>
                <w:rFonts w:eastAsiaTheme="minorEastAsia"/>
              </w:rPr>
            </w:pPr>
            <w:r w:rsidRPr="00055BE6">
              <w:rPr>
                <w:rFonts w:eastAsiaTheme="minorEastAsia"/>
              </w:rPr>
              <w:lastRenderedPageBreak/>
              <w:t>Calderon-Martinez</w:t>
            </w:r>
          </w:p>
        </w:tc>
        <w:tc>
          <w:tcPr>
            <w:tcW w:w="850" w:type="dxa"/>
            <w:noWrap/>
            <w:hideMark/>
          </w:tcPr>
          <w:p w14:paraId="6747865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DF95A5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C49CF6D" w14:textId="77777777" w:rsidTr="001A1C3B">
        <w:trPr>
          <w:trHeight w:val="288"/>
        </w:trPr>
        <w:tc>
          <w:tcPr>
            <w:tcW w:w="656" w:type="dxa"/>
            <w:noWrap/>
            <w:hideMark/>
          </w:tcPr>
          <w:p w14:paraId="610CE3BE" w14:textId="77777777" w:rsidR="00055BE6" w:rsidRPr="00055BE6" w:rsidRDefault="00055BE6" w:rsidP="00055BE6">
            <w:pPr>
              <w:rPr>
                <w:rFonts w:eastAsiaTheme="minorEastAsia"/>
              </w:rPr>
            </w:pPr>
            <w:r w:rsidRPr="00055BE6">
              <w:rPr>
                <w:rFonts w:eastAsiaTheme="minorEastAsia"/>
              </w:rPr>
              <w:t>138</w:t>
            </w:r>
          </w:p>
        </w:tc>
        <w:tc>
          <w:tcPr>
            <w:tcW w:w="8695" w:type="dxa"/>
            <w:noWrap/>
            <w:hideMark/>
          </w:tcPr>
          <w:p w14:paraId="4689DDCB" w14:textId="77777777" w:rsidR="00055BE6" w:rsidRPr="00055BE6" w:rsidRDefault="00055BE6">
            <w:pPr>
              <w:rPr>
                <w:rFonts w:eastAsiaTheme="minorEastAsia"/>
              </w:rPr>
            </w:pPr>
            <w:r w:rsidRPr="00055BE6">
              <w:rPr>
                <w:rFonts w:eastAsiaTheme="minorEastAsia"/>
              </w:rPr>
              <w:t>Clinical Outcomes Associated with Respiratory Virus Detection before Allogeneic Hematopoietic Stem Cell Transplant.</w:t>
            </w:r>
          </w:p>
        </w:tc>
        <w:tc>
          <w:tcPr>
            <w:tcW w:w="1790" w:type="dxa"/>
            <w:noWrap/>
            <w:hideMark/>
          </w:tcPr>
          <w:p w14:paraId="320E928F" w14:textId="77777777" w:rsidR="00055BE6" w:rsidRPr="00055BE6" w:rsidRDefault="00055BE6">
            <w:pPr>
              <w:rPr>
                <w:rFonts w:eastAsiaTheme="minorEastAsia"/>
              </w:rPr>
            </w:pPr>
            <w:r w:rsidRPr="00055BE6">
              <w:rPr>
                <w:rFonts w:eastAsiaTheme="minorEastAsia"/>
              </w:rPr>
              <w:t>Campbell</w:t>
            </w:r>
          </w:p>
        </w:tc>
        <w:tc>
          <w:tcPr>
            <w:tcW w:w="850" w:type="dxa"/>
            <w:noWrap/>
            <w:hideMark/>
          </w:tcPr>
          <w:p w14:paraId="74193B4F"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7052AD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AC193A1" w14:textId="77777777" w:rsidTr="001A1C3B">
        <w:trPr>
          <w:trHeight w:val="288"/>
        </w:trPr>
        <w:tc>
          <w:tcPr>
            <w:tcW w:w="656" w:type="dxa"/>
            <w:noWrap/>
            <w:hideMark/>
          </w:tcPr>
          <w:p w14:paraId="66A76774" w14:textId="77777777" w:rsidR="00055BE6" w:rsidRPr="00055BE6" w:rsidRDefault="00055BE6" w:rsidP="00055BE6">
            <w:pPr>
              <w:rPr>
                <w:rFonts w:eastAsiaTheme="minorEastAsia"/>
              </w:rPr>
            </w:pPr>
            <w:r w:rsidRPr="00055BE6">
              <w:rPr>
                <w:rFonts w:eastAsiaTheme="minorEastAsia"/>
              </w:rPr>
              <w:t>139</w:t>
            </w:r>
          </w:p>
        </w:tc>
        <w:tc>
          <w:tcPr>
            <w:tcW w:w="8695" w:type="dxa"/>
            <w:noWrap/>
            <w:hideMark/>
          </w:tcPr>
          <w:p w14:paraId="3F38CBD8" w14:textId="77777777" w:rsidR="00055BE6" w:rsidRPr="00055BE6" w:rsidRDefault="00055BE6">
            <w:pPr>
              <w:rPr>
                <w:rFonts w:eastAsiaTheme="minorEastAsia"/>
              </w:rPr>
            </w:pPr>
            <w:r w:rsidRPr="00055BE6">
              <w:rPr>
                <w:rFonts w:eastAsiaTheme="minorEastAsia"/>
              </w:rPr>
              <w:t>Clinical symptoms cannot predict influenza infection during the 2013 influenza season in Bavaria, Germany.</w:t>
            </w:r>
          </w:p>
        </w:tc>
        <w:tc>
          <w:tcPr>
            <w:tcW w:w="1790" w:type="dxa"/>
            <w:noWrap/>
            <w:hideMark/>
          </w:tcPr>
          <w:p w14:paraId="00F0FD3B" w14:textId="77777777" w:rsidR="00055BE6" w:rsidRPr="00055BE6" w:rsidRDefault="00055BE6">
            <w:pPr>
              <w:rPr>
                <w:rFonts w:eastAsiaTheme="minorEastAsia"/>
              </w:rPr>
            </w:pPr>
            <w:r w:rsidRPr="00055BE6">
              <w:rPr>
                <w:rFonts w:eastAsiaTheme="minorEastAsia"/>
              </w:rPr>
              <w:t>Campe</w:t>
            </w:r>
          </w:p>
        </w:tc>
        <w:tc>
          <w:tcPr>
            <w:tcW w:w="850" w:type="dxa"/>
            <w:noWrap/>
            <w:hideMark/>
          </w:tcPr>
          <w:p w14:paraId="382F7928"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1047BA4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97DEF71" w14:textId="77777777" w:rsidTr="001A1C3B">
        <w:trPr>
          <w:trHeight w:val="288"/>
        </w:trPr>
        <w:tc>
          <w:tcPr>
            <w:tcW w:w="656" w:type="dxa"/>
            <w:noWrap/>
            <w:hideMark/>
          </w:tcPr>
          <w:p w14:paraId="5F49418E" w14:textId="77777777" w:rsidR="00055BE6" w:rsidRPr="00055BE6" w:rsidRDefault="00055BE6" w:rsidP="00055BE6">
            <w:pPr>
              <w:rPr>
                <w:rFonts w:eastAsiaTheme="minorEastAsia"/>
              </w:rPr>
            </w:pPr>
            <w:r w:rsidRPr="00055BE6">
              <w:rPr>
                <w:rFonts w:eastAsiaTheme="minorEastAsia"/>
              </w:rPr>
              <w:t>140</w:t>
            </w:r>
          </w:p>
        </w:tc>
        <w:tc>
          <w:tcPr>
            <w:tcW w:w="8695" w:type="dxa"/>
            <w:noWrap/>
            <w:hideMark/>
          </w:tcPr>
          <w:p w14:paraId="1864DC06" w14:textId="77777777" w:rsidR="00055BE6" w:rsidRPr="00055BE6" w:rsidRDefault="00055BE6">
            <w:pPr>
              <w:rPr>
                <w:rFonts w:eastAsiaTheme="minorEastAsia"/>
              </w:rPr>
            </w:pPr>
            <w:r w:rsidRPr="00055BE6">
              <w:rPr>
                <w:rFonts w:eastAsiaTheme="minorEastAsia"/>
              </w:rPr>
              <w:t>Rapid diagnosis of the principal respiratory viruses by indirect immunofluorescence in Havana City.</w:t>
            </w:r>
          </w:p>
        </w:tc>
        <w:tc>
          <w:tcPr>
            <w:tcW w:w="1790" w:type="dxa"/>
            <w:noWrap/>
            <w:hideMark/>
          </w:tcPr>
          <w:p w14:paraId="70599A2F" w14:textId="77777777" w:rsidR="00055BE6" w:rsidRPr="00055BE6" w:rsidRDefault="00055BE6">
            <w:pPr>
              <w:rPr>
                <w:rFonts w:eastAsiaTheme="minorEastAsia"/>
              </w:rPr>
            </w:pPr>
            <w:r w:rsidRPr="00055BE6">
              <w:rPr>
                <w:rFonts w:eastAsiaTheme="minorEastAsia"/>
              </w:rPr>
              <w:t>Cancio</w:t>
            </w:r>
          </w:p>
        </w:tc>
        <w:tc>
          <w:tcPr>
            <w:tcW w:w="850" w:type="dxa"/>
            <w:noWrap/>
            <w:hideMark/>
          </w:tcPr>
          <w:p w14:paraId="387CEC45" w14:textId="77777777" w:rsidR="00055BE6" w:rsidRPr="00055BE6" w:rsidRDefault="00055BE6" w:rsidP="00055BE6">
            <w:pPr>
              <w:rPr>
                <w:rFonts w:eastAsiaTheme="minorEastAsia"/>
              </w:rPr>
            </w:pPr>
            <w:r w:rsidRPr="00055BE6">
              <w:rPr>
                <w:rFonts w:eastAsiaTheme="minorEastAsia"/>
              </w:rPr>
              <w:t>2000</w:t>
            </w:r>
          </w:p>
        </w:tc>
        <w:tc>
          <w:tcPr>
            <w:tcW w:w="2707" w:type="dxa"/>
            <w:noWrap/>
            <w:hideMark/>
          </w:tcPr>
          <w:p w14:paraId="2B80DBD3"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6AEF1B5" w14:textId="77777777" w:rsidTr="001A1C3B">
        <w:trPr>
          <w:trHeight w:val="288"/>
        </w:trPr>
        <w:tc>
          <w:tcPr>
            <w:tcW w:w="656" w:type="dxa"/>
            <w:noWrap/>
            <w:hideMark/>
          </w:tcPr>
          <w:p w14:paraId="3F5787F6" w14:textId="77777777" w:rsidR="00055BE6" w:rsidRPr="00055BE6" w:rsidRDefault="00055BE6" w:rsidP="00055BE6">
            <w:pPr>
              <w:rPr>
                <w:rFonts w:eastAsiaTheme="minorEastAsia"/>
              </w:rPr>
            </w:pPr>
            <w:r w:rsidRPr="00055BE6">
              <w:rPr>
                <w:rFonts w:eastAsiaTheme="minorEastAsia"/>
              </w:rPr>
              <w:t>141</w:t>
            </w:r>
          </w:p>
        </w:tc>
        <w:tc>
          <w:tcPr>
            <w:tcW w:w="8695" w:type="dxa"/>
            <w:noWrap/>
            <w:hideMark/>
          </w:tcPr>
          <w:p w14:paraId="1C07ADE7" w14:textId="77777777" w:rsidR="00055BE6" w:rsidRPr="00055BE6" w:rsidRDefault="00055BE6">
            <w:pPr>
              <w:rPr>
                <w:rFonts w:eastAsiaTheme="minorEastAsia"/>
              </w:rPr>
            </w:pPr>
            <w:r w:rsidRPr="00055BE6">
              <w:rPr>
                <w:rFonts w:eastAsiaTheme="minorEastAsia"/>
              </w:rPr>
              <w:t>Respiratory syncytial virus outbreak in a long-term care facility detected using reverse transcriptase polymerase chain reaction: an argument for real-time detection methods.</w:t>
            </w:r>
          </w:p>
        </w:tc>
        <w:tc>
          <w:tcPr>
            <w:tcW w:w="1790" w:type="dxa"/>
            <w:noWrap/>
            <w:hideMark/>
          </w:tcPr>
          <w:p w14:paraId="6DA73FF8" w14:textId="77777777" w:rsidR="00055BE6" w:rsidRPr="00055BE6" w:rsidRDefault="00055BE6">
            <w:pPr>
              <w:rPr>
                <w:rFonts w:eastAsiaTheme="minorEastAsia"/>
              </w:rPr>
            </w:pPr>
            <w:r w:rsidRPr="00055BE6">
              <w:rPr>
                <w:rFonts w:eastAsiaTheme="minorEastAsia"/>
              </w:rPr>
              <w:t>Caram</w:t>
            </w:r>
          </w:p>
        </w:tc>
        <w:tc>
          <w:tcPr>
            <w:tcW w:w="850" w:type="dxa"/>
            <w:noWrap/>
            <w:hideMark/>
          </w:tcPr>
          <w:p w14:paraId="444E111E"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01F387D7"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7548A909" w14:textId="77777777" w:rsidTr="001A1C3B">
        <w:trPr>
          <w:trHeight w:val="288"/>
        </w:trPr>
        <w:tc>
          <w:tcPr>
            <w:tcW w:w="656" w:type="dxa"/>
            <w:noWrap/>
            <w:hideMark/>
          </w:tcPr>
          <w:p w14:paraId="307BAC36" w14:textId="77777777" w:rsidR="00055BE6" w:rsidRPr="00055BE6" w:rsidRDefault="00055BE6" w:rsidP="00055BE6">
            <w:pPr>
              <w:rPr>
                <w:rFonts w:eastAsiaTheme="minorEastAsia"/>
              </w:rPr>
            </w:pPr>
            <w:r w:rsidRPr="00055BE6">
              <w:rPr>
                <w:rFonts w:eastAsiaTheme="minorEastAsia"/>
              </w:rPr>
              <w:t>142</w:t>
            </w:r>
          </w:p>
        </w:tc>
        <w:tc>
          <w:tcPr>
            <w:tcW w:w="8695" w:type="dxa"/>
            <w:noWrap/>
            <w:hideMark/>
          </w:tcPr>
          <w:p w14:paraId="138A5CFA" w14:textId="77777777" w:rsidR="00055BE6" w:rsidRPr="00055BE6" w:rsidRDefault="00055BE6">
            <w:pPr>
              <w:rPr>
                <w:rFonts w:eastAsiaTheme="minorEastAsia"/>
              </w:rPr>
            </w:pPr>
            <w:r w:rsidRPr="00055BE6">
              <w:rPr>
                <w:rFonts w:eastAsiaTheme="minorEastAsia"/>
              </w:rPr>
              <w:t>Prognosis of laboratory-confirmed influenza and respiratory syncytial virus in acute heart failure.</w:t>
            </w:r>
          </w:p>
        </w:tc>
        <w:tc>
          <w:tcPr>
            <w:tcW w:w="1790" w:type="dxa"/>
            <w:noWrap/>
            <w:hideMark/>
          </w:tcPr>
          <w:p w14:paraId="3E1D8FA1" w14:textId="77777777" w:rsidR="00055BE6" w:rsidRPr="00055BE6" w:rsidRDefault="00055BE6">
            <w:pPr>
              <w:rPr>
                <w:rFonts w:eastAsiaTheme="minorEastAsia"/>
              </w:rPr>
            </w:pPr>
            <w:r w:rsidRPr="00055BE6">
              <w:rPr>
                <w:rFonts w:eastAsiaTheme="minorEastAsia"/>
              </w:rPr>
              <w:t>Carballo</w:t>
            </w:r>
          </w:p>
        </w:tc>
        <w:tc>
          <w:tcPr>
            <w:tcW w:w="850" w:type="dxa"/>
            <w:noWrap/>
            <w:hideMark/>
          </w:tcPr>
          <w:p w14:paraId="0F1BDECB"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3B3EDA4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35C06A" w14:textId="77777777" w:rsidTr="001A1C3B">
        <w:trPr>
          <w:trHeight w:val="288"/>
        </w:trPr>
        <w:tc>
          <w:tcPr>
            <w:tcW w:w="656" w:type="dxa"/>
            <w:noWrap/>
            <w:hideMark/>
          </w:tcPr>
          <w:p w14:paraId="7F89B6E7" w14:textId="77777777" w:rsidR="00055BE6" w:rsidRPr="00055BE6" w:rsidRDefault="00055BE6" w:rsidP="00055BE6">
            <w:pPr>
              <w:rPr>
                <w:rFonts w:eastAsiaTheme="minorEastAsia"/>
              </w:rPr>
            </w:pPr>
            <w:r w:rsidRPr="00055BE6">
              <w:rPr>
                <w:rFonts w:eastAsiaTheme="minorEastAsia"/>
              </w:rPr>
              <w:t>143</w:t>
            </w:r>
          </w:p>
        </w:tc>
        <w:tc>
          <w:tcPr>
            <w:tcW w:w="8695" w:type="dxa"/>
            <w:noWrap/>
            <w:hideMark/>
          </w:tcPr>
          <w:p w14:paraId="613AA6D7" w14:textId="77777777" w:rsidR="00055BE6" w:rsidRPr="00055BE6" w:rsidRDefault="00055BE6">
            <w:pPr>
              <w:rPr>
                <w:rFonts w:eastAsiaTheme="minorEastAsia"/>
              </w:rPr>
            </w:pPr>
            <w:r w:rsidRPr="00055BE6">
              <w:rPr>
                <w:rFonts w:eastAsiaTheme="minorEastAsia"/>
              </w:rPr>
              <w:t>EPH16 Exploring the Effects of the COVID-19 Pandemic on Pneumococcal Disease in France: A Comprehensive Analysis of Public Health Impact and Economic Burden.</w:t>
            </w:r>
          </w:p>
        </w:tc>
        <w:tc>
          <w:tcPr>
            <w:tcW w:w="1790" w:type="dxa"/>
            <w:noWrap/>
            <w:hideMark/>
          </w:tcPr>
          <w:p w14:paraId="221F67BD" w14:textId="77777777" w:rsidR="00055BE6" w:rsidRPr="00055BE6" w:rsidRDefault="00055BE6">
            <w:pPr>
              <w:rPr>
                <w:rFonts w:eastAsiaTheme="minorEastAsia"/>
              </w:rPr>
            </w:pPr>
            <w:proofErr w:type="spellStart"/>
            <w:r w:rsidRPr="00055BE6">
              <w:rPr>
                <w:rFonts w:eastAsiaTheme="minorEastAsia"/>
              </w:rPr>
              <w:t>Carette</w:t>
            </w:r>
            <w:proofErr w:type="spellEnd"/>
          </w:p>
        </w:tc>
        <w:tc>
          <w:tcPr>
            <w:tcW w:w="850" w:type="dxa"/>
            <w:noWrap/>
            <w:hideMark/>
          </w:tcPr>
          <w:p w14:paraId="29DB8B2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675908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7318FB1" w14:textId="77777777" w:rsidTr="001A1C3B">
        <w:trPr>
          <w:trHeight w:val="288"/>
        </w:trPr>
        <w:tc>
          <w:tcPr>
            <w:tcW w:w="656" w:type="dxa"/>
            <w:noWrap/>
            <w:hideMark/>
          </w:tcPr>
          <w:p w14:paraId="74237FA4" w14:textId="77777777" w:rsidR="00055BE6" w:rsidRPr="00055BE6" w:rsidRDefault="00055BE6" w:rsidP="00055BE6">
            <w:pPr>
              <w:rPr>
                <w:rFonts w:eastAsiaTheme="minorEastAsia"/>
              </w:rPr>
            </w:pPr>
            <w:r w:rsidRPr="00055BE6">
              <w:rPr>
                <w:rFonts w:eastAsiaTheme="minorEastAsia"/>
              </w:rPr>
              <w:t>144</w:t>
            </w:r>
          </w:p>
        </w:tc>
        <w:tc>
          <w:tcPr>
            <w:tcW w:w="8695" w:type="dxa"/>
            <w:noWrap/>
            <w:hideMark/>
          </w:tcPr>
          <w:p w14:paraId="10E4AE51" w14:textId="77777777" w:rsidR="00055BE6" w:rsidRPr="00055BE6" w:rsidRDefault="00055BE6">
            <w:pPr>
              <w:rPr>
                <w:rFonts w:eastAsiaTheme="minorEastAsia"/>
              </w:rPr>
            </w:pPr>
            <w:r w:rsidRPr="00055BE6">
              <w:rPr>
                <w:rFonts w:eastAsiaTheme="minorEastAsia"/>
              </w:rPr>
              <w:t>The Annual Economic Burden of Respiratory Syncytial Virus in Adults in the United States.</w:t>
            </w:r>
          </w:p>
        </w:tc>
        <w:tc>
          <w:tcPr>
            <w:tcW w:w="1790" w:type="dxa"/>
            <w:noWrap/>
            <w:hideMark/>
          </w:tcPr>
          <w:p w14:paraId="30001718" w14:textId="77777777" w:rsidR="00055BE6" w:rsidRPr="00055BE6" w:rsidRDefault="00055BE6">
            <w:pPr>
              <w:rPr>
                <w:rFonts w:eastAsiaTheme="minorEastAsia"/>
              </w:rPr>
            </w:pPr>
            <w:r w:rsidRPr="00055BE6">
              <w:rPr>
                <w:rFonts w:eastAsiaTheme="minorEastAsia"/>
              </w:rPr>
              <w:t>Carrico</w:t>
            </w:r>
          </w:p>
        </w:tc>
        <w:tc>
          <w:tcPr>
            <w:tcW w:w="850" w:type="dxa"/>
            <w:noWrap/>
            <w:hideMark/>
          </w:tcPr>
          <w:p w14:paraId="0E82BA0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8267A6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CBF6A20" w14:textId="77777777" w:rsidTr="001A1C3B">
        <w:trPr>
          <w:trHeight w:val="288"/>
        </w:trPr>
        <w:tc>
          <w:tcPr>
            <w:tcW w:w="656" w:type="dxa"/>
            <w:noWrap/>
            <w:hideMark/>
          </w:tcPr>
          <w:p w14:paraId="13623279" w14:textId="77777777" w:rsidR="00055BE6" w:rsidRPr="00055BE6" w:rsidRDefault="00055BE6" w:rsidP="00055BE6">
            <w:pPr>
              <w:rPr>
                <w:rFonts w:eastAsiaTheme="minorEastAsia"/>
              </w:rPr>
            </w:pPr>
            <w:r w:rsidRPr="00055BE6">
              <w:rPr>
                <w:rFonts w:eastAsiaTheme="minorEastAsia"/>
              </w:rPr>
              <w:t>145</w:t>
            </w:r>
          </w:p>
        </w:tc>
        <w:tc>
          <w:tcPr>
            <w:tcW w:w="8695" w:type="dxa"/>
            <w:noWrap/>
            <w:hideMark/>
          </w:tcPr>
          <w:p w14:paraId="39371623" w14:textId="77777777" w:rsidR="00055BE6" w:rsidRPr="00055BE6" w:rsidRDefault="00055BE6">
            <w:pPr>
              <w:rPr>
                <w:rFonts w:eastAsiaTheme="minorEastAsia"/>
              </w:rPr>
            </w:pPr>
            <w:r w:rsidRPr="00055BE6">
              <w:rPr>
                <w:rFonts w:eastAsiaTheme="minorEastAsia"/>
              </w:rPr>
              <w:t>Economic Burden of Respiratory Syncytial Virus in Adults in the United States.</w:t>
            </w:r>
          </w:p>
        </w:tc>
        <w:tc>
          <w:tcPr>
            <w:tcW w:w="1790" w:type="dxa"/>
            <w:noWrap/>
            <w:hideMark/>
          </w:tcPr>
          <w:p w14:paraId="11590FD0" w14:textId="77777777" w:rsidR="00055BE6" w:rsidRPr="00055BE6" w:rsidRDefault="00055BE6">
            <w:pPr>
              <w:rPr>
                <w:rFonts w:eastAsiaTheme="minorEastAsia"/>
              </w:rPr>
            </w:pPr>
            <w:r w:rsidRPr="00055BE6">
              <w:rPr>
                <w:rFonts w:eastAsiaTheme="minorEastAsia"/>
              </w:rPr>
              <w:t>Carrico</w:t>
            </w:r>
          </w:p>
        </w:tc>
        <w:tc>
          <w:tcPr>
            <w:tcW w:w="850" w:type="dxa"/>
            <w:noWrap/>
            <w:hideMark/>
          </w:tcPr>
          <w:p w14:paraId="20C062E6"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F9EDE3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156C539" w14:textId="77777777" w:rsidTr="001A1C3B">
        <w:trPr>
          <w:trHeight w:val="288"/>
        </w:trPr>
        <w:tc>
          <w:tcPr>
            <w:tcW w:w="656" w:type="dxa"/>
            <w:noWrap/>
            <w:hideMark/>
          </w:tcPr>
          <w:p w14:paraId="3657236B" w14:textId="77777777" w:rsidR="00055BE6" w:rsidRPr="00055BE6" w:rsidRDefault="00055BE6" w:rsidP="00055BE6">
            <w:pPr>
              <w:rPr>
                <w:rFonts w:eastAsiaTheme="minorEastAsia"/>
              </w:rPr>
            </w:pPr>
            <w:r w:rsidRPr="00055BE6">
              <w:rPr>
                <w:rFonts w:eastAsiaTheme="minorEastAsia"/>
              </w:rPr>
              <w:t>146</w:t>
            </w:r>
          </w:p>
        </w:tc>
        <w:tc>
          <w:tcPr>
            <w:tcW w:w="8695" w:type="dxa"/>
            <w:noWrap/>
            <w:hideMark/>
          </w:tcPr>
          <w:p w14:paraId="47F698E3" w14:textId="77777777" w:rsidR="00055BE6" w:rsidRPr="00055BE6" w:rsidRDefault="00055BE6">
            <w:pPr>
              <w:rPr>
                <w:rFonts w:eastAsiaTheme="minorEastAsia"/>
              </w:rPr>
            </w:pPr>
            <w:r w:rsidRPr="00055BE6">
              <w:rPr>
                <w:rFonts w:eastAsiaTheme="minorEastAsia"/>
              </w:rPr>
              <w:t xml:space="preserve">Detection of respiratory viruses in cystic fibrosis: comparison of nasal FLOQ </w:t>
            </w:r>
            <w:proofErr w:type="spellStart"/>
            <w:r w:rsidRPr="00055BE6">
              <w:rPr>
                <w:rFonts w:eastAsiaTheme="minorEastAsia"/>
              </w:rPr>
              <w:t>SwabsTM</w:t>
            </w:r>
            <w:proofErr w:type="spellEnd"/>
            <w:r w:rsidRPr="00055BE6">
              <w:rPr>
                <w:rFonts w:eastAsiaTheme="minorEastAsia"/>
              </w:rPr>
              <w:t xml:space="preserve"> and </w:t>
            </w:r>
            <w:r w:rsidRPr="00055BE6">
              <w:rPr>
                <w:rFonts w:eastAsiaTheme="minorEastAsia"/>
              </w:rPr>
              <w:lastRenderedPageBreak/>
              <w:t xml:space="preserve">sputum using the </w:t>
            </w:r>
            <w:proofErr w:type="spellStart"/>
            <w:r w:rsidRPr="00055BE6">
              <w:rPr>
                <w:rFonts w:eastAsiaTheme="minorEastAsia"/>
              </w:rPr>
              <w:t>FilmArray</w:t>
            </w:r>
            <w:proofErr w:type="spellEnd"/>
            <w:r w:rsidRPr="00055BE6">
              <w:rPr>
                <w:rFonts w:eastAsiaTheme="minorEastAsia"/>
              </w:rPr>
              <w:t xml:space="preserve"> platform.</w:t>
            </w:r>
          </w:p>
        </w:tc>
        <w:tc>
          <w:tcPr>
            <w:tcW w:w="1790" w:type="dxa"/>
            <w:noWrap/>
            <w:hideMark/>
          </w:tcPr>
          <w:p w14:paraId="5A540E36" w14:textId="77777777" w:rsidR="00055BE6" w:rsidRPr="00055BE6" w:rsidRDefault="00055BE6">
            <w:pPr>
              <w:rPr>
                <w:rFonts w:eastAsiaTheme="minorEastAsia"/>
              </w:rPr>
            </w:pPr>
            <w:r w:rsidRPr="00055BE6">
              <w:rPr>
                <w:rFonts w:eastAsiaTheme="minorEastAsia"/>
              </w:rPr>
              <w:lastRenderedPageBreak/>
              <w:t>Carter</w:t>
            </w:r>
          </w:p>
        </w:tc>
        <w:tc>
          <w:tcPr>
            <w:tcW w:w="850" w:type="dxa"/>
            <w:noWrap/>
            <w:hideMark/>
          </w:tcPr>
          <w:p w14:paraId="65B20DF9"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ACEF9E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A2C1CCA" w14:textId="77777777" w:rsidTr="001A1C3B">
        <w:trPr>
          <w:trHeight w:val="288"/>
        </w:trPr>
        <w:tc>
          <w:tcPr>
            <w:tcW w:w="656" w:type="dxa"/>
            <w:noWrap/>
            <w:hideMark/>
          </w:tcPr>
          <w:p w14:paraId="28D90A87" w14:textId="77777777" w:rsidR="00055BE6" w:rsidRPr="00055BE6" w:rsidRDefault="00055BE6" w:rsidP="00055BE6">
            <w:pPr>
              <w:rPr>
                <w:rFonts w:eastAsiaTheme="minorEastAsia"/>
              </w:rPr>
            </w:pPr>
            <w:r w:rsidRPr="00055BE6">
              <w:rPr>
                <w:rFonts w:eastAsiaTheme="minorEastAsia"/>
              </w:rPr>
              <w:t>147</w:t>
            </w:r>
          </w:p>
        </w:tc>
        <w:tc>
          <w:tcPr>
            <w:tcW w:w="8695" w:type="dxa"/>
            <w:noWrap/>
            <w:hideMark/>
          </w:tcPr>
          <w:p w14:paraId="2975A966" w14:textId="77777777" w:rsidR="00055BE6" w:rsidRPr="00055BE6" w:rsidRDefault="00055BE6">
            <w:pPr>
              <w:rPr>
                <w:rFonts w:eastAsiaTheme="minorEastAsia"/>
              </w:rPr>
            </w:pPr>
            <w:r w:rsidRPr="00055BE6">
              <w:rPr>
                <w:rFonts w:eastAsiaTheme="minorEastAsia"/>
              </w:rPr>
              <w:t>Characteristics of the delayed respiratory syncytial virus epidemic, 2020/2021, Rhone Loire, France.</w:t>
            </w:r>
          </w:p>
        </w:tc>
        <w:tc>
          <w:tcPr>
            <w:tcW w:w="1790" w:type="dxa"/>
            <w:noWrap/>
            <w:hideMark/>
          </w:tcPr>
          <w:p w14:paraId="21F0650E" w14:textId="77777777" w:rsidR="00055BE6" w:rsidRPr="00055BE6" w:rsidRDefault="00055BE6">
            <w:pPr>
              <w:rPr>
                <w:rFonts w:eastAsiaTheme="minorEastAsia"/>
              </w:rPr>
            </w:pPr>
            <w:r w:rsidRPr="00055BE6">
              <w:rPr>
                <w:rFonts w:eastAsiaTheme="minorEastAsia"/>
              </w:rPr>
              <w:t>Casalegno</w:t>
            </w:r>
          </w:p>
        </w:tc>
        <w:tc>
          <w:tcPr>
            <w:tcW w:w="850" w:type="dxa"/>
            <w:noWrap/>
            <w:hideMark/>
          </w:tcPr>
          <w:p w14:paraId="1E618A01"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EF7F98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02ED865" w14:textId="77777777" w:rsidTr="001A1C3B">
        <w:trPr>
          <w:trHeight w:val="288"/>
        </w:trPr>
        <w:tc>
          <w:tcPr>
            <w:tcW w:w="656" w:type="dxa"/>
            <w:noWrap/>
            <w:hideMark/>
          </w:tcPr>
          <w:p w14:paraId="79593112" w14:textId="77777777" w:rsidR="00055BE6" w:rsidRPr="00055BE6" w:rsidRDefault="00055BE6" w:rsidP="00055BE6">
            <w:pPr>
              <w:rPr>
                <w:rFonts w:eastAsiaTheme="minorEastAsia"/>
              </w:rPr>
            </w:pPr>
            <w:r w:rsidRPr="00055BE6">
              <w:rPr>
                <w:rFonts w:eastAsiaTheme="minorEastAsia"/>
              </w:rPr>
              <w:t>148</w:t>
            </w:r>
          </w:p>
        </w:tc>
        <w:tc>
          <w:tcPr>
            <w:tcW w:w="8695" w:type="dxa"/>
            <w:noWrap/>
            <w:hideMark/>
          </w:tcPr>
          <w:p w14:paraId="6DBC6883" w14:textId="77777777" w:rsidR="00055BE6" w:rsidRPr="00055BE6" w:rsidRDefault="00055BE6">
            <w:pPr>
              <w:rPr>
                <w:rFonts w:eastAsiaTheme="minorEastAsia"/>
              </w:rPr>
            </w:pPr>
            <w:r w:rsidRPr="00055BE6">
              <w:rPr>
                <w:rFonts w:eastAsiaTheme="minorEastAsia"/>
              </w:rPr>
              <w:t>Adult interstitial pneumonia due to respiratory syncytial virus: look and you shall find.</w:t>
            </w:r>
          </w:p>
        </w:tc>
        <w:tc>
          <w:tcPr>
            <w:tcW w:w="1790" w:type="dxa"/>
            <w:noWrap/>
            <w:hideMark/>
          </w:tcPr>
          <w:p w14:paraId="700255DC" w14:textId="77777777" w:rsidR="00055BE6" w:rsidRPr="00055BE6" w:rsidRDefault="00055BE6">
            <w:pPr>
              <w:rPr>
                <w:rFonts w:eastAsiaTheme="minorEastAsia"/>
              </w:rPr>
            </w:pPr>
            <w:r w:rsidRPr="00055BE6">
              <w:rPr>
                <w:rFonts w:eastAsiaTheme="minorEastAsia"/>
              </w:rPr>
              <w:t>Castelli</w:t>
            </w:r>
          </w:p>
        </w:tc>
        <w:tc>
          <w:tcPr>
            <w:tcW w:w="850" w:type="dxa"/>
            <w:noWrap/>
            <w:hideMark/>
          </w:tcPr>
          <w:p w14:paraId="24A4C4E5"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022554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61FA123" w14:textId="77777777" w:rsidTr="001A1C3B">
        <w:trPr>
          <w:trHeight w:val="288"/>
        </w:trPr>
        <w:tc>
          <w:tcPr>
            <w:tcW w:w="656" w:type="dxa"/>
            <w:noWrap/>
            <w:hideMark/>
          </w:tcPr>
          <w:p w14:paraId="40304C5F" w14:textId="77777777" w:rsidR="00055BE6" w:rsidRPr="00055BE6" w:rsidRDefault="00055BE6" w:rsidP="00055BE6">
            <w:pPr>
              <w:rPr>
                <w:rFonts w:eastAsiaTheme="minorEastAsia"/>
              </w:rPr>
            </w:pPr>
            <w:r w:rsidRPr="00055BE6">
              <w:rPr>
                <w:rFonts w:eastAsiaTheme="minorEastAsia"/>
              </w:rPr>
              <w:t>149</w:t>
            </w:r>
          </w:p>
        </w:tc>
        <w:tc>
          <w:tcPr>
            <w:tcW w:w="8695" w:type="dxa"/>
            <w:noWrap/>
            <w:hideMark/>
          </w:tcPr>
          <w:p w14:paraId="17EE9C66" w14:textId="77777777" w:rsidR="00055BE6" w:rsidRPr="00055BE6" w:rsidRDefault="00055BE6">
            <w:pPr>
              <w:rPr>
                <w:rFonts w:eastAsiaTheme="minorEastAsia"/>
              </w:rPr>
            </w:pPr>
            <w:r w:rsidRPr="00055BE6">
              <w:rPr>
                <w:rFonts w:eastAsiaTheme="minorEastAsia"/>
              </w:rPr>
              <w:t>Epidemiology of RSV and hMPV in Belgium: a 10-year follow-up.</w:t>
            </w:r>
          </w:p>
        </w:tc>
        <w:tc>
          <w:tcPr>
            <w:tcW w:w="1790" w:type="dxa"/>
            <w:noWrap/>
            <w:hideMark/>
          </w:tcPr>
          <w:p w14:paraId="37F2BE43" w14:textId="77777777" w:rsidR="00055BE6" w:rsidRPr="00055BE6" w:rsidRDefault="00055BE6">
            <w:pPr>
              <w:rPr>
                <w:rFonts w:eastAsiaTheme="minorEastAsia"/>
              </w:rPr>
            </w:pPr>
            <w:proofErr w:type="spellStart"/>
            <w:r w:rsidRPr="00055BE6">
              <w:rPr>
                <w:rFonts w:eastAsiaTheme="minorEastAsia"/>
              </w:rPr>
              <w:t>Cattoir</w:t>
            </w:r>
            <w:proofErr w:type="spellEnd"/>
          </w:p>
        </w:tc>
        <w:tc>
          <w:tcPr>
            <w:tcW w:w="850" w:type="dxa"/>
            <w:noWrap/>
            <w:hideMark/>
          </w:tcPr>
          <w:p w14:paraId="7679D592"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B033BF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995C142" w14:textId="77777777" w:rsidTr="001A1C3B">
        <w:trPr>
          <w:trHeight w:val="288"/>
        </w:trPr>
        <w:tc>
          <w:tcPr>
            <w:tcW w:w="656" w:type="dxa"/>
            <w:noWrap/>
            <w:hideMark/>
          </w:tcPr>
          <w:p w14:paraId="0675769D" w14:textId="77777777" w:rsidR="00055BE6" w:rsidRPr="00055BE6" w:rsidRDefault="00055BE6" w:rsidP="00055BE6">
            <w:pPr>
              <w:rPr>
                <w:rFonts w:eastAsiaTheme="minorEastAsia"/>
              </w:rPr>
            </w:pPr>
            <w:r w:rsidRPr="00055BE6">
              <w:rPr>
                <w:rFonts w:eastAsiaTheme="minorEastAsia"/>
              </w:rPr>
              <w:t>150</w:t>
            </w:r>
          </w:p>
        </w:tc>
        <w:tc>
          <w:tcPr>
            <w:tcW w:w="8695" w:type="dxa"/>
            <w:noWrap/>
            <w:hideMark/>
          </w:tcPr>
          <w:p w14:paraId="63540FAB" w14:textId="77777777" w:rsidR="00055BE6" w:rsidRPr="00055BE6" w:rsidRDefault="00055BE6">
            <w:pPr>
              <w:rPr>
                <w:rFonts w:eastAsiaTheme="minorEastAsia"/>
              </w:rPr>
            </w:pPr>
            <w:r w:rsidRPr="00055BE6">
              <w:rPr>
                <w:rFonts w:eastAsiaTheme="minorEastAsia"/>
              </w:rPr>
              <w:t>Pneumonia with bacterial and viral coinfection.</w:t>
            </w:r>
          </w:p>
        </w:tc>
        <w:tc>
          <w:tcPr>
            <w:tcW w:w="1790" w:type="dxa"/>
            <w:noWrap/>
            <w:hideMark/>
          </w:tcPr>
          <w:p w14:paraId="2AE9FA86" w14:textId="77777777" w:rsidR="00055BE6" w:rsidRPr="00055BE6" w:rsidRDefault="00055BE6">
            <w:pPr>
              <w:rPr>
                <w:rFonts w:eastAsiaTheme="minorEastAsia"/>
              </w:rPr>
            </w:pPr>
            <w:proofErr w:type="spellStart"/>
            <w:r w:rsidRPr="00055BE6">
              <w:rPr>
                <w:rFonts w:eastAsiaTheme="minorEastAsia"/>
              </w:rPr>
              <w:t>Cawcutt</w:t>
            </w:r>
            <w:proofErr w:type="spellEnd"/>
          </w:p>
        </w:tc>
        <w:tc>
          <w:tcPr>
            <w:tcW w:w="850" w:type="dxa"/>
            <w:noWrap/>
            <w:hideMark/>
          </w:tcPr>
          <w:p w14:paraId="6D3CB3A1"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CC4163B" w14:textId="77777777" w:rsidR="00055BE6" w:rsidRPr="00055BE6" w:rsidRDefault="00055BE6">
            <w:pPr>
              <w:rPr>
                <w:rFonts w:eastAsiaTheme="minorEastAsia"/>
              </w:rPr>
            </w:pPr>
            <w:r w:rsidRPr="00055BE6">
              <w:rPr>
                <w:rFonts w:eastAsiaTheme="minorEastAsia"/>
              </w:rPr>
              <w:t>Review</w:t>
            </w:r>
          </w:p>
        </w:tc>
      </w:tr>
      <w:tr w:rsidR="001A1C3B" w:rsidRPr="00055BE6" w14:paraId="04AC2B28" w14:textId="77777777" w:rsidTr="001A1C3B">
        <w:trPr>
          <w:trHeight w:val="288"/>
        </w:trPr>
        <w:tc>
          <w:tcPr>
            <w:tcW w:w="656" w:type="dxa"/>
            <w:noWrap/>
            <w:hideMark/>
          </w:tcPr>
          <w:p w14:paraId="2123C311" w14:textId="77777777" w:rsidR="00055BE6" w:rsidRPr="00055BE6" w:rsidRDefault="00055BE6" w:rsidP="00055BE6">
            <w:pPr>
              <w:rPr>
                <w:rFonts w:eastAsiaTheme="minorEastAsia"/>
              </w:rPr>
            </w:pPr>
            <w:r w:rsidRPr="00055BE6">
              <w:rPr>
                <w:rFonts w:eastAsiaTheme="minorEastAsia"/>
              </w:rPr>
              <w:t>151</w:t>
            </w:r>
          </w:p>
        </w:tc>
        <w:tc>
          <w:tcPr>
            <w:tcW w:w="8695" w:type="dxa"/>
            <w:noWrap/>
            <w:hideMark/>
          </w:tcPr>
          <w:p w14:paraId="73FF1E97" w14:textId="77777777" w:rsidR="00055BE6" w:rsidRPr="00055BE6" w:rsidRDefault="00055BE6">
            <w:pPr>
              <w:rPr>
                <w:rFonts w:eastAsiaTheme="minorEastAsia"/>
              </w:rPr>
            </w:pPr>
            <w:r w:rsidRPr="00055BE6">
              <w:rPr>
                <w:rFonts w:eastAsiaTheme="minorEastAsia"/>
              </w:rPr>
              <w:t>Prognosis of hospitalised adult patients with respiratory syncytial virus infection: a multicentre retrospective cohort study.</w:t>
            </w:r>
          </w:p>
        </w:tc>
        <w:tc>
          <w:tcPr>
            <w:tcW w:w="1790" w:type="dxa"/>
            <w:noWrap/>
            <w:hideMark/>
          </w:tcPr>
          <w:p w14:paraId="1D4588A2" w14:textId="77777777" w:rsidR="00055BE6" w:rsidRPr="00055BE6" w:rsidRDefault="00055BE6">
            <w:pPr>
              <w:rPr>
                <w:rFonts w:eastAsiaTheme="minorEastAsia"/>
              </w:rPr>
            </w:pPr>
            <w:proofErr w:type="spellStart"/>
            <w:r w:rsidRPr="00055BE6">
              <w:rPr>
                <w:rFonts w:eastAsiaTheme="minorEastAsia"/>
              </w:rPr>
              <w:t>Celante</w:t>
            </w:r>
            <w:proofErr w:type="spellEnd"/>
          </w:p>
        </w:tc>
        <w:tc>
          <w:tcPr>
            <w:tcW w:w="850" w:type="dxa"/>
            <w:noWrap/>
            <w:hideMark/>
          </w:tcPr>
          <w:p w14:paraId="0F977969"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1195A5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22EF4FC" w14:textId="77777777" w:rsidTr="001A1C3B">
        <w:trPr>
          <w:trHeight w:val="288"/>
        </w:trPr>
        <w:tc>
          <w:tcPr>
            <w:tcW w:w="656" w:type="dxa"/>
            <w:noWrap/>
            <w:hideMark/>
          </w:tcPr>
          <w:p w14:paraId="5C0045B1" w14:textId="77777777" w:rsidR="00055BE6" w:rsidRPr="00055BE6" w:rsidRDefault="00055BE6" w:rsidP="00055BE6">
            <w:pPr>
              <w:rPr>
                <w:rFonts w:eastAsiaTheme="minorEastAsia"/>
              </w:rPr>
            </w:pPr>
            <w:r w:rsidRPr="00055BE6">
              <w:rPr>
                <w:rFonts w:eastAsiaTheme="minorEastAsia"/>
              </w:rPr>
              <w:t>152</w:t>
            </w:r>
          </w:p>
        </w:tc>
        <w:tc>
          <w:tcPr>
            <w:tcW w:w="8695" w:type="dxa"/>
            <w:noWrap/>
            <w:hideMark/>
          </w:tcPr>
          <w:p w14:paraId="117E7EEE" w14:textId="77777777" w:rsidR="00055BE6" w:rsidRPr="00055BE6" w:rsidRDefault="00055BE6">
            <w:pPr>
              <w:rPr>
                <w:rFonts w:eastAsiaTheme="minorEastAsia"/>
              </w:rPr>
            </w:pPr>
            <w:r w:rsidRPr="00055BE6">
              <w:rPr>
                <w:rFonts w:eastAsiaTheme="minorEastAsia"/>
              </w:rPr>
              <w:t>Respiratory Syncytial Virus (RSV) Hospitalizations in the Elderly in a Tertiary Care Hospital in Southern Italy as a Useful Proxy for Targeting Vaccine Preventive Strategies.</w:t>
            </w:r>
          </w:p>
        </w:tc>
        <w:tc>
          <w:tcPr>
            <w:tcW w:w="1790" w:type="dxa"/>
            <w:noWrap/>
            <w:hideMark/>
          </w:tcPr>
          <w:p w14:paraId="3CD82BF4" w14:textId="77777777" w:rsidR="00055BE6" w:rsidRPr="00055BE6" w:rsidRDefault="00055BE6">
            <w:pPr>
              <w:rPr>
                <w:rFonts w:eastAsiaTheme="minorEastAsia"/>
              </w:rPr>
            </w:pPr>
            <w:r w:rsidRPr="00055BE6">
              <w:rPr>
                <w:rFonts w:eastAsiaTheme="minorEastAsia"/>
              </w:rPr>
              <w:t>Centrone</w:t>
            </w:r>
          </w:p>
        </w:tc>
        <w:tc>
          <w:tcPr>
            <w:tcW w:w="850" w:type="dxa"/>
            <w:noWrap/>
            <w:hideMark/>
          </w:tcPr>
          <w:p w14:paraId="4C1B120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58F369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87927F0" w14:textId="77777777" w:rsidTr="001A1C3B">
        <w:trPr>
          <w:trHeight w:val="288"/>
        </w:trPr>
        <w:tc>
          <w:tcPr>
            <w:tcW w:w="656" w:type="dxa"/>
            <w:noWrap/>
            <w:hideMark/>
          </w:tcPr>
          <w:p w14:paraId="7E793A1D" w14:textId="77777777" w:rsidR="00055BE6" w:rsidRPr="00055BE6" w:rsidRDefault="00055BE6" w:rsidP="00055BE6">
            <w:pPr>
              <w:rPr>
                <w:rFonts w:eastAsiaTheme="minorEastAsia"/>
              </w:rPr>
            </w:pPr>
            <w:r w:rsidRPr="00055BE6">
              <w:rPr>
                <w:rFonts w:eastAsiaTheme="minorEastAsia"/>
              </w:rPr>
              <w:t>153</w:t>
            </w:r>
          </w:p>
        </w:tc>
        <w:tc>
          <w:tcPr>
            <w:tcW w:w="8695" w:type="dxa"/>
            <w:noWrap/>
            <w:hideMark/>
          </w:tcPr>
          <w:p w14:paraId="0BB7712F" w14:textId="77777777" w:rsidR="00055BE6" w:rsidRPr="00055BE6" w:rsidRDefault="00055BE6">
            <w:pPr>
              <w:rPr>
                <w:rFonts w:eastAsiaTheme="minorEastAsia"/>
              </w:rPr>
            </w:pPr>
            <w:r w:rsidRPr="00055BE6">
              <w:rPr>
                <w:rFonts w:eastAsiaTheme="minorEastAsia"/>
              </w:rPr>
              <w:t>Severe Acute Respiratory Infection (SARI) sentinel surveillance in the country of Georgia, 2015-2017.</w:t>
            </w:r>
          </w:p>
        </w:tc>
        <w:tc>
          <w:tcPr>
            <w:tcW w:w="1790" w:type="dxa"/>
            <w:noWrap/>
            <w:hideMark/>
          </w:tcPr>
          <w:p w14:paraId="177DDB4A" w14:textId="77777777" w:rsidR="00055BE6" w:rsidRPr="00055BE6" w:rsidRDefault="00055BE6">
            <w:pPr>
              <w:rPr>
                <w:rFonts w:eastAsiaTheme="minorEastAsia"/>
              </w:rPr>
            </w:pPr>
            <w:r w:rsidRPr="00055BE6">
              <w:rPr>
                <w:rFonts w:eastAsiaTheme="minorEastAsia"/>
              </w:rPr>
              <w:t>Chakhunashvili</w:t>
            </w:r>
          </w:p>
        </w:tc>
        <w:tc>
          <w:tcPr>
            <w:tcW w:w="850" w:type="dxa"/>
            <w:noWrap/>
            <w:hideMark/>
          </w:tcPr>
          <w:p w14:paraId="525256BC"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BD6549F"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F832C5D" w14:textId="77777777" w:rsidTr="001A1C3B">
        <w:trPr>
          <w:trHeight w:val="288"/>
        </w:trPr>
        <w:tc>
          <w:tcPr>
            <w:tcW w:w="656" w:type="dxa"/>
            <w:noWrap/>
            <w:hideMark/>
          </w:tcPr>
          <w:p w14:paraId="4AFDE34D" w14:textId="77777777" w:rsidR="00055BE6" w:rsidRPr="00055BE6" w:rsidRDefault="00055BE6" w:rsidP="00055BE6">
            <w:pPr>
              <w:rPr>
                <w:rFonts w:eastAsiaTheme="minorEastAsia"/>
              </w:rPr>
            </w:pPr>
            <w:r w:rsidRPr="00055BE6">
              <w:rPr>
                <w:rFonts w:eastAsiaTheme="minorEastAsia"/>
              </w:rPr>
              <w:t>154</w:t>
            </w:r>
          </w:p>
        </w:tc>
        <w:tc>
          <w:tcPr>
            <w:tcW w:w="8695" w:type="dxa"/>
            <w:noWrap/>
            <w:hideMark/>
          </w:tcPr>
          <w:p w14:paraId="0905D4E5" w14:textId="77777777" w:rsidR="00055BE6" w:rsidRPr="00055BE6" w:rsidRDefault="00055BE6">
            <w:pPr>
              <w:rPr>
                <w:rFonts w:eastAsiaTheme="minorEastAsia"/>
              </w:rPr>
            </w:pPr>
            <w:r w:rsidRPr="00055BE6">
              <w:rPr>
                <w:rFonts w:eastAsiaTheme="minorEastAsia"/>
              </w:rPr>
              <w:t>Respiratory virus infections in adult T cell-depleted transplant recipients: The role of cellular immunity.</w:t>
            </w:r>
          </w:p>
        </w:tc>
        <w:tc>
          <w:tcPr>
            <w:tcW w:w="1790" w:type="dxa"/>
            <w:noWrap/>
            <w:hideMark/>
          </w:tcPr>
          <w:p w14:paraId="3FC51974" w14:textId="77777777" w:rsidR="00055BE6" w:rsidRPr="00055BE6" w:rsidRDefault="00055BE6">
            <w:pPr>
              <w:rPr>
                <w:rFonts w:eastAsiaTheme="minorEastAsia"/>
              </w:rPr>
            </w:pPr>
            <w:r w:rsidRPr="00055BE6">
              <w:rPr>
                <w:rFonts w:eastAsiaTheme="minorEastAsia"/>
              </w:rPr>
              <w:t>Chakrabarti</w:t>
            </w:r>
          </w:p>
        </w:tc>
        <w:tc>
          <w:tcPr>
            <w:tcW w:w="850" w:type="dxa"/>
            <w:noWrap/>
            <w:hideMark/>
          </w:tcPr>
          <w:p w14:paraId="076E3CD4" w14:textId="77777777" w:rsidR="00055BE6" w:rsidRPr="00055BE6" w:rsidRDefault="00055BE6" w:rsidP="00055BE6">
            <w:pPr>
              <w:rPr>
                <w:rFonts w:eastAsiaTheme="minorEastAsia"/>
              </w:rPr>
            </w:pPr>
            <w:r w:rsidRPr="00055BE6">
              <w:rPr>
                <w:rFonts w:eastAsiaTheme="minorEastAsia"/>
              </w:rPr>
              <w:t>2001</w:t>
            </w:r>
          </w:p>
        </w:tc>
        <w:tc>
          <w:tcPr>
            <w:tcW w:w="2707" w:type="dxa"/>
            <w:noWrap/>
            <w:hideMark/>
          </w:tcPr>
          <w:p w14:paraId="2B2041A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16502AB" w14:textId="77777777" w:rsidTr="001A1C3B">
        <w:trPr>
          <w:trHeight w:val="288"/>
        </w:trPr>
        <w:tc>
          <w:tcPr>
            <w:tcW w:w="656" w:type="dxa"/>
            <w:noWrap/>
            <w:hideMark/>
          </w:tcPr>
          <w:p w14:paraId="3649A1F6" w14:textId="77777777" w:rsidR="00055BE6" w:rsidRPr="00055BE6" w:rsidRDefault="00055BE6" w:rsidP="00055BE6">
            <w:pPr>
              <w:rPr>
                <w:rFonts w:eastAsiaTheme="minorEastAsia"/>
              </w:rPr>
            </w:pPr>
            <w:r w:rsidRPr="00055BE6">
              <w:rPr>
                <w:rFonts w:eastAsiaTheme="minorEastAsia"/>
              </w:rPr>
              <w:t>155</w:t>
            </w:r>
          </w:p>
        </w:tc>
        <w:tc>
          <w:tcPr>
            <w:tcW w:w="8695" w:type="dxa"/>
            <w:noWrap/>
            <w:hideMark/>
          </w:tcPr>
          <w:p w14:paraId="41D71A5B" w14:textId="77777777" w:rsidR="00055BE6" w:rsidRPr="00055BE6" w:rsidRDefault="00055BE6">
            <w:pPr>
              <w:rPr>
                <w:rFonts w:eastAsiaTheme="minorEastAsia"/>
              </w:rPr>
            </w:pPr>
            <w:r w:rsidRPr="00055BE6">
              <w:rPr>
                <w:rFonts w:eastAsiaTheme="minorEastAsia"/>
              </w:rPr>
              <w:t>Respiratory syncytial virus in lower respiratory tract infections.</w:t>
            </w:r>
          </w:p>
        </w:tc>
        <w:tc>
          <w:tcPr>
            <w:tcW w:w="1790" w:type="dxa"/>
            <w:noWrap/>
            <w:hideMark/>
          </w:tcPr>
          <w:p w14:paraId="741AF38A" w14:textId="77777777" w:rsidR="00055BE6" w:rsidRPr="00055BE6" w:rsidRDefault="00055BE6">
            <w:pPr>
              <w:rPr>
                <w:rFonts w:eastAsiaTheme="minorEastAsia"/>
              </w:rPr>
            </w:pPr>
            <w:r w:rsidRPr="00055BE6">
              <w:rPr>
                <w:rFonts w:eastAsiaTheme="minorEastAsia"/>
              </w:rPr>
              <w:t>Chakravarti</w:t>
            </w:r>
          </w:p>
        </w:tc>
        <w:tc>
          <w:tcPr>
            <w:tcW w:w="850" w:type="dxa"/>
            <w:noWrap/>
            <w:hideMark/>
          </w:tcPr>
          <w:p w14:paraId="48FDF735" w14:textId="77777777" w:rsidR="00055BE6" w:rsidRPr="00055BE6" w:rsidRDefault="00055BE6" w:rsidP="00055BE6">
            <w:pPr>
              <w:rPr>
                <w:rFonts w:eastAsiaTheme="minorEastAsia"/>
              </w:rPr>
            </w:pPr>
            <w:r w:rsidRPr="00055BE6">
              <w:rPr>
                <w:rFonts w:eastAsiaTheme="minorEastAsia"/>
              </w:rPr>
              <w:t>1995</w:t>
            </w:r>
          </w:p>
        </w:tc>
        <w:tc>
          <w:tcPr>
            <w:tcW w:w="2707" w:type="dxa"/>
            <w:noWrap/>
            <w:hideMark/>
          </w:tcPr>
          <w:p w14:paraId="520192AE" w14:textId="77777777" w:rsidR="00055BE6" w:rsidRPr="00055BE6" w:rsidRDefault="00055BE6">
            <w:pPr>
              <w:rPr>
                <w:rFonts w:eastAsiaTheme="minorEastAsia"/>
              </w:rPr>
            </w:pPr>
            <w:r w:rsidRPr="00055BE6">
              <w:rPr>
                <w:rFonts w:eastAsiaTheme="minorEastAsia"/>
              </w:rPr>
              <w:t>&lt; 18 years</w:t>
            </w:r>
          </w:p>
        </w:tc>
      </w:tr>
      <w:tr w:rsidR="001A1C3B" w:rsidRPr="00055BE6" w14:paraId="21017A59" w14:textId="77777777" w:rsidTr="001A1C3B">
        <w:trPr>
          <w:trHeight w:val="288"/>
        </w:trPr>
        <w:tc>
          <w:tcPr>
            <w:tcW w:w="656" w:type="dxa"/>
            <w:noWrap/>
            <w:hideMark/>
          </w:tcPr>
          <w:p w14:paraId="3B240B59" w14:textId="77777777" w:rsidR="00055BE6" w:rsidRPr="00055BE6" w:rsidRDefault="00055BE6" w:rsidP="00055BE6">
            <w:pPr>
              <w:rPr>
                <w:rFonts w:eastAsiaTheme="minorEastAsia"/>
              </w:rPr>
            </w:pPr>
            <w:r w:rsidRPr="00055BE6">
              <w:rPr>
                <w:rFonts w:eastAsiaTheme="minorEastAsia"/>
              </w:rPr>
              <w:t>156</w:t>
            </w:r>
          </w:p>
        </w:tc>
        <w:tc>
          <w:tcPr>
            <w:tcW w:w="8695" w:type="dxa"/>
            <w:noWrap/>
            <w:hideMark/>
          </w:tcPr>
          <w:p w14:paraId="70D43C22" w14:textId="77777777" w:rsidR="00055BE6" w:rsidRPr="00055BE6" w:rsidRDefault="00055BE6">
            <w:pPr>
              <w:rPr>
                <w:rFonts w:eastAsiaTheme="minorEastAsia"/>
              </w:rPr>
            </w:pPr>
            <w:r w:rsidRPr="00055BE6">
              <w:rPr>
                <w:rFonts w:eastAsiaTheme="minorEastAsia"/>
              </w:rPr>
              <w:t xml:space="preserve">Survey of Respiratory Virus in Patients Hospitalised for Acute Exacerbations of Heart Failure - </w:t>
            </w:r>
            <w:r w:rsidRPr="00055BE6">
              <w:rPr>
                <w:rFonts w:eastAsiaTheme="minorEastAsia"/>
              </w:rPr>
              <w:lastRenderedPageBreak/>
              <w:t>A Prospective Observational Study.</w:t>
            </w:r>
          </w:p>
        </w:tc>
        <w:tc>
          <w:tcPr>
            <w:tcW w:w="1790" w:type="dxa"/>
            <w:noWrap/>
            <w:hideMark/>
          </w:tcPr>
          <w:p w14:paraId="1913C649" w14:textId="77777777" w:rsidR="00055BE6" w:rsidRPr="00055BE6" w:rsidRDefault="00055BE6">
            <w:pPr>
              <w:rPr>
                <w:rFonts w:eastAsiaTheme="minorEastAsia"/>
              </w:rPr>
            </w:pPr>
            <w:r w:rsidRPr="00055BE6">
              <w:rPr>
                <w:rFonts w:eastAsiaTheme="minorEastAsia"/>
              </w:rPr>
              <w:lastRenderedPageBreak/>
              <w:t>Chan</w:t>
            </w:r>
          </w:p>
        </w:tc>
        <w:tc>
          <w:tcPr>
            <w:tcW w:w="850" w:type="dxa"/>
            <w:noWrap/>
            <w:hideMark/>
          </w:tcPr>
          <w:p w14:paraId="26AAA195"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B059A6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107B6A6" w14:textId="77777777" w:rsidTr="001A1C3B">
        <w:trPr>
          <w:trHeight w:val="288"/>
        </w:trPr>
        <w:tc>
          <w:tcPr>
            <w:tcW w:w="656" w:type="dxa"/>
            <w:noWrap/>
            <w:hideMark/>
          </w:tcPr>
          <w:p w14:paraId="50BF77D5" w14:textId="77777777" w:rsidR="00055BE6" w:rsidRPr="00055BE6" w:rsidRDefault="00055BE6" w:rsidP="00055BE6">
            <w:pPr>
              <w:rPr>
                <w:rFonts w:eastAsiaTheme="minorEastAsia"/>
              </w:rPr>
            </w:pPr>
            <w:r w:rsidRPr="00055BE6">
              <w:rPr>
                <w:rFonts w:eastAsiaTheme="minorEastAsia"/>
              </w:rPr>
              <w:t>157</w:t>
            </w:r>
          </w:p>
        </w:tc>
        <w:tc>
          <w:tcPr>
            <w:tcW w:w="8695" w:type="dxa"/>
            <w:noWrap/>
            <w:hideMark/>
          </w:tcPr>
          <w:p w14:paraId="5C64F580" w14:textId="77777777" w:rsidR="00055BE6" w:rsidRPr="00055BE6" w:rsidRDefault="00055BE6">
            <w:pPr>
              <w:rPr>
                <w:rFonts w:eastAsiaTheme="minorEastAsia"/>
              </w:rPr>
            </w:pPr>
            <w:r w:rsidRPr="00055BE6">
              <w:rPr>
                <w:rFonts w:eastAsiaTheme="minorEastAsia"/>
              </w:rPr>
              <w:t>Distinguishing characteristics between pandemic 2009-2010 influenza a (H1N1) and other viruses in patients hospitalized with respiratory illness.</w:t>
            </w:r>
          </w:p>
        </w:tc>
        <w:tc>
          <w:tcPr>
            <w:tcW w:w="1790" w:type="dxa"/>
            <w:noWrap/>
            <w:hideMark/>
          </w:tcPr>
          <w:p w14:paraId="282B2883" w14:textId="77777777" w:rsidR="00055BE6" w:rsidRPr="00055BE6" w:rsidRDefault="00055BE6">
            <w:pPr>
              <w:rPr>
                <w:rFonts w:eastAsiaTheme="minorEastAsia"/>
              </w:rPr>
            </w:pPr>
            <w:r w:rsidRPr="00055BE6">
              <w:rPr>
                <w:rFonts w:eastAsiaTheme="minorEastAsia"/>
              </w:rPr>
              <w:t>Chan</w:t>
            </w:r>
          </w:p>
        </w:tc>
        <w:tc>
          <w:tcPr>
            <w:tcW w:w="850" w:type="dxa"/>
            <w:noWrap/>
            <w:hideMark/>
          </w:tcPr>
          <w:p w14:paraId="1ABDEA7B"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02D92FB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B056869" w14:textId="77777777" w:rsidTr="001A1C3B">
        <w:trPr>
          <w:trHeight w:val="288"/>
        </w:trPr>
        <w:tc>
          <w:tcPr>
            <w:tcW w:w="656" w:type="dxa"/>
            <w:noWrap/>
            <w:hideMark/>
          </w:tcPr>
          <w:p w14:paraId="7FF6E93A" w14:textId="77777777" w:rsidR="00055BE6" w:rsidRPr="00055BE6" w:rsidRDefault="00055BE6" w:rsidP="00055BE6">
            <w:pPr>
              <w:rPr>
                <w:rFonts w:eastAsiaTheme="minorEastAsia"/>
              </w:rPr>
            </w:pPr>
            <w:r w:rsidRPr="00055BE6">
              <w:rPr>
                <w:rFonts w:eastAsiaTheme="minorEastAsia"/>
              </w:rPr>
              <w:t>158</w:t>
            </w:r>
          </w:p>
        </w:tc>
        <w:tc>
          <w:tcPr>
            <w:tcW w:w="8695" w:type="dxa"/>
            <w:noWrap/>
            <w:hideMark/>
          </w:tcPr>
          <w:p w14:paraId="3E5E4EA1" w14:textId="77777777" w:rsidR="00055BE6" w:rsidRPr="00055BE6" w:rsidRDefault="00055BE6">
            <w:pPr>
              <w:rPr>
                <w:rFonts w:eastAsiaTheme="minorEastAsia"/>
              </w:rPr>
            </w:pPr>
            <w:r w:rsidRPr="00055BE6">
              <w:rPr>
                <w:rFonts w:eastAsiaTheme="minorEastAsia"/>
              </w:rPr>
              <w:t xml:space="preserve">Epidemiology and clinical characteristics of hospitalized adults with respiratory syncytial virus infection at a medical </w:t>
            </w:r>
            <w:proofErr w:type="spellStart"/>
            <w:r w:rsidRPr="00055BE6">
              <w:rPr>
                <w:rFonts w:eastAsiaTheme="minorEastAsia"/>
              </w:rPr>
              <w:t>center</w:t>
            </w:r>
            <w:proofErr w:type="spellEnd"/>
            <w:r w:rsidRPr="00055BE6">
              <w:rPr>
                <w:rFonts w:eastAsiaTheme="minorEastAsia"/>
              </w:rPr>
              <w:t xml:space="preserve"> in northern Taiwan.</w:t>
            </w:r>
          </w:p>
        </w:tc>
        <w:tc>
          <w:tcPr>
            <w:tcW w:w="1790" w:type="dxa"/>
            <w:noWrap/>
            <w:hideMark/>
          </w:tcPr>
          <w:p w14:paraId="42FB5A5E" w14:textId="77777777" w:rsidR="00055BE6" w:rsidRPr="00055BE6" w:rsidRDefault="00055BE6">
            <w:pPr>
              <w:rPr>
                <w:rFonts w:eastAsiaTheme="minorEastAsia"/>
              </w:rPr>
            </w:pPr>
            <w:r w:rsidRPr="00055BE6">
              <w:rPr>
                <w:rFonts w:eastAsiaTheme="minorEastAsia"/>
              </w:rPr>
              <w:t>Chang</w:t>
            </w:r>
          </w:p>
        </w:tc>
        <w:tc>
          <w:tcPr>
            <w:tcW w:w="850" w:type="dxa"/>
            <w:noWrap/>
            <w:hideMark/>
          </w:tcPr>
          <w:p w14:paraId="3FC6A6DC"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2FC102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62F83C8" w14:textId="77777777" w:rsidTr="001A1C3B">
        <w:trPr>
          <w:trHeight w:val="288"/>
        </w:trPr>
        <w:tc>
          <w:tcPr>
            <w:tcW w:w="656" w:type="dxa"/>
            <w:noWrap/>
            <w:hideMark/>
          </w:tcPr>
          <w:p w14:paraId="79836AB8" w14:textId="77777777" w:rsidR="00055BE6" w:rsidRPr="00055BE6" w:rsidRDefault="00055BE6" w:rsidP="00055BE6">
            <w:pPr>
              <w:rPr>
                <w:rFonts w:eastAsiaTheme="minorEastAsia"/>
              </w:rPr>
            </w:pPr>
            <w:r w:rsidRPr="00055BE6">
              <w:rPr>
                <w:rFonts w:eastAsiaTheme="minorEastAsia"/>
              </w:rPr>
              <w:t>159</w:t>
            </w:r>
          </w:p>
        </w:tc>
        <w:tc>
          <w:tcPr>
            <w:tcW w:w="8695" w:type="dxa"/>
            <w:noWrap/>
            <w:hideMark/>
          </w:tcPr>
          <w:p w14:paraId="41A2083C" w14:textId="77777777" w:rsidR="00055BE6" w:rsidRPr="00055BE6" w:rsidRDefault="00055BE6">
            <w:pPr>
              <w:rPr>
                <w:rFonts w:eastAsiaTheme="minorEastAsia"/>
              </w:rPr>
            </w:pPr>
            <w:r w:rsidRPr="00055BE6">
              <w:rPr>
                <w:rFonts w:eastAsiaTheme="minorEastAsia"/>
              </w:rPr>
              <w:t xml:space="preserve">Respiratory infections in elderly people: Viral role in a resident population of elderly care </w:t>
            </w:r>
            <w:proofErr w:type="spellStart"/>
            <w:r w:rsidRPr="00055BE6">
              <w:rPr>
                <w:rFonts w:eastAsiaTheme="minorEastAsia"/>
              </w:rPr>
              <w:t>centers</w:t>
            </w:r>
            <w:proofErr w:type="spellEnd"/>
            <w:r w:rsidRPr="00055BE6">
              <w:rPr>
                <w:rFonts w:eastAsiaTheme="minorEastAsia"/>
              </w:rPr>
              <w:t xml:space="preserve"> in Lisbon, winter 2013-2014.</w:t>
            </w:r>
          </w:p>
        </w:tc>
        <w:tc>
          <w:tcPr>
            <w:tcW w:w="1790" w:type="dxa"/>
            <w:noWrap/>
            <w:hideMark/>
          </w:tcPr>
          <w:p w14:paraId="0022B526" w14:textId="77777777" w:rsidR="00055BE6" w:rsidRPr="00055BE6" w:rsidRDefault="00055BE6">
            <w:pPr>
              <w:rPr>
                <w:rFonts w:eastAsiaTheme="minorEastAsia"/>
              </w:rPr>
            </w:pPr>
            <w:proofErr w:type="spellStart"/>
            <w:r w:rsidRPr="00055BE6">
              <w:rPr>
                <w:rFonts w:eastAsiaTheme="minorEastAsia"/>
              </w:rPr>
              <w:t>Chasqueira</w:t>
            </w:r>
            <w:proofErr w:type="spellEnd"/>
          </w:p>
        </w:tc>
        <w:tc>
          <w:tcPr>
            <w:tcW w:w="850" w:type="dxa"/>
            <w:noWrap/>
            <w:hideMark/>
          </w:tcPr>
          <w:p w14:paraId="4E8C33F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3B37229"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557BFA70" w14:textId="77777777" w:rsidTr="001A1C3B">
        <w:trPr>
          <w:trHeight w:val="288"/>
        </w:trPr>
        <w:tc>
          <w:tcPr>
            <w:tcW w:w="656" w:type="dxa"/>
            <w:noWrap/>
            <w:hideMark/>
          </w:tcPr>
          <w:p w14:paraId="27DF7749" w14:textId="77777777" w:rsidR="00055BE6" w:rsidRPr="00055BE6" w:rsidRDefault="00055BE6" w:rsidP="00055BE6">
            <w:pPr>
              <w:rPr>
                <w:rFonts w:eastAsiaTheme="minorEastAsia"/>
              </w:rPr>
            </w:pPr>
            <w:r w:rsidRPr="00055BE6">
              <w:rPr>
                <w:rFonts w:eastAsiaTheme="minorEastAsia"/>
              </w:rPr>
              <w:t>160</w:t>
            </w:r>
          </w:p>
        </w:tc>
        <w:tc>
          <w:tcPr>
            <w:tcW w:w="8695" w:type="dxa"/>
            <w:noWrap/>
            <w:hideMark/>
          </w:tcPr>
          <w:p w14:paraId="42EFE703" w14:textId="77777777" w:rsidR="00055BE6" w:rsidRPr="00055BE6" w:rsidRDefault="00055BE6">
            <w:pPr>
              <w:rPr>
                <w:rFonts w:eastAsiaTheme="minorEastAsia"/>
              </w:rPr>
            </w:pPr>
            <w:r w:rsidRPr="00055BE6">
              <w:rPr>
                <w:rFonts w:eastAsiaTheme="minorEastAsia"/>
              </w:rPr>
              <w:t>Burden of severe RSV disease among immunocompromised children and adults: a 10 year retrospective study.</w:t>
            </w:r>
          </w:p>
        </w:tc>
        <w:tc>
          <w:tcPr>
            <w:tcW w:w="1790" w:type="dxa"/>
            <w:noWrap/>
            <w:hideMark/>
          </w:tcPr>
          <w:p w14:paraId="087E4079" w14:textId="77777777" w:rsidR="00055BE6" w:rsidRPr="00055BE6" w:rsidRDefault="00055BE6">
            <w:pPr>
              <w:rPr>
                <w:rFonts w:eastAsiaTheme="minorEastAsia"/>
              </w:rPr>
            </w:pPr>
            <w:r w:rsidRPr="00055BE6">
              <w:rPr>
                <w:rFonts w:eastAsiaTheme="minorEastAsia"/>
              </w:rPr>
              <w:t>Chatzis</w:t>
            </w:r>
          </w:p>
        </w:tc>
        <w:tc>
          <w:tcPr>
            <w:tcW w:w="850" w:type="dxa"/>
            <w:noWrap/>
            <w:hideMark/>
          </w:tcPr>
          <w:p w14:paraId="6E7C2863"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C265447"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0FA4C23E" w14:textId="77777777" w:rsidTr="001A1C3B">
        <w:trPr>
          <w:trHeight w:val="288"/>
        </w:trPr>
        <w:tc>
          <w:tcPr>
            <w:tcW w:w="656" w:type="dxa"/>
            <w:noWrap/>
            <w:hideMark/>
          </w:tcPr>
          <w:p w14:paraId="104381F1" w14:textId="77777777" w:rsidR="00055BE6" w:rsidRPr="00055BE6" w:rsidRDefault="00055BE6" w:rsidP="00055BE6">
            <w:pPr>
              <w:rPr>
                <w:rFonts w:eastAsiaTheme="minorEastAsia"/>
              </w:rPr>
            </w:pPr>
            <w:r w:rsidRPr="00055BE6">
              <w:rPr>
                <w:rFonts w:eastAsiaTheme="minorEastAsia"/>
              </w:rPr>
              <w:t>161</w:t>
            </w:r>
          </w:p>
        </w:tc>
        <w:tc>
          <w:tcPr>
            <w:tcW w:w="8695" w:type="dxa"/>
            <w:noWrap/>
            <w:hideMark/>
          </w:tcPr>
          <w:p w14:paraId="08DCB992" w14:textId="77777777" w:rsidR="00055BE6" w:rsidRPr="00055BE6" w:rsidRDefault="00055BE6">
            <w:pPr>
              <w:rPr>
                <w:rFonts w:eastAsiaTheme="minorEastAsia"/>
              </w:rPr>
            </w:pPr>
            <w:r w:rsidRPr="00055BE6">
              <w:rPr>
                <w:rFonts w:eastAsiaTheme="minorEastAsia"/>
              </w:rPr>
              <w:t>Factors affecting the discharge of patients from hospital with seasonal influenza-the role of the Rapid Influenza testing in hospital discharges.</w:t>
            </w:r>
          </w:p>
        </w:tc>
        <w:tc>
          <w:tcPr>
            <w:tcW w:w="1790" w:type="dxa"/>
            <w:noWrap/>
            <w:hideMark/>
          </w:tcPr>
          <w:p w14:paraId="16C7C04D" w14:textId="77777777" w:rsidR="00055BE6" w:rsidRPr="00055BE6" w:rsidRDefault="00055BE6">
            <w:pPr>
              <w:rPr>
                <w:rFonts w:eastAsiaTheme="minorEastAsia"/>
              </w:rPr>
            </w:pPr>
            <w:proofErr w:type="spellStart"/>
            <w:r w:rsidRPr="00055BE6">
              <w:rPr>
                <w:rFonts w:eastAsiaTheme="minorEastAsia"/>
              </w:rPr>
              <w:t>Chavada</w:t>
            </w:r>
            <w:proofErr w:type="spellEnd"/>
          </w:p>
        </w:tc>
        <w:tc>
          <w:tcPr>
            <w:tcW w:w="850" w:type="dxa"/>
            <w:noWrap/>
            <w:hideMark/>
          </w:tcPr>
          <w:p w14:paraId="08290E89"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2A1F58F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65BB86" w14:textId="77777777" w:rsidTr="001A1C3B">
        <w:trPr>
          <w:trHeight w:val="288"/>
        </w:trPr>
        <w:tc>
          <w:tcPr>
            <w:tcW w:w="656" w:type="dxa"/>
            <w:noWrap/>
            <w:hideMark/>
          </w:tcPr>
          <w:p w14:paraId="3EBC7514" w14:textId="77777777" w:rsidR="00055BE6" w:rsidRPr="00055BE6" w:rsidRDefault="00055BE6" w:rsidP="00055BE6">
            <w:pPr>
              <w:rPr>
                <w:rFonts w:eastAsiaTheme="minorEastAsia"/>
              </w:rPr>
            </w:pPr>
            <w:r w:rsidRPr="00055BE6">
              <w:rPr>
                <w:rFonts w:eastAsiaTheme="minorEastAsia"/>
              </w:rPr>
              <w:t>162</w:t>
            </w:r>
          </w:p>
        </w:tc>
        <w:tc>
          <w:tcPr>
            <w:tcW w:w="8695" w:type="dxa"/>
            <w:noWrap/>
            <w:hideMark/>
          </w:tcPr>
          <w:p w14:paraId="5EE44EB7" w14:textId="77777777" w:rsidR="00055BE6" w:rsidRPr="00055BE6" w:rsidRDefault="00055BE6">
            <w:pPr>
              <w:rPr>
                <w:rFonts w:eastAsiaTheme="minorEastAsia"/>
              </w:rPr>
            </w:pPr>
            <w:r w:rsidRPr="00055BE6">
              <w:rPr>
                <w:rFonts w:eastAsiaTheme="minorEastAsia"/>
              </w:rPr>
              <w:t>Surveillance of acute respiratory infections in Mumbai during 2011-12.</w:t>
            </w:r>
          </w:p>
        </w:tc>
        <w:tc>
          <w:tcPr>
            <w:tcW w:w="1790" w:type="dxa"/>
            <w:noWrap/>
            <w:hideMark/>
          </w:tcPr>
          <w:p w14:paraId="77ACA323" w14:textId="77777777" w:rsidR="00055BE6" w:rsidRPr="00055BE6" w:rsidRDefault="00055BE6">
            <w:pPr>
              <w:rPr>
                <w:rFonts w:eastAsiaTheme="minorEastAsia"/>
              </w:rPr>
            </w:pPr>
            <w:r w:rsidRPr="00055BE6">
              <w:rPr>
                <w:rFonts w:eastAsiaTheme="minorEastAsia"/>
              </w:rPr>
              <w:t>Chavan</w:t>
            </w:r>
          </w:p>
        </w:tc>
        <w:tc>
          <w:tcPr>
            <w:tcW w:w="850" w:type="dxa"/>
            <w:noWrap/>
            <w:hideMark/>
          </w:tcPr>
          <w:p w14:paraId="34FB5BB1"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29F97762"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20D150C" w14:textId="77777777" w:rsidTr="001A1C3B">
        <w:trPr>
          <w:trHeight w:val="288"/>
        </w:trPr>
        <w:tc>
          <w:tcPr>
            <w:tcW w:w="656" w:type="dxa"/>
            <w:noWrap/>
            <w:hideMark/>
          </w:tcPr>
          <w:p w14:paraId="73D7E41C" w14:textId="77777777" w:rsidR="00055BE6" w:rsidRPr="00055BE6" w:rsidRDefault="00055BE6" w:rsidP="00055BE6">
            <w:pPr>
              <w:rPr>
                <w:rFonts w:eastAsiaTheme="minorEastAsia"/>
              </w:rPr>
            </w:pPr>
            <w:r w:rsidRPr="00055BE6">
              <w:rPr>
                <w:rFonts w:eastAsiaTheme="minorEastAsia"/>
              </w:rPr>
              <w:t>163</w:t>
            </w:r>
          </w:p>
        </w:tc>
        <w:tc>
          <w:tcPr>
            <w:tcW w:w="8695" w:type="dxa"/>
            <w:noWrap/>
            <w:hideMark/>
          </w:tcPr>
          <w:p w14:paraId="3C56FD9C" w14:textId="77777777" w:rsidR="00055BE6" w:rsidRPr="00055BE6" w:rsidRDefault="00055BE6">
            <w:pPr>
              <w:rPr>
                <w:rFonts w:eastAsiaTheme="minorEastAsia"/>
              </w:rPr>
            </w:pPr>
            <w:r w:rsidRPr="00055BE6">
              <w:rPr>
                <w:rFonts w:eastAsiaTheme="minorEastAsia"/>
              </w:rPr>
              <w:t>Burden of Influenza and Respiratory Syncytial Virus Infection in Pregnant Women and Infants Under 6 Months in Mongolia: A Prospective Cohort Study.</w:t>
            </w:r>
          </w:p>
        </w:tc>
        <w:tc>
          <w:tcPr>
            <w:tcW w:w="1790" w:type="dxa"/>
            <w:noWrap/>
            <w:hideMark/>
          </w:tcPr>
          <w:p w14:paraId="704C11D3" w14:textId="77777777" w:rsidR="00055BE6" w:rsidRPr="00055BE6" w:rsidRDefault="00055BE6">
            <w:pPr>
              <w:rPr>
                <w:rFonts w:eastAsiaTheme="minorEastAsia"/>
              </w:rPr>
            </w:pPr>
            <w:proofErr w:type="spellStart"/>
            <w:r w:rsidRPr="00055BE6">
              <w:rPr>
                <w:rFonts w:eastAsiaTheme="minorEastAsia"/>
              </w:rPr>
              <w:t>Chaw</w:t>
            </w:r>
            <w:proofErr w:type="spellEnd"/>
          </w:p>
        </w:tc>
        <w:tc>
          <w:tcPr>
            <w:tcW w:w="850" w:type="dxa"/>
            <w:noWrap/>
            <w:hideMark/>
          </w:tcPr>
          <w:p w14:paraId="3154C8C9"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1CA787AF"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20A970E" w14:textId="77777777" w:rsidTr="001A1C3B">
        <w:trPr>
          <w:trHeight w:val="288"/>
        </w:trPr>
        <w:tc>
          <w:tcPr>
            <w:tcW w:w="656" w:type="dxa"/>
            <w:noWrap/>
            <w:hideMark/>
          </w:tcPr>
          <w:p w14:paraId="2AED4A59" w14:textId="77777777" w:rsidR="00055BE6" w:rsidRPr="00055BE6" w:rsidRDefault="00055BE6" w:rsidP="00055BE6">
            <w:pPr>
              <w:rPr>
                <w:rFonts w:eastAsiaTheme="minorEastAsia"/>
              </w:rPr>
            </w:pPr>
            <w:r w:rsidRPr="00055BE6">
              <w:rPr>
                <w:rFonts w:eastAsiaTheme="minorEastAsia"/>
              </w:rPr>
              <w:t>164</w:t>
            </w:r>
          </w:p>
        </w:tc>
        <w:tc>
          <w:tcPr>
            <w:tcW w:w="8695" w:type="dxa"/>
            <w:noWrap/>
            <w:hideMark/>
          </w:tcPr>
          <w:p w14:paraId="6C49FBC4" w14:textId="77777777" w:rsidR="00055BE6" w:rsidRPr="00055BE6" w:rsidRDefault="00055BE6">
            <w:pPr>
              <w:rPr>
                <w:rFonts w:eastAsiaTheme="minorEastAsia"/>
              </w:rPr>
            </w:pPr>
            <w:r w:rsidRPr="00055BE6">
              <w:rPr>
                <w:rFonts w:eastAsiaTheme="minorEastAsia"/>
              </w:rPr>
              <w:t>Human parainfluenza 2 &amp; 4: Clinical and genetic epidemiology in the UK, 2013-2017, reveals distinct disease features and co-circulating genomic subtypes.</w:t>
            </w:r>
          </w:p>
        </w:tc>
        <w:tc>
          <w:tcPr>
            <w:tcW w:w="1790" w:type="dxa"/>
            <w:noWrap/>
            <w:hideMark/>
          </w:tcPr>
          <w:p w14:paraId="6D4C7A52" w14:textId="77777777" w:rsidR="00055BE6" w:rsidRPr="00055BE6" w:rsidRDefault="00055BE6">
            <w:pPr>
              <w:rPr>
                <w:rFonts w:eastAsiaTheme="minorEastAsia"/>
              </w:rPr>
            </w:pPr>
            <w:proofErr w:type="spellStart"/>
            <w:r w:rsidRPr="00055BE6">
              <w:rPr>
                <w:rFonts w:eastAsiaTheme="minorEastAsia"/>
              </w:rPr>
              <w:t>Chellapuri</w:t>
            </w:r>
            <w:proofErr w:type="spellEnd"/>
          </w:p>
        </w:tc>
        <w:tc>
          <w:tcPr>
            <w:tcW w:w="850" w:type="dxa"/>
            <w:noWrap/>
            <w:hideMark/>
          </w:tcPr>
          <w:p w14:paraId="29FDA03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1F729C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BFE5AC0" w14:textId="77777777" w:rsidTr="001A1C3B">
        <w:trPr>
          <w:trHeight w:val="288"/>
        </w:trPr>
        <w:tc>
          <w:tcPr>
            <w:tcW w:w="656" w:type="dxa"/>
            <w:noWrap/>
            <w:hideMark/>
          </w:tcPr>
          <w:p w14:paraId="6B51ACCF" w14:textId="77777777" w:rsidR="00055BE6" w:rsidRPr="00055BE6" w:rsidRDefault="00055BE6" w:rsidP="00055BE6">
            <w:pPr>
              <w:rPr>
                <w:rFonts w:eastAsiaTheme="minorEastAsia"/>
              </w:rPr>
            </w:pPr>
            <w:r w:rsidRPr="00055BE6">
              <w:rPr>
                <w:rFonts w:eastAsiaTheme="minorEastAsia"/>
              </w:rPr>
              <w:lastRenderedPageBreak/>
              <w:t>165</w:t>
            </w:r>
          </w:p>
        </w:tc>
        <w:tc>
          <w:tcPr>
            <w:tcW w:w="8695" w:type="dxa"/>
            <w:noWrap/>
            <w:hideMark/>
          </w:tcPr>
          <w:p w14:paraId="375F5EEE" w14:textId="77777777" w:rsidR="00055BE6" w:rsidRPr="00055BE6" w:rsidRDefault="00055BE6">
            <w:pPr>
              <w:rPr>
                <w:rFonts w:eastAsiaTheme="minorEastAsia"/>
              </w:rPr>
            </w:pPr>
            <w:r w:rsidRPr="00055BE6">
              <w:rPr>
                <w:rFonts w:eastAsiaTheme="minorEastAsia"/>
              </w:rPr>
              <w:t xml:space="preserve">Respiratory viral infections in adults with hematologic malignancies and human stem cell transplantation recipients: a retrospective study at a major cancer </w:t>
            </w:r>
            <w:proofErr w:type="spellStart"/>
            <w:r w:rsidRPr="00055BE6">
              <w:rPr>
                <w:rFonts w:eastAsiaTheme="minorEastAsia"/>
              </w:rPr>
              <w:t>center</w:t>
            </w:r>
            <w:proofErr w:type="spellEnd"/>
            <w:r w:rsidRPr="00055BE6">
              <w:rPr>
                <w:rFonts w:eastAsiaTheme="minorEastAsia"/>
              </w:rPr>
              <w:t>.</w:t>
            </w:r>
          </w:p>
        </w:tc>
        <w:tc>
          <w:tcPr>
            <w:tcW w:w="1790" w:type="dxa"/>
            <w:noWrap/>
            <w:hideMark/>
          </w:tcPr>
          <w:p w14:paraId="60C9ABA6" w14:textId="77777777" w:rsidR="00055BE6" w:rsidRPr="00055BE6" w:rsidRDefault="00055BE6">
            <w:pPr>
              <w:rPr>
                <w:rFonts w:eastAsiaTheme="minorEastAsia"/>
              </w:rPr>
            </w:pPr>
            <w:proofErr w:type="spellStart"/>
            <w:r w:rsidRPr="00055BE6">
              <w:rPr>
                <w:rFonts w:eastAsiaTheme="minorEastAsia"/>
              </w:rPr>
              <w:t>Chemaly</w:t>
            </w:r>
            <w:proofErr w:type="spellEnd"/>
          </w:p>
        </w:tc>
        <w:tc>
          <w:tcPr>
            <w:tcW w:w="850" w:type="dxa"/>
            <w:noWrap/>
            <w:hideMark/>
          </w:tcPr>
          <w:p w14:paraId="33CADB51"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084C8E5E"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69DB4C11" w14:textId="77777777" w:rsidTr="001A1C3B">
        <w:trPr>
          <w:trHeight w:val="288"/>
        </w:trPr>
        <w:tc>
          <w:tcPr>
            <w:tcW w:w="656" w:type="dxa"/>
            <w:noWrap/>
            <w:hideMark/>
          </w:tcPr>
          <w:p w14:paraId="67EC7733" w14:textId="77777777" w:rsidR="00055BE6" w:rsidRPr="00055BE6" w:rsidRDefault="00055BE6" w:rsidP="00055BE6">
            <w:pPr>
              <w:rPr>
                <w:rFonts w:eastAsiaTheme="minorEastAsia"/>
              </w:rPr>
            </w:pPr>
            <w:r w:rsidRPr="00055BE6">
              <w:rPr>
                <w:rFonts w:eastAsiaTheme="minorEastAsia"/>
              </w:rPr>
              <w:t>166</w:t>
            </w:r>
          </w:p>
        </w:tc>
        <w:tc>
          <w:tcPr>
            <w:tcW w:w="8695" w:type="dxa"/>
            <w:noWrap/>
            <w:hideMark/>
          </w:tcPr>
          <w:p w14:paraId="75A5DEAD" w14:textId="77777777" w:rsidR="00055BE6" w:rsidRPr="00055BE6" w:rsidRDefault="00055BE6">
            <w:pPr>
              <w:rPr>
                <w:rFonts w:eastAsiaTheme="minorEastAsia"/>
              </w:rPr>
            </w:pPr>
            <w:proofErr w:type="spellStart"/>
            <w:r w:rsidRPr="00055BE6">
              <w:rPr>
                <w:rFonts w:eastAsiaTheme="minorEastAsia"/>
              </w:rPr>
              <w:t>Etiology</w:t>
            </w:r>
            <w:proofErr w:type="spellEnd"/>
            <w:r w:rsidRPr="00055BE6">
              <w:rPr>
                <w:rFonts w:eastAsiaTheme="minorEastAsia"/>
              </w:rPr>
              <w:t xml:space="preserve"> of community-acquired and hospital-acquired pneumonia associated with COVID-19.</w:t>
            </w:r>
          </w:p>
        </w:tc>
        <w:tc>
          <w:tcPr>
            <w:tcW w:w="1790" w:type="dxa"/>
            <w:noWrap/>
            <w:hideMark/>
          </w:tcPr>
          <w:p w14:paraId="775C9C6A" w14:textId="77777777" w:rsidR="00055BE6" w:rsidRPr="00055BE6" w:rsidRDefault="00055BE6">
            <w:pPr>
              <w:rPr>
                <w:rFonts w:eastAsiaTheme="minorEastAsia"/>
              </w:rPr>
            </w:pPr>
            <w:proofErr w:type="spellStart"/>
            <w:r w:rsidRPr="00055BE6">
              <w:rPr>
                <w:rFonts w:eastAsiaTheme="minorEastAsia"/>
              </w:rPr>
              <w:t>Chemisova</w:t>
            </w:r>
            <w:proofErr w:type="spellEnd"/>
          </w:p>
        </w:tc>
        <w:tc>
          <w:tcPr>
            <w:tcW w:w="850" w:type="dxa"/>
            <w:noWrap/>
            <w:hideMark/>
          </w:tcPr>
          <w:p w14:paraId="36E97B3B"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6294F7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99CA823" w14:textId="77777777" w:rsidTr="001A1C3B">
        <w:trPr>
          <w:trHeight w:val="288"/>
        </w:trPr>
        <w:tc>
          <w:tcPr>
            <w:tcW w:w="656" w:type="dxa"/>
            <w:noWrap/>
            <w:hideMark/>
          </w:tcPr>
          <w:p w14:paraId="1D022A54" w14:textId="77777777" w:rsidR="00055BE6" w:rsidRPr="00055BE6" w:rsidRDefault="00055BE6" w:rsidP="00055BE6">
            <w:pPr>
              <w:rPr>
                <w:rFonts w:eastAsiaTheme="minorEastAsia"/>
              </w:rPr>
            </w:pPr>
            <w:r w:rsidRPr="00055BE6">
              <w:rPr>
                <w:rFonts w:eastAsiaTheme="minorEastAsia"/>
              </w:rPr>
              <w:t>167</w:t>
            </w:r>
          </w:p>
        </w:tc>
        <w:tc>
          <w:tcPr>
            <w:tcW w:w="8695" w:type="dxa"/>
            <w:noWrap/>
            <w:hideMark/>
          </w:tcPr>
          <w:p w14:paraId="771E9F8B" w14:textId="77777777" w:rsidR="00055BE6" w:rsidRPr="00055BE6" w:rsidRDefault="00055BE6">
            <w:pPr>
              <w:rPr>
                <w:rFonts w:eastAsiaTheme="minorEastAsia"/>
              </w:rPr>
            </w:pPr>
            <w:proofErr w:type="spellStart"/>
            <w:r w:rsidRPr="00055BE6">
              <w:rPr>
                <w:rFonts w:eastAsiaTheme="minorEastAsia"/>
              </w:rPr>
              <w:t>Neighborhood</w:t>
            </w:r>
            <w:proofErr w:type="spellEnd"/>
            <w:r w:rsidRPr="00055BE6">
              <w:rPr>
                <w:rFonts w:eastAsiaTheme="minorEastAsia"/>
              </w:rPr>
              <w:t>-Level Burden of Social Risk Factors on Respiratory Syncytial Virus Hospitalization in Ontario, Canada, 2016-2019.</w:t>
            </w:r>
          </w:p>
        </w:tc>
        <w:tc>
          <w:tcPr>
            <w:tcW w:w="1790" w:type="dxa"/>
            <w:noWrap/>
            <w:hideMark/>
          </w:tcPr>
          <w:p w14:paraId="6CDB9F30" w14:textId="77777777" w:rsidR="00055BE6" w:rsidRPr="00055BE6" w:rsidRDefault="00055BE6">
            <w:pPr>
              <w:rPr>
                <w:rFonts w:eastAsiaTheme="minorEastAsia"/>
              </w:rPr>
            </w:pPr>
            <w:r w:rsidRPr="00055BE6">
              <w:rPr>
                <w:rFonts w:eastAsiaTheme="minorEastAsia"/>
              </w:rPr>
              <w:t>Chen</w:t>
            </w:r>
          </w:p>
        </w:tc>
        <w:tc>
          <w:tcPr>
            <w:tcW w:w="850" w:type="dxa"/>
            <w:noWrap/>
            <w:hideMark/>
          </w:tcPr>
          <w:p w14:paraId="4076F2D8"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E4F0C6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A32157" w14:textId="77777777" w:rsidTr="001A1C3B">
        <w:trPr>
          <w:trHeight w:val="288"/>
        </w:trPr>
        <w:tc>
          <w:tcPr>
            <w:tcW w:w="656" w:type="dxa"/>
            <w:noWrap/>
            <w:hideMark/>
          </w:tcPr>
          <w:p w14:paraId="79EB07D3" w14:textId="77777777" w:rsidR="00055BE6" w:rsidRPr="00055BE6" w:rsidRDefault="00055BE6" w:rsidP="00055BE6">
            <w:pPr>
              <w:rPr>
                <w:rFonts w:eastAsiaTheme="minorEastAsia"/>
              </w:rPr>
            </w:pPr>
            <w:r w:rsidRPr="00055BE6">
              <w:rPr>
                <w:rFonts w:eastAsiaTheme="minorEastAsia"/>
              </w:rPr>
              <w:t>168</w:t>
            </w:r>
          </w:p>
        </w:tc>
        <w:tc>
          <w:tcPr>
            <w:tcW w:w="8695" w:type="dxa"/>
            <w:noWrap/>
            <w:hideMark/>
          </w:tcPr>
          <w:p w14:paraId="489823EF" w14:textId="77777777" w:rsidR="00055BE6" w:rsidRPr="00055BE6" w:rsidRDefault="00055BE6">
            <w:pPr>
              <w:rPr>
                <w:rFonts w:eastAsiaTheme="minorEastAsia"/>
              </w:rPr>
            </w:pPr>
            <w:r w:rsidRPr="00055BE6">
              <w:rPr>
                <w:rFonts w:eastAsiaTheme="minorEastAsia"/>
              </w:rPr>
              <w:t>High mortality of patients with severe pneumonia caused by respiratory syncytial virus, August 2021-June 2023, Taiwan.</w:t>
            </w:r>
          </w:p>
        </w:tc>
        <w:tc>
          <w:tcPr>
            <w:tcW w:w="1790" w:type="dxa"/>
            <w:noWrap/>
            <w:hideMark/>
          </w:tcPr>
          <w:p w14:paraId="0FA77273" w14:textId="77777777" w:rsidR="00055BE6" w:rsidRPr="00055BE6" w:rsidRDefault="00055BE6">
            <w:pPr>
              <w:rPr>
                <w:rFonts w:eastAsiaTheme="minorEastAsia"/>
              </w:rPr>
            </w:pPr>
            <w:r w:rsidRPr="00055BE6">
              <w:rPr>
                <w:rFonts w:eastAsiaTheme="minorEastAsia"/>
              </w:rPr>
              <w:t>Chen</w:t>
            </w:r>
          </w:p>
        </w:tc>
        <w:tc>
          <w:tcPr>
            <w:tcW w:w="850" w:type="dxa"/>
            <w:noWrap/>
            <w:hideMark/>
          </w:tcPr>
          <w:p w14:paraId="25DE6B76"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0CD64D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0F6DF2D" w14:textId="77777777" w:rsidTr="001A1C3B">
        <w:trPr>
          <w:trHeight w:val="288"/>
        </w:trPr>
        <w:tc>
          <w:tcPr>
            <w:tcW w:w="656" w:type="dxa"/>
            <w:noWrap/>
            <w:hideMark/>
          </w:tcPr>
          <w:p w14:paraId="0742E325" w14:textId="77777777" w:rsidR="00055BE6" w:rsidRPr="00055BE6" w:rsidRDefault="00055BE6" w:rsidP="00055BE6">
            <w:pPr>
              <w:rPr>
                <w:rFonts w:eastAsiaTheme="minorEastAsia"/>
              </w:rPr>
            </w:pPr>
            <w:r w:rsidRPr="00055BE6">
              <w:rPr>
                <w:rFonts w:eastAsiaTheme="minorEastAsia"/>
              </w:rPr>
              <w:t>169</w:t>
            </w:r>
          </w:p>
        </w:tc>
        <w:tc>
          <w:tcPr>
            <w:tcW w:w="8695" w:type="dxa"/>
            <w:noWrap/>
            <w:hideMark/>
          </w:tcPr>
          <w:p w14:paraId="2C10C26F" w14:textId="77777777" w:rsidR="00055BE6" w:rsidRPr="00055BE6" w:rsidRDefault="00055BE6">
            <w:pPr>
              <w:rPr>
                <w:rFonts w:eastAsiaTheme="minorEastAsia"/>
              </w:rPr>
            </w:pPr>
            <w:r w:rsidRPr="00055BE6">
              <w:rPr>
                <w:rFonts w:eastAsiaTheme="minorEastAsia"/>
              </w:rPr>
              <w:t>The prevalence of respiratory pathogens in adults with community-acquired pneumonia in an outpatient cohort.</w:t>
            </w:r>
          </w:p>
        </w:tc>
        <w:tc>
          <w:tcPr>
            <w:tcW w:w="1790" w:type="dxa"/>
            <w:noWrap/>
            <w:hideMark/>
          </w:tcPr>
          <w:p w14:paraId="19FFD473" w14:textId="77777777" w:rsidR="00055BE6" w:rsidRPr="00055BE6" w:rsidRDefault="00055BE6">
            <w:pPr>
              <w:rPr>
                <w:rFonts w:eastAsiaTheme="minorEastAsia"/>
              </w:rPr>
            </w:pPr>
            <w:r w:rsidRPr="00055BE6">
              <w:rPr>
                <w:rFonts w:eastAsiaTheme="minorEastAsia"/>
              </w:rPr>
              <w:t>Chen</w:t>
            </w:r>
          </w:p>
        </w:tc>
        <w:tc>
          <w:tcPr>
            <w:tcW w:w="850" w:type="dxa"/>
            <w:noWrap/>
            <w:hideMark/>
          </w:tcPr>
          <w:p w14:paraId="0685F521"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C19B30D"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5F33093F" w14:textId="77777777" w:rsidTr="001A1C3B">
        <w:trPr>
          <w:trHeight w:val="288"/>
        </w:trPr>
        <w:tc>
          <w:tcPr>
            <w:tcW w:w="656" w:type="dxa"/>
            <w:noWrap/>
            <w:hideMark/>
          </w:tcPr>
          <w:p w14:paraId="79DC98F0" w14:textId="77777777" w:rsidR="00055BE6" w:rsidRPr="00055BE6" w:rsidRDefault="00055BE6" w:rsidP="00055BE6">
            <w:pPr>
              <w:rPr>
                <w:rFonts w:eastAsiaTheme="minorEastAsia"/>
              </w:rPr>
            </w:pPr>
            <w:r w:rsidRPr="00055BE6">
              <w:rPr>
                <w:rFonts w:eastAsiaTheme="minorEastAsia"/>
              </w:rPr>
              <w:t>170</w:t>
            </w:r>
          </w:p>
        </w:tc>
        <w:tc>
          <w:tcPr>
            <w:tcW w:w="8695" w:type="dxa"/>
            <w:noWrap/>
            <w:hideMark/>
          </w:tcPr>
          <w:p w14:paraId="1EE415FE" w14:textId="77777777" w:rsidR="00055BE6" w:rsidRPr="00055BE6" w:rsidRDefault="00055BE6">
            <w:pPr>
              <w:rPr>
                <w:rFonts w:eastAsiaTheme="minorEastAsia"/>
              </w:rPr>
            </w:pPr>
            <w:r w:rsidRPr="00055BE6">
              <w:rPr>
                <w:rFonts w:eastAsiaTheme="minorEastAsia"/>
              </w:rPr>
              <w:t>Risk of respiratory syncytial virus infection in cyanotic congenital heart disease in a subtropical area.</w:t>
            </w:r>
          </w:p>
        </w:tc>
        <w:tc>
          <w:tcPr>
            <w:tcW w:w="1790" w:type="dxa"/>
            <w:noWrap/>
            <w:hideMark/>
          </w:tcPr>
          <w:p w14:paraId="2F2C6CD8" w14:textId="77777777" w:rsidR="00055BE6" w:rsidRPr="00055BE6" w:rsidRDefault="00055BE6">
            <w:pPr>
              <w:rPr>
                <w:rFonts w:eastAsiaTheme="minorEastAsia"/>
              </w:rPr>
            </w:pPr>
            <w:r w:rsidRPr="00055BE6">
              <w:rPr>
                <w:rFonts w:eastAsiaTheme="minorEastAsia"/>
              </w:rPr>
              <w:t>Chiu</w:t>
            </w:r>
          </w:p>
        </w:tc>
        <w:tc>
          <w:tcPr>
            <w:tcW w:w="850" w:type="dxa"/>
            <w:noWrap/>
            <w:hideMark/>
          </w:tcPr>
          <w:p w14:paraId="56585D74"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170613D1" w14:textId="77777777" w:rsidR="00055BE6" w:rsidRPr="00055BE6" w:rsidRDefault="00055BE6">
            <w:pPr>
              <w:rPr>
                <w:rFonts w:eastAsiaTheme="minorEastAsia"/>
              </w:rPr>
            </w:pPr>
            <w:r w:rsidRPr="00055BE6">
              <w:rPr>
                <w:rFonts w:eastAsiaTheme="minorEastAsia"/>
              </w:rPr>
              <w:t>&lt; 18 years</w:t>
            </w:r>
          </w:p>
        </w:tc>
      </w:tr>
      <w:tr w:rsidR="001A1C3B" w:rsidRPr="00055BE6" w14:paraId="5797C9C5" w14:textId="77777777" w:rsidTr="001A1C3B">
        <w:trPr>
          <w:trHeight w:val="288"/>
        </w:trPr>
        <w:tc>
          <w:tcPr>
            <w:tcW w:w="656" w:type="dxa"/>
            <w:noWrap/>
            <w:hideMark/>
          </w:tcPr>
          <w:p w14:paraId="43F6AB4D" w14:textId="77777777" w:rsidR="00055BE6" w:rsidRPr="00055BE6" w:rsidRDefault="00055BE6" w:rsidP="00055BE6">
            <w:pPr>
              <w:rPr>
                <w:rFonts w:eastAsiaTheme="minorEastAsia"/>
              </w:rPr>
            </w:pPr>
            <w:r w:rsidRPr="00055BE6">
              <w:rPr>
                <w:rFonts w:eastAsiaTheme="minorEastAsia"/>
              </w:rPr>
              <w:t>171</w:t>
            </w:r>
          </w:p>
        </w:tc>
        <w:tc>
          <w:tcPr>
            <w:tcW w:w="8695" w:type="dxa"/>
            <w:noWrap/>
            <w:hideMark/>
          </w:tcPr>
          <w:p w14:paraId="691674A6" w14:textId="77777777" w:rsidR="00055BE6" w:rsidRPr="00055BE6" w:rsidRDefault="00055BE6">
            <w:pPr>
              <w:rPr>
                <w:rFonts w:eastAsiaTheme="minorEastAsia"/>
              </w:rPr>
            </w:pPr>
            <w:r w:rsidRPr="00055BE6">
              <w:rPr>
                <w:rFonts w:eastAsiaTheme="minorEastAsia"/>
              </w:rPr>
              <w:t xml:space="preserve">Eff </w:t>
            </w:r>
            <w:proofErr w:type="spellStart"/>
            <w:r w:rsidRPr="00055BE6">
              <w:rPr>
                <w:rFonts w:eastAsiaTheme="minorEastAsia"/>
              </w:rPr>
              <w:t>ects</w:t>
            </w:r>
            <w:proofErr w:type="spellEnd"/>
            <w:r w:rsidRPr="00055BE6">
              <w:rPr>
                <w:rFonts w:eastAsiaTheme="minorEastAsia"/>
              </w:rPr>
              <w:t xml:space="preserve"> of Nonpharmaceutical COVID-19 Interventions on </w:t>
            </w:r>
            <w:proofErr w:type="spellStart"/>
            <w:r w:rsidRPr="00055BE6">
              <w:rPr>
                <w:rFonts w:eastAsiaTheme="minorEastAsia"/>
              </w:rPr>
              <w:t>Pediatric</w:t>
            </w:r>
            <w:proofErr w:type="spellEnd"/>
            <w:r w:rsidRPr="00055BE6">
              <w:rPr>
                <w:rFonts w:eastAsiaTheme="minorEastAsia"/>
              </w:rPr>
              <w:t xml:space="preserve"> Hospitalizations for Other Respiratory Virus Infections, Hong Kong.</w:t>
            </w:r>
          </w:p>
        </w:tc>
        <w:tc>
          <w:tcPr>
            <w:tcW w:w="1790" w:type="dxa"/>
            <w:noWrap/>
            <w:hideMark/>
          </w:tcPr>
          <w:p w14:paraId="1D85EFAE" w14:textId="77777777" w:rsidR="00055BE6" w:rsidRPr="00055BE6" w:rsidRDefault="00055BE6">
            <w:pPr>
              <w:rPr>
                <w:rFonts w:eastAsiaTheme="minorEastAsia"/>
              </w:rPr>
            </w:pPr>
            <w:r w:rsidRPr="00055BE6">
              <w:rPr>
                <w:rFonts w:eastAsiaTheme="minorEastAsia"/>
              </w:rPr>
              <w:t>Chiu</w:t>
            </w:r>
          </w:p>
        </w:tc>
        <w:tc>
          <w:tcPr>
            <w:tcW w:w="850" w:type="dxa"/>
            <w:noWrap/>
            <w:hideMark/>
          </w:tcPr>
          <w:p w14:paraId="3648A4DA"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BE9135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A1ABFD" w14:textId="77777777" w:rsidTr="001A1C3B">
        <w:trPr>
          <w:trHeight w:val="288"/>
        </w:trPr>
        <w:tc>
          <w:tcPr>
            <w:tcW w:w="656" w:type="dxa"/>
            <w:noWrap/>
            <w:hideMark/>
          </w:tcPr>
          <w:p w14:paraId="75246A3F" w14:textId="77777777" w:rsidR="00055BE6" w:rsidRPr="00055BE6" w:rsidRDefault="00055BE6" w:rsidP="00055BE6">
            <w:pPr>
              <w:rPr>
                <w:rFonts w:eastAsiaTheme="minorEastAsia"/>
              </w:rPr>
            </w:pPr>
            <w:r w:rsidRPr="00055BE6">
              <w:rPr>
                <w:rFonts w:eastAsiaTheme="minorEastAsia"/>
              </w:rPr>
              <w:t>172</w:t>
            </w:r>
          </w:p>
        </w:tc>
        <w:tc>
          <w:tcPr>
            <w:tcW w:w="8695" w:type="dxa"/>
            <w:noWrap/>
            <w:hideMark/>
          </w:tcPr>
          <w:p w14:paraId="110CF15E" w14:textId="77777777" w:rsidR="00055BE6" w:rsidRPr="00055BE6" w:rsidRDefault="00055BE6">
            <w:pPr>
              <w:rPr>
                <w:rFonts w:eastAsiaTheme="minorEastAsia"/>
              </w:rPr>
            </w:pPr>
            <w:r w:rsidRPr="00055BE6">
              <w:rPr>
                <w:rFonts w:eastAsiaTheme="minorEastAsia"/>
              </w:rPr>
              <w:t>Impact of COVID-19 Pandemic Restrictions on Respiratory Virus Patterns: Insights from RSV Surveillance in Gwangju, South Korea.</w:t>
            </w:r>
          </w:p>
        </w:tc>
        <w:tc>
          <w:tcPr>
            <w:tcW w:w="1790" w:type="dxa"/>
            <w:noWrap/>
            <w:hideMark/>
          </w:tcPr>
          <w:p w14:paraId="38946E01" w14:textId="77777777" w:rsidR="00055BE6" w:rsidRPr="00055BE6" w:rsidRDefault="00055BE6">
            <w:pPr>
              <w:rPr>
                <w:rFonts w:eastAsiaTheme="minorEastAsia"/>
              </w:rPr>
            </w:pPr>
            <w:r w:rsidRPr="00055BE6">
              <w:rPr>
                <w:rFonts w:eastAsiaTheme="minorEastAsia"/>
              </w:rPr>
              <w:t>Cho</w:t>
            </w:r>
          </w:p>
        </w:tc>
        <w:tc>
          <w:tcPr>
            <w:tcW w:w="850" w:type="dxa"/>
            <w:noWrap/>
            <w:hideMark/>
          </w:tcPr>
          <w:p w14:paraId="314CE173"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D71BE6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5033F05" w14:textId="77777777" w:rsidTr="001A1C3B">
        <w:trPr>
          <w:trHeight w:val="288"/>
        </w:trPr>
        <w:tc>
          <w:tcPr>
            <w:tcW w:w="656" w:type="dxa"/>
            <w:noWrap/>
            <w:hideMark/>
          </w:tcPr>
          <w:p w14:paraId="384FE273" w14:textId="77777777" w:rsidR="00055BE6" w:rsidRPr="00055BE6" w:rsidRDefault="00055BE6" w:rsidP="00055BE6">
            <w:pPr>
              <w:rPr>
                <w:rFonts w:eastAsiaTheme="minorEastAsia"/>
              </w:rPr>
            </w:pPr>
            <w:r w:rsidRPr="00055BE6">
              <w:rPr>
                <w:rFonts w:eastAsiaTheme="minorEastAsia"/>
              </w:rPr>
              <w:t>173</w:t>
            </w:r>
          </w:p>
        </w:tc>
        <w:tc>
          <w:tcPr>
            <w:tcW w:w="8695" w:type="dxa"/>
            <w:noWrap/>
            <w:hideMark/>
          </w:tcPr>
          <w:p w14:paraId="6BAF31F0" w14:textId="77777777" w:rsidR="00055BE6" w:rsidRPr="00055BE6" w:rsidRDefault="00055BE6">
            <w:pPr>
              <w:rPr>
                <w:rFonts w:eastAsiaTheme="minorEastAsia"/>
              </w:rPr>
            </w:pPr>
            <w:r w:rsidRPr="00055BE6">
              <w:rPr>
                <w:rFonts w:eastAsiaTheme="minorEastAsia"/>
              </w:rPr>
              <w:t xml:space="preserve">Optimizing the utilization of multiplex PCR respiratory panels at two emergency departments </w:t>
            </w:r>
            <w:r w:rsidRPr="00055BE6">
              <w:rPr>
                <w:rFonts w:eastAsiaTheme="minorEastAsia"/>
              </w:rPr>
              <w:lastRenderedPageBreak/>
              <w:t>over three consecutive influenza seasons.</w:t>
            </w:r>
          </w:p>
        </w:tc>
        <w:tc>
          <w:tcPr>
            <w:tcW w:w="1790" w:type="dxa"/>
            <w:noWrap/>
            <w:hideMark/>
          </w:tcPr>
          <w:p w14:paraId="3B1BAE10" w14:textId="77777777" w:rsidR="00055BE6" w:rsidRPr="00055BE6" w:rsidRDefault="00055BE6">
            <w:pPr>
              <w:rPr>
                <w:rFonts w:eastAsiaTheme="minorEastAsia"/>
              </w:rPr>
            </w:pPr>
            <w:r w:rsidRPr="00055BE6">
              <w:rPr>
                <w:rFonts w:eastAsiaTheme="minorEastAsia"/>
              </w:rPr>
              <w:lastRenderedPageBreak/>
              <w:t>Cho</w:t>
            </w:r>
          </w:p>
        </w:tc>
        <w:tc>
          <w:tcPr>
            <w:tcW w:w="850" w:type="dxa"/>
            <w:noWrap/>
            <w:hideMark/>
          </w:tcPr>
          <w:p w14:paraId="2FF1689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B472FD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461C9D5" w14:textId="77777777" w:rsidTr="001A1C3B">
        <w:trPr>
          <w:trHeight w:val="288"/>
        </w:trPr>
        <w:tc>
          <w:tcPr>
            <w:tcW w:w="656" w:type="dxa"/>
            <w:noWrap/>
            <w:hideMark/>
          </w:tcPr>
          <w:p w14:paraId="78957C94" w14:textId="77777777" w:rsidR="00055BE6" w:rsidRPr="00055BE6" w:rsidRDefault="00055BE6" w:rsidP="00055BE6">
            <w:pPr>
              <w:rPr>
                <w:rFonts w:eastAsiaTheme="minorEastAsia"/>
              </w:rPr>
            </w:pPr>
            <w:r w:rsidRPr="00055BE6">
              <w:rPr>
                <w:rFonts w:eastAsiaTheme="minorEastAsia"/>
              </w:rPr>
              <w:t>174</w:t>
            </w:r>
          </w:p>
        </w:tc>
        <w:tc>
          <w:tcPr>
            <w:tcW w:w="8695" w:type="dxa"/>
            <w:noWrap/>
            <w:hideMark/>
          </w:tcPr>
          <w:p w14:paraId="19D92AD6" w14:textId="77777777" w:rsidR="00055BE6" w:rsidRPr="00055BE6" w:rsidRDefault="00055BE6">
            <w:pPr>
              <w:rPr>
                <w:rFonts w:eastAsiaTheme="minorEastAsia"/>
              </w:rPr>
            </w:pPr>
            <w:r w:rsidRPr="00055BE6">
              <w:rPr>
                <w:rFonts w:eastAsiaTheme="minorEastAsia"/>
              </w:rPr>
              <w:t>Comparison of Common Respiratory Virus Peak Incidence among Varying Age Groups in Rhode Island, 2012-2016.</w:t>
            </w:r>
          </w:p>
        </w:tc>
        <w:tc>
          <w:tcPr>
            <w:tcW w:w="1790" w:type="dxa"/>
            <w:noWrap/>
            <w:hideMark/>
          </w:tcPr>
          <w:p w14:paraId="3B4D0AF7" w14:textId="77777777" w:rsidR="00055BE6" w:rsidRPr="00055BE6" w:rsidRDefault="00055BE6">
            <w:pPr>
              <w:rPr>
                <w:rFonts w:eastAsiaTheme="minorEastAsia"/>
              </w:rPr>
            </w:pPr>
            <w:r w:rsidRPr="00055BE6">
              <w:rPr>
                <w:rFonts w:eastAsiaTheme="minorEastAsia"/>
              </w:rPr>
              <w:t>Choe</w:t>
            </w:r>
          </w:p>
        </w:tc>
        <w:tc>
          <w:tcPr>
            <w:tcW w:w="850" w:type="dxa"/>
            <w:noWrap/>
            <w:hideMark/>
          </w:tcPr>
          <w:p w14:paraId="15AA7A8D"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482C3E6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15FCA89" w14:textId="77777777" w:rsidTr="001A1C3B">
        <w:trPr>
          <w:trHeight w:val="288"/>
        </w:trPr>
        <w:tc>
          <w:tcPr>
            <w:tcW w:w="656" w:type="dxa"/>
            <w:noWrap/>
            <w:hideMark/>
          </w:tcPr>
          <w:p w14:paraId="1688CBDF" w14:textId="77777777" w:rsidR="00055BE6" w:rsidRPr="00055BE6" w:rsidRDefault="00055BE6" w:rsidP="00055BE6">
            <w:pPr>
              <w:rPr>
                <w:rFonts w:eastAsiaTheme="minorEastAsia"/>
              </w:rPr>
            </w:pPr>
            <w:r w:rsidRPr="00055BE6">
              <w:rPr>
                <w:rFonts w:eastAsiaTheme="minorEastAsia"/>
              </w:rPr>
              <w:t>175</w:t>
            </w:r>
          </w:p>
        </w:tc>
        <w:tc>
          <w:tcPr>
            <w:tcW w:w="8695" w:type="dxa"/>
            <w:noWrap/>
            <w:hideMark/>
          </w:tcPr>
          <w:p w14:paraId="1901D52C" w14:textId="77777777" w:rsidR="00055BE6" w:rsidRPr="00055BE6" w:rsidRDefault="00055BE6">
            <w:pPr>
              <w:rPr>
                <w:rFonts w:eastAsiaTheme="minorEastAsia"/>
              </w:rPr>
            </w:pPr>
            <w:r w:rsidRPr="00055BE6">
              <w:rPr>
                <w:rFonts w:eastAsiaTheme="minorEastAsia"/>
              </w:rPr>
              <w:t>Cost determinants among adults hospitalized with respiratory syncytial virus in the United States, 2017-2019.</w:t>
            </w:r>
          </w:p>
        </w:tc>
        <w:tc>
          <w:tcPr>
            <w:tcW w:w="1790" w:type="dxa"/>
            <w:noWrap/>
            <w:hideMark/>
          </w:tcPr>
          <w:p w14:paraId="765BC46F" w14:textId="77777777" w:rsidR="00055BE6" w:rsidRPr="00055BE6" w:rsidRDefault="00055BE6">
            <w:pPr>
              <w:rPr>
                <w:rFonts w:eastAsiaTheme="minorEastAsia"/>
              </w:rPr>
            </w:pPr>
            <w:r w:rsidRPr="00055BE6">
              <w:rPr>
                <w:rFonts w:eastAsiaTheme="minorEastAsia"/>
              </w:rPr>
              <w:t>Choi</w:t>
            </w:r>
          </w:p>
        </w:tc>
        <w:tc>
          <w:tcPr>
            <w:tcW w:w="850" w:type="dxa"/>
            <w:noWrap/>
            <w:hideMark/>
          </w:tcPr>
          <w:p w14:paraId="398BD328"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43070AF"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5FEF629" w14:textId="77777777" w:rsidTr="001A1C3B">
        <w:trPr>
          <w:trHeight w:val="288"/>
        </w:trPr>
        <w:tc>
          <w:tcPr>
            <w:tcW w:w="656" w:type="dxa"/>
            <w:noWrap/>
            <w:hideMark/>
          </w:tcPr>
          <w:p w14:paraId="22E99EE5" w14:textId="77777777" w:rsidR="00055BE6" w:rsidRPr="00055BE6" w:rsidRDefault="00055BE6" w:rsidP="00055BE6">
            <w:pPr>
              <w:rPr>
                <w:rFonts w:eastAsiaTheme="minorEastAsia"/>
              </w:rPr>
            </w:pPr>
            <w:r w:rsidRPr="00055BE6">
              <w:rPr>
                <w:rFonts w:eastAsiaTheme="minorEastAsia"/>
              </w:rPr>
              <w:t>176</w:t>
            </w:r>
          </w:p>
        </w:tc>
        <w:tc>
          <w:tcPr>
            <w:tcW w:w="8695" w:type="dxa"/>
            <w:noWrap/>
            <w:hideMark/>
          </w:tcPr>
          <w:p w14:paraId="778188B6" w14:textId="77777777" w:rsidR="00055BE6" w:rsidRPr="00055BE6" w:rsidRDefault="00055BE6">
            <w:pPr>
              <w:rPr>
                <w:rFonts w:eastAsiaTheme="minorEastAsia"/>
              </w:rPr>
            </w:pPr>
            <w:r w:rsidRPr="00055BE6">
              <w:rPr>
                <w:rFonts w:eastAsiaTheme="minorEastAsia"/>
              </w:rPr>
              <w:t>Clinical relevance of multiple respiratory virus detection in adult patients with acute respiratory illness.</w:t>
            </w:r>
          </w:p>
        </w:tc>
        <w:tc>
          <w:tcPr>
            <w:tcW w:w="1790" w:type="dxa"/>
            <w:noWrap/>
            <w:hideMark/>
          </w:tcPr>
          <w:p w14:paraId="3F669FEF" w14:textId="77777777" w:rsidR="00055BE6" w:rsidRPr="00055BE6" w:rsidRDefault="00055BE6">
            <w:pPr>
              <w:rPr>
                <w:rFonts w:eastAsiaTheme="minorEastAsia"/>
              </w:rPr>
            </w:pPr>
            <w:r w:rsidRPr="00055BE6">
              <w:rPr>
                <w:rFonts w:eastAsiaTheme="minorEastAsia"/>
              </w:rPr>
              <w:t>Choi</w:t>
            </w:r>
          </w:p>
        </w:tc>
        <w:tc>
          <w:tcPr>
            <w:tcW w:w="850" w:type="dxa"/>
            <w:noWrap/>
            <w:hideMark/>
          </w:tcPr>
          <w:p w14:paraId="5F126A5D"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60876A1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7D88104" w14:textId="77777777" w:rsidTr="001A1C3B">
        <w:trPr>
          <w:trHeight w:val="288"/>
        </w:trPr>
        <w:tc>
          <w:tcPr>
            <w:tcW w:w="656" w:type="dxa"/>
            <w:noWrap/>
            <w:hideMark/>
          </w:tcPr>
          <w:p w14:paraId="613666FF" w14:textId="77777777" w:rsidR="00055BE6" w:rsidRPr="00055BE6" w:rsidRDefault="00055BE6" w:rsidP="00055BE6">
            <w:pPr>
              <w:rPr>
                <w:rFonts w:eastAsiaTheme="minorEastAsia"/>
              </w:rPr>
            </w:pPr>
            <w:r w:rsidRPr="00055BE6">
              <w:rPr>
                <w:rFonts w:eastAsiaTheme="minorEastAsia"/>
              </w:rPr>
              <w:t>177</w:t>
            </w:r>
          </w:p>
        </w:tc>
        <w:tc>
          <w:tcPr>
            <w:tcW w:w="8695" w:type="dxa"/>
            <w:noWrap/>
            <w:hideMark/>
          </w:tcPr>
          <w:p w14:paraId="7F1A383F" w14:textId="77777777" w:rsidR="00055BE6" w:rsidRPr="00055BE6" w:rsidRDefault="00055BE6">
            <w:pPr>
              <w:rPr>
                <w:rFonts w:eastAsiaTheme="minorEastAsia"/>
              </w:rPr>
            </w:pPr>
            <w:r w:rsidRPr="00055BE6">
              <w:rPr>
                <w:rFonts w:eastAsiaTheme="minorEastAsia"/>
              </w:rPr>
              <w:t>Viral Infection in Patients with Severe Pneumonia Requiring Intensive Care Unit Admission.</w:t>
            </w:r>
          </w:p>
        </w:tc>
        <w:tc>
          <w:tcPr>
            <w:tcW w:w="1790" w:type="dxa"/>
            <w:noWrap/>
            <w:hideMark/>
          </w:tcPr>
          <w:p w14:paraId="2BECD381" w14:textId="77777777" w:rsidR="00055BE6" w:rsidRPr="00055BE6" w:rsidRDefault="00055BE6">
            <w:pPr>
              <w:rPr>
                <w:rFonts w:eastAsiaTheme="minorEastAsia"/>
              </w:rPr>
            </w:pPr>
            <w:r w:rsidRPr="00055BE6">
              <w:rPr>
                <w:rFonts w:eastAsiaTheme="minorEastAsia"/>
              </w:rPr>
              <w:t>Choi</w:t>
            </w:r>
          </w:p>
        </w:tc>
        <w:tc>
          <w:tcPr>
            <w:tcW w:w="850" w:type="dxa"/>
            <w:noWrap/>
            <w:hideMark/>
          </w:tcPr>
          <w:p w14:paraId="377AD734"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7E9EA97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DDD014F" w14:textId="77777777" w:rsidTr="001A1C3B">
        <w:trPr>
          <w:trHeight w:val="288"/>
        </w:trPr>
        <w:tc>
          <w:tcPr>
            <w:tcW w:w="656" w:type="dxa"/>
            <w:noWrap/>
            <w:hideMark/>
          </w:tcPr>
          <w:p w14:paraId="37DA4C3F" w14:textId="77777777" w:rsidR="00055BE6" w:rsidRPr="00055BE6" w:rsidRDefault="00055BE6" w:rsidP="00055BE6">
            <w:pPr>
              <w:rPr>
                <w:rFonts w:eastAsiaTheme="minorEastAsia"/>
              </w:rPr>
            </w:pPr>
            <w:r w:rsidRPr="00055BE6">
              <w:rPr>
                <w:rFonts w:eastAsiaTheme="minorEastAsia"/>
              </w:rPr>
              <w:t>178</w:t>
            </w:r>
          </w:p>
        </w:tc>
        <w:tc>
          <w:tcPr>
            <w:tcW w:w="8695" w:type="dxa"/>
            <w:noWrap/>
            <w:hideMark/>
          </w:tcPr>
          <w:p w14:paraId="4CABE5E7" w14:textId="77777777" w:rsidR="00055BE6" w:rsidRPr="00055BE6" w:rsidRDefault="00055BE6">
            <w:pPr>
              <w:rPr>
                <w:rFonts w:eastAsiaTheme="minorEastAsia"/>
              </w:rPr>
            </w:pPr>
            <w:r w:rsidRPr="00055BE6">
              <w:rPr>
                <w:rFonts w:eastAsiaTheme="minorEastAsia"/>
              </w:rPr>
              <w:t>Detection of respiratory viruses in adults with suspected COVID-19 in Kuala Lumpur, Malaysia.</w:t>
            </w:r>
          </w:p>
        </w:tc>
        <w:tc>
          <w:tcPr>
            <w:tcW w:w="1790" w:type="dxa"/>
            <w:noWrap/>
            <w:hideMark/>
          </w:tcPr>
          <w:p w14:paraId="799FA0A9" w14:textId="77777777" w:rsidR="00055BE6" w:rsidRPr="00055BE6" w:rsidRDefault="00055BE6">
            <w:pPr>
              <w:rPr>
                <w:rFonts w:eastAsiaTheme="minorEastAsia"/>
              </w:rPr>
            </w:pPr>
            <w:r w:rsidRPr="00055BE6">
              <w:rPr>
                <w:rFonts w:eastAsiaTheme="minorEastAsia"/>
              </w:rPr>
              <w:t>Chong</w:t>
            </w:r>
          </w:p>
        </w:tc>
        <w:tc>
          <w:tcPr>
            <w:tcW w:w="850" w:type="dxa"/>
            <w:noWrap/>
            <w:hideMark/>
          </w:tcPr>
          <w:p w14:paraId="7BE37A1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0D09B27"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5196C235" w14:textId="77777777" w:rsidTr="001A1C3B">
        <w:trPr>
          <w:trHeight w:val="288"/>
        </w:trPr>
        <w:tc>
          <w:tcPr>
            <w:tcW w:w="656" w:type="dxa"/>
            <w:noWrap/>
            <w:hideMark/>
          </w:tcPr>
          <w:p w14:paraId="6287FAE1" w14:textId="77777777" w:rsidR="00055BE6" w:rsidRPr="00055BE6" w:rsidRDefault="00055BE6" w:rsidP="00055BE6">
            <w:pPr>
              <w:rPr>
                <w:rFonts w:eastAsiaTheme="minorEastAsia"/>
              </w:rPr>
            </w:pPr>
            <w:r w:rsidRPr="00055BE6">
              <w:rPr>
                <w:rFonts w:eastAsiaTheme="minorEastAsia"/>
              </w:rPr>
              <w:t>179</w:t>
            </w:r>
          </w:p>
        </w:tc>
        <w:tc>
          <w:tcPr>
            <w:tcW w:w="8695" w:type="dxa"/>
            <w:noWrap/>
            <w:hideMark/>
          </w:tcPr>
          <w:p w14:paraId="15B07902" w14:textId="77777777" w:rsidR="00055BE6" w:rsidRPr="00055BE6" w:rsidRDefault="00055BE6">
            <w:pPr>
              <w:rPr>
                <w:rFonts w:eastAsiaTheme="minorEastAsia"/>
              </w:rPr>
            </w:pPr>
            <w:r w:rsidRPr="00055BE6">
              <w:rPr>
                <w:rFonts w:eastAsiaTheme="minorEastAsia"/>
              </w:rPr>
              <w:t>Clinical outcomes of adults hospitalized for laboratory confirmed respiratory syncytial virus or influenza virus infection.</w:t>
            </w:r>
          </w:p>
        </w:tc>
        <w:tc>
          <w:tcPr>
            <w:tcW w:w="1790" w:type="dxa"/>
            <w:noWrap/>
            <w:hideMark/>
          </w:tcPr>
          <w:p w14:paraId="2E1F1174" w14:textId="77777777" w:rsidR="00055BE6" w:rsidRPr="00055BE6" w:rsidRDefault="00055BE6">
            <w:pPr>
              <w:rPr>
                <w:rFonts w:eastAsiaTheme="minorEastAsia"/>
              </w:rPr>
            </w:pPr>
            <w:proofErr w:type="spellStart"/>
            <w:r w:rsidRPr="00055BE6">
              <w:rPr>
                <w:rFonts w:eastAsiaTheme="minorEastAsia"/>
              </w:rPr>
              <w:t>Chorazka</w:t>
            </w:r>
            <w:proofErr w:type="spellEnd"/>
          </w:p>
        </w:tc>
        <w:tc>
          <w:tcPr>
            <w:tcW w:w="850" w:type="dxa"/>
            <w:noWrap/>
            <w:hideMark/>
          </w:tcPr>
          <w:p w14:paraId="78ED4CCE"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2A8677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DEB6E79" w14:textId="77777777" w:rsidTr="001A1C3B">
        <w:trPr>
          <w:trHeight w:val="288"/>
        </w:trPr>
        <w:tc>
          <w:tcPr>
            <w:tcW w:w="656" w:type="dxa"/>
            <w:noWrap/>
            <w:hideMark/>
          </w:tcPr>
          <w:p w14:paraId="1FA55402" w14:textId="77777777" w:rsidR="00055BE6" w:rsidRPr="00055BE6" w:rsidRDefault="00055BE6" w:rsidP="00055BE6">
            <w:pPr>
              <w:rPr>
                <w:rFonts w:eastAsiaTheme="minorEastAsia"/>
              </w:rPr>
            </w:pPr>
            <w:r w:rsidRPr="00055BE6">
              <w:rPr>
                <w:rFonts w:eastAsiaTheme="minorEastAsia"/>
              </w:rPr>
              <w:t>180</w:t>
            </w:r>
          </w:p>
        </w:tc>
        <w:tc>
          <w:tcPr>
            <w:tcW w:w="8695" w:type="dxa"/>
            <w:noWrap/>
            <w:hideMark/>
          </w:tcPr>
          <w:p w14:paraId="249481A8" w14:textId="77777777" w:rsidR="00055BE6" w:rsidRPr="00055BE6" w:rsidRDefault="00055BE6">
            <w:pPr>
              <w:rPr>
                <w:rFonts w:eastAsiaTheme="minorEastAsia"/>
              </w:rPr>
            </w:pPr>
            <w:r w:rsidRPr="00055BE6">
              <w:rPr>
                <w:rFonts w:eastAsiaTheme="minorEastAsia"/>
              </w:rPr>
              <w:t>Clinical presentation and birth outcomes associated with respiratory syncytial virus infection in pregnancy.</w:t>
            </w:r>
          </w:p>
        </w:tc>
        <w:tc>
          <w:tcPr>
            <w:tcW w:w="1790" w:type="dxa"/>
            <w:noWrap/>
            <w:hideMark/>
          </w:tcPr>
          <w:p w14:paraId="703ED4F5" w14:textId="77777777" w:rsidR="00055BE6" w:rsidRPr="00055BE6" w:rsidRDefault="00055BE6">
            <w:pPr>
              <w:rPr>
                <w:rFonts w:eastAsiaTheme="minorEastAsia"/>
              </w:rPr>
            </w:pPr>
            <w:r w:rsidRPr="00055BE6">
              <w:rPr>
                <w:rFonts w:eastAsiaTheme="minorEastAsia"/>
              </w:rPr>
              <w:t>Chu</w:t>
            </w:r>
          </w:p>
        </w:tc>
        <w:tc>
          <w:tcPr>
            <w:tcW w:w="850" w:type="dxa"/>
            <w:noWrap/>
            <w:hideMark/>
          </w:tcPr>
          <w:p w14:paraId="357CAD6C"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0B15C9CD"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828BAE2" w14:textId="77777777" w:rsidTr="001A1C3B">
        <w:trPr>
          <w:trHeight w:val="288"/>
        </w:trPr>
        <w:tc>
          <w:tcPr>
            <w:tcW w:w="656" w:type="dxa"/>
            <w:noWrap/>
            <w:hideMark/>
          </w:tcPr>
          <w:p w14:paraId="2BFA1038" w14:textId="77777777" w:rsidR="00055BE6" w:rsidRPr="00055BE6" w:rsidRDefault="00055BE6" w:rsidP="00055BE6">
            <w:pPr>
              <w:rPr>
                <w:rFonts w:eastAsiaTheme="minorEastAsia"/>
              </w:rPr>
            </w:pPr>
            <w:r w:rsidRPr="00055BE6">
              <w:rPr>
                <w:rFonts w:eastAsiaTheme="minorEastAsia"/>
              </w:rPr>
              <w:t>181</w:t>
            </w:r>
          </w:p>
        </w:tc>
        <w:tc>
          <w:tcPr>
            <w:tcW w:w="8695" w:type="dxa"/>
            <w:noWrap/>
            <w:hideMark/>
          </w:tcPr>
          <w:p w14:paraId="334CFC47" w14:textId="77777777" w:rsidR="00055BE6" w:rsidRPr="00055BE6" w:rsidRDefault="00055BE6">
            <w:pPr>
              <w:rPr>
                <w:rFonts w:eastAsiaTheme="minorEastAsia"/>
              </w:rPr>
            </w:pPr>
            <w:r w:rsidRPr="00055BE6">
              <w:rPr>
                <w:rFonts w:eastAsiaTheme="minorEastAsia"/>
              </w:rPr>
              <w:t>Clinical manifestations and outcomes of respiratory syncytial virus infection in adult hospitalized patients.</w:t>
            </w:r>
          </w:p>
        </w:tc>
        <w:tc>
          <w:tcPr>
            <w:tcW w:w="1790" w:type="dxa"/>
            <w:noWrap/>
            <w:hideMark/>
          </w:tcPr>
          <w:p w14:paraId="2B76F1A8" w14:textId="77777777" w:rsidR="00055BE6" w:rsidRPr="00055BE6" w:rsidRDefault="00055BE6">
            <w:pPr>
              <w:rPr>
                <w:rFonts w:eastAsiaTheme="minorEastAsia"/>
              </w:rPr>
            </w:pPr>
            <w:proofErr w:type="spellStart"/>
            <w:r w:rsidRPr="00055BE6">
              <w:rPr>
                <w:rFonts w:eastAsiaTheme="minorEastAsia"/>
              </w:rPr>
              <w:t>Chuaychoo</w:t>
            </w:r>
            <w:proofErr w:type="spellEnd"/>
          </w:p>
        </w:tc>
        <w:tc>
          <w:tcPr>
            <w:tcW w:w="850" w:type="dxa"/>
            <w:noWrap/>
            <w:hideMark/>
          </w:tcPr>
          <w:p w14:paraId="0D2186E9"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A415A0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E45410C" w14:textId="77777777" w:rsidTr="001A1C3B">
        <w:trPr>
          <w:trHeight w:val="288"/>
        </w:trPr>
        <w:tc>
          <w:tcPr>
            <w:tcW w:w="656" w:type="dxa"/>
            <w:noWrap/>
            <w:hideMark/>
          </w:tcPr>
          <w:p w14:paraId="6D9623E0" w14:textId="77777777" w:rsidR="00055BE6" w:rsidRPr="00055BE6" w:rsidRDefault="00055BE6" w:rsidP="00055BE6">
            <w:pPr>
              <w:rPr>
                <w:rFonts w:eastAsiaTheme="minorEastAsia"/>
              </w:rPr>
            </w:pPr>
            <w:r w:rsidRPr="00055BE6">
              <w:rPr>
                <w:rFonts w:eastAsiaTheme="minorEastAsia"/>
              </w:rPr>
              <w:lastRenderedPageBreak/>
              <w:t>182</w:t>
            </w:r>
          </w:p>
        </w:tc>
        <w:tc>
          <w:tcPr>
            <w:tcW w:w="8695" w:type="dxa"/>
            <w:noWrap/>
            <w:hideMark/>
          </w:tcPr>
          <w:p w14:paraId="33EB35EC" w14:textId="77777777" w:rsidR="00055BE6" w:rsidRPr="00055BE6" w:rsidRDefault="00055BE6">
            <w:pPr>
              <w:rPr>
                <w:rFonts w:eastAsiaTheme="minorEastAsia"/>
              </w:rPr>
            </w:pPr>
            <w:r w:rsidRPr="00055BE6">
              <w:rPr>
                <w:rFonts w:eastAsiaTheme="minorEastAsia"/>
              </w:rPr>
              <w:t>Characteristics, complications, and mortality of respiratory syncytial virus compared with influenza infections in hospitalized adult patients in Thailand.</w:t>
            </w:r>
          </w:p>
        </w:tc>
        <w:tc>
          <w:tcPr>
            <w:tcW w:w="1790" w:type="dxa"/>
            <w:noWrap/>
            <w:hideMark/>
          </w:tcPr>
          <w:p w14:paraId="618067CA" w14:textId="77777777" w:rsidR="00055BE6" w:rsidRPr="00055BE6" w:rsidRDefault="00055BE6">
            <w:pPr>
              <w:rPr>
                <w:rFonts w:eastAsiaTheme="minorEastAsia"/>
              </w:rPr>
            </w:pPr>
            <w:proofErr w:type="spellStart"/>
            <w:r w:rsidRPr="00055BE6">
              <w:rPr>
                <w:rFonts w:eastAsiaTheme="minorEastAsia"/>
              </w:rPr>
              <w:t>Chuaychoo</w:t>
            </w:r>
            <w:proofErr w:type="spellEnd"/>
          </w:p>
        </w:tc>
        <w:tc>
          <w:tcPr>
            <w:tcW w:w="850" w:type="dxa"/>
            <w:noWrap/>
            <w:hideMark/>
          </w:tcPr>
          <w:p w14:paraId="161A8E0C"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3C817C9"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F4F6955" w14:textId="77777777" w:rsidTr="001A1C3B">
        <w:trPr>
          <w:trHeight w:val="288"/>
        </w:trPr>
        <w:tc>
          <w:tcPr>
            <w:tcW w:w="656" w:type="dxa"/>
            <w:noWrap/>
            <w:hideMark/>
          </w:tcPr>
          <w:p w14:paraId="41DD710E" w14:textId="77777777" w:rsidR="00055BE6" w:rsidRPr="00055BE6" w:rsidRDefault="00055BE6" w:rsidP="00055BE6">
            <w:pPr>
              <w:rPr>
                <w:rFonts w:eastAsiaTheme="minorEastAsia"/>
              </w:rPr>
            </w:pPr>
            <w:r w:rsidRPr="00055BE6">
              <w:rPr>
                <w:rFonts w:eastAsiaTheme="minorEastAsia"/>
              </w:rPr>
              <w:t>183</w:t>
            </w:r>
          </w:p>
        </w:tc>
        <w:tc>
          <w:tcPr>
            <w:tcW w:w="8695" w:type="dxa"/>
            <w:noWrap/>
            <w:hideMark/>
          </w:tcPr>
          <w:p w14:paraId="6746FE20" w14:textId="77777777" w:rsidR="00055BE6" w:rsidRPr="00055BE6" w:rsidRDefault="00055BE6">
            <w:pPr>
              <w:rPr>
                <w:rFonts w:eastAsiaTheme="minorEastAsia"/>
              </w:rPr>
            </w:pPr>
            <w:r w:rsidRPr="00055BE6">
              <w:rPr>
                <w:rFonts w:eastAsiaTheme="minorEastAsia"/>
              </w:rPr>
              <w:t>The impact of a positive respiratory viral panel among hospitalized adult patients with negative rapid influenza testing at an academic tertiary care facility: A-matched cohort study.</w:t>
            </w:r>
          </w:p>
        </w:tc>
        <w:tc>
          <w:tcPr>
            <w:tcW w:w="1790" w:type="dxa"/>
            <w:noWrap/>
            <w:hideMark/>
          </w:tcPr>
          <w:p w14:paraId="298FFBE0" w14:textId="77777777" w:rsidR="00055BE6" w:rsidRPr="00055BE6" w:rsidRDefault="00055BE6">
            <w:pPr>
              <w:rPr>
                <w:rFonts w:eastAsiaTheme="minorEastAsia"/>
              </w:rPr>
            </w:pPr>
            <w:r w:rsidRPr="00055BE6">
              <w:rPr>
                <w:rFonts w:eastAsiaTheme="minorEastAsia"/>
              </w:rPr>
              <w:t>Ciccone</w:t>
            </w:r>
          </w:p>
        </w:tc>
        <w:tc>
          <w:tcPr>
            <w:tcW w:w="850" w:type="dxa"/>
            <w:noWrap/>
            <w:hideMark/>
          </w:tcPr>
          <w:p w14:paraId="13BE8995"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FB0DE5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3E43219" w14:textId="77777777" w:rsidTr="001A1C3B">
        <w:trPr>
          <w:trHeight w:val="288"/>
        </w:trPr>
        <w:tc>
          <w:tcPr>
            <w:tcW w:w="656" w:type="dxa"/>
            <w:noWrap/>
            <w:hideMark/>
          </w:tcPr>
          <w:p w14:paraId="7488A9A8" w14:textId="77777777" w:rsidR="00055BE6" w:rsidRPr="00055BE6" w:rsidRDefault="00055BE6" w:rsidP="00055BE6">
            <w:pPr>
              <w:rPr>
                <w:rFonts w:eastAsiaTheme="minorEastAsia"/>
              </w:rPr>
            </w:pPr>
            <w:r w:rsidRPr="00055BE6">
              <w:rPr>
                <w:rFonts w:eastAsiaTheme="minorEastAsia"/>
              </w:rPr>
              <w:t>184</w:t>
            </w:r>
          </w:p>
        </w:tc>
        <w:tc>
          <w:tcPr>
            <w:tcW w:w="8695" w:type="dxa"/>
            <w:noWrap/>
            <w:hideMark/>
          </w:tcPr>
          <w:p w14:paraId="39E192AF" w14:textId="77777777" w:rsidR="00055BE6" w:rsidRPr="00055BE6" w:rsidRDefault="00055BE6">
            <w:pPr>
              <w:rPr>
                <w:rFonts w:eastAsiaTheme="minorEastAsia"/>
              </w:rPr>
            </w:pPr>
            <w:r w:rsidRPr="00055BE6">
              <w:rPr>
                <w:rFonts w:eastAsiaTheme="minorEastAsia"/>
              </w:rPr>
              <w:t>Prevalence and Seasonal Distribution of Respiratory Viruses in Patients with Acute Respiratory Tract Infections, 2002-2014.</w:t>
            </w:r>
          </w:p>
        </w:tc>
        <w:tc>
          <w:tcPr>
            <w:tcW w:w="1790" w:type="dxa"/>
            <w:noWrap/>
            <w:hideMark/>
          </w:tcPr>
          <w:p w14:paraId="1DC518C5" w14:textId="77777777" w:rsidR="00055BE6" w:rsidRPr="00055BE6" w:rsidRDefault="00055BE6">
            <w:pPr>
              <w:rPr>
                <w:rFonts w:eastAsiaTheme="minorEastAsia"/>
              </w:rPr>
            </w:pPr>
            <w:r w:rsidRPr="00055BE6">
              <w:rPr>
                <w:rFonts w:eastAsiaTheme="minorEastAsia"/>
              </w:rPr>
              <w:t>Cicek</w:t>
            </w:r>
          </w:p>
        </w:tc>
        <w:tc>
          <w:tcPr>
            <w:tcW w:w="850" w:type="dxa"/>
            <w:noWrap/>
            <w:hideMark/>
          </w:tcPr>
          <w:p w14:paraId="2D540533"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B5841E2"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EA71BF4" w14:textId="77777777" w:rsidTr="001A1C3B">
        <w:trPr>
          <w:trHeight w:val="288"/>
        </w:trPr>
        <w:tc>
          <w:tcPr>
            <w:tcW w:w="656" w:type="dxa"/>
            <w:noWrap/>
            <w:hideMark/>
          </w:tcPr>
          <w:p w14:paraId="7462CF5B" w14:textId="77777777" w:rsidR="00055BE6" w:rsidRPr="00055BE6" w:rsidRDefault="00055BE6" w:rsidP="00055BE6">
            <w:pPr>
              <w:rPr>
                <w:rFonts w:eastAsiaTheme="minorEastAsia"/>
              </w:rPr>
            </w:pPr>
            <w:r w:rsidRPr="00055BE6">
              <w:rPr>
                <w:rFonts w:eastAsiaTheme="minorEastAsia"/>
              </w:rPr>
              <w:t>185</w:t>
            </w:r>
          </w:p>
        </w:tc>
        <w:tc>
          <w:tcPr>
            <w:tcW w:w="8695" w:type="dxa"/>
            <w:noWrap/>
            <w:hideMark/>
          </w:tcPr>
          <w:p w14:paraId="0DB9D3F1" w14:textId="77777777" w:rsidR="00055BE6" w:rsidRPr="00055BE6" w:rsidRDefault="00055BE6">
            <w:pPr>
              <w:rPr>
                <w:rFonts w:eastAsiaTheme="minorEastAsia"/>
              </w:rPr>
            </w:pPr>
            <w:r w:rsidRPr="00055BE6">
              <w:rPr>
                <w:rFonts w:eastAsiaTheme="minorEastAsia"/>
              </w:rPr>
              <w:t>Respiratory viral infections in hematologic patients in our environment. a retrospective study.</w:t>
            </w:r>
          </w:p>
        </w:tc>
        <w:tc>
          <w:tcPr>
            <w:tcW w:w="1790" w:type="dxa"/>
            <w:noWrap/>
            <w:hideMark/>
          </w:tcPr>
          <w:p w14:paraId="2D047E06" w14:textId="77777777" w:rsidR="00055BE6" w:rsidRPr="00055BE6" w:rsidRDefault="00055BE6">
            <w:pPr>
              <w:rPr>
                <w:rFonts w:eastAsiaTheme="minorEastAsia"/>
              </w:rPr>
            </w:pPr>
            <w:r w:rsidRPr="00055BE6">
              <w:rPr>
                <w:rFonts w:eastAsiaTheme="minorEastAsia"/>
              </w:rPr>
              <w:t>Cidre Lopez</w:t>
            </w:r>
          </w:p>
        </w:tc>
        <w:tc>
          <w:tcPr>
            <w:tcW w:w="850" w:type="dxa"/>
            <w:noWrap/>
            <w:hideMark/>
          </w:tcPr>
          <w:p w14:paraId="20636BDF"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212E0CA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BBB25C6" w14:textId="77777777" w:rsidTr="001A1C3B">
        <w:trPr>
          <w:trHeight w:val="288"/>
        </w:trPr>
        <w:tc>
          <w:tcPr>
            <w:tcW w:w="656" w:type="dxa"/>
            <w:noWrap/>
            <w:hideMark/>
          </w:tcPr>
          <w:p w14:paraId="6BE86AEE" w14:textId="77777777" w:rsidR="00055BE6" w:rsidRPr="00055BE6" w:rsidRDefault="00055BE6" w:rsidP="00055BE6">
            <w:pPr>
              <w:rPr>
                <w:rFonts w:eastAsiaTheme="minorEastAsia"/>
              </w:rPr>
            </w:pPr>
            <w:r w:rsidRPr="00055BE6">
              <w:rPr>
                <w:rFonts w:eastAsiaTheme="minorEastAsia"/>
              </w:rPr>
              <w:t>186</w:t>
            </w:r>
          </w:p>
        </w:tc>
        <w:tc>
          <w:tcPr>
            <w:tcW w:w="8695" w:type="dxa"/>
            <w:noWrap/>
            <w:hideMark/>
          </w:tcPr>
          <w:p w14:paraId="4E5B2013" w14:textId="77777777" w:rsidR="00055BE6" w:rsidRPr="00055BE6" w:rsidRDefault="00055BE6">
            <w:pPr>
              <w:rPr>
                <w:rFonts w:eastAsiaTheme="minorEastAsia"/>
              </w:rPr>
            </w:pPr>
            <w:r w:rsidRPr="00055BE6">
              <w:rPr>
                <w:rFonts w:eastAsiaTheme="minorEastAsia"/>
              </w:rPr>
              <w:t>Virological situation in Poland in the 2016/2017 epidemic season based on sentinel data.</w:t>
            </w:r>
          </w:p>
        </w:tc>
        <w:tc>
          <w:tcPr>
            <w:tcW w:w="1790" w:type="dxa"/>
            <w:noWrap/>
            <w:hideMark/>
          </w:tcPr>
          <w:p w14:paraId="18EA5D3C" w14:textId="77777777" w:rsidR="00055BE6" w:rsidRPr="00055BE6" w:rsidRDefault="00055BE6">
            <w:pPr>
              <w:rPr>
                <w:rFonts w:eastAsiaTheme="minorEastAsia"/>
              </w:rPr>
            </w:pPr>
            <w:r w:rsidRPr="00055BE6">
              <w:rPr>
                <w:rFonts w:eastAsiaTheme="minorEastAsia"/>
              </w:rPr>
              <w:t>Cieslak</w:t>
            </w:r>
          </w:p>
        </w:tc>
        <w:tc>
          <w:tcPr>
            <w:tcW w:w="850" w:type="dxa"/>
            <w:noWrap/>
            <w:hideMark/>
          </w:tcPr>
          <w:p w14:paraId="72078296"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529B2C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B9C1E28" w14:textId="77777777" w:rsidTr="001A1C3B">
        <w:trPr>
          <w:trHeight w:val="288"/>
        </w:trPr>
        <w:tc>
          <w:tcPr>
            <w:tcW w:w="656" w:type="dxa"/>
            <w:noWrap/>
            <w:hideMark/>
          </w:tcPr>
          <w:p w14:paraId="65A4F558" w14:textId="77777777" w:rsidR="00055BE6" w:rsidRPr="00055BE6" w:rsidRDefault="00055BE6" w:rsidP="00055BE6">
            <w:pPr>
              <w:rPr>
                <w:rFonts w:eastAsiaTheme="minorEastAsia"/>
              </w:rPr>
            </w:pPr>
            <w:r w:rsidRPr="00055BE6">
              <w:rPr>
                <w:rFonts w:eastAsiaTheme="minorEastAsia"/>
              </w:rPr>
              <w:t>187</w:t>
            </w:r>
          </w:p>
        </w:tc>
        <w:tc>
          <w:tcPr>
            <w:tcW w:w="8695" w:type="dxa"/>
            <w:noWrap/>
            <w:hideMark/>
          </w:tcPr>
          <w:p w14:paraId="046517B3" w14:textId="77777777" w:rsidR="00055BE6" w:rsidRPr="00055BE6" w:rsidRDefault="00055BE6">
            <w:pPr>
              <w:rPr>
                <w:rFonts w:eastAsiaTheme="minorEastAsia"/>
              </w:rPr>
            </w:pPr>
            <w:r w:rsidRPr="00055BE6">
              <w:rPr>
                <w:rFonts w:eastAsiaTheme="minorEastAsia"/>
              </w:rPr>
              <w:t>Community-acquired pneumonia in outpatients: aetiology and outcomes.</w:t>
            </w:r>
          </w:p>
        </w:tc>
        <w:tc>
          <w:tcPr>
            <w:tcW w:w="1790" w:type="dxa"/>
            <w:noWrap/>
            <w:hideMark/>
          </w:tcPr>
          <w:p w14:paraId="354AE2A1" w14:textId="77777777" w:rsidR="00055BE6" w:rsidRPr="00055BE6" w:rsidRDefault="00055BE6">
            <w:pPr>
              <w:rPr>
                <w:rFonts w:eastAsiaTheme="minorEastAsia"/>
              </w:rPr>
            </w:pPr>
            <w:proofErr w:type="spellStart"/>
            <w:r w:rsidRPr="00055BE6">
              <w:rPr>
                <w:rFonts w:eastAsiaTheme="minorEastAsia"/>
              </w:rPr>
              <w:t>Cilloniz</w:t>
            </w:r>
            <w:proofErr w:type="spellEnd"/>
          </w:p>
        </w:tc>
        <w:tc>
          <w:tcPr>
            <w:tcW w:w="850" w:type="dxa"/>
            <w:noWrap/>
            <w:hideMark/>
          </w:tcPr>
          <w:p w14:paraId="14E50199"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307B0C8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78D8651" w14:textId="77777777" w:rsidTr="001A1C3B">
        <w:trPr>
          <w:trHeight w:val="288"/>
        </w:trPr>
        <w:tc>
          <w:tcPr>
            <w:tcW w:w="656" w:type="dxa"/>
            <w:noWrap/>
            <w:hideMark/>
          </w:tcPr>
          <w:p w14:paraId="2F3DEE8D" w14:textId="77777777" w:rsidR="00055BE6" w:rsidRPr="00055BE6" w:rsidRDefault="00055BE6" w:rsidP="00055BE6">
            <w:pPr>
              <w:rPr>
                <w:rFonts w:eastAsiaTheme="minorEastAsia"/>
              </w:rPr>
            </w:pPr>
            <w:r w:rsidRPr="00055BE6">
              <w:rPr>
                <w:rFonts w:eastAsiaTheme="minorEastAsia"/>
              </w:rPr>
              <w:t>188</w:t>
            </w:r>
          </w:p>
        </w:tc>
        <w:tc>
          <w:tcPr>
            <w:tcW w:w="8695" w:type="dxa"/>
            <w:noWrap/>
            <w:hideMark/>
          </w:tcPr>
          <w:p w14:paraId="75F5612D" w14:textId="77777777" w:rsidR="00055BE6" w:rsidRPr="00055BE6" w:rsidRDefault="00055BE6">
            <w:pPr>
              <w:rPr>
                <w:rFonts w:eastAsiaTheme="minorEastAsia"/>
              </w:rPr>
            </w:pPr>
            <w:r w:rsidRPr="00055BE6">
              <w:rPr>
                <w:rFonts w:eastAsiaTheme="minorEastAsia"/>
              </w:rPr>
              <w:t>Viruses of Respiratory Tract: an Observational Retrospective Study on Hospitalized Patients in Rome, Italy.</w:t>
            </w:r>
          </w:p>
        </w:tc>
        <w:tc>
          <w:tcPr>
            <w:tcW w:w="1790" w:type="dxa"/>
            <w:noWrap/>
            <w:hideMark/>
          </w:tcPr>
          <w:p w14:paraId="619DDFE6" w14:textId="77777777" w:rsidR="00055BE6" w:rsidRPr="00055BE6" w:rsidRDefault="00055BE6">
            <w:pPr>
              <w:rPr>
                <w:rFonts w:eastAsiaTheme="minorEastAsia"/>
              </w:rPr>
            </w:pPr>
            <w:r w:rsidRPr="00055BE6">
              <w:rPr>
                <w:rFonts w:eastAsiaTheme="minorEastAsia"/>
              </w:rPr>
              <w:t>Ciotti</w:t>
            </w:r>
          </w:p>
        </w:tc>
        <w:tc>
          <w:tcPr>
            <w:tcW w:w="850" w:type="dxa"/>
            <w:noWrap/>
            <w:hideMark/>
          </w:tcPr>
          <w:p w14:paraId="00A371C5"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195045AC"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6A55A325" w14:textId="77777777" w:rsidTr="001A1C3B">
        <w:trPr>
          <w:trHeight w:val="288"/>
        </w:trPr>
        <w:tc>
          <w:tcPr>
            <w:tcW w:w="656" w:type="dxa"/>
            <w:noWrap/>
            <w:hideMark/>
          </w:tcPr>
          <w:p w14:paraId="4B66A48F" w14:textId="77777777" w:rsidR="00055BE6" w:rsidRPr="00055BE6" w:rsidRDefault="00055BE6" w:rsidP="00055BE6">
            <w:pPr>
              <w:rPr>
                <w:rFonts w:eastAsiaTheme="minorEastAsia"/>
              </w:rPr>
            </w:pPr>
            <w:r w:rsidRPr="00055BE6">
              <w:rPr>
                <w:rFonts w:eastAsiaTheme="minorEastAsia"/>
              </w:rPr>
              <w:t>189</w:t>
            </w:r>
          </w:p>
        </w:tc>
        <w:tc>
          <w:tcPr>
            <w:tcW w:w="8695" w:type="dxa"/>
            <w:noWrap/>
            <w:hideMark/>
          </w:tcPr>
          <w:p w14:paraId="3BC3DCEA" w14:textId="77777777" w:rsidR="00055BE6" w:rsidRPr="00055BE6" w:rsidRDefault="00055BE6">
            <w:pPr>
              <w:rPr>
                <w:rFonts w:eastAsiaTheme="minorEastAsia"/>
              </w:rPr>
            </w:pPr>
            <w:r w:rsidRPr="00055BE6">
              <w:rPr>
                <w:rFonts w:eastAsiaTheme="minorEastAsia"/>
              </w:rPr>
              <w:t>Durability of Antibody Responses to RSV in Older Adults Following Hospitalization for Acute Respiratory Infection.</w:t>
            </w:r>
          </w:p>
        </w:tc>
        <w:tc>
          <w:tcPr>
            <w:tcW w:w="1790" w:type="dxa"/>
            <w:noWrap/>
            <w:hideMark/>
          </w:tcPr>
          <w:p w14:paraId="63FEC41D" w14:textId="77777777" w:rsidR="00055BE6" w:rsidRPr="00055BE6" w:rsidRDefault="00055BE6">
            <w:pPr>
              <w:rPr>
                <w:rFonts w:eastAsiaTheme="minorEastAsia"/>
              </w:rPr>
            </w:pPr>
            <w:r w:rsidRPr="00055BE6">
              <w:rPr>
                <w:rFonts w:eastAsiaTheme="minorEastAsia"/>
              </w:rPr>
              <w:t>Ciric</w:t>
            </w:r>
          </w:p>
        </w:tc>
        <w:tc>
          <w:tcPr>
            <w:tcW w:w="850" w:type="dxa"/>
            <w:noWrap/>
            <w:hideMark/>
          </w:tcPr>
          <w:p w14:paraId="3FB674D6"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5AD099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EFDDE13" w14:textId="77777777" w:rsidTr="001A1C3B">
        <w:trPr>
          <w:trHeight w:val="288"/>
        </w:trPr>
        <w:tc>
          <w:tcPr>
            <w:tcW w:w="656" w:type="dxa"/>
            <w:noWrap/>
            <w:hideMark/>
          </w:tcPr>
          <w:p w14:paraId="7260B29B" w14:textId="77777777" w:rsidR="00055BE6" w:rsidRPr="00055BE6" w:rsidRDefault="00055BE6" w:rsidP="00055BE6">
            <w:pPr>
              <w:rPr>
                <w:rFonts w:eastAsiaTheme="minorEastAsia"/>
              </w:rPr>
            </w:pPr>
            <w:r w:rsidRPr="00055BE6">
              <w:rPr>
                <w:rFonts w:eastAsiaTheme="minorEastAsia"/>
              </w:rPr>
              <w:t>190</w:t>
            </w:r>
          </w:p>
        </w:tc>
        <w:tc>
          <w:tcPr>
            <w:tcW w:w="8695" w:type="dxa"/>
            <w:noWrap/>
            <w:hideMark/>
          </w:tcPr>
          <w:p w14:paraId="02B0E14B" w14:textId="77777777" w:rsidR="00055BE6" w:rsidRPr="00055BE6" w:rsidRDefault="00055BE6">
            <w:pPr>
              <w:rPr>
                <w:rFonts w:eastAsiaTheme="minorEastAsia"/>
              </w:rPr>
            </w:pPr>
            <w:r w:rsidRPr="00055BE6">
              <w:rPr>
                <w:rFonts w:eastAsiaTheme="minorEastAsia"/>
              </w:rPr>
              <w:t>Viral pathogens associated with acute respiratory illness in hospitalized adults and elderly from Zagreb, Croatia, 2016 to 2018.</w:t>
            </w:r>
          </w:p>
        </w:tc>
        <w:tc>
          <w:tcPr>
            <w:tcW w:w="1790" w:type="dxa"/>
            <w:noWrap/>
            <w:hideMark/>
          </w:tcPr>
          <w:p w14:paraId="56BFACD2" w14:textId="77777777" w:rsidR="00055BE6" w:rsidRPr="00055BE6" w:rsidRDefault="00055BE6">
            <w:pPr>
              <w:rPr>
                <w:rFonts w:eastAsiaTheme="minorEastAsia"/>
              </w:rPr>
            </w:pPr>
            <w:proofErr w:type="spellStart"/>
            <w:r w:rsidRPr="00055BE6">
              <w:rPr>
                <w:rFonts w:eastAsiaTheme="minorEastAsia"/>
              </w:rPr>
              <w:t>Civljak</w:t>
            </w:r>
            <w:proofErr w:type="spellEnd"/>
          </w:p>
        </w:tc>
        <w:tc>
          <w:tcPr>
            <w:tcW w:w="850" w:type="dxa"/>
            <w:noWrap/>
            <w:hideMark/>
          </w:tcPr>
          <w:p w14:paraId="1255E570"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044FA87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9BC8A3" w14:textId="77777777" w:rsidTr="001A1C3B">
        <w:trPr>
          <w:trHeight w:val="288"/>
        </w:trPr>
        <w:tc>
          <w:tcPr>
            <w:tcW w:w="656" w:type="dxa"/>
            <w:noWrap/>
            <w:hideMark/>
          </w:tcPr>
          <w:p w14:paraId="6C3D75BC" w14:textId="77777777" w:rsidR="00055BE6" w:rsidRPr="00055BE6" w:rsidRDefault="00055BE6" w:rsidP="00055BE6">
            <w:pPr>
              <w:rPr>
                <w:rFonts w:eastAsiaTheme="minorEastAsia"/>
              </w:rPr>
            </w:pPr>
            <w:r w:rsidRPr="00055BE6">
              <w:rPr>
                <w:rFonts w:eastAsiaTheme="minorEastAsia"/>
              </w:rPr>
              <w:t>191</w:t>
            </w:r>
          </w:p>
        </w:tc>
        <w:tc>
          <w:tcPr>
            <w:tcW w:w="8695" w:type="dxa"/>
            <w:noWrap/>
            <w:hideMark/>
          </w:tcPr>
          <w:p w14:paraId="0CDAB0CD" w14:textId="77777777" w:rsidR="00055BE6" w:rsidRPr="00055BE6" w:rsidRDefault="00055BE6">
            <w:pPr>
              <w:rPr>
                <w:rFonts w:eastAsiaTheme="minorEastAsia"/>
              </w:rPr>
            </w:pPr>
            <w:r w:rsidRPr="00055BE6">
              <w:rPr>
                <w:rFonts w:eastAsiaTheme="minorEastAsia"/>
              </w:rPr>
              <w:t xml:space="preserve">Viral load is strongly associated with length of stay in adults hospitalised with viral acute </w:t>
            </w:r>
            <w:r w:rsidRPr="00055BE6">
              <w:rPr>
                <w:rFonts w:eastAsiaTheme="minorEastAsia"/>
              </w:rPr>
              <w:lastRenderedPageBreak/>
              <w:t>respiratory illness.</w:t>
            </w:r>
          </w:p>
        </w:tc>
        <w:tc>
          <w:tcPr>
            <w:tcW w:w="1790" w:type="dxa"/>
            <w:noWrap/>
            <w:hideMark/>
          </w:tcPr>
          <w:p w14:paraId="3CBD538F" w14:textId="77777777" w:rsidR="00055BE6" w:rsidRPr="00055BE6" w:rsidRDefault="00055BE6">
            <w:pPr>
              <w:rPr>
                <w:rFonts w:eastAsiaTheme="minorEastAsia"/>
              </w:rPr>
            </w:pPr>
            <w:r w:rsidRPr="00055BE6">
              <w:rPr>
                <w:rFonts w:eastAsiaTheme="minorEastAsia"/>
              </w:rPr>
              <w:lastRenderedPageBreak/>
              <w:t>Clark</w:t>
            </w:r>
          </w:p>
        </w:tc>
        <w:tc>
          <w:tcPr>
            <w:tcW w:w="850" w:type="dxa"/>
            <w:noWrap/>
            <w:hideMark/>
          </w:tcPr>
          <w:p w14:paraId="463B596F"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DE2D1E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9B40D16" w14:textId="77777777" w:rsidTr="001A1C3B">
        <w:trPr>
          <w:trHeight w:val="288"/>
        </w:trPr>
        <w:tc>
          <w:tcPr>
            <w:tcW w:w="656" w:type="dxa"/>
            <w:noWrap/>
            <w:hideMark/>
          </w:tcPr>
          <w:p w14:paraId="406CEBC2" w14:textId="77777777" w:rsidR="00055BE6" w:rsidRPr="00055BE6" w:rsidRDefault="00055BE6" w:rsidP="00055BE6">
            <w:pPr>
              <w:rPr>
                <w:rFonts w:eastAsiaTheme="minorEastAsia"/>
              </w:rPr>
            </w:pPr>
            <w:r w:rsidRPr="00055BE6">
              <w:rPr>
                <w:rFonts w:eastAsiaTheme="minorEastAsia"/>
              </w:rPr>
              <w:t>192</w:t>
            </w:r>
          </w:p>
        </w:tc>
        <w:tc>
          <w:tcPr>
            <w:tcW w:w="8695" w:type="dxa"/>
            <w:noWrap/>
            <w:hideMark/>
          </w:tcPr>
          <w:p w14:paraId="2D9D4373" w14:textId="77777777" w:rsidR="00055BE6" w:rsidRPr="00055BE6" w:rsidRDefault="00055BE6">
            <w:pPr>
              <w:rPr>
                <w:rFonts w:eastAsiaTheme="minorEastAsia"/>
              </w:rPr>
            </w:pPr>
            <w:r w:rsidRPr="00055BE6">
              <w:rPr>
                <w:rFonts w:eastAsiaTheme="minorEastAsia"/>
              </w:rPr>
              <w:t xml:space="preserve">Clinical Manifestations and Outcomes in Adults Hospitalized With Respiratory Syncytial Virus and Influenza a/B: A </w:t>
            </w:r>
            <w:proofErr w:type="spellStart"/>
            <w:r w:rsidRPr="00055BE6">
              <w:rPr>
                <w:rFonts w:eastAsiaTheme="minorEastAsia"/>
              </w:rPr>
              <w:t>Multicenter</w:t>
            </w:r>
            <w:proofErr w:type="spellEnd"/>
            <w:r w:rsidRPr="00055BE6">
              <w:rPr>
                <w:rFonts w:eastAsiaTheme="minorEastAsia"/>
              </w:rPr>
              <w:t xml:space="preserve"> Observational Cohort Study.</w:t>
            </w:r>
          </w:p>
        </w:tc>
        <w:tc>
          <w:tcPr>
            <w:tcW w:w="1790" w:type="dxa"/>
            <w:noWrap/>
            <w:hideMark/>
          </w:tcPr>
          <w:p w14:paraId="053161AE" w14:textId="77777777" w:rsidR="00055BE6" w:rsidRPr="00055BE6" w:rsidRDefault="00055BE6">
            <w:pPr>
              <w:rPr>
                <w:rFonts w:eastAsiaTheme="minorEastAsia"/>
              </w:rPr>
            </w:pPr>
            <w:r w:rsidRPr="00055BE6">
              <w:rPr>
                <w:rFonts w:eastAsiaTheme="minorEastAsia"/>
              </w:rPr>
              <w:t>Clausen</w:t>
            </w:r>
          </w:p>
        </w:tc>
        <w:tc>
          <w:tcPr>
            <w:tcW w:w="850" w:type="dxa"/>
            <w:noWrap/>
            <w:hideMark/>
          </w:tcPr>
          <w:p w14:paraId="527D0DF3"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28D16E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BB35027" w14:textId="77777777" w:rsidTr="001A1C3B">
        <w:trPr>
          <w:trHeight w:val="288"/>
        </w:trPr>
        <w:tc>
          <w:tcPr>
            <w:tcW w:w="656" w:type="dxa"/>
            <w:noWrap/>
            <w:hideMark/>
          </w:tcPr>
          <w:p w14:paraId="2B66B9D1" w14:textId="77777777" w:rsidR="00055BE6" w:rsidRPr="00055BE6" w:rsidRDefault="00055BE6" w:rsidP="00055BE6">
            <w:pPr>
              <w:rPr>
                <w:rFonts w:eastAsiaTheme="minorEastAsia"/>
              </w:rPr>
            </w:pPr>
            <w:r w:rsidRPr="00055BE6">
              <w:rPr>
                <w:rFonts w:eastAsiaTheme="minorEastAsia"/>
              </w:rPr>
              <w:t>193</w:t>
            </w:r>
          </w:p>
        </w:tc>
        <w:tc>
          <w:tcPr>
            <w:tcW w:w="8695" w:type="dxa"/>
            <w:noWrap/>
            <w:hideMark/>
          </w:tcPr>
          <w:p w14:paraId="1EF362F1" w14:textId="77777777" w:rsidR="00055BE6" w:rsidRPr="00055BE6" w:rsidRDefault="00055BE6">
            <w:pPr>
              <w:rPr>
                <w:rFonts w:eastAsiaTheme="minorEastAsia"/>
              </w:rPr>
            </w:pPr>
            <w:r w:rsidRPr="00055BE6">
              <w:rPr>
                <w:rFonts w:eastAsiaTheme="minorEastAsia"/>
              </w:rPr>
              <w:t>Ten years of viral and non-bacterial serology in adults with cystic fibrosis.</w:t>
            </w:r>
          </w:p>
        </w:tc>
        <w:tc>
          <w:tcPr>
            <w:tcW w:w="1790" w:type="dxa"/>
            <w:noWrap/>
            <w:hideMark/>
          </w:tcPr>
          <w:p w14:paraId="7A276D1F" w14:textId="77777777" w:rsidR="00055BE6" w:rsidRPr="00055BE6" w:rsidRDefault="00055BE6">
            <w:pPr>
              <w:rPr>
                <w:rFonts w:eastAsiaTheme="minorEastAsia"/>
              </w:rPr>
            </w:pPr>
            <w:r w:rsidRPr="00055BE6">
              <w:rPr>
                <w:rFonts w:eastAsiaTheme="minorEastAsia"/>
              </w:rPr>
              <w:t>Clifton</w:t>
            </w:r>
          </w:p>
        </w:tc>
        <w:tc>
          <w:tcPr>
            <w:tcW w:w="850" w:type="dxa"/>
            <w:noWrap/>
            <w:hideMark/>
          </w:tcPr>
          <w:p w14:paraId="55923998"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65B8557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414D9F" w14:textId="77777777" w:rsidTr="001A1C3B">
        <w:trPr>
          <w:trHeight w:val="288"/>
        </w:trPr>
        <w:tc>
          <w:tcPr>
            <w:tcW w:w="656" w:type="dxa"/>
            <w:noWrap/>
            <w:hideMark/>
          </w:tcPr>
          <w:p w14:paraId="5916E286" w14:textId="77777777" w:rsidR="00055BE6" w:rsidRPr="00055BE6" w:rsidRDefault="00055BE6" w:rsidP="00055BE6">
            <w:pPr>
              <w:rPr>
                <w:rFonts w:eastAsiaTheme="minorEastAsia"/>
              </w:rPr>
            </w:pPr>
            <w:r w:rsidRPr="00055BE6">
              <w:rPr>
                <w:rFonts w:eastAsiaTheme="minorEastAsia"/>
              </w:rPr>
              <w:t>194</w:t>
            </w:r>
          </w:p>
        </w:tc>
        <w:tc>
          <w:tcPr>
            <w:tcW w:w="8695" w:type="dxa"/>
            <w:noWrap/>
            <w:hideMark/>
          </w:tcPr>
          <w:p w14:paraId="5DFD2058" w14:textId="77777777" w:rsidR="00055BE6" w:rsidRPr="00055BE6" w:rsidRDefault="00055BE6">
            <w:pPr>
              <w:rPr>
                <w:rFonts w:eastAsiaTheme="minorEastAsia"/>
              </w:rPr>
            </w:pPr>
            <w:r w:rsidRPr="00055BE6">
              <w:rPr>
                <w:rFonts w:eastAsiaTheme="minorEastAsia"/>
              </w:rPr>
              <w:t>Respiratory Syncytial Virus in Veneto Region: Analysis of Hospital Discharge Records from 2007 to 2021.</w:t>
            </w:r>
          </w:p>
        </w:tc>
        <w:tc>
          <w:tcPr>
            <w:tcW w:w="1790" w:type="dxa"/>
            <w:noWrap/>
            <w:hideMark/>
          </w:tcPr>
          <w:p w14:paraId="52CEBEDD" w14:textId="77777777" w:rsidR="00055BE6" w:rsidRPr="00055BE6" w:rsidRDefault="00055BE6">
            <w:pPr>
              <w:rPr>
                <w:rFonts w:eastAsiaTheme="minorEastAsia"/>
              </w:rPr>
            </w:pPr>
            <w:proofErr w:type="spellStart"/>
            <w:r w:rsidRPr="00055BE6">
              <w:rPr>
                <w:rFonts w:eastAsiaTheme="minorEastAsia"/>
              </w:rPr>
              <w:t>Cocchio</w:t>
            </w:r>
            <w:proofErr w:type="spellEnd"/>
          </w:p>
        </w:tc>
        <w:tc>
          <w:tcPr>
            <w:tcW w:w="850" w:type="dxa"/>
            <w:noWrap/>
            <w:hideMark/>
          </w:tcPr>
          <w:p w14:paraId="607CF787"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530EEA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C457835" w14:textId="77777777" w:rsidTr="001A1C3B">
        <w:trPr>
          <w:trHeight w:val="288"/>
        </w:trPr>
        <w:tc>
          <w:tcPr>
            <w:tcW w:w="656" w:type="dxa"/>
            <w:noWrap/>
            <w:hideMark/>
          </w:tcPr>
          <w:p w14:paraId="314BA062" w14:textId="77777777" w:rsidR="00055BE6" w:rsidRPr="00055BE6" w:rsidRDefault="00055BE6" w:rsidP="00055BE6">
            <w:pPr>
              <w:rPr>
                <w:rFonts w:eastAsiaTheme="minorEastAsia"/>
              </w:rPr>
            </w:pPr>
            <w:r w:rsidRPr="00055BE6">
              <w:rPr>
                <w:rFonts w:eastAsiaTheme="minorEastAsia"/>
              </w:rPr>
              <w:t>195</w:t>
            </w:r>
          </w:p>
        </w:tc>
        <w:tc>
          <w:tcPr>
            <w:tcW w:w="8695" w:type="dxa"/>
            <w:noWrap/>
            <w:hideMark/>
          </w:tcPr>
          <w:p w14:paraId="3D549E5A" w14:textId="77777777" w:rsidR="00055BE6" w:rsidRPr="00055BE6" w:rsidRDefault="00055BE6">
            <w:pPr>
              <w:rPr>
                <w:rFonts w:eastAsiaTheme="minorEastAsia"/>
              </w:rPr>
            </w:pPr>
            <w:r w:rsidRPr="00055BE6">
              <w:rPr>
                <w:rFonts w:eastAsiaTheme="minorEastAsia"/>
              </w:rPr>
              <w:t xml:space="preserve">Characteristics of hospitalized adult patients with laboratory documented Influenza A, B and Respiratory Syncytial Virus - A single </w:t>
            </w:r>
            <w:proofErr w:type="spellStart"/>
            <w:r w:rsidRPr="00055BE6">
              <w:rPr>
                <w:rFonts w:eastAsiaTheme="minorEastAsia"/>
              </w:rPr>
              <w:t>center</w:t>
            </w:r>
            <w:proofErr w:type="spellEnd"/>
            <w:r w:rsidRPr="00055BE6">
              <w:rPr>
                <w:rFonts w:eastAsiaTheme="minorEastAsia"/>
              </w:rPr>
              <w:t xml:space="preserve"> retrospective observational study.</w:t>
            </w:r>
          </w:p>
        </w:tc>
        <w:tc>
          <w:tcPr>
            <w:tcW w:w="1790" w:type="dxa"/>
            <w:noWrap/>
            <w:hideMark/>
          </w:tcPr>
          <w:p w14:paraId="724BB8DC" w14:textId="77777777" w:rsidR="00055BE6" w:rsidRPr="00055BE6" w:rsidRDefault="00055BE6">
            <w:pPr>
              <w:rPr>
                <w:rFonts w:eastAsiaTheme="minorEastAsia"/>
              </w:rPr>
            </w:pPr>
            <w:r w:rsidRPr="00055BE6">
              <w:rPr>
                <w:rFonts w:eastAsiaTheme="minorEastAsia"/>
              </w:rPr>
              <w:t>Cohen</w:t>
            </w:r>
          </w:p>
        </w:tc>
        <w:tc>
          <w:tcPr>
            <w:tcW w:w="850" w:type="dxa"/>
            <w:noWrap/>
            <w:hideMark/>
          </w:tcPr>
          <w:p w14:paraId="5DFFCBC7"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93974E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B4EFC70" w14:textId="77777777" w:rsidTr="001A1C3B">
        <w:trPr>
          <w:trHeight w:val="288"/>
        </w:trPr>
        <w:tc>
          <w:tcPr>
            <w:tcW w:w="656" w:type="dxa"/>
            <w:noWrap/>
            <w:hideMark/>
          </w:tcPr>
          <w:p w14:paraId="40218A5B" w14:textId="77777777" w:rsidR="00055BE6" w:rsidRPr="00055BE6" w:rsidRDefault="00055BE6" w:rsidP="00055BE6">
            <w:pPr>
              <w:rPr>
                <w:rFonts w:eastAsiaTheme="minorEastAsia"/>
              </w:rPr>
            </w:pPr>
            <w:r w:rsidRPr="00055BE6">
              <w:rPr>
                <w:rFonts w:eastAsiaTheme="minorEastAsia"/>
              </w:rPr>
              <w:t>196</w:t>
            </w:r>
          </w:p>
        </w:tc>
        <w:tc>
          <w:tcPr>
            <w:tcW w:w="8695" w:type="dxa"/>
            <w:noWrap/>
            <w:hideMark/>
          </w:tcPr>
          <w:p w14:paraId="61C59DB2" w14:textId="77777777" w:rsidR="00055BE6" w:rsidRPr="00055BE6" w:rsidRDefault="00055BE6">
            <w:pPr>
              <w:rPr>
                <w:rFonts w:eastAsiaTheme="minorEastAsia"/>
              </w:rPr>
            </w:pPr>
            <w:r w:rsidRPr="00055BE6">
              <w:rPr>
                <w:rFonts w:eastAsiaTheme="minorEastAsia"/>
              </w:rPr>
              <w:t>Prevalence of respiratory viral pathogen testing and co-detections among patients hospitalized with influenza, 2012-2015.</w:t>
            </w:r>
          </w:p>
        </w:tc>
        <w:tc>
          <w:tcPr>
            <w:tcW w:w="1790" w:type="dxa"/>
            <w:noWrap/>
            <w:hideMark/>
          </w:tcPr>
          <w:p w14:paraId="753FB14B" w14:textId="77777777" w:rsidR="00055BE6" w:rsidRPr="00055BE6" w:rsidRDefault="00055BE6">
            <w:pPr>
              <w:rPr>
                <w:rFonts w:eastAsiaTheme="minorEastAsia"/>
              </w:rPr>
            </w:pPr>
            <w:r w:rsidRPr="00055BE6">
              <w:rPr>
                <w:rFonts w:eastAsiaTheme="minorEastAsia"/>
              </w:rPr>
              <w:t>Cohen</w:t>
            </w:r>
          </w:p>
        </w:tc>
        <w:tc>
          <w:tcPr>
            <w:tcW w:w="850" w:type="dxa"/>
            <w:noWrap/>
            <w:hideMark/>
          </w:tcPr>
          <w:p w14:paraId="27817F36"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2DFA02E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A207119" w14:textId="77777777" w:rsidTr="001A1C3B">
        <w:trPr>
          <w:trHeight w:val="288"/>
        </w:trPr>
        <w:tc>
          <w:tcPr>
            <w:tcW w:w="656" w:type="dxa"/>
            <w:noWrap/>
            <w:hideMark/>
          </w:tcPr>
          <w:p w14:paraId="50373352" w14:textId="77777777" w:rsidR="00055BE6" w:rsidRPr="00055BE6" w:rsidRDefault="00055BE6" w:rsidP="00055BE6">
            <w:pPr>
              <w:rPr>
                <w:rFonts w:eastAsiaTheme="minorEastAsia"/>
              </w:rPr>
            </w:pPr>
            <w:r w:rsidRPr="00055BE6">
              <w:rPr>
                <w:rFonts w:eastAsiaTheme="minorEastAsia"/>
              </w:rPr>
              <w:t>197</w:t>
            </w:r>
          </w:p>
        </w:tc>
        <w:tc>
          <w:tcPr>
            <w:tcW w:w="8695" w:type="dxa"/>
            <w:noWrap/>
            <w:hideMark/>
          </w:tcPr>
          <w:p w14:paraId="70B8BA83" w14:textId="77777777" w:rsidR="00055BE6" w:rsidRPr="00055BE6" w:rsidRDefault="00055BE6">
            <w:pPr>
              <w:rPr>
                <w:rFonts w:eastAsiaTheme="minorEastAsia"/>
              </w:rPr>
            </w:pPr>
            <w:r w:rsidRPr="00055BE6">
              <w:rPr>
                <w:rFonts w:eastAsiaTheme="minorEastAsia"/>
              </w:rPr>
              <w:t>Upper Respiratory Tract Infection among Dialysis Patients.</w:t>
            </w:r>
          </w:p>
        </w:tc>
        <w:tc>
          <w:tcPr>
            <w:tcW w:w="1790" w:type="dxa"/>
            <w:noWrap/>
            <w:hideMark/>
          </w:tcPr>
          <w:p w14:paraId="79D818BD" w14:textId="77777777" w:rsidR="00055BE6" w:rsidRPr="00055BE6" w:rsidRDefault="00055BE6">
            <w:pPr>
              <w:rPr>
                <w:rFonts w:eastAsiaTheme="minorEastAsia"/>
              </w:rPr>
            </w:pPr>
            <w:r w:rsidRPr="00055BE6">
              <w:rPr>
                <w:rFonts w:eastAsiaTheme="minorEastAsia"/>
              </w:rPr>
              <w:t>Cohen-Hagai</w:t>
            </w:r>
          </w:p>
        </w:tc>
        <w:tc>
          <w:tcPr>
            <w:tcW w:w="850" w:type="dxa"/>
            <w:noWrap/>
            <w:hideMark/>
          </w:tcPr>
          <w:p w14:paraId="723A1340"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3901838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656E7B8" w14:textId="77777777" w:rsidTr="001A1C3B">
        <w:trPr>
          <w:trHeight w:val="288"/>
        </w:trPr>
        <w:tc>
          <w:tcPr>
            <w:tcW w:w="656" w:type="dxa"/>
            <w:noWrap/>
            <w:hideMark/>
          </w:tcPr>
          <w:p w14:paraId="199F7A64" w14:textId="77777777" w:rsidR="00055BE6" w:rsidRPr="00055BE6" w:rsidRDefault="00055BE6" w:rsidP="00055BE6">
            <w:pPr>
              <w:rPr>
                <w:rFonts w:eastAsiaTheme="minorEastAsia"/>
              </w:rPr>
            </w:pPr>
            <w:r w:rsidRPr="00055BE6">
              <w:rPr>
                <w:rFonts w:eastAsiaTheme="minorEastAsia"/>
              </w:rPr>
              <w:t>198</w:t>
            </w:r>
          </w:p>
        </w:tc>
        <w:tc>
          <w:tcPr>
            <w:tcW w:w="8695" w:type="dxa"/>
            <w:noWrap/>
            <w:hideMark/>
          </w:tcPr>
          <w:p w14:paraId="16270B8C" w14:textId="77777777" w:rsidR="00055BE6" w:rsidRPr="00055BE6" w:rsidRDefault="00055BE6">
            <w:pPr>
              <w:rPr>
                <w:rFonts w:eastAsiaTheme="minorEastAsia"/>
              </w:rPr>
            </w:pPr>
            <w:r w:rsidRPr="00055BE6">
              <w:rPr>
                <w:rFonts w:eastAsiaTheme="minorEastAsia"/>
              </w:rPr>
              <w:t>Revisiting viral surveillance in haploidentical stem cell transplantation (</w:t>
            </w:r>
            <w:proofErr w:type="spellStart"/>
            <w:r w:rsidRPr="00055BE6">
              <w:rPr>
                <w:rFonts w:eastAsiaTheme="minorEastAsia"/>
              </w:rPr>
              <w:t>haploSCT</w:t>
            </w:r>
            <w:proofErr w:type="spellEnd"/>
            <w:r w:rsidRPr="00055BE6">
              <w:rPr>
                <w:rFonts w:eastAsiaTheme="minorEastAsia"/>
              </w:rPr>
              <w:t>). A case-control study.</w:t>
            </w:r>
          </w:p>
        </w:tc>
        <w:tc>
          <w:tcPr>
            <w:tcW w:w="1790" w:type="dxa"/>
            <w:noWrap/>
            <w:hideMark/>
          </w:tcPr>
          <w:p w14:paraId="72F2BCB1" w14:textId="77777777" w:rsidR="00055BE6" w:rsidRPr="00055BE6" w:rsidRDefault="00055BE6">
            <w:pPr>
              <w:rPr>
                <w:rFonts w:eastAsiaTheme="minorEastAsia"/>
              </w:rPr>
            </w:pPr>
            <w:proofErr w:type="spellStart"/>
            <w:r w:rsidRPr="00055BE6">
              <w:rPr>
                <w:rFonts w:eastAsiaTheme="minorEastAsia"/>
              </w:rPr>
              <w:t>Colturato</w:t>
            </w:r>
            <w:proofErr w:type="spellEnd"/>
          </w:p>
        </w:tc>
        <w:tc>
          <w:tcPr>
            <w:tcW w:w="850" w:type="dxa"/>
            <w:noWrap/>
            <w:hideMark/>
          </w:tcPr>
          <w:p w14:paraId="653DD366"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0FE3EF1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0CC720E" w14:textId="77777777" w:rsidTr="001A1C3B">
        <w:trPr>
          <w:trHeight w:val="288"/>
        </w:trPr>
        <w:tc>
          <w:tcPr>
            <w:tcW w:w="656" w:type="dxa"/>
            <w:noWrap/>
            <w:hideMark/>
          </w:tcPr>
          <w:p w14:paraId="3F044C72" w14:textId="77777777" w:rsidR="00055BE6" w:rsidRPr="00055BE6" w:rsidRDefault="00055BE6" w:rsidP="00055BE6">
            <w:pPr>
              <w:rPr>
                <w:rFonts w:eastAsiaTheme="minorEastAsia"/>
              </w:rPr>
            </w:pPr>
            <w:r w:rsidRPr="00055BE6">
              <w:rPr>
                <w:rFonts w:eastAsiaTheme="minorEastAsia"/>
              </w:rPr>
              <w:t>199</w:t>
            </w:r>
          </w:p>
        </w:tc>
        <w:tc>
          <w:tcPr>
            <w:tcW w:w="8695" w:type="dxa"/>
            <w:noWrap/>
            <w:hideMark/>
          </w:tcPr>
          <w:p w14:paraId="22F579A6" w14:textId="77777777" w:rsidR="00055BE6" w:rsidRPr="00055BE6" w:rsidRDefault="00055BE6">
            <w:pPr>
              <w:rPr>
                <w:rFonts w:eastAsiaTheme="minorEastAsia"/>
              </w:rPr>
            </w:pPr>
            <w:r w:rsidRPr="00055BE6">
              <w:rPr>
                <w:rFonts w:eastAsiaTheme="minorEastAsia"/>
              </w:rPr>
              <w:t>Increase in reported respiratory syncytial virus cases among adults in the Minneapolis-St. Paul Metropolitan area, 2014-2018.</w:t>
            </w:r>
          </w:p>
        </w:tc>
        <w:tc>
          <w:tcPr>
            <w:tcW w:w="1790" w:type="dxa"/>
            <w:noWrap/>
            <w:hideMark/>
          </w:tcPr>
          <w:p w14:paraId="3E488CAD" w14:textId="77777777" w:rsidR="00055BE6" w:rsidRPr="00055BE6" w:rsidRDefault="00055BE6">
            <w:pPr>
              <w:rPr>
                <w:rFonts w:eastAsiaTheme="minorEastAsia"/>
              </w:rPr>
            </w:pPr>
            <w:r w:rsidRPr="00055BE6">
              <w:rPr>
                <w:rFonts w:eastAsiaTheme="minorEastAsia"/>
              </w:rPr>
              <w:t>Como-Sabetti</w:t>
            </w:r>
          </w:p>
        </w:tc>
        <w:tc>
          <w:tcPr>
            <w:tcW w:w="850" w:type="dxa"/>
            <w:noWrap/>
            <w:hideMark/>
          </w:tcPr>
          <w:p w14:paraId="0049AB9B"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5491C3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54B841D" w14:textId="77777777" w:rsidTr="001A1C3B">
        <w:trPr>
          <w:trHeight w:val="288"/>
        </w:trPr>
        <w:tc>
          <w:tcPr>
            <w:tcW w:w="656" w:type="dxa"/>
            <w:noWrap/>
            <w:hideMark/>
          </w:tcPr>
          <w:p w14:paraId="3E403F8E" w14:textId="77777777" w:rsidR="00055BE6" w:rsidRPr="00055BE6" w:rsidRDefault="00055BE6" w:rsidP="00055BE6">
            <w:pPr>
              <w:rPr>
                <w:rFonts w:eastAsiaTheme="minorEastAsia"/>
              </w:rPr>
            </w:pPr>
            <w:r w:rsidRPr="00055BE6">
              <w:rPr>
                <w:rFonts w:eastAsiaTheme="minorEastAsia"/>
              </w:rPr>
              <w:t>200</w:t>
            </w:r>
          </w:p>
        </w:tc>
        <w:tc>
          <w:tcPr>
            <w:tcW w:w="8695" w:type="dxa"/>
            <w:noWrap/>
            <w:hideMark/>
          </w:tcPr>
          <w:p w14:paraId="41D2F477" w14:textId="77777777" w:rsidR="00055BE6" w:rsidRPr="00055BE6" w:rsidRDefault="00055BE6">
            <w:pPr>
              <w:rPr>
                <w:rFonts w:eastAsiaTheme="minorEastAsia"/>
              </w:rPr>
            </w:pPr>
            <w:r w:rsidRPr="00055BE6">
              <w:rPr>
                <w:rFonts w:eastAsiaTheme="minorEastAsia"/>
              </w:rPr>
              <w:t xml:space="preserve">Temporal dynamics of RSV shedding and genetic diversity in adults during the COVID-19 </w:t>
            </w:r>
            <w:r w:rsidRPr="00055BE6">
              <w:rPr>
                <w:rFonts w:eastAsiaTheme="minorEastAsia"/>
              </w:rPr>
              <w:lastRenderedPageBreak/>
              <w:t>pandemic in a French hospital, early 2021.</w:t>
            </w:r>
          </w:p>
        </w:tc>
        <w:tc>
          <w:tcPr>
            <w:tcW w:w="1790" w:type="dxa"/>
            <w:noWrap/>
            <w:hideMark/>
          </w:tcPr>
          <w:p w14:paraId="54F96247" w14:textId="77777777" w:rsidR="00055BE6" w:rsidRPr="00055BE6" w:rsidRDefault="00055BE6">
            <w:pPr>
              <w:rPr>
                <w:rFonts w:eastAsiaTheme="minorEastAsia"/>
              </w:rPr>
            </w:pPr>
            <w:proofErr w:type="spellStart"/>
            <w:r w:rsidRPr="00055BE6">
              <w:rPr>
                <w:rFonts w:eastAsiaTheme="minorEastAsia"/>
              </w:rPr>
              <w:lastRenderedPageBreak/>
              <w:t>Coppee</w:t>
            </w:r>
            <w:proofErr w:type="spellEnd"/>
          </w:p>
        </w:tc>
        <w:tc>
          <w:tcPr>
            <w:tcW w:w="850" w:type="dxa"/>
            <w:noWrap/>
            <w:hideMark/>
          </w:tcPr>
          <w:p w14:paraId="7E3C30F4"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62F07C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5BFB8FA" w14:textId="77777777" w:rsidTr="001A1C3B">
        <w:trPr>
          <w:trHeight w:val="288"/>
        </w:trPr>
        <w:tc>
          <w:tcPr>
            <w:tcW w:w="656" w:type="dxa"/>
            <w:noWrap/>
            <w:hideMark/>
          </w:tcPr>
          <w:p w14:paraId="2D18264D" w14:textId="77777777" w:rsidR="00055BE6" w:rsidRPr="00055BE6" w:rsidRDefault="00055BE6" w:rsidP="00055BE6">
            <w:pPr>
              <w:rPr>
                <w:rFonts w:eastAsiaTheme="minorEastAsia"/>
              </w:rPr>
            </w:pPr>
            <w:r w:rsidRPr="00055BE6">
              <w:rPr>
                <w:rFonts w:eastAsiaTheme="minorEastAsia"/>
              </w:rPr>
              <w:t>201</w:t>
            </w:r>
          </w:p>
        </w:tc>
        <w:tc>
          <w:tcPr>
            <w:tcW w:w="8695" w:type="dxa"/>
            <w:noWrap/>
            <w:hideMark/>
          </w:tcPr>
          <w:p w14:paraId="128222AE" w14:textId="77777777" w:rsidR="00055BE6" w:rsidRPr="00055BE6" w:rsidRDefault="00055BE6">
            <w:pPr>
              <w:rPr>
                <w:rFonts w:eastAsiaTheme="minorEastAsia"/>
              </w:rPr>
            </w:pPr>
            <w:r w:rsidRPr="00055BE6">
              <w:rPr>
                <w:rFonts w:eastAsiaTheme="minorEastAsia"/>
              </w:rPr>
              <w:t>Pandemic influenza A(H1N1) virus infection in solid organ transplant recipients: Impact of viral and non-viral co-infection.</w:t>
            </w:r>
          </w:p>
        </w:tc>
        <w:tc>
          <w:tcPr>
            <w:tcW w:w="1790" w:type="dxa"/>
            <w:noWrap/>
            <w:hideMark/>
          </w:tcPr>
          <w:p w14:paraId="2579245C" w14:textId="77777777" w:rsidR="00055BE6" w:rsidRPr="00055BE6" w:rsidRDefault="00055BE6">
            <w:pPr>
              <w:rPr>
                <w:rFonts w:eastAsiaTheme="minorEastAsia"/>
              </w:rPr>
            </w:pPr>
            <w:r w:rsidRPr="00055BE6">
              <w:rPr>
                <w:rFonts w:eastAsiaTheme="minorEastAsia"/>
              </w:rPr>
              <w:t>Cordero</w:t>
            </w:r>
          </w:p>
        </w:tc>
        <w:tc>
          <w:tcPr>
            <w:tcW w:w="850" w:type="dxa"/>
            <w:noWrap/>
            <w:hideMark/>
          </w:tcPr>
          <w:p w14:paraId="3374AB46"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1DDB6BB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E4DEDE8" w14:textId="77777777" w:rsidTr="001A1C3B">
        <w:trPr>
          <w:trHeight w:val="288"/>
        </w:trPr>
        <w:tc>
          <w:tcPr>
            <w:tcW w:w="656" w:type="dxa"/>
            <w:noWrap/>
            <w:hideMark/>
          </w:tcPr>
          <w:p w14:paraId="27280778" w14:textId="77777777" w:rsidR="00055BE6" w:rsidRPr="00055BE6" w:rsidRDefault="00055BE6" w:rsidP="00055BE6">
            <w:pPr>
              <w:rPr>
                <w:rFonts w:eastAsiaTheme="minorEastAsia"/>
              </w:rPr>
            </w:pPr>
            <w:r w:rsidRPr="00055BE6">
              <w:rPr>
                <w:rFonts w:eastAsiaTheme="minorEastAsia"/>
              </w:rPr>
              <w:t>202</w:t>
            </w:r>
          </w:p>
        </w:tc>
        <w:tc>
          <w:tcPr>
            <w:tcW w:w="8695" w:type="dxa"/>
            <w:noWrap/>
            <w:hideMark/>
          </w:tcPr>
          <w:p w14:paraId="45B3465C" w14:textId="77777777" w:rsidR="00055BE6" w:rsidRPr="00055BE6" w:rsidRDefault="00055BE6">
            <w:pPr>
              <w:rPr>
                <w:rFonts w:eastAsiaTheme="minorEastAsia"/>
              </w:rPr>
            </w:pPr>
            <w:r w:rsidRPr="00055BE6">
              <w:rPr>
                <w:rFonts w:eastAsiaTheme="minorEastAsia"/>
              </w:rPr>
              <w:t>Clinical profile and microbiological aetiology diagnosis in adult patients hospitalized with community-acquired pneumonia.</w:t>
            </w:r>
          </w:p>
        </w:tc>
        <w:tc>
          <w:tcPr>
            <w:tcW w:w="1790" w:type="dxa"/>
            <w:noWrap/>
            <w:hideMark/>
          </w:tcPr>
          <w:p w14:paraId="099F0101" w14:textId="77777777" w:rsidR="00055BE6" w:rsidRPr="00055BE6" w:rsidRDefault="00055BE6">
            <w:pPr>
              <w:rPr>
                <w:rFonts w:eastAsiaTheme="minorEastAsia"/>
              </w:rPr>
            </w:pPr>
            <w:r w:rsidRPr="00055BE6">
              <w:rPr>
                <w:rFonts w:eastAsiaTheme="minorEastAsia"/>
              </w:rPr>
              <w:t>Costa</w:t>
            </w:r>
          </w:p>
        </w:tc>
        <w:tc>
          <w:tcPr>
            <w:tcW w:w="850" w:type="dxa"/>
            <w:noWrap/>
            <w:hideMark/>
          </w:tcPr>
          <w:p w14:paraId="33F6451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9C4CF3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A6CF151" w14:textId="77777777" w:rsidTr="001A1C3B">
        <w:trPr>
          <w:trHeight w:val="288"/>
        </w:trPr>
        <w:tc>
          <w:tcPr>
            <w:tcW w:w="656" w:type="dxa"/>
            <w:noWrap/>
            <w:hideMark/>
          </w:tcPr>
          <w:p w14:paraId="6EACCC53" w14:textId="77777777" w:rsidR="00055BE6" w:rsidRPr="00055BE6" w:rsidRDefault="00055BE6" w:rsidP="00055BE6">
            <w:pPr>
              <w:rPr>
                <w:rFonts w:eastAsiaTheme="minorEastAsia"/>
              </w:rPr>
            </w:pPr>
            <w:r w:rsidRPr="00055BE6">
              <w:rPr>
                <w:rFonts w:eastAsiaTheme="minorEastAsia"/>
              </w:rPr>
              <w:t>203</w:t>
            </w:r>
          </w:p>
        </w:tc>
        <w:tc>
          <w:tcPr>
            <w:tcW w:w="8695" w:type="dxa"/>
            <w:noWrap/>
            <w:hideMark/>
          </w:tcPr>
          <w:p w14:paraId="76276D55" w14:textId="77777777" w:rsidR="00055BE6" w:rsidRPr="00055BE6" w:rsidRDefault="00055BE6">
            <w:pPr>
              <w:rPr>
                <w:rFonts w:eastAsiaTheme="minorEastAsia"/>
              </w:rPr>
            </w:pPr>
            <w:r w:rsidRPr="00055BE6">
              <w:rPr>
                <w:rFonts w:eastAsiaTheme="minorEastAsia"/>
              </w:rPr>
              <w:t xml:space="preserve">Characteristics and Outcomes of Patients in the ICU With Respiratory Syncytial Virus Compared With Those With Influenza Infection: A </w:t>
            </w:r>
            <w:proofErr w:type="spellStart"/>
            <w:r w:rsidRPr="00055BE6">
              <w:rPr>
                <w:rFonts w:eastAsiaTheme="minorEastAsia"/>
              </w:rPr>
              <w:t>Multicenter</w:t>
            </w:r>
            <w:proofErr w:type="spellEnd"/>
            <w:r w:rsidRPr="00055BE6">
              <w:rPr>
                <w:rFonts w:eastAsiaTheme="minorEastAsia"/>
              </w:rPr>
              <w:t xml:space="preserve"> Matched Cohort Study.</w:t>
            </w:r>
          </w:p>
        </w:tc>
        <w:tc>
          <w:tcPr>
            <w:tcW w:w="1790" w:type="dxa"/>
            <w:noWrap/>
            <w:hideMark/>
          </w:tcPr>
          <w:p w14:paraId="619A4658" w14:textId="77777777" w:rsidR="00055BE6" w:rsidRPr="00055BE6" w:rsidRDefault="00055BE6">
            <w:pPr>
              <w:rPr>
                <w:rFonts w:eastAsiaTheme="minorEastAsia"/>
              </w:rPr>
            </w:pPr>
            <w:proofErr w:type="spellStart"/>
            <w:r w:rsidRPr="00055BE6">
              <w:rPr>
                <w:rFonts w:eastAsiaTheme="minorEastAsia"/>
              </w:rPr>
              <w:t>Coussement</w:t>
            </w:r>
            <w:proofErr w:type="spellEnd"/>
          </w:p>
        </w:tc>
        <w:tc>
          <w:tcPr>
            <w:tcW w:w="850" w:type="dxa"/>
            <w:noWrap/>
            <w:hideMark/>
          </w:tcPr>
          <w:p w14:paraId="76899088"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67AA732"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248EADA2" w14:textId="77777777" w:rsidTr="001A1C3B">
        <w:trPr>
          <w:trHeight w:val="288"/>
        </w:trPr>
        <w:tc>
          <w:tcPr>
            <w:tcW w:w="656" w:type="dxa"/>
            <w:noWrap/>
            <w:hideMark/>
          </w:tcPr>
          <w:p w14:paraId="4072AD8E" w14:textId="77777777" w:rsidR="00055BE6" w:rsidRPr="00055BE6" w:rsidRDefault="00055BE6" w:rsidP="00055BE6">
            <w:pPr>
              <w:rPr>
                <w:rFonts w:eastAsiaTheme="minorEastAsia"/>
              </w:rPr>
            </w:pPr>
            <w:r w:rsidRPr="00055BE6">
              <w:rPr>
                <w:rFonts w:eastAsiaTheme="minorEastAsia"/>
              </w:rPr>
              <w:t>204</w:t>
            </w:r>
          </w:p>
        </w:tc>
        <w:tc>
          <w:tcPr>
            <w:tcW w:w="8695" w:type="dxa"/>
            <w:noWrap/>
            <w:hideMark/>
          </w:tcPr>
          <w:p w14:paraId="0A79079E" w14:textId="77777777" w:rsidR="00055BE6" w:rsidRPr="00055BE6" w:rsidRDefault="00055BE6">
            <w:pPr>
              <w:rPr>
                <w:rFonts w:eastAsiaTheme="minorEastAsia"/>
              </w:rPr>
            </w:pPr>
            <w:r w:rsidRPr="00055BE6">
              <w:rPr>
                <w:rFonts w:eastAsiaTheme="minorEastAsia"/>
              </w:rPr>
              <w:t>Clinical and Epidemiologic Characteristics of Hospitalized Patients with Laboratory-Confirmed Respiratory Syncytial Virus Infection in Eastern China between 2009 and 2013: A Retrospective Study.</w:t>
            </w:r>
          </w:p>
        </w:tc>
        <w:tc>
          <w:tcPr>
            <w:tcW w:w="1790" w:type="dxa"/>
            <w:noWrap/>
            <w:hideMark/>
          </w:tcPr>
          <w:p w14:paraId="6025E282" w14:textId="77777777" w:rsidR="00055BE6" w:rsidRPr="00055BE6" w:rsidRDefault="00055BE6">
            <w:pPr>
              <w:rPr>
                <w:rFonts w:eastAsiaTheme="minorEastAsia"/>
              </w:rPr>
            </w:pPr>
            <w:r w:rsidRPr="00055BE6">
              <w:rPr>
                <w:rFonts w:eastAsiaTheme="minorEastAsia"/>
              </w:rPr>
              <w:t>Cui</w:t>
            </w:r>
          </w:p>
        </w:tc>
        <w:tc>
          <w:tcPr>
            <w:tcW w:w="850" w:type="dxa"/>
            <w:noWrap/>
            <w:hideMark/>
          </w:tcPr>
          <w:p w14:paraId="286F7237"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567D6B6A"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CFCA9A1" w14:textId="77777777" w:rsidTr="001A1C3B">
        <w:trPr>
          <w:trHeight w:val="288"/>
        </w:trPr>
        <w:tc>
          <w:tcPr>
            <w:tcW w:w="656" w:type="dxa"/>
            <w:noWrap/>
            <w:hideMark/>
          </w:tcPr>
          <w:p w14:paraId="10A7D774" w14:textId="77777777" w:rsidR="00055BE6" w:rsidRPr="00055BE6" w:rsidRDefault="00055BE6" w:rsidP="00055BE6">
            <w:pPr>
              <w:rPr>
                <w:rFonts w:eastAsiaTheme="minorEastAsia"/>
              </w:rPr>
            </w:pPr>
            <w:r w:rsidRPr="00055BE6">
              <w:rPr>
                <w:rFonts w:eastAsiaTheme="minorEastAsia"/>
              </w:rPr>
              <w:t>205</w:t>
            </w:r>
          </w:p>
        </w:tc>
        <w:tc>
          <w:tcPr>
            <w:tcW w:w="8695" w:type="dxa"/>
            <w:noWrap/>
            <w:hideMark/>
          </w:tcPr>
          <w:p w14:paraId="12012814" w14:textId="77777777" w:rsidR="00055BE6" w:rsidRPr="00055BE6" w:rsidRDefault="00055BE6">
            <w:pPr>
              <w:rPr>
                <w:rFonts w:eastAsiaTheme="minorEastAsia"/>
              </w:rPr>
            </w:pPr>
            <w:r w:rsidRPr="00055BE6">
              <w:rPr>
                <w:rFonts w:eastAsiaTheme="minorEastAsia"/>
              </w:rPr>
              <w:t>Comparative analysis of the clinical and epidemiological characteristics of human influenza virus versus human respiratory syncytial virus versus human metapneumovirus infection in nine provinces of China during 2009-2021.</w:t>
            </w:r>
          </w:p>
        </w:tc>
        <w:tc>
          <w:tcPr>
            <w:tcW w:w="1790" w:type="dxa"/>
            <w:noWrap/>
            <w:hideMark/>
          </w:tcPr>
          <w:p w14:paraId="516B3DD0" w14:textId="77777777" w:rsidR="00055BE6" w:rsidRPr="00055BE6" w:rsidRDefault="00055BE6">
            <w:pPr>
              <w:rPr>
                <w:rFonts w:eastAsiaTheme="minorEastAsia"/>
              </w:rPr>
            </w:pPr>
            <w:r w:rsidRPr="00055BE6">
              <w:rPr>
                <w:rFonts w:eastAsiaTheme="minorEastAsia"/>
              </w:rPr>
              <w:t>Cui</w:t>
            </w:r>
          </w:p>
        </w:tc>
        <w:tc>
          <w:tcPr>
            <w:tcW w:w="850" w:type="dxa"/>
            <w:noWrap/>
            <w:hideMark/>
          </w:tcPr>
          <w:p w14:paraId="1A2F3765"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06CE793"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3B3892F1" w14:textId="77777777" w:rsidTr="001A1C3B">
        <w:trPr>
          <w:trHeight w:val="288"/>
        </w:trPr>
        <w:tc>
          <w:tcPr>
            <w:tcW w:w="656" w:type="dxa"/>
            <w:noWrap/>
            <w:hideMark/>
          </w:tcPr>
          <w:p w14:paraId="540433F1" w14:textId="77777777" w:rsidR="00055BE6" w:rsidRPr="00055BE6" w:rsidRDefault="00055BE6" w:rsidP="00055BE6">
            <w:pPr>
              <w:rPr>
                <w:rFonts w:eastAsiaTheme="minorEastAsia"/>
              </w:rPr>
            </w:pPr>
            <w:r w:rsidRPr="00055BE6">
              <w:rPr>
                <w:rFonts w:eastAsiaTheme="minorEastAsia"/>
              </w:rPr>
              <w:t>206</w:t>
            </w:r>
          </w:p>
        </w:tc>
        <w:tc>
          <w:tcPr>
            <w:tcW w:w="8695" w:type="dxa"/>
            <w:noWrap/>
            <w:hideMark/>
          </w:tcPr>
          <w:p w14:paraId="40499611" w14:textId="77777777" w:rsidR="00055BE6" w:rsidRPr="00055BE6" w:rsidRDefault="00055BE6">
            <w:pPr>
              <w:rPr>
                <w:rFonts w:eastAsiaTheme="minorEastAsia"/>
              </w:rPr>
            </w:pPr>
            <w:r w:rsidRPr="00055BE6">
              <w:rPr>
                <w:rFonts w:eastAsiaTheme="minorEastAsia"/>
              </w:rPr>
              <w:t xml:space="preserve">Respiratory syncytial virus (RSV) community-acquired pneumonia (CAP) </w:t>
            </w:r>
            <w:proofErr w:type="spellStart"/>
            <w:r w:rsidRPr="00055BE6">
              <w:rPr>
                <w:rFonts w:eastAsiaTheme="minorEastAsia"/>
              </w:rPr>
              <w:t>ina</w:t>
            </w:r>
            <w:proofErr w:type="spellEnd"/>
            <w:r w:rsidRPr="00055BE6">
              <w:rPr>
                <w:rFonts w:eastAsiaTheme="minorEastAsia"/>
              </w:rPr>
              <w:t xml:space="preserve"> hospitalized adult with human immunodeficiency virus (HIV) mimicking influenza A and Pneumocystis (carinii) </w:t>
            </w:r>
            <w:proofErr w:type="spellStart"/>
            <w:r w:rsidRPr="00055BE6">
              <w:rPr>
                <w:rFonts w:eastAsiaTheme="minorEastAsia"/>
              </w:rPr>
              <w:t>jiroveci</w:t>
            </w:r>
            <w:proofErr w:type="spellEnd"/>
            <w:r w:rsidRPr="00055BE6">
              <w:rPr>
                <w:rFonts w:eastAsiaTheme="minorEastAsia"/>
              </w:rPr>
              <w:t xml:space="preserve"> pneumonia (PCP).</w:t>
            </w:r>
          </w:p>
        </w:tc>
        <w:tc>
          <w:tcPr>
            <w:tcW w:w="1790" w:type="dxa"/>
            <w:noWrap/>
            <w:hideMark/>
          </w:tcPr>
          <w:p w14:paraId="620EEB22" w14:textId="77777777" w:rsidR="00055BE6" w:rsidRPr="00055BE6" w:rsidRDefault="00055BE6">
            <w:pPr>
              <w:rPr>
                <w:rFonts w:eastAsiaTheme="minorEastAsia"/>
              </w:rPr>
            </w:pPr>
            <w:r w:rsidRPr="00055BE6">
              <w:rPr>
                <w:rFonts w:eastAsiaTheme="minorEastAsia"/>
              </w:rPr>
              <w:t>Cunha</w:t>
            </w:r>
          </w:p>
        </w:tc>
        <w:tc>
          <w:tcPr>
            <w:tcW w:w="850" w:type="dxa"/>
            <w:noWrap/>
            <w:hideMark/>
          </w:tcPr>
          <w:p w14:paraId="715F52D6"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70F9D3A0" w14:textId="77777777" w:rsidR="00055BE6" w:rsidRPr="00055BE6" w:rsidRDefault="00055BE6">
            <w:pPr>
              <w:rPr>
                <w:rFonts w:eastAsiaTheme="minorEastAsia"/>
              </w:rPr>
            </w:pPr>
            <w:r w:rsidRPr="00055BE6">
              <w:rPr>
                <w:rFonts w:eastAsiaTheme="minorEastAsia"/>
              </w:rPr>
              <w:t>Case report</w:t>
            </w:r>
          </w:p>
        </w:tc>
      </w:tr>
      <w:tr w:rsidR="001A1C3B" w:rsidRPr="00055BE6" w14:paraId="1F2F9898" w14:textId="77777777" w:rsidTr="001A1C3B">
        <w:trPr>
          <w:trHeight w:val="288"/>
        </w:trPr>
        <w:tc>
          <w:tcPr>
            <w:tcW w:w="656" w:type="dxa"/>
            <w:noWrap/>
            <w:hideMark/>
          </w:tcPr>
          <w:p w14:paraId="0469FE19" w14:textId="77777777" w:rsidR="00055BE6" w:rsidRPr="00055BE6" w:rsidRDefault="00055BE6" w:rsidP="00055BE6">
            <w:pPr>
              <w:rPr>
                <w:rFonts w:eastAsiaTheme="minorEastAsia"/>
              </w:rPr>
            </w:pPr>
            <w:r w:rsidRPr="00055BE6">
              <w:rPr>
                <w:rFonts w:eastAsiaTheme="minorEastAsia"/>
              </w:rPr>
              <w:lastRenderedPageBreak/>
              <w:t>207</w:t>
            </w:r>
          </w:p>
        </w:tc>
        <w:tc>
          <w:tcPr>
            <w:tcW w:w="8695" w:type="dxa"/>
            <w:noWrap/>
            <w:hideMark/>
          </w:tcPr>
          <w:p w14:paraId="7145B0B0" w14:textId="77777777" w:rsidR="00055BE6" w:rsidRPr="00055BE6" w:rsidRDefault="00055BE6">
            <w:pPr>
              <w:rPr>
                <w:rFonts w:eastAsiaTheme="minorEastAsia"/>
              </w:rPr>
            </w:pPr>
            <w:r w:rsidRPr="00055BE6">
              <w:rPr>
                <w:rFonts w:eastAsiaTheme="minorEastAsia"/>
              </w:rPr>
              <w:t>The clinical usefulness of lymphocyte: monocyte ratios in differentiating influenza from viral non-influenza-like illnesses in hospitalized adults during the 2015 influenza A (H3N2) epidemic: the uniqueness of HPIV-3 mimicking influenza A.</w:t>
            </w:r>
          </w:p>
        </w:tc>
        <w:tc>
          <w:tcPr>
            <w:tcW w:w="1790" w:type="dxa"/>
            <w:noWrap/>
            <w:hideMark/>
          </w:tcPr>
          <w:p w14:paraId="19984534" w14:textId="77777777" w:rsidR="00055BE6" w:rsidRPr="00055BE6" w:rsidRDefault="00055BE6">
            <w:pPr>
              <w:rPr>
                <w:rFonts w:eastAsiaTheme="minorEastAsia"/>
              </w:rPr>
            </w:pPr>
            <w:r w:rsidRPr="00055BE6">
              <w:rPr>
                <w:rFonts w:eastAsiaTheme="minorEastAsia"/>
              </w:rPr>
              <w:t>Cunha</w:t>
            </w:r>
          </w:p>
        </w:tc>
        <w:tc>
          <w:tcPr>
            <w:tcW w:w="850" w:type="dxa"/>
            <w:noWrap/>
            <w:hideMark/>
          </w:tcPr>
          <w:p w14:paraId="01A399B6"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7C4C88F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88BA138" w14:textId="77777777" w:rsidTr="001A1C3B">
        <w:trPr>
          <w:trHeight w:val="288"/>
        </w:trPr>
        <w:tc>
          <w:tcPr>
            <w:tcW w:w="656" w:type="dxa"/>
            <w:noWrap/>
            <w:hideMark/>
          </w:tcPr>
          <w:p w14:paraId="7FFDC007" w14:textId="77777777" w:rsidR="00055BE6" w:rsidRPr="00055BE6" w:rsidRDefault="00055BE6" w:rsidP="00055BE6">
            <w:pPr>
              <w:rPr>
                <w:rFonts w:eastAsiaTheme="minorEastAsia"/>
              </w:rPr>
            </w:pPr>
            <w:r w:rsidRPr="00055BE6">
              <w:rPr>
                <w:rFonts w:eastAsiaTheme="minorEastAsia"/>
              </w:rPr>
              <w:t>208</w:t>
            </w:r>
          </w:p>
        </w:tc>
        <w:tc>
          <w:tcPr>
            <w:tcW w:w="8695" w:type="dxa"/>
            <w:noWrap/>
            <w:hideMark/>
          </w:tcPr>
          <w:p w14:paraId="44BCD151" w14:textId="77777777" w:rsidR="00055BE6" w:rsidRPr="00055BE6" w:rsidRDefault="00055BE6">
            <w:pPr>
              <w:rPr>
                <w:rFonts w:eastAsiaTheme="minorEastAsia"/>
              </w:rPr>
            </w:pPr>
            <w:r w:rsidRPr="00055BE6">
              <w:rPr>
                <w:rFonts w:eastAsiaTheme="minorEastAsia"/>
              </w:rPr>
              <w:t>Severe COVID-19 pneumonia in an intensive care setting and comparisons with historic severe viral pneumonia due to other viruses.</w:t>
            </w:r>
          </w:p>
        </w:tc>
        <w:tc>
          <w:tcPr>
            <w:tcW w:w="1790" w:type="dxa"/>
            <w:noWrap/>
            <w:hideMark/>
          </w:tcPr>
          <w:p w14:paraId="1AB6E52C" w14:textId="77777777" w:rsidR="00055BE6" w:rsidRPr="00055BE6" w:rsidRDefault="00055BE6">
            <w:pPr>
              <w:rPr>
                <w:rFonts w:eastAsiaTheme="minorEastAsia"/>
              </w:rPr>
            </w:pPr>
            <w:proofErr w:type="spellStart"/>
            <w:r w:rsidRPr="00055BE6">
              <w:rPr>
                <w:rFonts w:eastAsiaTheme="minorEastAsia"/>
              </w:rPr>
              <w:t>Dadhwal</w:t>
            </w:r>
            <w:proofErr w:type="spellEnd"/>
          </w:p>
        </w:tc>
        <w:tc>
          <w:tcPr>
            <w:tcW w:w="850" w:type="dxa"/>
            <w:noWrap/>
            <w:hideMark/>
          </w:tcPr>
          <w:p w14:paraId="75828D2B"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C6E8FB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2587B5" w14:textId="77777777" w:rsidTr="001A1C3B">
        <w:trPr>
          <w:trHeight w:val="288"/>
        </w:trPr>
        <w:tc>
          <w:tcPr>
            <w:tcW w:w="656" w:type="dxa"/>
            <w:noWrap/>
            <w:hideMark/>
          </w:tcPr>
          <w:p w14:paraId="0FB496FF" w14:textId="77777777" w:rsidR="00055BE6" w:rsidRPr="00055BE6" w:rsidRDefault="00055BE6" w:rsidP="00055BE6">
            <w:pPr>
              <w:rPr>
                <w:rFonts w:eastAsiaTheme="minorEastAsia"/>
              </w:rPr>
            </w:pPr>
            <w:r w:rsidRPr="00055BE6">
              <w:rPr>
                <w:rFonts w:eastAsiaTheme="minorEastAsia"/>
              </w:rPr>
              <w:t>209</w:t>
            </w:r>
          </w:p>
        </w:tc>
        <w:tc>
          <w:tcPr>
            <w:tcW w:w="8695" w:type="dxa"/>
            <w:noWrap/>
            <w:hideMark/>
          </w:tcPr>
          <w:p w14:paraId="1E116A36" w14:textId="77777777" w:rsidR="00055BE6" w:rsidRPr="00055BE6" w:rsidRDefault="00055BE6">
            <w:pPr>
              <w:rPr>
                <w:rFonts w:eastAsiaTheme="minorEastAsia"/>
              </w:rPr>
            </w:pPr>
            <w:r w:rsidRPr="00055BE6">
              <w:rPr>
                <w:rFonts w:eastAsiaTheme="minorEastAsia"/>
              </w:rPr>
              <w:t>The impact of the SARS-CoV-2 pandemic on the prevalence of respiratory tract pathogens in patients with community-acquired pneumonia in Germany.</w:t>
            </w:r>
          </w:p>
        </w:tc>
        <w:tc>
          <w:tcPr>
            <w:tcW w:w="1790" w:type="dxa"/>
            <w:noWrap/>
            <w:hideMark/>
          </w:tcPr>
          <w:p w14:paraId="1D246E97" w14:textId="77777777" w:rsidR="00055BE6" w:rsidRPr="00055BE6" w:rsidRDefault="00055BE6">
            <w:pPr>
              <w:rPr>
                <w:rFonts w:eastAsiaTheme="minorEastAsia"/>
              </w:rPr>
            </w:pPr>
            <w:r w:rsidRPr="00055BE6">
              <w:rPr>
                <w:rFonts w:eastAsiaTheme="minorEastAsia"/>
              </w:rPr>
              <w:t>Dahne</w:t>
            </w:r>
          </w:p>
        </w:tc>
        <w:tc>
          <w:tcPr>
            <w:tcW w:w="850" w:type="dxa"/>
            <w:noWrap/>
            <w:hideMark/>
          </w:tcPr>
          <w:p w14:paraId="19B34996"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E1AB1D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D7041E8" w14:textId="77777777" w:rsidTr="001A1C3B">
        <w:trPr>
          <w:trHeight w:val="288"/>
        </w:trPr>
        <w:tc>
          <w:tcPr>
            <w:tcW w:w="656" w:type="dxa"/>
            <w:noWrap/>
            <w:hideMark/>
          </w:tcPr>
          <w:p w14:paraId="07D3F53D" w14:textId="77777777" w:rsidR="00055BE6" w:rsidRPr="00055BE6" w:rsidRDefault="00055BE6" w:rsidP="00055BE6">
            <w:pPr>
              <w:rPr>
                <w:rFonts w:eastAsiaTheme="minorEastAsia"/>
              </w:rPr>
            </w:pPr>
            <w:r w:rsidRPr="00055BE6">
              <w:rPr>
                <w:rFonts w:eastAsiaTheme="minorEastAsia"/>
              </w:rPr>
              <w:t>210</w:t>
            </w:r>
          </w:p>
        </w:tc>
        <w:tc>
          <w:tcPr>
            <w:tcW w:w="8695" w:type="dxa"/>
            <w:noWrap/>
            <w:hideMark/>
          </w:tcPr>
          <w:p w14:paraId="6973C766" w14:textId="77777777" w:rsidR="00055BE6" w:rsidRPr="00055BE6" w:rsidRDefault="00055BE6">
            <w:pPr>
              <w:rPr>
                <w:rFonts w:eastAsiaTheme="minorEastAsia"/>
              </w:rPr>
            </w:pPr>
            <w:r w:rsidRPr="00055BE6">
              <w:rPr>
                <w:rFonts w:eastAsiaTheme="minorEastAsia"/>
              </w:rPr>
              <w:t xml:space="preserve">Resurgence of common respiratory viruses in patients with community-acquired pneumonia (CAP)-A prospective </w:t>
            </w:r>
            <w:proofErr w:type="spellStart"/>
            <w:r w:rsidRPr="00055BE6">
              <w:rPr>
                <w:rFonts w:eastAsiaTheme="minorEastAsia"/>
              </w:rPr>
              <w:t>multicenter</w:t>
            </w:r>
            <w:proofErr w:type="spellEnd"/>
            <w:r w:rsidRPr="00055BE6">
              <w:rPr>
                <w:rFonts w:eastAsiaTheme="minorEastAsia"/>
              </w:rPr>
              <w:t xml:space="preserve"> study.</w:t>
            </w:r>
          </w:p>
        </w:tc>
        <w:tc>
          <w:tcPr>
            <w:tcW w:w="1790" w:type="dxa"/>
            <w:noWrap/>
            <w:hideMark/>
          </w:tcPr>
          <w:p w14:paraId="19B594A2" w14:textId="77777777" w:rsidR="00055BE6" w:rsidRPr="00055BE6" w:rsidRDefault="00055BE6">
            <w:pPr>
              <w:rPr>
                <w:rFonts w:eastAsiaTheme="minorEastAsia"/>
              </w:rPr>
            </w:pPr>
            <w:r w:rsidRPr="00055BE6">
              <w:rPr>
                <w:rFonts w:eastAsiaTheme="minorEastAsia"/>
              </w:rPr>
              <w:t>Dahne</w:t>
            </w:r>
          </w:p>
        </w:tc>
        <w:tc>
          <w:tcPr>
            <w:tcW w:w="850" w:type="dxa"/>
            <w:noWrap/>
            <w:hideMark/>
          </w:tcPr>
          <w:p w14:paraId="6613D90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278C026"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5DFCBB0F" w14:textId="77777777" w:rsidTr="001A1C3B">
        <w:trPr>
          <w:trHeight w:val="288"/>
        </w:trPr>
        <w:tc>
          <w:tcPr>
            <w:tcW w:w="656" w:type="dxa"/>
            <w:noWrap/>
            <w:hideMark/>
          </w:tcPr>
          <w:p w14:paraId="269D1B6D" w14:textId="77777777" w:rsidR="00055BE6" w:rsidRPr="00055BE6" w:rsidRDefault="00055BE6" w:rsidP="00055BE6">
            <w:pPr>
              <w:rPr>
                <w:rFonts w:eastAsiaTheme="minorEastAsia"/>
              </w:rPr>
            </w:pPr>
            <w:r w:rsidRPr="00055BE6">
              <w:rPr>
                <w:rFonts w:eastAsiaTheme="minorEastAsia"/>
              </w:rPr>
              <w:t>211</w:t>
            </w:r>
          </w:p>
        </w:tc>
        <w:tc>
          <w:tcPr>
            <w:tcW w:w="8695" w:type="dxa"/>
            <w:noWrap/>
            <w:hideMark/>
          </w:tcPr>
          <w:p w14:paraId="7431FCA3" w14:textId="77777777" w:rsidR="00055BE6" w:rsidRPr="00055BE6" w:rsidRDefault="00055BE6">
            <w:pPr>
              <w:rPr>
                <w:rFonts w:eastAsiaTheme="minorEastAsia"/>
              </w:rPr>
            </w:pPr>
            <w:r w:rsidRPr="00055BE6">
              <w:rPr>
                <w:rFonts w:eastAsiaTheme="minorEastAsia"/>
              </w:rPr>
              <w:t>Corticosteroid use as adjunct therapy for respiratory syncytial virus infection in adult allogeneic stem cell transplant recipients.</w:t>
            </w:r>
          </w:p>
        </w:tc>
        <w:tc>
          <w:tcPr>
            <w:tcW w:w="1790" w:type="dxa"/>
            <w:noWrap/>
            <w:hideMark/>
          </w:tcPr>
          <w:p w14:paraId="3CB5E377" w14:textId="77777777" w:rsidR="00055BE6" w:rsidRPr="00055BE6" w:rsidRDefault="00055BE6">
            <w:pPr>
              <w:rPr>
                <w:rFonts w:eastAsiaTheme="minorEastAsia"/>
              </w:rPr>
            </w:pPr>
            <w:proofErr w:type="spellStart"/>
            <w:r w:rsidRPr="00055BE6">
              <w:rPr>
                <w:rFonts w:eastAsiaTheme="minorEastAsia"/>
              </w:rPr>
              <w:t>Damlaj</w:t>
            </w:r>
            <w:proofErr w:type="spellEnd"/>
          </w:p>
        </w:tc>
        <w:tc>
          <w:tcPr>
            <w:tcW w:w="850" w:type="dxa"/>
            <w:noWrap/>
            <w:hideMark/>
          </w:tcPr>
          <w:p w14:paraId="28E41596"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511CEEA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0154A18" w14:textId="77777777" w:rsidTr="001A1C3B">
        <w:trPr>
          <w:trHeight w:val="288"/>
        </w:trPr>
        <w:tc>
          <w:tcPr>
            <w:tcW w:w="656" w:type="dxa"/>
            <w:noWrap/>
            <w:hideMark/>
          </w:tcPr>
          <w:p w14:paraId="43A11D58" w14:textId="77777777" w:rsidR="00055BE6" w:rsidRPr="00055BE6" w:rsidRDefault="00055BE6" w:rsidP="00055BE6">
            <w:pPr>
              <w:rPr>
                <w:rFonts w:eastAsiaTheme="minorEastAsia"/>
              </w:rPr>
            </w:pPr>
            <w:r w:rsidRPr="00055BE6">
              <w:rPr>
                <w:rFonts w:eastAsiaTheme="minorEastAsia"/>
              </w:rPr>
              <w:t>212</w:t>
            </w:r>
          </w:p>
        </w:tc>
        <w:tc>
          <w:tcPr>
            <w:tcW w:w="8695" w:type="dxa"/>
            <w:noWrap/>
            <w:hideMark/>
          </w:tcPr>
          <w:p w14:paraId="16EF8C38" w14:textId="77777777" w:rsidR="00055BE6" w:rsidRPr="00055BE6" w:rsidRDefault="00055BE6">
            <w:pPr>
              <w:rPr>
                <w:rFonts w:eastAsiaTheme="minorEastAsia"/>
              </w:rPr>
            </w:pPr>
            <w:r w:rsidRPr="00055BE6">
              <w:rPr>
                <w:rFonts w:eastAsiaTheme="minorEastAsia"/>
              </w:rPr>
              <w:t>Incidence and predictors of respiratory viral infections by multiplex PCR in allogeneic hematopoietic cell transplant recipients 50 years and older including geriatric assessment.</w:t>
            </w:r>
          </w:p>
        </w:tc>
        <w:tc>
          <w:tcPr>
            <w:tcW w:w="1790" w:type="dxa"/>
            <w:noWrap/>
            <w:hideMark/>
          </w:tcPr>
          <w:p w14:paraId="7EE2EC40" w14:textId="77777777" w:rsidR="00055BE6" w:rsidRPr="00055BE6" w:rsidRDefault="00055BE6">
            <w:pPr>
              <w:rPr>
                <w:rFonts w:eastAsiaTheme="minorEastAsia"/>
              </w:rPr>
            </w:pPr>
            <w:r w:rsidRPr="00055BE6">
              <w:rPr>
                <w:rFonts w:eastAsiaTheme="minorEastAsia"/>
              </w:rPr>
              <w:t>D'Angelo</w:t>
            </w:r>
          </w:p>
        </w:tc>
        <w:tc>
          <w:tcPr>
            <w:tcW w:w="850" w:type="dxa"/>
            <w:noWrap/>
            <w:hideMark/>
          </w:tcPr>
          <w:p w14:paraId="628E3E05"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05EE3FE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773FD4B" w14:textId="77777777" w:rsidTr="001A1C3B">
        <w:trPr>
          <w:trHeight w:val="288"/>
        </w:trPr>
        <w:tc>
          <w:tcPr>
            <w:tcW w:w="656" w:type="dxa"/>
            <w:noWrap/>
            <w:hideMark/>
          </w:tcPr>
          <w:p w14:paraId="6BC84CC3" w14:textId="77777777" w:rsidR="00055BE6" w:rsidRPr="00055BE6" w:rsidRDefault="00055BE6" w:rsidP="00055BE6">
            <w:pPr>
              <w:rPr>
                <w:rFonts w:eastAsiaTheme="minorEastAsia"/>
              </w:rPr>
            </w:pPr>
            <w:r w:rsidRPr="00055BE6">
              <w:rPr>
                <w:rFonts w:eastAsiaTheme="minorEastAsia"/>
              </w:rPr>
              <w:t>213</w:t>
            </w:r>
          </w:p>
        </w:tc>
        <w:tc>
          <w:tcPr>
            <w:tcW w:w="8695" w:type="dxa"/>
            <w:noWrap/>
            <w:hideMark/>
          </w:tcPr>
          <w:p w14:paraId="7E35D111" w14:textId="77777777" w:rsidR="00055BE6" w:rsidRPr="00055BE6" w:rsidRDefault="00055BE6">
            <w:pPr>
              <w:rPr>
                <w:rFonts w:eastAsiaTheme="minorEastAsia"/>
              </w:rPr>
            </w:pPr>
            <w:r w:rsidRPr="00055BE6">
              <w:rPr>
                <w:rFonts w:eastAsiaTheme="minorEastAsia"/>
              </w:rPr>
              <w:t xml:space="preserve">Incidence and predictors of respiratory viral infections by multi-plex </w:t>
            </w:r>
            <w:proofErr w:type="spellStart"/>
            <w:r w:rsidRPr="00055BE6">
              <w:rPr>
                <w:rFonts w:eastAsiaTheme="minorEastAsia"/>
              </w:rPr>
              <w:t>pcr</w:t>
            </w:r>
            <w:proofErr w:type="spellEnd"/>
            <w:r w:rsidRPr="00055BE6">
              <w:rPr>
                <w:rFonts w:eastAsiaTheme="minorEastAsia"/>
              </w:rPr>
              <w:t xml:space="preserve"> in allogeneic hematopoietic cell transplant (HCT) recipients 50 years and older including geriatric assessment (GA).</w:t>
            </w:r>
          </w:p>
        </w:tc>
        <w:tc>
          <w:tcPr>
            <w:tcW w:w="1790" w:type="dxa"/>
            <w:noWrap/>
            <w:hideMark/>
          </w:tcPr>
          <w:p w14:paraId="71A27FAB" w14:textId="77777777" w:rsidR="00055BE6" w:rsidRPr="00055BE6" w:rsidRDefault="00055BE6">
            <w:pPr>
              <w:rPr>
                <w:rFonts w:eastAsiaTheme="minorEastAsia"/>
              </w:rPr>
            </w:pPr>
            <w:r w:rsidRPr="00055BE6">
              <w:rPr>
                <w:rFonts w:eastAsiaTheme="minorEastAsia"/>
              </w:rPr>
              <w:t>D'Angelo</w:t>
            </w:r>
          </w:p>
        </w:tc>
        <w:tc>
          <w:tcPr>
            <w:tcW w:w="850" w:type="dxa"/>
            <w:noWrap/>
            <w:hideMark/>
          </w:tcPr>
          <w:p w14:paraId="0208C520"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257F15C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59E17F8" w14:textId="77777777" w:rsidTr="001A1C3B">
        <w:trPr>
          <w:trHeight w:val="288"/>
        </w:trPr>
        <w:tc>
          <w:tcPr>
            <w:tcW w:w="656" w:type="dxa"/>
            <w:noWrap/>
            <w:hideMark/>
          </w:tcPr>
          <w:p w14:paraId="57C8E9FB" w14:textId="77777777" w:rsidR="00055BE6" w:rsidRPr="00055BE6" w:rsidRDefault="00055BE6" w:rsidP="00055BE6">
            <w:pPr>
              <w:rPr>
                <w:rFonts w:eastAsiaTheme="minorEastAsia"/>
              </w:rPr>
            </w:pPr>
            <w:r w:rsidRPr="00055BE6">
              <w:rPr>
                <w:rFonts w:eastAsiaTheme="minorEastAsia"/>
              </w:rPr>
              <w:lastRenderedPageBreak/>
              <w:t>214</w:t>
            </w:r>
          </w:p>
        </w:tc>
        <w:tc>
          <w:tcPr>
            <w:tcW w:w="8695" w:type="dxa"/>
            <w:noWrap/>
            <w:hideMark/>
          </w:tcPr>
          <w:p w14:paraId="51C523D0" w14:textId="77777777" w:rsidR="00055BE6" w:rsidRPr="00055BE6" w:rsidRDefault="00055BE6">
            <w:pPr>
              <w:rPr>
                <w:rFonts w:eastAsiaTheme="minorEastAsia"/>
              </w:rPr>
            </w:pPr>
            <w:r w:rsidRPr="00055BE6">
              <w:rPr>
                <w:rFonts w:eastAsiaTheme="minorEastAsia"/>
              </w:rPr>
              <w:t>Can analysis of routine viral testing provide accurate estimates of respiratory syncytial virus disease burden in adults?</w:t>
            </w:r>
          </w:p>
        </w:tc>
        <w:tc>
          <w:tcPr>
            <w:tcW w:w="1790" w:type="dxa"/>
            <w:noWrap/>
            <w:hideMark/>
          </w:tcPr>
          <w:p w14:paraId="12FBD668" w14:textId="77777777" w:rsidR="00055BE6" w:rsidRPr="00055BE6" w:rsidRDefault="00055BE6">
            <w:pPr>
              <w:rPr>
                <w:rFonts w:eastAsiaTheme="minorEastAsia"/>
              </w:rPr>
            </w:pPr>
            <w:r w:rsidRPr="00055BE6">
              <w:rPr>
                <w:rFonts w:eastAsiaTheme="minorEastAsia"/>
              </w:rPr>
              <w:t>Datta</w:t>
            </w:r>
          </w:p>
        </w:tc>
        <w:tc>
          <w:tcPr>
            <w:tcW w:w="850" w:type="dxa"/>
            <w:noWrap/>
            <w:hideMark/>
          </w:tcPr>
          <w:p w14:paraId="625D0036"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4DE0CC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7C352AC" w14:textId="77777777" w:rsidTr="001A1C3B">
        <w:trPr>
          <w:trHeight w:val="288"/>
        </w:trPr>
        <w:tc>
          <w:tcPr>
            <w:tcW w:w="656" w:type="dxa"/>
            <w:noWrap/>
            <w:hideMark/>
          </w:tcPr>
          <w:p w14:paraId="4D0A7CD4" w14:textId="77777777" w:rsidR="00055BE6" w:rsidRPr="00055BE6" w:rsidRDefault="00055BE6" w:rsidP="00055BE6">
            <w:pPr>
              <w:rPr>
                <w:rFonts w:eastAsiaTheme="minorEastAsia"/>
              </w:rPr>
            </w:pPr>
            <w:r w:rsidRPr="00055BE6">
              <w:rPr>
                <w:rFonts w:eastAsiaTheme="minorEastAsia"/>
              </w:rPr>
              <w:t>215</w:t>
            </w:r>
          </w:p>
        </w:tc>
        <w:tc>
          <w:tcPr>
            <w:tcW w:w="8695" w:type="dxa"/>
            <w:noWrap/>
            <w:hideMark/>
          </w:tcPr>
          <w:p w14:paraId="2663B50C" w14:textId="77777777" w:rsidR="00055BE6" w:rsidRPr="00055BE6" w:rsidRDefault="00055BE6">
            <w:pPr>
              <w:rPr>
                <w:rFonts w:eastAsiaTheme="minorEastAsia"/>
              </w:rPr>
            </w:pPr>
            <w:r w:rsidRPr="00055BE6">
              <w:rPr>
                <w:rFonts w:eastAsiaTheme="minorEastAsia"/>
              </w:rPr>
              <w:t>Nosocomial viral ventilator-associated pneumonia in the intensive care unit: a prospective cohort study.</w:t>
            </w:r>
          </w:p>
        </w:tc>
        <w:tc>
          <w:tcPr>
            <w:tcW w:w="1790" w:type="dxa"/>
            <w:noWrap/>
            <w:hideMark/>
          </w:tcPr>
          <w:p w14:paraId="5A2553A4" w14:textId="77777777" w:rsidR="00055BE6" w:rsidRPr="00055BE6" w:rsidRDefault="00055BE6">
            <w:pPr>
              <w:rPr>
                <w:rFonts w:eastAsiaTheme="minorEastAsia"/>
              </w:rPr>
            </w:pPr>
            <w:proofErr w:type="spellStart"/>
            <w:r w:rsidRPr="00055BE6">
              <w:rPr>
                <w:rFonts w:eastAsiaTheme="minorEastAsia"/>
              </w:rPr>
              <w:t>Daubin</w:t>
            </w:r>
            <w:proofErr w:type="spellEnd"/>
          </w:p>
        </w:tc>
        <w:tc>
          <w:tcPr>
            <w:tcW w:w="850" w:type="dxa"/>
            <w:noWrap/>
            <w:hideMark/>
          </w:tcPr>
          <w:p w14:paraId="6506A2F4"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4AA6457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9018880" w14:textId="77777777" w:rsidTr="001A1C3B">
        <w:trPr>
          <w:trHeight w:val="288"/>
        </w:trPr>
        <w:tc>
          <w:tcPr>
            <w:tcW w:w="656" w:type="dxa"/>
            <w:noWrap/>
            <w:hideMark/>
          </w:tcPr>
          <w:p w14:paraId="4B478107" w14:textId="77777777" w:rsidR="00055BE6" w:rsidRPr="00055BE6" w:rsidRDefault="00055BE6" w:rsidP="00055BE6">
            <w:pPr>
              <w:rPr>
                <w:rFonts w:eastAsiaTheme="minorEastAsia"/>
              </w:rPr>
            </w:pPr>
            <w:r w:rsidRPr="00055BE6">
              <w:rPr>
                <w:rFonts w:eastAsiaTheme="minorEastAsia"/>
              </w:rPr>
              <w:t>216</w:t>
            </w:r>
          </w:p>
        </w:tc>
        <w:tc>
          <w:tcPr>
            <w:tcW w:w="8695" w:type="dxa"/>
            <w:noWrap/>
            <w:hideMark/>
          </w:tcPr>
          <w:p w14:paraId="112DBCA4" w14:textId="77777777" w:rsidR="00055BE6" w:rsidRPr="00055BE6" w:rsidRDefault="00055BE6">
            <w:pPr>
              <w:rPr>
                <w:rFonts w:eastAsiaTheme="minorEastAsia"/>
              </w:rPr>
            </w:pPr>
            <w:r w:rsidRPr="00055BE6">
              <w:rPr>
                <w:rFonts w:eastAsiaTheme="minorEastAsia"/>
              </w:rPr>
              <w:t>A cost-consequence analysis of the Xpert Xpress CoV-2/Flu/RSV plus test strategy for the diagnosis of influenza-like illnesses.</w:t>
            </w:r>
          </w:p>
        </w:tc>
        <w:tc>
          <w:tcPr>
            <w:tcW w:w="1790" w:type="dxa"/>
            <w:noWrap/>
            <w:hideMark/>
          </w:tcPr>
          <w:p w14:paraId="22AAA3EA" w14:textId="77777777" w:rsidR="00055BE6" w:rsidRPr="00055BE6" w:rsidRDefault="00055BE6">
            <w:pPr>
              <w:rPr>
                <w:rFonts w:eastAsiaTheme="minorEastAsia"/>
              </w:rPr>
            </w:pPr>
            <w:r w:rsidRPr="00055BE6">
              <w:rPr>
                <w:rFonts w:eastAsiaTheme="minorEastAsia"/>
              </w:rPr>
              <w:t>Davies</w:t>
            </w:r>
          </w:p>
        </w:tc>
        <w:tc>
          <w:tcPr>
            <w:tcW w:w="850" w:type="dxa"/>
            <w:noWrap/>
            <w:hideMark/>
          </w:tcPr>
          <w:p w14:paraId="075F14A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5A86A4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101297B" w14:textId="77777777" w:rsidTr="001A1C3B">
        <w:trPr>
          <w:trHeight w:val="288"/>
        </w:trPr>
        <w:tc>
          <w:tcPr>
            <w:tcW w:w="656" w:type="dxa"/>
            <w:noWrap/>
            <w:hideMark/>
          </w:tcPr>
          <w:p w14:paraId="1ADE4927" w14:textId="77777777" w:rsidR="00055BE6" w:rsidRPr="00055BE6" w:rsidRDefault="00055BE6" w:rsidP="00055BE6">
            <w:pPr>
              <w:rPr>
                <w:rFonts w:eastAsiaTheme="minorEastAsia"/>
              </w:rPr>
            </w:pPr>
            <w:r w:rsidRPr="00055BE6">
              <w:rPr>
                <w:rFonts w:eastAsiaTheme="minorEastAsia"/>
              </w:rPr>
              <w:t>217</w:t>
            </w:r>
          </w:p>
        </w:tc>
        <w:tc>
          <w:tcPr>
            <w:tcW w:w="8695" w:type="dxa"/>
            <w:noWrap/>
            <w:hideMark/>
          </w:tcPr>
          <w:p w14:paraId="5CA92EEA" w14:textId="77777777" w:rsidR="00055BE6" w:rsidRPr="00055BE6" w:rsidRDefault="00055BE6">
            <w:pPr>
              <w:rPr>
                <w:rFonts w:eastAsiaTheme="minorEastAsia"/>
              </w:rPr>
            </w:pPr>
            <w:r w:rsidRPr="00055BE6">
              <w:rPr>
                <w:rFonts w:eastAsiaTheme="minorEastAsia"/>
              </w:rPr>
              <w:t>Development of an external quality assessment (EQA) programme for influenza a &amp;b and respiratory syncytial virus (RSV).</w:t>
            </w:r>
          </w:p>
        </w:tc>
        <w:tc>
          <w:tcPr>
            <w:tcW w:w="1790" w:type="dxa"/>
            <w:noWrap/>
            <w:hideMark/>
          </w:tcPr>
          <w:p w14:paraId="6179A75D" w14:textId="77777777" w:rsidR="00055BE6" w:rsidRPr="00055BE6" w:rsidRDefault="00055BE6">
            <w:pPr>
              <w:rPr>
                <w:rFonts w:eastAsiaTheme="minorEastAsia"/>
              </w:rPr>
            </w:pPr>
            <w:r w:rsidRPr="00055BE6">
              <w:rPr>
                <w:rFonts w:eastAsiaTheme="minorEastAsia"/>
              </w:rPr>
              <w:t>Davies</w:t>
            </w:r>
          </w:p>
        </w:tc>
        <w:tc>
          <w:tcPr>
            <w:tcW w:w="850" w:type="dxa"/>
            <w:noWrap/>
            <w:hideMark/>
          </w:tcPr>
          <w:p w14:paraId="13168B41"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2E908B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AC833FF" w14:textId="77777777" w:rsidTr="001A1C3B">
        <w:trPr>
          <w:trHeight w:val="288"/>
        </w:trPr>
        <w:tc>
          <w:tcPr>
            <w:tcW w:w="656" w:type="dxa"/>
            <w:noWrap/>
            <w:hideMark/>
          </w:tcPr>
          <w:p w14:paraId="44A11FF6" w14:textId="77777777" w:rsidR="00055BE6" w:rsidRPr="00055BE6" w:rsidRDefault="00055BE6" w:rsidP="00055BE6">
            <w:pPr>
              <w:rPr>
                <w:rFonts w:eastAsiaTheme="minorEastAsia"/>
              </w:rPr>
            </w:pPr>
            <w:r w:rsidRPr="00055BE6">
              <w:rPr>
                <w:rFonts w:eastAsiaTheme="minorEastAsia"/>
              </w:rPr>
              <w:t>218</w:t>
            </w:r>
          </w:p>
        </w:tc>
        <w:tc>
          <w:tcPr>
            <w:tcW w:w="8695" w:type="dxa"/>
            <w:noWrap/>
            <w:hideMark/>
          </w:tcPr>
          <w:p w14:paraId="7453F6C2" w14:textId="77777777" w:rsidR="00055BE6" w:rsidRPr="00055BE6" w:rsidRDefault="00055BE6">
            <w:pPr>
              <w:rPr>
                <w:rFonts w:eastAsiaTheme="minorEastAsia"/>
              </w:rPr>
            </w:pPr>
            <w:r w:rsidRPr="00055BE6">
              <w:rPr>
                <w:rFonts w:eastAsiaTheme="minorEastAsia"/>
              </w:rPr>
              <w:t>Social Risk Factors for RSV-related Hospitalizations in Adults &gt;= 50 years of age.</w:t>
            </w:r>
          </w:p>
        </w:tc>
        <w:tc>
          <w:tcPr>
            <w:tcW w:w="1790" w:type="dxa"/>
            <w:noWrap/>
            <w:hideMark/>
          </w:tcPr>
          <w:p w14:paraId="542E5AE0" w14:textId="77777777" w:rsidR="00055BE6" w:rsidRPr="00055BE6" w:rsidRDefault="00055BE6">
            <w:pPr>
              <w:rPr>
                <w:rFonts w:eastAsiaTheme="minorEastAsia"/>
              </w:rPr>
            </w:pPr>
            <w:r w:rsidRPr="00055BE6">
              <w:rPr>
                <w:rFonts w:eastAsiaTheme="minorEastAsia"/>
              </w:rPr>
              <w:t>De Castro</w:t>
            </w:r>
          </w:p>
        </w:tc>
        <w:tc>
          <w:tcPr>
            <w:tcW w:w="850" w:type="dxa"/>
            <w:noWrap/>
            <w:hideMark/>
          </w:tcPr>
          <w:p w14:paraId="11611A85"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5431D4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D33B4B" w14:textId="77777777" w:rsidTr="001A1C3B">
        <w:trPr>
          <w:trHeight w:val="288"/>
        </w:trPr>
        <w:tc>
          <w:tcPr>
            <w:tcW w:w="656" w:type="dxa"/>
            <w:noWrap/>
            <w:hideMark/>
          </w:tcPr>
          <w:p w14:paraId="3D7F7E60" w14:textId="77777777" w:rsidR="00055BE6" w:rsidRPr="00055BE6" w:rsidRDefault="00055BE6" w:rsidP="00055BE6">
            <w:pPr>
              <w:rPr>
                <w:rFonts w:eastAsiaTheme="minorEastAsia"/>
              </w:rPr>
            </w:pPr>
            <w:r w:rsidRPr="00055BE6">
              <w:rPr>
                <w:rFonts w:eastAsiaTheme="minorEastAsia"/>
              </w:rPr>
              <w:t>219</w:t>
            </w:r>
          </w:p>
        </w:tc>
        <w:tc>
          <w:tcPr>
            <w:tcW w:w="8695" w:type="dxa"/>
            <w:noWrap/>
            <w:hideMark/>
          </w:tcPr>
          <w:p w14:paraId="5F200051" w14:textId="77777777" w:rsidR="00055BE6" w:rsidRPr="00055BE6" w:rsidRDefault="00055BE6">
            <w:pPr>
              <w:rPr>
                <w:rFonts w:eastAsiaTheme="minorEastAsia"/>
              </w:rPr>
            </w:pPr>
            <w:r w:rsidRPr="00055BE6">
              <w:rPr>
                <w:rFonts w:eastAsiaTheme="minorEastAsia"/>
              </w:rPr>
              <w:t>Circulation of respiratory viruses in hospitalized adults before and during the COVID-19 pandemic in Brescia, Italy: A retrospective study.</w:t>
            </w:r>
          </w:p>
        </w:tc>
        <w:tc>
          <w:tcPr>
            <w:tcW w:w="1790" w:type="dxa"/>
            <w:noWrap/>
            <w:hideMark/>
          </w:tcPr>
          <w:p w14:paraId="69B8FC4A" w14:textId="77777777" w:rsidR="00055BE6" w:rsidRPr="00055BE6" w:rsidRDefault="00055BE6">
            <w:pPr>
              <w:rPr>
                <w:rFonts w:eastAsiaTheme="minorEastAsia"/>
              </w:rPr>
            </w:pPr>
            <w:r w:rsidRPr="00055BE6">
              <w:rPr>
                <w:rFonts w:eastAsiaTheme="minorEastAsia"/>
              </w:rPr>
              <w:t>De Francesco</w:t>
            </w:r>
          </w:p>
        </w:tc>
        <w:tc>
          <w:tcPr>
            <w:tcW w:w="850" w:type="dxa"/>
            <w:noWrap/>
            <w:hideMark/>
          </w:tcPr>
          <w:p w14:paraId="78B38D0E"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B373AB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A94FCB3" w14:textId="77777777" w:rsidTr="001A1C3B">
        <w:trPr>
          <w:trHeight w:val="288"/>
        </w:trPr>
        <w:tc>
          <w:tcPr>
            <w:tcW w:w="656" w:type="dxa"/>
            <w:noWrap/>
            <w:hideMark/>
          </w:tcPr>
          <w:p w14:paraId="32967F6B" w14:textId="77777777" w:rsidR="00055BE6" w:rsidRPr="00055BE6" w:rsidRDefault="00055BE6" w:rsidP="00055BE6">
            <w:pPr>
              <w:rPr>
                <w:rFonts w:eastAsiaTheme="minorEastAsia"/>
              </w:rPr>
            </w:pPr>
            <w:r w:rsidRPr="00055BE6">
              <w:rPr>
                <w:rFonts w:eastAsiaTheme="minorEastAsia"/>
              </w:rPr>
              <w:t>220</w:t>
            </w:r>
          </w:p>
        </w:tc>
        <w:tc>
          <w:tcPr>
            <w:tcW w:w="8695" w:type="dxa"/>
            <w:noWrap/>
            <w:hideMark/>
          </w:tcPr>
          <w:p w14:paraId="52A2F72C" w14:textId="77777777" w:rsidR="00055BE6" w:rsidRPr="00055BE6" w:rsidRDefault="00055BE6">
            <w:pPr>
              <w:rPr>
                <w:rFonts w:eastAsiaTheme="minorEastAsia"/>
              </w:rPr>
            </w:pPr>
            <w:r w:rsidRPr="00055BE6">
              <w:rPr>
                <w:rFonts w:eastAsiaTheme="minorEastAsia"/>
              </w:rPr>
              <w:t>Common seasonal respiratory virus infections in allogeneic stem cell transplant recipients during the SARS-COV-2 pandemic.</w:t>
            </w:r>
          </w:p>
        </w:tc>
        <w:tc>
          <w:tcPr>
            <w:tcW w:w="1790" w:type="dxa"/>
            <w:noWrap/>
            <w:hideMark/>
          </w:tcPr>
          <w:p w14:paraId="50F141E1" w14:textId="77777777" w:rsidR="00055BE6" w:rsidRPr="00055BE6" w:rsidRDefault="00055BE6">
            <w:pPr>
              <w:rPr>
                <w:rFonts w:eastAsiaTheme="minorEastAsia"/>
              </w:rPr>
            </w:pPr>
            <w:r w:rsidRPr="00055BE6">
              <w:rPr>
                <w:rFonts w:eastAsiaTheme="minorEastAsia"/>
              </w:rPr>
              <w:t>De la Puerta</w:t>
            </w:r>
          </w:p>
        </w:tc>
        <w:tc>
          <w:tcPr>
            <w:tcW w:w="850" w:type="dxa"/>
            <w:noWrap/>
            <w:hideMark/>
          </w:tcPr>
          <w:p w14:paraId="527927FC"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CFFC0D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59FC514" w14:textId="77777777" w:rsidTr="001A1C3B">
        <w:trPr>
          <w:trHeight w:val="288"/>
        </w:trPr>
        <w:tc>
          <w:tcPr>
            <w:tcW w:w="656" w:type="dxa"/>
            <w:noWrap/>
            <w:hideMark/>
          </w:tcPr>
          <w:p w14:paraId="50AF32A6" w14:textId="77777777" w:rsidR="00055BE6" w:rsidRPr="00055BE6" w:rsidRDefault="00055BE6" w:rsidP="00055BE6">
            <w:pPr>
              <w:rPr>
                <w:rFonts w:eastAsiaTheme="minorEastAsia"/>
              </w:rPr>
            </w:pPr>
            <w:r w:rsidRPr="00055BE6">
              <w:rPr>
                <w:rFonts w:eastAsiaTheme="minorEastAsia"/>
              </w:rPr>
              <w:t>221</w:t>
            </w:r>
          </w:p>
        </w:tc>
        <w:tc>
          <w:tcPr>
            <w:tcW w:w="8695" w:type="dxa"/>
            <w:noWrap/>
            <w:hideMark/>
          </w:tcPr>
          <w:p w14:paraId="6C36D90D" w14:textId="77777777" w:rsidR="00055BE6" w:rsidRPr="00055BE6" w:rsidRDefault="00055BE6">
            <w:pPr>
              <w:rPr>
                <w:rFonts w:eastAsiaTheme="minorEastAsia"/>
              </w:rPr>
            </w:pPr>
            <w:r w:rsidRPr="00055BE6">
              <w:rPr>
                <w:rFonts w:eastAsiaTheme="minorEastAsia"/>
              </w:rPr>
              <w:t>Respiratory viral infections in patients with lymphoma and multiple myeloma: Risk factors associated with progression to lower respiratory tract infection and mortality.</w:t>
            </w:r>
          </w:p>
        </w:tc>
        <w:tc>
          <w:tcPr>
            <w:tcW w:w="1790" w:type="dxa"/>
            <w:noWrap/>
            <w:hideMark/>
          </w:tcPr>
          <w:p w14:paraId="0F31C442" w14:textId="77777777" w:rsidR="00055BE6" w:rsidRPr="00055BE6" w:rsidRDefault="00055BE6">
            <w:pPr>
              <w:rPr>
                <w:rFonts w:eastAsiaTheme="minorEastAsia"/>
              </w:rPr>
            </w:pPr>
            <w:r w:rsidRPr="00055BE6">
              <w:rPr>
                <w:rFonts w:eastAsiaTheme="minorEastAsia"/>
              </w:rPr>
              <w:t>De La Rosa Martinez</w:t>
            </w:r>
          </w:p>
        </w:tc>
        <w:tc>
          <w:tcPr>
            <w:tcW w:w="850" w:type="dxa"/>
            <w:noWrap/>
            <w:hideMark/>
          </w:tcPr>
          <w:p w14:paraId="0342C743"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3E2FA0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2F33075" w14:textId="77777777" w:rsidTr="001A1C3B">
        <w:trPr>
          <w:trHeight w:val="288"/>
        </w:trPr>
        <w:tc>
          <w:tcPr>
            <w:tcW w:w="656" w:type="dxa"/>
            <w:noWrap/>
            <w:hideMark/>
          </w:tcPr>
          <w:p w14:paraId="7D586083" w14:textId="77777777" w:rsidR="00055BE6" w:rsidRPr="00055BE6" w:rsidRDefault="00055BE6" w:rsidP="00055BE6">
            <w:pPr>
              <w:rPr>
                <w:rFonts w:eastAsiaTheme="minorEastAsia"/>
              </w:rPr>
            </w:pPr>
            <w:r w:rsidRPr="00055BE6">
              <w:rPr>
                <w:rFonts w:eastAsiaTheme="minorEastAsia"/>
              </w:rPr>
              <w:t>222</w:t>
            </w:r>
          </w:p>
        </w:tc>
        <w:tc>
          <w:tcPr>
            <w:tcW w:w="8695" w:type="dxa"/>
            <w:noWrap/>
            <w:hideMark/>
          </w:tcPr>
          <w:p w14:paraId="427B7009" w14:textId="77777777" w:rsidR="00055BE6" w:rsidRPr="00055BE6" w:rsidRDefault="00055BE6">
            <w:pPr>
              <w:rPr>
                <w:rFonts w:eastAsiaTheme="minorEastAsia"/>
              </w:rPr>
            </w:pPr>
            <w:r w:rsidRPr="00055BE6">
              <w:rPr>
                <w:rFonts w:eastAsiaTheme="minorEastAsia"/>
              </w:rPr>
              <w:t>Prolonged respiratory viral shedding in transplant patients.</w:t>
            </w:r>
          </w:p>
        </w:tc>
        <w:tc>
          <w:tcPr>
            <w:tcW w:w="1790" w:type="dxa"/>
            <w:noWrap/>
            <w:hideMark/>
          </w:tcPr>
          <w:p w14:paraId="1485D939" w14:textId="77777777" w:rsidR="00055BE6" w:rsidRPr="00055BE6" w:rsidRDefault="00055BE6">
            <w:pPr>
              <w:rPr>
                <w:rFonts w:eastAsiaTheme="minorEastAsia"/>
              </w:rPr>
            </w:pPr>
            <w:r w:rsidRPr="00055BE6">
              <w:rPr>
                <w:rFonts w:eastAsiaTheme="minorEastAsia"/>
              </w:rPr>
              <w:t>de Lima</w:t>
            </w:r>
          </w:p>
        </w:tc>
        <w:tc>
          <w:tcPr>
            <w:tcW w:w="850" w:type="dxa"/>
            <w:noWrap/>
            <w:hideMark/>
          </w:tcPr>
          <w:p w14:paraId="6DEB0BEA"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6D34F04A"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4BB06DA7" w14:textId="77777777" w:rsidTr="001A1C3B">
        <w:trPr>
          <w:trHeight w:val="288"/>
        </w:trPr>
        <w:tc>
          <w:tcPr>
            <w:tcW w:w="656" w:type="dxa"/>
            <w:noWrap/>
            <w:hideMark/>
          </w:tcPr>
          <w:p w14:paraId="6696CFCB" w14:textId="77777777" w:rsidR="00055BE6" w:rsidRPr="00055BE6" w:rsidRDefault="00055BE6" w:rsidP="00055BE6">
            <w:pPr>
              <w:rPr>
                <w:rFonts w:eastAsiaTheme="minorEastAsia"/>
              </w:rPr>
            </w:pPr>
            <w:r w:rsidRPr="00055BE6">
              <w:rPr>
                <w:rFonts w:eastAsiaTheme="minorEastAsia"/>
              </w:rPr>
              <w:lastRenderedPageBreak/>
              <w:t>223</w:t>
            </w:r>
          </w:p>
        </w:tc>
        <w:tc>
          <w:tcPr>
            <w:tcW w:w="8695" w:type="dxa"/>
            <w:noWrap/>
            <w:hideMark/>
          </w:tcPr>
          <w:p w14:paraId="42AE900A" w14:textId="77777777" w:rsidR="00055BE6" w:rsidRPr="00055BE6" w:rsidRDefault="00055BE6">
            <w:pPr>
              <w:rPr>
                <w:rFonts w:eastAsiaTheme="minorEastAsia"/>
              </w:rPr>
            </w:pPr>
            <w:r w:rsidRPr="00055BE6">
              <w:rPr>
                <w:rFonts w:eastAsiaTheme="minorEastAsia"/>
              </w:rPr>
              <w:t>Clinical Epidemiology and Outcomes of Invasive Pulmonary Aspergillosis as a Complication of Respiratory Viral Infection in Hospitalized Patients.</w:t>
            </w:r>
          </w:p>
        </w:tc>
        <w:tc>
          <w:tcPr>
            <w:tcW w:w="1790" w:type="dxa"/>
            <w:noWrap/>
            <w:hideMark/>
          </w:tcPr>
          <w:p w14:paraId="3DD89BAF" w14:textId="77777777" w:rsidR="00055BE6" w:rsidRPr="00055BE6" w:rsidRDefault="00055BE6">
            <w:pPr>
              <w:rPr>
                <w:rFonts w:eastAsiaTheme="minorEastAsia"/>
              </w:rPr>
            </w:pPr>
            <w:r w:rsidRPr="00055BE6">
              <w:rPr>
                <w:rFonts w:eastAsiaTheme="minorEastAsia"/>
              </w:rPr>
              <w:t>De Los Santos</w:t>
            </w:r>
          </w:p>
        </w:tc>
        <w:tc>
          <w:tcPr>
            <w:tcW w:w="850" w:type="dxa"/>
            <w:noWrap/>
            <w:hideMark/>
          </w:tcPr>
          <w:p w14:paraId="39D9706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5BAD5F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380F55C" w14:textId="77777777" w:rsidTr="001A1C3B">
        <w:trPr>
          <w:trHeight w:val="288"/>
        </w:trPr>
        <w:tc>
          <w:tcPr>
            <w:tcW w:w="656" w:type="dxa"/>
            <w:noWrap/>
            <w:hideMark/>
          </w:tcPr>
          <w:p w14:paraId="4A6B8D96" w14:textId="77777777" w:rsidR="00055BE6" w:rsidRPr="00055BE6" w:rsidRDefault="00055BE6" w:rsidP="00055BE6">
            <w:pPr>
              <w:rPr>
                <w:rFonts w:eastAsiaTheme="minorEastAsia"/>
              </w:rPr>
            </w:pPr>
            <w:r w:rsidRPr="00055BE6">
              <w:rPr>
                <w:rFonts w:eastAsiaTheme="minorEastAsia"/>
              </w:rPr>
              <w:t>224</w:t>
            </w:r>
          </w:p>
        </w:tc>
        <w:tc>
          <w:tcPr>
            <w:tcW w:w="8695" w:type="dxa"/>
            <w:noWrap/>
            <w:hideMark/>
          </w:tcPr>
          <w:p w14:paraId="1B239F3E" w14:textId="77777777" w:rsidR="00055BE6" w:rsidRPr="00055BE6" w:rsidRDefault="00055BE6">
            <w:pPr>
              <w:rPr>
                <w:rFonts w:eastAsiaTheme="minorEastAsia"/>
              </w:rPr>
            </w:pPr>
            <w:r w:rsidRPr="00055BE6">
              <w:rPr>
                <w:rFonts w:eastAsiaTheme="minorEastAsia"/>
              </w:rPr>
              <w:t>Severe community-acquired pneumonia in Reunion Island: Epidemiological, clinical, and microbiological characteristics, 2016-2018.</w:t>
            </w:r>
          </w:p>
        </w:tc>
        <w:tc>
          <w:tcPr>
            <w:tcW w:w="1790" w:type="dxa"/>
            <w:noWrap/>
            <w:hideMark/>
          </w:tcPr>
          <w:p w14:paraId="40A0C8A4" w14:textId="77777777" w:rsidR="00055BE6" w:rsidRPr="00055BE6" w:rsidRDefault="00055BE6">
            <w:pPr>
              <w:rPr>
                <w:rFonts w:eastAsiaTheme="minorEastAsia"/>
              </w:rPr>
            </w:pPr>
            <w:r w:rsidRPr="00055BE6">
              <w:rPr>
                <w:rFonts w:eastAsiaTheme="minorEastAsia"/>
              </w:rPr>
              <w:t xml:space="preserve">De </w:t>
            </w:r>
            <w:proofErr w:type="spellStart"/>
            <w:r w:rsidRPr="00055BE6">
              <w:rPr>
                <w:rFonts w:eastAsiaTheme="minorEastAsia"/>
              </w:rPr>
              <w:t>Mangou</w:t>
            </w:r>
            <w:proofErr w:type="spellEnd"/>
          </w:p>
        </w:tc>
        <w:tc>
          <w:tcPr>
            <w:tcW w:w="850" w:type="dxa"/>
            <w:noWrap/>
            <w:hideMark/>
          </w:tcPr>
          <w:p w14:paraId="733E217A"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19746B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EDFAA30" w14:textId="77777777" w:rsidTr="001A1C3B">
        <w:trPr>
          <w:trHeight w:val="288"/>
        </w:trPr>
        <w:tc>
          <w:tcPr>
            <w:tcW w:w="656" w:type="dxa"/>
            <w:noWrap/>
            <w:hideMark/>
          </w:tcPr>
          <w:p w14:paraId="55518F34" w14:textId="77777777" w:rsidR="00055BE6" w:rsidRPr="00055BE6" w:rsidRDefault="00055BE6" w:rsidP="00055BE6">
            <w:pPr>
              <w:rPr>
                <w:rFonts w:eastAsiaTheme="minorEastAsia"/>
              </w:rPr>
            </w:pPr>
            <w:r w:rsidRPr="00055BE6">
              <w:rPr>
                <w:rFonts w:eastAsiaTheme="minorEastAsia"/>
              </w:rPr>
              <w:t>225</w:t>
            </w:r>
          </w:p>
        </w:tc>
        <w:tc>
          <w:tcPr>
            <w:tcW w:w="8695" w:type="dxa"/>
            <w:noWrap/>
            <w:hideMark/>
          </w:tcPr>
          <w:p w14:paraId="34EFB45A" w14:textId="77777777" w:rsidR="00055BE6" w:rsidRPr="00055BE6" w:rsidRDefault="00055BE6">
            <w:pPr>
              <w:rPr>
                <w:rFonts w:eastAsiaTheme="minorEastAsia"/>
              </w:rPr>
            </w:pPr>
            <w:r w:rsidRPr="00055BE6">
              <w:rPr>
                <w:rFonts w:eastAsiaTheme="minorEastAsia"/>
              </w:rPr>
              <w:t>Temporal Shift of the Respiratory Syncytial Virus Epidemic Peak for the Years 2020-2023 in Marseille, Southern France.</w:t>
            </w:r>
          </w:p>
        </w:tc>
        <w:tc>
          <w:tcPr>
            <w:tcW w:w="1790" w:type="dxa"/>
            <w:noWrap/>
            <w:hideMark/>
          </w:tcPr>
          <w:p w14:paraId="6AE6C133" w14:textId="77777777" w:rsidR="00055BE6" w:rsidRPr="00055BE6" w:rsidRDefault="00055BE6">
            <w:pPr>
              <w:rPr>
                <w:rFonts w:eastAsiaTheme="minorEastAsia"/>
              </w:rPr>
            </w:pPr>
            <w:r w:rsidRPr="00055BE6">
              <w:rPr>
                <w:rFonts w:eastAsiaTheme="minorEastAsia"/>
              </w:rPr>
              <w:t>De Maria</w:t>
            </w:r>
          </w:p>
        </w:tc>
        <w:tc>
          <w:tcPr>
            <w:tcW w:w="850" w:type="dxa"/>
            <w:noWrap/>
            <w:hideMark/>
          </w:tcPr>
          <w:p w14:paraId="318EBFEF"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C65F7C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4493C0C" w14:textId="77777777" w:rsidTr="001A1C3B">
        <w:trPr>
          <w:trHeight w:val="288"/>
        </w:trPr>
        <w:tc>
          <w:tcPr>
            <w:tcW w:w="656" w:type="dxa"/>
            <w:noWrap/>
            <w:hideMark/>
          </w:tcPr>
          <w:p w14:paraId="65910146" w14:textId="77777777" w:rsidR="00055BE6" w:rsidRPr="00055BE6" w:rsidRDefault="00055BE6" w:rsidP="00055BE6">
            <w:pPr>
              <w:rPr>
                <w:rFonts w:eastAsiaTheme="minorEastAsia"/>
              </w:rPr>
            </w:pPr>
            <w:r w:rsidRPr="00055BE6">
              <w:rPr>
                <w:rFonts w:eastAsiaTheme="minorEastAsia"/>
              </w:rPr>
              <w:t>226</w:t>
            </w:r>
          </w:p>
        </w:tc>
        <w:tc>
          <w:tcPr>
            <w:tcW w:w="8695" w:type="dxa"/>
            <w:noWrap/>
            <w:hideMark/>
          </w:tcPr>
          <w:p w14:paraId="06EAD4CB" w14:textId="77777777" w:rsidR="00055BE6" w:rsidRPr="00055BE6" w:rsidRDefault="00055BE6">
            <w:pPr>
              <w:rPr>
                <w:rFonts w:eastAsiaTheme="minorEastAsia"/>
              </w:rPr>
            </w:pPr>
            <w:r w:rsidRPr="00055BE6">
              <w:rPr>
                <w:rFonts w:eastAsiaTheme="minorEastAsia"/>
              </w:rPr>
              <w:t xml:space="preserve">RSV infection in HSCT recipients: Experience from one single </w:t>
            </w:r>
            <w:proofErr w:type="spellStart"/>
            <w:r w:rsidRPr="00055BE6">
              <w:rPr>
                <w:rFonts w:eastAsiaTheme="minorEastAsia"/>
              </w:rPr>
              <w:t>center</w:t>
            </w:r>
            <w:proofErr w:type="spellEnd"/>
            <w:r w:rsidRPr="00055BE6">
              <w:rPr>
                <w:rFonts w:eastAsiaTheme="minorEastAsia"/>
              </w:rPr>
              <w:t>.</w:t>
            </w:r>
          </w:p>
        </w:tc>
        <w:tc>
          <w:tcPr>
            <w:tcW w:w="1790" w:type="dxa"/>
            <w:noWrap/>
            <w:hideMark/>
          </w:tcPr>
          <w:p w14:paraId="79F2149C" w14:textId="77777777" w:rsidR="00055BE6" w:rsidRPr="00055BE6" w:rsidRDefault="00055BE6">
            <w:pPr>
              <w:rPr>
                <w:rFonts w:eastAsiaTheme="minorEastAsia"/>
              </w:rPr>
            </w:pPr>
            <w:r w:rsidRPr="00055BE6">
              <w:rPr>
                <w:rFonts w:eastAsiaTheme="minorEastAsia"/>
              </w:rPr>
              <w:t>De Souza</w:t>
            </w:r>
          </w:p>
        </w:tc>
        <w:tc>
          <w:tcPr>
            <w:tcW w:w="850" w:type="dxa"/>
            <w:noWrap/>
            <w:hideMark/>
          </w:tcPr>
          <w:p w14:paraId="570D8C99"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DD7A106"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18194BCE" w14:textId="77777777" w:rsidTr="001A1C3B">
        <w:trPr>
          <w:trHeight w:val="288"/>
        </w:trPr>
        <w:tc>
          <w:tcPr>
            <w:tcW w:w="656" w:type="dxa"/>
            <w:noWrap/>
            <w:hideMark/>
          </w:tcPr>
          <w:p w14:paraId="58915C2B" w14:textId="77777777" w:rsidR="00055BE6" w:rsidRPr="00055BE6" w:rsidRDefault="00055BE6" w:rsidP="00055BE6">
            <w:pPr>
              <w:rPr>
                <w:rFonts w:eastAsiaTheme="minorEastAsia"/>
              </w:rPr>
            </w:pPr>
            <w:r w:rsidRPr="00055BE6">
              <w:rPr>
                <w:rFonts w:eastAsiaTheme="minorEastAsia"/>
              </w:rPr>
              <w:t>227</w:t>
            </w:r>
          </w:p>
        </w:tc>
        <w:tc>
          <w:tcPr>
            <w:tcW w:w="8695" w:type="dxa"/>
            <w:noWrap/>
            <w:hideMark/>
          </w:tcPr>
          <w:p w14:paraId="5B89C638" w14:textId="77777777" w:rsidR="00055BE6" w:rsidRPr="00055BE6" w:rsidRDefault="00055BE6">
            <w:pPr>
              <w:rPr>
                <w:rFonts w:eastAsiaTheme="minorEastAsia"/>
              </w:rPr>
            </w:pPr>
            <w:r w:rsidRPr="00055BE6">
              <w:rPr>
                <w:rFonts w:eastAsiaTheme="minorEastAsia"/>
              </w:rPr>
              <w:t>Evaluation of 10 years of parainfluenza virus, human metapneumovirus, and respiratory syncytial virus infections in lung transplant recipients.</w:t>
            </w:r>
          </w:p>
        </w:tc>
        <w:tc>
          <w:tcPr>
            <w:tcW w:w="1790" w:type="dxa"/>
            <w:noWrap/>
            <w:hideMark/>
          </w:tcPr>
          <w:p w14:paraId="4F864210" w14:textId="77777777" w:rsidR="00055BE6" w:rsidRPr="00055BE6" w:rsidRDefault="00055BE6">
            <w:pPr>
              <w:rPr>
                <w:rFonts w:eastAsiaTheme="minorEastAsia"/>
              </w:rPr>
            </w:pPr>
            <w:r w:rsidRPr="00055BE6">
              <w:rPr>
                <w:rFonts w:eastAsiaTheme="minorEastAsia"/>
              </w:rPr>
              <w:t>de Zwart</w:t>
            </w:r>
          </w:p>
        </w:tc>
        <w:tc>
          <w:tcPr>
            <w:tcW w:w="850" w:type="dxa"/>
            <w:noWrap/>
            <w:hideMark/>
          </w:tcPr>
          <w:p w14:paraId="6CA132FB"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F2DB8D9"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45997765" w14:textId="77777777" w:rsidTr="001A1C3B">
        <w:trPr>
          <w:trHeight w:val="288"/>
        </w:trPr>
        <w:tc>
          <w:tcPr>
            <w:tcW w:w="656" w:type="dxa"/>
            <w:noWrap/>
            <w:hideMark/>
          </w:tcPr>
          <w:p w14:paraId="1D7DD1C4" w14:textId="77777777" w:rsidR="00055BE6" w:rsidRPr="00055BE6" w:rsidRDefault="00055BE6" w:rsidP="00055BE6">
            <w:pPr>
              <w:rPr>
                <w:rFonts w:eastAsiaTheme="minorEastAsia"/>
              </w:rPr>
            </w:pPr>
            <w:r w:rsidRPr="00055BE6">
              <w:rPr>
                <w:rFonts w:eastAsiaTheme="minorEastAsia"/>
              </w:rPr>
              <w:t>228</w:t>
            </w:r>
          </w:p>
        </w:tc>
        <w:tc>
          <w:tcPr>
            <w:tcW w:w="8695" w:type="dxa"/>
            <w:noWrap/>
            <w:hideMark/>
          </w:tcPr>
          <w:p w14:paraId="7EE4FAF4" w14:textId="77777777" w:rsidR="00055BE6" w:rsidRPr="00055BE6" w:rsidRDefault="00055BE6">
            <w:pPr>
              <w:rPr>
                <w:rFonts w:eastAsiaTheme="minorEastAsia"/>
              </w:rPr>
            </w:pPr>
            <w:r w:rsidRPr="00055BE6">
              <w:rPr>
                <w:rFonts w:eastAsiaTheme="minorEastAsia"/>
              </w:rPr>
              <w:t>The role of non-</w:t>
            </w:r>
            <w:proofErr w:type="spellStart"/>
            <w:r w:rsidRPr="00055BE6">
              <w:rPr>
                <w:rFonts w:eastAsiaTheme="minorEastAsia"/>
              </w:rPr>
              <w:t>infuenza</w:t>
            </w:r>
            <w:proofErr w:type="spellEnd"/>
            <w:r w:rsidRPr="00055BE6">
              <w:rPr>
                <w:rFonts w:eastAsiaTheme="minorEastAsia"/>
              </w:rPr>
              <w:t xml:space="preserve"> viruses in the seasonal viral respiratory illness: A epidemiologic study from October 2016-March 2017.</w:t>
            </w:r>
          </w:p>
        </w:tc>
        <w:tc>
          <w:tcPr>
            <w:tcW w:w="1790" w:type="dxa"/>
            <w:noWrap/>
            <w:hideMark/>
          </w:tcPr>
          <w:p w14:paraId="317C7008" w14:textId="77777777" w:rsidR="00055BE6" w:rsidRPr="00055BE6" w:rsidRDefault="00055BE6">
            <w:pPr>
              <w:rPr>
                <w:rFonts w:eastAsiaTheme="minorEastAsia"/>
              </w:rPr>
            </w:pPr>
            <w:r w:rsidRPr="00055BE6">
              <w:rPr>
                <w:rFonts w:eastAsiaTheme="minorEastAsia"/>
              </w:rPr>
              <w:t>Dean</w:t>
            </w:r>
          </w:p>
        </w:tc>
        <w:tc>
          <w:tcPr>
            <w:tcW w:w="850" w:type="dxa"/>
            <w:noWrap/>
            <w:hideMark/>
          </w:tcPr>
          <w:p w14:paraId="0DE2B375"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4D0B4D1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B4F317C" w14:textId="77777777" w:rsidTr="001A1C3B">
        <w:trPr>
          <w:trHeight w:val="288"/>
        </w:trPr>
        <w:tc>
          <w:tcPr>
            <w:tcW w:w="656" w:type="dxa"/>
            <w:noWrap/>
            <w:hideMark/>
          </w:tcPr>
          <w:p w14:paraId="2B864A30" w14:textId="77777777" w:rsidR="00055BE6" w:rsidRPr="00055BE6" w:rsidRDefault="00055BE6" w:rsidP="00055BE6">
            <w:pPr>
              <w:rPr>
                <w:rFonts w:eastAsiaTheme="minorEastAsia"/>
              </w:rPr>
            </w:pPr>
            <w:r w:rsidRPr="00055BE6">
              <w:rPr>
                <w:rFonts w:eastAsiaTheme="minorEastAsia"/>
              </w:rPr>
              <w:t>229</w:t>
            </w:r>
          </w:p>
        </w:tc>
        <w:tc>
          <w:tcPr>
            <w:tcW w:w="8695" w:type="dxa"/>
            <w:noWrap/>
            <w:hideMark/>
          </w:tcPr>
          <w:p w14:paraId="59D8EDE0" w14:textId="77777777" w:rsidR="00055BE6" w:rsidRPr="00055BE6" w:rsidRDefault="00055BE6">
            <w:pPr>
              <w:rPr>
                <w:rFonts w:eastAsiaTheme="minorEastAsia"/>
              </w:rPr>
            </w:pPr>
            <w:r w:rsidRPr="00055BE6">
              <w:rPr>
                <w:rFonts w:eastAsiaTheme="minorEastAsia"/>
              </w:rPr>
              <w:t>Chlamydia pneumoniae and acute chest syndrome in patients with sickle cell disease.</w:t>
            </w:r>
          </w:p>
        </w:tc>
        <w:tc>
          <w:tcPr>
            <w:tcW w:w="1790" w:type="dxa"/>
            <w:noWrap/>
            <w:hideMark/>
          </w:tcPr>
          <w:p w14:paraId="722A8D6D" w14:textId="77777777" w:rsidR="00055BE6" w:rsidRPr="00055BE6" w:rsidRDefault="00055BE6">
            <w:pPr>
              <w:rPr>
                <w:rFonts w:eastAsiaTheme="minorEastAsia"/>
              </w:rPr>
            </w:pPr>
            <w:r w:rsidRPr="00055BE6">
              <w:rPr>
                <w:rFonts w:eastAsiaTheme="minorEastAsia"/>
              </w:rPr>
              <w:t>Dean</w:t>
            </w:r>
          </w:p>
        </w:tc>
        <w:tc>
          <w:tcPr>
            <w:tcW w:w="850" w:type="dxa"/>
            <w:noWrap/>
            <w:hideMark/>
          </w:tcPr>
          <w:p w14:paraId="658093BE"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10B0D7B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E4A4E4C" w14:textId="77777777" w:rsidTr="001A1C3B">
        <w:trPr>
          <w:trHeight w:val="288"/>
        </w:trPr>
        <w:tc>
          <w:tcPr>
            <w:tcW w:w="656" w:type="dxa"/>
            <w:noWrap/>
            <w:hideMark/>
          </w:tcPr>
          <w:p w14:paraId="582A44E0" w14:textId="77777777" w:rsidR="00055BE6" w:rsidRPr="00055BE6" w:rsidRDefault="00055BE6" w:rsidP="00055BE6">
            <w:pPr>
              <w:rPr>
                <w:rFonts w:eastAsiaTheme="minorEastAsia"/>
              </w:rPr>
            </w:pPr>
            <w:r w:rsidRPr="00055BE6">
              <w:rPr>
                <w:rFonts w:eastAsiaTheme="minorEastAsia"/>
              </w:rPr>
              <w:t>230</w:t>
            </w:r>
          </w:p>
        </w:tc>
        <w:tc>
          <w:tcPr>
            <w:tcW w:w="8695" w:type="dxa"/>
            <w:noWrap/>
            <w:hideMark/>
          </w:tcPr>
          <w:p w14:paraId="68A135B1" w14:textId="77777777" w:rsidR="00055BE6" w:rsidRPr="00055BE6" w:rsidRDefault="00055BE6">
            <w:pPr>
              <w:rPr>
                <w:rFonts w:eastAsiaTheme="minorEastAsia"/>
              </w:rPr>
            </w:pPr>
            <w:proofErr w:type="spellStart"/>
            <w:r w:rsidRPr="00055BE6">
              <w:rPr>
                <w:rFonts w:eastAsiaTheme="minorEastAsia"/>
              </w:rPr>
              <w:t>Etiology</w:t>
            </w:r>
            <w:proofErr w:type="spellEnd"/>
            <w:r w:rsidRPr="00055BE6">
              <w:rPr>
                <w:rFonts w:eastAsiaTheme="minorEastAsia"/>
              </w:rPr>
              <w:t xml:space="preserve"> of viral respiratory tract infections in hospitalized adults, and evidence of the high frequency of prehospitalization antibiotic treatment in Norway.</w:t>
            </w:r>
          </w:p>
        </w:tc>
        <w:tc>
          <w:tcPr>
            <w:tcW w:w="1790" w:type="dxa"/>
            <w:noWrap/>
            <w:hideMark/>
          </w:tcPr>
          <w:p w14:paraId="0B95ABDC" w14:textId="77777777" w:rsidR="00055BE6" w:rsidRPr="00055BE6" w:rsidRDefault="00055BE6">
            <w:pPr>
              <w:rPr>
                <w:rFonts w:eastAsiaTheme="minorEastAsia"/>
              </w:rPr>
            </w:pPr>
            <w:r w:rsidRPr="00055BE6">
              <w:rPr>
                <w:rFonts w:eastAsiaTheme="minorEastAsia"/>
              </w:rPr>
              <w:t>Debes</w:t>
            </w:r>
          </w:p>
        </w:tc>
        <w:tc>
          <w:tcPr>
            <w:tcW w:w="850" w:type="dxa"/>
            <w:noWrap/>
            <w:hideMark/>
          </w:tcPr>
          <w:p w14:paraId="07EEC143"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D78CC80"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994DE25" w14:textId="77777777" w:rsidTr="001A1C3B">
        <w:trPr>
          <w:trHeight w:val="288"/>
        </w:trPr>
        <w:tc>
          <w:tcPr>
            <w:tcW w:w="656" w:type="dxa"/>
            <w:noWrap/>
            <w:hideMark/>
          </w:tcPr>
          <w:p w14:paraId="13AAA6EF" w14:textId="77777777" w:rsidR="00055BE6" w:rsidRPr="00055BE6" w:rsidRDefault="00055BE6" w:rsidP="00055BE6">
            <w:pPr>
              <w:rPr>
                <w:rFonts w:eastAsiaTheme="minorEastAsia"/>
              </w:rPr>
            </w:pPr>
            <w:r w:rsidRPr="00055BE6">
              <w:rPr>
                <w:rFonts w:eastAsiaTheme="minorEastAsia"/>
              </w:rPr>
              <w:t>231</w:t>
            </w:r>
          </w:p>
        </w:tc>
        <w:tc>
          <w:tcPr>
            <w:tcW w:w="8695" w:type="dxa"/>
            <w:noWrap/>
            <w:hideMark/>
          </w:tcPr>
          <w:p w14:paraId="14D2D2D4" w14:textId="77777777" w:rsidR="00055BE6" w:rsidRPr="00055BE6" w:rsidRDefault="00055BE6">
            <w:pPr>
              <w:rPr>
                <w:rFonts w:eastAsiaTheme="minorEastAsia"/>
              </w:rPr>
            </w:pPr>
            <w:r w:rsidRPr="00055BE6">
              <w:rPr>
                <w:rFonts w:eastAsiaTheme="minorEastAsia"/>
              </w:rPr>
              <w:t>Antibiotic Consumption in a Cohort of Hospitalized Adults with Viral Respiratory Tract Infection.</w:t>
            </w:r>
          </w:p>
        </w:tc>
        <w:tc>
          <w:tcPr>
            <w:tcW w:w="1790" w:type="dxa"/>
            <w:noWrap/>
            <w:hideMark/>
          </w:tcPr>
          <w:p w14:paraId="76EEC4BC" w14:textId="77777777" w:rsidR="00055BE6" w:rsidRPr="00055BE6" w:rsidRDefault="00055BE6">
            <w:pPr>
              <w:rPr>
                <w:rFonts w:eastAsiaTheme="minorEastAsia"/>
              </w:rPr>
            </w:pPr>
            <w:r w:rsidRPr="00055BE6">
              <w:rPr>
                <w:rFonts w:eastAsiaTheme="minorEastAsia"/>
              </w:rPr>
              <w:t>Debes</w:t>
            </w:r>
          </w:p>
        </w:tc>
        <w:tc>
          <w:tcPr>
            <w:tcW w:w="850" w:type="dxa"/>
            <w:noWrap/>
            <w:hideMark/>
          </w:tcPr>
          <w:p w14:paraId="40FE699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B24B08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585A293" w14:textId="77777777" w:rsidTr="001A1C3B">
        <w:trPr>
          <w:trHeight w:val="288"/>
        </w:trPr>
        <w:tc>
          <w:tcPr>
            <w:tcW w:w="656" w:type="dxa"/>
            <w:noWrap/>
            <w:hideMark/>
          </w:tcPr>
          <w:p w14:paraId="6F1B06C8" w14:textId="77777777" w:rsidR="00055BE6" w:rsidRPr="00055BE6" w:rsidRDefault="00055BE6" w:rsidP="00055BE6">
            <w:pPr>
              <w:rPr>
                <w:rFonts w:eastAsiaTheme="minorEastAsia"/>
              </w:rPr>
            </w:pPr>
            <w:r w:rsidRPr="00055BE6">
              <w:rPr>
                <w:rFonts w:eastAsiaTheme="minorEastAsia"/>
              </w:rPr>
              <w:lastRenderedPageBreak/>
              <w:t>232</w:t>
            </w:r>
          </w:p>
        </w:tc>
        <w:tc>
          <w:tcPr>
            <w:tcW w:w="8695" w:type="dxa"/>
            <w:noWrap/>
            <w:hideMark/>
          </w:tcPr>
          <w:p w14:paraId="7AE02296" w14:textId="77777777" w:rsidR="00055BE6" w:rsidRPr="00055BE6" w:rsidRDefault="00055BE6">
            <w:pPr>
              <w:rPr>
                <w:rFonts w:eastAsiaTheme="minorEastAsia"/>
              </w:rPr>
            </w:pPr>
            <w:r w:rsidRPr="00055BE6">
              <w:rPr>
                <w:rFonts w:eastAsiaTheme="minorEastAsia"/>
              </w:rPr>
              <w:t>Clinical Outcome of Viral Respiratory Tract Infections in Hospitalized Adults in Norway: High Degree of Inflammation and Need of Emergency Care for Cases With Respiratory Syncytial Virus.</w:t>
            </w:r>
          </w:p>
        </w:tc>
        <w:tc>
          <w:tcPr>
            <w:tcW w:w="1790" w:type="dxa"/>
            <w:noWrap/>
            <w:hideMark/>
          </w:tcPr>
          <w:p w14:paraId="039BBF1F" w14:textId="77777777" w:rsidR="00055BE6" w:rsidRPr="00055BE6" w:rsidRDefault="00055BE6">
            <w:pPr>
              <w:rPr>
                <w:rFonts w:eastAsiaTheme="minorEastAsia"/>
              </w:rPr>
            </w:pPr>
            <w:r w:rsidRPr="00055BE6">
              <w:rPr>
                <w:rFonts w:eastAsiaTheme="minorEastAsia"/>
              </w:rPr>
              <w:t>Debes</w:t>
            </w:r>
          </w:p>
        </w:tc>
        <w:tc>
          <w:tcPr>
            <w:tcW w:w="850" w:type="dxa"/>
            <w:noWrap/>
            <w:hideMark/>
          </w:tcPr>
          <w:p w14:paraId="08FFA7A9"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2CFB5F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54E768F" w14:textId="77777777" w:rsidTr="001A1C3B">
        <w:trPr>
          <w:trHeight w:val="288"/>
        </w:trPr>
        <w:tc>
          <w:tcPr>
            <w:tcW w:w="656" w:type="dxa"/>
            <w:noWrap/>
            <w:hideMark/>
          </w:tcPr>
          <w:p w14:paraId="72BA97F3" w14:textId="77777777" w:rsidR="00055BE6" w:rsidRPr="00055BE6" w:rsidRDefault="00055BE6" w:rsidP="00055BE6">
            <w:pPr>
              <w:rPr>
                <w:rFonts w:eastAsiaTheme="minorEastAsia"/>
              </w:rPr>
            </w:pPr>
            <w:r w:rsidRPr="00055BE6">
              <w:rPr>
                <w:rFonts w:eastAsiaTheme="minorEastAsia"/>
              </w:rPr>
              <w:t>233</w:t>
            </w:r>
          </w:p>
        </w:tc>
        <w:tc>
          <w:tcPr>
            <w:tcW w:w="8695" w:type="dxa"/>
            <w:noWrap/>
            <w:hideMark/>
          </w:tcPr>
          <w:p w14:paraId="7B64281B" w14:textId="77777777" w:rsidR="00055BE6" w:rsidRPr="00055BE6" w:rsidRDefault="00055BE6">
            <w:pPr>
              <w:rPr>
                <w:rFonts w:eastAsiaTheme="minorEastAsia"/>
              </w:rPr>
            </w:pPr>
            <w:r w:rsidRPr="00055BE6">
              <w:rPr>
                <w:rFonts w:eastAsiaTheme="minorEastAsia"/>
              </w:rPr>
              <w:t>Temporal trends in respiratory pathogens following the COVID-19 pandemic and climate variables: A unicentric retrospective evaluation of 24 pathogens in a temperate subtropical region.</w:t>
            </w:r>
          </w:p>
        </w:tc>
        <w:tc>
          <w:tcPr>
            <w:tcW w:w="1790" w:type="dxa"/>
            <w:noWrap/>
            <w:hideMark/>
          </w:tcPr>
          <w:p w14:paraId="4C638420" w14:textId="77777777" w:rsidR="00055BE6" w:rsidRPr="00055BE6" w:rsidRDefault="00055BE6">
            <w:pPr>
              <w:rPr>
                <w:rFonts w:eastAsiaTheme="minorEastAsia"/>
              </w:rPr>
            </w:pPr>
            <w:r w:rsidRPr="00055BE6">
              <w:rPr>
                <w:rFonts w:eastAsiaTheme="minorEastAsia"/>
              </w:rPr>
              <w:t>Decker</w:t>
            </w:r>
          </w:p>
        </w:tc>
        <w:tc>
          <w:tcPr>
            <w:tcW w:w="850" w:type="dxa"/>
            <w:noWrap/>
            <w:hideMark/>
          </w:tcPr>
          <w:p w14:paraId="20D0A442"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F3A2947"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595F0D6D" w14:textId="77777777" w:rsidTr="001A1C3B">
        <w:trPr>
          <w:trHeight w:val="288"/>
        </w:trPr>
        <w:tc>
          <w:tcPr>
            <w:tcW w:w="656" w:type="dxa"/>
            <w:noWrap/>
            <w:hideMark/>
          </w:tcPr>
          <w:p w14:paraId="5E275032" w14:textId="77777777" w:rsidR="00055BE6" w:rsidRPr="00055BE6" w:rsidRDefault="00055BE6" w:rsidP="00055BE6">
            <w:pPr>
              <w:rPr>
                <w:rFonts w:eastAsiaTheme="minorEastAsia"/>
              </w:rPr>
            </w:pPr>
            <w:r w:rsidRPr="00055BE6">
              <w:rPr>
                <w:rFonts w:eastAsiaTheme="minorEastAsia"/>
              </w:rPr>
              <w:t>234</w:t>
            </w:r>
          </w:p>
        </w:tc>
        <w:tc>
          <w:tcPr>
            <w:tcW w:w="8695" w:type="dxa"/>
            <w:noWrap/>
            <w:hideMark/>
          </w:tcPr>
          <w:p w14:paraId="253C7EEF" w14:textId="77777777" w:rsidR="00055BE6" w:rsidRPr="00055BE6" w:rsidRDefault="00055BE6">
            <w:pPr>
              <w:rPr>
                <w:rFonts w:eastAsiaTheme="minorEastAsia"/>
              </w:rPr>
            </w:pPr>
            <w:r w:rsidRPr="00055BE6">
              <w:rPr>
                <w:rFonts w:eastAsiaTheme="minorEastAsia"/>
              </w:rPr>
              <w:t>Efficacy of influenza vaccine in the elderly: reduction in risks of mortality and morbidity during an influenza A (H3N2) epidemic for the elderly in nursing homes.</w:t>
            </w:r>
          </w:p>
        </w:tc>
        <w:tc>
          <w:tcPr>
            <w:tcW w:w="1790" w:type="dxa"/>
            <w:noWrap/>
            <w:hideMark/>
          </w:tcPr>
          <w:p w14:paraId="1CDE5877" w14:textId="77777777" w:rsidR="00055BE6" w:rsidRPr="00055BE6" w:rsidRDefault="00055BE6">
            <w:pPr>
              <w:rPr>
                <w:rFonts w:eastAsiaTheme="minorEastAsia"/>
              </w:rPr>
            </w:pPr>
            <w:r w:rsidRPr="00055BE6">
              <w:rPr>
                <w:rFonts w:eastAsiaTheme="minorEastAsia"/>
              </w:rPr>
              <w:t>Deguchi</w:t>
            </w:r>
          </w:p>
        </w:tc>
        <w:tc>
          <w:tcPr>
            <w:tcW w:w="850" w:type="dxa"/>
            <w:noWrap/>
            <w:hideMark/>
          </w:tcPr>
          <w:p w14:paraId="18F48534" w14:textId="77777777" w:rsidR="00055BE6" w:rsidRPr="00055BE6" w:rsidRDefault="00055BE6" w:rsidP="00055BE6">
            <w:pPr>
              <w:rPr>
                <w:rFonts w:eastAsiaTheme="minorEastAsia"/>
              </w:rPr>
            </w:pPr>
            <w:r w:rsidRPr="00055BE6">
              <w:rPr>
                <w:rFonts w:eastAsiaTheme="minorEastAsia"/>
              </w:rPr>
              <w:t>2000</w:t>
            </w:r>
          </w:p>
        </w:tc>
        <w:tc>
          <w:tcPr>
            <w:tcW w:w="2707" w:type="dxa"/>
            <w:noWrap/>
            <w:hideMark/>
          </w:tcPr>
          <w:p w14:paraId="77A6E9AA"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14818D09" w14:textId="77777777" w:rsidTr="001A1C3B">
        <w:trPr>
          <w:trHeight w:val="288"/>
        </w:trPr>
        <w:tc>
          <w:tcPr>
            <w:tcW w:w="656" w:type="dxa"/>
            <w:noWrap/>
            <w:hideMark/>
          </w:tcPr>
          <w:p w14:paraId="2E92F361" w14:textId="77777777" w:rsidR="00055BE6" w:rsidRPr="00055BE6" w:rsidRDefault="00055BE6" w:rsidP="00055BE6">
            <w:pPr>
              <w:rPr>
                <w:rFonts w:eastAsiaTheme="minorEastAsia"/>
              </w:rPr>
            </w:pPr>
            <w:r w:rsidRPr="00055BE6">
              <w:rPr>
                <w:rFonts w:eastAsiaTheme="minorEastAsia"/>
              </w:rPr>
              <w:t>235</w:t>
            </w:r>
          </w:p>
        </w:tc>
        <w:tc>
          <w:tcPr>
            <w:tcW w:w="8695" w:type="dxa"/>
            <w:noWrap/>
            <w:hideMark/>
          </w:tcPr>
          <w:p w14:paraId="568F8F7A" w14:textId="77777777" w:rsidR="00055BE6" w:rsidRPr="00055BE6" w:rsidRDefault="00055BE6">
            <w:pPr>
              <w:rPr>
                <w:rFonts w:eastAsiaTheme="minorEastAsia"/>
              </w:rPr>
            </w:pPr>
            <w:r w:rsidRPr="00055BE6">
              <w:rPr>
                <w:rFonts w:eastAsiaTheme="minorEastAsia"/>
              </w:rPr>
              <w:t>Global analysis of respiratory viral circulation and timing of epidemics in the pre-COVID-19 and COVID-19 pandemic eras, based on data from the Global Influenza Surveillance and Response System (GISRS).</w:t>
            </w:r>
          </w:p>
        </w:tc>
        <w:tc>
          <w:tcPr>
            <w:tcW w:w="1790" w:type="dxa"/>
            <w:noWrap/>
            <w:hideMark/>
          </w:tcPr>
          <w:p w14:paraId="5C8020D9" w14:textId="77777777" w:rsidR="00055BE6" w:rsidRPr="00055BE6" w:rsidRDefault="00055BE6">
            <w:pPr>
              <w:rPr>
                <w:rFonts w:eastAsiaTheme="minorEastAsia"/>
              </w:rPr>
            </w:pPr>
            <w:r w:rsidRPr="00055BE6">
              <w:rPr>
                <w:rFonts w:eastAsiaTheme="minorEastAsia"/>
              </w:rPr>
              <w:t>Del Riccio</w:t>
            </w:r>
          </w:p>
        </w:tc>
        <w:tc>
          <w:tcPr>
            <w:tcW w:w="850" w:type="dxa"/>
            <w:noWrap/>
            <w:hideMark/>
          </w:tcPr>
          <w:p w14:paraId="3A790364"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F83F602"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15F5E5A0" w14:textId="77777777" w:rsidTr="001A1C3B">
        <w:trPr>
          <w:trHeight w:val="288"/>
        </w:trPr>
        <w:tc>
          <w:tcPr>
            <w:tcW w:w="656" w:type="dxa"/>
            <w:noWrap/>
            <w:hideMark/>
          </w:tcPr>
          <w:p w14:paraId="490C51BC" w14:textId="77777777" w:rsidR="00055BE6" w:rsidRPr="00055BE6" w:rsidRDefault="00055BE6" w:rsidP="00055BE6">
            <w:pPr>
              <w:rPr>
                <w:rFonts w:eastAsiaTheme="minorEastAsia"/>
              </w:rPr>
            </w:pPr>
            <w:r w:rsidRPr="00055BE6">
              <w:rPr>
                <w:rFonts w:eastAsiaTheme="minorEastAsia"/>
              </w:rPr>
              <w:t>236</w:t>
            </w:r>
          </w:p>
        </w:tc>
        <w:tc>
          <w:tcPr>
            <w:tcW w:w="8695" w:type="dxa"/>
            <w:noWrap/>
            <w:hideMark/>
          </w:tcPr>
          <w:p w14:paraId="78A86D5D" w14:textId="77777777" w:rsidR="00055BE6" w:rsidRPr="00055BE6" w:rsidRDefault="00055BE6">
            <w:pPr>
              <w:rPr>
                <w:rFonts w:eastAsiaTheme="minorEastAsia"/>
              </w:rPr>
            </w:pPr>
            <w:r w:rsidRPr="00055BE6">
              <w:rPr>
                <w:rFonts w:eastAsiaTheme="minorEastAsia"/>
              </w:rPr>
              <w:t>Respiratory Syncytial Virus (RSV)-Related Clinical Events among a Medicare-Insured Population in the United States.</w:t>
            </w:r>
          </w:p>
        </w:tc>
        <w:tc>
          <w:tcPr>
            <w:tcW w:w="1790" w:type="dxa"/>
            <w:noWrap/>
            <w:hideMark/>
          </w:tcPr>
          <w:p w14:paraId="70788158" w14:textId="77777777" w:rsidR="00055BE6" w:rsidRPr="00055BE6" w:rsidRDefault="00055BE6">
            <w:pPr>
              <w:rPr>
                <w:rFonts w:eastAsiaTheme="minorEastAsia"/>
              </w:rPr>
            </w:pPr>
            <w:r w:rsidRPr="00055BE6">
              <w:rPr>
                <w:rFonts w:eastAsiaTheme="minorEastAsia"/>
              </w:rPr>
              <w:t>DeMartino</w:t>
            </w:r>
          </w:p>
        </w:tc>
        <w:tc>
          <w:tcPr>
            <w:tcW w:w="850" w:type="dxa"/>
            <w:noWrap/>
            <w:hideMark/>
          </w:tcPr>
          <w:p w14:paraId="5A06F0D9"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752939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9C78A71" w14:textId="77777777" w:rsidTr="001A1C3B">
        <w:trPr>
          <w:trHeight w:val="288"/>
        </w:trPr>
        <w:tc>
          <w:tcPr>
            <w:tcW w:w="656" w:type="dxa"/>
            <w:noWrap/>
            <w:hideMark/>
          </w:tcPr>
          <w:p w14:paraId="1576DAB5" w14:textId="77777777" w:rsidR="00055BE6" w:rsidRPr="00055BE6" w:rsidRDefault="00055BE6" w:rsidP="00055BE6">
            <w:pPr>
              <w:rPr>
                <w:rFonts w:eastAsiaTheme="minorEastAsia"/>
              </w:rPr>
            </w:pPr>
            <w:r w:rsidRPr="00055BE6">
              <w:rPr>
                <w:rFonts w:eastAsiaTheme="minorEastAsia"/>
              </w:rPr>
              <w:t>237</w:t>
            </w:r>
          </w:p>
        </w:tc>
        <w:tc>
          <w:tcPr>
            <w:tcW w:w="8695" w:type="dxa"/>
            <w:noWrap/>
            <w:hideMark/>
          </w:tcPr>
          <w:p w14:paraId="0BB11258" w14:textId="77777777" w:rsidR="00055BE6" w:rsidRPr="00055BE6" w:rsidRDefault="00055BE6">
            <w:pPr>
              <w:rPr>
                <w:rFonts w:eastAsiaTheme="minorEastAsia"/>
              </w:rPr>
            </w:pPr>
            <w:r w:rsidRPr="00055BE6">
              <w:rPr>
                <w:rFonts w:eastAsiaTheme="minorEastAsia"/>
              </w:rPr>
              <w:t>Respiratory Syncytial Virus-Related Complications and Healthcare Costs Among a Medicare-Insured Population in the United States.</w:t>
            </w:r>
          </w:p>
        </w:tc>
        <w:tc>
          <w:tcPr>
            <w:tcW w:w="1790" w:type="dxa"/>
            <w:noWrap/>
            <w:hideMark/>
          </w:tcPr>
          <w:p w14:paraId="2319837A" w14:textId="77777777" w:rsidR="00055BE6" w:rsidRPr="00055BE6" w:rsidRDefault="00055BE6">
            <w:pPr>
              <w:rPr>
                <w:rFonts w:eastAsiaTheme="minorEastAsia"/>
              </w:rPr>
            </w:pPr>
            <w:r w:rsidRPr="00055BE6">
              <w:rPr>
                <w:rFonts w:eastAsiaTheme="minorEastAsia"/>
              </w:rPr>
              <w:t>Demartino</w:t>
            </w:r>
          </w:p>
        </w:tc>
        <w:tc>
          <w:tcPr>
            <w:tcW w:w="850" w:type="dxa"/>
            <w:noWrap/>
            <w:hideMark/>
          </w:tcPr>
          <w:p w14:paraId="24D59A1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184413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C9C168" w14:textId="77777777" w:rsidTr="001A1C3B">
        <w:trPr>
          <w:trHeight w:val="288"/>
        </w:trPr>
        <w:tc>
          <w:tcPr>
            <w:tcW w:w="656" w:type="dxa"/>
            <w:noWrap/>
            <w:hideMark/>
          </w:tcPr>
          <w:p w14:paraId="3716DD41" w14:textId="77777777" w:rsidR="00055BE6" w:rsidRPr="00055BE6" w:rsidRDefault="00055BE6" w:rsidP="00055BE6">
            <w:pPr>
              <w:rPr>
                <w:rFonts w:eastAsiaTheme="minorEastAsia"/>
              </w:rPr>
            </w:pPr>
            <w:r w:rsidRPr="00055BE6">
              <w:rPr>
                <w:rFonts w:eastAsiaTheme="minorEastAsia"/>
              </w:rPr>
              <w:t>238</w:t>
            </w:r>
          </w:p>
        </w:tc>
        <w:tc>
          <w:tcPr>
            <w:tcW w:w="8695" w:type="dxa"/>
            <w:noWrap/>
            <w:hideMark/>
          </w:tcPr>
          <w:p w14:paraId="0332D60B" w14:textId="77777777" w:rsidR="00055BE6" w:rsidRPr="00055BE6" w:rsidRDefault="00055BE6">
            <w:pPr>
              <w:rPr>
                <w:rFonts w:eastAsiaTheme="minorEastAsia"/>
              </w:rPr>
            </w:pPr>
            <w:r w:rsidRPr="00055BE6">
              <w:rPr>
                <w:rFonts w:eastAsiaTheme="minorEastAsia"/>
              </w:rPr>
              <w:t xml:space="preserve">Annual economic burden of respiratory syncytial virus infections among the 60+ population in </w:t>
            </w:r>
            <w:r w:rsidRPr="00055BE6">
              <w:rPr>
                <w:rFonts w:eastAsiaTheme="minorEastAsia"/>
              </w:rPr>
              <w:lastRenderedPageBreak/>
              <w:t>the United States.</w:t>
            </w:r>
          </w:p>
        </w:tc>
        <w:tc>
          <w:tcPr>
            <w:tcW w:w="1790" w:type="dxa"/>
            <w:noWrap/>
            <w:hideMark/>
          </w:tcPr>
          <w:p w14:paraId="504A05CA" w14:textId="77777777" w:rsidR="00055BE6" w:rsidRPr="00055BE6" w:rsidRDefault="00055BE6">
            <w:pPr>
              <w:rPr>
                <w:rFonts w:eastAsiaTheme="minorEastAsia"/>
              </w:rPr>
            </w:pPr>
            <w:r w:rsidRPr="00055BE6">
              <w:rPr>
                <w:rFonts w:eastAsiaTheme="minorEastAsia"/>
              </w:rPr>
              <w:lastRenderedPageBreak/>
              <w:t>DeMartino</w:t>
            </w:r>
          </w:p>
        </w:tc>
        <w:tc>
          <w:tcPr>
            <w:tcW w:w="850" w:type="dxa"/>
            <w:noWrap/>
            <w:hideMark/>
          </w:tcPr>
          <w:p w14:paraId="42CCED27"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AB2C8A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35A81F4" w14:textId="77777777" w:rsidTr="001A1C3B">
        <w:trPr>
          <w:trHeight w:val="288"/>
        </w:trPr>
        <w:tc>
          <w:tcPr>
            <w:tcW w:w="656" w:type="dxa"/>
            <w:noWrap/>
            <w:hideMark/>
          </w:tcPr>
          <w:p w14:paraId="220D98D6" w14:textId="77777777" w:rsidR="00055BE6" w:rsidRPr="00055BE6" w:rsidRDefault="00055BE6" w:rsidP="00055BE6">
            <w:pPr>
              <w:rPr>
                <w:rFonts w:eastAsiaTheme="minorEastAsia"/>
              </w:rPr>
            </w:pPr>
            <w:r w:rsidRPr="00055BE6">
              <w:rPr>
                <w:rFonts w:eastAsiaTheme="minorEastAsia"/>
              </w:rPr>
              <w:t>239</w:t>
            </w:r>
          </w:p>
        </w:tc>
        <w:tc>
          <w:tcPr>
            <w:tcW w:w="8695" w:type="dxa"/>
            <w:noWrap/>
            <w:hideMark/>
          </w:tcPr>
          <w:p w14:paraId="7EAD0C5A" w14:textId="77777777" w:rsidR="00055BE6" w:rsidRPr="00055BE6" w:rsidRDefault="00055BE6">
            <w:pPr>
              <w:rPr>
                <w:rFonts w:eastAsiaTheme="minorEastAsia"/>
              </w:rPr>
            </w:pPr>
            <w:r w:rsidRPr="00055BE6">
              <w:rPr>
                <w:rFonts w:eastAsiaTheme="minorEastAsia"/>
              </w:rPr>
              <w:t>Economic burden of medically attended patients with respiratory syncytial virus infection among Medicare beneficiaries in the United States.</w:t>
            </w:r>
          </w:p>
        </w:tc>
        <w:tc>
          <w:tcPr>
            <w:tcW w:w="1790" w:type="dxa"/>
            <w:noWrap/>
            <w:hideMark/>
          </w:tcPr>
          <w:p w14:paraId="4FBFC4E4" w14:textId="77777777" w:rsidR="00055BE6" w:rsidRPr="00055BE6" w:rsidRDefault="00055BE6">
            <w:pPr>
              <w:rPr>
                <w:rFonts w:eastAsiaTheme="minorEastAsia"/>
              </w:rPr>
            </w:pPr>
            <w:r w:rsidRPr="00055BE6">
              <w:rPr>
                <w:rFonts w:eastAsiaTheme="minorEastAsia"/>
              </w:rPr>
              <w:t>DeMartino</w:t>
            </w:r>
          </w:p>
        </w:tc>
        <w:tc>
          <w:tcPr>
            <w:tcW w:w="850" w:type="dxa"/>
            <w:noWrap/>
            <w:hideMark/>
          </w:tcPr>
          <w:p w14:paraId="0AF143C3"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4C136A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5BA69EA" w14:textId="77777777" w:rsidTr="001A1C3B">
        <w:trPr>
          <w:trHeight w:val="288"/>
        </w:trPr>
        <w:tc>
          <w:tcPr>
            <w:tcW w:w="656" w:type="dxa"/>
            <w:noWrap/>
            <w:hideMark/>
          </w:tcPr>
          <w:p w14:paraId="22384CF4" w14:textId="77777777" w:rsidR="00055BE6" w:rsidRPr="00055BE6" w:rsidRDefault="00055BE6" w:rsidP="00055BE6">
            <w:pPr>
              <w:rPr>
                <w:rFonts w:eastAsiaTheme="minorEastAsia"/>
              </w:rPr>
            </w:pPr>
            <w:r w:rsidRPr="00055BE6">
              <w:rPr>
                <w:rFonts w:eastAsiaTheme="minorEastAsia"/>
              </w:rPr>
              <w:t>240</w:t>
            </w:r>
          </w:p>
        </w:tc>
        <w:tc>
          <w:tcPr>
            <w:tcW w:w="8695" w:type="dxa"/>
            <w:noWrap/>
            <w:hideMark/>
          </w:tcPr>
          <w:p w14:paraId="64ECE1EA" w14:textId="77777777" w:rsidR="00055BE6" w:rsidRPr="00055BE6" w:rsidRDefault="00055BE6">
            <w:pPr>
              <w:rPr>
                <w:rFonts w:eastAsiaTheme="minorEastAsia"/>
              </w:rPr>
            </w:pPr>
            <w:r w:rsidRPr="00055BE6">
              <w:rPr>
                <w:rFonts w:eastAsiaTheme="minorEastAsia"/>
              </w:rPr>
              <w:t>In-hospital and midterm post-discharge complications of adults hospitalised with respiratory syncytial virus infection in France, 2017-2019: an observational study.</w:t>
            </w:r>
          </w:p>
        </w:tc>
        <w:tc>
          <w:tcPr>
            <w:tcW w:w="1790" w:type="dxa"/>
            <w:noWrap/>
            <w:hideMark/>
          </w:tcPr>
          <w:p w14:paraId="6EA3AD77" w14:textId="77777777" w:rsidR="00055BE6" w:rsidRPr="00055BE6" w:rsidRDefault="00055BE6">
            <w:pPr>
              <w:rPr>
                <w:rFonts w:eastAsiaTheme="minorEastAsia"/>
              </w:rPr>
            </w:pPr>
            <w:r w:rsidRPr="00055BE6">
              <w:rPr>
                <w:rFonts w:eastAsiaTheme="minorEastAsia"/>
              </w:rPr>
              <w:t>Descamps</w:t>
            </w:r>
          </w:p>
        </w:tc>
        <w:tc>
          <w:tcPr>
            <w:tcW w:w="850" w:type="dxa"/>
            <w:noWrap/>
            <w:hideMark/>
          </w:tcPr>
          <w:p w14:paraId="184297CF"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DC6912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D0569F" w14:textId="77777777" w:rsidTr="001A1C3B">
        <w:trPr>
          <w:trHeight w:val="288"/>
        </w:trPr>
        <w:tc>
          <w:tcPr>
            <w:tcW w:w="656" w:type="dxa"/>
            <w:noWrap/>
            <w:hideMark/>
          </w:tcPr>
          <w:p w14:paraId="6B7E286C" w14:textId="77777777" w:rsidR="00055BE6" w:rsidRPr="00055BE6" w:rsidRDefault="00055BE6" w:rsidP="00055BE6">
            <w:pPr>
              <w:rPr>
                <w:rFonts w:eastAsiaTheme="minorEastAsia"/>
              </w:rPr>
            </w:pPr>
            <w:r w:rsidRPr="00055BE6">
              <w:rPr>
                <w:rFonts w:eastAsiaTheme="minorEastAsia"/>
              </w:rPr>
              <w:t>241</w:t>
            </w:r>
          </w:p>
        </w:tc>
        <w:tc>
          <w:tcPr>
            <w:tcW w:w="8695" w:type="dxa"/>
            <w:noWrap/>
            <w:hideMark/>
          </w:tcPr>
          <w:p w14:paraId="61E19F15" w14:textId="77777777" w:rsidR="00055BE6" w:rsidRPr="00055BE6" w:rsidRDefault="00055BE6">
            <w:pPr>
              <w:rPr>
                <w:rFonts w:eastAsiaTheme="minorEastAsia"/>
              </w:rPr>
            </w:pPr>
            <w:r w:rsidRPr="00055BE6">
              <w:rPr>
                <w:rFonts w:eastAsiaTheme="minorEastAsia"/>
              </w:rPr>
              <w:t>In-hospital and midterm post-discharge complications of adults hospitalised with respiratory syncytial virus infection in France, 2017-2019: an observational study.</w:t>
            </w:r>
          </w:p>
        </w:tc>
        <w:tc>
          <w:tcPr>
            <w:tcW w:w="1790" w:type="dxa"/>
            <w:noWrap/>
            <w:hideMark/>
          </w:tcPr>
          <w:p w14:paraId="27A0DF8B" w14:textId="77777777" w:rsidR="00055BE6" w:rsidRPr="00055BE6" w:rsidRDefault="00055BE6">
            <w:pPr>
              <w:rPr>
                <w:rFonts w:eastAsiaTheme="minorEastAsia"/>
              </w:rPr>
            </w:pPr>
            <w:r w:rsidRPr="00055BE6">
              <w:rPr>
                <w:rFonts w:eastAsiaTheme="minorEastAsia"/>
              </w:rPr>
              <w:t>Descamps</w:t>
            </w:r>
          </w:p>
        </w:tc>
        <w:tc>
          <w:tcPr>
            <w:tcW w:w="850" w:type="dxa"/>
            <w:noWrap/>
            <w:hideMark/>
          </w:tcPr>
          <w:p w14:paraId="61AC9516"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4E052A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63D7C2D" w14:textId="77777777" w:rsidTr="001A1C3B">
        <w:trPr>
          <w:trHeight w:val="288"/>
        </w:trPr>
        <w:tc>
          <w:tcPr>
            <w:tcW w:w="656" w:type="dxa"/>
            <w:noWrap/>
            <w:hideMark/>
          </w:tcPr>
          <w:p w14:paraId="7F97C5D5" w14:textId="77777777" w:rsidR="00055BE6" w:rsidRPr="00055BE6" w:rsidRDefault="00055BE6" w:rsidP="00055BE6">
            <w:pPr>
              <w:rPr>
                <w:rFonts w:eastAsiaTheme="minorEastAsia"/>
              </w:rPr>
            </w:pPr>
            <w:r w:rsidRPr="00055BE6">
              <w:rPr>
                <w:rFonts w:eastAsiaTheme="minorEastAsia"/>
              </w:rPr>
              <w:t>242</w:t>
            </w:r>
          </w:p>
        </w:tc>
        <w:tc>
          <w:tcPr>
            <w:tcW w:w="8695" w:type="dxa"/>
            <w:noWrap/>
            <w:hideMark/>
          </w:tcPr>
          <w:p w14:paraId="7C8D85CB" w14:textId="77777777" w:rsidR="00055BE6" w:rsidRPr="00055BE6" w:rsidRDefault="00055BE6">
            <w:pPr>
              <w:rPr>
                <w:rFonts w:eastAsiaTheme="minorEastAsia"/>
              </w:rPr>
            </w:pPr>
            <w:r w:rsidRPr="00055BE6">
              <w:rPr>
                <w:rFonts w:eastAsiaTheme="minorEastAsia"/>
              </w:rPr>
              <w:t>Respiratory viruses in adults hospitalised with Community-Acquired Pneumonia during the non-winter months in Melbourne: Routine diagnostic practice may miss large numbers of influenza and respiratory syncytial virus infections.</w:t>
            </w:r>
          </w:p>
        </w:tc>
        <w:tc>
          <w:tcPr>
            <w:tcW w:w="1790" w:type="dxa"/>
            <w:noWrap/>
            <w:hideMark/>
          </w:tcPr>
          <w:p w14:paraId="5C52C20B" w14:textId="77777777" w:rsidR="00055BE6" w:rsidRPr="00055BE6" w:rsidRDefault="00055BE6">
            <w:pPr>
              <w:rPr>
                <w:rFonts w:eastAsiaTheme="minorEastAsia"/>
              </w:rPr>
            </w:pPr>
            <w:r w:rsidRPr="00055BE6">
              <w:rPr>
                <w:rFonts w:eastAsiaTheme="minorEastAsia"/>
              </w:rPr>
              <w:t>Desmond</w:t>
            </w:r>
          </w:p>
        </w:tc>
        <w:tc>
          <w:tcPr>
            <w:tcW w:w="850" w:type="dxa"/>
            <w:noWrap/>
            <w:hideMark/>
          </w:tcPr>
          <w:p w14:paraId="6DEAFF3A"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B4E4F1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64D7913" w14:textId="77777777" w:rsidTr="001A1C3B">
        <w:trPr>
          <w:trHeight w:val="288"/>
        </w:trPr>
        <w:tc>
          <w:tcPr>
            <w:tcW w:w="656" w:type="dxa"/>
            <w:noWrap/>
            <w:hideMark/>
          </w:tcPr>
          <w:p w14:paraId="6FD19B31" w14:textId="77777777" w:rsidR="00055BE6" w:rsidRPr="00055BE6" w:rsidRDefault="00055BE6" w:rsidP="00055BE6">
            <w:pPr>
              <w:rPr>
                <w:rFonts w:eastAsiaTheme="minorEastAsia"/>
              </w:rPr>
            </w:pPr>
            <w:r w:rsidRPr="00055BE6">
              <w:rPr>
                <w:rFonts w:eastAsiaTheme="minorEastAsia"/>
              </w:rPr>
              <w:t>243</w:t>
            </w:r>
          </w:p>
        </w:tc>
        <w:tc>
          <w:tcPr>
            <w:tcW w:w="8695" w:type="dxa"/>
            <w:noWrap/>
            <w:hideMark/>
          </w:tcPr>
          <w:p w14:paraId="573BA6A1" w14:textId="77777777" w:rsidR="00055BE6" w:rsidRPr="00055BE6" w:rsidRDefault="00055BE6">
            <w:pPr>
              <w:rPr>
                <w:rFonts w:eastAsiaTheme="minorEastAsia"/>
              </w:rPr>
            </w:pPr>
            <w:r w:rsidRPr="00055BE6">
              <w:rPr>
                <w:rFonts w:eastAsiaTheme="minorEastAsia"/>
              </w:rPr>
              <w:t>Immunotherapy of respiratory syncytial virus pneumonia following bone marrow transplantation.</w:t>
            </w:r>
          </w:p>
        </w:tc>
        <w:tc>
          <w:tcPr>
            <w:tcW w:w="1790" w:type="dxa"/>
            <w:noWrap/>
            <w:hideMark/>
          </w:tcPr>
          <w:p w14:paraId="267443D5" w14:textId="77777777" w:rsidR="00055BE6" w:rsidRPr="00055BE6" w:rsidRDefault="00055BE6">
            <w:pPr>
              <w:rPr>
                <w:rFonts w:eastAsiaTheme="minorEastAsia"/>
              </w:rPr>
            </w:pPr>
            <w:r w:rsidRPr="00055BE6">
              <w:rPr>
                <w:rFonts w:eastAsiaTheme="minorEastAsia"/>
              </w:rPr>
              <w:t>DeVincenzo</w:t>
            </w:r>
          </w:p>
        </w:tc>
        <w:tc>
          <w:tcPr>
            <w:tcW w:w="850" w:type="dxa"/>
            <w:noWrap/>
            <w:hideMark/>
          </w:tcPr>
          <w:p w14:paraId="555B17F2" w14:textId="77777777" w:rsidR="00055BE6" w:rsidRPr="00055BE6" w:rsidRDefault="00055BE6" w:rsidP="00055BE6">
            <w:pPr>
              <w:rPr>
                <w:rFonts w:eastAsiaTheme="minorEastAsia"/>
              </w:rPr>
            </w:pPr>
            <w:r w:rsidRPr="00055BE6">
              <w:rPr>
                <w:rFonts w:eastAsiaTheme="minorEastAsia"/>
              </w:rPr>
              <w:t>1996</w:t>
            </w:r>
          </w:p>
        </w:tc>
        <w:tc>
          <w:tcPr>
            <w:tcW w:w="2707" w:type="dxa"/>
            <w:noWrap/>
            <w:hideMark/>
          </w:tcPr>
          <w:p w14:paraId="22B28964" w14:textId="77777777" w:rsidR="00055BE6" w:rsidRPr="00055BE6" w:rsidRDefault="00055BE6">
            <w:pPr>
              <w:rPr>
                <w:rFonts w:eastAsiaTheme="minorEastAsia"/>
              </w:rPr>
            </w:pPr>
            <w:r w:rsidRPr="00055BE6">
              <w:rPr>
                <w:rFonts w:eastAsiaTheme="minorEastAsia"/>
              </w:rPr>
              <w:t>Case report</w:t>
            </w:r>
          </w:p>
        </w:tc>
      </w:tr>
      <w:tr w:rsidR="001A1C3B" w:rsidRPr="00055BE6" w14:paraId="26EF992B" w14:textId="77777777" w:rsidTr="001A1C3B">
        <w:trPr>
          <w:trHeight w:val="288"/>
        </w:trPr>
        <w:tc>
          <w:tcPr>
            <w:tcW w:w="656" w:type="dxa"/>
            <w:noWrap/>
            <w:hideMark/>
          </w:tcPr>
          <w:p w14:paraId="552AAD23" w14:textId="77777777" w:rsidR="00055BE6" w:rsidRPr="00055BE6" w:rsidRDefault="00055BE6" w:rsidP="00055BE6">
            <w:pPr>
              <w:rPr>
                <w:rFonts w:eastAsiaTheme="minorEastAsia"/>
              </w:rPr>
            </w:pPr>
            <w:r w:rsidRPr="00055BE6">
              <w:rPr>
                <w:rFonts w:eastAsiaTheme="minorEastAsia"/>
              </w:rPr>
              <w:t>244</w:t>
            </w:r>
          </w:p>
        </w:tc>
        <w:tc>
          <w:tcPr>
            <w:tcW w:w="8695" w:type="dxa"/>
            <w:noWrap/>
            <w:hideMark/>
          </w:tcPr>
          <w:p w14:paraId="6140EC62" w14:textId="77777777" w:rsidR="00055BE6" w:rsidRPr="00055BE6" w:rsidRDefault="00055BE6">
            <w:pPr>
              <w:rPr>
                <w:rFonts w:eastAsiaTheme="minorEastAsia"/>
              </w:rPr>
            </w:pPr>
            <w:r w:rsidRPr="00055BE6">
              <w:rPr>
                <w:rFonts w:eastAsiaTheme="minorEastAsia"/>
              </w:rPr>
              <w:t>Do childhood respiratory infections continue to influence adult respiratory morbidity?</w:t>
            </w:r>
          </w:p>
        </w:tc>
        <w:tc>
          <w:tcPr>
            <w:tcW w:w="1790" w:type="dxa"/>
            <w:noWrap/>
            <w:hideMark/>
          </w:tcPr>
          <w:p w14:paraId="12B94F2F" w14:textId="77777777" w:rsidR="00055BE6" w:rsidRPr="00055BE6" w:rsidRDefault="00055BE6">
            <w:pPr>
              <w:rPr>
                <w:rFonts w:eastAsiaTheme="minorEastAsia"/>
              </w:rPr>
            </w:pPr>
            <w:proofErr w:type="spellStart"/>
            <w:r w:rsidRPr="00055BE6">
              <w:rPr>
                <w:rFonts w:eastAsiaTheme="minorEastAsia"/>
              </w:rPr>
              <w:t>Dharmage</w:t>
            </w:r>
            <w:proofErr w:type="spellEnd"/>
          </w:p>
        </w:tc>
        <w:tc>
          <w:tcPr>
            <w:tcW w:w="850" w:type="dxa"/>
            <w:noWrap/>
            <w:hideMark/>
          </w:tcPr>
          <w:p w14:paraId="6A1F80E8"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55A1456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092ABB" w14:textId="77777777" w:rsidTr="001A1C3B">
        <w:trPr>
          <w:trHeight w:val="288"/>
        </w:trPr>
        <w:tc>
          <w:tcPr>
            <w:tcW w:w="656" w:type="dxa"/>
            <w:noWrap/>
            <w:hideMark/>
          </w:tcPr>
          <w:p w14:paraId="50D3D4EC" w14:textId="77777777" w:rsidR="00055BE6" w:rsidRPr="00055BE6" w:rsidRDefault="00055BE6" w:rsidP="00055BE6">
            <w:pPr>
              <w:rPr>
                <w:rFonts w:eastAsiaTheme="minorEastAsia"/>
              </w:rPr>
            </w:pPr>
            <w:r w:rsidRPr="00055BE6">
              <w:rPr>
                <w:rFonts w:eastAsiaTheme="minorEastAsia"/>
              </w:rPr>
              <w:t>245</w:t>
            </w:r>
          </w:p>
        </w:tc>
        <w:tc>
          <w:tcPr>
            <w:tcW w:w="8695" w:type="dxa"/>
            <w:noWrap/>
            <w:hideMark/>
          </w:tcPr>
          <w:p w14:paraId="699C3474" w14:textId="77777777" w:rsidR="00055BE6" w:rsidRPr="00055BE6" w:rsidRDefault="00055BE6">
            <w:pPr>
              <w:rPr>
                <w:rFonts w:eastAsiaTheme="minorEastAsia"/>
              </w:rPr>
            </w:pPr>
            <w:r w:rsidRPr="00055BE6">
              <w:rPr>
                <w:rFonts w:eastAsiaTheme="minorEastAsia"/>
              </w:rPr>
              <w:t>Evolution of Human Respiratory Syncytial Virus (RSV) over Multiple Seasons in New South Wales, Australia.</w:t>
            </w:r>
          </w:p>
        </w:tc>
        <w:tc>
          <w:tcPr>
            <w:tcW w:w="1790" w:type="dxa"/>
            <w:noWrap/>
            <w:hideMark/>
          </w:tcPr>
          <w:p w14:paraId="2895345D" w14:textId="77777777" w:rsidR="00055BE6" w:rsidRPr="00055BE6" w:rsidRDefault="00055BE6">
            <w:pPr>
              <w:rPr>
                <w:rFonts w:eastAsiaTheme="minorEastAsia"/>
              </w:rPr>
            </w:pPr>
            <w:r w:rsidRPr="00055BE6">
              <w:rPr>
                <w:rFonts w:eastAsiaTheme="minorEastAsia"/>
              </w:rPr>
              <w:t>Di Giallonardo</w:t>
            </w:r>
          </w:p>
        </w:tc>
        <w:tc>
          <w:tcPr>
            <w:tcW w:w="850" w:type="dxa"/>
            <w:noWrap/>
            <w:hideMark/>
          </w:tcPr>
          <w:p w14:paraId="7F068EA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99C7A3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D92FBB3" w14:textId="77777777" w:rsidTr="001A1C3B">
        <w:trPr>
          <w:trHeight w:val="288"/>
        </w:trPr>
        <w:tc>
          <w:tcPr>
            <w:tcW w:w="656" w:type="dxa"/>
            <w:noWrap/>
            <w:hideMark/>
          </w:tcPr>
          <w:p w14:paraId="51B91BDA" w14:textId="77777777" w:rsidR="00055BE6" w:rsidRPr="00055BE6" w:rsidRDefault="00055BE6" w:rsidP="00055BE6">
            <w:pPr>
              <w:rPr>
                <w:rFonts w:eastAsiaTheme="minorEastAsia"/>
              </w:rPr>
            </w:pPr>
            <w:r w:rsidRPr="00055BE6">
              <w:rPr>
                <w:rFonts w:eastAsiaTheme="minorEastAsia"/>
              </w:rPr>
              <w:t>246</w:t>
            </w:r>
          </w:p>
        </w:tc>
        <w:tc>
          <w:tcPr>
            <w:tcW w:w="8695" w:type="dxa"/>
            <w:noWrap/>
            <w:hideMark/>
          </w:tcPr>
          <w:p w14:paraId="456E64D1" w14:textId="77777777" w:rsidR="00055BE6" w:rsidRPr="00055BE6" w:rsidRDefault="00055BE6">
            <w:pPr>
              <w:rPr>
                <w:rFonts w:eastAsiaTheme="minorEastAsia"/>
              </w:rPr>
            </w:pPr>
            <w:r w:rsidRPr="00055BE6">
              <w:rPr>
                <w:rFonts w:eastAsiaTheme="minorEastAsia"/>
              </w:rPr>
              <w:t xml:space="preserve">Respiratory viruses associated with patients older than 50 years presenting with ILI in Senegal, </w:t>
            </w:r>
            <w:r w:rsidRPr="00055BE6">
              <w:rPr>
                <w:rFonts w:eastAsiaTheme="minorEastAsia"/>
              </w:rPr>
              <w:lastRenderedPageBreak/>
              <w:t>2009 to 2011.</w:t>
            </w:r>
          </w:p>
        </w:tc>
        <w:tc>
          <w:tcPr>
            <w:tcW w:w="1790" w:type="dxa"/>
            <w:noWrap/>
            <w:hideMark/>
          </w:tcPr>
          <w:p w14:paraId="371E91F9" w14:textId="77777777" w:rsidR="00055BE6" w:rsidRPr="00055BE6" w:rsidRDefault="00055BE6">
            <w:pPr>
              <w:rPr>
                <w:rFonts w:eastAsiaTheme="minorEastAsia"/>
              </w:rPr>
            </w:pPr>
            <w:r w:rsidRPr="00055BE6">
              <w:rPr>
                <w:rFonts w:eastAsiaTheme="minorEastAsia"/>
              </w:rPr>
              <w:lastRenderedPageBreak/>
              <w:t>Dia</w:t>
            </w:r>
          </w:p>
        </w:tc>
        <w:tc>
          <w:tcPr>
            <w:tcW w:w="850" w:type="dxa"/>
            <w:noWrap/>
            <w:hideMark/>
          </w:tcPr>
          <w:p w14:paraId="2AD2D473"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752D153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0ED1238" w14:textId="77777777" w:rsidTr="001A1C3B">
        <w:trPr>
          <w:trHeight w:val="288"/>
        </w:trPr>
        <w:tc>
          <w:tcPr>
            <w:tcW w:w="656" w:type="dxa"/>
            <w:noWrap/>
            <w:hideMark/>
          </w:tcPr>
          <w:p w14:paraId="6ACEE874" w14:textId="77777777" w:rsidR="00055BE6" w:rsidRPr="00055BE6" w:rsidRDefault="00055BE6" w:rsidP="00055BE6">
            <w:pPr>
              <w:rPr>
                <w:rFonts w:eastAsiaTheme="minorEastAsia"/>
              </w:rPr>
            </w:pPr>
            <w:r w:rsidRPr="00055BE6">
              <w:rPr>
                <w:rFonts w:eastAsiaTheme="minorEastAsia"/>
              </w:rPr>
              <w:t>247</w:t>
            </w:r>
          </w:p>
        </w:tc>
        <w:tc>
          <w:tcPr>
            <w:tcW w:w="8695" w:type="dxa"/>
            <w:noWrap/>
            <w:hideMark/>
          </w:tcPr>
          <w:p w14:paraId="1EB88F99" w14:textId="77777777" w:rsidR="00055BE6" w:rsidRPr="00055BE6" w:rsidRDefault="00055BE6">
            <w:pPr>
              <w:rPr>
                <w:rFonts w:eastAsiaTheme="minorEastAsia"/>
              </w:rPr>
            </w:pPr>
            <w:r w:rsidRPr="00055BE6">
              <w:rPr>
                <w:rFonts w:eastAsiaTheme="minorEastAsia"/>
              </w:rPr>
              <w:t>Acute viral infections in immunocompetent patients.</w:t>
            </w:r>
          </w:p>
        </w:tc>
        <w:tc>
          <w:tcPr>
            <w:tcW w:w="1790" w:type="dxa"/>
            <w:noWrap/>
            <w:hideMark/>
          </w:tcPr>
          <w:p w14:paraId="296991F6" w14:textId="77777777" w:rsidR="00055BE6" w:rsidRPr="00055BE6" w:rsidRDefault="00055BE6">
            <w:pPr>
              <w:rPr>
                <w:rFonts w:eastAsiaTheme="minorEastAsia"/>
              </w:rPr>
            </w:pPr>
            <w:r w:rsidRPr="00055BE6">
              <w:rPr>
                <w:rFonts w:eastAsiaTheme="minorEastAsia"/>
              </w:rPr>
              <w:t>Diaz</w:t>
            </w:r>
          </w:p>
        </w:tc>
        <w:tc>
          <w:tcPr>
            <w:tcW w:w="850" w:type="dxa"/>
            <w:noWrap/>
            <w:hideMark/>
          </w:tcPr>
          <w:p w14:paraId="521158BE"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7E864AB6" w14:textId="77777777" w:rsidR="00055BE6" w:rsidRPr="00055BE6" w:rsidRDefault="00055BE6">
            <w:pPr>
              <w:rPr>
                <w:rFonts w:eastAsiaTheme="minorEastAsia"/>
              </w:rPr>
            </w:pPr>
            <w:r w:rsidRPr="00055BE6">
              <w:rPr>
                <w:rFonts w:eastAsiaTheme="minorEastAsia"/>
              </w:rPr>
              <w:t>Review</w:t>
            </w:r>
          </w:p>
        </w:tc>
      </w:tr>
      <w:tr w:rsidR="001A1C3B" w:rsidRPr="00055BE6" w14:paraId="5AD476C2" w14:textId="77777777" w:rsidTr="001A1C3B">
        <w:trPr>
          <w:trHeight w:val="288"/>
        </w:trPr>
        <w:tc>
          <w:tcPr>
            <w:tcW w:w="656" w:type="dxa"/>
            <w:noWrap/>
            <w:hideMark/>
          </w:tcPr>
          <w:p w14:paraId="21E0A99D" w14:textId="77777777" w:rsidR="00055BE6" w:rsidRPr="00055BE6" w:rsidRDefault="00055BE6" w:rsidP="00055BE6">
            <w:pPr>
              <w:rPr>
                <w:rFonts w:eastAsiaTheme="minorEastAsia"/>
              </w:rPr>
            </w:pPr>
            <w:r w:rsidRPr="00055BE6">
              <w:rPr>
                <w:rFonts w:eastAsiaTheme="minorEastAsia"/>
              </w:rPr>
              <w:t>248</w:t>
            </w:r>
          </w:p>
        </w:tc>
        <w:tc>
          <w:tcPr>
            <w:tcW w:w="8695" w:type="dxa"/>
            <w:noWrap/>
            <w:hideMark/>
          </w:tcPr>
          <w:p w14:paraId="42D7B983" w14:textId="77777777" w:rsidR="00055BE6" w:rsidRPr="00055BE6" w:rsidRDefault="00055BE6">
            <w:pPr>
              <w:rPr>
                <w:rFonts w:eastAsiaTheme="minorEastAsia"/>
              </w:rPr>
            </w:pPr>
            <w:r w:rsidRPr="00055BE6">
              <w:rPr>
                <w:rFonts w:eastAsiaTheme="minorEastAsia"/>
              </w:rPr>
              <w:t>Conventional respiratory virus infections after stem cell transplantation: Risk factors, outcomes and changes over time.</w:t>
            </w:r>
          </w:p>
        </w:tc>
        <w:tc>
          <w:tcPr>
            <w:tcW w:w="1790" w:type="dxa"/>
            <w:noWrap/>
            <w:hideMark/>
          </w:tcPr>
          <w:p w14:paraId="68F4B4E3" w14:textId="77777777" w:rsidR="00055BE6" w:rsidRPr="00055BE6" w:rsidRDefault="00055BE6">
            <w:pPr>
              <w:rPr>
                <w:rFonts w:eastAsiaTheme="minorEastAsia"/>
              </w:rPr>
            </w:pPr>
            <w:r w:rsidRPr="00055BE6">
              <w:rPr>
                <w:rFonts w:eastAsiaTheme="minorEastAsia"/>
              </w:rPr>
              <w:t>Diaz Polo</w:t>
            </w:r>
          </w:p>
        </w:tc>
        <w:tc>
          <w:tcPr>
            <w:tcW w:w="850" w:type="dxa"/>
            <w:noWrap/>
            <w:hideMark/>
          </w:tcPr>
          <w:p w14:paraId="0ECC45FB"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DA555A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D584393" w14:textId="77777777" w:rsidTr="001A1C3B">
        <w:trPr>
          <w:trHeight w:val="288"/>
        </w:trPr>
        <w:tc>
          <w:tcPr>
            <w:tcW w:w="656" w:type="dxa"/>
            <w:noWrap/>
            <w:hideMark/>
          </w:tcPr>
          <w:p w14:paraId="23DCD110" w14:textId="77777777" w:rsidR="00055BE6" w:rsidRPr="00055BE6" w:rsidRDefault="00055BE6" w:rsidP="00055BE6">
            <w:pPr>
              <w:rPr>
                <w:rFonts w:eastAsiaTheme="minorEastAsia"/>
              </w:rPr>
            </w:pPr>
            <w:r w:rsidRPr="00055BE6">
              <w:rPr>
                <w:rFonts w:eastAsiaTheme="minorEastAsia"/>
              </w:rPr>
              <w:t>249</w:t>
            </w:r>
          </w:p>
        </w:tc>
        <w:tc>
          <w:tcPr>
            <w:tcW w:w="8695" w:type="dxa"/>
            <w:noWrap/>
            <w:hideMark/>
          </w:tcPr>
          <w:p w14:paraId="694D0B75" w14:textId="77777777" w:rsidR="00055BE6" w:rsidRPr="00055BE6" w:rsidRDefault="00055BE6">
            <w:pPr>
              <w:rPr>
                <w:rFonts w:eastAsiaTheme="minorEastAsia"/>
              </w:rPr>
            </w:pPr>
            <w:r w:rsidRPr="00055BE6">
              <w:rPr>
                <w:rFonts w:eastAsiaTheme="minorEastAsia"/>
              </w:rPr>
              <w:t>Detection and molecular characterization of respiratory viruses that cause acute respiratory infection in an adult population.</w:t>
            </w:r>
          </w:p>
        </w:tc>
        <w:tc>
          <w:tcPr>
            <w:tcW w:w="1790" w:type="dxa"/>
            <w:noWrap/>
            <w:hideMark/>
          </w:tcPr>
          <w:p w14:paraId="4BBD6DA1" w14:textId="77777777" w:rsidR="00055BE6" w:rsidRPr="00055BE6" w:rsidRDefault="00055BE6">
            <w:pPr>
              <w:rPr>
                <w:rFonts w:eastAsiaTheme="minorEastAsia"/>
              </w:rPr>
            </w:pPr>
            <w:r w:rsidRPr="00055BE6">
              <w:rPr>
                <w:rFonts w:eastAsiaTheme="minorEastAsia"/>
              </w:rPr>
              <w:t>Diaz-</w:t>
            </w:r>
            <w:proofErr w:type="spellStart"/>
            <w:r w:rsidRPr="00055BE6">
              <w:rPr>
                <w:rFonts w:eastAsiaTheme="minorEastAsia"/>
              </w:rPr>
              <w:t>Chiguer</w:t>
            </w:r>
            <w:proofErr w:type="spellEnd"/>
          </w:p>
        </w:tc>
        <w:tc>
          <w:tcPr>
            <w:tcW w:w="850" w:type="dxa"/>
            <w:noWrap/>
            <w:hideMark/>
          </w:tcPr>
          <w:p w14:paraId="3D23A96F"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1C27C90A"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51DC04C7" w14:textId="77777777" w:rsidTr="001A1C3B">
        <w:trPr>
          <w:trHeight w:val="288"/>
        </w:trPr>
        <w:tc>
          <w:tcPr>
            <w:tcW w:w="656" w:type="dxa"/>
            <w:noWrap/>
            <w:hideMark/>
          </w:tcPr>
          <w:p w14:paraId="7E25280E" w14:textId="77777777" w:rsidR="00055BE6" w:rsidRPr="00055BE6" w:rsidRDefault="00055BE6" w:rsidP="00055BE6">
            <w:pPr>
              <w:rPr>
                <w:rFonts w:eastAsiaTheme="minorEastAsia"/>
              </w:rPr>
            </w:pPr>
            <w:r w:rsidRPr="00055BE6">
              <w:rPr>
                <w:rFonts w:eastAsiaTheme="minorEastAsia"/>
              </w:rPr>
              <w:t>250</w:t>
            </w:r>
          </w:p>
        </w:tc>
        <w:tc>
          <w:tcPr>
            <w:tcW w:w="8695" w:type="dxa"/>
            <w:noWrap/>
            <w:hideMark/>
          </w:tcPr>
          <w:p w14:paraId="727E9020" w14:textId="77777777" w:rsidR="00055BE6" w:rsidRPr="00055BE6" w:rsidRDefault="00055BE6">
            <w:pPr>
              <w:rPr>
                <w:rFonts w:eastAsiaTheme="minorEastAsia"/>
              </w:rPr>
            </w:pPr>
            <w:r w:rsidRPr="00055BE6">
              <w:rPr>
                <w:rFonts w:eastAsiaTheme="minorEastAsia"/>
              </w:rPr>
              <w:t>Prevalence of Respiratory Viruses, Including Influenza, Among Nursing Home Residents and High-Touch Room Surfaces</w:t>
            </w:r>
          </w:p>
        </w:tc>
        <w:tc>
          <w:tcPr>
            <w:tcW w:w="1790" w:type="dxa"/>
            <w:noWrap/>
            <w:hideMark/>
          </w:tcPr>
          <w:p w14:paraId="7C6C2351" w14:textId="77777777" w:rsidR="00055BE6" w:rsidRPr="00055BE6" w:rsidRDefault="00055BE6">
            <w:pPr>
              <w:rPr>
                <w:rFonts w:eastAsiaTheme="minorEastAsia"/>
              </w:rPr>
            </w:pPr>
            <w:r w:rsidRPr="00055BE6">
              <w:rPr>
                <w:rFonts w:eastAsiaTheme="minorEastAsia"/>
              </w:rPr>
              <w:t>Diaz-Decaro</w:t>
            </w:r>
          </w:p>
        </w:tc>
        <w:tc>
          <w:tcPr>
            <w:tcW w:w="850" w:type="dxa"/>
            <w:noWrap/>
            <w:hideMark/>
          </w:tcPr>
          <w:p w14:paraId="5B93D8D4"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51F22757"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659C932D" w14:textId="77777777" w:rsidTr="001A1C3B">
        <w:trPr>
          <w:trHeight w:val="288"/>
        </w:trPr>
        <w:tc>
          <w:tcPr>
            <w:tcW w:w="656" w:type="dxa"/>
            <w:noWrap/>
            <w:hideMark/>
          </w:tcPr>
          <w:p w14:paraId="00B02DC6" w14:textId="77777777" w:rsidR="00055BE6" w:rsidRPr="00055BE6" w:rsidRDefault="00055BE6" w:rsidP="00055BE6">
            <w:pPr>
              <w:rPr>
                <w:rFonts w:eastAsiaTheme="minorEastAsia"/>
              </w:rPr>
            </w:pPr>
            <w:r w:rsidRPr="00055BE6">
              <w:rPr>
                <w:rFonts w:eastAsiaTheme="minorEastAsia"/>
              </w:rPr>
              <w:t>251</w:t>
            </w:r>
          </w:p>
        </w:tc>
        <w:tc>
          <w:tcPr>
            <w:tcW w:w="8695" w:type="dxa"/>
            <w:noWrap/>
            <w:hideMark/>
          </w:tcPr>
          <w:p w14:paraId="01D8B27D" w14:textId="77777777" w:rsidR="00055BE6" w:rsidRPr="00055BE6" w:rsidRDefault="00055BE6">
            <w:pPr>
              <w:rPr>
                <w:rFonts w:eastAsiaTheme="minorEastAsia"/>
              </w:rPr>
            </w:pPr>
            <w:r w:rsidRPr="00055BE6">
              <w:rPr>
                <w:rFonts w:eastAsiaTheme="minorEastAsia"/>
              </w:rPr>
              <w:t>Impact of COVID-19 Pandemic on Activity of Other Respiratory Viral Pathogen and Norovirus.</w:t>
            </w:r>
          </w:p>
        </w:tc>
        <w:tc>
          <w:tcPr>
            <w:tcW w:w="1790" w:type="dxa"/>
            <w:noWrap/>
            <w:hideMark/>
          </w:tcPr>
          <w:p w14:paraId="714429AB" w14:textId="77777777" w:rsidR="00055BE6" w:rsidRPr="00055BE6" w:rsidRDefault="00055BE6">
            <w:pPr>
              <w:rPr>
                <w:rFonts w:eastAsiaTheme="minorEastAsia"/>
              </w:rPr>
            </w:pPr>
            <w:proofErr w:type="spellStart"/>
            <w:r w:rsidRPr="00055BE6">
              <w:rPr>
                <w:rFonts w:eastAsiaTheme="minorEastAsia"/>
              </w:rPr>
              <w:t>DiBiase</w:t>
            </w:r>
            <w:proofErr w:type="spellEnd"/>
          </w:p>
        </w:tc>
        <w:tc>
          <w:tcPr>
            <w:tcW w:w="850" w:type="dxa"/>
            <w:noWrap/>
            <w:hideMark/>
          </w:tcPr>
          <w:p w14:paraId="5EFF7CAA"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A5E7AE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93E85DB" w14:textId="77777777" w:rsidTr="001A1C3B">
        <w:trPr>
          <w:trHeight w:val="288"/>
        </w:trPr>
        <w:tc>
          <w:tcPr>
            <w:tcW w:w="656" w:type="dxa"/>
            <w:noWrap/>
            <w:hideMark/>
          </w:tcPr>
          <w:p w14:paraId="42C72134" w14:textId="77777777" w:rsidR="00055BE6" w:rsidRPr="00055BE6" w:rsidRDefault="00055BE6" w:rsidP="00055BE6">
            <w:pPr>
              <w:rPr>
                <w:rFonts w:eastAsiaTheme="minorEastAsia"/>
              </w:rPr>
            </w:pPr>
            <w:r w:rsidRPr="00055BE6">
              <w:rPr>
                <w:rFonts w:eastAsiaTheme="minorEastAsia"/>
              </w:rPr>
              <w:t>252</w:t>
            </w:r>
          </w:p>
        </w:tc>
        <w:tc>
          <w:tcPr>
            <w:tcW w:w="8695" w:type="dxa"/>
            <w:noWrap/>
            <w:hideMark/>
          </w:tcPr>
          <w:p w14:paraId="6C51AB65" w14:textId="77777777" w:rsidR="00055BE6" w:rsidRPr="00055BE6" w:rsidRDefault="00055BE6">
            <w:pPr>
              <w:rPr>
                <w:rFonts w:eastAsiaTheme="minorEastAsia"/>
              </w:rPr>
            </w:pPr>
            <w:r w:rsidRPr="00055BE6">
              <w:rPr>
                <w:rFonts w:eastAsiaTheme="minorEastAsia"/>
              </w:rPr>
              <w:t>SARS-CoV-2, influenza A/B and respiratory syncytial virus positivity and association with influenza-like illness and self-reported symptoms, over the 2022/23 winter season in the UK: a longitudinal surveillance cohort.</w:t>
            </w:r>
          </w:p>
        </w:tc>
        <w:tc>
          <w:tcPr>
            <w:tcW w:w="1790" w:type="dxa"/>
            <w:noWrap/>
            <w:hideMark/>
          </w:tcPr>
          <w:p w14:paraId="142923ED" w14:textId="77777777" w:rsidR="00055BE6" w:rsidRPr="00055BE6" w:rsidRDefault="00055BE6">
            <w:pPr>
              <w:rPr>
                <w:rFonts w:eastAsiaTheme="minorEastAsia"/>
              </w:rPr>
            </w:pPr>
            <w:r w:rsidRPr="00055BE6">
              <w:rPr>
                <w:rFonts w:eastAsiaTheme="minorEastAsia"/>
              </w:rPr>
              <w:t>Dietz</w:t>
            </w:r>
          </w:p>
        </w:tc>
        <w:tc>
          <w:tcPr>
            <w:tcW w:w="850" w:type="dxa"/>
            <w:noWrap/>
            <w:hideMark/>
          </w:tcPr>
          <w:p w14:paraId="0953F3AC"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4B7C64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4E2409" w14:textId="77777777" w:rsidTr="001A1C3B">
        <w:trPr>
          <w:trHeight w:val="288"/>
        </w:trPr>
        <w:tc>
          <w:tcPr>
            <w:tcW w:w="656" w:type="dxa"/>
            <w:noWrap/>
            <w:hideMark/>
          </w:tcPr>
          <w:p w14:paraId="7EA20A55" w14:textId="77777777" w:rsidR="00055BE6" w:rsidRPr="00055BE6" w:rsidRDefault="00055BE6" w:rsidP="00055BE6">
            <w:pPr>
              <w:rPr>
                <w:rFonts w:eastAsiaTheme="minorEastAsia"/>
              </w:rPr>
            </w:pPr>
            <w:r w:rsidRPr="00055BE6">
              <w:rPr>
                <w:rFonts w:eastAsiaTheme="minorEastAsia"/>
              </w:rPr>
              <w:t>253</w:t>
            </w:r>
          </w:p>
        </w:tc>
        <w:tc>
          <w:tcPr>
            <w:tcW w:w="8695" w:type="dxa"/>
            <w:noWrap/>
            <w:hideMark/>
          </w:tcPr>
          <w:p w14:paraId="29734EAC" w14:textId="77777777" w:rsidR="00055BE6" w:rsidRPr="00055BE6" w:rsidRDefault="00055BE6">
            <w:pPr>
              <w:rPr>
                <w:rFonts w:eastAsiaTheme="minorEastAsia"/>
              </w:rPr>
            </w:pPr>
            <w:r w:rsidRPr="00055BE6">
              <w:rPr>
                <w:rFonts w:eastAsiaTheme="minorEastAsia"/>
              </w:rPr>
              <w:t>Mortality and morbidity in patients with congenital heart disease hospitalised for viral pneumonia.</w:t>
            </w:r>
          </w:p>
        </w:tc>
        <w:tc>
          <w:tcPr>
            <w:tcW w:w="1790" w:type="dxa"/>
            <w:noWrap/>
            <w:hideMark/>
          </w:tcPr>
          <w:p w14:paraId="479DF69F" w14:textId="77777777" w:rsidR="00055BE6" w:rsidRPr="00055BE6" w:rsidRDefault="00055BE6">
            <w:pPr>
              <w:rPr>
                <w:rFonts w:eastAsiaTheme="minorEastAsia"/>
              </w:rPr>
            </w:pPr>
            <w:r w:rsidRPr="00055BE6">
              <w:rPr>
                <w:rFonts w:eastAsiaTheme="minorEastAsia"/>
              </w:rPr>
              <w:t>Diller</w:t>
            </w:r>
          </w:p>
        </w:tc>
        <w:tc>
          <w:tcPr>
            <w:tcW w:w="850" w:type="dxa"/>
            <w:noWrap/>
            <w:hideMark/>
          </w:tcPr>
          <w:p w14:paraId="120B1F4F"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FBCE29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559B582" w14:textId="77777777" w:rsidTr="001A1C3B">
        <w:trPr>
          <w:trHeight w:val="288"/>
        </w:trPr>
        <w:tc>
          <w:tcPr>
            <w:tcW w:w="656" w:type="dxa"/>
            <w:noWrap/>
            <w:hideMark/>
          </w:tcPr>
          <w:p w14:paraId="7CC92AEF" w14:textId="77777777" w:rsidR="00055BE6" w:rsidRPr="00055BE6" w:rsidRDefault="00055BE6" w:rsidP="00055BE6">
            <w:pPr>
              <w:rPr>
                <w:rFonts w:eastAsiaTheme="minorEastAsia"/>
              </w:rPr>
            </w:pPr>
            <w:r w:rsidRPr="00055BE6">
              <w:rPr>
                <w:rFonts w:eastAsiaTheme="minorEastAsia"/>
              </w:rPr>
              <w:t>254</w:t>
            </w:r>
          </w:p>
        </w:tc>
        <w:tc>
          <w:tcPr>
            <w:tcW w:w="8695" w:type="dxa"/>
            <w:noWrap/>
            <w:hideMark/>
          </w:tcPr>
          <w:p w14:paraId="4C80FF78" w14:textId="77777777" w:rsidR="00055BE6" w:rsidRPr="00055BE6" w:rsidRDefault="00055BE6">
            <w:pPr>
              <w:rPr>
                <w:rFonts w:eastAsiaTheme="minorEastAsia"/>
              </w:rPr>
            </w:pPr>
            <w:r w:rsidRPr="00055BE6">
              <w:rPr>
                <w:rFonts w:eastAsiaTheme="minorEastAsia"/>
              </w:rPr>
              <w:t xml:space="preserve">Investigation of Viral and Atypical Pathogens in Patients with Pneumonia Who Need Intensive </w:t>
            </w:r>
            <w:r w:rsidRPr="00055BE6">
              <w:rPr>
                <w:rFonts w:eastAsiaTheme="minorEastAsia"/>
              </w:rPr>
              <w:lastRenderedPageBreak/>
              <w:t>Care Unit.</w:t>
            </w:r>
          </w:p>
        </w:tc>
        <w:tc>
          <w:tcPr>
            <w:tcW w:w="1790" w:type="dxa"/>
            <w:noWrap/>
            <w:hideMark/>
          </w:tcPr>
          <w:p w14:paraId="0BD5871F" w14:textId="77777777" w:rsidR="00055BE6" w:rsidRPr="00055BE6" w:rsidRDefault="00055BE6">
            <w:pPr>
              <w:rPr>
                <w:rFonts w:eastAsiaTheme="minorEastAsia"/>
              </w:rPr>
            </w:pPr>
            <w:r w:rsidRPr="00055BE6">
              <w:rPr>
                <w:rFonts w:eastAsiaTheme="minorEastAsia"/>
              </w:rPr>
              <w:lastRenderedPageBreak/>
              <w:t>Dogan</w:t>
            </w:r>
          </w:p>
        </w:tc>
        <w:tc>
          <w:tcPr>
            <w:tcW w:w="850" w:type="dxa"/>
            <w:noWrap/>
            <w:hideMark/>
          </w:tcPr>
          <w:p w14:paraId="19AD72A7"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E14219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6C23875" w14:textId="77777777" w:rsidTr="001A1C3B">
        <w:trPr>
          <w:trHeight w:val="288"/>
        </w:trPr>
        <w:tc>
          <w:tcPr>
            <w:tcW w:w="656" w:type="dxa"/>
            <w:noWrap/>
            <w:hideMark/>
          </w:tcPr>
          <w:p w14:paraId="6D952EA4" w14:textId="77777777" w:rsidR="00055BE6" w:rsidRPr="00055BE6" w:rsidRDefault="00055BE6" w:rsidP="00055BE6">
            <w:pPr>
              <w:rPr>
                <w:rFonts w:eastAsiaTheme="minorEastAsia"/>
              </w:rPr>
            </w:pPr>
            <w:r w:rsidRPr="00055BE6">
              <w:rPr>
                <w:rFonts w:eastAsiaTheme="minorEastAsia"/>
              </w:rPr>
              <w:t>255</w:t>
            </w:r>
          </w:p>
        </w:tc>
        <w:tc>
          <w:tcPr>
            <w:tcW w:w="8695" w:type="dxa"/>
            <w:noWrap/>
            <w:hideMark/>
          </w:tcPr>
          <w:p w14:paraId="0F2B316F" w14:textId="77777777" w:rsidR="00055BE6" w:rsidRPr="00055BE6" w:rsidRDefault="00055BE6">
            <w:pPr>
              <w:rPr>
                <w:rFonts w:eastAsiaTheme="minorEastAsia"/>
              </w:rPr>
            </w:pPr>
            <w:r w:rsidRPr="00055BE6">
              <w:rPr>
                <w:rFonts w:eastAsiaTheme="minorEastAsia"/>
              </w:rPr>
              <w:t>An outbreak of acute respiratory infections due to human respiratory syncytial virus in a nursing home for the elderly in Ibaraki, Japan, 2014.</w:t>
            </w:r>
          </w:p>
        </w:tc>
        <w:tc>
          <w:tcPr>
            <w:tcW w:w="1790" w:type="dxa"/>
            <w:noWrap/>
            <w:hideMark/>
          </w:tcPr>
          <w:p w14:paraId="07141983" w14:textId="77777777" w:rsidR="00055BE6" w:rsidRPr="00055BE6" w:rsidRDefault="00055BE6">
            <w:pPr>
              <w:rPr>
                <w:rFonts w:eastAsiaTheme="minorEastAsia"/>
              </w:rPr>
            </w:pPr>
            <w:r w:rsidRPr="00055BE6">
              <w:rPr>
                <w:rFonts w:eastAsiaTheme="minorEastAsia"/>
              </w:rPr>
              <w:t>Doi</w:t>
            </w:r>
          </w:p>
        </w:tc>
        <w:tc>
          <w:tcPr>
            <w:tcW w:w="850" w:type="dxa"/>
            <w:noWrap/>
            <w:hideMark/>
          </w:tcPr>
          <w:p w14:paraId="2923742F"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502CEE63"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76B4FFD2" w14:textId="77777777" w:rsidTr="001A1C3B">
        <w:trPr>
          <w:trHeight w:val="288"/>
        </w:trPr>
        <w:tc>
          <w:tcPr>
            <w:tcW w:w="656" w:type="dxa"/>
            <w:noWrap/>
            <w:hideMark/>
          </w:tcPr>
          <w:p w14:paraId="43FCE14E" w14:textId="77777777" w:rsidR="00055BE6" w:rsidRPr="00055BE6" w:rsidRDefault="00055BE6" w:rsidP="00055BE6">
            <w:pPr>
              <w:rPr>
                <w:rFonts w:eastAsiaTheme="minorEastAsia"/>
              </w:rPr>
            </w:pPr>
            <w:r w:rsidRPr="00055BE6">
              <w:rPr>
                <w:rFonts w:eastAsiaTheme="minorEastAsia"/>
              </w:rPr>
              <w:t>256</w:t>
            </w:r>
          </w:p>
        </w:tc>
        <w:tc>
          <w:tcPr>
            <w:tcW w:w="8695" w:type="dxa"/>
            <w:noWrap/>
            <w:hideMark/>
          </w:tcPr>
          <w:p w14:paraId="575C5064" w14:textId="77777777" w:rsidR="00055BE6" w:rsidRPr="00055BE6" w:rsidRDefault="00055BE6">
            <w:pPr>
              <w:rPr>
                <w:rFonts w:eastAsiaTheme="minorEastAsia"/>
              </w:rPr>
            </w:pPr>
            <w:r w:rsidRPr="00055BE6">
              <w:rPr>
                <w:rFonts w:eastAsiaTheme="minorEastAsia"/>
              </w:rPr>
              <w:t>Influenza-like illness surveillance may underestimate the incidence of respiratory syncytial virus in adult outpatients.</w:t>
            </w:r>
          </w:p>
        </w:tc>
        <w:tc>
          <w:tcPr>
            <w:tcW w:w="1790" w:type="dxa"/>
            <w:noWrap/>
            <w:hideMark/>
          </w:tcPr>
          <w:p w14:paraId="0B84EB1E" w14:textId="77777777" w:rsidR="00055BE6" w:rsidRPr="00055BE6" w:rsidRDefault="00055BE6">
            <w:pPr>
              <w:rPr>
                <w:rFonts w:eastAsiaTheme="minorEastAsia"/>
              </w:rPr>
            </w:pPr>
            <w:proofErr w:type="spellStart"/>
            <w:r w:rsidRPr="00055BE6">
              <w:rPr>
                <w:rFonts w:eastAsiaTheme="minorEastAsia"/>
              </w:rPr>
              <w:t>Domnich</w:t>
            </w:r>
            <w:proofErr w:type="spellEnd"/>
          </w:p>
        </w:tc>
        <w:tc>
          <w:tcPr>
            <w:tcW w:w="850" w:type="dxa"/>
            <w:noWrap/>
            <w:hideMark/>
          </w:tcPr>
          <w:p w14:paraId="053C88C3"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E57506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3DD543C" w14:textId="77777777" w:rsidTr="001A1C3B">
        <w:trPr>
          <w:trHeight w:val="288"/>
        </w:trPr>
        <w:tc>
          <w:tcPr>
            <w:tcW w:w="656" w:type="dxa"/>
            <w:noWrap/>
            <w:hideMark/>
          </w:tcPr>
          <w:p w14:paraId="18C70B4F" w14:textId="77777777" w:rsidR="00055BE6" w:rsidRPr="00055BE6" w:rsidRDefault="00055BE6" w:rsidP="00055BE6">
            <w:pPr>
              <w:rPr>
                <w:rFonts w:eastAsiaTheme="minorEastAsia"/>
              </w:rPr>
            </w:pPr>
            <w:r w:rsidRPr="00055BE6">
              <w:rPr>
                <w:rFonts w:eastAsiaTheme="minorEastAsia"/>
              </w:rPr>
              <w:t>257</w:t>
            </w:r>
          </w:p>
        </w:tc>
        <w:tc>
          <w:tcPr>
            <w:tcW w:w="8695" w:type="dxa"/>
            <w:noWrap/>
            <w:hideMark/>
          </w:tcPr>
          <w:p w14:paraId="27099E75" w14:textId="77777777" w:rsidR="00055BE6" w:rsidRPr="00055BE6" w:rsidRDefault="00055BE6">
            <w:pPr>
              <w:rPr>
                <w:rFonts w:eastAsiaTheme="minorEastAsia"/>
              </w:rPr>
            </w:pPr>
            <w:r w:rsidRPr="00055BE6">
              <w:rPr>
                <w:rFonts w:eastAsiaTheme="minorEastAsia"/>
              </w:rPr>
              <w:t>What is the role of rapid molecular testing for seniors and other at-risk adults with respiratory syncytial virus infections?</w:t>
            </w:r>
          </w:p>
        </w:tc>
        <w:tc>
          <w:tcPr>
            <w:tcW w:w="1790" w:type="dxa"/>
            <w:noWrap/>
            <w:hideMark/>
          </w:tcPr>
          <w:p w14:paraId="3710B04B" w14:textId="77777777" w:rsidR="00055BE6" w:rsidRPr="00055BE6" w:rsidRDefault="00055BE6">
            <w:pPr>
              <w:rPr>
                <w:rFonts w:eastAsiaTheme="minorEastAsia"/>
              </w:rPr>
            </w:pPr>
            <w:r w:rsidRPr="00055BE6">
              <w:rPr>
                <w:rFonts w:eastAsiaTheme="minorEastAsia"/>
              </w:rPr>
              <w:t>Drews</w:t>
            </w:r>
          </w:p>
        </w:tc>
        <w:tc>
          <w:tcPr>
            <w:tcW w:w="850" w:type="dxa"/>
            <w:noWrap/>
            <w:hideMark/>
          </w:tcPr>
          <w:p w14:paraId="1647F328"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1480B10" w14:textId="77777777" w:rsidR="00055BE6" w:rsidRPr="00055BE6" w:rsidRDefault="00055BE6">
            <w:pPr>
              <w:rPr>
                <w:rFonts w:eastAsiaTheme="minorEastAsia"/>
              </w:rPr>
            </w:pPr>
            <w:r w:rsidRPr="00055BE6">
              <w:rPr>
                <w:rFonts w:eastAsiaTheme="minorEastAsia"/>
              </w:rPr>
              <w:t>Review</w:t>
            </w:r>
          </w:p>
        </w:tc>
      </w:tr>
      <w:tr w:rsidR="001A1C3B" w:rsidRPr="00055BE6" w14:paraId="0ABD533F" w14:textId="77777777" w:rsidTr="001A1C3B">
        <w:trPr>
          <w:trHeight w:val="288"/>
        </w:trPr>
        <w:tc>
          <w:tcPr>
            <w:tcW w:w="656" w:type="dxa"/>
            <w:noWrap/>
            <w:hideMark/>
          </w:tcPr>
          <w:p w14:paraId="7CF53917" w14:textId="77777777" w:rsidR="00055BE6" w:rsidRPr="00055BE6" w:rsidRDefault="00055BE6" w:rsidP="00055BE6">
            <w:pPr>
              <w:rPr>
                <w:rFonts w:eastAsiaTheme="minorEastAsia"/>
              </w:rPr>
            </w:pPr>
            <w:r w:rsidRPr="00055BE6">
              <w:rPr>
                <w:rFonts w:eastAsiaTheme="minorEastAsia"/>
              </w:rPr>
              <w:t>258</w:t>
            </w:r>
          </w:p>
        </w:tc>
        <w:tc>
          <w:tcPr>
            <w:tcW w:w="8695" w:type="dxa"/>
            <w:noWrap/>
            <w:hideMark/>
          </w:tcPr>
          <w:p w14:paraId="669C2981" w14:textId="77777777" w:rsidR="00055BE6" w:rsidRPr="00055BE6" w:rsidRDefault="00055BE6">
            <w:pPr>
              <w:rPr>
                <w:rFonts w:eastAsiaTheme="minorEastAsia"/>
              </w:rPr>
            </w:pPr>
            <w:r w:rsidRPr="00055BE6">
              <w:rPr>
                <w:rFonts w:eastAsiaTheme="minorEastAsia"/>
              </w:rPr>
              <w:t>Epidemiology of respiratory viruses in bronchoalveolar lavage samples in a tertiary hospital.</w:t>
            </w:r>
          </w:p>
        </w:tc>
        <w:tc>
          <w:tcPr>
            <w:tcW w:w="1790" w:type="dxa"/>
            <w:noWrap/>
            <w:hideMark/>
          </w:tcPr>
          <w:p w14:paraId="0FF12756" w14:textId="77777777" w:rsidR="00055BE6" w:rsidRPr="00055BE6" w:rsidRDefault="00055BE6">
            <w:pPr>
              <w:rPr>
                <w:rFonts w:eastAsiaTheme="minorEastAsia"/>
              </w:rPr>
            </w:pPr>
            <w:proofErr w:type="spellStart"/>
            <w:r w:rsidRPr="00055BE6">
              <w:rPr>
                <w:rFonts w:eastAsiaTheme="minorEastAsia"/>
              </w:rPr>
              <w:t>Drieghe</w:t>
            </w:r>
            <w:proofErr w:type="spellEnd"/>
          </w:p>
        </w:tc>
        <w:tc>
          <w:tcPr>
            <w:tcW w:w="850" w:type="dxa"/>
            <w:noWrap/>
            <w:hideMark/>
          </w:tcPr>
          <w:p w14:paraId="317ED02E"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6905488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1371821" w14:textId="77777777" w:rsidTr="001A1C3B">
        <w:trPr>
          <w:trHeight w:val="288"/>
        </w:trPr>
        <w:tc>
          <w:tcPr>
            <w:tcW w:w="656" w:type="dxa"/>
            <w:noWrap/>
            <w:hideMark/>
          </w:tcPr>
          <w:p w14:paraId="1C2F3B55" w14:textId="77777777" w:rsidR="00055BE6" w:rsidRPr="00055BE6" w:rsidRDefault="00055BE6" w:rsidP="00055BE6">
            <w:pPr>
              <w:rPr>
                <w:rFonts w:eastAsiaTheme="minorEastAsia"/>
              </w:rPr>
            </w:pPr>
            <w:r w:rsidRPr="00055BE6">
              <w:rPr>
                <w:rFonts w:eastAsiaTheme="minorEastAsia"/>
              </w:rPr>
              <w:t>259</w:t>
            </w:r>
          </w:p>
        </w:tc>
        <w:tc>
          <w:tcPr>
            <w:tcW w:w="8695" w:type="dxa"/>
            <w:noWrap/>
            <w:hideMark/>
          </w:tcPr>
          <w:p w14:paraId="5B03DC22" w14:textId="77777777" w:rsidR="00055BE6" w:rsidRPr="00055BE6" w:rsidRDefault="00055BE6">
            <w:pPr>
              <w:rPr>
                <w:rFonts w:eastAsiaTheme="minorEastAsia"/>
              </w:rPr>
            </w:pPr>
            <w:r w:rsidRPr="00055BE6">
              <w:rPr>
                <w:rFonts w:eastAsiaTheme="minorEastAsia"/>
              </w:rPr>
              <w:t xml:space="preserve">Multiplex PCR Detection of Respiratory Tract Infections in SARS-CoV-2-Negative Patients Admitted to the Emergency Department: an International </w:t>
            </w:r>
            <w:proofErr w:type="spellStart"/>
            <w:r w:rsidRPr="00055BE6">
              <w:rPr>
                <w:rFonts w:eastAsiaTheme="minorEastAsia"/>
              </w:rPr>
              <w:t>Multicenter</w:t>
            </w:r>
            <w:proofErr w:type="spellEnd"/>
            <w:r w:rsidRPr="00055BE6">
              <w:rPr>
                <w:rFonts w:eastAsiaTheme="minorEastAsia"/>
              </w:rPr>
              <w:t xml:space="preserve"> Study during the COVID-19 Pandemic.</w:t>
            </w:r>
          </w:p>
        </w:tc>
        <w:tc>
          <w:tcPr>
            <w:tcW w:w="1790" w:type="dxa"/>
            <w:noWrap/>
            <w:hideMark/>
          </w:tcPr>
          <w:p w14:paraId="3E20DD4B" w14:textId="77777777" w:rsidR="00055BE6" w:rsidRPr="00055BE6" w:rsidRDefault="00055BE6">
            <w:pPr>
              <w:rPr>
                <w:rFonts w:eastAsiaTheme="minorEastAsia"/>
              </w:rPr>
            </w:pPr>
            <w:r w:rsidRPr="00055BE6">
              <w:rPr>
                <w:rFonts w:eastAsiaTheme="minorEastAsia"/>
              </w:rPr>
              <w:t>Duclos</w:t>
            </w:r>
          </w:p>
        </w:tc>
        <w:tc>
          <w:tcPr>
            <w:tcW w:w="850" w:type="dxa"/>
            <w:noWrap/>
            <w:hideMark/>
          </w:tcPr>
          <w:p w14:paraId="0DD65107"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1EF37A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C4143EB" w14:textId="77777777" w:rsidTr="001A1C3B">
        <w:trPr>
          <w:trHeight w:val="288"/>
        </w:trPr>
        <w:tc>
          <w:tcPr>
            <w:tcW w:w="656" w:type="dxa"/>
            <w:noWrap/>
            <w:hideMark/>
          </w:tcPr>
          <w:p w14:paraId="39A55346" w14:textId="77777777" w:rsidR="00055BE6" w:rsidRPr="00055BE6" w:rsidRDefault="00055BE6" w:rsidP="00055BE6">
            <w:pPr>
              <w:rPr>
                <w:rFonts w:eastAsiaTheme="minorEastAsia"/>
              </w:rPr>
            </w:pPr>
            <w:r w:rsidRPr="00055BE6">
              <w:rPr>
                <w:rFonts w:eastAsiaTheme="minorEastAsia"/>
              </w:rPr>
              <w:t>260</w:t>
            </w:r>
          </w:p>
        </w:tc>
        <w:tc>
          <w:tcPr>
            <w:tcW w:w="8695" w:type="dxa"/>
            <w:noWrap/>
            <w:hideMark/>
          </w:tcPr>
          <w:p w14:paraId="1678817F" w14:textId="77777777" w:rsidR="00055BE6" w:rsidRPr="00055BE6" w:rsidRDefault="00055BE6">
            <w:pPr>
              <w:rPr>
                <w:rFonts w:eastAsiaTheme="minorEastAsia"/>
              </w:rPr>
            </w:pPr>
            <w:r w:rsidRPr="00055BE6">
              <w:rPr>
                <w:rFonts w:eastAsiaTheme="minorEastAsia"/>
              </w:rPr>
              <w:t xml:space="preserve">Respiratory viral infections before the COVID-19 in Portugal: a single </w:t>
            </w:r>
            <w:proofErr w:type="spellStart"/>
            <w:r w:rsidRPr="00055BE6">
              <w:rPr>
                <w:rFonts w:eastAsiaTheme="minorEastAsia"/>
              </w:rPr>
              <w:t>center</w:t>
            </w:r>
            <w:proofErr w:type="spellEnd"/>
            <w:r w:rsidRPr="00055BE6">
              <w:rPr>
                <w:rFonts w:eastAsiaTheme="minorEastAsia"/>
              </w:rPr>
              <w:t xml:space="preserve"> study.</w:t>
            </w:r>
          </w:p>
        </w:tc>
        <w:tc>
          <w:tcPr>
            <w:tcW w:w="1790" w:type="dxa"/>
            <w:noWrap/>
            <w:hideMark/>
          </w:tcPr>
          <w:p w14:paraId="280C94A5" w14:textId="77777777" w:rsidR="00055BE6" w:rsidRPr="00055BE6" w:rsidRDefault="00055BE6">
            <w:pPr>
              <w:rPr>
                <w:rFonts w:eastAsiaTheme="minorEastAsia"/>
              </w:rPr>
            </w:pPr>
            <w:proofErr w:type="spellStart"/>
            <w:r w:rsidRPr="00055BE6">
              <w:rPr>
                <w:rFonts w:eastAsiaTheme="minorEastAsia"/>
              </w:rPr>
              <w:t>Durao</w:t>
            </w:r>
            <w:proofErr w:type="spellEnd"/>
          </w:p>
        </w:tc>
        <w:tc>
          <w:tcPr>
            <w:tcW w:w="850" w:type="dxa"/>
            <w:noWrap/>
            <w:hideMark/>
          </w:tcPr>
          <w:p w14:paraId="05AF379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DF35CF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1216AE0" w14:textId="77777777" w:rsidTr="001A1C3B">
        <w:trPr>
          <w:trHeight w:val="288"/>
        </w:trPr>
        <w:tc>
          <w:tcPr>
            <w:tcW w:w="656" w:type="dxa"/>
            <w:noWrap/>
            <w:hideMark/>
          </w:tcPr>
          <w:p w14:paraId="1ED77B52" w14:textId="77777777" w:rsidR="00055BE6" w:rsidRPr="00055BE6" w:rsidRDefault="00055BE6" w:rsidP="00055BE6">
            <w:pPr>
              <w:rPr>
                <w:rFonts w:eastAsiaTheme="minorEastAsia"/>
              </w:rPr>
            </w:pPr>
            <w:r w:rsidRPr="00055BE6">
              <w:rPr>
                <w:rFonts w:eastAsiaTheme="minorEastAsia"/>
              </w:rPr>
              <w:t>261</w:t>
            </w:r>
          </w:p>
        </w:tc>
        <w:tc>
          <w:tcPr>
            <w:tcW w:w="8695" w:type="dxa"/>
            <w:noWrap/>
            <w:hideMark/>
          </w:tcPr>
          <w:p w14:paraId="4BA2B076" w14:textId="77777777" w:rsidR="00055BE6" w:rsidRPr="00055BE6" w:rsidRDefault="00055BE6">
            <w:pPr>
              <w:rPr>
                <w:rFonts w:eastAsiaTheme="minorEastAsia"/>
              </w:rPr>
            </w:pPr>
            <w:r w:rsidRPr="00055BE6">
              <w:rPr>
                <w:rFonts w:eastAsiaTheme="minorEastAsia"/>
              </w:rPr>
              <w:t>Respiratory syncytial virus pneumonitis in immunocompromised adults: Clinical features and outcome.</w:t>
            </w:r>
          </w:p>
        </w:tc>
        <w:tc>
          <w:tcPr>
            <w:tcW w:w="1790" w:type="dxa"/>
            <w:noWrap/>
            <w:hideMark/>
          </w:tcPr>
          <w:p w14:paraId="3B587722" w14:textId="77777777" w:rsidR="00055BE6" w:rsidRPr="00055BE6" w:rsidRDefault="00055BE6">
            <w:pPr>
              <w:rPr>
                <w:rFonts w:eastAsiaTheme="minorEastAsia"/>
              </w:rPr>
            </w:pPr>
            <w:r w:rsidRPr="00055BE6">
              <w:rPr>
                <w:rFonts w:eastAsiaTheme="minorEastAsia"/>
              </w:rPr>
              <w:t>Ebbert</w:t>
            </w:r>
          </w:p>
        </w:tc>
        <w:tc>
          <w:tcPr>
            <w:tcW w:w="850" w:type="dxa"/>
            <w:noWrap/>
            <w:hideMark/>
          </w:tcPr>
          <w:p w14:paraId="4BDF2C24"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4BAD4448"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437BF712" w14:textId="77777777" w:rsidTr="001A1C3B">
        <w:trPr>
          <w:trHeight w:val="288"/>
        </w:trPr>
        <w:tc>
          <w:tcPr>
            <w:tcW w:w="656" w:type="dxa"/>
            <w:noWrap/>
            <w:hideMark/>
          </w:tcPr>
          <w:p w14:paraId="0A0E02B9" w14:textId="77777777" w:rsidR="00055BE6" w:rsidRPr="00055BE6" w:rsidRDefault="00055BE6" w:rsidP="00055BE6">
            <w:pPr>
              <w:rPr>
                <w:rFonts w:eastAsiaTheme="minorEastAsia"/>
              </w:rPr>
            </w:pPr>
            <w:r w:rsidRPr="00055BE6">
              <w:rPr>
                <w:rFonts w:eastAsiaTheme="minorEastAsia"/>
              </w:rPr>
              <w:t>262</w:t>
            </w:r>
          </w:p>
        </w:tc>
        <w:tc>
          <w:tcPr>
            <w:tcW w:w="8695" w:type="dxa"/>
            <w:noWrap/>
            <w:hideMark/>
          </w:tcPr>
          <w:p w14:paraId="568B2389" w14:textId="77777777" w:rsidR="00055BE6" w:rsidRPr="00055BE6" w:rsidRDefault="00055BE6">
            <w:pPr>
              <w:rPr>
                <w:rFonts w:eastAsiaTheme="minorEastAsia"/>
              </w:rPr>
            </w:pPr>
            <w:r w:rsidRPr="00055BE6">
              <w:rPr>
                <w:rFonts w:eastAsiaTheme="minorEastAsia"/>
              </w:rPr>
              <w:t>Off-season RSV epidemics in Australia after easing of COVID-19 restrictions.</w:t>
            </w:r>
          </w:p>
        </w:tc>
        <w:tc>
          <w:tcPr>
            <w:tcW w:w="1790" w:type="dxa"/>
            <w:noWrap/>
            <w:hideMark/>
          </w:tcPr>
          <w:p w14:paraId="32DF1EAE" w14:textId="77777777" w:rsidR="00055BE6" w:rsidRPr="00055BE6" w:rsidRDefault="00055BE6">
            <w:pPr>
              <w:rPr>
                <w:rFonts w:eastAsiaTheme="minorEastAsia"/>
              </w:rPr>
            </w:pPr>
            <w:r w:rsidRPr="00055BE6">
              <w:rPr>
                <w:rFonts w:eastAsiaTheme="minorEastAsia"/>
              </w:rPr>
              <w:t>Eden</w:t>
            </w:r>
          </w:p>
        </w:tc>
        <w:tc>
          <w:tcPr>
            <w:tcW w:w="850" w:type="dxa"/>
            <w:noWrap/>
            <w:hideMark/>
          </w:tcPr>
          <w:p w14:paraId="34A8BFDF"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8D58C8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3EC8B3B" w14:textId="77777777" w:rsidTr="001A1C3B">
        <w:trPr>
          <w:trHeight w:val="288"/>
        </w:trPr>
        <w:tc>
          <w:tcPr>
            <w:tcW w:w="656" w:type="dxa"/>
            <w:noWrap/>
            <w:hideMark/>
          </w:tcPr>
          <w:p w14:paraId="05C24EF3" w14:textId="77777777" w:rsidR="00055BE6" w:rsidRPr="00055BE6" w:rsidRDefault="00055BE6" w:rsidP="00055BE6">
            <w:pPr>
              <w:rPr>
                <w:rFonts w:eastAsiaTheme="minorEastAsia"/>
              </w:rPr>
            </w:pPr>
            <w:r w:rsidRPr="00055BE6">
              <w:rPr>
                <w:rFonts w:eastAsiaTheme="minorEastAsia"/>
              </w:rPr>
              <w:t>263</w:t>
            </w:r>
          </w:p>
        </w:tc>
        <w:tc>
          <w:tcPr>
            <w:tcW w:w="8695" w:type="dxa"/>
            <w:noWrap/>
            <w:hideMark/>
          </w:tcPr>
          <w:p w14:paraId="0A5B78DA" w14:textId="77777777" w:rsidR="00055BE6" w:rsidRPr="00055BE6" w:rsidRDefault="00055BE6">
            <w:pPr>
              <w:rPr>
                <w:rFonts w:eastAsiaTheme="minorEastAsia"/>
              </w:rPr>
            </w:pPr>
            <w:r w:rsidRPr="00055BE6">
              <w:rPr>
                <w:rFonts w:eastAsiaTheme="minorEastAsia"/>
              </w:rPr>
              <w:t xml:space="preserve">Underreporting and Misclassification of Respiratory Syncytial Virus-Coded Hospitalization </w:t>
            </w:r>
            <w:r w:rsidRPr="00055BE6">
              <w:rPr>
                <w:rFonts w:eastAsiaTheme="minorEastAsia"/>
              </w:rPr>
              <w:lastRenderedPageBreak/>
              <w:t>Among Adults in Denmark Between 2015-2016 and 2017-2018.</w:t>
            </w:r>
          </w:p>
        </w:tc>
        <w:tc>
          <w:tcPr>
            <w:tcW w:w="1790" w:type="dxa"/>
            <w:noWrap/>
            <w:hideMark/>
          </w:tcPr>
          <w:p w14:paraId="7237FBFD" w14:textId="77777777" w:rsidR="00055BE6" w:rsidRPr="00055BE6" w:rsidRDefault="00055BE6">
            <w:pPr>
              <w:rPr>
                <w:rFonts w:eastAsiaTheme="minorEastAsia"/>
              </w:rPr>
            </w:pPr>
            <w:r w:rsidRPr="00055BE6">
              <w:rPr>
                <w:rFonts w:eastAsiaTheme="minorEastAsia"/>
              </w:rPr>
              <w:lastRenderedPageBreak/>
              <w:t>Egeskov-Cavling</w:t>
            </w:r>
          </w:p>
        </w:tc>
        <w:tc>
          <w:tcPr>
            <w:tcW w:w="850" w:type="dxa"/>
            <w:noWrap/>
            <w:hideMark/>
          </w:tcPr>
          <w:p w14:paraId="68CB0CF9"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0BD943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7E9E9D1" w14:textId="77777777" w:rsidTr="001A1C3B">
        <w:trPr>
          <w:trHeight w:val="288"/>
        </w:trPr>
        <w:tc>
          <w:tcPr>
            <w:tcW w:w="656" w:type="dxa"/>
            <w:noWrap/>
            <w:hideMark/>
          </w:tcPr>
          <w:p w14:paraId="74A60A35" w14:textId="77777777" w:rsidR="00055BE6" w:rsidRPr="00055BE6" w:rsidRDefault="00055BE6" w:rsidP="00055BE6">
            <w:pPr>
              <w:rPr>
                <w:rFonts w:eastAsiaTheme="minorEastAsia"/>
              </w:rPr>
            </w:pPr>
            <w:r w:rsidRPr="00055BE6">
              <w:rPr>
                <w:rFonts w:eastAsiaTheme="minorEastAsia"/>
              </w:rPr>
              <w:t>264</w:t>
            </w:r>
          </w:p>
        </w:tc>
        <w:tc>
          <w:tcPr>
            <w:tcW w:w="8695" w:type="dxa"/>
            <w:noWrap/>
            <w:hideMark/>
          </w:tcPr>
          <w:p w14:paraId="20E280CD" w14:textId="77777777" w:rsidR="00055BE6" w:rsidRPr="00055BE6" w:rsidRDefault="00055BE6">
            <w:pPr>
              <w:rPr>
                <w:rFonts w:eastAsiaTheme="minorEastAsia"/>
              </w:rPr>
            </w:pPr>
            <w:r w:rsidRPr="00055BE6">
              <w:rPr>
                <w:rFonts w:eastAsiaTheme="minorEastAsia"/>
              </w:rPr>
              <w:t>Serosurvey of bacterial and viral respiratory pathogens among deployed U.S. service members.</w:t>
            </w:r>
          </w:p>
        </w:tc>
        <w:tc>
          <w:tcPr>
            <w:tcW w:w="1790" w:type="dxa"/>
            <w:noWrap/>
            <w:hideMark/>
          </w:tcPr>
          <w:p w14:paraId="2C740187" w14:textId="77777777" w:rsidR="00055BE6" w:rsidRPr="00055BE6" w:rsidRDefault="00055BE6">
            <w:pPr>
              <w:rPr>
                <w:rFonts w:eastAsiaTheme="minorEastAsia"/>
              </w:rPr>
            </w:pPr>
            <w:r w:rsidRPr="00055BE6">
              <w:rPr>
                <w:rFonts w:eastAsiaTheme="minorEastAsia"/>
              </w:rPr>
              <w:t>Eick</w:t>
            </w:r>
          </w:p>
        </w:tc>
        <w:tc>
          <w:tcPr>
            <w:tcW w:w="850" w:type="dxa"/>
            <w:noWrap/>
            <w:hideMark/>
          </w:tcPr>
          <w:p w14:paraId="796B75B3"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2A8F562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DDC9B67" w14:textId="77777777" w:rsidTr="001A1C3B">
        <w:trPr>
          <w:trHeight w:val="288"/>
        </w:trPr>
        <w:tc>
          <w:tcPr>
            <w:tcW w:w="656" w:type="dxa"/>
            <w:noWrap/>
            <w:hideMark/>
          </w:tcPr>
          <w:p w14:paraId="43BBDF3A" w14:textId="77777777" w:rsidR="00055BE6" w:rsidRPr="00055BE6" w:rsidRDefault="00055BE6" w:rsidP="00055BE6">
            <w:pPr>
              <w:rPr>
                <w:rFonts w:eastAsiaTheme="minorEastAsia"/>
              </w:rPr>
            </w:pPr>
            <w:r w:rsidRPr="00055BE6">
              <w:rPr>
                <w:rFonts w:eastAsiaTheme="minorEastAsia"/>
              </w:rPr>
              <w:t>265</w:t>
            </w:r>
          </w:p>
        </w:tc>
        <w:tc>
          <w:tcPr>
            <w:tcW w:w="8695" w:type="dxa"/>
            <w:noWrap/>
            <w:hideMark/>
          </w:tcPr>
          <w:p w14:paraId="196F87EB" w14:textId="77777777" w:rsidR="00055BE6" w:rsidRPr="00055BE6" w:rsidRDefault="00055BE6">
            <w:pPr>
              <w:rPr>
                <w:rFonts w:eastAsiaTheme="minorEastAsia"/>
              </w:rPr>
            </w:pPr>
            <w:r w:rsidRPr="00055BE6">
              <w:rPr>
                <w:rFonts w:eastAsiaTheme="minorEastAsia"/>
              </w:rPr>
              <w:t>Risk factors and clinical outcomes due to respiratory syncytial virus hospitalisation in adults.</w:t>
            </w:r>
          </w:p>
        </w:tc>
        <w:tc>
          <w:tcPr>
            <w:tcW w:w="1790" w:type="dxa"/>
            <w:noWrap/>
            <w:hideMark/>
          </w:tcPr>
          <w:p w14:paraId="66BDFFA9" w14:textId="77777777" w:rsidR="00055BE6" w:rsidRPr="00055BE6" w:rsidRDefault="00055BE6">
            <w:pPr>
              <w:rPr>
                <w:rFonts w:eastAsiaTheme="minorEastAsia"/>
              </w:rPr>
            </w:pPr>
            <w:r w:rsidRPr="00055BE6">
              <w:rPr>
                <w:rFonts w:eastAsiaTheme="minorEastAsia"/>
              </w:rPr>
              <w:t>Ekici</w:t>
            </w:r>
          </w:p>
        </w:tc>
        <w:tc>
          <w:tcPr>
            <w:tcW w:w="850" w:type="dxa"/>
            <w:noWrap/>
            <w:hideMark/>
          </w:tcPr>
          <w:p w14:paraId="2205E690"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76AF8E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064DA10" w14:textId="77777777" w:rsidTr="001A1C3B">
        <w:trPr>
          <w:trHeight w:val="288"/>
        </w:trPr>
        <w:tc>
          <w:tcPr>
            <w:tcW w:w="656" w:type="dxa"/>
            <w:noWrap/>
            <w:hideMark/>
          </w:tcPr>
          <w:p w14:paraId="53428932" w14:textId="77777777" w:rsidR="00055BE6" w:rsidRPr="00055BE6" w:rsidRDefault="00055BE6" w:rsidP="00055BE6">
            <w:pPr>
              <w:rPr>
                <w:rFonts w:eastAsiaTheme="minorEastAsia"/>
              </w:rPr>
            </w:pPr>
            <w:r w:rsidRPr="00055BE6">
              <w:rPr>
                <w:rFonts w:eastAsiaTheme="minorEastAsia"/>
              </w:rPr>
              <w:t>266</w:t>
            </w:r>
          </w:p>
        </w:tc>
        <w:tc>
          <w:tcPr>
            <w:tcW w:w="8695" w:type="dxa"/>
            <w:noWrap/>
            <w:hideMark/>
          </w:tcPr>
          <w:p w14:paraId="3A9627A5" w14:textId="77777777" w:rsidR="00055BE6" w:rsidRPr="00055BE6" w:rsidRDefault="00055BE6">
            <w:pPr>
              <w:rPr>
                <w:rFonts w:eastAsiaTheme="minorEastAsia"/>
              </w:rPr>
            </w:pPr>
            <w:r w:rsidRPr="00055BE6">
              <w:rPr>
                <w:rFonts w:eastAsiaTheme="minorEastAsia"/>
              </w:rPr>
              <w:t xml:space="preserve">Respiratory virus-associated infections in HIV-infected adults admitted to the intensive care unit for acute respiratory failure: a 6-year </w:t>
            </w:r>
            <w:proofErr w:type="spellStart"/>
            <w:r w:rsidRPr="00055BE6">
              <w:rPr>
                <w:rFonts w:eastAsiaTheme="minorEastAsia"/>
              </w:rPr>
              <w:t>bicenter</w:t>
            </w:r>
            <w:proofErr w:type="spellEnd"/>
            <w:r w:rsidRPr="00055BE6">
              <w:rPr>
                <w:rFonts w:eastAsiaTheme="minorEastAsia"/>
              </w:rPr>
              <w:t xml:space="preserve"> retrospective study (HIV-VIR study).</w:t>
            </w:r>
          </w:p>
        </w:tc>
        <w:tc>
          <w:tcPr>
            <w:tcW w:w="1790" w:type="dxa"/>
            <w:noWrap/>
            <w:hideMark/>
          </w:tcPr>
          <w:p w14:paraId="2D7BAEAC" w14:textId="77777777" w:rsidR="00055BE6" w:rsidRPr="00055BE6" w:rsidRDefault="00055BE6">
            <w:pPr>
              <w:rPr>
                <w:rFonts w:eastAsiaTheme="minorEastAsia"/>
              </w:rPr>
            </w:pPr>
            <w:proofErr w:type="spellStart"/>
            <w:r w:rsidRPr="00055BE6">
              <w:rPr>
                <w:rFonts w:eastAsiaTheme="minorEastAsia"/>
              </w:rPr>
              <w:t>Elabbadi</w:t>
            </w:r>
            <w:proofErr w:type="spellEnd"/>
          </w:p>
        </w:tc>
        <w:tc>
          <w:tcPr>
            <w:tcW w:w="850" w:type="dxa"/>
            <w:noWrap/>
            <w:hideMark/>
          </w:tcPr>
          <w:p w14:paraId="7CE8CC21"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09EC116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94652A2" w14:textId="77777777" w:rsidTr="001A1C3B">
        <w:trPr>
          <w:trHeight w:val="288"/>
        </w:trPr>
        <w:tc>
          <w:tcPr>
            <w:tcW w:w="656" w:type="dxa"/>
            <w:noWrap/>
            <w:hideMark/>
          </w:tcPr>
          <w:p w14:paraId="780E6762" w14:textId="77777777" w:rsidR="00055BE6" w:rsidRPr="00055BE6" w:rsidRDefault="00055BE6" w:rsidP="00055BE6">
            <w:pPr>
              <w:rPr>
                <w:rFonts w:eastAsiaTheme="minorEastAsia"/>
              </w:rPr>
            </w:pPr>
            <w:r w:rsidRPr="00055BE6">
              <w:rPr>
                <w:rFonts w:eastAsiaTheme="minorEastAsia"/>
              </w:rPr>
              <w:t>267</w:t>
            </w:r>
          </w:p>
        </w:tc>
        <w:tc>
          <w:tcPr>
            <w:tcW w:w="8695" w:type="dxa"/>
            <w:noWrap/>
            <w:hideMark/>
          </w:tcPr>
          <w:p w14:paraId="5BA1170E" w14:textId="77777777" w:rsidR="00055BE6" w:rsidRPr="00055BE6" w:rsidRDefault="00055BE6">
            <w:pPr>
              <w:rPr>
                <w:rFonts w:eastAsiaTheme="minorEastAsia"/>
              </w:rPr>
            </w:pPr>
            <w:r w:rsidRPr="00055BE6">
              <w:rPr>
                <w:rFonts w:eastAsiaTheme="minorEastAsia"/>
              </w:rPr>
              <w:t>Influenza- and respiratory syncytial virus-associated morbidity and mortality in the nursing home population.</w:t>
            </w:r>
          </w:p>
        </w:tc>
        <w:tc>
          <w:tcPr>
            <w:tcW w:w="1790" w:type="dxa"/>
            <w:noWrap/>
            <w:hideMark/>
          </w:tcPr>
          <w:p w14:paraId="4DFE690C" w14:textId="77777777" w:rsidR="00055BE6" w:rsidRPr="00055BE6" w:rsidRDefault="00055BE6">
            <w:pPr>
              <w:rPr>
                <w:rFonts w:eastAsiaTheme="minorEastAsia"/>
              </w:rPr>
            </w:pPr>
            <w:r w:rsidRPr="00055BE6">
              <w:rPr>
                <w:rFonts w:eastAsiaTheme="minorEastAsia"/>
              </w:rPr>
              <w:t>Ellis</w:t>
            </w:r>
          </w:p>
        </w:tc>
        <w:tc>
          <w:tcPr>
            <w:tcW w:w="850" w:type="dxa"/>
            <w:noWrap/>
            <w:hideMark/>
          </w:tcPr>
          <w:p w14:paraId="3410DFF4"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066C7161"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064D3D80" w14:textId="77777777" w:rsidTr="001A1C3B">
        <w:trPr>
          <w:trHeight w:val="288"/>
        </w:trPr>
        <w:tc>
          <w:tcPr>
            <w:tcW w:w="656" w:type="dxa"/>
            <w:noWrap/>
            <w:hideMark/>
          </w:tcPr>
          <w:p w14:paraId="69DCD3C3" w14:textId="77777777" w:rsidR="00055BE6" w:rsidRPr="00055BE6" w:rsidRDefault="00055BE6" w:rsidP="00055BE6">
            <w:pPr>
              <w:rPr>
                <w:rFonts w:eastAsiaTheme="minorEastAsia"/>
              </w:rPr>
            </w:pPr>
            <w:r w:rsidRPr="00055BE6">
              <w:rPr>
                <w:rFonts w:eastAsiaTheme="minorEastAsia"/>
              </w:rPr>
              <w:t>268</w:t>
            </w:r>
          </w:p>
        </w:tc>
        <w:tc>
          <w:tcPr>
            <w:tcW w:w="8695" w:type="dxa"/>
            <w:noWrap/>
            <w:hideMark/>
          </w:tcPr>
          <w:p w14:paraId="57B4C18C" w14:textId="77777777" w:rsidR="00055BE6" w:rsidRPr="00055BE6" w:rsidRDefault="00055BE6">
            <w:pPr>
              <w:rPr>
                <w:rFonts w:eastAsiaTheme="minorEastAsia"/>
              </w:rPr>
            </w:pPr>
            <w:r w:rsidRPr="00055BE6">
              <w:rPr>
                <w:rFonts w:eastAsiaTheme="minorEastAsia"/>
              </w:rPr>
              <w:t>Spectrum of clinical illness in hospitalized patients with "common cold" virus infections.</w:t>
            </w:r>
          </w:p>
        </w:tc>
        <w:tc>
          <w:tcPr>
            <w:tcW w:w="1790" w:type="dxa"/>
            <w:noWrap/>
            <w:hideMark/>
          </w:tcPr>
          <w:p w14:paraId="4C71EC4E" w14:textId="77777777" w:rsidR="00055BE6" w:rsidRPr="00055BE6" w:rsidRDefault="00055BE6">
            <w:pPr>
              <w:rPr>
                <w:rFonts w:eastAsiaTheme="minorEastAsia"/>
              </w:rPr>
            </w:pPr>
            <w:r w:rsidRPr="00055BE6">
              <w:rPr>
                <w:rFonts w:eastAsiaTheme="minorEastAsia"/>
              </w:rPr>
              <w:t>El-</w:t>
            </w:r>
            <w:proofErr w:type="spellStart"/>
            <w:r w:rsidRPr="00055BE6">
              <w:rPr>
                <w:rFonts w:eastAsiaTheme="minorEastAsia"/>
              </w:rPr>
              <w:t>Sahly</w:t>
            </w:r>
            <w:proofErr w:type="spellEnd"/>
          </w:p>
        </w:tc>
        <w:tc>
          <w:tcPr>
            <w:tcW w:w="850" w:type="dxa"/>
            <w:noWrap/>
            <w:hideMark/>
          </w:tcPr>
          <w:p w14:paraId="49833B03" w14:textId="77777777" w:rsidR="00055BE6" w:rsidRPr="00055BE6" w:rsidRDefault="00055BE6" w:rsidP="00055BE6">
            <w:pPr>
              <w:rPr>
                <w:rFonts w:eastAsiaTheme="minorEastAsia"/>
              </w:rPr>
            </w:pPr>
            <w:r w:rsidRPr="00055BE6">
              <w:rPr>
                <w:rFonts w:eastAsiaTheme="minorEastAsia"/>
              </w:rPr>
              <w:t>2000</w:t>
            </w:r>
          </w:p>
        </w:tc>
        <w:tc>
          <w:tcPr>
            <w:tcW w:w="2707" w:type="dxa"/>
            <w:noWrap/>
            <w:hideMark/>
          </w:tcPr>
          <w:p w14:paraId="4A7BB14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7631EDA" w14:textId="77777777" w:rsidTr="001A1C3B">
        <w:trPr>
          <w:trHeight w:val="288"/>
        </w:trPr>
        <w:tc>
          <w:tcPr>
            <w:tcW w:w="656" w:type="dxa"/>
            <w:noWrap/>
            <w:hideMark/>
          </w:tcPr>
          <w:p w14:paraId="5C3D1444" w14:textId="77777777" w:rsidR="00055BE6" w:rsidRPr="00055BE6" w:rsidRDefault="00055BE6" w:rsidP="00055BE6">
            <w:pPr>
              <w:rPr>
                <w:rFonts w:eastAsiaTheme="minorEastAsia"/>
              </w:rPr>
            </w:pPr>
            <w:r w:rsidRPr="00055BE6">
              <w:rPr>
                <w:rFonts w:eastAsiaTheme="minorEastAsia"/>
              </w:rPr>
              <w:t>269</w:t>
            </w:r>
          </w:p>
        </w:tc>
        <w:tc>
          <w:tcPr>
            <w:tcW w:w="8695" w:type="dxa"/>
            <w:noWrap/>
            <w:hideMark/>
          </w:tcPr>
          <w:p w14:paraId="2E3F5A75" w14:textId="77777777" w:rsidR="00055BE6" w:rsidRPr="00055BE6" w:rsidRDefault="00055BE6">
            <w:pPr>
              <w:rPr>
                <w:rFonts w:eastAsiaTheme="minorEastAsia"/>
              </w:rPr>
            </w:pPr>
            <w:r w:rsidRPr="00055BE6">
              <w:rPr>
                <w:rFonts w:eastAsiaTheme="minorEastAsia"/>
              </w:rPr>
              <w:t>Leveraging Influenza Virus Surveillance from 2012 to 2015 to Characterize the Burden of Respiratory Syncytial Virus Disease in Canadian Adults &gt;=50 Years of Age Hospitalized with Acute Respiratory Illness.</w:t>
            </w:r>
          </w:p>
        </w:tc>
        <w:tc>
          <w:tcPr>
            <w:tcW w:w="1790" w:type="dxa"/>
            <w:noWrap/>
            <w:hideMark/>
          </w:tcPr>
          <w:p w14:paraId="4F7E079B" w14:textId="77777777" w:rsidR="00055BE6" w:rsidRPr="00055BE6" w:rsidRDefault="00055BE6">
            <w:pPr>
              <w:rPr>
                <w:rFonts w:eastAsiaTheme="minorEastAsia"/>
              </w:rPr>
            </w:pPr>
            <w:r w:rsidRPr="00055BE6">
              <w:rPr>
                <w:rFonts w:eastAsiaTheme="minorEastAsia"/>
              </w:rPr>
              <w:t>Elsherif</w:t>
            </w:r>
          </w:p>
        </w:tc>
        <w:tc>
          <w:tcPr>
            <w:tcW w:w="850" w:type="dxa"/>
            <w:noWrap/>
            <w:hideMark/>
          </w:tcPr>
          <w:p w14:paraId="30F69BA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FBD2C8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56140A3" w14:textId="77777777" w:rsidTr="001A1C3B">
        <w:trPr>
          <w:trHeight w:val="288"/>
        </w:trPr>
        <w:tc>
          <w:tcPr>
            <w:tcW w:w="656" w:type="dxa"/>
            <w:noWrap/>
            <w:hideMark/>
          </w:tcPr>
          <w:p w14:paraId="50A34DF6" w14:textId="77777777" w:rsidR="00055BE6" w:rsidRPr="00055BE6" w:rsidRDefault="00055BE6" w:rsidP="00055BE6">
            <w:pPr>
              <w:rPr>
                <w:rFonts w:eastAsiaTheme="minorEastAsia"/>
              </w:rPr>
            </w:pPr>
            <w:r w:rsidRPr="00055BE6">
              <w:rPr>
                <w:rFonts w:eastAsiaTheme="minorEastAsia"/>
              </w:rPr>
              <w:t>270</w:t>
            </w:r>
          </w:p>
        </w:tc>
        <w:tc>
          <w:tcPr>
            <w:tcW w:w="8695" w:type="dxa"/>
            <w:noWrap/>
            <w:hideMark/>
          </w:tcPr>
          <w:p w14:paraId="23F2BC1F" w14:textId="77777777" w:rsidR="00055BE6" w:rsidRPr="00055BE6" w:rsidRDefault="00055BE6">
            <w:pPr>
              <w:rPr>
                <w:rFonts w:eastAsiaTheme="minorEastAsia"/>
              </w:rPr>
            </w:pPr>
            <w:r w:rsidRPr="00055BE6">
              <w:rPr>
                <w:rFonts w:eastAsiaTheme="minorEastAsia"/>
              </w:rPr>
              <w:t>Patient Characteristics and Clinical Outcomes of Adults Hospitalized With Viral Lung Infection: A US Claims Database Study.</w:t>
            </w:r>
          </w:p>
        </w:tc>
        <w:tc>
          <w:tcPr>
            <w:tcW w:w="1790" w:type="dxa"/>
            <w:noWrap/>
            <w:hideMark/>
          </w:tcPr>
          <w:p w14:paraId="3227BE5D" w14:textId="77777777" w:rsidR="00055BE6" w:rsidRPr="00055BE6" w:rsidRDefault="00055BE6">
            <w:pPr>
              <w:rPr>
                <w:rFonts w:eastAsiaTheme="minorEastAsia"/>
              </w:rPr>
            </w:pPr>
            <w:r w:rsidRPr="00055BE6">
              <w:rPr>
                <w:rFonts w:eastAsiaTheme="minorEastAsia"/>
              </w:rPr>
              <w:t>Emmanuel</w:t>
            </w:r>
          </w:p>
        </w:tc>
        <w:tc>
          <w:tcPr>
            <w:tcW w:w="850" w:type="dxa"/>
            <w:noWrap/>
            <w:hideMark/>
          </w:tcPr>
          <w:p w14:paraId="39BECC1A"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7A8E4E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3CC278D" w14:textId="77777777" w:rsidTr="001A1C3B">
        <w:trPr>
          <w:trHeight w:val="288"/>
        </w:trPr>
        <w:tc>
          <w:tcPr>
            <w:tcW w:w="656" w:type="dxa"/>
            <w:noWrap/>
            <w:hideMark/>
          </w:tcPr>
          <w:p w14:paraId="0EF99033" w14:textId="77777777" w:rsidR="00055BE6" w:rsidRPr="00055BE6" w:rsidRDefault="00055BE6" w:rsidP="00055BE6">
            <w:pPr>
              <w:rPr>
                <w:rFonts w:eastAsiaTheme="minorEastAsia"/>
              </w:rPr>
            </w:pPr>
            <w:r w:rsidRPr="00055BE6">
              <w:rPr>
                <w:rFonts w:eastAsiaTheme="minorEastAsia"/>
              </w:rPr>
              <w:t>271</w:t>
            </w:r>
          </w:p>
        </w:tc>
        <w:tc>
          <w:tcPr>
            <w:tcW w:w="8695" w:type="dxa"/>
            <w:noWrap/>
            <w:hideMark/>
          </w:tcPr>
          <w:p w14:paraId="171DA5FC" w14:textId="77777777" w:rsidR="00055BE6" w:rsidRPr="00055BE6" w:rsidRDefault="00055BE6">
            <w:pPr>
              <w:rPr>
                <w:rFonts w:eastAsiaTheme="minorEastAsia"/>
              </w:rPr>
            </w:pPr>
            <w:r w:rsidRPr="00055BE6">
              <w:rPr>
                <w:rFonts w:eastAsiaTheme="minorEastAsia"/>
              </w:rPr>
              <w:t xml:space="preserve">A Single </w:t>
            </w:r>
            <w:proofErr w:type="spellStart"/>
            <w:r w:rsidRPr="00055BE6">
              <w:rPr>
                <w:rFonts w:eastAsiaTheme="minorEastAsia"/>
              </w:rPr>
              <w:t>Center</w:t>
            </w:r>
            <w:proofErr w:type="spellEnd"/>
            <w:r w:rsidRPr="00055BE6">
              <w:rPr>
                <w:rFonts w:eastAsiaTheme="minorEastAsia"/>
              </w:rPr>
              <w:t>, Retrospective Analysis of Inpatient Neurologic Consultations of Patients Infected with SARS-CoV-2.</w:t>
            </w:r>
          </w:p>
        </w:tc>
        <w:tc>
          <w:tcPr>
            <w:tcW w:w="1790" w:type="dxa"/>
            <w:noWrap/>
            <w:hideMark/>
          </w:tcPr>
          <w:p w14:paraId="67756386" w14:textId="77777777" w:rsidR="00055BE6" w:rsidRPr="00055BE6" w:rsidRDefault="00055BE6">
            <w:pPr>
              <w:rPr>
                <w:rFonts w:eastAsiaTheme="minorEastAsia"/>
              </w:rPr>
            </w:pPr>
            <w:r w:rsidRPr="00055BE6">
              <w:rPr>
                <w:rFonts w:eastAsiaTheme="minorEastAsia"/>
              </w:rPr>
              <w:t>Emmert</w:t>
            </w:r>
          </w:p>
        </w:tc>
        <w:tc>
          <w:tcPr>
            <w:tcW w:w="850" w:type="dxa"/>
            <w:noWrap/>
            <w:hideMark/>
          </w:tcPr>
          <w:p w14:paraId="1D78079D"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0C8D62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373C328" w14:textId="77777777" w:rsidTr="001A1C3B">
        <w:trPr>
          <w:trHeight w:val="288"/>
        </w:trPr>
        <w:tc>
          <w:tcPr>
            <w:tcW w:w="656" w:type="dxa"/>
            <w:noWrap/>
            <w:hideMark/>
          </w:tcPr>
          <w:p w14:paraId="5A162B75" w14:textId="77777777" w:rsidR="00055BE6" w:rsidRPr="00055BE6" w:rsidRDefault="00055BE6" w:rsidP="00055BE6">
            <w:pPr>
              <w:rPr>
                <w:rFonts w:eastAsiaTheme="minorEastAsia"/>
              </w:rPr>
            </w:pPr>
            <w:r w:rsidRPr="00055BE6">
              <w:rPr>
                <w:rFonts w:eastAsiaTheme="minorEastAsia"/>
              </w:rPr>
              <w:t>272</w:t>
            </w:r>
          </w:p>
        </w:tc>
        <w:tc>
          <w:tcPr>
            <w:tcW w:w="8695" w:type="dxa"/>
            <w:noWrap/>
            <w:hideMark/>
          </w:tcPr>
          <w:p w14:paraId="1F8DFC2D" w14:textId="77777777" w:rsidR="00055BE6" w:rsidRPr="00055BE6" w:rsidRDefault="00055BE6">
            <w:pPr>
              <w:rPr>
                <w:rFonts w:eastAsiaTheme="minorEastAsia"/>
              </w:rPr>
            </w:pPr>
            <w:r w:rsidRPr="00055BE6">
              <w:rPr>
                <w:rFonts w:eastAsiaTheme="minorEastAsia"/>
              </w:rPr>
              <w:t xml:space="preserve">The burden of influenza and RSV among inpatients and outpatients in rural western Kenya, </w:t>
            </w:r>
            <w:r w:rsidRPr="00055BE6">
              <w:rPr>
                <w:rFonts w:eastAsiaTheme="minorEastAsia"/>
              </w:rPr>
              <w:lastRenderedPageBreak/>
              <w:t>2009-2012.</w:t>
            </w:r>
          </w:p>
        </w:tc>
        <w:tc>
          <w:tcPr>
            <w:tcW w:w="1790" w:type="dxa"/>
            <w:noWrap/>
            <w:hideMark/>
          </w:tcPr>
          <w:p w14:paraId="25100791" w14:textId="77777777" w:rsidR="00055BE6" w:rsidRPr="00055BE6" w:rsidRDefault="00055BE6">
            <w:pPr>
              <w:rPr>
                <w:rFonts w:eastAsiaTheme="minorEastAsia"/>
              </w:rPr>
            </w:pPr>
            <w:proofErr w:type="spellStart"/>
            <w:r w:rsidRPr="00055BE6">
              <w:rPr>
                <w:rFonts w:eastAsiaTheme="minorEastAsia"/>
              </w:rPr>
              <w:lastRenderedPageBreak/>
              <w:t>Emukule</w:t>
            </w:r>
            <w:proofErr w:type="spellEnd"/>
          </w:p>
        </w:tc>
        <w:tc>
          <w:tcPr>
            <w:tcW w:w="850" w:type="dxa"/>
            <w:noWrap/>
            <w:hideMark/>
          </w:tcPr>
          <w:p w14:paraId="72FF0882"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3CF66454"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7A622A9" w14:textId="77777777" w:rsidTr="001A1C3B">
        <w:trPr>
          <w:trHeight w:val="288"/>
        </w:trPr>
        <w:tc>
          <w:tcPr>
            <w:tcW w:w="656" w:type="dxa"/>
            <w:noWrap/>
            <w:hideMark/>
          </w:tcPr>
          <w:p w14:paraId="1B12AACD" w14:textId="77777777" w:rsidR="00055BE6" w:rsidRPr="00055BE6" w:rsidRDefault="00055BE6" w:rsidP="00055BE6">
            <w:pPr>
              <w:rPr>
                <w:rFonts w:eastAsiaTheme="minorEastAsia"/>
              </w:rPr>
            </w:pPr>
            <w:r w:rsidRPr="00055BE6">
              <w:rPr>
                <w:rFonts w:eastAsiaTheme="minorEastAsia"/>
              </w:rPr>
              <w:t>273</w:t>
            </w:r>
          </w:p>
        </w:tc>
        <w:tc>
          <w:tcPr>
            <w:tcW w:w="8695" w:type="dxa"/>
            <w:noWrap/>
            <w:hideMark/>
          </w:tcPr>
          <w:p w14:paraId="362F4913" w14:textId="77777777" w:rsidR="00055BE6" w:rsidRPr="00055BE6" w:rsidRDefault="00055BE6">
            <w:pPr>
              <w:rPr>
                <w:rFonts w:eastAsiaTheme="minorEastAsia"/>
              </w:rPr>
            </w:pPr>
            <w:r w:rsidRPr="00055BE6">
              <w:rPr>
                <w:rFonts w:eastAsiaTheme="minorEastAsia"/>
              </w:rPr>
              <w:t>Pulmonary infections after bone marrow transplantation: High-resolution CT findings in 111 patients.</w:t>
            </w:r>
          </w:p>
        </w:tc>
        <w:tc>
          <w:tcPr>
            <w:tcW w:w="1790" w:type="dxa"/>
            <w:noWrap/>
            <w:hideMark/>
          </w:tcPr>
          <w:p w14:paraId="4F132622" w14:textId="77777777" w:rsidR="00055BE6" w:rsidRPr="00055BE6" w:rsidRDefault="00055BE6">
            <w:pPr>
              <w:rPr>
                <w:rFonts w:eastAsiaTheme="minorEastAsia"/>
              </w:rPr>
            </w:pPr>
            <w:proofErr w:type="spellStart"/>
            <w:r w:rsidRPr="00055BE6">
              <w:rPr>
                <w:rFonts w:eastAsiaTheme="minorEastAsia"/>
              </w:rPr>
              <w:t>Escuissato</w:t>
            </w:r>
            <w:proofErr w:type="spellEnd"/>
          </w:p>
        </w:tc>
        <w:tc>
          <w:tcPr>
            <w:tcW w:w="850" w:type="dxa"/>
            <w:noWrap/>
            <w:hideMark/>
          </w:tcPr>
          <w:p w14:paraId="2CAAC417"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2E3162C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DCAF8EE" w14:textId="77777777" w:rsidTr="001A1C3B">
        <w:trPr>
          <w:trHeight w:val="288"/>
        </w:trPr>
        <w:tc>
          <w:tcPr>
            <w:tcW w:w="656" w:type="dxa"/>
            <w:noWrap/>
            <w:hideMark/>
          </w:tcPr>
          <w:p w14:paraId="7B8C8F19" w14:textId="77777777" w:rsidR="00055BE6" w:rsidRPr="00055BE6" w:rsidRDefault="00055BE6" w:rsidP="00055BE6">
            <w:pPr>
              <w:rPr>
                <w:rFonts w:eastAsiaTheme="minorEastAsia"/>
              </w:rPr>
            </w:pPr>
            <w:r w:rsidRPr="00055BE6">
              <w:rPr>
                <w:rFonts w:eastAsiaTheme="minorEastAsia"/>
              </w:rPr>
              <w:t>274</w:t>
            </w:r>
          </w:p>
        </w:tc>
        <w:tc>
          <w:tcPr>
            <w:tcW w:w="8695" w:type="dxa"/>
            <w:noWrap/>
            <w:hideMark/>
          </w:tcPr>
          <w:p w14:paraId="5A5AACE3" w14:textId="77777777" w:rsidR="00055BE6" w:rsidRPr="00055BE6" w:rsidRDefault="00055BE6">
            <w:pPr>
              <w:rPr>
                <w:rFonts w:eastAsiaTheme="minorEastAsia"/>
              </w:rPr>
            </w:pPr>
            <w:r w:rsidRPr="00055BE6">
              <w:rPr>
                <w:rFonts w:eastAsiaTheme="minorEastAsia"/>
              </w:rPr>
              <w:t>Mixed Viral Infections Circulating in Hospitalized Patients with Respiratory Tract Infections in Kuwait.</w:t>
            </w:r>
          </w:p>
        </w:tc>
        <w:tc>
          <w:tcPr>
            <w:tcW w:w="1790" w:type="dxa"/>
            <w:noWrap/>
            <w:hideMark/>
          </w:tcPr>
          <w:p w14:paraId="63A77593" w14:textId="77777777" w:rsidR="00055BE6" w:rsidRPr="00055BE6" w:rsidRDefault="00055BE6">
            <w:pPr>
              <w:rPr>
                <w:rFonts w:eastAsiaTheme="minorEastAsia"/>
              </w:rPr>
            </w:pPr>
            <w:r w:rsidRPr="00055BE6">
              <w:rPr>
                <w:rFonts w:eastAsiaTheme="minorEastAsia"/>
              </w:rPr>
              <w:t>Essa</w:t>
            </w:r>
          </w:p>
        </w:tc>
        <w:tc>
          <w:tcPr>
            <w:tcW w:w="850" w:type="dxa"/>
            <w:noWrap/>
            <w:hideMark/>
          </w:tcPr>
          <w:p w14:paraId="2A5684EF"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54369A5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72D9F6" w14:textId="77777777" w:rsidTr="001A1C3B">
        <w:trPr>
          <w:trHeight w:val="288"/>
        </w:trPr>
        <w:tc>
          <w:tcPr>
            <w:tcW w:w="656" w:type="dxa"/>
            <w:noWrap/>
            <w:hideMark/>
          </w:tcPr>
          <w:p w14:paraId="7EBCA4B0" w14:textId="77777777" w:rsidR="00055BE6" w:rsidRPr="00055BE6" w:rsidRDefault="00055BE6" w:rsidP="00055BE6">
            <w:pPr>
              <w:rPr>
                <w:rFonts w:eastAsiaTheme="minorEastAsia"/>
              </w:rPr>
            </w:pPr>
            <w:r w:rsidRPr="00055BE6">
              <w:rPr>
                <w:rFonts w:eastAsiaTheme="minorEastAsia"/>
              </w:rPr>
              <w:t>275</w:t>
            </w:r>
          </w:p>
        </w:tc>
        <w:tc>
          <w:tcPr>
            <w:tcW w:w="8695" w:type="dxa"/>
            <w:noWrap/>
            <w:hideMark/>
          </w:tcPr>
          <w:p w14:paraId="2606F929" w14:textId="77777777" w:rsidR="00055BE6" w:rsidRPr="00055BE6" w:rsidRDefault="00055BE6">
            <w:pPr>
              <w:rPr>
                <w:rFonts w:eastAsiaTheme="minorEastAsia"/>
              </w:rPr>
            </w:pPr>
            <w:r w:rsidRPr="00055BE6">
              <w:rPr>
                <w:rFonts w:eastAsiaTheme="minorEastAsia"/>
              </w:rPr>
              <w:t>Clinical Characterization of Respiratory Syncytial Virus Infection in Adults: A Neglected Disease?</w:t>
            </w:r>
          </w:p>
        </w:tc>
        <w:tc>
          <w:tcPr>
            <w:tcW w:w="1790" w:type="dxa"/>
            <w:noWrap/>
            <w:hideMark/>
          </w:tcPr>
          <w:p w14:paraId="7491723B" w14:textId="77777777" w:rsidR="00055BE6" w:rsidRPr="00055BE6" w:rsidRDefault="00055BE6">
            <w:pPr>
              <w:rPr>
                <w:rFonts w:eastAsiaTheme="minorEastAsia"/>
              </w:rPr>
            </w:pPr>
            <w:proofErr w:type="spellStart"/>
            <w:r w:rsidRPr="00055BE6">
              <w:rPr>
                <w:rFonts w:eastAsiaTheme="minorEastAsia"/>
              </w:rPr>
              <w:t>Estofolete</w:t>
            </w:r>
            <w:proofErr w:type="spellEnd"/>
          </w:p>
        </w:tc>
        <w:tc>
          <w:tcPr>
            <w:tcW w:w="850" w:type="dxa"/>
            <w:noWrap/>
            <w:hideMark/>
          </w:tcPr>
          <w:p w14:paraId="0AD8478F"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263DF1D2"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60E2D7E2" w14:textId="77777777" w:rsidTr="001A1C3B">
        <w:trPr>
          <w:trHeight w:val="288"/>
        </w:trPr>
        <w:tc>
          <w:tcPr>
            <w:tcW w:w="656" w:type="dxa"/>
            <w:noWrap/>
            <w:hideMark/>
          </w:tcPr>
          <w:p w14:paraId="1E206F96" w14:textId="77777777" w:rsidR="00055BE6" w:rsidRPr="00055BE6" w:rsidRDefault="00055BE6" w:rsidP="00055BE6">
            <w:pPr>
              <w:rPr>
                <w:rFonts w:eastAsiaTheme="minorEastAsia"/>
              </w:rPr>
            </w:pPr>
            <w:r w:rsidRPr="00055BE6">
              <w:rPr>
                <w:rFonts w:eastAsiaTheme="minorEastAsia"/>
              </w:rPr>
              <w:t>276</w:t>
            </w:r>
          </w:p>
        </w:tc>
        <w:tc>
          <w:tcPr>
            <w:tcW w:w="8695" w:type="dxa"/>
            <w:noWrap/>
            <w:hideMark/>
          </w:tcPr>
          <w:p w14:paraId="5D659054" w14:textId="77777777" w:rsidR="00055BE6" w:rsidRPr="00055BE6" w:rsidRDefault="00055BE6">
            <w:pPr>
              <w:rPr>
                <w:rFonts w:eastAsiaTheme="minorEastAsia"/>
              </w:rPr>
            </w:pPr>
            <w:r w:rsidRPr="00055BE6">
              <w:rPr>
                <w:rFonts w:eastAsiaTheme="minorEastAsia"/>
              </w:rPr>
              <w:t>Reduction in incidence of non-COVID-19 respiratory virus infection amongst haematology inpatients following UK social distancing measures.</w:t>
            </w:r>
          </w:p>
        </w:tc>
        <w:tc>
          <w:tcPr>
            <w:tcW w:w="1790" w:type="dxa"/>
            <w:noWrap/>
            <w:hideMark/>
          </w:tcPr>
          <w:p w14:paraId="1C5EC142" w14:textId="77777777" w:rsidR="00055BE6" w:rsidRPr="00055BE6" w:rsidRDefault="00055BE6">
            <w:pPr>
              <w:rPr>
                <w:rFonts w:eastAsiaTheme="minorEastAsia"/>
              </w:rPr>
            </w:pPr>
            <w:r w:rsidRPr="00055BE6">
              <w:rPr>
                <w:rFonts w:eastAsiaTheme="minorEastAsia"/>
              </w:rPr>
              <w:t>Eyre</w:t>
            </w:r>
          </w:p>
        </w:tc>
        <w:tc>
          <w:tcPr>
            <w:tcW w:w="850" w:type="dxa"/>
            <w:noWrap/>
            <w:hideMark/>
          </w:tcPr>
          <w:p w14:paraId="7A28B32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66EBA0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6FEF2C" w14:textId="77777777" w:rsidTr="001A1C3B">
        <w:trPr>
          <w:trHeight w:val="288"/>
        </w:trPr>
        <w:tc>
          <w:tcPr>
            <w:tcW w:w="656" w:type="dxa"/>
            <w:noWrap/>
            <w:hideMark/>
          </w:tcPr>
          <w:p w14:paraId="7980EE49" w14:textId="77777777" w:rsidR="00055BE6" w:rsidRPr="00055BE6" w:rsidRDefault="00055BE6" w:rsidP="00055BE6">
            <w:pPr>
              <w:rPr>
                <w:rFonts w:eastAsiaTheme="minorEastAsia"/>
              </w:rPr>
            </w:pPr>
            <w:r w:rsidRPr="00055BE6">
              <w:rPr>
                <w:rFonts w:eastAsiaTheme="minorEastAsia"/>
              </w:rPr>
              <w:t>277</w:t>
            </w:r>
          </w:p>
        </w:tc>
        <w:tc>
          <w:tcPr>
            <w:tcW w:w="8695" w:type="dxa"/>
            <w:noWrap/>
            <w:hideMark/>
          </w:tcPr>
          <w:p w14:paraId="62426A04" w14:textId="77777777" w:rsidR="00055BE6" w:rsidRPr="00055BE6" w:rsidRDefault="00055BE6">
            <w:pPr>
              <w:rPr>
                <w:rFonts w:eastAsiaTheme="minorEastAsia"/>
              </w:rPr>
            </w:pPr>
            <w:r w:rsidRPr="00055BE6">
              <w:rPr>
                <w:rFonts w:eastAsiaTheme="minorEastAsia"/>
              </w:rPr>
              <w:t>Seasonal variability of respiratory syncytial virus infection in the Top End of the Northern Territory (2012-2014).</w:t>
            </w:r>
          </w:p>
        </w:tc>
        <w:tc>
          <w:tcPr>
            <w:tcW w:w="1790" w:type="dxa"/>
            <w:noWrap/>
            <w:hideMark/>
          </w:tcPr>
          <w:p w14:paraId="28EA1344" w14:textId="77777777" w:rsidR="00055BE6" w:rsidRPr="00055BE6" w:rsidRDefault="00055BE6">
            <w:pPr>
              <w:rPr>
                <w:rFonts w:eastAsiaTheme="minorEastAsia"/>
              </w:rPr>
            </w:pPr>
            <w:r w:rsidRPr="00055BE6">
              <w:rPr>
                <w:rFonts w:eastAsiaTheme="minorEastAsia"/>
              </w:rPr>
              <w:t>Fagan</w:t>
            </w:r>
          </w:p>
        </w:tc>
        <w:tc>
          <w:tcPr>
            <w:tcW w:w="850" w:type="dxa"/>
            <w:noWrap/>
            <w:hideMark/>
          </w:tcPr>
          <w:p w14:paraId="36F1DC30"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798F80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D2E8A5A" w14:textId="77777777" w:rsidTr="001A1C3B">
        <w:trPr>
          <w:trHeight w:val="288"/>
        </w:trPr>
        <w:tc>
          <w:tcPr>
            <w:tcW w:w="656" w:type="dxa"/>
            <w:noWrap/>
            <w:hideMark/>
          </w:tcPr>
          <w:p w14:paraId="5B374186" w14:textId="77777777" w:rsidR="00055BE6" w:rsidRPr="00055BE6" w:rsidRDefault="00055BE6" w:rsidP="00055BE6">
            <w:pPr>
              <w:rPr>
                <w:rFonts w:eastAsiaTheme="minorEastAsia"/>
              </w:rPr>
            </w:pPr>
            <w:r w:rsidRPr="00055BE6">
              <w:rPr>
                <w:rFonts w:eastAsiaTheme="minorEastAsia"/>
              </w:rPr>
              <w:t>278</w:t>
            </w:r>
          </w:p>
        </w:tc>
        <w:tc>
          <w:tcPr>
            <w:tcW w:w="8695" w:type="dxa"/>
            <w:noWrap/>
            <w:hideMark/>
          </w:tcPr>
          <w:p w14:paraId="71D9AA03" w14:textId="77777777" w:rsidR="00055BE6" w:rsidRPr="00055BE6" w:rsidRDefault="00055BE6">
            <w:pPr>
              <w:rPr>
                <w:rFonts w:eastAsiaTheme="minorEastAsia"/>
              </w:rPr>
            </w:pPr>
            <w:r w:rsidRPr="00055BE6">
              <w:rPr>
                <w:rFonts w:eastAsiaTheme="minorEastAsia"/>
              </w:rPr>
              <w:t xml:space="preserve">An Adjuvanted, </w:t>
            </w:r>
            <w:proofErr w:type="spellStart"/>
            <w:r w:rsidRPr="00055BE6">
              <w:rPr>
                <w:rFonts w:eastAsiaTheme="minorEastAsia"/>
              </w:rPr>
              <w:t>Postfusion</w:t>
            </w:r>
            <w:proofErr w:type="spellEnd"/>
            <w:r w:rsidRPr="00055BE6">
              <w:rPr>
                <w:rFonts w:eastAsiaTheme="minorEastAsia"/>
              </w:rPr>
              <w:t xml:space="preserve"> F Protein-Based Vaccine Did Not Prevent Respiratory Syncytial Virus Illness in Older Adults.</w:t>
            </w:r>
          </w:p>
        </w:tc>
        <w:tc>
          <w:tcPr>
            <w:tcW w:w="1790" w:type="dxa"/>
            <w:noWrap/>
            <w:hideMark/>
          </w:tcPr>
          <w:p w14:paraId="465C2A5A" w14:textId="77777777" w:rsidR="00055BE6" w:rsidRPr="00055BE6" w:rsidRDefault="00055BE6">
            <w:pPr>
              <w:rPr>
                <w:rFonts w:eastAsiaTheme="minorEastAsia"/>
              </w:rPr>
            </w:pPr>
            <w:r w:rsidRPr="00055BE6">
              <w:rPr>
                <w:rFonts w:eastAsiaTheme="minorEastAsia"/>
              </w:rPr>
              <w:t>Falloon</w:t>
            </w:r>
          </w:p>
        </w:tc>
        <w:tc>
          <w:tcPr>
            <w:tcW w:w="850" w:type="dxa"/>
            <w:noWrap/>
            <w:hideMark/>
          </w:tcPr>
          <w:p w14:paraId="58D1A2E0"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D623F9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AA6DAB" w14:textId="77777777" w:rsidTr="001A1C3B">
        <w:trPr>
          <w:trHeight w:val="288"/>
        </w:trPr>
        <w:tc>
          <w:tcPr>
            <w:tcW w:w="656" w:type="dxa"/>
            <w:noWrap/>
            <w:hideMark/>
          </w:tcPr>
          <w:p w14:paraId="3D7E7A55" w14:textId="77777777" w:rsidR="00055BE6" w:rsidRPr="00055BE6" w:rsidRDefault="00055BE6" w:rsidP="00055BE6">
            <w:pPr>
              <w:rPr>
                <w:rFonts w:eastAsiaTheme="minorEastAsia"/>
              </w:rPr>
            </w:pPr>
            <w:r w:rsidRPr="00055BE6">
              <w:rPr>
                <w:rFonts w:eastAsiaTheme="minorEastAsia"/>
              </w:rPr>
              <w:t>279</w:t>
            </w:r>
          </w:p>
        </w:tc>
        <w:tc>
          <w:tcPr>
            <w:tcW w:w="8695" w:type="dxa"/>
            <w:noWrap/>
            <w:hideMark/>
          </w:tcPr>
          <w:p w14:paraId="3827EE57" w14:textId="77777777" w:rsidR="00055BE6" w:rsidRPr="00055BE6" w:rsidRDefault="00055BE6">
            <w:pPr>
              <w:rPr>
                <w:rFonts w:eastAsiaTheme="minorEastAsia"/>
              </w:rPr>
            </w:pPr>
            <w:r w:rsidRPr="00055BE6">
              <w:rPr>
                <w:rFonts w:eastAsiaTheme="minorEastAsia"/>
              </w:rPr>
              <w:t>Respiratory syncytial virus-associated illness in adults with advanced chronic obstructive pulmonary disease and/or congestive heart failure.</w:t>
            </w:r>
          </w:p>
        </w:tc>
        <w:tc>
          <w:tcPr>
            <w:tcW w:w="1790" w:type="dxa"/>
            <w:noWrap/>
            <w:hideMark/>
          </w:tcPr>
          <w:p w14:paraId="6EEF42D0"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6BE32324"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03C80668"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734839EB" w14:textId="77777777" w:rsidTr="001A1C3B">
        <w:trPr>
          <w:trHeight w:val="288"/>
        </w:trPr>
        <w:tc>
          <w:tcPr>
            <w:tcW w:w="656" w:type="dxa"/>
            <w:noWrap/>
            <w:hideMark/>
          </w:tcPr>
          <w:p w14:paraId="443E0134" w14:textId="77777777" w:rsidR="00055BE6" w:rsidRPr="00055BE6" w:rsidRDefault="00055BE6" w:rsidP="00055BE6">
            <w:pPr>
              <w:rPr>
                <w:rFonts w:eastAsiaTheme="minorEastAsia"/>
              </w:rPr>
            </w:pPr>
            <w:r w:rsidRPr="00055BE6">
              <w:rPr>
                <w:rFonts w:eastAsiaTheme="minorEastAsia"/>
              </w:rPr>
              <w:t>280</w:t>
            </w:r>
          </w:p>
        </w:tc>
        <w:tc>
          <w:tcPr>
            <w:tcW w:w="8695" w:type="dxa"/>
            <w:noWrap/>
            <w:hideMark/>
          </w:tcPr>
          <w:p w14:paraId="19C0F7B1" w14:textId="77777777" w:rsidR="00055BE6" w:rsidRPr="00055BE6" w:rsidRDefault="00055BE6">
            <w:pPr>
              <w:rPr>
                <w:rFonts w:eastAsiaTheme="minorEastAsia"/>
              </w:rPr>
            </w:pPr>
            <w:r w:rsidRPr="00055BE6">
              <w:rPr>
                <w:rFonts w:eastAsiaTheme="minorEastAsia"/>
              </w:rPr>
              <w:t xml:space="preserve">Risk Factors and Medical Resource Utilization of Respiratory Syncytial Virus, Human </w:t>
            </w:r>
            <w:r w:rsidRPr="00055BE6">
              <w:rPr>
                <w:rFonts w:eastAsiaTheme="minorEastAsia"/>
              </w:rPr>
              <w:lastRenderedPageBreak/>
              <w:t>Metapneumovirus, and Influenza-Related Hospitalizations in Adults-A Global Study During the 2017-2019 Epidemic Seasons (Hospitalized Acute Respiratory Tract Infection [HARTI] Study).</w:t>
            </w:r>
          </w:p>
        </w:tc>
        <w:tc>
          <w:tcPr>
            <w:tcW w:w="1790" w:type="dxa"/>
            <w:noWrap/>
            <w:hideMark/>
          </w:tcPr>
          <w:p w14:paraId="1AEB05F0" w14:textId="77777777" w:rsidR="00055BE6" w:rsidRPr="00055BE6" w:rsidRDefault="00055BE6">
            <w:pPr>
              <w:rPr>
                <w:rFonts w:eastAsiaTheme="minorEastAsia"/>
              </w:rPr>
            </w:pPr>
            <w:r w:rsidRPr="00055BE6">
              <w:rPr>
                <w:rFonts w:eastAsiaTheme="minorEastAsia"/>
              </w:rPr>
              <w:lastRenderedPageBreak/>
              <w:t>Falsey</w:t>
            </w:r>
          </w:p>
        </w:tc>
        <w:tc>
          <w:tcPr>
            <w:tcW w:w="850" w:type="dxa"/>
            <w:noWrap/>
            <w:hideMark/>
          </w:tcPr>
          <w:p w14:paraId="454F8A59"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77B611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2D25BEA5" w14:textId="77777777" w:rsidTr="001A1C3B">
        <w:trPr>
          <w:trHeight w:val="288"/>
        </w:trPr>
        <w:tc>
          <w:tcPr>
            <w:tcW w:w="656" w:type="dxa"/>
            <w:noWrap/>
            <w:hideMark/>
          </w:tcPr>
          <w:p w14:paraId="34E2DDAA" w14:textId="77777777" w:rsidR="00055BE6" w:rsidRPr="00055BE6" w:rsidRDefault="00055BE6" w:rsidP="00055BE6">
            <w:pPr>
              <w:rPr>
                <w:rFonts w:eastAsiaTheme="minorEastAsia"/>
              </w:rPr>
            </w:pPr>
            <w:r w:rsidRPr="00055BE6">
              <w:rPr>
                <w:rFonts w:eastAsiaTheme="minorEastAsia"/>
              </w:rPr>
              <w:t>281</w:t>
            </w:r>
          </w:p>
        </w:tc>
        <w:tc>
          <w:tcPr>
            <w:tcW w:w="8695" w:type="dxa"/>
            <w:noWrap/>
            <w:hideMark/>
          </w:tcPr>
          <w:p w14:paraId="7E5E8ECE" w14:textId="77777777" w:rsidR="00055BE6" w:rsidRPr="00055BE6" w:rsidRDefault="00055BE6">
            <w:pPr>
              <w:rPr>
                <w:rFonts w:eastAsiaTheme="minorEastAsia"/>
              </w:rPr>
            </w:pPr>
            <w:r w:rsidRPr="00055BE6">
              <w:rPr>
                <w:rFonts w:eastAsiaTheme="minorEastAsia"/>
              </w:rPr>
              <w:t>Rhinovirus and coronavirus infection-associated hospitalizations among older adults.</w:t>
            </w:r>
          </w:p>
        </w:tc>
        <w:tc>
          <w:tcPr>
            <w:tcW w:w="1790" w:type="dxa"/>
            <w:noWrap/>
            <w:hideMark/>
          </w:tcPr>
          <w:p w14:paraId="0C99830E"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78455A44" w14:textId="77777777" w:rsidR="00055BE6" w:rsidRPr="00055BE6" w:rsidRDefault="00055BE6" w:rsidP="00055BE6">
            <w:pPr>
              <w:rPr>
                <w:rFonts w:eastAsiaTheme="minorEastAsia"/>
              </w:rPr>
            </w:pPr>
            <w:r w:rsidRPr="00055BE6">
              <w:rPr>
                <w:rFonts w:eastAsiaTheme="minorEastAsia"/>
              </w:rPr>
              <w:t>2002</w:t>
            </w:r>
          </w:p>
        </w:tc>
        <w:tc>
          <w:tcPr>
            <w:tcW w:w="2707" w:type="dxa"/>
            <w:noWrap/>
            <w:hideMark/>
          </w:tcPr>
          <w:p w14:paraId="17A4ED0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53EA135D" w14:textId="77777777" w:rsidTr="001A1C3B">
        <w:trPr>
          <w:trHeight w:val="288"/>
        </w:trPr>
        <w:tc>
          <w:tcPr>
            <w:tcW w:w="656" w:type="dxa"/>
            <w:noWrap/>
            <w:hideMark/>
          </w:tcPr>
          <w:p w14:paraId="1C0F9403" w14:textId="77777777" w:rsidR="00055BE6" w:rsidRPr="00055BE6" w:rsidRDefault="00055BE6" w:rsidP="00055BE6">
            <w:pPr>
              <w:rPr>
                <w:rFonts w:eastAsiaTheme="minorEastAsia"/>
              </w:rPr>
            </w:pPr>
            <w:r w:rsidRPr="00055BE6">
              <w:rPr>
                <w:rFonts w:eastAsiaTheme="minorEastAsia"/>
              </w:rPr>
              <w:t>282</w:t>
            </w:r>
          </w:p>
        </w:tc>
        <w:tc>
          <w:tcPr>
            <w:tcW w:w="8695" w:type="dxa"/>
            <w:noWrap/>
            <w:hideMark/>
          </w:tcPr>
          <w:p w14:paraId="1CAE094A" w14:textId="77777777" w:rsidR="00055BE6" w:rsidRPr="00055BE6" w:rsidRDefault="00055BE6">
            <w:pPr>
              <w:rPr>
                <w:rFonts w:eastAsiaTheme="minorEastAsia"/>
              </w:rPr>
            </w:pPr>
            <w:r w:rsidRPr="00055BE6">
              <w:rPr>
                <w:rFonts w:eastAsiaTheme="minorEastAsia"/>
              </w:rPr>
              <w:t>Long-term care facilities: a cornucopia of viral pathogens.</w:t>
            </w:r>
          </w:p>
        </w:tc>
        <w:tc>
          <w:tcPr>
            <w:tcW w:w="1790" w:type="dxa"/>
            <w:noWrap/>
            <w:hideMark/>
          </w:tcPr>
          <w:p w14:paraId="5BA71953"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34835CE5"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2E8F8B91"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6AF4AFD3" w14:textId="77777777" w:rsidTr="001A1C3B">
        <w:trPr>
          <w:trHeight w:val="288"/>
        </w:trPr>
        <w:tc>
          <w:tcPr>
            <w:tcW w:w="656" w:type="dxa"/>
            <w:noWrap/>
            <w:hideMark/>
          </w:tcPr>
          <w:p w14:paraId="55F5C0E2" w14:textId="77777777" w:rsidR="00055BE6" w:rsidRPr="00055BE6" w:rsidRDefault="00055BE6" w:rsidP="00055BE6">
            <w:pPr>
              <w:rPr>
                <w:rFonts w:eastAsiaTheme="minorEastAsia"/>
              </w:rPr>
            </w:pPr>
            <w:r w:rsidRPr="00055BE6">
              <w:rPr>
                <w:rFonts w:eastAsiaTheme="minorEastAsia"/>
              </w:rPr>
              <w:t>283</w:t>
            </w:r>
          </w:p>
        </w:tc>
        <w:tc>
          <w:tcPr>
            <w:tcW w:w="8695" w:type="dxa"/>
            <w:noWrap/>
            <w:hideMark/>
          </w:tcPr>
          <w:p w14:paraId="4FF57FBC" w14:textId="77777777" w:rsidR="00055BE6" w:rsidRPr="00055BE6" w:rsidRDefault="00055BE6">
            <w:pPr>
              <w:rPr>
                <w:rFonts w:eastAsiaTheme="minorEastAsia"/>
              </w:rPr>
            </w:pPr>
            <w:r w:rsidRPr="00055BE6">
              <w:rPr>
                <w:rFonts w:eastAsiaTheme="minorEastAsia"/>
              </w:rPr>
              <w:t xml:space="preserve">Acute respiratory tract infection in </w:t>
            </w:r>
            <w:proofErr w:type="spellStart"/>
            <w:r w:rsidRPr="00055BE6">
              <w:rPr>
                <w:rFonts w:eastAsiaTheme="minorEastAsia"/>
              </w:rPr>
              <w:t>daycare</w:t>
            </w:r>
            <w:proofErr w:type="spellEnd"/>
            <w:r w:rsidRPr="00055BE6">
              <w:rPr>
                <w:rFonts w:eastAsiaTheme="minorEastAsia"/>
              </w:rPr>
              <w:t xml:space="preserve"> </w:t>
            </w:r>
            <w:proofErr w:type="spellStart"/>
            <w:r w:rsidRPr="00055BE6">
              <w:rPr>
                <w:rFonts w:eastAsiaTheme="minorEastAsia"/>
              </w:rPr>
              <w:t>centers</w:t>
            </w:r>
            <w:proofErr w:type="spellEnd"/>
            <w:r w:rsidRPr="00055BE6">
              <w:rPr>
                <w:rFonts w:eastAsiaTheme="minorEastAsia"/>
              </w:rPr>
              <w:t xml:space="preserve"> for older persons.</w:t>
            </w:r>
          </w:p>
        </w:tc>
        <w:tc>
          <w:tcPr>
            <w:tcW w:w="1790" w:type="dxa"/>
            <w:noWrap/>
            <w:hideMark/>
          </w:tcPr>
          <w:p w14:paraId="18321CC7"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5586AAB9" w14:textId="77777777" w:rsidR="00055BE6" w:rsidRPr="00055BE6" w:rsidRDefault="00055BE6" w:rsidP="00055BE6">
            <w:pPr>
              <w:rPr>
                <w:rFonts w:eastAsiaTheme="minorEastAsia"/>
              </w:rPr>
            </w:pPr>
            <w:r w:rsidRPr="00055BE6">
              <w:rPr>
                <w:rFonts w:eastAsiaTheme="minorEastAsia"/>
              </w:rPr>
              <w:t>1995</w:t>
            </w:r>
          </w:p>
        </w:tc>
        <w:tc>
          <w:tcPr>
            <w:tcW w:w="2707" w:type="dxa"/>
            <w:noWrap/>
            <w:hideMark/>
          </w:tcPr>
          <w:p w14:paraId="2A507066"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21611710" w14:textId="77777777" w:rsidTr="001A1C3B">
        <w:trPr>
          <w:trHeight w:val="288"/>
        </w:trPr>
        <w:tc>
          <w:tcPr>
            <w:tcW w:w="656" w:type="dxa"/>
            <w:noWrap/>
            <w:hideMark/>
          </w:tcPr>
          <w:p w14:paraId="480A2963" w14:textId="77777777" w:rsidR="00055BE6" w:rsidRPr="00055BE6" w:rsidRDefault="00055BE6" w:rsidP="00055BE6">
            <w:pPr>
              <w:rPr>
                <w:rFonts w:eastAsiaTheme="minorEastAsia"/>
              </w:rPr>
            </w:pPr>
            <w:r w:rsidRPr="00055BE6">
              <w:rPr>
                <w:rFonts w:eastAsiaTheme="minorEastAsia"/>
              </w:rPr>
              <w:t>284</w:t>
            </w:r>
          </w:p>
        </w:tc>
        <w:tc>
          <w:tcPr>
            <w:tcW w:w="8695" w:type="dxa"/>
            <w:noWrap/>
            <w:hideMark/>
          </w:tcPr>
          <w:p w14:paraId="48E29EFE" w14:textId="77777777" w:rsidR="00055BE6" w:rsidRPr="00055BE6" w:rsidRDefault="00055BE6">
            <w:pPr>
              <w:rPr>
                <w:rFonts w:eastAsiaTheme="minorEastAsia"/>
              </w:rPr>
            </w:pPr>
            <w:r w:rsidRPr="00055BE6">
              <w:rPr>
                <w:rFonts w:eastAsiaTheme="minorEastAsia"/>
              </w:rPr>
              <w:t>Perturbations in Respiratory Syncytial Virus (RSV) Activity During the SARS-CoV-2 Pandemic.</w:t>
            </w:r>
          </w:p>
        </w:tc>
        <w:tc>
          <w:tcPr>
            <w:tcW w:w="1790" w:type="dxa"/>
            <w:noWrap/>
            <w:hideMark/>
          </w:tcPr>
          <w:p w14:paraId="38FA62EC"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78B1B9BE"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52FAF3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469262A" w14:textId="77777777" w:rsidTr="001A1C3B">
        <w:trPr>
          <w:trHeight w:val="288"/>
        </w:trPr>
        <w:tc>
          <w:tcPr>
            <w:tcW w:w="656" w:type="dxa"/>
            <w:noWrap/>
            <w:hideMark/>
          </w:tcPr>
          <w:p w14:paraId="24BE8AFE" w14:textId="77777777" w:rsidR="00055BE6" w:rsidRPr="00055BE6" w:rsidRDefault="00055BE6" w:rsidP="00055BE6">
            <w:pPr>
              <w:rPr>
                <w:rFonts w:eastAsiaTheme="minorEastAsia"/>
              </w:rPr>
            </w:pPr>
            <w:r w:rsidRPr="00055BE6">
              <w:rPr>
                <w:rFonts w:eastAsiaTheme="minorEastAsia"/>
              </w:rPr>
              <w:t>285</w:t>
            </w:r>
          </w:p>
        </w:tc>
        <w:tc>
          <w:tcPr>
            <w:tcW w:w="8695" w:type="dxa"/>
            <w:noWrap/>
            <w:hideMark/>
          </w:tcPr>
          <w:p w14:paraId="3CE7055F" w14:textId="77777777" w:rsidR="00055BE6" w:rsidRPr="00055BE6" w:rsidRDefault="00055BE6">
            <w:pPr>
              <w:rPr>
                <w:rFonts w:eastAsiaTheme="minorEastAsia"/>
              </w:rPr>
            </w:pPr>
            <w:r w:rsidRPr="00055BE6">
              <w:rPr>
                <w:rFonts w:eastAsiaTheme="minorEastAsia"/>
              </w:rPr>
              <w:t>Comparative assessment of reported symptoms of influenza, respiratory syncytial virus, and human metapneumovirus infection during hospitalization and post-discharge assessed by Respiratory Intensity and Impact Questionnaire.</w:t>
            </w:r>
          </w:p>
        </w:tc>
        <w:tc>
          <w:tcPr>
            <w:tcW w:w="1790" w:type="dxa"/>
            <w:noWrap/>
            <w:hideMark/>
          </w:tcPr>
          <w:p w14:paraId="05C5D1DA"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11103E7D"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739EDE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8A132D5" w14:textId="77777777" w:rsidTr="001A1C3B">
        <w:trPr>
          <w:trHeight w:val="288"/>
        </w:trPr>
        <w:tc>
          <w:tcPr>
            <w:tcW w:w="656" w:type="dxa"/>
            <w:noWrap/>
            <w:hideMark/>
          </w:tcPr>
          <w:p w14:paraId="10E9F247" w14:textId="77777777" w:rsidR="00055BE6" w:rsidRPr="00055BE6" w:rsidRDefault="00055BE6" w:rsidP="00055BE6">
            <w:pPr>
              <w:rPr>
                <w:rFonts w:eastAsiaTheme="minorEastAsia"/>
              </w:rPr>
            </w:pPr>
            <w:r w:rsidRPr="00055BE6">
              <w:rPr>
                <w:rFonts w:eastAsiaTheme="minorEastAsia"/>
              </w:rPr>
              <w:t>286</w:t>
            </w:r>
          </w:p>
        </w:tc>
        <w:tc>
          <w:tcPr>
            <w:tcW w:w="8695" w:type="dxa"/>
            <w:noWrap/>
            <w:hideMark/>
          </w:tcPr>
          <w:p w14:paraId="7A00392C" w14:textId="77777777" w:rsidR="00055BE6" w:rsidRPr="00055BE6" w:rsidRDefault="00055BE6">
            <w:pPr>
              <w:rPr>
                <w:rFonts w:eastAsiaTheme="minorEastAsia"/>
              </w:rPr>
            </w:pPr>
            <w:r w:rsidRPr="00055BE6">
              <w:rPr>
                <w:rFonts w:eastAsiaTheme="minorEastAsia"/>
              </w:rPr>
              <w:t>Compassionate use experience with high-</w:t>
            </w:r>
            <w:proofErr w:type="spellStart"/>
            <w:r w:rsidRPr="00055BE6">
              <w:rPr>
                <w:rFonts w:eastAsiaTheme="minorEastAsia"/>
              </w:rPr>
              <w:t>titer</w:t>
            </w:r>
            <w:proofErr w:type="spellEnd"/>
            <w:r w:rsidRPr="00055BE6">
              <w:rPr>
                <w:rFonts w:eastAsiaTheme="minorEastAsia"/>
              </w:rPr>
              <w:t xml:space="preserve"> respiratory </w:t>
            </w:r>
            <w:proofErr w:type="spellStart"/>
            <w:r w:rsidRPr="00055BE6">
              <w:rPr>
                <w:rFonts w:eastAsiaTheme="minorEastAsia"/>
              </w:rPr>
              <w:t>syncytical</w:t>
            </w:r>
            <w:proofErr w:type="spellEnd"/>
            <w:r w:rsidRPr="00055BE6">
              <w:rPr>
                <w:rFonts w:eastAsiaTheme="minorEastAsia"/>
              </w:rPr>
              <w:t xml:space="preserve"> virus (RSV) immunoglobulin in RSV-infected immunocompromised persons.</w:t>
            </w:r>
          </w:p>
        </w:tc>
        <w:tc>
          <w:tcPr>
            <w:tcW w:w="1790" w:type="dxa"/>
            <w:noWrap/>
            <w:hideMark/>
          </w:tcPr>
          <w:p w14:paraId="759E53B4"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55FE1102"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EDF53D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ACA7AFF" w14:textId="77777777" w:rsidTr="001A1C3B">
        <w:trPr>
          <w:trHeight w:val="288"/>
        </w:trPr>
        <w:tc>
          <w:tcPr>
            <w:tcW w:w="656" w:type="dxa"/>
            <w:noWrap/>
            <w:hideMark/>
          </w:tcPr>
          <w:p w14:paraId="4B27DE49" w14:textId="77777777" w:rsidR="00055BE6" w:rsidRPr="00055BE6" w:rsidRDefault="00055BE6" w:rsidP="00055BE6">
            <w:pPr>
              <w:rPr>
                <w:rFonts w:eastAsiaTheme="minorEastAsia"/>
              </w:rPr>
            </w:pPr>
            <w:r w:rsidRPr="00055BE6">
              <w:rPr>
                <w:rFonts w:eastAsiaTheme="minorEastAsia"/>
              </w:rPr>
              <w:t>287</w:t>
            </w:r>
          </w:p>
        </w:tc>
        <w:tc>
          <w:tcPr>
            <w:tcW w:w="8695" w:type="dxa"/>
            <w:noWrap/>
            <w:hideMark/>
          </w:tcPr>
          <w:p w14:paraId="5387663E" w14:textId="77777777" w:rsidR="00055BE6" w:rsidRPr="00055BE6" w:rsidRDefault="00055BE6">
            <w:pPr>
              <w:rPr>
                <w:rFonts w:eastAsiaTheme="minorEastAsia"/>
              </w:rPr>
            </w:pPr>
            <w:r w:rsidRPr="00055BE6">
              <w:rPr>
                <w:rFonts w:eastAsiaTheme="minorEastAsia"/>
              </w:rPr>
              <w:t>Bacterial Complications of Respiratory Tract Viral Illness: A Comprehensive Evaluation.</w:t>
            </w:r>
          </w:p>
        </w:tc>
        <w:tc>
          <w:tcPr>
            <w:tcW w:w="1790" w:type="dxa"/>
            <w:noWrap/>
            <w:hideMark/>
          </w:tcPr>
          <w:p w14:paraId="0C6A3C8E"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62A1D9DE"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7630020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D63C4BD" w14:textId="77777777" w:rsidTr="001A1C3B">
        <w:trPr>
          <w:trHeight w:val="288"/>
        </w:trPr>
        <w:tc>
          <w:tcPr>
            <w:tcW w:w="656" w:type="dxa"/>
            <w:noWrap/>
            <w:hideMark/>
          </w:tcPr>
          <w:p w14:paraId="34DD41CF" w14:textId="77777777" w:rsidR="00055BE6" w:rsidRPr="00055BE6" w:rsidRDefault="00055BE6" w:rsidP="00055BE6">
            <w:pPr>
              <w:rPr>
                <w:rFonts w:eastAsiaTheme="minorEastAsia"/>
              </w:rPr>
            </w:pPr>
            <w:r w:rsidRPr="00055BE6">
              <w:rPr>
                <w:rFonts w:eastAsiaTheme="minorEastAsia"/>
              </w:rPr>
              <w:t>288</w:t>
            </w:r>
          </w:p>
        </w:tc>
        <w:tc>
          <w:tcPr>
            <w:tcW w:w="8695" w:type="dxa"/>
            <w:noWrap/>
            <w:hideMark/>
          </w:tcPr>
          <w:p w14:paraId="27326C61" w14:textId="77777777" w:rsidR="00055BE6" w:rsidRPr="00055BE6" w:rsidRDefault="00055BE6">
            <w:pPr>
              <w:rPr>
                <w:rFonts w:eastAsiaTheme="minorEastAsia"/>
              </w:rPr>
            </w:pPr>
            <w:r w:rsidRPr="00055BE6">
              <w:rPr>
                <w:rFonts w:eastAsiaTheme="minorEastAsia"/>
              </w:rPr>
              <w:t>Assessment of Illness Severity in Adults Hospitalized With Acute Respiratory Tract Infection due to Influenza, Respiratory Syncytial Virus, or Human Metapneumovirus.</w:t>
            </w:r>
          </w:p>
        </w:tc>
        <w:tc>
          <w:tcPr>
            <w:tcW w:w="1790" w:type="dxa"/>
            <w:noWrap/>
            <w:hideMark/>
          </w:tcPr>
          <w:p w14:paraId="54749855"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1804DF94"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E01FD6C"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1F506FFD" w14:textId="77777777" w:rsidTr="001A1C3B">
        <w:trPr>
          <w:trHeight w:val="288"/>
        </w:trPr>
        <w:tc>
          <w:tcPr>
            <w:tcW w:w="656" w:type="dxa"/>
            <w:noWrap/>
            <w:hideMark/>
          </w:tcPr>
          <w:p w14:paraId="777F82D0" w14:textId="77777777" w:rsidR="00055BE6" w:rsidRPr="00055BE6" w:rsidRDefault="00055BE6" w:rsidP="00055BE6">
            <w:pPr>
              <w:rPr>
                <w:rFonts w:eastAsiaTheme="minorEastAsia"/>
              </w:rPr>
            </w:pPr>
            <w:r w:rsidRPr="00055BE6">
              <w:rPr>
                <w:rFonts w:eastAsiaTheme="minorEastAsia"/>
              </w:rPr>
              <w:t>289</w:t>
            </w:r>
          </w:p>
        </w:tc>
        <w:tc>
          <w:tcPr>
            <w:tcW w:w="8695" w:type="dxa"/>
            <w:noWrap/>
            <w:hideMark/>
          </w:tcPr>
          <w:p w14:paraId="71CA6503" w14:textId="77777777" w:rsidR="00055BE6" w:rsidRPr="00055BE6" w:rsidRDefault="00055BE6">
            <w:pPr>
              <w:rPr>
                <w:rFonts w:eastAsiaTheme="minorEastAsia"/>
              </w:rPr>
            </w:pPr>
            <w:r w:rsidRPr="00055BE6">
              <w:rPr>
                <w:rFonts w:eastAsiaTheme="minorEastAsia"/>
              </w:rPr>
              <w:t xml:space="preserve">Comparative assessment of reported symptoms of influenza, respiratory syncytial virus, and </w:t>
            </w:r>
            <w:r w:rsidRPr="00055BE6">
              <w:rPr>
                <w:rFonts w:eastAsiaTheme="minorEastAsia"/>
              </w:rPr>
              <w:lastRenderedPageBreak/>
              <w:t>human metapneumovirus infection during hospitalization and post-discharge assessed by Respiratory Intensity and Impact Questionnaire.</w:t>
            </w:r>
          </w:p>
        </w:tc>
        <w:tc>
          <w:tcPr>
            <w:tcW w:w="1790" w:type="dxa"/>
            <w:noWrap/>
            <w:hideMark/>
          </w:tcPr>
          <w:p w14:paraId="7C92233D" w14:textId="77777777" w:rsidR="00055BE6" w:rsidRPr="00055BE6" w:rsidRDefault="00055BE6">
            <w:pPr>
              <w:rPr>
                <w:rFonts w:eastAsiaTheme="minorEastAsia"/>
              </w:rPr>
            </w:pPr>
            <w:r w:rsidRPr="00055BE6">
              <w:rPr>
                <w:rFonts w:eastAsiaTheme="minorEastAsia"/>
              </w:rPr>
              <w:lastRenderedPageBreak/>
              <w:t>Falsey</w:t>
            </w:r>
          </w:p>
        </w:tc>
        <w:tc>
          <w:tcPr>
            <w:tcW w:w="850" w:type="dxa"/>
            <w:noWrap/>
            <w:hideMark/>
          </w:tcPr>
          <w:p w14:paraId="0D5EE4CF"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C7C803E"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357F99D8" w14:textId="77777777" w:rsidTr="001A1C3B">
        <w:trPr>
          <w:trHeight w:val="288"/>
        </w:trPr>
        <w:tc>
          <w:tcPr>
            <w:tcW w:w="656" w:type="dxa"/>
            <w:noWrap/>
            <w:hideMark/>
          </w:tcPr>
          <w:p w14:paraId="6BE50FDA" w14:textId="77777777" w:rsidR="00055BE6" w:rsidRPr="00055BE6" w:rsidRDefault="00055BE6" w:rsidP="00055BE6">
            <w:pPr>
              <w:rPr>
                <w:rFonts w:eastAsiaTheme="minorEastAsia"/>
              </w:rPr>
            </w:pPr>
            <w:r w:rsidRPr="00055BE6">
              <w:rPr>
                <w:rFonts w:eastAsiaTheme="minorEastAsia"/>
              </w:rPr>
              <w:t>290</w:t>
            </w:r>
          </w:p>
        </w:tc>
        <w:tc>
          <w:tcPr>
            <w:tcW w:w="8695" w:type="dxa"/>
            <w:noWrap/>
            <w:hideMark/>
          </w:tcPr>
          <w:p w14:paraId="4D9E2152" w14:textId="77777777" w:rsidR="00055BE6" w:rsidRPr="00055BE6" w:rsidRDefault="00055BE6">
            <w:pPr>
              <w:rPr>
                <w:rFonts w:eastAsiaTheme="minorEastAsia"/>
              </w:rPr>
            </w:pPr>
            <w:r w:rsidRPr="00055BE6">
              <w:rPr>
                <w:rFonts w:eastAsiaTheme="minorEastAsia"/>
              </w:rPr>
              <w:t>Human metapneumovirus infection in adults.</w:t>
            </w:r>
          </w:p>
        </w:tc>
        <w:tc>
          <w:tcPr>
            <w:tcW w:w="1790" w:type="dxa"/>
            <w:noWrap/>
            <w:hideMark/>
          </w:tcPr>
          <w:p w14:paraId="46711BD5" w14:textId="77777777" w:rsidR="00055BE6" w:rsidRPr="00055BE6" w:rsidRDefault="00055BE6">
            <w:pPr>
              <w:rPr>
                <w:rFonts w:eastAsiaTheme="minorEastAsia"/>
              </w:rPr>
            </w:pPr>
            <w:r w:rsidRPr="00055BE6">
              <w:rPr>
                <w:rFonts w:eastAsiaTheme="minorEastAsia"/>
              </w:rPr>
              <w:t>Falsey</w:t>
            </w:r>
          </w:p>
        </w:tc>
        <w:tc>
          <w:tcPr>
            <w:tcW w:w="850" w:type="dxa"/>
            <w:noWrap/>
            <w:hideMark/>
          </w:tcPr>
          <w:p w14:paraId="7C459A6F"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15428F49" w14:textId="77777777" w:rsidR="00055BE6" w:rsidRPr="00055BE6" w:rsidRDefault="00055BE6">
            <w:pPr>
              <w:rPr>
                <w:rFonts w:eastAsiaTheme="minorEastAsia"/>
              </w:rPr>
            </w:pPr>
            <w:r w:rsidRPr="00055BE6">
              <w:rPr>
                <w:rFonts w:eastAsiaTheme="minorEastAsia"/>
              </w:rPr>
              <w:t>Review</w:t>
            </w:r>
          </w:p>
        </w:tc>
      </w:tr>
      <w:tr w:rsidR="001A1C3B" w:rsidRPr="00055BE6" w14:paraId="7ED98CF5" w14:textId="77777777" w:rsidTr="001A1C3B">
        <w:trPr>
          <w:trHeight w:val="288"/>
        </w:trPr>
        <w:tc>
          <w:tcPr>
            <w:tcW w:w="656" w:type="dxa"/>
            <w:noWrap/>
            <w:hideMark/>
          </w:tcPr>
          <w:p w14:paraId="7B3DC164" w14:textId="77777777" w:rsidR="00055BE6" w:rsidRPr="00055BE6" w:rsidRDefault="00055BE6" w:rsidP="00055BE6">
            <w:pPr>
              <w:rPr>
                <w:rFonts w:eastAsiaTheme="minorEastAsia"/>
              </w:rPr>
            </w:pPr>
            <w:r w:rsidRPr="00055BE6">
              <w:rPr>
                <w:rFonts w:eastAsiaTheme="minorEastAsia"/>
              </w:rPr>
              <w:t>291</w:t>
            </w:r>
          </w:p>
        </w:tc>
        <w:tc>
          <w:tcPr>
            <w:tcW w:w="8695" w:type="dxa"/>
            <w:noWrap/>
            <w:hideMark/>
          </w:tcPr>
          <w:p w14:paraId="0B3115F0" w14:textId="77777777" w:rsidR="00055BE6" w:rsidRPr="00055BE6" w:rsidRDefault="00055BE6">
            <w:pPr>
              <w:rPr>
                <w:rFonts w:eastAsiaTheme="minorEastAsia"/>
              </w:rPr>
            </w:pPr>
            <w:r w:rsidRPr="00055BE6">
              <w:rPr>
                <w:rFonts w:eastAsiaTheme="minorEastAsia"/>
              </w:rPr>
              <w:t>Evaluation of Four Fully Integrated Molecular Assays for the Detection of Respiratory Viruses during the Co-Circulation of SARS-CoV-2, Influenza and RSV.</w:t>
            </w:r>
          </w:p>
        </w:tc>
        <w:tc>
          <w:tcPr>
            <w:tcW w:w="1790" w:type="dxa"/>
            <w:noWrap/>
            <w:hideMark/>
          </w:tcPr>
          <w:p w14:paraId="75234E5C" w14:textId="77777777" w:rsidR="00055BE6" w:rsidRPr="00055BE6" w:rsidRDefault="00055BE6">
            <w:pPr>
              <w:rPr>
                <w:rFonts w:eastAsiaTheme="minorEastAsia"/>
              </w:rPr>
            </w:pPr>
            <w:proofErr w:type="spellStart"/>
            <w:r w:rsidRPr="00055BE6">
              <w:rPr>
                <w:rFonts w:eastAsiaTheme="minorEastAsia"/>
              </w:rPr>
              <w:t>Farfour</w:t>
            </w:r>
            <w:proofErr w:type="spellEnd"/>
          </w:p>
        </w:tc>
        <w:tc>
          <w:tcPr>
            <w:tcW w:w="850" w:type="dxa"/>
            <w:noWrap/>
            <w:hideMark/>
          </w:tcPr>
          <w:p w14:paraId="668205C6"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5245B9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A0A794A" w14:textId="77777777" w:rsidTr="001A1C3B">
        <w:trPr>
          <w:trHeight w:val="288"/>
        </w:trPr>
        <w:tc>
          <w:tcPr>
            <w:tcW w:w="656" w:type="dxa"/>
            <w:noWrap/>
            <w:hideMark/>
          </w:tcPr>
          <w:p w14:paraId="7B01978C" w14:textId="77777777" w:rsidR="00055BE6" w:rsidRPr="00055BE6" w:rsidRDefault="00055BE6" w:rsidP="00055BE6">
            <w:pPr>
              <w:rPr>
                <w:rFonts w:eastAsiaTheme="minorEastAsia"/>
              </w:rPr>
            </w:pPr>
            <w:r w:rsidRPr="00055BE6">
              <w:rPr>
                <w:rFonts w:eastAsiaTheme="minorEastAsia"/>
              </w:rPr>
              <w:t>292</w:t>
            </w:r>
          </w:p>
        </w:tc>
        <w:tc>
          <w:tcPr>
            <w:tcW w:w="8695" w:type="dxa"/>
            <w:noWrap/>
            <w:hideMark/>
          </w:tcPr>
          <w:p w14:paraId="071FE281" w14:textId="77777777" w:rsidR="00055BE6" w:rsidRPr="00055BE6" w:rsidRDefault="00055BE6">
            <w:pPr>
              <w:rPr>
                <w:rFonts w:eastAsiaTheme="minorEastAsia"/>
              </w:rPr>
            </w:pPr>
            <w:r w:rsidRPr="00055BE6">
              <w:rPr>
                <w:rFonts w:eastAsiaTheme="minorEastAsia"/>
              </w:rPr>
              <w:t>Spring is coming, where are the Respiratory Syncytial Virus and Influenza viruses?</w:t>
            </w:r>
          </w:p>
        </w:tc>
        <w:tc>
          <w:tcPr>
            <w:tcW w:w="1790" w:type="dxa"/>
            <w:noWrap/>
            <w:hideMark/>
          </w:tcPr>
          <w:p w14:paraId="6D412017" w14:textId="77777777" w:rsidR="00055BE6" w:rsidRPr="00055BE6" w:rsidRDefault="00055BE6">
            <w:pPr>
              <w:rPr>
                <w:rFonts w:eastAsiaTheme="minorEastAsia"/>
              </w:rPr>
            </w:pPr>
            <w:proofErr w:type="spellStart"/>
            <w:r w:rsidRPr="00055BE6">
              <w:rPr>
                <w:rFonts w:eastAsiaTheme="minorEastAsia"/>
              </w:rPr>
              <w:t>Farfour</w:t>
            </w:r>
            <w:proofErr w:type="spellEnd"/>
          </w:p>
        </w:tc>
        <w:tc>
          <w:tcPr>
            <w:tcW w:w="850" w:type="dxa"/>
            <w:noWrap/>
            <w:hideMark/>
          </w:tcPr>
          <w:p w14:paraId="7678F927"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9FB557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49F8B0D" w14:textId="77777777" w:rsidTr="001A1C3B">
        <w:trPr>
          <w:trHeight w:val="288"/>
        </w:trPr>
        <w:tc>
          <w:tcPr>
            <w:tcW w:w="656" w:type="dxa"/>
            <w:noWrap/>
            <w:hideMark/>
          </w:tcPr>
          <w:p w14:paraId="5EDBFB86" w14:textId="77777777" w:rsidR="00055BE6" w:rsidRPr="00055BE6" w:rsidRDefault="00055BE6" w:rsidP="00055BE6">
            <w:pPr>
              <w:rPr>
                <w:rFonts w:eastAsiaTheme="minorEastAsia"/>
              </w:rPr>
            </w:pPr>
            <w:r w:rsidRPr="00055BE6">
              <w:rPr>
                <w:rFonts w:eastAsiaTheme="minorEastAsia"/>
              </w:rPr>
              <w:t>293</w:t>
            </w:r>
          </w:p>
        </w:tc>
        <w:tc>
          <w:tcPr>
            <w:tcW w:w="8695" w:type="dxa"/>
            <w:noWrap/>
            <w:hideMark/>
          </w:tcPr>
          <w:p w14:paraId="384D363F" w14:textId="77777777" w:rsidR="00055BE6" w:rsidRPr="00055BE6" w:rsidRDefault="00055BE6">
            <w:pPr>
              <w:rPr>
                <w:rFonts w:eastAsiaTheme="minorEastAsia"/>
              </w:rPr>
            </w:pPr>
            <w:r w:rsidRPr="00055BE6">
              <w:rPr>
                <w:rFonts w:eastAsiaTheme="minorEastAsia"/>
              </w:rPr>
              <w:t xml:space="preserve">Viruses and Gram-negative bacilli dominate the </w:t>
            </w:r>
            <w:proofErr w:type="spellStart"/>
            <w:r w:rsidRPr="00055BE6">
              <w:rPr>
                <w:rFonts w:eastAsiaTheme="minorEastAsia"/>
              </w:rPr>
              <w:t>etiology</w:t>
            </w:r>
            <w:proofErr w:type="spellEnd"/>
            <w:r w:rsidRPr="00055BE6">
              <w:rPr>
                <w:rFonts w:eastAsiaTheme="minorEastAsia"/>
              </w:rPr>
              <w:t xml:space="preserve"> of community-acquired pneumonia in Indonesia, a cohort study.</w:t>
            </w:r>
          </w:p>
        </w:tc>
        <w:tc>
          <w:tcPr>
            <w:tcW w:w="1790" w:type="dxa"/>
            <w:noWrap/>
            <w:hideMark/>
          </w:tcPr>
          <w:p w14:paraId="0526DE51" w14:textId="77777777" w:rsidR="00055BE6" w:rsidRPr="00055BE6" w:rsidRDefault="00055BE6">
            <w:pPr>
              <w:rPr>
                <w:rFonts w:eastAsiaTheme="minorEastAsia"/>
              </w:rPr>
            </w:pPr>
            <w:r w:rsidRPr="00055BE6">
              <w:rPr>
                <w:rFonts w:eastAsiaTheme="minorEastAsia"/>
              </w:rPr>
              <w:t>Farida</w:t>
            </w:r>
          </w:p>
        </w:tc>
        <w:tc>
          <w:tcPr>
            <w:tcW w:w="850" w:type="dxa"/>
            <w:noWrap/>
            <w:hideMark/>
          </w:tcPr>
          <w:p w14:paraId="3F2B6B38"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7FBD1A1B"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1D8A453" w14:textId="77777777" w:rsidTr="001A1C3B">
        <w:trPr>
          <w:trHeight w:val="288"/>
        </w:trPr>
        <w:tc>
          <w:tcPr>
            <w:tcW w:w="656" w:type="dxa"/>
            <w:noWrap/>
            <w:hideMark/>
          </w:tcPr>
          <w:p w14:paraId="47A63455" w14:textId="77777777" w:rsidR="00055BE6" w:rsidRPr="00055BE6" w:rsidRDefault="00055BE6" w:rsidP="00055BE6">
            <w:pPr>
              <w:rPr>
                <w:rFonts w:eastAsiaTheme="minorEastAsia"/>
              </w:rPr>
            </w:pPr>
            <w:r w:rsidRPr="00055BE6">
              <w:rPr>
                <w:rFonts w:eastAsiaTheme="minorEastAsia"/>
              </w:rPr>
              <w:t>294</w:t>
            </w:r>
          </w:p>
        </w:tc>
        <w:tc>
          <w:tcPr>
            <w:tcW w:w="8695" w:type="dxa"/>
            <w:noWrap/>
            <w:hideMark/>
          </w:tcPr>
          <w:p w14:paraId="4E328D13"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etiologies</w:t>
            </w:r>
            <w:proofErr w:type="spellEnd"/>
            <w:r w:rsidRPr="00055BE6">
              <w:rPr>
                <w:rFonts w:eastAsiaTheme="minorEastAsia"/>
              </w:rPr>
              <w:t xml:space="preserve"> of hospitalized acute lower respiratory infection patients in China, 2009-2013.</w:t>
            </w:r>
          </w:p>
        </w:tc>
        <w:tc>
          <w:tcPr>
            <w:tcW w:w="1790" w:type="dxa"/>
            <w:noWrap/>
            <w:hideMark/>
          </w:tcPr>
          <w:p w14:paraId="045AF6D6" w14:textId="77777777" w:rsidR="00055BE6" w:rsidRPr="00055BE6" w:rsidRDefault="00055BE6">
            <w:pPr>
              <w:rPr>
                <w:rFonts w:eastAsiaTheme="minorEastAsia"/>
              </w:rPr>
            </w:pPr>
            <w:r w:rsidRPr="00055BE6">
              <w:rPr>
                <w:rFonts w:eastAsiaTheme="minorEastAsia"/>
              </w:rPr>
              <w:t>Feng</w:t>
            </w:r>
          </w:p>
        </w:tc>
        <w:tc>
          <w:tcPr>
            <w:tcW w:w="850" w:type="dxa"/>
            <w:noWrap/>
            <w:hideMark/>
          </w:tcPr>
          <w:p w14:paraId="30BC168E"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3ABA22DF"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17EF7C8" w14:textId="77777777" w:rsidTr="001A1C3B">
        <w:trPr>
          <w:trHeight w:val="288"/>
        </w:trPr>
        <w:tc>
          <w:tcPr>
            <w:tcW w:w="656" w:type="dxa"/>
            <w:noWrap/>
            <w:hideMark/>
          </w:tcPr>
          <w:p w14:paraId="3F24B96D" w14:textId="77777777" w:rsidR="00055BE6" w:rsidRPr="00055BE6" w:rsidRDefault="00055BE6" w:rsidP="00055BE6">
            <w:pPr>
              <w:rPr>
                <w:rFonts w:eastAsiaTheme="minorEastAsia"/>
              </w:rPr>
            </w:pPr>
            <w:r w:rsidRPr="00055BE6">
              <w:rPr>
                <w:rFonts w:eastAsiaTheme="minorEastAsia"/>
              </w:rPr>
              <w:t>295</w:t>
            </w:r>
          </w:p>
        </w:tc>
        <w:tc>
          <w:tcPr>
            <w:tcW w:w="8695" w:type="dxa"/>
            <w:noWrap/>
            <w:hideMark/>
          </w:tcPr>
          <w:p w14:paraId="7EEA6A0E" w14:textId="77777777" w:rsidR="00055BE6" w:rsidRPr="00055BE6" w:rsidRDefault="00055BE6">
            <w:pPr>
              <w:rPr>
                <w:rFonts w:eastAsiaTheme="minorEastAsia"/>
              </w:rPr>
            </w:pPr>
            <w:r w:rsidRPr="00055BE6">
              <w:rPr>
                <w:rFonts w:eastAsiaTheme="minorEastAsia"/>
              </w:rPr>
              <w:t>Prevalence of non-influenza respiratory viruses in acute respiratory infection cases in Mexico.</w:t>
            </w:r>
          </w:p>
        </w:tc>
        <w:tc>
          <w:tcPr>
            <w:tcW w:w="1790" w:type="dxa"/>
            <w:noWrap/>
            <w:hideMark/>
          </w:tcPr>
          <w:p w14:paraId="01F384AA" w14:textId="77777777" w:rsidR="00055BE6" w:rsidRPr="00055BE6" w:rsidRDefault="00055BE6">
            <w:pPr>
              <w:rPr>
                <w:rFonts w:eastAsiaTheme="minorEastAsia"/>
              </w:rPr>
            </w:pPr>
            <w:r w:rsidRPr="00055BE6">
              <w:rPr>
                <w:rFonts w:eastAsiaTheme="minorEastAsia"/>
              </w:rPr>
              <w:t>Fernandes-Matano</w:t>
            </w:r>
          </w:p>
        </w:tc>
        <w:tc>
          <w:tcPr>
            <w:tcW w:w="850" w:type="dxa"/>
            <w:noWrap/>
            <w:hideMark/>
          </w:tcPr>
          <w:p w14:paraId="76351EAF"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6EE710DE"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30098A9" w14:textId="77777777" w:rsidTr="001A1C3B">
        <w:trPr>
          <w:trHeight w:val="288"/>
        </w:trPr>
        <w:tc>
          <w:tcPr>
            <w:tcW w:w="656" w:type="dxa"/>
            <w:noWrap/>
            <w:hideMark/>
          </w:tcPr>
          <w:p w14:paraId="6EF4731E" w14:textId="77777777" w:rsidR="00055BE6" w:rsidRPr="00055BE6" w:rsidRDefault="00055BE6" w:rsidP="00055BE6">
            <w:pPr>
              <w:rPr>
                <w:rFonts w:eastAsiaTheme="minorEastAsia"/>
              </w:rPr>
            </w:pPr>
            <w:r w:rsidRPr="00055BE6">
              <w:rPr>
                <w:rFonts w:eastAsiaTheme="minorEastAsia"/>
              </w:rPr>
              <w:t>296</w:t>
            </w:r>
          </w:p>
        </w:tc>
        <w:tc>
          <w:tcPr>
            <w:tcW w:w="8695" w:type="dxa"/>
            <w:noWrap/>
            <w:hideMark/>
          </w:tcPr>
          <w:p w14:paraId="32F14055" w14:textId="77777777" w:rsidR="00055BE6" w:rsidRPr="00055BE6" w:rsidRDefault="00055BE6">
            <w:pPr>
              <w:rPr>
                <w:rFonts w:eastAsiaTheme="minorEastAsia"/>
              </w:rPr>
            </w:pPr>
            <w:r w:rsidRPr="00055BE6">
              <w:rPr>
                <w:rFonts w:eastAsiaTheme="minorEastAsia"/>
              </w:rPr>
              <w:t>Community-acquired pneumonia in very elderly patients - Causative organisms, clinical characteristics, and outcomes.</w:t>
            </w:r>
          </w:p>
        </w:tc>
        <w:tc>
          <w:tcPr>
            <w:tcW w:w="1790" w:type="dxa"/>
            <w:noWrap/>
            <w:hideMark/>
          </w:tcPr>
          <w:p w14:paraId="6C3DCF39" w14:textId="77777777" w:rsidR="00055BE6" w:rsidRPr="00055BE6" w:rsidRDefault="00055BE6">
            <w:pPr>
              <w:rPr>
                <w:rFonts w:eastAsiaTheme="minorEastAsia"/>
              </w:rPr>
            </w:pPr>
            <w:r w:rsidRPr="00055BE6">
              <w:rPr>
                <w:rFonts w:eastAsiaTheme="minorEastAsia"/>
              </w:rPr>
              <w:t>Fernandez-Sabe</w:t>
            </w:r>
          </w:p>
        </w:tc>
        <w:tc>
          <w:tcPr>
            <w:tcW w:w="850" w:type="dxa"/>
            <w:noWrap/>
            <w:hideMark/>
          </w:tcPr>
          <w:p w14:paraId="1A43AF73"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31AE9E6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FF8E6D4" w14:textId="77777777" w:rsidTr="001A1C3B">
        <w:trPr>
          <w:trHeight w:val="288"/>
        </w:trPr>
        <w:tc>
          <w:tcPr>
            <w:tcW w:w="656" w:type="dxa"/>
            <w:noWrap/>
            <w:hideMark/>
          </w:tcPr>
          <w:p w14:paraId="18ED55CD" w14:textId="77777777" w:rsidR="00055BE6" w:rsidRPr="00055BE6" w:rsidRDefault="00055BE6" w:rsidP="00055BE6">
            <w:pPr>
              <w:rPr>
                <w:rFonts w:eastAsiaTheme="minorEastAsia"/>
              </w:rPr>
            </w:pPr>
            <w:r w:rsidRPr="00055BE6">
              <w:rPr>
                <w:rFonts w:eastAsiaTheme="minorEastAsia"/>
              </w:rPr>
              <w:t>297</w:t>
            </w:r>
          </w:p>
        </w:tc>
        <w:tc>
          <w:tcPr>
            <w:tcW w:w="8695" w:type="dxa"/>
            <w:noWrap/>
            <w:hideMark/>
          </w:tcPr>
          <w:p w14:paraId="64015B1C" w14:textId="77777777" w:rsidR="00055BE6" w:rsidRPr="00055BE6" w:rsidRDefault="00055BE6">
            <w:pPr>
              <w:rPr>
                <w:rFonts w:eastAsiaTheme="minorEastAsia"/>
              </w:rPr>
            </w:pPr>
            <w:r w:rsidRPr="00055BE6">
              <w:rPr>
                <w:rFonts w:eastAsiaTheme="minorEastAsia"/>
              </w:rPr>
              <w:t>Disease burden attributable to RSV outbreaks in long-term care.</w:t>
            </w:r>
          </w:p>
        </w:tc>
        <w:tc>
          <w:tcPr>
            <w:tcW w:w="1790" w:type="dxa"/>
            <w:noWrap/>
            <w:hideMark/>
          </w:tcPr>
          <w:p w14:paraId="23111F82" w14:textId="77777777" w:rsidR="00055BE6" w:rsidRPr="00055BE6" w:rsidRDefault="00055BE6">
            <w:pPr>
              <w:rPr>
                <w:rFonts w:eastAsiaTheme="minorEastAsia"/>
              </w:rPr>
            </w:pPr>
            <w:r w:rsidRPr="00055BE6">
              <w:rPr>
                <w:rFonts w:eastAsiaTheme="minorEastAsia"/>
              </w:rPr>
              <w:t>Ferrante</w:t>
            </w:r>
          </w:p>
        </w:tc>
        <w:tc>
          <w:tcPr>
            <w:tcW w:w="850" w:type="dxa"/>
            <w:noWrap/>
            <w:hideMark/>
          </w:tcPr>
          <w:p w14:paraId="62F28C0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DF1CAAC"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61ADA38E" w14:textId="77777777" w:rsidTr="001A1C3B">
        <w:trPr>
          <w:trHeight w:val="288"/>
        </w:trPr>
        <w:tc>
          <w:tcPr>
            <w:tcW w:w="656" w:type="dxa"/>
            <w:noWrap/>
            <w:hideMark/>
          </w:tcPr>
          <w:p w14:paraId="5ABC0B49" w14:textId="77777777" w:rsidR="00055BE6" w:rsidRPr="00055BE6" w:rsidRDefault="00055BE6" w:rsidP="00055BE6">
            <w:pPr>
              <w:rPr>
                <w:rFonts w:eastAsiaTheme="minorEastAsia"/>
              </w:rPr>
            </w:pPr>
            <w:r w:rsidRPr="00055BE6">
              <w:rPr>
                <w:rFonts w:eastAsiaTheme="minorEastAsia"/>
              </w:rPr>
              <w:t>298</w:t>
            </w:r>
          </w:p>
        </w:tc>
        <w:tc>
          <w:tcPr>
            <w:tcW w:w="8695" w:type="dxa"/>
            <w:noWrap/>
            <w:hideMark/>
          </w:tcPr>
          <w:p w14:paraId="7B09D92A" w14:textId="77777777" w:rsidR="00055BE6" w:rsidRPr="00055BE6" w:rsidRDefault="00055BE6">
            <w:pPr>
              <w:rPr>
                <w:rFonts w:eastAsiaTheme="minorEastAsia"/>
              </w:rPr>
            </w:pPr>
            <w:r w:rsidRPr="00055BE6">
              <w:rPr>
                <w:rFonts w:eastAsiaTheme="minorEastAsia"/>
              </w:rPr>
              <w:t>Co-detection of respiratory pathogens among ILI patients: characterization of samples collected during the 2018/19 and 2019/20 pre-pandemic seasons.</w:t>
            </w:r>
          </w:p>
        </w:tc>
        <w:tc>
          <w:tcPr>
            <w:tcW w:w="1790" w:type="dxa"/>
            <w:noWrap/>
            <w:hideMark/>
          </w:tcPr>
          <w:p w14:paraId="43DD24CE" w14:textId="77777777" w:rsidR="00055BE6" w:rsidRPr="00055BE6" w:rsidRDefault="00055BE6">
            <w:pPr>
              <w:rPr>
                <w:rFonts w:eastAsiaTheme="minorEastAsia"/>
              </w:rPr>
            </w:pPr>
            <w:r w:rsidRPr="00055BE6">
              <w:rPr>
                <w:rFonts w:eastAsiaTheme="minorEastAsia"/>
              </w:rPr>
              <w:t>Ferrari</w:t>
            </w:r>
          </w:p>
        </w:tc>
        <w:tc>
          <w:tcPr>
            <w:tcW w:w="850" w:type="dxa"/>
            <w:noWrap/>
            <w:hideMark/>
          </w:tcPr>
          <w:p w14:paraId="15D9D91E"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16B050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81877AA" w14:textId="77777777" w:rsidTr="001A1C3B">
        <w:trPr>
          <w:trHeight w:val="288"/>
        </w:trPr>
        <w:tc>
          <w:tcPr>
            <w:tcW w:w="656" w:type="dxa"/>
            <w:noWrap/>
            <w:hideMark/>
          </w:tcPr>
          <w:p w14:paraId="5D6864A3" w14:textId="77777777" w:rsidR="00055BE6" w:rsidRPr="00055BE6" w:rsidRDefault="00055BE6" w:rsidP="00055BE6">
            <w:pPr>
              <w:rPr>
                <w:rFonts w:eastAsiaTheme="minorEastAsia"/>
              </w:rPr>
            </w:pPr>
            <w:r w:rsidRPr="00055BE6">
              <w:rPr>
                <w:rFonts w:eastAsiaTheme="minorEastAsia"/>
              </w:rPr>
              <w:t>299</w:t>
            </w:r>
          </w:p>
        </w:tc>
        <w:tc>
          <w:tcPr>
            <w:tcW w:w="8695" w:type="dxa"/>
            <w:noWrap/>
            <w:hideMark/>
          </w:tcPr>
          <w:p w14:paraId="08E9AA31" w14:textId="77777777" w:rsidR="00055BE6" w:rsidRPr="00055BE6" w:rsidRDefault="00055BE6">
            <w:pPr>
              <w:rPr>
                <w:rFonts w:eastAsiaTheme="minorEastAsia"/>
              </w:rPr>
            </w:pPr>
            <w:r w:rsidRPr="00055BE6">
              <w:rPr>
                <w:rFonts w:eastAsiaTheme="minorEastAsia"/>
              </w:rPr>
              <w:t xml:space="preserve">Host characteristics predict outcome among adult patients admitted by severe acute respiratory </w:t>
            </w:r>
            <w:r w:rsidRPr="00055BE6">
              <w:rPr>
                <w:rFonts w:eastAsiaTheme="minorEastAsia"/>
              </w:rPr>
              <w:lastRenderedPageBreak/>
              <w:t>infection.</w:t>
            </w:r>
          </w:p>
        </w:tc>
        <w:tc>
          <w:tcPr>
            <w:tcW w:w="1790" w:type="dxa"/>
            <w:noWrap/>
            <w:hideMark/>
          </w:tcPr>
          <w:p w14:paraId="0732DFA3" w14:textId="77777777" w:rsidR="00055BE6" w:rsidRPr="00055BE6" w:rsidRDefault="00055BE6">
            <w:pPr>
              <w:rPr>
                <w:rFonts w:eastAsiaTheme="minorEastAsia"/>
              </w:rPr>
            </w:pPr>
            <w:proofErr w:type="spellStart"/>
            <w:r w:rsidRPr="00055BE6">
              <w:rPr>
                <w:rFonts w:eastAsiaTheme="minorEastAsia"/>
              </w:rPr>
              <w:lastRenderedPageBreak/>
              <w:t>Fica</w:t>
            </w:r>
            <w:proofErr w:type="spellEnd"/>
          </w:p>
        </w:tc>
        <w:tc>
          <w:tcPr>
            <w:tcW w:w="850" w:type="dxa"/>
            <w:noWrap/>
            <w:hideMark/>
          </w:tcPr>
          <w:p w14:paraId="45BA2EC8"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12A17BD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7668D2" w14:textId="77777777" w:rsidTr="001A1C3B">
        <w:trPr>
          <w:trHeight w:val="288"/>
        </w:trPr>
        <w:tc>
          <w:tcPr>
            <w:tcW w:w="656" w:type="dxa"/>
            <w:noWrap/>
            <w:hideMark/>
          </w:tcPr>
          <w:p w14:paraId="3DB39411" w14:textId="77777777" w:rsidR="00055BE6" w:rsidRPr="00055BE6" w:rsidRDefault="00055BE6" w:rsidP="00055BE6">
            <w:pPr>
              <w:rPr>
                <w:rFonts w:eastAsiaTheme="minorEastAsia"/>
              </w:rPr>
            </w:pPr>
            <w:r w:rsidRPr="00055BE6">
              <w:rPr>
                <w:rFonts w:eastAsiaTheme="minorEastAsia"/>
              </w:rPr>
              <w:t>300</w:t>
            </w:r>
          </w:p>
        </w:tc>
        <w:tc>
          <w:tcPr>
            <w:tcW w:w="8695" w:type="dxa"/>
            <w:noWrap/>
            <w:hideMark/>
          </w:tcPr>
          <w:p w14:paraId="2D442BD1" w14:textId="77777777" w:rsidR="00055BE6" w:rsidRPr="00055BE6" w:rsidRDefault="00055BE6">
            <w:pPr>
              <w:rPr>
                <w:rFonts w:eastAsiaTheme="minorEastAsia"/>
              </w:rPr>
            </w:pPr>
            <w:r w:rsidRPr="00055BE6">
              <w:rPr>
                <w:rFonts w:eastAsiaTheme="minorEastAsia"/>
              </w:rPr>
              <w:t>Adult patients with severe respiratory syncytial virus infections in the emergency department.</w:t>
            </w:r>
          </w:p>
        </w:tc>
        <w:tc>
          <w:tcPr>
            <w:tcW w:w="1790" w:type="dxa"/>
            <w:noWrap/>
            <w:hideMark/>
          </w:tcPr>
          <w:p w14:paraId="2B51AA06" w14:textId="77777777" w:rsidR="00055BE6" w:rsidRPr="00055BE6" w:rsidRDefault="00055BE6">
            <w:pPr>
              <w:rPr>
                <w:rFonts w:eastAsiaTheme="minorEastAsia"/>
              </w:rPr>
            </w:pPr>
            <w:proofErr w:type="spellStart"/>
            <w:r w:rsidRPr="00055BE6">
              <w:rPr>
                <w:rFonts w:eastAsiaTheme="minorEastAsia"/>
              </w:rPr>
              <w:t>Fistera</w:t>
            </w:r>
            <w:proofErr w:type="spellEnd"/>
          </w:p>
        </w:tc>
        <w:tc>
          <w:tcPr>
            <w:tcW w:w="850" w:type="dxa"/>
            <w:noWrap/>
            <w:hideMark/>
          </w:tcPr>
          <w:p w14:paraId="76F46B63"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9C8B28C"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1CAAAAA1" w14:textId="77777777" w:rsidTr="001A1C3B">
        <w:trPr>
          <w:trHeight w:val="288"/>
        </w:trPr>
        <w:tc>
          <w:tcPr>
            <w:tcW w:w="656" w:type="dxa"/>
            <w:noWrap/>
            <w:hideMark/>
          </w:tcPr>
          <w:p w14:paraId="30A01077" w14:textId="77777777" w:rsidR="00055BE6" w:rsidRPr="00055BE6" w:rsidRDefault="00055BE6" w:rsidP="00055BE6">
            <w:pPr>
              <w:rPr>
                <w:rFonts w:eastAsiaTheme="minorEastAsia"/>
              </w:rPr>
            </w:pPr>
            <w:r w:rsidRPr="00055BE6">
              <w:rPr>
                <w:rFonts w:eastAsiaTheme="minorEastAsia"/>
              </w:rPr>
              <w:t>301</w:t>
            </w:r>
          </w:p>
        </w:tc>
        <w:tc>
          <w:tcPr>
            <w:tcW w:w="8695" w:type="dxa"/>
            <w:noWrap/>
            <w:hideMark/>
          </w:tcPr>
          <w:p w14:paraId="07A46659" w14:textId="77777777" w:rsidR="00055BE6" w:rsidRPr="00055BE6" w:rsidRDefault="00055BE6">
            <w:pPr>
              <w:rPr>
                <w:rFonts w:eastAsiaTheme="minorEastAsia"/>
              </w:rPr>
            </w:pPr>
            <w:r w:rsidRPr="00055BE6">
              <w:rPr>
                <w:rFonts w:eastAsiaTheme="minorEastAsia"/>
              </w:rPr>
              <w:t>Viral lower respiratory tract infection in the elderly: a prospective in-hospital study.</w:t>
            </w:r>
          </w:p>
        </w:tc>
        <w:tc>
          <w:tcPr>
            <w:tcW w:w="1790" w:type="dxa"/>
            <w:noWrap/>
            <w:hideMark/>
          </w:tcPr>
          <w:p w14:paraId="48F711E3" w14:textId="77777777" w:rsidR="00055BE6" w:rsidRPr="00055BE6" w:rsidRDefault="00055BE6">
            <w:pPr>
              <w:rPr>
                <w:rFonts w:eastAsiaTheme="minorEastAsia"/>
              </w:rPr>
            </w:pPr>
            <w:proofErr w:type="spellStart"/>
            <w:r w:rsidRPr="00055BE6">
              <w:rPr>
                <w:rFonts w:eastAsiaTheme="minorEastAsia"/>
              </w:rPr>
              <w:t>Flamaing</w:t>
            </w:r>
            <w:proofErr w:type="spellEnd"/>
          </w:p>
        </w:tc>
        <w:tc>
          <w:tcPr>
            <w:tcW w:w="850" w:type="dxa"/>
            <w:noWrap/>
            <w:hideMark/>
          </w:tcPr>
          <w:p w14:paraId="49761C16"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5320640A"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6C38C331" w14:textId="77777777" w:rsidTr="001A1C3B">
        <w:trPr>
          <w:trHeight w:val="288"/>
        </w:trPr>
        <w:tc>
          <w:tcPr>
            <w:tcW w:w="656" w:type="dxa"/>
            <w:noWrap/>
            <w:hideMark/>
          </w:tcPr>
          <w:p w14:paraId="5A60918B" w14:textId="77777777" w:rsidR="00055BE6" w:rsidRPr="00055BE6" w:rsidRDefault="00055BE6" w:rsidP="00055BE6">
            <w:pPr>
              <w:rPr>
                <w:rFonts w:eastAsiaTheme="minorEastAsia"/>
              </w:rPr>
            </w:pPr>
            <w:r w:rsidRPr="00055BE6">
              <w:rPr>
                <w:rFonts w:eastAsiaTheme="minorEastAsia"/>
              </w:rPr>
              <w:t>302</w:t>
            </w:r>
          </w:p>
        </w:tc>
        <w:tc>
          <w:tcPr>
            <w:tcW w:w="8695" w:type="dxa"/>
            <w:noWrap/>
            <w:hideMark/>
          </w:tcPr>
          <w:p w14:paraId="45BC5E08" w14:textId="77777777" w:rsidR="00055BE6" w:rsidRPr="00055BE6" w:rsidRDefault="00055BE6">
            <w:pPr>
              <w:rPr>
                <w:rFonts w:eastAsiaTheme="minorEastAsia"/>
              </w:rPr>
            </w:pPr>
            <w:r w:rsidRPr="00055BE6">
              <w:rPr>
                <w:rFonts w:eastAsiaTheme="minorEastAsia"/>
              </w:rPr>
              <w:t>Respiratory illness associated with influenza and respiratory syncytial virus infection.</w:t>
            </w:r>
          </w:p>
        </w:tc>
        <w:tc>
          <w:tcPr>
            <w:tcW w:w="1790" w:type="dxa"/>
            <w:noWrap/>
            <w:hideMark/>
          </w:tcPr>
          <w:p w14:paraId="66703F42" w14:textId="77777777" w:rsidR="00055BE6" w:rsidRPr="00055BE6" w:rsidRDefault="00055BE6">
            <w:pPr>
              <w:rPr>
                <w:rFonts w:eastAsiaTheme="minorEastAsia"/>
              </w:rPr>
            </w:pPr>
            <w:r w:rsidRPr="00055BE6">
              <w:rPr>
                <w:rFonts w:eastAsiaTheme="minorEastAsia"/>
              </w:rPr>
              <w:t>Fleming</w:t>
            </w:r>
          </w:p>
        </w:tc>
        <w:tc>
          <w:tcPr>
            <w:tcW w:w="850" w:type="dxa"/>
            <w:noWrap/>
            <w:hideMark/>
          </w:tcPr>
          <w:p w14:paraId="7B37A575"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20D37B95" w14:textId="77777777" w:rsidR="00055BE6" w:rsidRPr="00055BE6" w:rsidRDefault="00055BE6">
            <w:pPr>
              <w:rPr>
                <w:rFonts w:eastAsiaTheme="minorEastAsia"/>
              </w:rPr>
            </w:pPr>
            <w:r w:rsidRPr="00055BE6">
              <w:rPr>
                <w:rFonts w:eastAsiaTheme="minorEastAsia"/>
              </w:rPr>
              <w:t>&lt; 18 years</w:t>
            </w:r>
          </w:p>
        </w:tc>
      </w:tr>
      <w:tr w:rsidR="001A1C3B" w:rsidRPr="00055BE6" w14:paraId="07219613" w14:textId="77777777" w:rsidTr="001A1C3B">
        <w:trPr>
          <w:trHeight w:val="288"/>
        </w:trPr>
        <w:tc>
          <w:tcPr>
            <w:tcW w:w="656" w:type="dxa"/>
            <w:noWrap/>
            <w:hideMark/>
          </w:tcPr>
          <w:p w14:paraId="58A51441" w14:textId="77777777" w:rsidR="00055BE6" w:rsidRPr="00055BE6" w:rsidRDefault="00055BE6" w:rsidP="00055BE6">
            <w:pPr>
              <w:rPr>
                <w:rFonts w:eastAsiaTheme="minorEastAsia"/>
              </w:rPr>
            </w:pPr>
            <w:r w:rsidRPr="00055BE6">
              <w:rPr>
                <w:rFonts w:eastAsiaTheme="minorEastAsia"/>
              </w:rPr>
              <w:t>303</w:t>
            </w:r>
          </w:p>
        </w:tc>
        <w:tc>
          <w:tcPr>
            <w:tcW w:w="8695" w:type="dxa"/>
            <w:noWrap/>
            <w:hideMark/>
          </w:tcPr>
          <w:p w14:paraId="5006D95B" w14:textId="77777777" w:rsidR="00055BE6" w:rsidRPr="00055BE6" w:rsidRDefault="00055BE6">
            <w:pPr>
              <w:rPr>
                <w:rFonts w:eastAsiaTheme="minorEastAsia"/>
              </w:rPr>
            </w:pPr>
            <w:r w:rsidRPr="00055BE6">
              <w:rPr>
                <w:rFonts w:eastAsiaTheme="minorEastAsia"/>
              </w:rPr>
              <w:t>Modelling estimates of the burden of Respiratory Syncytial virus infection in adults and the elderly in the United Kingdom.</w:t>
            </w:r>
          </w:p>
        </w:tc>
        <w:tc>
          <w:tcPr>
            <w:tcW w:w="1790" w:type="dxa"/>
            <w:noWrap/>
            <w:hideMark/>
          </w:tcPr>
          <w:p w14:paraId="31CD466F" w14:textId="77777777" w:rsidR="00055BE6" w:rsidRPr="00055BE6" w:rsidRDefault="00055BE6">
            <w:pPr>
              <w:rPr>
                <w:rFonts w:eastAsiaTheme="minorEastAsia"/>
              </w:rPr>
            </w:pPr>
            <w:r w:rsidRPr="00055BE6">
              <w:rPr>
                <w:rFonts w:eastAsiaTheme="minorEastAsia"/>
              </w:rPr>
              <w:t>Fleming</w:t>
            </w:r>
          </w:p>
        </w:tc>
        <w:tc>
          <w:tcPr>
            <w:tcW w:w="850" w:type="dxa"/>
            <w:noWrap/>
            <w:hideMark/>
          </w:tcPr>
          <w:p w14:paraId="2B13EA04"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36055F3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104AD3F" w14:textId="77777777" w:rsidTr="001A1C3B">
        <w:trPr>
          <w:trHeight w:val="288"/>
        </w:trPr>
        <w:tc>
          <w:tcPr>
            <w:tcW w:w="656" w:type="dxa"/>
            <w:noWrap/>
            <w:hideMark/>
          </w:tcPr>
          <w:p w14:paraId="2E86FE04" w14:textId="77777777" w:rsidR="00055BE6" w:rsidRPr="00055BE6" w:rsidRDefault="00055BE6" w:rsidP="00055BE6">
            <w:pPr>
              <w:rPr>
                <w:rFonts w:eastAsiaTheme="minorEastAsia"/>
              </w:rPr>
            </w:pPr>
            <w:r w:rsidRPr="00055BE6">
              <w:rPr>
                <w:rFonts w:eastAsiaTheme="minorEastAsia"/>
              </w:rPr>
              <w:t>304</w:t>
            </w:r>
          </w:p>
        </w:tc>
        <w:tc>
          <w:tcPr>
            <w:tcW w:w="8695" w:type="dxa"/>
            <w:noWrap/>
            <w:hideMark/>
          </w:tcPr>
          <w:p w14:paraId="0BCBB241" w14:textId="77777777" w:rsidR="00055BE6" w:rsidRPr="00055BE6" w:rsidRDefault="00055BE6">
            <w:pPr>
              <w:rPr>
                <w:rFonts w:eastAsiaTheme="minorEastAsia"/>
              </w:rPr>
            </w:pPr>
            <w:r w:rsidRPr="00055BE6">
              <w:rPr>
                <w:rFonts w:eastAsiaTheme="minorEastAsia"/>
              </w:rPr>
              <w:t>The Changing Detection Rate of Respiratory Syncytial Virus in Adults in Western Australia between 2017 and 2023.</w:t>
            </w:r>
          </w:p>
        </w:tc>
        <w:tc>
          <w:tcPr>
            <w:tcW w:w="1790" w:type="dxa"/>
            <w:noWrap/>
            <w:hideMark/>
          </w:tcPr>
          <w:p w14:paraId="20821014" w14:textId="77777777" w:rsidR="00055BE6" w:rsidRPr="00055BE6" w:rsidRDefault="00055BE6">
            <w:pPr>
              <w:rPr>
                <w:rFonts w:eastAsiaTheme="minorEastAsia"/>
              </w:rPr>
            </w:pPr>
            <w:r w:rsidRPr="00055BE6">
              <w:rPr>
                <w:rFonts w:eastAsiaTheme="minorEastAsia"/>
              </w:rPr>
              <w:t>Foley</w:t>
            </w:r>
          </w:p>
        </w:tc>
        <w:tc>
          <w:tcPr>
            <w:tcW w:w="850" w:type="dxa"/>
            <w:noWrap/>
            <w:hideMark/>
          </w:tcPr>
          <w:p w14:paraId="38AF860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0B5FF01" w14:textId="77777777" w:rsidR="00055BE6" w:rsidRPr="00055BE6" w:rsidRDefault="00055BE6">
            <w:pPr>
              <w:rPr>
                <w:rFonts w:eastAsiaTheme="minorEastAsia"/>
              </w:rPr>
            </w:pPr>
            <w:r w:rsidRPr="00055BE6">
              <w:rPr>
                <w:rFonts w:eastAsiaTheme="minorEastAsia"/>
                <w:lang w:val="en-AU"/>
              </w:rPr>
              <w:t xml:space="preserve">No data on RSV burden </w:t>
            </w:r>
          </w:p>
        </w:tc>
      </w:tr>
      <w:tr w:rsidR="001A1C3B" w:rsidRPr="00055BE6" w14:paraId="50C1CD05" w14:textId="77777777" w:rsidTr="001A1C3B">
        <w:trPr>
          <w:trHeight w:val="288"/>
        </w:trPr>
        <w:tc>
          <w:tcPr>
            <w:tcW w:w="656" w:type="dxa"/>
            <w:noWrap/>
            <w:hideMark/>
          </w:tcPr>
          <w:p w14:paraId="4B77023C" w14:textId="77777777" w:rsidR="00055BE6" w:rsidRPr="00055BE6" w:rsidRDefault="00055BE6" w:rsidP="00055BE6">
            <w:pPr>
              <w:rPr>
                <w:rFonts w:eastAsiaTheme="minorEastAsia"/>
              </w:rPr>
            </w:pPr>
            <w:r w:rsidRPr="00055BE6">
              <w:rPr>
                <w:rFonts w:eastAsiaTheme="minorEastAsia"/>
              </w:rPr>
              <w:t>305</w:t>
            </w:r>
          </w:p>
        </w:tc>
        <w:tc>
          <w:tcPr>
            <w:tcW w:w="8695" w:type="dxa"/>
            <w:noWrap/>
            <w:hideMark/>
          </w:tcPr>
          <w:p w14:paraId="2F9D820D" w14:textId="77777777" w:rsidR="00055BE6" w:rsidRPr="00055BE6" w:rsidRDefault="00055BE6">
            <w:pPr>
              <w:rPr>
                <w:rFonts w:eastAsiaTheme="minorEastAsia"/>
              </w:rPr>
            </w:pPr>
            <w:r w:rsidRPr="00055BE6">
              <w:rPr>
                <w:rFonts w:eastAsiaTheme="minorEastAsia"/>
              </w:rPr>
              <w:t>Impact of ribavirin formulation and host risk factors on 90-day mortality in hematopoietic cell transplant (HCT) patients with RSV infection.</w:t>
            </w:r>
          </w:p>
        </w:tc>
        <w:tc>
          <w:tcPr>
            <w:tcW w:w="1790" w:type="dxa"/>
            <w:noWrap/>
            <w:hideMark/>
          </w:tcPr>
          <w:p w14:paraId="489306C9" w14:textId="77777777" w:rsidR="00055BE6" w:rsidRPr="00055BE6" w:rsidRDefault="00055BE6">
            <w:pPr>
              <w:rPr>
                <w:rFonts w:eastAsiaTheme="minorEastAsia"/>
              </w:rPr>
            </w:pPr>
            <w:proofErr w:type="spellStart"/>
            <w:r w:rsidRPr="00055BE6">
              <w:rPr>
                <w:rFonts w:eastAsiaTheme="minorEastAsia"/>
              </w:rPr>
              <w:t>Foolad</w:t>
            </w:r>
            <w:proofErr w:type="spellEnd"/>
          </w:p>
        </w:tc>
        <w:tc>
          <w:tcPr>
            <w:tcW w:w="850" w:type="dxa"/>
            <w:noWrap/>
            <w:hideMark/>
          </w:tcPr>
          <w:p w14:paraId="4B783399"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D60419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9916E6B" w14:textId="77777777" w:rsidTr="001A1C3B">
        <w:trPr>
          <w:trHeight w:val="288"/>
        </w:trPr>
        <w:tc>
          <w:tcPr>
            <w:tcW w:w="656" w:type="dxa"/>
            <w:noWrap/>
            <w:hideMark/>
          </w:tcPr>
          <w:p w14:paraId="35E3205E" w14:textId="77777777" w:rsidR="00055BE6" w:rsidRPr="00055BE6" w:rsidRDefault="00055BE6" w:rsidP="00055BE6">
            <w:pPr>
              <w:rPr>
                <w:rFonts w:eastAsiaTheme="minorEastAsia"/>
              </w:rPr>
            </w:pPr>
            <w:r w:rsidRPr="00055BE6">
              <w:rPr>
                <w:rFonts w:eastAsiaTheme="minorEastAsia"/>
              </w:rPr>
              <w:t>306</w:t>
            </w:r>
          </w:p>
        </w:tc>
        <w:tc>
          <w:tcPr>
            <w:tcW w:w="8695" w:type="dxa"/>
            <w:noWrap/>
            <w:hideMark/>
          </w:tcPr>
          <w:p w14:paraId="655D9109" w14:textId="77777777" w:rsidR="00055BE6" w:rsidRPr="00055BE6" w:rsidRDefault="00055BE6">
            <w:pPr>
              <w:rPr>
                <w:rFonts w:eastAsiaTheme="minorEastAsia"/>
              </w:rPr>
            </w:pPr>
            <w:r w:rsidRPr="00055BE6">
              <w:rPr>
                <w:rFonts w:eastAsiaTheme="minorEastAsia"/>
              </w:rPr>
              <w:t>No durable impact of COVID-19 measures on the hospital burden of respiratory syncytial virus (France, 2018-2022).</w:t>
            </w:r>
          </w:p>
        </w:tc>
        <w:tc>
          <w:tcPr>
            <w:tcW w:w="1790" w:type="dxa"/>
            <w:noWrap/>
            <w:hideMark/>
          </w:tcPr>
          <w:p w14:paraId="5191ECC5" w14:textId="77777777" w:rsidR="00055BE6" w:rsidRPr="00055BE6" w:rsidRDefault="00055BE6">
            <w:pPr>
              <w:rPr>
                <w:rFonts w:eastAsiaTheme="minorEastAsia"/>
              </w:rPr>
            </w:pPr>
            <w:proofErr w:type="spellStart"/>
            <w:r w:rsidRPr="00055BE6">
              <w:rPr>
                <w:rFonts w:eastAsiaTheme="minorEastAsia"/>
              </w:rPr>
              <w:t>Fourgeaud</w:t>
            </w:r>
            <w:proofErr w:type="spellEnd"/>
          </w:p>
        </w:tc>
        <w:tc>
          <w:tcPr>
            <w:tcW w:w="850" w:type="dxa"/>
            <w:noWrap/>
            <w:hideMark/>
          </w:tcPr>
          <w:p w14:paraId="66352DFC"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132166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03AEE5" w14:textId="77777777" w:rsidTr="001A1C3B">
        <w:trPr>
          <w:trHeight w:val="288"/>
        </w:trPr>
        <w:tc>
          <w:tcPr>
            <w:tcW w:w="656" w:type="dxa"/>
            <w:noWrap/>
            <w:hideMark/>
          </w:tcPr>
          <w:p w14:paraId="7B45B6EA" w14:textId="77777777" w:rsidR="00055BE6" w:rsidRPr="00055BE6" w:rsidRDefault="00055BE6" w:rsidP="00055BE6">
            <w:pPr>
              <w:rPr>
                <w:rFonts w:eastAsiaTheme="minorEastAsia"/>
              </w:rPr>
            </w:pPr>
            <w:r w:rsidRPr="00055BE6">
              <w:rPr>
                <w:rFonts w:eastAsiaTheme="minorEastAsia"/>
              </w:rPr>
              <w:t>307</w:t>
            </w:r>
          </w:p>
        </w:tc>
        <w:tc>
          <w:tcPr>
            <w:tcW w:w="8695" w:type="dxa"/>
            <w:noWrap/>
            <w:hideMark/>
          </w:tcPr>
          <w:p w14:paraId="3C872A1E" w14:textId="77777777" w:rsidR="00055BE6" w:rsidRPr="00055BE6" w:rsidRDefault="00055BE6">
            <w:pPr>
              <w:rPr>
                <w:rFonts w:eastAsiaTheme="minorEastAsia"/>
              </w:rPr>
            </w:pPr>
            <w:r w:rsidRPr="00055BE6">
              <w:rPr>
                <w:rFonts w:eastAsiaTheme="minorEastAsia"/>
              </w:rPr>
              <w:t xml:space="preserve">Evaluation of </w:t>
            </w:r>
            <w:proofErr w:type="spellStart"/>
            <w:r w:rsidRPr="00055BE6">
              <w:rPr>
                <w:rFonts w:eastAsiaTheme="minorEastAsia"/>
              </w:rPr>
              <w:t>immuview</w:t>
            </w:r>
            <w:proofErr w:type="spellEnd"/>
            <w:r w:rsidRPr="00055BE6">
              <w:rPr>
                <w:rFonts w:eastAsiaTheme="minorEastAsia"/>
              </w:rPr>
              <w:t xml:space="preserve"> RSV antigen test (SSI </w:t>
            </w:r>
            <w:proofErr w:type="spellStart"/>
            <w:r w:rsidRPr="00055BE6">
              <w:rPr>
                <w:rFonts w:eastAsiaTheme="minorEastAsia"/>
              </w:rPr>
              <w:t>siagnostica</w:t>
            </w:r>
            <w:proofErr w:type="spellEnd"/>
            <w:r w:rsidRPr="00055BE6">
              <w:rPr>
                <w:rFonts w:eastAsiaTheme="minorEastAsia"/>
              </w:rPr>
              <w:t>) and BinaxNOW RSV card (</w:t>
            </w:r>
            <w:proofErr w:type="spellStart"/>
            <w:r w:rsidRPr="00055BE6">
              <w:rPr>
                <w:rFonts w:eastAsiaTheme="minorEastAsia"/>
              </w:rPr>
              <w:t>alere</w:t>
            </w:r>
            <w:proofErr w:type="spellEnd"/>
            <w:r w:rsidRPr="00055BE6">
              <w:rPr>
                <w:rFonts w:eastAsiaTheme="minorEastAsia"/>
              </w:rPr>
              <w:t>) for rapid detection of respiratory syncytial virus in retrospectively and prospectively collected respiratory samples.</w:t>
            </w:r>
          </w:p>
        </w:tc>
        <w:tc>
          <w:tcPr>
            <w:tcW w:w="1790" w:type="dxa"/>
            <w:noWrap/>
            <w:hideMark/>
          </w:tcPr>
          <w:p w14:paraId="28678529" w14:textId="77777777" w:rsidR="00055BE6" w:rsidRPr="00055BE6" w:rsidRDefault="00055BE6">
            <w:pPr>
              <w:rPr>
                <w:rFonts w:eastAsiaTheme="minorEastAsia"/>
              </w:rPr>
            </w:pPr>
            <w:r w:rsidRPr="00055BE6">
              <w:rPr>
                <w:rFonts w:eastAsiaTheme="minorEastAsia"/>
              </w:rPr>
              <w:t>Franck</w:t>
            </w:r>
          </w:p>
        </w:tc>
        <w:tc>
          <w:tcPr>
            <w:tcW w:w="850" w:type="dxa"/>
            <w:noWrap/>
            <w:hideMark/>
          </w:tcPr>
          <w:p w14:paraId="266C3B94"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213673C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E2E120B" w14:textId="77777777" w:rsidTr="001A1C3B">
        <w:trPr>
          <w:trHeight w:val="288"/>
        </w:trPr>
        <w:tc>
          <w:tcPr>
            <w:tcW w:w="656" w:type="dxa"/>
            <w:noWrap/>
            <w:hideMark/>
          </w:tcPr>
          <w:p w14:paraId="455963BA" w14:textId="77777777" w:rsidR="00055BE6" w:rsidRPr="00055BE6" w:rsidRDefault="00055BE6" w:rsidP="00055BE6">
            <w:pPr>
              <w:rPr>
                <w:rFonts w:eastAsiaTheme="minorEastAsia"/>
              </w:rPr>
            </w:pPr>
            <w:r w:rsidRPr="00055BE6">
              <w:rPr>
                <w:rFonts w:eastAsiaTheme="minorEastAsia"/>
              </w:rPr>
              <w:t>308</w:t>
            </w:r>
          </w:p>
        </w:tc>
        <w:tc>
          <w:tcPr>
            <w:tcW w:w="8695" w:type="dxa"/>
            <w:noWrap/>
            <w:hideMark/>
          </w:tcPr>
          <w:p w14:paraId="1153BCED" w14:textId="77777777" w:rsidR="00055BE6" w:rsidRPr="00055BE6" w:rsidRDefault="00055BE6">
            <w:pPr>
              <w:rPr>
                <w:rFonts w:eastAsiaTheme="minorEastAsia"/>
              </w:rPr>
            </w:pPr>
            <w:r w:rsidRPr="00055BE6">
              <w:rPr>
                <w:rFonts w:eastAsiaTheme="minorEastAsia"/>
              </w:rPr>
              <w:t>Sentinel surveillance of influenza and other respiratory viruses, Brazil, 2000-2010.</w:t>
            </w:r>
          </w:p>
        </w:tc>
        <w:tc>
          <w:tcPr>
            <w:tcW w:w="1790" w:type="dxa"/>
            <w:noWrap/>
            <w:hideMark/>
          </w:tcPr>
          <w:p w14:paraId="54838838" w14:textId="77777777" w:rsidR="00055BE6" w:rsidRPr="00055BE6" w:rsidRDefault="00055BE6">
            <w:pPr>
              <w:rPr>
                <w:rFonts w:eastAsiaTheme="minorEastAsia"/>
              </w:rPr>
            </w:pPr>
            <w:r w:rsidRPr="00055BE6">
              <w:rPr>
                <w:rFonts w:eastAsiaTheme="minorEastAsia"/>
              </w:rPr>
              <w:t>Freitas</w:t>
            </w:r>
          </w:p>
        </w:tc>
        <w:tc>
          <w:tcPr>
            <w:tcW w:w="850" w:type="dxa"/>
            <w:noWrap/>
            <w:hideMark/>
          </w:tcPr>
          <w:p w14:paraId="550DA80E"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07F50784"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687CAD2" w14:textId="77777777" w:rsidTr="001A1C3B">
        <w:trPr>
          <w:trHeight w:val="288"/>
        </w:trPr>
        <w:tc>
          <w:tcPr>
            <w:tcW w:w="656" w:type="dxa"/>
            <w:noWrap/>
            <w:hideMark/>
          </w:tcPr>
          <w:p w14:paraId="28770797" w14:textId="77777777" w:rsidR="00055BE6" w:rsidRPr="00055BE6" w:rsidRDefault="00055BE6" w:rsidP="00055BE6">
            <w:pPr>
              <w:rPr>
                <w:rFonts w:eastAsiaTheme="minorEastAsia"/>
              </w:rPr>
            </w:pPr>
            <w:r w:rsidRPr="00055BE6">
              <w:rPr>
                <w:rFonts w:eastAsiaTheme="minorEastAsia"/>
              </w:rPr>
              <w:lastRenderedPageBreak/>
              <w:t>309</w:t>
            </w:r>
          </w:p>
        </w:tc>
        <w:tc>
          <w:tcPr>
            <w:tcW w:w="8695" w:type="dxa"/>
            <w:noWrap/>
            <w:hideMark/>
          </w:tcPr>
          <w:p w14:paraId="796AEC4A" w14:textId="77777777" w:rsidR="00055BE6" w:rsidRPr="00055BE6" w:rsidRDefault="00055BE6">
            <w:pPr>
              <w:rPr>
                <w:rFonts w:eastAsiaTheme="minorEastAsia"/>
              </w:rPr>
            </w:pPr>
            <w:r w:rsidRPr="00055BE6">
              <w:rPr>
                <w:rFonts w:eastAsiaTheme="minorEastAsia"/>
              </w:rPr>
              <w:t>Epidemiology of viral infection and asthma.</w:t>
            </w:r>
          </w:p>
        </w:tc>
        <w:tc>
          <w:tcPr>
            <w:tcW w:w="1790" w:type="dxa"/>
            <w:noWrap/>
            <w:hideMark/>
          </w:tcPr>
          <w:p w14:paraId="15F7DB2E" w14:textId="77777777" w:rsidR="00055BE6" w:rsidRPr="00055BE6" w:rsidRDefault="00055BE6">
            <w:pPr>
              <w:rPr>
                <w:rFonts w:eastAsiaTheme="minorEastAsia"/>
              </w:rPr>
            </w:pPr>
            <w:r w:rsidRPr="00055BE6">
              <w:rPr>
                <w:rFonts w:eastAsiaTheme="minorEastAsia"/>
              </w:rPr>
              <w:t>Freymuth</w:t>
            </w:r>
          </w:p>
        </w:tc>
        <w:tc>
          <w:tcPr>
            <w:tcW w:w="850" w:type="dxa"/>
            <w:noWrap/>
            <w:hideMark/>
          </w:tcPr>
          <w:p w14:paraId="60A036C5" w14:textId="77777777" w:rsidR="00055BE6" w:rsidRPr="00055BE6" w:rsidRDefault="00055BE6" w:rsidP="00055BE6">
            <w:pPr>
              <w:rPr>
                <w:rFonts w:eastAsiaTheme="minorEastAsia"/>
              </w:rPr>
            </w:pPr>
            <w:r w:rsidRPr="00055BE6">
              <w:rPr>
                <w:rFonts w:eastAsiaTheme="minorEastAsia"/>
              </w:rPr>
              <w:t>1998</w:t>
            </w:r>
          </w:p>
        </w:tc>
        <w:tc>
          <w:tcPr>
            <w:tcW w:w="2707" w:type="dxa"/>
            <w:noWrap/>
            <w:hideMark/>
          </w:tcPr>
          <w:p w14:paraId="7D621335" w14:textId="77777777" w:rsidR="00055BE6" w:rsidRPr="00055BE6" w:rsidRDefault="00055BE6">
            <w:pPr>
              <w:rPr>
                <w:rFonts w:eastAsiaTheme="minorEastAsia"/>
              </w:rPr>
            </w:pPr>
            <w:r w:rsidRPr="00055BE6">
              <w:rPr>
                <w:rFonts w:eastAsiaTheme="minorEastAsia"/>
              </w:rPr>
              <w:t>Review</w:t>
            </w:r>
          </w:p>
        </w:tc>
      </w:tr>
      <w:tr w:rsidR="001A1C3B" w:rsidRPr="00055BE6" w14:paraId="5764F978" w14:textId="77777777" w:rsidTr="001A1C3B">
        <w:trPr>
          <w:trHeight w:val="288"/>
        </w:trPr>
        <w:tc>
          <w:tcPr>
            <w:tcW w:w="656" w:type="dxa"/>
            <w:noWrap/>
            <w:hideMark/>
          </w:tcPr>
          <w:p w14:paraId="127CA9CB" w14:textId="77777777" w:rsidR="00055BE6" w:rsidRPr="00055BE6" w:rsidRDefault="00055BE6" w:rsidP="00055BE6">
            <w:pPr>
              <w:rPr>
                <w:rFonts w:eastAsiaTheme="minorEastAsia"/>
              </w:rPr>
            </w:pPr>
            <w:r w:rsidRPr="00055BE6">
              <w:rPr>
                <w:rFonts w:eastAsiaTheme="minorEastAsia"/>
              </w:rPr>
              <w:t>310</w:t>
            </w:r>
          </w:p>
        </w:tc>
        <w:tc>
          <w:tcPr>
            <w:tcW w:w="8695" w:type="dxa"/>
            <w:noWrap/>
            <w:hideMark/>
          </w:tcPr>
          <w:p w14:paraId="538A7982" w14:textId="77777777" w:rsidR="00055BE6" w:rsidRPr="00055BE6" w:rsidRDefault="00055BE6">
            <w:pPr>
              <w:rPr>
                <w:rFonts w:eastAsiaTheme="minorEastAsia"/>
              </w:rPr>
            </w:pPr>
            <w:r w:rsidRPr="00055BE6">
              <w:rPr>
                <w:rFonts w:eastAsiaTheme="minorEastAsia"/>
              </w:rPr>
              <w:t>Acute respiratory infections among individuals seeking outpatient care in the states of Washington and Michigan by pregnancy status, 2011-2016.</w:t>
            </w:r>
          </w:p>
        </w:tc>
        <w:tc>
          <w:tcPr>
            <w:tcW w:w="1790" w:type="dxa"/>
            <w:noWrap/>
            <w:hideMark/>
          </w:tcPr>
          <w:p w14:paraId="026442E0" w14:textId="77777777" w:rsidR="00055BE6" w:rsidRPr="00055BE6" w:rsidRDefault="00055BE6">
            <w:pPr>
              <w:rPr>
                <w:rFonts w:eastAsiaTheme="minorEastAsia"/>
              </w:rPr>
            </w:pPr>
            <w:r w:rsidRPr="00055BE6">
              <w:rPr>
                <w:rFonts w:eastAsiaTheme="minorEastAsia"/>
              </w:rPr>
              <w:t>Frivold</w:t>
            </w:r>
          </w:p>
        </w:tc>
        <w:tc>
          <w:tcPr>
            <w:tcW w:w="850" w:type="dxa"/>
            <w:noWrap/>
            <w:hideMark/>
          </w:tcPr>
          <w:p w14:paraId="5B664C4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E888BB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AE058D" w14:textId="77777777" w:rsidTr="001A1C3B">
        <w:trPr>
          <w:trHeight w:val="288"/>
        </w:trPr>
        <w:tc>
          <w:tcPr>
            <w:tcW w:w="656" w:type="dxa"/>
            <w:noWrap/>
            <w:hideMark/>
          </w:tcPr>
          <w:p w14:paraId="57C35286" w14:textId="77777777" w:rsidR="00055BE6" w:rsidRPr="00055BE6" w:rsidRDefault="00055BE6" w:rsidP="00055BE6">
            <w:pPr>
              <w:rPr>
                <w:rFonts w:eastAsiaTheme="minorEastAsia"/>
              </w:rPr>
            </w:pPr>
            <w:r w:rsidRPr="00055BE6">
              <w:rPr>
                <w:rFonts w:eastAsiaTheme="minorEastAsia"/>
              </w:rPr>
              <w:t>311</w:t>
            </w:r>
          </w:p>
        </w:tc>
        <w:tc>
          <w:tcPr>
            <w:tcW w:w="8695" w:type="dxa"/>
            <w:noWrap/>
            <w:hideMark/>
          </w:tcPr>
          <w:p w14:paraId="7B41C807" w14:textId="77777777" w:rsidR="00055BE6" w:rsidRPr="00055BE6" w:rsidRDefault="00055BE6">
            <w:pPr>
              <w:rPr>
                <w:rFonts w:eastAsiaTheme="minorEastAsia"/>
              </w:rPr>
            </w:pPr>
            <w:r w:rsidRPr="00055BE6">
              <w:rPr>
                <w:rFonts w:eastAsiaTheme="minorEastAsia"/>
              </w:rPr>
              <w:t>Trends in hospitalizations for pneumonia among persons aged 65 years or older in the United States, 1988-2002.</w:t>
            </w:r>
          </w:p>
        </w:tc>
        <w:tc>
          <w:tcPr>
            <w:tcW w:w="1790" w:type="dxa"/>
            <w:noWrap/>
            <w:hideMark/>
          </w:tcPr>
          <w:p w14:paraId="25A39D38" w14:textId="77777777" w:rsidR="00055BE6" w:rsidRPr="00055BE6" w:rsidRDefault="00055BE6">
            <w:pPr>
              <w:rPr>
                <w:rFonts w:eastAsiaTheme="minorEastAsia"/>
              </w:rPr>
            </w:pPr>
            <w:r w:rsidRPr="00055BE6">
              <w:rPr>
                <w:rFonts w:eastAsiaTheme="minorEastAsia"/>
              </w:rPr>
              <w:t>Fry</w:t>
            </w:r>
          </w:p>
        </w:tc>
        <w:tc>
          <w:tcPr>
            <w:tcW w:w="850" w:type="dxa"/>
            <w:noWrap/>
            <w:hideMark/>
          </w:tcPr>
          <w:p w14:paraId="10D33DBF"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12F4780B"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3E9C32DF" w14:textId="77777777" w:rsidTr="001A1C3B">
        <w:trPr>
          <w:trHeight w:val="288"/>
        </w:trPr>
        <w:tc>
          <w:tcPr>
            <w:tcW w:w="656" w:type="dxa"/>
            <w:noWrap/>
            <w:hideMark/>
          </w:tcPr>
          <w:p w14:paraId="7A17DDF7" w14:textId="77777777" w:rsidR="00055BE6" w:rsidRPr="00055BE6" w:rsidRDefault="00055BE6" w:rsidP="00055BE6">
            <w:pPr>
              <w:rPr>
                <w:rFonts w:eastAsiaTheme="minorEastAsia"/>
              </w:rPr>
            </w:pPr>
            <w:r w:rsidRPr="00055BE6">
              <w:rPr>
                <w:rFonts w:eastAsiaTheme="minorEastAsia"/>
              </w:rPr>
              <w:t>312</w:t>
            </w:r>
          </w:p>
        </w:tc>
        <w:tc>
          <w:tcPr>
            <w:tcW w:w="8695" w:type="dxa"/>
            <w:noWrap/>
            <w:hideMark/>
          </w:tcPr>
          <w:p w14:paraId="00AB5494" w14:textId="77777777" w:rsidR="00055BE6" w:rsidRPr="00055BE6" w:rsidRDefault="00055BE6">
            <w:pPr>
              <w:rPr>
                <w:rFonts w:eastAsiaTheme="minorEastAsia"/>
              </w:rPr>
            </w:pPr>
            <w:r w:rsidRPr="00055BE6">
              <w:rPr>
                <w:rFonts w:eastAsiaTheme="minorEastAsia"/>
              </w:rPr>
              <w:t>Seasonal trends of human parainfluenza viral infections: United States, 1990-2004.</w:t>
            </w:r>
          </w:p>
        </w:tc>
        <w:tc>
          <w:tcPr>
            <w:tcW w:w="1790" w:type="dxa"/>
            <w:noWrap/>
            <w:hideMark/>
          </w:tcPr>
          <w:p w14:paraId="47D87161" w14:textId="77777777" w:rsidR="00055BE6" w:rsidRPr="00055BE6" w:rsidRDefault="00055BE6">
            <w:pPr>
              <w:rPr>
                <w:rFonts w:eastAsiaTheme="minorEastAsia"/>
              </w:rPr>
            </w:pPr>
            <w:r w:rsidRPr="00055BE6">
              <w:rPr>
                <w:rFonts w:eastAsiaTheme="minorEastAsia"/>
              </w:rPr>
              <w:t>Fry</w:t>
            </w:r>
          </w:p>
        </w:tc>
        <w:tc>
          <w:tcPr>
            <w:tcW w:w="850" w:type="dxa"/>
            <w:noWrap/>
            <w:hideMark/>
          </w:tcPr>
          <w:p w14:paraId="5582783F"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094BDE4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845233" w14:textId="77777777" w:rsidTr="001A1C3B">
        <w:trPr>
          <w:trHeight w:val="288"/>
        </w:trPr>
        <w:tc>
          <w:tcPr>
            <w:tcW w:w="656" w:type="dxa"/>
            <w:noWrap/>
            <w:hideMark/>
          </w:tcPr>
          <w:p w14:paraId="09587B5E" w14:textId="77777777" w:rsidR="00055BE6" w:rsidRPr="00055BE6" w:rsidRDefault="00055BE6" w:rsidP="00055BE6">
            <w:pPr>
              <w:rPr>
                <w:rFonts w:eastAsiaTheme="minorEastAsia"/>
              </w:rPr>
            </w:pPr>
            <w:r w:rsidRPr="00055BE6">
              <w:rPr>
                <w:rFonts w:eastAsiaTheme="minorEastAsia"/>
              </w:rPr>
              <w:t>313</w:t>
            </w:r>
          </w:p>
        </w:tc>
        <w:tc>
          <w:tcPr>
            <w:tcW w:w="8695" w:type="dxa"/>
            <w:noWrap/>
            <w:hideMark/>
          </w:tcPr>
          <w:p w14:paraId="22817D46" w14:textId="77777777" w:rsidR="00055BE6" w:rsidRPr="00055BE6" w:rsidRDefault="00055BE6">
            <w:pPr>
              <w:rPr>
                <w:rFonts w:eastAsiaTheme="minorEastAsia"/>
              </w:rPr>
            </w:pPr>
            <w:r w:rsidRPr="00055BE6">
              <w:rPr>
                <w:rFonts w:eastAsiaTheme="minorEastAsia"/>
              </w:rPr>
              <w:t>RSV: Not just for kids.</w:t>
            </w:r>
          </w:p>
        </w:tc>
        <w:tc>
          <w:tcPr>
            <w:tcW w:w="1790" w:type="dxa"/>
            <w:noWrap/>
            <w:hideMark/>
          </w:tcPr>
          <w:p w14:paraId="5CAF9BC7" w14:textId="77777777" w:rsidR="00055BE6" w:rsidRPr="00055BE6" w:rsidRDefault="00055BE6">
            <w:pPr>
              <w:rPr>
                <w:rFonts w:eastAsiaTheme="minorEastAsia"/>
              </w:rPr>
            </w:pPr>
            <w:r w:rsidRPr="00055BE6">
              <w:rPr>
                <w:rFonts w:eastAsiaTheme="minorEastAsia"/>
              </w:rPr>
              <w:t>Fu</w:t>
            </w:r>
          </w:p>
        </w:tc>
        <w:tc>
          <w:tcPr>
            <w:tcW w:w="850" w:type="dxa"/>
            <w:noWrap/>
            <w:hideMark/>
          </w:tcPr>
          <w:p w14:paraId="57F807B8"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14D034C" w14:textId="77777777" w:rsidR="00055BE6" w:rsidRPr="00055BE6" w:rsidRDefault="00055BE6">
            <w:pPr>
              <w:rPr>
                <w:rFonts w:eastAsiaTheme="minorEastAsia"/>
              </w:rPr>
            </w:pPr>
            <w:r w:rsidRPr="00055BE6">
              <w:rPr>
                <w:rFonts w:eastAsiaTheme="minorEastAsia"/>
              </w:rPr>
              <w:t>Review</w:t>
            </w:r>
          </w:p>
        </w:tc>
      </w:tr>
      <w:tr w:rsidR="001A1C3B" w:rsidRPr="00055BE6" w14:paraId="66AD32D7" w14:textId="77777777" w:rsidTr="001A1C3B">
        <w:trPr>
          <w:trHeight w:val="288"/>
        </w:trPr>
        <w:tc>
          <w:tcPr>
            <w:tcW w:w="656" w:type="dxa"/>
            <w:noWrap/>
            <w:hideMark/>
          </w:tcPr>
          <w:p w14:paraId="09525555" w14:textId="77777777" w:rsidR="00055BE6" w:rsidRPr="00055BE6" w:rsidRDefault="00055BE6" w:rsidP="00055BE6">
            <w:pPr>
              <w:rPr>
                <w:rFonts w:eastAsiaTheme="minorEastAsia"/>
              </w:rPr>
            </w:pPr>
            <w:r w:rsidRPr="00055BE6">
              <w:rPr>
                <w:rFonts w:eastAsiaTheme="minorEastAsia"/>
              </w:rPr>
              <w:t>314</w:t>
            </w:r>
          </w:p>
        </w:tc>
        <w:tc>
          <w:tcPr>
            <w:tcW w:w="8695" w:type="dxa"/>
            <w:noWrap/>
            <w:hideMark/>
          </w:tcPr>
          <w:p w14:paraId="36A05973" w14:textId="77777777" w:rsidR="00055BE6" w:rsidRPr="00055BE6" w:rsidRDefault="00055BE6">
            <w:pPr>
              <w:rPr>
                <w:rFonts w:eastAsiaTheme="minorEastAsia"/>
              </w:rPr>
            </w:pPr>
            <w:r w:rsidRPr="00055BE6">
              <w:rPr>
                <w:rFonts w:eastAsiaTheme="minorEastAsia"/>
              </w:rPr>
              <w:t>Including viral infection data supports an association between particulate pollution and respiratory admissions.</w:t>
            </w:r>
          </w:p>
        </w:tc>
        <w:tc>
          <w:tcPr>
            <w:tcW w:w="1790" w:type="dxa"/>
            <w:noWrap/>
            <w:hideMark/>
          </w:tcPr>
          <w:p w14:paraId="409453C3" w14:textId="77777777" w:rsidR="00055BE6" w:rsidRPr="00055BE6" w:rsidRDefault="00055BE6">
            <w:pPr>
              <w:rPr>
                <w:rFonts w:eastAsiaTheme="minorEastAsia"/>
              </w:rPr>
            </w:pPr>
            <w:r w:rsidRPr="00055BE6">
              <w:rPr>
                <w:rFonts w:eastAsiaTheme="minorEastAsia"/>
              </w:rPr>
              <w:t>Fukuda</w:t>
            </w:r>
          </w:p>
        </w:tc>
        <w:tc>
          <w:tcPr>
            <w:tcW w:w="850" w:type="dxa"/>
            <w:noWrap/>
            <w:hideMark/>
          </w:tcPr>
          <w:p w14:paraId="155E4885"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5D10C04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564F96D3" w14:textId="77777777" w:rsidTr="001A1C3B">
        <w:trPr>
          <w:trHeight w:val="288"/>
        </w:trPr>
        <w:tc>
          <w:tcPr>
            <w:tcW w:w="656" w:type="dxa"/>
            <w:noWrap/>
            <w:hideMark/>
          </w:tcPr>
          <w:p w14:paraId="1D845426" w14:textId="77777777" w:rsidR="00055BE6" w:rsidRPr="00055BE6" w:rsidRDefault="00055BE6" w:rsidP="00055BE6">
            <w:pPr>
              <w:rPr>
                <w:rFonts w:eastAsiaTheme="minorEastAsia"/>
              </w:rPr>
            </w:pPr>
            <w:r w:rsidRPr="00055BE6">
              <w:rPr>
                <w:rFonts w:eastAsiaTheme="minorEastAsia"/>
              </w:rPr>
              <w:t>315</w:t>
            </w:r>
          </w:p>
        </w:tc>
        <w:tc>
          <w:tcPr>
            <w:tcW w:w="8695" w:type="dxa"/>
            <w:noWrap/>
            <w:hideMark/>
          </w:tcPr>
          <w:p w14:paraId="789CFACF" w14:textId="77777777" w:rsidR="00055BE6" w:rsidRPr="00055BE6" w:rsidRDefault="00055BE6">
            <w:pPr>
              <w:rPr>
                <w:rFonts w:eastAsiaTheme="minorEastAsia"/>
              </w:rPr>
            </w:pPr>
            <w:r w:rsidRPr="00055BE6">
              <w:rPr>
                <w:rFonts w:eastAsiaTheme="minorEastAsia"/>
              </w:rPr>
              <w:t>Selection bias in evaluating of influenza vaccine effectiveness: a lesson from an observational study of elderly nursing home residents.</w:t>
            </w:r>
          </w:p>
        </w:tc>
        <w:tc>
          <w:tcPr>
            <w:tcW w:w="1790" w:type="dxa"/>
            <w:noWrap/>
            <w:hideMark/>
          </w:tcPr>
          <w:p w14:paraId="394EE291" w14:textId="77777777" w:rsidR="00055BE6" w:rsidRPr="00055BE6" w:rsidRDefault="00055BE6">
            <w:pPr>
              <w:rPr>
                <w:rFonts w:eastAsiaTheme="minorEastAsia"/>
              </w:rPr>
            </w:pPr>
            <w:r w:rsidRPr="00055BE6">
              <w:rPr>
                <w:rFonts w:eastAsiaTheme="minorEastAsia"/>
              </w:rPr>
              <w:t>Fukushima</w:t>
            </w:r>
          </w:p>
        </w:tc>
        <w:tc>
          <w:tcPr>
            <w:tcW w:w="850" w:type="dxa"/>
            <w:noWrap/>
            <w:hideMark/>
          </w:tcPr>
          <w:p w14:paraId="2256A8D3"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71975973"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5E83EFB6" w14:textId="77777777" w:rsidTr="001A1C3B">
        <w:trPr>
          <w:trHeight w:val="288"/>
        </w:trPr>
        <w:tc>
          <w:tcPr>
            <w:tcW w:w="656" w:type="dxa"/>
            <w:noWrap/>
            <w:hideMark/>
          </w:tcPr>
          <w:p w14:paraId="4659F4D8" w14:textId="77777777" w:rsidR="00055BE6" w:rsidRPr="00055BE6" w:rsidRDefault="00055BE6" w:rsidP="00055BE6">
            <w:pPr>
              <w:rPr>
                <w:rFonts w:eastAsiaTheme="minorEastAsia"/>
              </w:rPr>
            </w:pPr>
            <w:r w:rsidRPr="00055BE6">
              <w:rPr>
                <w:rFonts w:eastAsiaTheme="minorEastAsia"/>
              </w:rPr>
              <w:t>316</w:t>
            </w:r>
          </w:p>
        </w:tc>
        <w:tc>
          <w:tcPr>
            <w:tcW w:w="8695" w:type="dxa"/>
            <w:noWrap/>
            <w:hideMark/>
          </w:tcPr>
          <w:p w14:paraId="0412D44B" w14:textId="77777777" w:rsidR="00055BE6" w:rsidRPr="00055BE6" w:rsidRDefault="00055BE6">
            <w:pPr>
              <w:rPr>
                <w:rFonts w:eastAsiaTheme="minorEastAsia"/>
              </w:rPr>
            </w:pPr>
            <w:r w:rsidRPr="00055BE6">
              <w:rPr>
                <w:rFonts w:eastAsiaTheme="minorEastAsia"/>
              </w:rPr>
              <w:t xml:space="preserve">Respiratory viral infections in patients with </w:t>
            </w:r>
            <w:proofErr w:type="spellStart"/>
            <w:r w:rsidRPr="00055BE6">
              <w:rPr>
                <w:rFonts w:eastAsiaTheme="minorEastAsia"/>
              </w:rPr>
              <w:t>hematological</w:t>
            </w:r>
            <w:proofErr w:type="spellEnd"/>
            <w:r w:rsidRPr="00055BE6">
              <w:rPr>
                <w:rFonts w:eastAsiaTheme="minorEastAsia"/>
              </w:rPr>
              <w:t xml:space="preserve"> malignancies with or without allogeneic hematopoietic stem cell transplantation (</w:t>
            </w:r>
            <w:proofErr w:type="spellStart"/>
            <w:r w:rsidRPr="00055BE6">
              <w:rPr>
                <w:rFonts w:eastAsiaTheme="minorEastAsia"/>
              </w:rPr>
              <w:t>alloHSCT</w:t>
            </w:r>
            <w:proofErr w:type="spellEnd"/>
            <w:r w:rsidRPr="00055BE6">
              <w:rPr>
                <w:rFonts w:eastAsiaTheme="minorEastAsia"/>
              </w:rPr>
              <w:t>)-incidence and outcome over a 3-year period.</w:t>
            </w:r>
          </w:p>
        </w:tc>
        <w:tc>
          <w:tcPr>
            <w:tcW w:w="1790" w:type="dxa"/>
            <w:noWrap/>
            <w:hideMark/>
          </w:tcPr>
          <w:p w14:paraId="61670235" w14:textId="77777777" w:rsidR="00055BE6" w:rsidRPr="00055BE6" w:rsidRDefault="00055BE6">
            <w:pPr>
              <w:rPr>
                <w:rFonts w:eastAsiaTheme="minorEastAsia"/>
              </w:rPr>
            </w:pPr>
            <w:r w:rsidRPr="00055BE6">
              <w:rPr>
                <w:rFonts w:eastAsiaTheme="minorEastAsia"/>
              </w:rPr>
              <w:t>Fuller</w:t>
            </w:r>
          </w:p>
        </w:tc>
        <w:tc>
          <w:tcPr>
            <w:tcW w:w="850" w:type="dxa"/>
            <w:noWrap/>
            <w:hideMark/>
          </w:tcPr>
          <w:p w14:paraId="47CC979A"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EE0BB73"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54F07095" w14:textId="77777777" w:rsidTr="001A1C3B">
        <w:trPr>
          <w:trHeight w:val="288"/>
        </w:trPr>
        <w:tc>
          <w:tcPr>
            <w:tcW w:w="656" w:type="dxa"/>
            <w:noWrap/>
            <w:hideMark/>
          </w:tcPr>
          <w:p w14:paraId="068FF728" w14:textId="77777777" w:rsidR="00055BE6" w:rsidRPr="00055BE6" w:rsidRDefault="00055BE6" w:rsidP="00055BE6">
            <w:pPr>
              <w:rPr>
                <w:rFonts w:eastAsiaTheme="minorEastAsia"/>
              </w:rPr>
            </w:pPr>
            <w:r w:rsidRPr="00055BE6">
              <w:rPr>
                <w:rFonts w:eastAsiaTheme="minorEastAsia"/>
              </w:rPr>
              <w:t>317</w:t>
            </w:r>
          </w:p>
        </w:tc>
        <w:tc>
          <w:tcPr>
            <w:tcW w:w="8695" w:type="dxa"/>
            <w:noWrap/>
            <w:hideMark/>
          </w:tcPr>
          <w:p w14:paraId="5C096B6F" w14:textId="77777777" w:rsidR="00055BE6" w:rsidRPr="00055BE6" w:rsidRDefault="00055BE6">
            <w:pPr>
              <w:rPr>
                <w:rFonts w:eastAsiaTheme="minorEastAsia"/>
              </w:rPr>
            </w:pPr>
            <w:r w:rsidRPr="00055BE6">
              <w:rPr>
                <w:rFonts w:eastAsiaTheme="minorEastAsia"/>
              </w:rPr>
              <w:t>Outcomes in patients presenting with asthma to the emergency room in 2011.</w:t>
            </w:r>
          </w:p>
        </w:tc>
        <w:tc>
          <w:tcPr>
            <w:tcW w:w="1790" w:type="dxa"/>
            <w:noWrap/>
            <w:hideMark/>
          </w:tcPr>
          <w:p w14:paraId="706B5A1D" w14:textId="77777777" w:rsidR="00055BE6" w:rsidRPr="00055BE6" w:rsidRDefault="00055BE6">
            <w:pPr>
              <w:rPr>
                <w:rFonts w:eastAsiaTheme="minorEastAsia"/>
              </w:rPr>
            </w:pPr>
            <w:r w:rsidRPr="00055BE6">
              <w:rPr>
                <w:rFonts w:eastAsiaTheme="minorEastAsia"/>
              </w:rPr>
              <w:t>Gadre</w:t>
            </w:r>
          </w:p>
        </w:tc>
        <w:tc>
          <w:tcPr>
            <w:tcW w:w="850" w:type="dxa"/>
            <w:noWrap/>
            <w:hideMark/>
          </w:tcPr>
          <w:p w14:paraId="616CEDBD"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2AE9586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D3CE349" w14:textId="77777777" w:rsidTr="001A1C3B">
        <w:trPr>
          <w:trHeight w:val="288"/>
        </w:trPr>
        <w:tc>
          <w:tcPr>
            <w:tcW w:w="656" w:type="dxa"/>
            <w:noWrap/>
            <w:hideMark/>
          </w:tcPr>
          <w:p w14:paraId="271BDAD3" w14:textId="77777777" w:rsidR="00055BE6" w:rsidRPr="00055BE6" w:rsidRDefault="00055BE6" w:rsidP="00055BE6">
            <w:pPr>
              <w:rPr>
                <w:rFonts w:eastAsiaTheme="minorEastAsia"/>
              </w:rPr>
            </w:pPr>
            <w:r w:rsidRPr="00055BE6">
              <w:rPr>
                <w:rFonts w:eastAsiaTheme="minorEastAsia"/>
              </w:rPr>
              <w:t>318</w:t>
            </w:r>
          </w:p>
        </w:tc>
        <w:tc>
          <w:tcPr>
            <w:tcW w:w="8695" w:type="dxa"/>
            <w:noWrap/>
            <w:hideMark/>
          </w:tcPr>
          <w:p w14:paraId="72A68A32" w14:textId="77777777" w:rsidR="00055BE6" w:rsidRPr="00055BE6" w:rsidRDefault="00055BE6">
            <w:pPr>
              <w:rPr>
                <w:rFonts w:eastAsiaTheme="minorEastAsia"/>
              </w:rPr>
            </w:pPr>
            <w:r w:rsidRPr="00055BE6">
              <w:rPr>
                <w:rFonts w:eastAsiaTheme="minorEastAsia"/>
              </w:rPr>
              <w:t xml:space="preserve">The Microbial </w:t>
            </w:r>
            <w:proofErr w:type="spellStart"/>
            <w:r w:rsidRPr="00055BE6">
              <w:rPr>
                <w:rFonts w:eastAsiaTheme="minorEastAsia"/>
              </w:rPr>
              <w:t>Etiology</w:t>
            </w:r>
            <w:proofErr w:type="spellEnd"/>
            <w:r w:rsidRPr="00055BE6">
              <w:rPr>
                <w:rFonts w:eastAsiaTheme="minorEastAsia"/>
              </w:rPr>
              <w:t xml:space="preserve"> of Community-Acquired Pneumonia in Adults: from Classical </w:t>
            </w:r>
            <w:r w:rsidRPr="00055BE6">
              <w:rPr>
                <w:rFonts w:eastAsiaTheme="minorEastAsia"/>
              </w:rPr>
              <w:lastRenderedPageBreak/>
              <w:t>Bacteriology to Host Transcriptional Signatures.</w:t>
            </w:r>
          </w:p>
        </w:tc>
        <w:tc>
          <w:tcPr>
            <w:tcW w:w="1790" w:type="dxa"/>
            <w:noWrap/>
            <w:hideMark/>
          </w:tcPr>
          <w:p w14:paraId="7A108D2E" w14:textId="77777777" w:rsidR="00055BE6" w:rsidRPr="00055BE6" w:rsidRDefault="00055BE6">
            <w:pPr>
              <w:rPr>
                <w:rFonts w:eastAsiaTheme="minorEastAsia"/>
              </w:rPr>
            </w:pPr>
            <w:r w:rsidRPr="00055BE6">
              <w:rPr>
                <w:rFonts w:eastAsiaTheme="minorEastAsia"/>
              </w:rPr>
              <w:lastRenderedPageBreak/>
              <w:t>Gadsby</w:t>
            </w:r>
          </w:p>
        </w:tc>
        <w:tc>
          <w:tcPr>
            <w:tcW w:w="850" w:type="dxa"/>
            <w:noWrap/>
            <w:hideMark/>
          </w:tcPr>
          <w:p w14:paraId="6805290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902D89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E3F62F5" w14:textId="77777777" w:rsidTr="001A1C3B">
        <w:trPr>
          <w:trHeight w:val="288"/>
        </w:trPr>
        <w:tc>
          <w:tcPr>
            <w:tcW w:w="656" w:type="dxa"/>
            <w:noWrap/>
            <w:hideMark/>
          </w:tcPr>
          <w:p w14:paraId="53E86912" w14:textId="77777777" w:rsidR="00055BE6" w:rsidRPr="00055BE6" w:rsidRDefault="00055BE6" w:rsidP="00055BE6">
            <w:pPr>
              <w:rPr>
                <w:rFonts w:eastAsiaTheme="minorEastAsia"/>
              </w:rPr>
            </w:pPr>
            <w:r w:rsidRPr="00055BE6">
              <w:rPr>
                <w:rFonts w:eastAsiaTheme="minorEastAsia"/>
              </w:rPr>
              <w:t>319</w:t>
            </w:r>
          </w:p>
        </w:tc>
        <w:tc>
          <w:tcPr>
            <w:tcW w:w="8695" w:type="dxa"/>
            <w:noWrap/>
            <w:hideMark/>
          </w:tcPr>
          <w:p w14:paraId="1613B3A1" w14:textId="77777777" w:rsidR="00055BE6" w:rsidRPr="00055BE6" w:rsidRDefault="00055BE6">
            <w:pPr>
              <w:rPr>
                <w:rFonts w:eastAsiaTheme="minorEastAsia"/>
              </w:rPr>
            </w:pPr>
            <w:r w:rsidRPr="00055BE6">
              <w:rPr>
                <w:rFonts w:eastAsiaTheme="minorEastAsia"/>
              </w:rPr>
              <w:t>Comprehensive molecular testing for respiratory pathogens in community-acquired pneumonia.</w:t>
            </w:r>
          </w:p>
        </w:tc>
        <w:tc>
          <w:tcPr>
            <w:tcW w:w="1790" w:type="dxa"/>
            <w:noWrap/>
            <w:hideMark/>
          </w:tcPr>
          <w:p w14:paraId="0CDEE409" w14:textId="77777777" w:rsidR="00055BE6" w:rsidRPr="00055BE6" w:rsidRDefault="00055BE6">
            <w:pPr>
              <w:rPr>
                <w:rFonts w:eastAsiaTheme="minorEastAsia"/>
              </w:rPr>
            </w:pPr>
            <w:r w:rsidRPr="00055BE6">
              <w:rPr>
                <w:rFonts w:eastAsiaTheme="minorEastAsia"/>
              </w:rPr>
              <w:t>Gadsby</w:t>
            </w:r>
          </w:p>
        </w:tc>
        <w:tc>
          <w:tcPr>
            <w:tcW w:w="850" w:type="dxa"/>
            <w:noWrap/>
            <w:hideMark/>
          </w:tcPr>
          <w:p w14:paraId="5DDED7C1"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4907E09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FFEDD02" w14:textId="77777777" w:rsidTr="001A1C3B">
        <w:trPr>
          <w:trHeight w:val="288"/>
        </w:trPr>
        <w:tc>
          <w:tcPr>
            <w:tcW w:w="656" w:type="dxa"/>
            <w:noWrap/>
            <w:hideMark/>
          </w:tcPr>
          <w:p w14:paraId="70C43EFF" w14:textId="77777777" w:rsidR="00055BE6" w:rsidRPr="00055BE6" w:rsidRDefault="00055BE6" w:rsidP="00055BE6">
            <w:pPr>
              <w:rPr>
                <w:rFonts w:eastAsiaTheme="minorEastAsia"/>
              </w:rPr>
            </w:pPr>
            <w:r w:rsidRPr="00055BE6">
              <w:rPr>
                <w:rFonts w:eastAsiaTheme="minorEastAsia"/>
              </w:rPr>
              <w:t>320</w:t>
            </w:r>
          </w:p>
        </w:tc>
        <w:tc>
          <w:tcPr>
            <w:tcW w:w="8695" w:type="dxa"/>
            <w:noWrap/>
            <w:hideMark/>
          </w:tcPr>
          <w:p w14:paraId="33B1AF5A" w14:textId="77777777" w:rsidR="00055BE6" w:rsidRPr="00055BE6" w:rsidRDefault="00055BE6">
            <w:pPr>
              <w:rPr>
                <w:rFonts w:eastAsiaTheme="minorEastAsia"/>
              </w:rPr>
            </w:pPr>
            <w:r w:rsidRPr="00055BE6">
              <w:rPr>
                <w:rFonts w:eastAsiaTheme="minorEastAsia"/>
              </w:rPr>
              <w:t>Active surveillance documents rates of clinical care seeking due to respiratory illness.</w:t>
            </w:r>
          </w:p>
        </w:tc>
        <w:tc>
          <w:tcPr>
            <w:tcW w:w="1790" w:type="dxa"/>
            <w:noWrap/>
            <w:hideMark/>
          </w:tcPr>
          <w:p w14:paraId="42A0ED22" w14:textId="77777777" w:rsidR="00055BE6" w:rsidRPr="00055BE6" w:rsidRDefault="00055BE6">
            <w:pPr>
              <w:rPr>
                <w:rFonts w:eastAsiaTheme="minorEastAsia"/>
              </w:rPr>
            </w:pPr>
            <w:r w:rsidRPr="00055BE6">
              <w:rPr>
                <w:rFonts w:eastAsiaTheme="minorEastAsia"/>
              </w:rPr>
              <w:t>Galanti</w:t>
            </w:r>
          </w:p>
        </w:tc>
        <w:tc>
          <w:tcPr>
            <w:tcW w:w="850" w:type="dxa"/>
            <w:noWrap/>
            <w:hideMark/>
          </w:tcPr>
          <w:p w14:paraId="32B5F83C"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0A00E93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330B64" w14:textId="77777777" w:rsidTr="001A1C3B">
        <w:trPr>
          <w:trHeight w:val="288"/>
        </w:trPr>
        <w:tc>
          <w:tcPr>
            <w:tcW w:w="656" w:type="dxa"/>
            <w:noWrap/>
            <w:hideMark/>
          </w:tcPr>
          <w:p w14:paraId="4F717842" w14:textId="77777777" w:rsidR="00055BE6" w:rsidRPr="00055BE6" w:rsidRDefault="00055BE6" w:rsidP="00055BE6">
            <w:pPr>
              <w:rPr>
                <w:rFonts w:eastAsiaTheme="minorEastAsia"/>
              </w:rPr>
            </w:pPr>
            <w:r w:rsidRPr="00055BE6">
              <w:rPr>
                <w:rFonts w:eastAsiaTheme="minorEastAsia"/>
              </w:rPr>
              <w:t>321</w:t>
            </w:r>
          </w:p>
        </w:tc>
        <w:tc>
          <w:tcPr>
            <w:tcW w:w="8695" w:type="dxa"/>
            <w:noWrap/>
            <w:hideMark/>
          </w:tcPr>
          <w:p w14:paraId="4F1F5058" w14:textId="77777777" w:rsidR="00055BE6" w:rsidRPr="00055BE6" w:rsidRDefault="00055BE6">
            <w:pPr>
              <w:rPr>
                <w:rFonts w:eastAsiaTheme="minorEastAsia"/>
              </w:rPr>
            </w:pPr>
            <w:r w:rsidRPr="00055BE6">
              <w:rPr>
                <w:rFonts w:eastAsiaTheme="minorEastAsia"/>
              </w:rPr>
              <w:t>Clinical characteristics and outcomes of influenza and other influenza-like illnesses in Mexico City.</w:t>
            </w:r>
          </w:p>
        </w:tc>
        <w:tc>
          <w:tcPr>
            <w:tcW w:w="1790" w:type="dxa"/>
            <w:noWrap/>
            <w:hideMark/>
          </w:tcPr>
          <w:p w14:paraId="7F5A2E09" w14:textId="77777777" w:rsidR="00055BE6" w:rsidRPr="00055BE6" w:rsidRDefault="00055BE6">
            <w:pPr>
              <w:rPr>
                <w:rFonts w:eastAsiaTheme="minorEastAsia"/>
              </w:rPr>
            </w:pPr>
            <w:r w:rsidRPr="00055BE6">
              <w:rPr>
                <w:rFonts w:eastAsiaTheme="minorEastAsia"/>
              </w:rPr>
              <w:t>Galindo-Fraga</w:t>
            </w:r>
          </w:p>
        </w:tc>
        <w:tc>
          <w:tcPr>
            <w:tcW w:w="850" w:type="dxa"/>
            <w:noWrap/>
            <w:hideMark/>
          </w:tcPr>
          <w:p w14:paraId="41A508F4"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735551E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4D3304EC" w14:textId="77777777" w:rsidTr="001A1C3B">
        <w:trPr>
          <w:trHeight w:val="288"/>
        </w:trPr>
        <w:tc>
          <w:tcPr>
            <w:tcW w:w="656" w:type="dxa"/>
            <w:noWrap/>
            <w:hideMark/>
          </w:tcPr>
          <w:p w14:paraId="6048CF79" w14:textId="77777777" w:rsidR="00055BE6" w:rsidRPr="00055BE6" w:rsidRDefault="00055BE6" w:rsidP="00055BE6">
            <w:pPr>
              <w:rPr>
                <w:rFonts w:eastAsiaTheme="minorEastAsia"/>
              </w:rPr>
            </w:pPr>
            <w:r w:rsidRPr="00055BE6">
              <w:rPr>
                <w:rFonts w:eastAsiaTheme="minorEastAsia"/>
              </w:rPr>
              <w:t>322</w:t>
            </w:r>
          </w:p>
        </w:tc>
        <w:tc>
          <w:tcPr>
            <w:tcW w:w="8695" w:type="dxa"/>
            <w:noWrap/>
            <w:hideMark/>
          </w:tcPr>
          <w:p w14:paraId="644C2E1F" w14:textId="77777777" w:rsidR="00055BE6" w:rsidRPr="00055BE6" w:rsidRDefault="00055BE6">
            <w:pPr>
              <w:rPr>
                <w:rFonts w:eastAsiaTheme="minorEastAsia"/>
              </w:rPr>
            </w:pPr>
            <w:r w:rsidRPr="00055BE6">
              <w:rPr>
                <w:rFonts w:eastAsiaTheme="minorEastAsia"/>
              </w:rPr>
              <w:t>Clinical and molecular characterization of children and adults with respiratory bocavirus infection in Mexico: a cross-sectional nested study within the ILI002 prospective observational study.</w:t>
            </w:r>
          </w:p>
        </w:tc>
        <w:tc>
          <w:tcPr>
            <w:tcW w:w="1790" w:type="dxa"/>
            <w:noWrap/>
            <w:hideMark/>
          </w:tcPr>
          <w:p w14:paraId="59923AF2" w14:textId="77777777" w:rsidR="00055BE6" w:rsidRPr="00055BE6" w:rsidRDefault="00055BE6">
            <w:pPr>
              <w:rPr>
                <w:rFonts w:eastAsiaTheme="minorEastAsia"/>
              </w:rPr>
            </w:pPr>
            <w:r w:rsidRPr="00055BE6">
              <w:rPr>
                <w:rFonts w:eastAsiaTheme="minorEastAsia"/>
              </w:rPr>
              <w:t>Gamino-Arroyo</w:t>
            </w:r>
          </w:p>
        </w:tc>
        <w:tc>
          <w:tcPr>
            <w:tcW w:w="850" w:type="dxa"/>
            <w:noWrap/>
            <w:hideMark/>
          </w:tcPr>
          <w:p w14:paraId="59EC2E07"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4AEB3C2"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0C9FFF75" w14:textId="77777777" w:rsidTr="001A1C3B">
        <w:trPr>
          <w:trHeight w:val="288"/>
        </w:trPr>
        <w:tc>
          <w:tcPr>
            <w:tcW w:w="656" w:type="dxa"/>
            <w:noWrap/>
            <w:hideMark/>
          </w:tcPr>
          <w:p w14:paraId="3950BDB5" w14:textId="77777777" w:rsidR="00055BE6" w:rsidRPr="00055BE6" w:rsidRDefault="00055BE6" w:rsidP="00055BE6">
            <w:pPr>
              <w:rPr>
                <w:rFonts w:eastAsiaTheme="minorEastAsia"/>
              </w:rPr>
            </w:pPr>
            <w:r w:rsidRPr="00055BE6">
              <w:rPr>
                <w:rFonts w:eastAsiaTheme="minorEastAsia"/>
              </w:rPr>
              <w:t>323</w:t>
            </w:r>
          </w:p>
        </w:tc>
        <w:tc>
          <w:tcPr>
            <w:tcW w:w="8695" w:type="dxa"/>
            <w:noWrap/>
            <w:hideMark/>
          </w:tcPr>
          <w:p w14:paraId="698A98C6" w14:textId="77777777" w:rsidR="00055BE6" w:rsidRPr="00055BE6" w:rsidRDefault="00055BE6">
            <w:pPr>
              <w:rPr>
                <w:rFonts w:eastAsiaTheme="minorEastAsia"/>
              </w:rPr>
            </w:pPr>
            <w:r w:rsidRPr="00055BE6">
              <w:rPr>
                <w:rFonts w:eastAsiaTheme="minorEastAsia"/>
              </w:rPr>
              <w:t>Epidemiology and clinical characteristics of respiratory syncytial virus infections among children and adults in Mexico.</w:t>
            </w:r>
          </w:p>
        </w:tc>
        <w:tc>
          <w:tcPr>
            <w:tcW w:w="1790" w:type="dxa"/>
            <w:noWrap/>
            <w:hideMark/>
          </w:tcPr>
          <w:p w14:paraId="0513E3D6" w14:textId="77777777" w:rsidR="00055BE6" w:rsidRPr="00055BE6" w:rsidRDefault="00055BE6">
            <w:pPr>
              <w:rPr>
                <w:rFonts w:eastAsiaTheme="minorEastAsia"/>
              </w:rPr>
            </w:pPr>
            <w:proofErr w:type="spellStart"/>
            <w:r w:rsidRPr="00055BE6">
              <w:rPr>
                <w:rFonts w:eastAsiaTheme="minorEastAsia"/>
              </w:rPr>
              <w:t>Gamiño</w:t>
            </w:r>
            <w:proofErr w:type="spellEnd"/>
            <w:r w:rsidRPr="00055BE6">
              <w:rPr>
                <w:rFonts w:eastAsiaTheme="minorEastAsia"/>
              </w:rPr>
              <w:t>-Arroyo</w:t>
            </w:r>
          </w:p>
        </w:tc>
        <w:tc>
          <w:tcPr>
            <w:tcW w:w="850" w:type="dxa"/>
            <w:noWrap/>
            <w:hideMark/>
          </w:tcPr>
          <w:p w14:paraId="67183E8A"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8241E02"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86857C7" w14:textId="77777777" w:rsidTr="001A1C3B">
        <w:trPr>
          <w:trHeight w:val="288"/>
        </w:trPr>
        <w:tc>
          <w:tcPr>
            <w:tcW w:w="656" w:type="dxa"/>
            <w:noWrap/>
            <w:hideMark/>
          </w:tcPr>
          <w:p w14:paraId="7117DEFA" w14:textId="77777777" w:rsidR="00055BE6" w:rsidRPr="00055BE6" w:rsidRDefault="00055BE6" w:rsidP="00055BE6">
            <w:pPr>
              <w:rPr>
                <w:rFonts w:eastAsiaTheme="minorEastAsia"/>
              </w:rPr>
            </w:pPr>
            <w:r w:rsidRPr="00055BE6">
              <w:rPr>
                <w:rFonts w:eastAsiaTheme="minorEastAsia"/>
              </w:rPr>
              <w:t>324</w:t>
            </w:r>
          </w:p>
        </w:tc>
        <w:tc>
          <w:tcPr>
            <w:tcW w:w="8695" w:type="dxa"/>
            <w:noWrap/>
            <w:hideMark/>
          </w:tcPr>
          <w:p w14:paraId="3BD214DB" w14:textId="77777777" w:rsidR="00055BE6" w:rsidRPr="00055BE6" w:rsidRDefault="00055BE6">
            <w:pPr>
              <w:rPr>
                <w:rFonts w:eastAsiaTheme="minorEastAsia"/>
              </w:rPr>
            </w:pPr>
            <w:r w:rsidRPr="00055BE6">
              <w:rPr>
                <w:rFonts w:eastAsiaTheme="minorEastAsia"/>
              </w:rPr>
              <w:t>A single-</w:t>
            </w:r>
            <w:proofErr w:type="spellStart"/>
            <w:r w:rsidRPr="00055BE6">
              <w:rPr>
                <w:rFonts w:eastAsiaTheme="minorEastAsia"/>
              </w:rPr>
              <w:t>center</w:t>
            </w:r>
            <w:proofErr w:type="spellEnd"/>
            <w:r w:rsidRPr="00055BE6">
              <w:rPr>
                <w:rFonts w:eastAsiaTheme="minorEastAsia"/>
              </w:rPr>
              <w:t>, retrospective study of hospitalized patients with lower respiratory tract infections: clinical assessment of metagenomic next-generation sequencing and identification of risk factors in patients.</w:t>
            </w:r>
          </w:p>
        </w:tc>
        <w:tc>
          <w:tcPr>
            <w:tcW w:w="1790" w:type="dxa"/>
            <w:noWrap/>
            <w:hideMark/>
          </w:tcPr>
          <w:p w14:paraId="0576EF1A" w14:textId="77777777" w:rsidR="00055BE6" w:rsidRPr="00055BE6" w:rsidRDefault="00055BE6">
            <w:pPr>
              <w:rPr>
                <w:rFonts w:eastAsiaTheme="minorEastAsia"/>
              </w:rPr>
            </w:pPr>
            <w:r w:rsidRPr="00055BE6">
              <w:rPr>
                <w:rFonts w:eastAsiaTheme="minorEastAsia"/>
              </w:rPr>
              <w:t>Gao</w:t>
            </w:r>
          </w:p>
        </w:tc>
        <w:tc>
          <w:tcPr>
            <w:tcW w:w="850" w:type="dxa"/>
            <w:noWrap/>
            <w:hideMark/>
          </w:tcPr>
          <w:p w14:paraId="3EBF6E3F"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0F52A6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3C89793" w14:textId="77777777" w:rsidTr="001A1C3B">
        <w:trPr>
          <w:trHeight w:val="288"/>
        </w:trPr>
        <w:tc>
          <w:tcPr>
            <w:tcW w:w="656" w:type="dxa"/>
            <w:noWrap/>
            <w:hideMark/>
          </w:tcPr>
          <w:p w14:paraId="05FC6D80" w14:textId="77777777" w:rsidR="00055BE6" w:rsidRPr="00055BE6" w:rsidRDefault="00055BE6" w:rsidP="00055BE6">
            <w:pPr>
              <w:rPr>
                <w:rFonts w:eastAsiaTheme="minorEastAsia"/>
              </w:rPr>
            </w:pPr>
            <w:r w:rsidRPr="00055BE6">
              <w:rPr>
                <w:rFonts w:eastAsiaTheme="minorEastAsia"/>
              </w:rPr>
              <w:t>325</w:t>
            </w:r>
          </w:p>
        </w:tc>
        <w:tc>
          <w:tcPr>
            <w:tcW w:w="8695" w:type="dxa"/>
            <w:noWrap/>
            <w:hideMark/>
          </w:tcPr>
          <w:p w14:paraId="400172CF" w14:textId="77777777" w:rsidR="00055BE6" w:rsidRPr="00055BE6" w:rsidRDefault="00055BE6">
            <w:pPr>
              <w:rPr>
                <w:rFonts w:eastAsiaTheme="minorEastAsia"/>
              </w:rPr>
            </w:pPr>
            <w:r w:rsidRPr="00055BE6">
              <w:rPr>
                <w:rFonts w:eastAsiaTheme="minorEastAsia"/>
              </w:rPr>
              <w:t>Analysis of the pathogen of respiratory tract infection and drug resistance in nasopharyngeal lavage fluid samples in hospitalised patients.</w:t>
            </w:r>
          </w:p>
        </w:tc>
        <w:tc>
          <w:tcPr>
            <w:tcW w:w="1790" w:type="dxa"/>
            <w:noWrap/>
            <w:hideMark/>
          </w:tcPr>
          <w:p w14:paraId="129E4897" w14:textId="77777777" w:rsidR="00055BE6" w:rsidRPr="00055BE6" w:rsidRDefault="00055BE6">
            <w:pPr>
              <w:rPr>
                <w:rFonts w:eastAsiaTheme="minorEastAsia"/>
              </w:rPr>
            </w:pPr>
            <w:r w:rsidRPr="00055BE6">
              <w:rPr>
                <w:rFonts w:eastAsiaTheme="minorEastAsia"/>
              </w:rPr>
              <w:t>Gao</w:t>
            </w:r>
          </w:p>
        </w:tc>
        <w:tc>
          <w:tcPr>
            <w:tcW w:w="850" w:type="dxa"/>
            <w:noWrap/>
            <w:hideMark/>
          </w:tcPr>
          <w:p w14:paraId="5D539714"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6AD7CC6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94C90D5" w14:textId="77777777" w:rsidTr="001A1C3B">
        <w:trPr>
          <w:trHeight w:val="288"/>
        </w:trPr>
        <w:tc>
          <w:tcPr>
            <w:tcW w:w="656" w:type="dxa"/>
            <w:noWrap/>
            <w:hideMark/>
          </w:tcPr>
          <w:p w14:paraId="716BE9CC" w14:textId="77777777" w:rsidR="00055BE6" w:rsidRPr="00055BE6" w:rsidRDefault="00055BE6" w:rsidP="00055BE6">
            <w:pPr>
              <w:rPr>
                <w:rFonts w:eastAsiaTheme="minorEastAsia"/>
              </w:rPr>
            </w:pPr>
            <w:r w:rsidRPr="00055BE6">
              <w:rPr>
                <w:rFonts w:eastAsiaTheme="minorEastAsia"/>
              </w:rPr>
              <w:t>326</w:t>
            </w:r>
          </w:p>
        </w:tc>
        <w:tc>
          <w:tcPr>
            <w:tcW w:w="8695" w:type="dxa"/>
            <w:noWrap/>
            <w:hideMark/>
          </w:tcPr>
          <w:p w14:paraId="53F519A4" w14:textId="77777777" w:rsidR="00055BE6" w:rsidRPr="00055BE6" w:rsidRDefault="00055BE6">
            <w:pPr>
              <w:rPr>
                <w:rFonts w:eastAsiaTheme="minorEastAsia"/>
              </w:rPr>
            </w:pPr>
            <w:r w:rsidRPr="00055BE6">
              <w:rPr>
                <w:rFonts w:eastAsiaTheme="minorEastAsia"/>
              </w:rPr>
              <w:t xml:space="preserve">Lower respiratory viral illnesses: Improved diagnosis by molecular methods and clinical </w:t>
            </w:r>
            <w:r w:rsidRPr="00055BE6">
              <w:rPr>
                <w:rFonts w:eastAsiaTheme="minorEastAsia"/>
              </w:rPr>
              <w:lastRenderedPageBreak/>
              <w:t>impact.</w:t>
            </w:r>
          </w:p>
        </w:tc>
        <w:tc>
          <w:tcPr>
            <w:tcW w:w="1790" w:type="dxa"/>
            <w:noWrap/>
            <w:hideMark/>
          </w:tcPr>
          <w:p w14:paraId="7CE57D05" w14:textId="77777777" w:rsidR="00055BE6" w:rsidRPr="00055BE6" w:rsidRDefault="00055BE6">
            <w:pPr>
              <w:rPr>
                <w:rFonts w:eastAsiaTheme="minorEastAsia"/>
              </w:rPr>
            </w:pPr>
            <w:proofErr w:type="spellStart"/>
            <w:r w:rsidRPr="00055BE6">
              <w:rPr>
                <w:rFonts w:eastAsiaTheme="minorEastAsia"/>
              </w:rPr>
              <w:lastRenderedPageBreak/>
              <w:t>Garbino</w:t>
            </w:r>
            <w:proofErr w:type="spellEnd"/>
          </w:p>
        </w:tc>
        <w:tc>
          <w:tcPr>
            <w:tcW w:w="850" w:type="dxa"/>
            <w:noWrap/>
            <w:hideMark/>
          </w:tcPr>
          <w:p w14:paraId="0AFA1DDC" w14:textId="77777777" w:rsidR="00055BE6" w:rsidRPr="00055BE6" w:rsidRDefault="00055BE6" w:rsidP="00055BE6">
            <w:pPr>
              <w:rPr>
                <w:rFonts w:eastAsiaTheme="minorEastAsia"/>
              </w:rPr>
            </w:pPr>
            <w:r w:rsidRPr="00055BE6">
              <w:rPr>
                <w:rFonts w:eastAsiaTheme="minorEastAsia"/>
              </w:rPr>
              <w:t>2004</w:t>
            </w:r>
          </w:p>
        </w:tc>
        <w:tc>
          <w:tcPr>
            <w:tcW w:w="2707" w:type="dxa"/>
            <w:noWrap/>
            <w:hideMark/>
          </w:tcPr>
          <w:p w14:paraId="385829E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37DAD6" w14:textId="77777777" w:rsidTr="001A1C3B">
        <w:trPr>
          <w:trHeight w:val="288"/>
        </w:trPr>
        <w:tc>
          <w:tcPr>
            <w:tcW w:w="656" w:type="dxa"/>
            <w:noWrap/>
            <w:hideMark/>
          </w:tcPr>
          <w:p w14:paraId="795D1644" w14:textId="77777777" w:rsidR="00055BE6" w:rsidRPr="00055BE6" w:rsidRDefault="00055BE6" w:rsidP="00055BE6">
            <w:pPr>
              <w:rPr>
                <w:rFonts w:eastAsiaTheme="minorEastAsia"/>
              </w:rPr>
            </w:pPr>
            <w:r w:rsidRPr="00055BE6">
              <w:rPr>
                <w:rFonts w:eastAsiaTheme="minorEastAsia"/>
              </w:rPr>
              <w:t>327</w:t>
            </w:r>
          </w:p>
        </w:tc>
        <w:tc>
          <w:tcPr>
            <w:tcW w:w="8695" w:type="dxa"/>
            <w:noWrap/>
            <w:hideMark/>
          </w:tcPr>
          <w:p w14:paraId="032C1536" w14:textId="77777777" w:rsidR="00055BE6" w:rsidRPr="00055BE6" w:rsidRDefault="00055BE6">
            <w:pPr>
              <w:rPr>
                <w:rFonts w:eastAsiaTheme="minorEastAsia"/>
              </w:rPr>
            </w:pPr>
            <w:r w:rsidRPr="00055BE6">
              <w:rPr>
                <w:rFonts w:eastAsiaTheme="minorEastAsia"/>
              </w:rPr>
              <w:t>Respiratory viruses and severe lower respiratory tract complications in hospitalized patients.</w:t>
            </w:r>
          </w:p>
        </w:tc>
        <w:tc>
          <w:tcPr>
            <w:tcW w:w="1790" w:type="dxa"/>
            <w:noWrap/>
            <w:hideMark/>
          </w:tcPr>
          <w:p w14:paraId="4D365850" w14:textId="77777777" w:rsidR="00055BE6" w:rsidRPr="00055BE6" w:rsidRDefault="00055BE6">
            <w:pPr>
              <w:rPr>
                <w:rFonts w:eastAsiaTheme="minorEastAsia"/>
              </w:rPr>
            </w:pPr>
            <w:proofErr w:type="spellStart"/>
            <w:r w:rsidRPr="00055BE6">
              <w:rPr>
                <w:rFonts w:eastAsiaTheme="minorEastAsia"/>
              </w:rPr>
              <w:t>Garbino</w:t>
            </w:r>
            <w:proofErr w:type="spellEnd"/>
          </w:p>
        </w:tc>
        <w:tc>
          <w:tcPr>
            <w:tcW w:w="850" w:type="dxa"/>
            <w:noWrap/>
            <w:hideMark/>
          </w:tcPr>
          <w:p w14:paraId="38E6C889" w14:textId="77777777" w:rsidR="00055BE6" w:rsidRPr="00055BE6" w:rsidRDefault="00055BE6" w:rsidP="00055BE6">
            <w:pPr>
              <w:rPr>
                <w:rFonts w:eastAsiaTheme="minorEastAsia"/>
              </w:rPr>
            </w:pPr>
            <w:r w:rsidRPr="00055BE6">
              <w:rPr>
                <w:rFonts w:eastAsiaTheme="minorEastAsia"/>
              </w:rPr>
              <w:t>2004</w:t>
            </w:r>
          </w:p>
        </w:tc>
        <w:tc>
          <w:tcPr>
            <w:tcW w:w="2707" w:type="dxa"/>
            <w:noWrap/>
            <w:hideMark/>
          </w:tcPr>
          <w:p w14:paraId="08A8079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A08DE47" w14:textId="77777777" w:rsidTr="001A1C3B">
        <w:trPr>
          <w:trHeight w:val="288"/>
        </w:trPr>
        <w:tc>
          <w:tcPr>
            <w:tcW w:w="656" w:type="dxa"/>
            <w:noWrap/>
            <w:hideMark/>
          </w:tcPr>
          <w:p w14:paraId="46D3194F" w14:textId="77777777" w:rsidR="00055BE6" w:rsidRPr="00055BE6" w:rsidRDefault="00055BE6" w:rsidP="00055BE6">
            <w:pPr>
              <w:rPr>
                <w:rFonts w:eastAsiaTheme="minorEastAsia"/>
              </w:rPr>
            </w:pPr>
            <w:r w:rsidRPr="00055BE6">
              <w:rPr>
                <w:rFonts w:eastAsiaTheme="minorEastAsia"/>
              </w:rPr>
              <w:t>328</w:t>
            </w:r>
          </w:p>
        </w:tc>
        <w:tc>
          <w:tcPr>
            <w:tcW w:w="8695" w:type="dxa"/>
            <w:noWrap/>
            <w:hideMark/>
          </w:tcPr>
          <w:p w14:paraId="2B7ED62D" w14:textId="77777777" w:rsidR="00055BE6" w:rsidRPr="00055BE6" w:rsidRDefault="00055BE6">
            <w:pPr>
              <w:rPr>
                <w:rFonts w:eastAsiaTheme="minorEastAsia"/>
              </w:rPr>
            </w:pPr>
            <w:r w:rsidRPr="00055BE6">
              <w:rPr>
                <w:rFonts w:eastAsiaTheme="minorEastAsia"/>
              </w:rPr>
              <w:t>Prevalence and seasonality of viral respiratory infections in a temperate climate region: A 24-year study (1997-2020).</w:t>
            </w:r>
          </w:p>
        </w:tc>
        <w:tc>
          <w:tcPr>
            <w:tcW w:w="1790" w:type="dxa"/>
            <w:noWrap/>
            <w:hideMark/>
          </w:tcPr>
          <w:p w14:paraId="3BEB3418" w14:textId="77777777" w:rsidR="00055BE6" w:rsidRPr="00055BE6" w:rsidRDefault="00055BE6">
            <w:pPr>
              <w:rPr>
                <w:rFonts w:eastAsiaTheme="minorEastAsia"/>
              </w:rPr>
            </w:pPr>
            <w:r w:rsidRPr="00055BE6">
              <w:rPr>
                <w:rFonts w:eastAsiaTheme="minorEastAsia"/>
              </w:rPr>
              <w:t>Garcia-Arroyo</w:t>
            </w:r>
          </w:p>
        </w:tc>
        <w:tc>
          <w:tcPr>
            <w:tcW w:w="850" w:type="dxa"/>
            <w:noWrap/>
            <w:hideMark/>
          </w:tcPr>
          <w:p w14:paraId="493A5BF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EE6744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79B8943" w14:textId="77777777" w:rsidTr="001A1C3B">
        <w:trPr>
          <w:trHeight w:val="288"/>
        </w:trPr>
        <w:tc>
          <w:tcPr>
            <w:tcW w:w="656" w:type="dxa"/>
            <w:noWrap/>
            <w:hideMark/>
          </w:tcPr>
          <w:p w14:paraId="514432FE" w14:textId="77777777" w:rsidR="00055BE6" w:rsidRPr="00055BE6" w:rsidRDefault="00055BE6" w:rsidP="00055BE6">
            <w:pPr>
              <w:rPr>
                <w:rFonts w:eastAsiaTheme="minorEastAsia"/>
              </w:rPr>
            </w:pPr>
            <w:r w:rsidRPr="00055BE6">
              <w:rPr>
                <w:rFonts w:eastAsiaTheme="minorEastAsia"/>
              </w:rPr>
              <w:t>329</w:t>
            </w:r>
          </w:p>
        </w:tc>
        <w:tc>
          <w:tcPr>
            <w:tcW w:w="8695" w:type="dxa"/>
            <w:noWrap/>
            <w:hideMark/>
          </w:tcPr>
          <w:p w14:paraId="40651503" w14:textId="77777777" w:rsidR="00055BE6" w:rsidRPr="00055BE6" w:rsidRDefault="00055BE6">
            <w:pPr>
              <w:rPr>
                <w:rFonts w:eastAsiaTheme="minorEastAsia"/>
              </w:rPr>
            </w:pPr>
            <w:r w:rsidRPr="00055BE6">
              <w:rPr>
                <w:rFonts w:eastAsiaTheme="minorEastAsia"/>
              </w:rPr>
              <w:t>Evaluation of a two-stage testing algorithm for the diagnosis of respiratory viral infections.</w:t>
            </w:r>
          </w:p>
        </w:tc>
        <w:tc>
          <w:tcPr>
            <w:tcW w:w="1790" w:type="dxa"/>
            <w:noWrap/>
            <w:hideMark/>
          </w:tcPr>
          <w:p w14:paraId="00E3ECA9" w14:textId="77777777" w:rsidR="00055BE6" w:rsidRPr="00055BE6" w:rsidRDefault="00055BE6">
            <w:pPr>
              <w:rPr>
                <w:rFonts w:eastAsiaTheme="minorEastAsia"/>
              </w:rPr>
            </w:pPr>
            <w:r w:rsidRPr="00055BE6">
              <w:rPr>
                <w:rFonts w:eastAsiaTheme="minorEastAsia"/>
              </w:rPr>
              <w:t>Gardiner</w:t>
            </w:r>
          </w:p>
        </w:tc>
        <w:tc>
          <w:tcPr>
            <w:tcW w:w="850" w:type="dxa"/>
            <w:noWrap/>
            <w:hideMark/>
          </w:tcPr>
          <w:p w14:paraId="42FAB755"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7580A9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0D7ECCE" w14:textId="77777777" w:rsidTr="001A1C3B">
        <w:trPr>
          <w:trHeight w:val="288"/>
        </w:trPr>
        <w:tc>
          <w:tcPr>
            <w:tcW w:w="656" w:type="dxa"/>
            <w:noWrap/>
            <w:hideMark/>
          </w:tcPr>
          <w:p w14:paraId="24EDCEF2" w14:textId="77777777" w:rsidR="00055BE6" w:rsidRPr="00055BE6" w:rsidRDefault="00055BE6" w:rsidP="00055BE6">
            <w:pPr>
              <w:rPr>
                <w:rFonts w:eastAsiaTheme="minorEastAsia"/>
              </w:rPr>
            </w:pPr>
            <w:r w:rsidRPr="00055BE6">
              <w:rPr>
                <w:rFonts w:eastAsiaTheme="minorEastAsia"/>
              </w:rPr>
              <w:t>330</w:t>
            </w:r>
          </w:p>
        </w:tc>
        <w:tc>
          <w:tcPr>
            <w:tcW w:w="8695" w:type="dxa"/>
            <w:noWrap/>
            <w:hideMark/>
          </w:tcPr>
          <w:p w14:paraId="5228DA47" w14:textId="77777777" w:rsidR="00055BE6" w:rsidRPr="00055BE6" w:rsidRDefault="00055BE6">
            <w:pPr>
              <w:rPr>
                <w:rFonts w:eastAsiaTheme="minorEastAsia"/>
              </w:rPr>
            </w:pPr>
            <w:r w:rsidRPr="00055BE6">
              <w:rPr>
                <w:rFonts w:eastAsiaTheme="minorEastAsia"/>
              </w:rPr>
              <w:t xml:space="preserve">Respiratory and </w:t>
            </w:r>
            <w:proofErr w:type="spellStart"/>
            <w:r w:rsidRPr="00055BE6">
              <w:rPr>
                <w:rFonts w:eastAsiaTheme="minorEastAsia"/>
              </w:rPr>
              <w:t>nonrespiratory</w:t>
            </w:r>
            <w:proofErr w:type="spellEnd"/>
            <w:r w:rsidRPr="00055BE6">
              <w:rPr>
                <w:rFonts w:eastAsiaTheme="minorEastAsia"/>
              </w:rPr>
              <w:t xml:space="preserve"> complications among patients hospitalized with influenza, FluSurv-NET, 2016-2017.</w:t>
            </w:r>
          </w:p>
        </w:tc>
        <w:tc>
          <w:tcPr>
            <w:tcW w:w="1790" w:type="dxa"/>
            <w:noWrap/>
            <w:hideMark/>
          </w:tcPr>
          <w:p w14:paraId="044AB0C3" w14:textId="77777777" w:rsidR="00055BE6" w:rsidRPr="00055BE6" w:rsidRDefault="00055BE6">
            <w:pPr>
              <w:rPr>
                <w:rFonts w:eastAsiaTheme="minorEastAsia"/>
              </w:rPr>
            </w:pPr>
            <w:r w:rsidRPr="00055BE6">
              <w:rPr>
                <w:rFonts w:eastAsiaTheme="minorEastAsia"/>
              </w:rPr>
              <w:t>Garg</w:t>
            </w:r>
          </w:p>
        </w:tc>
        <w:tc>
          <w:tcPr>
            <w:tcW w:w="850" w:type="dxa"/>
            <w:noWrap/>
            <w:hideMark/>
          </w:tcPr>
          <w:p w14:paraId="406BC995"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221416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15DF214" w14:textId="77777777" w:rsidTr="001A1C3B">
        <w:trPr>
          <w:trHeight w:val="288"/>
        </w:trPr>
        <w:tc>
          <w:tcPr>
            <w:tcW w:w="656" w:type="dxa"/>
            <w:noWrap/>
            <w:hideMark/>
          </w:tcPr>
          <w:p w14:paraId="06A47E7F" w14:textId="77777777" w:rsidR="00055BE6" w:rsidRPr="00055BE6" w:rsidRDefault="00055BE6" w:rsidP="00055BE6">
            <w:pPr>
              <w:rPr>
                <w:rFonts w:eastAsiaTheme="minorEastAsia"/>
              </w:rPr>
            </w:pPr>
            <w:r w:rsidRPr="00055BE6">
              <w:rPr>
                <w:rFonts w:eastAsiaTheme="minorEastAsia"/>
              </w:rPr>
              <w:t>331</w:t>
            </w:r>
          </w:p>
        </w:tc>
        <w:tc>
          <w:tcPr>
            <w:tcW w:w="8695" w:type="dxa"/>
            <w:noWrap/>
            <w:hideMark/>
          </w:tcPr>
          <w:p w14:paraId="6F958894" w14:textId="77777777" w:rsidR="00055BE6" w:rsidRPr="00055BE6" w:rsidRDefault="00055BE6">
            <w:pPr>
              <w:rPr>
                <w:rFonts w:eastAsiaTheme="minorEastAsia"/>
              </w:rPr>
            </w:pPr>
            <w:r w:rsidRPr="00055BE6">
              <w:rPr>
                <w:rFonts w:eastAsiaTheme="minorEastAsia"/>
              </w:rPr>
              <w:t>Natural History of RSV Infection in Outpatient Episodes Among Adults in the United States using an EHR Data Source by COVID-19 Era.</w:t>
            </w:r>
          </w:p>
        </w:tc>
        <w:tc>
          <w:tcPr>
            <w:tcW w:w="1790" w:type="dxa"/>
            <w:noWrap/>
            <w:hideMark/>
          </w:tcPr>
          <w:p w14:paraId="56A589AE" w14:textId="77777777" w:rsidR="00055BE6" w:rsidRPr="00055BE6" w:rsidRDefault="00055BE6">
            <w:pPr>
              <w:rPr>
                <w:rFonts w:eastAsiaTheme="minorEastAsia"/>
              </w:rPr>
            </w:pPr>
            <w:r w:rsidRPr="00055BE6">
              <w:rPr>
                <w:rFonts w:eastAsiaTheme="minorEastAsia"/>
              </w:rPr>
              <w:t>Garofalo</w:t>
            </w:r>
          </w:p>
        </w:tc>
        <w:tc>
          <w:tcPr>
            <w:tcW w:w="850" w:type="dxa"/>
            <w:noWrap/>
            <w:hideMark/>
          </w:tcPr>
          <w:p w14:paraId="279FB20D"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47E6E6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139B69A" w14:textId="77777777" w:rsidTr="001A1C3B">
        <w:trPr>
          <w:trHeight w:val="288"/>
        </w:trPr>
        <w:tc>
          <w:tcPr>
            <w:tcW w:w="656" w:type="dxa"/>
            <w:noWrap/>
            <w:hideMark/>
          </w:tcPr>
          <w:p w14:paraId="3C1CDDDB" w14:textId="77777777" w:rsidR="00055BE6" w:rsidRPr="00055BE6" w:rsidRDefault="00055BE6" w:rsidP="00055BE6">
            <w:pPr>
              <w:rPr>
                <w:rFonts w:eastAsiaTheme="minorEastAsia"/>
              </w:rPr>
            </w:pPr>
            <w:r w:rsidRPr="00055BE6">
              <w:rPr>
                <w:rFonts w:eastAsiaTheme="minorEastAsia"/>
              </w:rPr>
              <w:t>332</w:t>
            </w:r>
          </w:p>
        </w:tc>
        <w:tc>
          <w:tcPr>
            <w:tcW w:w="8695" w:type="dxa"/>
            <w:noWrap/>
            <w:hideMark/>
          </w:tcPr>
          <w:p w14:paraId="3A77E650" w14:textId="77777777" w:rsidR="00055BE6" w:rsidRPr="00055BE6" w:rsidRDefault="00055BE6">
            <w:pPr>
              <w:rPr>
                <w:rFonts w:eastAsiaTheme="minorEastAsia"/>
              </w:rPr>
            </w:pPr>
            <w:r w:rsidRPr="00055BE6">
              <w:rPr>
                <w:rFonts w:eastAsiaTheme="minorEastAsia"/>
              </w:rPr>
              <w:t>Disease burden of the most commonly detected respiratory viruses in hospitalized patients calculated using the disability adjusted life year (DALY) model.</w:t>
            </w:r>
          </w:p>
        </w:tc>
        <w:tc>
          <w:tcPr>
            <w:tcW w:w="1790" w:type="dxa"/>
            <w:noWrap/>
            <w:hideMark/>
          </w:tcPr>
          <w:p w14:paraId="24CB570B" w14:textId="77777777" w:rsidR="00055BE6" w:rsidRPr="00055BE6" w:rsidRDefault="00055BE6">
            <w:pPr>
              <w:rPr>
                <w:rFonts w:eastAsiaTheme="minorEastAsia"/>
              </w:rPr>
            </w:pPr>
            <w:r w:rsidRPr="00055BE6">
              <w:rPr>
                <w:rFonts w:eastAsiaTheme="minorEastAsia"/>
              </w:rPr>
              <w:t>Gaunt</w:t>
            </w:r>
          </w:p>
        </w:tc>
        <w:tc>
          <w:tcPr>
            <w:tcW w:w="850" w:type="dxa"/>
            <w:noWrap/>
            <w:hideMark/>
          </w:tcPr>
          <w:p w14:paraId="27D6FB84"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7D7BCB7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0ACF7D5" w14:textId="77777777" w:rsidTr="001A1C3B">
        <w:trPr>
          <w:trHeight w:val="288"/>
        </w:trPr>
        <w:tc>
          <w:tcPr>
            <w:tcW w:w="656" w:type="dxa"/>
            <w:noWrap/>
            <w:hideMark/>
          </w:tcPr>
          <w:p w14:paraId="6E1EFD19" w14:textId="77777777" w:rsidR="00055BE6" w:rsidRPr="00055BE6" w:rsidRDefault="00055BE6" w:rsidP="00055BE6">
            <w:pPr>
              <w:rPr>
                <w:rFonts w:eastAsiaTheme="minorEastAsia"/>
              </w:rPr>
            </w:pPr>
            <w:r w:rsidRPr="00055BE6">
              <w:rPr>
                <w:rFonts w:eastAsiaTheme="minorEastAsia"/>
              </w:rPr>
              <w:t>333</w:t>
            </w:r>
          </w:p>
        </w:tc>
        <w:tc>
          <w:tcPr>
            <w:tcW w:w="8695" w:type="dxa"/>
            <w:noWrap/>
            <w:hideMark/>
          </w:tcPr>
          <w:p w14:paraId="35E0890A" w14:textId="77777777" w:rsidR="00055BE6" w:rsidRPr="00055BE6" w:rsidRDefault="00055BE6">
            <w:pPr>
              <w:rPr>
                <w:rFonts w:eastAsiaTheme="minorEastAsia"/>
              </w:rPr>
            </w:pPr>
            <w:r w:rsidRPr="00055BE6">
              <w:rPr>
                <w:rFonts w:eastAsiaTheme="minorEastAsia"/>
              </w:rPr>
              <w:t>Epidemiology of respiratory syncytial virus circulating in Lyon, France, between 2014 and 2018.</w:t>
            </w:r>
          </w:p>
        </w:tc>
        <w:tc>
          <w:tcPr>
            <w:tcW w:w="1790" w:type="dxa"/>
            <w:noWrap/>
            <w:hideMark/>
          </w:tcPr>
          <w:p w14:paraId="01F62046" w14:textId="77777777" w:rsidR="00055BE6" w:rsidRPr="00055BE6" w:rsidRDefault="00055BE6">
            <w:pPr>
              <w:rPr>
                <w:rFonts w:eastAsiaTheme="minorEastAsia"/>
              </w:rPr>
            </w:pPr>
            <w:proofErr w:type="spellStart"/>
            <w:r w:rsidRPr="00055BE6">
              <w:rPr>
                <w:rFonts w:eastAsiaTheme="minorEastAsia"/>
              </w:rPr>
              <w:t>Gaymard</w:t>
            </w:r>
            <w:proofErr w:type="spellEnd"/>
          </w:p>
        </w:tc>
        <w:tc>
          <w:tcPr>
            <w:tcW w:w="850" w:type="dxa"/>
            <w:noWrap/>
            <w:hideMark/>
          </w:tcPr>
          <w:p w14:paraId="5A40D686"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0472BC4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6D3A896" w14:textId="77777777" w:rsidTr="001A1C3B">
        <w:trPr>
          <w:trHeight w:val="288"/>
        </w:trPr>
        <w:tc>
          <w:tcPr>
            <w:tcW w:w="656" w:type="dxa"/>
            <w:noWrap/>
            <w:hideMark/>
          </w:tcPr>
          <w:p w14:paraId="46AC87A3" w14:textId="77777777" w:rsidR="00055BE6" w:rsidRPr="00055BE6" w:rsidRDefault="00055BE6" w:rsidP="00055BE6">
            <w:pPr>
              <w:rPr>
                <w:rFonts w:eastAsiaTheme="minorEastAsia"/>
              </w:rPr>
            </w:pPr>
            <w:r w:rsidRPr="00055BE6">
              <w:rPr>
                <w:rFonts w:eastAsiaTheme="minorEastAsia"/>
              </w:rPr>
              <w:t>334</w:t>
            </w:r>
          </w:p>
        </w:tc>
        <w:tc>
          <w:tcPr>
            <w:tcW w:w="8695" w:type="dxa"/>
            <w:noWrap/>
            <w:hideMark/>
          </w:tcPr>
          <w:p w14:paraId="63DC4936" w14:textId="77777777" w:rsidR="00055BE6" w:rsidRPr="00055BE6" w:rsidRDefault="00055BE6">
            <w:pPr>
              <w:rPr>
                <w:rFonts w:eastAsiaTheme="minorEastAsia"/>
              </w:rPr>
            </w:pPr>
            <w:r w:rsidRPr="00055BE6">
              <w:rPr>
                <w:rFonts w:eastAsiaTheme="minorEastAsia"/>
              </w:rPr>
              <w:t>Genetic characterization of respiratory syncytial virus highlights a new BA genotype and emergence of the ON1 genotype in Lyon, France, between 2010 and 2014.</w:t>
            </w:r>
          </w:p>
        </w:tc>
        <w:tc>
          <w:tcPr>
            <w:tcW w:w="1790" w:type="dxa"/>
            <w:noWrap/>
            <w:hideMark/>
          </w:tcPr>
          <w:p w14:paraId="14F18405" w14:textId="77777777" w:rsidR="00055BE6" w:rsidRPr="00055BE6" w:rsidRDefault="00055BE6">
            <w:pPr>
              <w:rPr>
                <w:rFonts w:eastAsiaTheme="minorEastAsia"/>
              </w:rPr>
            </w:pPr>
            <w:proofErr w:type="spellStart"/>
            <w:r w:rsidRPr="00055BE6">
              <w:rPr>
                <w:rFonts w:eastAsiaTheme="minorEastAsia"/>
              </w:rPr>
              <w:t>Gaymard</w:t>
            </w:r>
            <w:proofErr w:type="spellEnd"/>
          </w:p>
        </w:tc>
        <w:tc>
          <w:tcPr>
            <w:tcW w:w="850" w:type="dxa"/>
            <w:noWrap/>
            <w:hideMark/>
          </w:tcPr>
          <w:p w14:paraId="106280C5"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DF2CDF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91609A2" w14:textId="77777777" w:rsidTr="001A1C3B">
        <w:trPr>
          <w:trHeight w:val="288"/>
        </w:trPr>
        <w:tc>
          <w:tcPr>
            <w:tcW w:w="656" w:type="dxa"/>
            <w:noWrap/>
            <w:hideMark/>
          </w:tcPr>
          <w:p w14:paraId="10F75D02" w14:textId="77777777" w:rsidR="00055BE6" w:rsidRPr="00055BE6" w:rsidRDefault="00055BE6" w:rsidP="00055BE6">
            <w:pPr>
              <w:rPr>
                <w:rFonts w:eastAsiaTheme="minorEastAsia"/>
              </w:rPr>
            </w:pPr>
            <w:r w:rsidRPr="00055BE6">
              <w:rPr>
                <w:rFonts w:eastAsiaTheme="minorEastAsia"/>
              </w:rPr>
              <w:t>335</w:t>
            </w:r>
          </w:p>
        </w:tc>
        <w:tc>
          <w:tcPr>
            <w:tcW w:w="8695" w:type="dxa"/>
            <w:noWrap/>
            <w:hideMark/>
          </w:tcPr>
          <w:p w14:paraId="7CB7D962" w14:textId="77777777" w:rsidR="00055BE6" w:rsidRPr="00055BE6" w:rsidRDefault="00055BE6">
            <w:pPr>
              <w:rPr>
                <w:rFonts w:eastAsiaTheme="minorEastAsia"/>
              </w:rPr>
            </w:pPr>
            <w:r w:rsidRPr="00055BE6">
              <w:rPr>
                <w:rFonts w:eastAsiaTheme="minorEastAsia"/>
              </w:rPr>
              <w:t xml:space="preserve">Performance of </w:t>
            </w:r>
            <w:proofErr w:type="spellStart"/>
            <w:r w:rsidRPr="00055BE6">
              <w:rPr>
                <w:rFonts w:eastAsiaTheme="minorEastAsia"/>
              </w:rPr>
              <w:t>roche</w:t>
            </w:r>
            <w:proofErr w:type="spellEnd"/>
            <w:r w:rsidRPr="00055BE6">
              <w:rPr>
                <w:rFonts w:eastAsiaTheme="minorEastAsia"/>
              </w:rPr>
              <w:t xml:space="preserve"> </w:t>
            </w:r>
            <w:proofErr w:type="spellStart"/>
            <w:r w:rsidRPr="00055BE6">
              <w:rPr>
                <w:rFonts w:eastAsiaTheme="minorEastAsia"/>
              </w:rPr>
              <w:t>elecsys</w:t>
            </w:r>
            <w:proofErr w:type="spellEnd"/>
            <w:r w:rsidRPr="00055BE6">
              <w:rPr>
                <w:rFonts w:eastAsiaTheme="minorEastAsia"/>
              </w:rPr>
              <w:t xml:space="preserve"> sars-cov-2 antigen assay in different settings.</w:t>
            </w:r>
          </w:p>
        </w:tc>
        <w:tc>
          <w:tcPr>
            <w:tcW w:w="1790" w:type="dxa"/>
            <w:noWrap/>
            <w:hideMark/>
          </w:tcPr>
          <w:p w14:paraId="341B85A1" w14:textId="77777777" w:rsidR="00055BE6" w:rsidRPr="00055BE6" w:rsidRDefault="00055BE6">
            <w:pPr>
              <w:rPr>
                <w:rFonts w:eastAsiaTheme="minorEastAsia"/>
              </w:rPr>
            </w:pPr>
            <w:r w:rsidRPr="00055BE6">
              <w:rPr>
                <w:rFonts w:eastAsiaTheme="minorEastAsia"/>
              </w:rPr>
              <w:t>Gebauer</w:t>
            </w:r>
          </w:p>
        </w:tc>
        <w:tc>
          <w:tcPr>
            <w:tcW w:w="850" w:type="dxa"/>
            <w:noWrap/>
            <w:hideMark/>
          </w:tcPr>
          <w:p w14:paraId="1EE2433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93A352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EEE1216" w14:textId="77777777" w:rsidTr="001A1C3B">
        <w:trPr>
          <w:trHeight w:val="288"/>
        </w:trPr>
        <w:tc>
          <w:tcPr>
            <w:tcW w:w="656" w:type="dxa"/>
            <w:noWrap/>
            <w:hideMark/>
          </w:tcPr>
          <w:p w14:paraId="5D7C7E57" w14:textId="77777777" w:rsidR="00055BE6" w:rsidRPr="00055BE6" w:rsidRDefault="00055BE6" w:rsidP="00055BE6">
            <w:pPr>
              <w:rPr>
                <w:rFonts w:eastAsiaTheme="minorEastAsia"/>
              </w:rPr>
            </w:pPr>
            <w:r w:rsidRPr="00055BE6">
              <w:rPr>
                <w:rFonts w:eastAsiaTheme="minorEastAsia"/>
              </w:rPr>
              <w:lastRenderedPageBreak/>
              <w:t>336</w:t>
            </w:r>
          </w:p>
        </w:tc>
        <w:tc>
          <w:tcPr>
            <w:tcW w:w="8695" w:type="dxa"/>
            <w:noWrap/>
            <w:hideMark/>
          </w:tcPr>
          <w:p w14:paraId="0C07BE6E" w14:textId="77777777" w:rsidR="00055BE6" w:rsidRPr="00055BE6" w:rsidRDefault="00055BE6">
            <w:pPr>
              <w:rPr>
                <w:rFonts w:eastAsiaTheme="minorEastAsia"/>
              </w:rPr>
            </w:pPr>
            <w:r w:rsidRPr="00055BE6">
              <w:rPr>
                <w:rFonts w:eastAsiaTheme="minorEastAsia"/>
              </w:rPr>
              <w:t>The Effect of Mask Use on Seasonal Virus Diversity in SARS CoV-2 Negative Patients Treated as Inpatients during the 2021-2022 and 2022-2023 Seasonal Flu Period.</w:t>
            </w:r>
          </w:p>
        </w:tc>
        <w:tc>
          <w:tcPr>
            <w:tcW w:w="1790" w:type="dxa"/>
            <w:noWrap/>
            <w:hideMark/>
          </w:tcPr>
          <w:p w14:paraId="202127E0" w14:textId="77777777" w:rsidR="00055BE6" w:rsidRPr="00055BE6" w:rsidRDefault="00055BE6">
            <w:pPr>
              <w:rPr>
                <w:rFonts w:eastAsiaTheme="minorEastAsia"/>
              </w:rPr>
            </w:pPr>
            <w:proofErr w:type="spellStart"/>
            <w:r w:rsidRPr="00055BE6">
              <w:rPr>
                <w:rFonts w:eastAsiaTheme="minorEastAsia"/>
              </w:rPr>
              <w:t>Gegin</w:t>
            </w:r>
            <w:proofErr w:type="spellEnd"/>
          </w:p>
        </w:tc>
        <w:tc>
          <w:tcPr>
            <w:tcW w:w="850" w:type="dxa"/>
            <w:noWrap/>
            <w:hideMark/>
          </w:tcPr>
          <w:p w14:paraId="330392C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B22539A"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0EC4AA85" w14:textId="77777777" w:rsidTr="001A1C3B">
        <w:trPr>
          <w:trHeight w:val="288"/>
        </w:trPr>
        <w:tc>
          <w:tcPr>
            <w:tcW w:w="656" w:type="dxa"/>
            <w:noWrap/>
            <w:hideMark/>
          </w:tcPr>
          <w:p w14:paraId="6E38B958" w14:textId="77777777" w:rsidR="00055BE6" w:rsidRPr="00055BE6" w:rsidRDefault="00055BE6" w:rsidP="00055BE6">
            <w:pPr>
              <w:rPr>
                <w:rFonts w:eastAsiaTheme="minorEastAsia"/>
              </w:rPr>
            </w:pPr>
            <w:r w:rsidRPr="00055BE6">
              <w:rPr>
                <w:rFonts w:eastAsiaTheme="minorEastAsia"/>
              </w:rPr>
              <w:t>337</w:t>
            </w:r>
          </w:p>
        </w:tc>
        <w:tc>
          <w:tcPr>
            <w:tcW w:w="8695" w:type="dxa"/>
            <w:noWrap/>
            <w:hideMark/>
          </w:tcPr>
          <w:p w14:paraId="112B5FA1" w14:textId="77777777" w:rsidR="00055BE6" w:rsidRPr="00055BE6" w:rsidRDefault="00055BE6">
            <w:pPr>
              <w:rPr>
                <w:rFonts w:eastAsiaTheme="minorEastAsia"/>
              </w:rPr>
            </w:pPr>
            <w:r w:rsidRPr="00055BE6">
              <w:rPr>
                <w:rFonts w:eastAsiaTheme="minorEastAsia"/>
              </w:rPr>
              <w:t>Invasive pulmonary infections in lung transplant recipients.</w:t>
            </w:r>
          </w:p>
        </w:tc>
        <w:tc>
          <w:tcPr>
            <w:tcW w:w="1790" w:type="dxa"/>
            <w:noWrap/>
            <w:hideMark/>
          </w:tcPr>
          <w:p w14:paraId="4800644D" w14:textId="77777777" w:rsidR="00055BE6" w:rsidRPr="00055BE6" w:rsidRDefault="00055BE6">
            <w:pPr>
              <w:rPr>
                <w:rFonts w:eastAsiaTheme="minorEastAsia"/>
              </w:rPr>
            </w:pPr>
            <w:r w:rsidRPr="00055BE6">
              <w:rPr>
                <w:rFonts w:eastAsiaTheme="minorEastAsia"/>
              </w:rPr>
              <w:t>Geltner</w:t>
            </w:r>
          </w:p>
        </w:tc>
        <w:tc>
          <w:tcPr>
            <w:tcW w:w="850" w:type="dxa"/>
            <w:noWrap/>
            <w:hideMark/>
          </w:tcPr>
          <w:p w14:paraId="5214BC62"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08BD05A" w14:textId="77777777" w:rsidR="00055BE6" w:rsidRPr="00055BE6" w:rsidRDefault="00055BE6">
            <w:pPr>
              <w:rPr>
                <w:rFonts w:eastAsiaTheme="minorEastAsia"/>
              </w:rPr>
            </w:pPr>
            <w:r w:rsidRPr="00055BE6">
              <w:rPr>
                <w:rFonts w:eastAsiaTheme="minorEastAsia"/>
              </w:rPr>
              <w:t>Review</w:t>
            </w:r>
          </w:p>
        </w:tc>
      </w:tr>
      <w:tr w:rsidR="001A1C3B" w:rsidRPr="00055BE6" w14:paraId="0C7761E2" w14:textId="77777777" w:rsidTr="001A1C3B">
        <w:trPr>
          <w:trHeight w:val="288"/>
        </w:trPr>
        <w:tc>
          <w:tcPr>
            <w:tcW w:w="656" w:type="dxa"/>
            <w:noWrap/>
            <w:hideMark/>
          </w:tcPr>
          <w:p w14:paraId="29CE6F09" w14:textId="77777777" w:rsidR="00055BE6" w:rsidRPr="00055BE6" w:rsidRDefault="00055BE6" w:rsidP="00055BE6">
            <w:pPr>
              <w:rPr>
                <w:rFonts w:eastAsiaTheme="minorEastAsia"/>
              </w:rPr>
            </w:pPr>
            <w:r w:rsidRPr="00055BE6">
              <w:rPr>
                <w:rFonts w:eastAsiaTheme="minorEastAsia"/>
              </w:rPr>
              <w:t>338</w:t>
            </w:r>
          </w:p>
        </w:tc>
        <w:tc>
          <w:tcPr>
            <w:tcW w:w="8695" w:type="dxa"/>
            <w:noWrap/>
            <w:hideMark/>
          </w:tcPr>
          <w:p w14:paraId="6F866C85" w14:textId="77777777" w:rsidR="00055BE6" w:rsidRPr="00055BE6" w:rsidRDefault="00055BE6">
            <w:pPr>
              <w:rPr>
                <w:rFonts w:eastAsiaTheme="minorEastAsia"/>
              </w:rPr>
            </w:pPr>
            <w:r w:rsidRPr="00055BE6">
              <w:rPr>
                <w:rFonts w:eastAsiaTheme="minorEastAsia"/>
              </w:rPr>
              <w:t>Single and multiple viral infections in lower respiratory tract infection.</w:t>
            </w:r>
          </w:p>
        </w:tc>
        <w:tc>
          <w:tcPr>
            <w:tcW w:w="1790" w:type="dxa"/>
            <w:noWrap/>
            <w:hideMark/>
          </w:tcPr>
          <w:p w14:paraId="12FE0E03" w14:textId="77777777" w:rsidR="00055BE6" w:rsidRPr="00055BE6" w:rsidRDefault="00055BE6">
            <w:pPr>
              <w:rPr>
                <w:rFonts w:eastAsiaTheme="minorEastAsia"/>
              </w:rPr>
            </w:pPr>
            <w:r w:rsidRPr="00055BE6">
              <w:rPr>
                <w:rFonts w:eastAsiaTheme="minorEastAsia"/>
              </w:rPr>
              <w:t>Gencay</w:t>
            </w:r>
          </w:p>
        </w:tc>
        <w:tc>
          <w:tcPr>
            <w:tcW w:w="850" w:type="dxa"/>
            <w:noWrap/>
            <w:hideMark/>
          </w:tcPr>
          <w:p w14:paraId="376C434F"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4F5F0CB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A48FD6C" w14:textId="77777777" w:rsidTr="001A1C3B">
        <w:trPr>
          <w:trHeight w:val="288"/>
        </w:trPr>
        <w:tc>
          <w:tcPr>
            <w:tcW w:w="656" w:type="dxa"/>
            <w:noWrap/>
            <w:hideMark/>
          </w:tcPr>
          <w:p w14:paraId="5AF2E4AE" w14:textId="77777777" w:rsidR="00055BE6" w:rsidRPr="00055BE6" w:rsidRDefault="00055BE6" w:rsidP="00055BE6">
            <w:pPr>
              <w:rPr>
                <w:rFonts w:eastAsiaTheme="minorEastAsia"/>
              </w:rPr>
            </w:pPr>
            <w:r w:rsidRPr="00055BE6">
              <w:rPr>
                <w:rFonts w:eastAsiaTheme="minorEastAsia"/>
              </w:rPr>
              <w:t>339</w:t>
            </w:r>
          </w:p>
        </w:tc>
        <w:tc>
          <w:tcPr>
            <w:tcW w:w="8695" w:type="dxa"/>
            <w:noWrap/>
            <w:hideMark/>
          </w:tcPr>
          <w:p w14:paraId="333BCF4A" w14:textId="77777777" w:rsidR="00055BE6" w:rsidRPr="00055BE6" w:rsidRDefault="00055BE6">
            <w:pPr>
              <w:rPr>
                <w:rFonts w:eastAsiaTheme="minorEastAsia"/>
              </w:rPr>
            </w:pPr>
            <w:r w:rsidRPr="00055BE6">
              <w:rPr>
                <w:rFonts w:eastAsiaTheme="minorEastAsia"/>
              </w:rPr>
              <w:t xml:space="preserve">Trend of pathogens and respiratory co-infections in the province of Messina: from </w:t>
            </w:r>
            <w:proofErr w:type="spellStart"/>
            <w:r w:rsidRPr="00055BE6">
              <w:rPr>
                <w:rFonts w:eastAsiaTheme="minorEastAsia"/>
              </w:rPr>
              <w:t>pediatric</w:t>
            </w:r>
            <w:proofErr w:type="spellEnd"/>
            <w:r w:rsidRPr="00055BE6">
              <w:rPr>
                <w:rFonts w:eastAsiaTheme="minorEastAsia"/>
              </w:rPr>
              <w:t xml:space="preserve"> age to senescence.</w:t>
            </w:r>
          </w:p>
        </w:tc>
        <w:tc>
          <w:tcPr>
            <w:tcW w:w="1790" w:type="dxa"/>
            <w:noWrap/>
            <w:hideMark/>
          </w:tcPr>
          <w:p w14:paraId="188C08D3" w14:textId="77777777" w:rsidR="00055BE6" w:rsidRPr="00055BE6" w:rsidRDefault="00055BE6">
            <w:pPr>
              <w:rPr>
                <w:rFonts w:eastAsiaTheme="minorEastAsia"/>
              </w:rPr>
            </w:pPr>
            <w:r w:rsidRPr="00055BE6">
              <w:rPr>
                <w:rFonts w:eastAsiaTheme="minorEastAsia"/>
              </w:rPr>
              <w:t>Genovese</w:t>
            </w:r>
          </w:p>
        </w:tc>
        <w:tc>
          <w:tcPr>
            <w:tcW w:w="850" w:type="dxa"/>
            <w:noWrap/>
            <w:hideMark/>
          </w:tcPr>
          <w:p w14:paraId="4F3B504E"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184AF62"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1E852F8A" w14:textId="77777777" w:rsidTr="001A1C3B">
        <w:trPr>
          <w:trHeight w:val="288"/>
        </w:trPr>
        <w:tc>
          <w:tcPr>
            <w:tcW w:w="656" w:type="dxa"/>
            <w:noWrap/>
            <w:hideMark/>
          </w:tcPr>
          <w:p w14:paraId="6D2EE243" w14:textId="77777777" w:rsidR="00055BE6" w:rsidRPr="00055BE6" w:rsidRDefault="00055BE6" w:rsidP="00055BE6">
            <w:pPr>
              <w:rPr>
                <w:rFonts w:eastAsiaTheme="minorEastAsia"/>
              </w:rPr>
            </w:pPr>
            <w:r w:rsidRPr="00055BE6">
              <w:rPr>
                <w:rFonts w:eastAsiaTheme="minorEastAsia"/>
              </w:rPr>
              <w:t>340</w:t>
            </w:r>
          </w:p>
        </w:tc>
        <w:tc>
          <w:tcPr>
            <w:tcW w:w="8695" w:type="dxa"/>
            <w:noWrap/>
            <w:hideMark/>
          </w:tcPr>
          <w:p w14:paraId="3AAB0FDD" w14:textId="77777777" w:rsidR="00055BE6" w:rsidRPr="00055BE6" w:rsidRDefault="00055BE6">
            <w:pPr>
              <w:rPr>
                <w:rFonts w:eastAsiaTheme="minorEastAsia"/>
              </w:rPr>
            </w:pPr>
            <w:r w:rsidRPr="00055BE6">
              <w:rPr>
                <w:rFonts w:eastAsiaTheme="minorEastAsia"/>
              </w:rPr>
              <w:t>Clinical characteristics and economic burden of respiratory syncytial virus (RSV) infections in hematopoietic cell transplant (HCT) recipients.</w:t>
            </w:r>
          </w:p>
        </w:tc>
        <w:tc>
          <w:tcPr>
            <w:tcW w:w="1790" w:type="dxa"/>
            <w:noWrap/>
            <w:hideMark/>
          </w:tcPr>
          <w:p w14:paraId="4F8C5DF0" w14:textId="77777777" w:rsidR="00055BE6" w:rsidRPr="00055BE6" w:rsidRDefault="00055BE6">
            <w:pPr>
              <w:rPr>
                <w:rFonts w:eastAsiaTheme="minorEastAsia"/>
              </w:rPr>
            </w:pPr>
            <w:proofErr w:type="spellStart"/>
            <w:r w:rsidRPr="00055BE6">
              <w:rPr>
                <w:rFonts w:eastAsiaTheme="minorEastAsia"/>
              </w:rPr>
              <w:t>Ghantoji</w:t>
            </w:r>
            <w:proofErr w:type="spellEnd"/>
          </w:p>
        </w:tc>
        <w:tc>
          <w:tcPr>
            <w:tcW w:w="850" w:type="dxa"/>
            <w:noWrap/>
            <w:hideMark/>
          </w:tcPr>
          <w:p w14:paraId="56FC930F"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2A27C3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725B008" w14:textId="77777777" w:rsidTr="001A1C3B">
        <w:trPr>
          <w:trHeight w:val="288"/>
        </w:trPr>
        <w:tc>
          <w:tcPr>
            <w:tcW w:w="656" w:type="dxa"/>
            <w:noWrap/>
            <w:hideMark/>
          </w:tcPr>
          <w:p w14:paraId="767D92E0" w14:textId="77777777" w:rsidR="00055BE6" w:rsidRPr="00055BE6" w:rsidRDefault="00055BE6" w:rsidP="00055BE6">
            <w:pPr>
              <w:rPr>
                <w:rFonts w:eastAsiaTheme="minorEastAsia"/>
              </w:rPr>
            </w:pPr>
            <w:r w:rsidRPr="00055BE6">
              <w:rPr>
                <w:rFonts w:eastAsiaTheme="minorEastAsia"/>
              </w:rPr>
              <w:t>341</w:t>
            </w:r>
          </w:p>
        </w:tc>
        <w:tc>
          <w:tcPr>
            <w:tcW w:w="8695" w:type="dxa"/>
            <w:noWrap/>
            <w:hideMark/>
          </w:tcPr>
          <w:p w14:paraId="4A78A219" w14:textId="77777777" w:rsidR="00055BE6" w:rsidRPr="00055BE6" w:rsidRDefault="00055BE6">
            <w:pPr>
              <w:rPr>
                <w:rFonts w:eastAsiaTheme="minorEastAsia"/>
              </w:rPr>
            </w:pPr>
            <w:r w:rsidRPr="00055BE6">
              <w:rPr>
                <w:rFonts w:eastAsiaTheme="minorEastAsia"/>
              </w:rPr>
              <w:t>Clinical and economic burden of respiratory viral infections in hematopoietic stem cell transplant recipients: The MD Anderson experience.</w:t>
            </w:r>
          </w:p>
        </w:tc>
        <w:tc>
          <w:tcPr>
            <w:tcW w:w="1790" w:type="dxa"/>
            <w:noWrap/>
            <w:hideMark/>
          </w:tcPr>
          <w:p w14:paraId="10EF6357" w14:textId="77777777" w:rsidR="00055BE6" w:rsidRPr="00055BE6" w:rsidRDefault="00055BE6">
            <w:pPr>
              <w:rPr>
                <w:rFonts w:eastAsiaTheme="minorEastAsia"/>
              </w:rPr>
            </w:pPr>
            <w:proofErr w:type="spellStart"/>
            <w:r w:rsidRPr="00055BE6">
              <w:rPr>
                <w:rFonts w:eastAsiaTheme="minorEastAsia"/>
              </w:rPr>
              <w:t>Ghantoji</w:t>
            </w:r>
            <w:proofErr w:type="spellEnd"/>
          </w:p>
        </w:tc>
        <w:tc>
          <w:tcPr>
            <w:tcW w:w="850" w:type="dxa"/>
            <w:noWrap/>
            <w:hideMark/>
          </w:tcPr>
          <w:p w14:paraId="4AC2B44E"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A8BFAE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9D36F07" w14:textId="77777777" w:rsidTr="001A1C3B">
        <w:trPr>
          <w:trHeight w:val="288"/>
        </w:trPr>
        <w:tc>
          <w:tcPr>
            <w:tcW w:w="656" w:type="dxa"/>
            <w:noWrap/>
            <w:hideMark/>
          </w:tcPr>
          <w:p w14:paraId="5BDF189E" w14:textId="77777777" w:rsidR="00055BE6" w:rsidRPr="00055BE6" w:rsidRDefault="00055BE6" w:rsidP="00055BE6">
            <w:pPr>
              <w:rPr>
                <w:rFonts w:eastAsiaTheme="minorEastAsia"/>
              </w:rPr>
            </w:pPr>
            <w:r w:rsidRPr="00055BE6">
              <w:rPr>
                <w:rFonts w:eastAsiaTheme="minorEastAsia"/>
              </w:rPr>
              <w:t>342</w:t>
            </w:r>
          </w:p>
        </w:tc>
        <w:tc>
          <w:tcPr>
            <w:tcW w:w="8695" w:type="dxa"/>
            <w:noWrap/>
            <w:hideMark/>
          </w:tcPr>
          <w:p w14:paraId="18C04CF4" w14:textId="77777777" w:rsidR="00055BE6" w:rsidRPr="00055BE6" w:rsidRDefault="00055BE6">
            <w:pPr>
              <w:rPr>
                <w:rFonts w:eastAsiaTheme="minorEastAsia"/>
              </w:rPr>
            </w:pPr>
            <w:r w:rsidRPr="00055BE6">
              <w:rPr>
                <w:rFonts w:eastAsiaTheme="minorEastAsia"/>
              </w:rPr>
              <w:t>Prevalence of Underlying Conditions Associated With Higher Risk for Severe RSV, Influenza, or COVID-19 in Adults in the United States, 2017-2018.</w:t>
            </w:r>
          </w:p>
        </w:tc>
        <w:tc>
          <w:tcPr>
            <w:tcW w:w="1790" w:type="dxa"/>
            <w:noWrap/>
            <w:hideMark/>
          </w:tcPr>
          <w:p w14:paraId="2454E12B" w14:textId="77777777" w:rsidR="00055BE6" w:rsidRPr="00055BE6" w:rsidRDefault="00055BE6">
            <w:pPr>
              <w:rPr>
                <w:rFonts w:eastAsiaTheme="minorEastAsia"/>
              </w:rPr>
            </w:pPr>
            <w:proofErr w:type="spellStart"/>
            <w:r w:rsidRPr="00055BE6">
              <w:rPr>
                <w:rFonts w:eastAsiaTheme="minorEastAsia"/>
              </w:rPr>
              <w:t>Ghaswalla</w:t>
            </w:r>
            <w:proofErr w:type="spellEnd"/>
          </w:p>
        </w:tc>
        <w:tc>
          <w:tcPr>
            <w:tcW w:w="850" w:type="dxa"/>
            <w:noWrap/>
            <w:hideMark/>
          </w:tcPr>
          <w:p w14:paraId="674EEEC2"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A2A74E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C70C20E" w14:textId="77777777" w:rsidTr="001A1C3B">
        <w:trPr>
          <w:trHeight w:val="288"/>
        </w:trPr>
        <w:tc>
          <w:tcPr>
            <w:tcW w:w="656" w:type="dxa"/>
            <w:noWrap/>
            <w:hideMark/>
          </w:tcPr>
          <w:p w14:paraId="2F57205B" w14:textId="77777777" w:rsidR="00055BE6" w:rsidRPr="00055BE6" w:rsidRDefault="00055BE6" w:rsidP="00055BE6">
            <w:pPr>
              <w:rPr>
                <w:rFonts w:eastAsiaTheme="minorEastAsia"/>
              </w:rPr>
            </w:pPr>
            <w:r w:rsidRPr="00055BE6">
              <w:rPr>
                <w:rFonts w:eastAsiaTheme="minorEastAsia"/>
              </w:rPr>
              <w:t>343</w:t>
            </w:r>
          </w:p>
        </w:tc>
        <w:tc>
          <w:tcPr>
            <w:tcW w:w="8695" w:type="dxa"/>
            <w:noWrap/>
            <w:hideMark/>
          </w:tcPr>
          <w:p w14:paraId="3C812178" w14:textId="77777777" w:rsidR="00055BE6" w:rsidRPr="00055BE6" w:rsidRDefault="00055BE6">
            <w:pPr>
              <w:rPr>
                <w:rFonts w:eastAsiaTheme="minorEastAsia"/>
              </w:rPr>
            </w:pPr>
            <w:r w:rsidRPr="00055BE6">
              <w:rPr>
                <w:rFonts w:eastAsiaTheme="minorEastAsia"/>
              </w:rPr>
              <w:t>High frequency of human bocavirus 1 DNA in infants and adults with lower acute respiratory infection.</w:t>
            </w:r>
          </w:p>
        </w:tc>
        <w:tc>
          <w:tcPr>
            <w:tcW w:w="1790" w:type="dxa"/>
            <w:noWrap/>
            <w:hideMark/>
          </w:tcPr>
          <w:p w14:paraId="40EDCD57" w14:textId="77777777" w:rsidR="00055BE6" w:rsidRPr="00055BE6" w:rsidRDefault="00055BE6">
            <w:pPr>
              <w:rPr>
                <w:rFonts w:eastAsiaTheme="minorEastAsia"/>
              </w:rPr>
            </w:pPr>
            <w:proofErr w:type="spellStart"/>
            <w:r w:rsidRPr="00055BE6">
              <w:rPr>
                <w:rFonts w:eastAsiaTheme="minorEastAsia"/>
              </w:rPr>
              <w:t>Ghietto</w:t>
            </w:r>
            <w:proofErr w:type="spellEnd"/>
          </w:p>
        </w:tc>
        <w:tc>
          <w:tcPr>
            <w:tcW w:w="850" w:type="dxa"/>
            <w:noWrap/>
            <w:hideMark/>
          </w:tcPr>
          <w:p w14:paraId="7DEB46C9"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4607987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433BCE8" w14:textId="77777777" w:rsidTr="001A1C3B">
        <w:trPr>
          <w:trHeight w:val="288"/>
        </w:trPr>
        <w:tc>
          <w:tcPr>
            <w:tcW w:w="656" w:type="dxa"/>
            <w:noWrap/>
            <w:hideMark/>
          </w:tcPr>
          <w:p w14:paraId="7CD16F18" w14:textId="77777777" w:rsidR="00055BE6" w:rsidRPr="00055BE6" w:rsidRDefault="00055BE6" w:rsidP="00055BE6">
            <w:pPr>
              <w:rPr>
                <w:rFonts w:eastAsiaTheme="minorEastAsia"/>
              </w:rPr>
            </w:pPr>
            <w:r w:rsidRPr="00055BE6">
              <w:rPr>
                <w:rFonts w:eastAsiaTheme="minorEastAsia"/>
              </w:rPr>
              <w:t>344</w:t>
            </w:r>
          </w:p>
        </w:tc>
        <w:tc>
          <w:tcPr>
            <w:tcW w:w="8695" w:type="dxa"/>
            <w:noWrap/>
            <w:hideMark/>
          </w:tcPr>
          <w:p w14:paraId="099FEE06" w14:textId="77777777" w:rsidR="00055BE6" w:rsidRPr="00055BE6" w:rsidRDefault="00055BE6">
            <w:pPr>
              <w:rPr>
                <w:rFonts w:eastAsiaTheme="minorEastAsia"/>
              </w:rPr>
            </w:pPr>
            <w:r w:rsidRPr="00055BE6">
              <w:rPr>
                <w:rFonts w:eastAsiaTheme="minorEastAsia"/>
              </w:rPr>
              <w:t xml:space="preserve">Respiratory syncytial virus infections in autologous blood and marrow transplant recipients with breast cancer: combination therapy with aerosolized ribavirin and parenteral </w:t>
            </w:r>
            <w:r w:rsidRPr="00055BE6">
              <w:rPr>
                <w:rFonts w:eastAsiaTheme="minorEastAsia"/>
              </w:rPr>
              <w:lastRenderedPageBreak/>
              <w:t>immunoglobulins.</w:t>
            </w:r>
          </w:p>
        </w:tc>
        <w:tc>
          <w:tcPr>
            <w:tcW w:w="1790" w:type="dxa"/>
            <w:noWrap/>
            <w:hideMark/>
          </w:tcPr>
          <w:p w14:paraId="577B0ADC" w14:textId="77777777" w:rsidR="00055BE6" w:rsidRPr="00055BE6" w:rsidRDefault="00055BE6">
            <w:pPr>
              <w:rPr>
                <w:rFonts w:eastAsiaTheme="minorEastAsia"/>
              </w:rPr>
            </w:pPr>
            <w:r w:rsidRPr="00055BE6">
              <w:rPr>
                <w:rFonts w:eastAsiaTheme="minorEastAsia"/>
              </w:rPr>
              <w:lastRenderedPageBreak/>
              <w:t>Ghosh</w:t>
            </w:r>
          </w:p>
        </w:tc>
        <w:tc>
          <w:tcPr>
            <w:tcW w:w="850" w:type="dxa"/>
            <w:noWrap/>
            <w:hideMark/>
          </w:tcPr>
          <w:p w14:paraId="265C79FB" w14:textId="77777777" w:rsidR="00055BE6" w:rsidRPr="00055BE6" w:rsidRDefault="00055BE6" w:rsidP="00055BE6">
            <w:pPr>
              <w:rPr>
                <w:rFonts w:eastAsiaTheme="minorEastAsia"/>
              </w:rPr>
            </w:pPr>
            <w:r w:rsidRPr="00055BE6">
              <w:rPr>
                <w:rFonts w:eastAsiaTheme="minorEastAsia"/>
              </w:rPr>
              <w:t>2001</w:t>
            </w:r>
          </w:p>
        </w:tc>
        <w:tc>
          <w:tcPr>
            <w:tcW w:w="2707" w:type="dxa"/>
            <w:noWrap/>
            <w:hideMark/>
          </w:tcPr>
          <w:p w14:paraId="44C066C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6A78586" w14:textId="77777777" w:rsidTr="001A1C3B">
        <w:trPr>
          <w:trHeight w:val="288"/>
        </w:trPr>
        <w:tc>
          <w:tcPr>
            <w:tcW w:w="656" w:type="dxa"/>
            <w:noWrap/>
            <w:hideMark/>
          </w:tcPr>
          <w:p w14:paraId="6FE2D73C" w14:textId="77777777" w:rsidR="00055BE6" w:rsidRPr="00055BE6" w:rsidRDefault="00055BE6" w:rsidP="00055BE6">
            <w:pPr>
              <w:rPr>
                <w:rFonts w:eastAsiaTheme="minorEastAsia"/>
              </w:rPr>
            </w:pPr>
            <w:r w:rsidRPr="00055BE6">
              <w:rPr>
                <w:rFonts w:eastAsiaTheme="minorEastAsia"/>
              </w:rPr>
              <w:t>345</w:t>
            </w:r>
          </w:p>
        </w:tc>
        <w:tc>
          <w:tcPr>
            <w:tcW w:w="8695" w:type="dxa"/>
            <w:noWrap/>
            <w:hideMark/>
          </w:tcPr>
          <w:p w14:paraId="6C681985" w14:textId="77777777" w:rsidR="00055BE6" w:rsidRPr="00055BE6" w:rsidRDefault="00055BE6">
            <w:pPr>
              <w:rPr>
                <w:rFonts w:eastAsiaTheme="minorEastAsia"/>
              </w:rPr>
            </w:pPr>
            <w:r w:rsidRPr="00055BE6">
              <w:rPr>
                <w:rFonts w:eastAsiaTheme="minorEastAsia"/>
              </w:rPr>
              <w:t>Respiratory syncytial virus upper respiratory tract illnesses in adult blood and marrow transplant recipients: combination therapy with aerosolized ribavirin and intravenous immunoglobulin.</w:t>
            </w:r>
          </w:p>
        </w:tc>
        <w:tc>
          <w:tcPr>
            <w:tcW w:w="1790" w:type="dxa"/>
            <w:noWrap/>
            <w:hideMark/>
          </w:tcPr>
          <w:p w14:paraId="70A805EA" w14:textId="77777777" w:rsidR="00055BE6" w:rsidRPr="00055BE6" w:rsidRDefault="00055BE6">
            <w:pPr>
              <w:rPr>
                <w:rFonts w:eastAsiaTheme="minorEastAsia"/>
              </w:rPr>
            </w:pPr>
            <w:r w:rsidRPr="00055BE6">
              <w:rPr>
                <w:rFonts w:eastAsiaTheme="minorEastAsia"/>
              </w:rPr>
              <w:t>Ghosh</w:t>
            </w:r>
          </w:p>
        </w:tc>
        <w:tc>
          <w:tcPr>
            <w:tcW w:w="850" w:type="dxa"/>
            <w:noWrap/>
            <w:hideMark/>
          </w:tcPr>
          <w:p w14:paraId="78F7D2EC" w14:textId="77777777" w:rsidR="00055BE6" w:rsidRPr="00055BE6" w:rsidRDefault="00055BE6" w:rsidP="00055BE6">
            <w:pPr>
              <w:rPr>
                <w:rFonts w:eastAsiaTheme="minorEastAsia"/>
              </w:rPr>
            </w:pPr>
            <w:r w:rsidRPr="00055BE6">
              <w:rPr>
                <w:rFonts w:eastAsiaTheme="minorEastAsia"/>
              </w:rPr>
              <w:t>2000</w:t>
            </w:r>
          </w:p>
        </w:tc>
        <w:tc>
          <w:tcPr>
            <w:tcW w:w="2707" w:type="dxa"/>
            <w:noWrap/>
            <w:hideMark/>
          </w:tcPr>
          <w:p w14:paraId="56639DB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3B0E6B5" w14:textId="77777777" w:rsidTr="001A1C3B">
        <w:trPr>
          <w:trHeight w:val="288"/>
        </w:trPr>
        <w:tc>
          <w:tcPr>
            <w:tcW w:w="656" w:type="dxa"/>
            <w:noWrap/>
            <w:hideMark/>
          </w:tcPr>
          <w:p w14:paraId="23BA370E" w14:textId="77777777" w:rsidR="00055BE6" w:rsidRPr="00055BE6" w:rsidRDefault="00055BE6" w:rsidP="00055BE6">
            <w:pPr>
              <w:rPr>
                <w:rFonts w:eastAsiaTheme="minorEastAsia"/>
              </w:rPr>
            </w:pPr>
            <w:r w:rsidRPr="00055BE6">
              <w:rPr>
                <w:rFonts w:eastAsiaTheme="minorEastAsia"/>
              </w:rPr>
              <w:t>346</w:t>
            </w:r>
          </w:p>
        </w:tc>
        <w:tc>
          <w:tcPr>
            <w:tcW w:w="8695" w:type="dxa"/>
            <w:noWrap/>
            <w:hideMark/>
          </w:tcPr>
          <w:p w14:paraId="39DED19A" w14:textId="77777777" w:rsidR="00055BE6" w:rsidRPr="00055BE6" w:rsidRDefault="00055BE6">
            <w:pPr>
              <w:rPr>
                <w:rFonts w:eastAsiaTheme="minorEastAsia"/>
              </w:rPr>
            </w:pPr>
            <w:r w:rsidRPr="00055BE6">
              <w:rPr>
                <w:rFonts w:eastAsiaTheme="minorEastAsia"/>
              </w:rPr>
              <w:t>Other respiratory viruses are important contributors to adult respiratory hospitalizations and mortality even during peak weeks of the influenza season.</w:t>
            </w:r>
          </w:p>
        </w:tc>
        <w:tc>
          <w:tcPr>
            <w:tcW w:w="1790" w:type="dxa"/>
            <w:noWrap/>
            <w:hideMark/>
          </w:tcPr>
          <w:p w14:paraId="341BDFA8" w14:textId="77777777" w:rsidR="00055BE6" w:rsidRPr="00055BE6" w:rsidRDefault="00055BE6">
            <w:pPr>
              <w:rPr>
                <w:rFonts w:eastAsiaTheme="minorEastAsia"/>
              </w:rPr>
            </w:pPr>
            <w:r w:rsidRPr="00055BE6">
              <w:rPr>
                <w:rFonts w:eastAsiaTheme="minorEastAsia"/>
              </w:rPr>
              <w:t>Gilca</w:t>
            </w:r>
          </w:p>
        </w:tc>
        <w:tc>
          <w:tcPr>
            <w:tcW w:w="850" w:type="dxa"/>
            <w:noWrap/>
            <w:hideMark/>
          </w:tcPr>
          <w:p w14:paraId="2C5FFA49"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79119C95"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B37AEA1" w14:textId="77777777" w:rsidTr="001A1C3B">
        <w:trPr>
          <w:trHeight w:val="288"/>
        </w:trPr>
        <w:tc>
          <w:tcPr>
            <w:tcW w:w="656" w:type="dxa"/>
            <w:noWrap/>
            <w:hideMark/>
          </w:tcPr>
          <w:p w14:paraId="248F7ADB" w14:textId="77777777" w:rsidR="00055BE6" w:rsidRPr="00055BE6" w:rsidRDefault="00055BE6" w:rsidP="00055BE6">
            <w:pPr>
              <w:rPr>
                <w:rFonts w:eastAsiaTheme="minorEastAsia"/>
              </w:rPr>
            </w:pPr>
            <w:r w:rsidRPr="00055BE6">
              <w:rPr>
                <w:rFonts w:eastAsiaTheme="minorEastAsia"/>
              </w:rPr>
              <w:t>347</w:t>
            </w:r>
          </w:p>
        </w:tc>
        <w:tc>
          <w:tcPr>
            <w:tcW w:w="8695" w:type="dxa"/>
            <w:noWrap/>
            <w:hideMark/>
          </w:tcPr>
          <w:p w14:paraId="2F68F9E1" w14:textId="77777777" w:rsidR="00055BE6" w:rsidRPr="00055BE6" w:rsidRDefault="00055BE6">
            <w:pPr>
              <w:rPr>
                <w:rFonts w:eastAsiaTheme="minorEastAsia"/>
              </w:rPr>
            </w:pPr>
            <w:r w:rsidRPr="00055BE6">
              <w:rPr>
                <w:rFonts w:eastAsiaTheme="minorEastAsia"/>
              </w:rPr>
              <w:t>The Changing Landscape of Respiratory Viruses Contributing to Hospitalizations in Quebec, Canada: Results From an Active Hospital-Based Surveillance Study.</w:t>
            </w:r>
          </w:p>
        </w:tc>
        <w:tc>
          <w:tcPr>
            <w:tcW w:w="1790" w:type="dxa"/>
            <w:noWrap/>
            <w:hideMark/>
          </w:tcPr>
          <w:p w14:paraId="6946E9CD" w14:textId="77777777" w:rsidR="00055BE6" w:rsidRPr="00055BE6" w:rsidRDefault="00055BE6">
            <w:pPr>
              <w:rPr>
                <w:rFonts w:eastAsiaTheme="minorEastAsia"/>
              </w:rPr>
            </w:pPr>
            <w:r w:rsidRPr="00055BE6">
              <w:rPr>
                <w:rFonts w:eastAsiaTheme="minorEastAsia"/>
              </w:rPr>
              <w:t>Gilca</w:t>
            </w:r>
          </w:p>
        </w:tc>
        <w:tc>
          <w:tcPr>
            <w:tcW w:w="850" w:type="dxa"/>
            <w:noWrap/>
            <w:hideMark/>
          </w:tcPr>
          <w:p w14:paraId="60845F19"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141251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1A41E47" w14:textId="77777777" w:rsidTr="001A1C3B">
        <w:trPr>
          <w:trHeight w:val="288"/>
        </w:trPr>
        <w:tc>
          <w:tcPr>
            <w:tcW w:w="656" w:type="dxa"/>
            <w:noWrap/>
            <w:hideMark/>
          </w:tcPr>
          <w:p w14:paraId="32332BD5" w14:textId="77777777" w:rsidR="00055BE6" w:rsidRPr="00055BE6" w:rsidRDefault="00055BE6" w:rsidP="00055BE6">
            <w:pPr>
              <w:rPr>
                <w:rFonts w:eastAsiaTheme="minorEastAsia"/>
              </w:rPr>
            </w:pPr>
            <w:r w:rsidRPr="00055BE6">
              <w:rPr>
                <w:rFonts w:eastAsiaTheme="minorEastAsia"/>
              </w:rPr>
              <w:t>348</w:t>
            </w:r>
          </w:p>
        </w:tc>
        <w:tc>
          <w:tcPr>
            <w:tcW w:w="8695" w:type="dxa"/>
            <w:noWrap/>
            <w:hideMark/>
          </w:tcPr>
          <w:p w14:paraId="70255FF2" w14:textId="77777777" w:rsidR="00055BE6" w:rsidRPr="00055BE6" w:rsidRDefault="00055BE6">
            <w:pPr>
              <w:rPr>
                <w:rFonts w:eastAsiaTheme="minorEastAsia"/>
              </w:rPr>
            </w:pPr>
            <w:r w:rsidRPr="00055BE6">
              <w:rPr>
                <w:rFonts w:eastAsiaTheme="minorEastAsia"/>
              </w:rPr>
              <w:t>The changing landscape of respiratory viruses contributing to respiratory hospitalisations: results from a hospital-based surveillance in Quebec, Canada, 2012-13 to 2021-22.</w:t>
            </w:r>
          </w:p>
        </w:tc>
        <w:tc>
          <w:tcPr>
            <w:tcW w:w="1790" w:type="dxa"/>
            <w:noWrap/>
            <w:hideMark/>
          </w:tcPr>
          <w:p w14:paraId="64DEB163" w14:textId="77777777" w:rsidR="00055BE6" w:rsidRPr="00055BE6" w:rsidRDefault="00055BE6">
            <w:pPr>
              <w:rPr>
                <w:rFonts w:eastAsiaTheme="minorEastAsia"/>
              </w:rPr>
            </w:pPr>
            <w:r w:rsidRPr="00055BE6">
              <w:rPr>
                <w:rFonts w:eastAsiaTheme="minorEastAsia"/>
              </w:rPr>
              <w:t>Gilca</w:t>
            </w:r>
          </w:p>
        </w:tc>
        <w:tc>
          <w:tcPr>
            <w:tcW w:w="850" w:type="dxa"/>
            <w:noWrap/>
            <w:hideMark/>
          </w:tcPr>
          <w:p w14:paraId="4E480126"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B60F50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48A241" w14:textId="77777777" w:rsidTr="001A1C3B">
        <w:trPr>
          <w:trHeight w:val="288"/>
        </w:trPr>
        <w:tc>
          <w:tcPr>
            <w:tcW w:w="656" w:type="dxa"/>
            <w:noWrap/>
            <w:hideMark/>
          </w:tcPr>
          <w:p w14:paraId="602A4762" w14:textId="77777777" w:rsidR="00055BE6" w:rsidRPr="00055BE6" w:rsidRDefault="00055BE6" w:rsidP="00055BE6">
            <w:pPr>
              <w:rPr>
                <w:rFonts w:eastAsiaTheme="minorEastAsia"/>
              </w:rPr>
            </w:pPr>
            <w:r w:rsidRPr="00055BE6">
              <w:rPr>
                <w:rFonts w:eastAsiaTheme="minorEastAsia"/>
              </w:rPr>
              <w:t>349</w:t>
            </w:r>
          </w:p>
        </w:tc>
        <w:tc>
          <w:tcPr>
            <w:tcW w:w="8695" w:type="dxa"/>
            <w:noWrap/>
            <w:hideMark/>
          </w:tcPr>
          <w:p w14:paraId="51016047" w14:textId="77777777" w:rsidR="00055BE6" w:rsidRPr="00055BE6" w:rsidRDefault="00055BE6">
            <w:pPr>
              <w:rPr>
                <w:rFonts w:eastAsiaTheme="minorEastAsia"/>
              </w:rPr>
            </w:pPr>
            <w:r w:rsidRPr="00055BE6">
              <w:rPr>
                <w:rFonts w:eastAsiaTheme="minorEastAsia"/>
              </w:rPr>
              <w:t>Virological surveillance of human respiratory syncytial virus A and B at a tertiary hospital in Catalonia (Spain) during five consecutive seasons (2013-2018).</w:t>
            </w:r>
          </w:p>
        </w:tc>
        <w:tc>
          <w:tcPr>
            <w:tcW w:w="1790" w:type="dxa"/>
            <w:noWrap/>
            <w:hideMark/>
          </w:tcPr>
          <w:p w14:paraId="3CD7704A" w14:textId="77777777" w:rsidR="00055BE6" w:rsidRPr="00055BE6" w:rsidRDefault="00055BE6">
            <w:pPr>
              <w:rPr>
                <w:rFonts w:eastAsiaTheme="minorEastAsia"/>
              </w:rPr>
            </w:pPr>
            <w:proofErr w:type="spellStart"/>
            <w:r w:rsidRPr="00055BE6">
              <w:rPr>
                <w:rFonts w:eastAsiaTheme="minorEastAsia"/>
              </w:rPr>
              <w:t>Gimferrer</w:t>
            </w:r>
            <w:proofErr w:type="spellEnd"/>
          </w:p>
        </w:tc>
        <w:tc>
          <w:tcPr>
            <w:tcW w:w="850" w:type="dxa"/>
            <w:noWrap/>
            <w:hideMark/>
          </w:tcPr>
          <w:p w14:paraId="2FFBA153"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368A9D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51F1F27" w14:textId="77777777" w:rsidTr="001A1C3B">
        <w:trPr>
          <w:trHeight w:val="288"/>
        </w:trPr>
        <w:tc>
          <w:tcPr>
            <w:tcW w:w="656" w:type="dxa"/>
            <w:noWrap/>
            <w:hideMark/>
          </w:tcPr>
          <w:p w14:paraId="1A8568D7" w14:textId="77777777" w:rsidR="00055BE6" w:rsidRPr="00055BE6" w:rsidRDefault="00055BE6" w:rsidP="00055BE6">
            <w:pPr>
              <w:rPr>
                <w:rFonts w:eastAsiaTheme="minorEastAsia"/>
              </w:rPr>
            </w:pPr>
            <w:r w:rsidRPr="00055BE6">
              <w:rPr>
                <w:rFonts w:eastAsiaTheme="minorEastAsia"/>
              </w:rPr>
              <w:t>350</w:t>
            </w:r>
          </w:p>
        </w:tc>
        <w:tc>
          <w:tcPr>
            <w:tcW w:w="8695" w:type="dxa"/>
            <w:noWrap/>
            <w:hideMark/>
          </w:tcPr>
          <w:p w14:paraId="0B13AFB0" w14:textId="77777777" w:rsidR="00055BE6" w:rsidRPr="00055BE6" w:rsidRDefault="00055BE6">
            <w:pPr>
              <w:rPr>
                <w:rFonts w:eastAsiaTheme="minorEastAsia"/>
              </w:rPr>
            </w:pPr>
            <w:r w:rsidRPr="00055BE6">
              <w:rPr>
                <w:rFonts w:eastAsiaTheme="minorEastAsia"/>
              </w:rPr>
              <w:t>Survival and comfort after treatment of pneumonia in advanced dementia.</w:t>
            </w:r>
          </w:p>
        </w:tc>
        <w:tc>
          <w:tcPr>
            <w:tcW w:w="1790" w:type="dxa"/>
            <w:noWrap/>
            <w:hideMark/>
          </w:tcPr>
          <w:p w14:paraId="0D47B387" w14:textId="77777777" w:rsidR="00055BE6" w:rsidRPr="00055BE6" w:rsidRDefault="00055BE6">
            <w:pPr>
              <w:rPr>
                <w:rFonts w:eastAsiaTheme="minorEastAsia"/>
              </w:rPr>
            </w:pPr>
            <w:r w:rsidRPr="00055BE6">
              <w:rPr>
                <w:rFonts w:eastAsiaTheme="minorEastAsia"/>
              </w:rPr>
              <w:t>Givens</w:t>
            </w:r>
          </w:p>
        </w:tc>
        <w:tc>
          <w:tcPr>
            <w:tcW w:w="850" w:type="dxa"/>
            <w:noWrap/>
            <w:hideMark/>
          </w:tcPr>
          <w:p w14:paraId="12BF0B8D"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462ADAF7"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5579FC5E" w14:textId="77777777" w:rsidTr="001A1C3B">
        <w:trPr>
          <w:trHeight w:val="288"/>
        </w:trPr>
        <w:tc>
          <w:tcPr>
            <w:tcW w:w="656" w:type="dxa"/>
            <w:noWrap/>
            <w:hideMark/>
          </w:tcPr>
          <w:p w14:paraId="45FB0AD0" w14:textId="77777777" w:rsidR="00055BE6" w:rsidRPr="00055BE6" w:rsidRDefault="00055BE6" w:rsidP="00055BE6">
            <w:pPr>
              <w:rPr>
                <w:rFonts w:eastAsiaTheme="minorEastAsia"/>
              </w:rPr>
            </w:pPr>
            <w:r w:rsidRPr="00055BE6">
              <w:rPr>
                <w:rFonts w:eastAsiaTheme="minorEastAsia"/>
              </w:rPr>
              <w:t>351</w:t>
            </w:r>
          </w:p>
        </w:tc>
        <w:tc>
          <w:tcPr>
            <w:tcW w:w="8695" w:type="dxa"/>
            <w:noWrap/>
            <w:hideMark/>
          </w:tcPr>
          <w:p w14:paraId="4ADA99EA" w14:textId="77777777" w:rsidR="00055BE6" w:rsidRPr="00055BE6" w:rsidRDefault="00055BE6">
            <w:pPr>
              <w:rPr>
                <w:rFonts w:eastAsiaTheme="minorEastAsia"/>
              </w:rPr>
            </w:pPr>
            <w:r w:rsidRPr="00055BE6">
              <w:rPr>
                <w:rFonts w:eastAsiaTheme="minorEastAsia"/>
              </w:rPr>
              <w:t>Intravenous ribavirin is a safe and cost-effective treatment for respiratory syncytial virus infection after lung transplantation.</w:t>
            </w:r>
          </w:p>
        </w:tc>
        <w:tc>
          <w:tcPr>
            <w:tcW w:w="1790" w:type="dxa"/>
            <w:noWrap/>
            <w:hideMark/>
          </w:tcPr>
          <w:p w14:paraId="3F4F835E" w14:textId="77777777" w:rsidR="00055BE6" w:rsidRPr="00055BE6" w:rsidRDefault="00055BE6">
            <w:pPr>
              <w:rPr>
                <w:rFonts w:eastAsiaTheme="minorEastAsia"/>
              </w:rPr>
            </w:pPr>
            <w:r w:rsidRPr="00055BE6">
              <w:rPr>
                <w:rFonts w:eastAsiaTheme="minorEastAsia"/>
              </w:rPr>
              <w:t>Glanville</w:t>
            </w:r>
          </w:p>
        </w:tc>
        <w:tc>
          <w:tcPr>
            <w:tcW w:w="850" w:type="dxa"/>
            <w:noWrap/>
            <w:hideMark/>
          </w:tcPr>
          <w:p w14:paraId="686F936C"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1B77941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34623FB" w14:textId="77777777" w:rsidTr="001A1C3B">
        <w:trPr>
          <w:trHeight w:val="288"/>
        </w:trPr>
        <w:tc>
          <w:tcPr>
            <w:tcW w:w="656" w:type="dxa"/>
            <w:noWrap/>
            <w:hideMark/>
          </w:tcPr>
          <w:p w14:paraId="43D38833" w14:textId="77777777" w:rsidR="00055BE6" w:rsidRPr="00055BE6" w:rsidRDefault="00055BE6" w:rsidP="00055BE6">
            <w:pPr>
              <w:rPr>
                <w:rFonts w:eastAsiaTheme="minorEastAsia"/>
              </w:rPr>
            </w:pPr>
            <w:r w:rsidRPr="00055BE6">
              <w:rPr>
                <w:rFonts w:eastAsiaTheme="minorEastAsia"/>
              </w:rPr>
              <w:t>352</w:t>
            </w:r>
          </w:p>
        </w:tc>
        <w:tc>
          <w:tcPr>
            <w:tcW w:w="8695" w:type="dxa"/>
            <w:noWrap/>
            <w:hideMark/>
          </w:tcPr>
          <w:p w14:paraId="251CF581" w14:textId="77777777" w:rsidR="00055BE6" w:rsidRPr="00055BE6" w:rsidRDefault="00055BE6">
            <w:pPr>
              <w:rPr>
                <w:rFonts w:eastAsiaTheme="minorEastAsia"/>
              </w:rPr>
            </w:pPr>
            <w:r w:rsidRPr="00055BE6">
              <w:rPr>
                <w:rFonts w:eastAsiaTheme="minorEastAsia"/>
              </w:rPr>
              <w:t xml:space="preserve">Respiratory Syncytial Virus hospitalization burden: a nation-wide population-based analysis, </w:t>
            </w:r>
            <w:r w:rsidRPr="00055BE6">
              <w:rPr>
                <w:rFonts w:eastAsiaTheme="minorEastAsia"/>
              </w:rPr>
              <w:lastRenderedPageBreak/>
              <w:t>2000-2017.</w:t>
            </w:r>
          </w:p>
        </w:tc>
        <w:tc>
          <w:tcPr>
            <w:tcW w:w="1790" w:type="dxa"/>
            <w:noWrap/>
            <w:hideMark/>
          </w:tcPr>
          <w:p w14:paraId="63031BB2" w14:textId="77777777" w:rsidR="00055BE6" w:rsidRPr="00055BE6" w:rsidRDefault="00055BE6">
            <w:pPr>
              <w:rPr>
                <w:rFonts w:eastAsiaTheme="minorEastAsia"/>
              </w:rPr>
            </w:pPr>
            <w:proofErr w:type="spellStart"/>
            <w:r w:rsidRPr="00055BE6">
              <w:rPr>
                <w:rFonts w:eastAsiaTheme="minorEastAsia"/>
              </w:rPr>
              <w:lastRenderedPageBreak/>
              <w:t>Glatman</w:t>
            </w:r>
            <w:proofErr w:type="spellEnd"/>
            <w:r w:rsidRPr="00055BE6">
              <w:rPr>
                <w:rFonts w:eastAsiaTheme="minorEastAsia"/>
              </w:rPr>
              <w:t>-Freedman</w:t>
            </w:r>
          </w:p>
        </w:tc>
        <w:tc>
          <w:tcPr>
            <w:tcW w:w="850" w:type="dxa"/>
            <w:noWrap/>
            <w:hideMark/>
          </w:tcPr>
          <w:p w14:paraId="094A6099"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0568746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90A106A" w14:textId="77777777" w:rsidTr="001A1C3B">
        <w:trPr>
          <w:trHeight w:val="288"/>
        </w:trPr>
        <w:tc>
          <w:tcPr>
            <w:tcW w:w="656" w:type="dxa"/>
            <w:noWrap/>
            <w:hideMark/>
          </w:tcPr>
          <w:p w14:paraId="04DF0D22" w14:textId="77777777" w:rsidR="00055BE6" w:rsidRPr="00055BE6" w:rsidRDefault="00055BE6" w:rsidP="00055BE6">
            <w:pPr>
              <w:rPr>
                <w:rFonts w:eastAsiaTheme="minorEastAsia"/>
              </w:rPr>
            </w:pPr>
            <w:r w:rsidRPr="00055BE6">
              <w:rPr>
                <w:rFonts w:eastAsiaTheme="minorEastAsia"/>
              </w:rPr>
              <w:t>353</w:t>
            </w:r>
          </w:p>
        </w:tc>
        <w:tc>
          <w:tcPr>
            <w:tcW w:w="8695" w:type="dxa"/>
            <w:noWrap/>
            <w:hideMark/>
          </w:tcPr>
          <w:p w14:paraId="7C07869F" w14:textId="77777777" w:rsidR="00055BE6" w:rsidRPr="00055BE6" w:rsidRDefault="00055BE6">
            <w:pPr>
              <w:rPr>
                <w:rFonts w:eastAsiaTheme="minorEastAsia"/>
              </w:rPr>
            </w:pPr>
            <w:r w:rsidRPr="00055BE6">
              <w:rPr>
                <w:rFonts w:eastAsiaTheme="minorEastAsia"/>
              </w:rPr>
              <w:t>The impact of SARS-CoV-2 on respiratory syndromic and sentinel surveillance in Israel, 2020: A new perspective on established systems.</w:t>
            </w:r>
          </w:p>
        </w:tc>
        <w:tc>
          <w:tcPr>
            <w:tcW w:w="1790" w:type="dxa"/>
            <w:noWrap/>
            <w:hideMark/>
          </w:tcPr>
          <w:p w14:paraId="47C48795" w14:textId="77777777" w:rsidR="00055BE6" w:rsidRPr="00055BE6" w:rsidRDefault="00055BE6">
            <w:pPr>
              <w:rPr>
                <w:rFonts w:eastAsiaTheme="minorEastAsia"/>
              </w:rPr>
            </w:pPr>
            <w:proofErr w:type="spellStart"/>
            <w:r w:rsidRPr="00055BE6">
              <w:rPr>
                <w:rFonts w:eastAsiaTheme="minorEastAsia"/>
              </w:rPr>
              <w:t>Glatman</w:t>
            </w:r>
            <w:proofErr w:type="spellEnd"/>
            <w:r w:rsidRPr="00055BE6">
              <w:rPr>
                <w:rFonts w:eastAsiaTheme="minorEastAsia"/>
              </w:rPr>
              <w:t>-Freedman</w:t>
            </w:r>
          </w:p>
        </w:tc>
        <w:tc>
          <w:tcPr>
            <w:tcW w:w="850" w:type="dxa"/>
            <w:noWrap/>
            <w:hideMark/>
          </w:tcPr>
          <w:p w14:paraId="599248DA"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C01B85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2C4F951" w14:textId="77777777" w:rsidTr="001A1C3B">
        <w:trPr>
          <w:trHeight w:val="288"/>
        </w:trPr>
        <w:tc>
          <w:tcPr>
            <w:tcW w:w="656" w:type="dxa"/>
            <w:noWrap/>
            <w:hideMark/>
          </w:tcPr>
          <w:p w14:paraId="2224836F" w14:textId="77777777" w:rsidR="00055BE6" w:rsidRPr="00055BE6" w:rsidRDefault="00055BE6" w:rsidP="00055BE6">
            <w:pPr>
              <w:rPr>
                <w:rFonts w:eastAsiaTheme="minorEastAsia"/>
              </w:rPr>
            </w:pPr>
            <w:r w:rsidRPr="00055BE6">
              <w:rPr>
                <w:rFonts w:eastAsiaTheme="minorEastAsia"/>
              </w:rPr>
              <w:t>354</w:t>
            </w:r>
          </w:p>
        </w:tc>
        <w:tc>
          <w:tcPr>
            <w:tcW w:w="8695" w:type="dxa"/>
            <w:noWrap/>
            <w:hideMark/>
          </w:tcPr>
          <w:p w14:paraId="6DD2F364" w14:textId="77777777" w:rsidR="00055BE6" w:rsidRPr="00055BE6" w:rsidRDefault="00055BE6">
            <w:pPr>
              <w:rPr>
                <w:rFonts w:eastAsiaTheme="minorEastAsia"/>
              </w:rPr>
            </w:pPr>
            <w:r w:rsidRPr="00055BE6">
              <w:rPr>
                <w:rFonts w:eastAsiaTheme="minorEastAsia"/>
              </w:rPr>
              <w:t>Respiratory Syncytial Virus Infection: Its Propensity for Bacterial Coinfection and Related Mortality in Elderly Adults.</w:t>
            </w:r>
          </w:p>
        </w:tc>
        <w:tc>
          <w:tcPr>
            <w:tcW w:w="1790" w:type="dxa"/>
            <w:noWrap/>
            <w:hideMark/>
          </w:tcPr>
          <w:p w14:paraId="50D03AC3" w14:textId="77777777" w:rsidR="00055BE6" w:rsidRPr="00055BE6" w:rsidRDefault="00055BE6">
            <w:pPr>
              <w:rPr>
                <w:rFonts w:eastAsiaTheme="minorEastAsia"/>
              </w:rPr>
            </w:pPr>
            <w:r w:rsidRPr="00055BE6">
              <w:rPr>
                <w:rFonts w:eastAsiaTheme="minorEastAsia"/>
              </w:rPr>
              <w:t>Godefroy</w:t>
            </w:r>
          </w:p>
        </w:tc>
        <w:tc>
          <w:tcPr>
            <w:tcW w:w="850" w:type="dxa"/>
            <w:noWrap/>
            <w:hideMark/>
          </w:tcPr>
          <w:p w14:paraId="5F6B395C"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2F84553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899461" w14:textId="77777777" w:rsidTr="001A1C3B">
        <w:trPr>
          <w:trHeight w:val="288"/>
        </w:trPr>
        <w:tc>
          <w:tcPr>
            <w:tcW w:w="656" w:type="dxa"/>
            <w:noWrap/>
            <w:hideMark/>
          </w:tcPr>
          <w:p w14:paraId="599D5AF6" w14:textId="77777777" w:rsidR="00055BE6" w:rsidRPr="00055BE6" w:rsidRDefault="00055BE6" w:rsidP="00055BE6">
            <w:pPr>
              <w:rPr>
                <w:rFonts w:eastAsiaTheme="minorEastAsia"/>
              </w:rPr>
            </w:pPr>
            <w:r w:rsidRPr="00055BE6">
              <w:rPr>
                <w:rFonts w:eastAsiaTheme="minorEastAsia"/>
              </w:rPr>
              <w:t>355</w:t>
            </w:r>
          </w:p>
        </w:tc>
        <w:tc>
          <w:tcPr>
            <w:tcW w:w="8695" w:type="dxa"/>
            <w:noWrap/>
            <w:hideMark/>
          </w:tcPr>
          <w:p w14:paraId="04B7749A" w14:textId="77777777" w:rsidR="00055BE6" w:rsidRPr="00055BE6" w:rsidRDefault="00055BE6">
            <w:pPr>
              <w:rPr>
                <w:rFonts w:eastAsiaTheme="minorEastAsia"/>
              </w:rPr>
            </w:pPr>
            <w:r w:rsidRPr="00055BE6">
              <w:rPr>
                <w:rFonts w:eastAsiaTheme="minorEastAsia"/>
              </w:rPr>
              <w:t>Assessing the utility of routine respiratory virus testing in managing adult cystic fibrosis patients.</w:t>
            </w:r>
          </w:p>
        </w:tc>
        <w:tc>
          <w:tcPr>
            <w:tcW w:w="1790" w:type="dxa"/>
            <w:noWrap/>
            <w:hideMark/>
          </w:tcPr>
          <w:p w14:paraId="0D00EB46" w14:textId="77777777" w:rsidR="00055BE6" w:rsidRPr="00055BE6" w:rsidRDefault="00055BE6">
            <w:pPr>
              <w:rPr>
                <w:rFonts w:eastAsiaTheme="minorEastAsia"/>
              </w:rPr>
            </w:pPr>
            <w:r w:rsidRPr="00055BE6">
              <w:rPr>
                <w:rFonts w:eastAsiaTheme="minorEastAsia"/>
              </w:rPr>
              <w:t>Gohil</w:t>
            </w:r>
          </w:p>
        </w:tc>
        <w:tc>
          <w:tcPr>
            <w:tcW w:w="850" w:type="dxa"/>
            <w:noWrap/>
            <w:hideMark/>
          </w:tcPr>
          <w:p w14:paraId="774EA029"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E634CE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15A8F9E" w14:textId="77777777" w:rsidTr="001A1C3B">
        <w:trPr>
          <w:trHeight w:val="288"/>
        </w:trPr>
        <w:tc>
          <w:tcPr>
            <w:tcW w:w="656" w:type="dxa"/>
            <w:noWrap/>
            <w:hideMark/>
          </w:tcPr>
          <w:p w14:paraId="530E2700" w14:textId="77777777" w:rsidR="00055BE6" w:rsidRPr="00055BE6" w:rsidRDefault="00055BE6" w:rsidP="00055BE6">
            <w:pPr>
              <w:rPr>
                <w:rFonts w:eastAsiaTheme="minorEastAsia"/>
              </w:rPr>
            </w:pPr>
            <w:r w:rsidRPr="00055BE6">
              <w:rPr>
                <w:rFonts w:eastAsiaTheme="minorEastAsia"/>
              </w:rPr>
              <w:t>356</w:t>
            </w:r>
          </w:p>
        </w:tc>
        <w:tc>
          <w:tcPr>
            <w:tcW w:w="8695" w:type="dxa"/>
            <w:noWrap/>
            <w:hideMark/>
          </w:tcPr>
          <w:p w14:paraId="60FB1C11" w14:textId="77777777" w:rsidR="00055BE6" w:rsidRPr="00055BE6" w:rsidRDefault="00055BE6">
            <w:pPr>
              <w:rPr>
                <w:rFonts w:eastAsiaTheme="minorEastAsia"/>
              </w:rPr>
            </w:pPr>
            <w:r w:rsidRPr="00055BE6">
              <w:rPr>
                <w:rFonts w:eastAsiaTheme="minorEastAsia"/>
              </w:rPr>
              <w:t>Single, dual and multiple respiratory virus infections and risk of hospitalization and mortality.</w:t>
            </w:r>
          </w:p>
        </w:tc>
        <w:tc>
          <w:tcPr>
            <w:tcW w:w="1790" w:type="dxa"/>
            <w:noWrap/>
            <w:hideMark/>
          </w:tcPr>
          <w:p w14:paraId="1C7095B0" w14:textId="77777777" w:rsidR="00055BE6" w:rsidRPr="00055BE6" w:rsidRDefault="00055BE6">
            <w:pPr>
              <w:rPr>
                <w:rFonts w:eastAsiaTheme="minorEastAsia"/>
              </w:rPr>
            </w:pPr>
            <w:proofErr w:type="spellStart"/>
            <w:r w:rsidRPr="00055BE6">
              <w:rPr>
                <w:rFonts w:eastAsiaTheme="minorEastAsia"/>
              </w:rPr>
              <w:t>Goka</w:t>
            </w:r>
            <w:proofErr w:type="spellEnd"/>
          </w:p>
        </w:tc>
        <w:tc>
          <w:tcPr>
            <w:tcW w:w="850" w:type="dxa"/>
            <w:noWrap/>
            <w:hideMark/>
          </w:tcPr>
          <w:p w14:paraId="262B4ECA"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667A6AA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36B6FFE" w14:textId="77777777" w:rsidTr="001A1C3B">
        <w:trPr>
          <w:trHeight w:val="288"/>
        </w:trPr>
        <w:tc>
          <w:tcPr>
            <w:tcW w:w="656" w:type="dxa"/>
            <w:noWrap/>
            <w:hideMark/>
          </w:tcPr>
          <w:p w14:paraId="0A44590C" w14:textId="77777777" w:rsidR="00055BE6" w:rsidRPr="00055BE6" w:rsidRDefault="00055BE6" w:rsidP="00055BE6">
            <w:pPr>
              <w:rPr>
                <w:rFonts w:eastAsiaTheme="minorEastAsia"/>
              </w:rPr>
            </w:pPr>
            <w:r w:rsidRPr="00055BE6">
              <w:rPr>
                <w:rFonts w:eastAsiaTheme="minorEastAsia"/>
              </w:rPr>
              <w:t>357</w:t>
            </w:r>
          </w:p>
        </w:tc>
        <w:tc>
          <w:tcPr>
            <w:tcW w:w="8695" w:type="dxa"/>
            <w:noWrap/>
            <w:hideMark/>
          </w:tcPr>
          <w:p w14:paraId="7B18E11F" w14:textId="77777777" w:rsidR="00055BE6" w:rsidRPr="00055BE6" w:rsidRDefault="00055BE6">
            <w:pPr>
              <w:rPr>
                <w:rFonts w:eastAsiaTheme="minorEastAsia"/>
              </w:rPr>
            </w:pPr>
            <w:r w:rsidRPr="00055BE6">
              <w:rPr>
                <w:rFonts w:eastAsiaTheme="minorEastAsia"/>
              </w:rPr>
              <w:t>Influenza A viruses dual and multiple infections with other respiratory viruses and risk of hospitalisation and mortality.</w:t>
            </w:r>
          </w:p>
        </w:tc>
        <w:tc>
          <w:tcPr>
            <w:tcW w:w="1790" w:type="dxa"/>
            <w:noWrap/>
            <w:hideMark/>
          </w:tcPr>
          <w:p w14:paraId="04815DB6" w14:textId="77777777" w:rsidR="00055BE6" w:rsidRPr="00055BE6" w:rsidRDefault="00055BE6">
            <w:pPr>
              <w:rPr>
                <w:rFonts w:eastAsiaTheme="minorEastAsia"/>
              </w:rPr>
            </w:pPr>
            <w:proofErr w:type="spellStart"/>
            <w:r w:rsidRPr="00055BE6">
              <w:rPr>
                <w:rFonts w:eastAsiaTheme="minorEastAsia"/>
              </w:rPr>
              <w:t>Goka</w:t>
            </w:r>
            <w:proofErr w:type="spellEnd"/>
          </w:p>
        </w:tc>
        <w:tc>
          <w:tcPr>
            <w:tcW w:w="850" w:type="dxa"/>
            <w:noWrap/>
            <w:hideMark/>
          </w:tcPr>
          <w:p w14:paraId="71F4B926"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546FE32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E484B7E" w14:textId="77777777" w:rsidTr="001A1C3B">
        <w:trPr>
          <w:trHeight w:val="288"/>
        </w:trPr>
        <w:tc>
          <w:tcPr>
            <w:tcW w:w="656" w:type="dxa"/>
            <w:noWrap/>
            <w:hideMark/>
          </w:tcPr>
          <w:p w14:paraId="2BB44F06" w14:textId="77777777" w:rsidR="00055BE6" w:rsidRPr="00055BE6" w:rsidRDefault="00055BE6" w:rsidP="00055BE6">
            <w:pPr>
              <w:rPr>
                <w:rFonts w:eastAsiaTheme="minorEastAsia"/>
              </w:rPr>
            </w:pPr>
            <w:r w:rsidRPr="00055BE6">
              <w:rPr>
                <w:rFonts w:eastAsiaTheme="minorEastAsia"/>
              </w:rPr>
              <w:t>358</w:t>
            </w:r>
          </w:p>
        </w:tc>
        <w:tc>
          <w:tcPr>
            <w:tcW w:w="8695" w:type="dxa"/>
            <w:noWrap/>
            <w:hideMark/>
          </w:tcPr>
          <w:p w14:paraId="3F48544C" w14:textId="77777777" w:rsidR="00055BE6" w:rsidRPr="00055BE6" w:rsidRDefault="00055BE6">
            <w:pPr>
              <w:rPr>
                <w:rFonts w:eastAsiaTheme="minorEastAsia"/>
              </w:rPr>
            </w:pPr>
            <w:r w:rsidRPr="00055BE6">
              <w:rPr>
                <w:rFonts w:eastAsiaTheme="minorEastAsia"/>
              </w:rPr>
              <w:t>Severe Clinical Outcomes Among Adults Hospitalized With Respiratory Syncytial Virus Infections, New York City, 2017-2019.</w:t>
            </w:r>
          </w:p>
        </w:tc>
        <w:tc>
          <w:tcPr>
            <w:tcW w:w="1790" w:type="dxa"/>
            <w:noWrap/>
            <w:hideMark/>
          </w:tcPr>
          <w:p w14:paraId="54D6CD83" w14:textId="77777777" w:rsidR="00055BE6" w:rsidRPr="00055BE6" w:rsidRDefault="00055BE6">
            <w:pPr>
              <w:rPr>
                <w:rFonts w:eastAsiaTheme="minorEastAsia"/>
              </w:rPr>
            </w:pPr>
            <w:r w:rsidRPr="00055BE6">
              <w:rPr>
                <w:rFonts w:eastAsiaTheme="minorEastAsia"/>
              </w:rPr>
              <w:t>Goldman</w:t>
            </w:r>
          </w:p>
        </w:tc>
        <w:tc>
          <w:tcPr>
            <w:tcW w:w="850" w:type="dxa"/>
            <w:noWrap/>
            <w:hideMark/>
          </w:tcPr>
          <w:p w14:paraId="4F96F5A1"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D59EF9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4AFAD17" w14:textId="77777777" w:rsidTr="001A1C3B">
        <w:trPr>
          <w:trHeight w:val="288"/>
        </w:trPr>
        <w:tc>
          <w:tcPr>
            <w:tcW w:w="656" w:type="dxa"/>
            <w:noWrap/>
            <w:hideMark/>
          </w:tcPr>
          <w:p w14:paraId="2684F512" w14:textId="77777777" w:rsidR="00055BE6" w:rsidRPr="00055BE6" w:rsidRDefault="00055BE6" w:rsidP="00055BE6">
            <w:pPr>
              <w:rPr>
                <w:rFonts w:eastAsiaTheme="minorEastAsia"/>
              </w:rPr>
            </w:pPr>
            <w:r w:rsidRPr="00055BE6">
              <w:rPr>
                <w:rFonts w:eastAsiaTheme="minorEastAsia"/>
              </w:rPr>
              <w:t>359</w:t>
            </w:r>
          </w:p>
        </w:tc>
        <w:tc>
          <w:tcPr>
            <w:tcW w:w="8695" w:type="dxa"/>
            <w:noWrap/>
            <w:hideMark/>
          </w:tcPr>
          <w:p w14:paraId="55BA7447" w14:textId="77777777" w:rsidR="00055BE6" w:rsidRPr="00055BE6" w:rsidRDefault="00055BE6">
            <w:pPr>
              <w:rPr>
                <w:rFonts w:eastAsiaTheme="minorEastAsia"/>
              </w:rPr>
            </w:pPr>
            <w:r w:rsidRPr="00055BE6">
              <w:rPr>
                <w:rFonts w:eastAsiaTheme="minorEastAsia"/>
              </w:rPr>
              <w:t>Estimating the hospitalization burden associated with influenza and respiratory syncytial virus in New York City, 2003-2011.</w:t>
            </w:r>
          </w:p>
        </w:tc>
        <w:tc>
          <w:tcPr>
            <w:tcW w:w="1790" w:type="dxa"/>
            <w:noWrap/>
            <w:hideMark/>
          </w:tcPr>
          <w:p w14:paraId="6D0B9F3B" w14:textId="77777777" w:rsidR="00055BE6" w:rsidRPr="00055BE6" w:rsidRDefault="00055BE6">
            <w:pPr>
              <w:rPr>
                <w:rFonts w:eastAsiaTheme="minorEastAsia"/>
              </w:rPr>
            </w:pPr>
            <w:r w:rsidRPr="00055BE6">
              <w:rPr>
                <w:rFonts w:eastAsiaTheme="minorEastAsia"/>
              </w:rPr>
              <w:t>Goldstein</w:t>
            </w:r>
          </w:p>
        </w:tc>
        <w:tc>
          <w:tcPr>
            <w:tcW w:w="850" w:type="dxa"/>
            <w:noWrap/>
            <w:hideMark/>
          </w:tcPr>
          <w:p w14:paraId="71E899A9"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35BD2B9"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3536AA4E" w14:textId="77777777" w:rsidTr="001A1C3B">
        <w:trPr>
          <w:trHeight w:val="288"/>
        </w:trPr>
        <w:tc>
          <w:tcPr>
            <w:tcW w:w="656" w:type="dxa"/>
            <w:noWrap/>
            <w:hideMark/>
          </w:tcPr>
          <w:p w14:paraId="129039CE" w14:textId="77777777" w:rsidR="00055BE6" w:rsidRPr="00055BE6" w:rsidRDefault="00055BE6" w:rsidP="00055BE6">
            <w:pPr>
              <w:rPr>
                <w:rFonts w:eastAsiaTheme="minorEastAsia"/>
              </w:rPr>
            </w:pPr>
            <w:r w:rsidRPr="00055BE6">
              <w:rPr>
                <w:rFonts w:eastAsiaTheme="minorEastAsia"/>
              </w:rPr>
              <w:t>360</w:t>
            </w:r>
          </w:p>
        </w:tc>
        <w:tc>
          <w:tcPr>
            <w:tcW w:w="8695" w:type="dxa"/>
            <w:noWrap/>
            <w:hideMark/>
          </w:tcPr>
          <w:p w14:paraId="42063D6C" w14:textId="77777777" w:rsidR="00055BE6" w:rsidRPr="00055BE6" w:rsidRDefault="00055BE6">
            <w:pPr>
              <w:rPr>
                <w:rFonts w:eastAsiaTheme="minorEastAsia"/>
              </w:rPr>
            </w:pPr>
            <w:r w:rsidRPr="00055BE6">
              <w:rPr>
                <w:rFonts w:eastAsiaTheme="minorEastAsia"/>
              </w:rPr>
              <w:t>Respiratory viral infections and patient outcomes in solid organ transplant recipients.</w:t>
            </w:r>
          </w:p>
        </w:tc>
        <w:tc>
          <w:tcPr>
            <w:tcW w:w="1790" w:type="dxa"/>
            <w:noWrap/>
            <w:hideMark/>
          </w:tcPr>
          <w:p w14:paraId="046F2ACF" w14:textId="77777777" w:rsidR="00055BE6" w:rsidRPr="00055BE6" w:rsidRDefault="00055BE6">
            <w:pPr>
              <w:rPr>
                <w:rFonts w:eastAsiaTheme="minorEastAsia"/>
              </w:rPr>
            </w:pPr>
            <w:r w:rsidRPr="00055BE6">
              <w:rPr>
                <w:rFonts w:eastAsiaTheme="minorEastAsia"/>
              </w:rPr>
              <w:t>Gonzalez</w:t>
            </w:r>
          </w:p>
        </w:tc>
        <w:tc>
          <w:tcPr>
            <w:tcW w:w="850" w:type="dxa"/>
            <w:noWrap/>
            <w:hideMark/>
          </w:tcPr>
          <w:p w14:paraId="37CA011F"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B99C56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7F075B6" w14:textId="77777777" w:rsidTr="001A1C3B">
        <w:trPr>
          <w:trHeight w:val="288"/>
        </w:trPr>
        <w:tc>
          <w:tcPr>
            <w:tcW w:w="656" w:type="dxa"/>
            <w:noWrap/>
            <w:hideMark/>
          </w:tcPr>
          <w:p w14:paraId="0D303A6C" w14:textId="77777777" w:rsidR="00055BE6" w:rsidRPr="00055BE6" w:rsidRDefault="00055BE6" w:rsidP="00055BE6">
            <w:pPr>
              <w:rPr>
                <w:rFonts w:eastAsiaTheme="minorEastAsia"/>
              </w:rPr>
            </w:pPr>
            <w:r w:rsidRPr="00055BE6">
              <w:rPr>
                <w:rFonts w:eastAsiaTheme="minorEastAsia"/>
              </w:rPr>
              <w:t>361</w:t>
            </w:r>
          </w:p>
        </w:tc>
        <w:tc>
          <w:tcPr>
            <w:tcW w:w="8695" w:type="dxa"/>
            <w:noWrap/>
            <w:hideMark/>
          </w:tcPr>
          <w:p w14:paraId="0E3DEAAC" w14:textId="77777777" w:rsidR="00055BE6" w:rsidRPr="00055BE6" w:rsidRDefault="00055BE6">
            <w:pPr>
              <w:rPr>
                <w:rFonts w:eastAsiaTheme="minorEastAsia"/>
              </w:rPr>
            </w:pPr>
            <w:r w:rsidRPr="00055BE6">
              <w:rPr>
                <w:rFonts w:eastAsiaTheme="minorEastAsia"/>
              </w:rPr>
              <w:t xml:space="preserve">The clinical and financial impact of respiratory syncytial virus infection post-haematopoietic </w:t>
            </w:r>
            <w:r w:rsidRPr="00055BE6">
              <w:rPr>
                <w:rFonts w:eastAsiaTheme="minorEastAsia"/>
              </w:rPr>
              <w:lastRenderedPageBreak/>
              <w:t>stem cell transplantation.</w:t>
            </w:r>
          </w:p>
        </w:tc>
        <w:tc>
          <w:tcPr>
            <w:tcW w:w="1790" w:type="dxa"/>
            <w:noWrap/>
            <w:hideMark/>
          </w:tcPr>
          <w:p w14:paraId="78608D1E" w14:textId="77777777" w:rsidR="00055BE6" w:rsidRPr="00055BE6" w:rsidRDefault="00055BE6">
            <w:pPr>
              <w:rPr>
                <w:rFonts w:eastAsiaTheme="minorEastAsia"/>
              </w:rPr>
            </w:pPr>
            <w:proofErr w:type="spellStart"/>
            <w:r w:rsidRPr="00055BE6">
              <w:rPr>
                <w:rFonts w:eastAsiaTheme="minorEastAsia"/>
              </w:rPr>
              <w:lastRenderedPageBreak/>
              <w:t>Gorcea</w:t>
            </w:r>
            <w:proofErr w:type="spellEnd"/>
          </w:p>
        </w:tc>
        <w:tc>
          <w:tcPr>
            <w:tcW w:w="850" w:type="dxa"/>
            <w:noWrap/>
            <w:hideMark/>
          </w:tcPr>
          <w:p w14:paraId="2B12A06D"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4A13810"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2F948196" w14:textId="77777777" w:rsidTr="001A1C3B">
        <w:trPr>
          <w:trHeight w:val="288"/>
        </w:trPr>
        <w:tc>
          <w:tcPr>
            <w:tcW w:w="656" w:type="dxa"/>
            <w:noWrap/>
            <w:hideMark/>
          </w:tcPr>
          <w:p w14:paraId="1EE08DED" w14:textId="77777777" w:rsidR="00055BE6" w:rsidRPr="00055BE6" w:rsidRDefault="00055BE6" w:rsidP="00055BE6">
            <w:pPr>
              <w:rPr>
                <w:rFonts w:eastAsiaTheme="minorEastAsia"/>
              </w:rPr>
            </w:pPr>
            <w:r w:rsidRPr="00055BE6">
              <w:rPr>
                <w:rFonts w:eastAsiaTheme="minorEastAsia"/>
              </w:rPr>
              <w:t>362</w:t>
            </w:r>
          </w:p>
        </w:tc>
        <w:tc>
          <w:tcPr>
            <w:tcW w:w="8695" w:type="dxa"/>
            <w:noWrap/>
            <w:hideMark/>
          </w:tcPr>
          <w:p w14:paraId="27B18987" w14:textId="77777777" w:rsidR="00055BE6" w:rsidRPr="00055BE6" w:rsidRDefault="00055BE6">
            <w:pPr>
              <w:rPr>
                <w:rFonts w:eastAsiaTheme="minorEastAsia"/>
              </w:rPr>
            </w:pPr>
            <w:r w:rsidRPr="00055BE6">
              <w:rPr>
                <w:rFonts w:eastAsiaTheme="minorEastAsia"/>
              </w:rPr>
              <w:t>Effective use of oral ribavirin for respiratory syncytial viral infections in allogeneic haematopoietic stem cell transplant recipients.</w:t>
            </w:r>
          </w:p>
        </w:tc>
        <w:tc>
          <w:tcPr>
            <w:tcW w:w="1790" w:type="dxa"/>
            <w:noWrap/>
            <w:hideMark/>
          </w:tcPr>
          <w:p w14:paraId="60F5BE02" w14:textId="77777777" w:rsidR="00055BE6" w:rsidRPr="00055BE6" w:rsidRDefault="00055BE6">
            <w:pPr>
              <w:rPr>
                <w:rFonts w:eastAsiaTheme="minorEastAsia"/>
              </w:rPr>
            </w:pPr>
            <w:proofErr w:type="spellStart"/>
            <w:r w:rsidRPr="00055BE6">
              <w:rPr>
                <w:rFonts w:eastAsiaTheme="minorEastAsia"/>
              </w:rPr>
              <w:t>Gorcea</w:t>
            </w:r>
            <w:proofErr w:type="spellEnd"/>
          </w:p>
        </w:tc>
        <w:tc>
          <w:tcPr>
            <w:tcW w:w="850" w:type="dxa"/>
            <w:noWrap/>
            <w:hideMark/>
          </w:tcPr>
          <w:p w14:paraId="4E8734E2"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340499F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137D178" w14:textId="77777777" w:rsidTr="001A1C3B">
        <w:trPr>
          <w:trHeight w:val="288"/>
        </w:trPr>
        <w:tc>
          <w:tcPr>
            <w:tcW w:w="656" w:type="dxa"/>
            <w:noWrap/>
            <w:hideMark/>
          </w:tcPr>
          <w:p w14:paraId="6F3C28F0" w14:textId="77777777" w:rsidR="00055BE6" w:rsidRPr="00055BE6" w:rsidRDefault="00055BE6" w:rsidP="00055BE6">
            <w:pPr>
              <w:rPr>
                <w:rFonts w:eastAsiaTheme="minorEastAsia"/>
              </w:rPr>
            </w:pPr>
            <w:r w:rsidRPr="00055BE6">
              <w:rPr>
                <w:rFonts w:eastAsiaTheme="minorEastAsia"/>
              </w:rPr>
              <w:t>363</w:t>
            </w:r>
          </w:p>
        </w:tc>
        <w:tc>
          <w:tcPr>
            <w:tcW w:w="8695" w:type="dxa"/>
            <w:noWrap/>
            <w:hideMark/>
          </w:tcPr>
          <w:p w14:paraId="71FB6A08" w14:textId="77777777" w:rsidR="00055BE6" w:rsidRPr="00055BE6" w:rsidRDefault="00055BE6">
            <w:pPr>
              <w:rPr>
                <w:rFonts w:eastAsiaTheme="minorEastAsia"/>
              </w:rPr>
            </w:pPr>
            <w:r w:rsidRPr="00055BE6">
              <w:rPr>
                <w:rFonts w:eastAsiaTheme="minorEastAsia"/>
              </w:rPr>
              <w:t>Community-Acquired Respiratory Viral Infections in Lung Transplant Recipients: A Single Season Cohort Study.</w:t>
            </w:r>
          </w:p>
        </w:tc>
        <w:tc>
          <w:tcPr>
            <w:tcW w:w="1790" w:type="dxa"/>
            <w:noWrap/>
            <w:hideMark/>
          </w:tcPr>
          <w:p w14:paraId="551FB602" w14:textId="77777777" w:rsidR="00055BE6" w:rsidRPr="00055BE6" w:rsidRDefault="00055BE6">
            <w:pPr>
              <w:rPr>
                <w:rFonts w:eastAsiaTheme="minorEastAsia"/>
              </w:rPr>
            </w:pPr>
            <w:r w:rsidRPr="00055BE6">
              <w:rPr>
                <w:rFonts w:eastAsiaTheme="minorEastAsia"/>
              </w:rPr>
              <w:t>Gottlieb</w:t>
            </w:r>
          </w:p>
        </w:tc>
        <w:tc>
          <w:tcPr>
            <w:tcW w:w="850" w:type="dxa"/>
            <w:noWrap/>
            <w:hideMark/>
          </w:tcPr>
          <w:p w14:paraId="3C96435E"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6BA3426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107F921" w14:textId="77777777" w:rsidTr="001A1C3B">
        <w:trPr>
          <w:trHeight w:val="288"/>
        </w:trPr>
        <w:tc>
          <w:tcPr>
            <w:tcW w:w="656" w:type="dxa"/>
            <w:noWrap/>
            <w:hideMark/>
          </w:tcPr>
          <w:p w14:paraId="056BD744" w14:textId="77777777" w:rsidR="00055BE6" w:rsidRPr="00055BE6" w:rsidRDefault="00055BE6" w:rsidP="00055BE6">
            <w:pPr>
              <w:rPr>
                <w:rFonts w:eastAsiaTheme="minorEastAsia"/>
              </w:rPr>
            </w:pPr>
            <w:r w:rsidRPr="00055BE6">
              <w:rPr>
                <w:rFonts w:eastAsiaTheme="minorEastAsia"/>
              </w:rPr>
              <w:t>364</w:t>
            </w:r>
          </w:p>
        </w:tc>
        <w:tc>
          <w:tcPr>
            <w:tcW w:w="8695" w:type="dxa"/>
            <w:noWrap/>
            <w:hideMark/>
          </w:tcPr>
          <w:p w14:paraId="152E0A1F" w14:textId="77777777" w:rsidR="00055BE6" w:rsidRPr="00055BE6" w:rsidRDefault="00055BE6">
            <w:pPr>
              <w:rPr>
                <w:rFonts w:eastAsiaTheme="minorEastAsia"/>
              </w:rPr>
            </w:pPr>
            <w:r w:rsidRPr="00055BE6">
              <w:rPr>
                <w:rFonts w:eastAsiaTheme="minorEastAsia"/>
              </w:rPr>
              <w:t xml:space="preserve">Comparison of mortality and outcomes of four respiratory viruses in the intensive care unit: a </w:t>
            </w:r>
            <w:proofErr w:type="spellStart"/>
            <w:r w:rsidRPr="00055BE6">
              <w:rPr>
                <w:rFonts w:eastAsiaTheme="minorEastAsia"/>
              </w:rPr>
              <w:t>multicenter</w:t>
            </w:r>
            <w:proofErr w:type="spellEnd"/>
            <w:r w:rsidRPr="00055BE6">
              <w:rPr>
                <w:rFonts w:eastAsiaTheme="minorEastAsia"/>
              </w:rPr>
              <w:t xml:space="preserve"> retrospective study.</w:t>
            </w:r>
          </w:p>
        </w:tc>
        <w:tc>
          <w:tcPr>
            <w:tcW w:w="1790" w:type="dxa"/>
            <w:noWrap/>
            <w:hideMark/>
          </w:tcPr>
          <w:p w14:paraId="22470681" w14:textId="77777777" w:rsidR="00055BE6" w:rsidRPr="00055BE6" w:rsidRDefault="00055BE6">
            <w:pPr>
              <w:rPr>
                <w:rFonts w:eastAsiaTheme="minorEastAsia"/>
              </w:rPr>
            </w:pPr>
            <w:proofErr w:type="spellStart"/>
            <w:r w:rsidRPr="00055BE6">
              <w:rPr>
                <w:rFonts w:eastAsiaTheme="minorEastAsia"/>
              </w:rPr>
              <w:t>Grangier</w:t>
            </w:r>
            <w:proofErr w:type="spellEnd"/>
          </w:p>
        </w:tc>
        <w:tc>
          <w:tcPr>
            <w:tcW w:w="850" w:type="dxa"/>
            <w:noWrap/>
            <w:hideMark/>
          </w:tcPr>
          <w:p w14:paraId="19D14208"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BDEE51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9478B0" w14:textId="77777777" w:rsidTr="001A1C3B">
        <w:trPr>
          <w:trHeight w:val="288"/>
        </w:trPr>
        <w:tc>
          <w:tcPr>
            <w:tcW w:w="656" w:type="dxa"/>
            <w:noWrap/>
            <w:hideMark/>
          </w:tcPr>
          <w:p w14:paraId="29ED22EF" w14:textId="77777777" w:rsidR="00055BE6" w:rsidRPr="00055BE6" w:rsidRDefault="00055BE6" w:rsidP="00055BE6">
            <w:pPr>
              <w:rPr>
                <w:rFonts w:eastAsiaTheme="minorEastAsia"/>
              </w:rPr>
            </w:pPr>
            <w:r w:rsidRPr="00055BE6">
              <w:rPr>
                <w:rFonts w:eastAsiaTheme="minorEastAsia"/>
              </w:rPr>
              <w:t>365</w:t>
            </w:r>
          </w:p>
        </w:tc>
        <w:tc>
          <w:tcPr>
            <w:tcW w:w="8695" w:type="dxa"/>
            <w:noWrap/>
            <w:hideMark/>
          </w:tcPr>
          <w:p w14:paraId="0961EA4B" w14:textId="77777777" w:rsidR="00055BE6" w:rsidRPr="00055BE6" w:rsidRDefault="00055BE6">
            <w:pPr>
              <w:rPr>
                <w:rFonts w:eastAsiaTheme="minorEastAsia"/>
              </w:rPr>
            </w:pPr>
            <w:r w:rsidRPr="00055BE6">
              <w:rPr>
                <w:rFonts w:eastAsiaTheme="minorEastAsia"/>
              </w:rPr>
              <w:t>What can we learn from our 2021 respiratory syncytial virus experience?</w:t>
            </w:r>
          </w:p>
        </w:tc>
        <w:tc>
          <w:tcPr>
            <w:tcW w:w="1790" w:type="dxa"/>
            <w:noWrap/>
            <w:hideMark/>
          </w:tcPr>
          <w:p w14:paraId="0C65F875" w14:textId="77777777" w:rsidR="00055BE6" w:rsidRPr="00055BE6" w:rsidRDefault="00055BE6">
            <w:pPr>
              <w:rPr>
                <w:rFonts w:eastAsiaTheme="minorEastAsia"/>
              </w:rPr>
            </w:pPr>
            <w:r w:rsidRPr="00055BE6">
              <w:rPr>
                <w:rFonts w:eastAsiaTheme="minorEastAsia"/>
              </w:rPr>
              <w:t>Grant</w:t>
            </w:r>
          </w:p>
        </w:tc>
        <w:tc>
          <w:tcPr>
            <w:tcW w:w="850" w:type="dxa"/>
            <w:noWrap/>
            <w:hideMark/>
          </w:tcPr>
          <w:p w14:paraId="3EF95AFC"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F2459C3" w14:textId="77777777" w:rsidR="00055BE6" w:rsidRPr="00055BE6" w:rsidRDefault="00055BE6">
            <w:pPr>
              <w:rPr>
                <w:rFonts w:eastAsiaTheme="minorEastAsia"/>
              </w:rPr>
            </w:pPr>
            <w:r w:rsidRPr="00055BE6">
              <w:rPr>
                <w:rFonts w:eastAsiaTheme="minorEastAsia"/>
              </w:rPr>
              <w:t>Review</w:t>
            </w:r>
          </w:p>
        </w:tc>
      </w:tr>
      <w:tr w:rsidR="001A1C3B" w:rsidRPr="00055BE6" w14:paraId="3827711E" w14:textId="77777777" w:rsidTr="001A1C3B">
        <w:trPr>
          <w:trHeight w:val="288"/>
        </w:trPr>
        <w:tc>
          <w:tcPr>
            <w:tcW w:w="656" w:type="dxa"/>
            <w:noWrap/>
            <w:hideMark/>
          </w:tcPr>
          <w:p w14:paraId="4AE6D2AD" w14:textId="77777777" w:rsidR="00055BE6" w:rsidRPr="00055BE6" w:rsidRDefault="00055BE6" w:rsidP="00055BE6">
            <w:pPr>
              <w:rPr>
                <w:rFonts w:eastAsiaTheme="minorEastAsia"/>
              </w:rPr>
            </w:pPr>
            <w:r w:rsidRPr="00055BE6">
              <w:rPr>
                <w:rFonts w:eastAsiaTheme="minorEastAsia"/>
              </w:rPr>
              <w:t>366</w:t>
            </w:r>
          </w:p>
        </w:tc>
        <w:tc>
          <w:tcPr>
            <w:tcW w:w="8695" w:type="dxa"/>
            <w:noWrap/>
            <w:hideMark/>
          </w:tcPr>
          <w:p w14:paraId="142D0F6A" w14:textId="77777777" w:rsidR="00055BE6" w:rsidRPr="00055BE6" w:rsidRDefault="00055BE6">
            <w:pPr>
              <w:rPr>
                <w:rFonts w:eastAsiaTheme="minorEastAsia"/>
              </w:rPr>
            </w:pPr>
            <w:r w:rsidRPr="00055BE6">
              <w:rPr>
                <w:rFonts w:eastAsiaTheme="minorEastAsia"/>
              </w:rPr>
              <w:t>Monitoring Report: Respiratory Viruses - March 2024 Data.</w:t>
            </w:r>
          </w:p>
        </w:tc>
        <w:tc>
          <w:tcPr>
            <w:tcW w:w="1790" w:type="dxa"/>
            <w:noWrap/>
            <w:hideMark/>
          </w:tcPr>
          <w:p w14:paraId="1FB523CF" w14:textId="77777777" w:rsidR="00055BE6" w:rsidRPr="00055BE6" w:rsidRDefault="00055BE6">
            <w:pPr>
              <w:rPr>
                <w:rFonts w:eastAsiaTheme="minorEastAsia"/>
              </w:rPr>
            </w:pPr>
            <w:r w:rsidRPr="00055BE6">
              <w:rPr>
                <w:rFonts w:eastAsiaTheme="minorEastAsia"/>
              </w:rPr>
              <w:t>Gratzl</w:t>
            </w:r>
          </w:p>
        </w:tc>
        <w:tc>
          <w:tcPr>
            <w:tcW w:w="850" w:type="dxa"/>
            <w:noWrap/>
            <w:hideMark/>
          </w:tcPr>
          <w:p w14:paraId="032B8EED"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916BB9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AAF8632" w14:textId="77777777" w:rsidTr="001A1C3B">
        <w:trPr>
          <w:trHeight w:val="288"/>
        </w:trPr>
        <w:tc>
          <w:tcPr>
            <w:tcW w:w="656" w:type="dxa"/>
            <w:noWrap/>
            <w:hideMark/>
          </w:tcPr>
          <w:p w14:paraId="5C2B4D89" w14:textId="77777777" w:rsidR="00055BE6" w:rsidRPr="00055BE6" w:rsidRDefault="00055BE6" w:rsidP="00055BE6">
            <w:pPr>
              <w:rPr>
                <w:rFonts w:eastAsiaTheme="minorEastAsia"/>
              </w:rPr>
            </w:pPr>
            <w:r w:rsidRPr="00055BE6">
              <w:rPr>
                <w:rFonts w:eastAsiaTheme="minorEastAsia"/>
              </w:rPr>
              <w:t>367</w:t>
            </w:r>
          </w:p>
        </w:tc>
        <w:tc>
          <w:tcPr>
            <w:tcW w:w="8695" w:type="dxa"/>
            <w:noWrap/>
            <w:hideMark/>
          </w:tcPr>
          <w:p w14:paraId="044A5F1C" w14:textId="77777777" w:rsidR="00055BE6" w:rsidRPr="00055BE6" w:rsidRDefault="00055BE6">
            <w:pPr>
              <w:rPr>
                <w:rFonts w:eastAsiaTheme="minorEastAsia"/>
              </w:rPr>
            </w:pPr>
            <w:r w:rsidRPr="00055BE6">
              <w:rPr>
                <w:rFonts w:eastAsiaTheme="minorEastAsia"/>
              </w:rPr>
              <w:t xml:space="preserve">Epidemiological trends of respiratory tract pathogens detected via </w:t>
            </w:r>
            <w:proofErr w:type="spellStart"/>
            <w:r w:rsidRPr="00055BE6">
              <w:rPr>
                <w:rFonts w:eastAsiaTheme="minorEastAsia"/>
              </w:rPr>
              <w:t>mPCR</w:t>
            </w:r>
            <w:proofErr w:type="spellEnd"/>
            <w:r w:rsidRPr="00055BE6">
              <w:rPr>
                <w:rFonts w:eastAsiaTheme="minorEastAsia"/>
              </w:rPr>
              <w:t xml:space="preserve"> in Australian adult patients before COVID-19.</w:t>
            </w:r>
          </w:p>
        </w:tc>
        <w:tc>
          <w:tcPr>
            <w:tcW w:w="1790" w:type="dxa"/>
            <w:noWrap/>
            <w:hideMark/>
          </w:tcPr>
          <w:p w14:paraId="342F5C96" w14:textId="77777777" w:rsidR="00055BE6" w:rsidRPr="00055BE6" w:rsidRDefault="00055BE6">
            <w:pPr>
              <w:rPr>
                <w:rFonts w:eastAsiaTheme="minorEastAsia"/>
              </w:rPr>
            </w:pPr>
            <w:r w:rsidRPr="00055BE6">
              <w:rPr>
                <w:rFonts w:eastAsiaTheme="minorEastAsia"/>
              </w:rPr>
              <w:t>Grech</w:t>
            </w:r>
          </w:p>
        </w:tc>
        <w:tc>
          <w:tcPr>
            <w:tcW w:w="850" w:type="dxa"/>
            <w:noWrap/>
            <w:hideMark/>
          </w:tcPr>
          <w:p w14:paraId="17FFAECD"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6E1ACD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3CD6557" w14:textId="77777777" w:rsidTr="001A1C3B">
        <w:trPr>
          <w:trHeight w:val="288"/>
        </w:trPr>
        <w:tc>
          <w:tcPr>
            <w:tcW w:w="656" w:type="dxa"/>
            <w:noWrap/>
            <w:hideMark/>
          </w:tcPr>
          <w:p w14:paraId="1ABC15D1" w14:textId="77777777" w:rsidR="00055BE6" w:rsidRPr="00055BE6" w:rsidRDefault="00055BE6" w:rsidP="00055BE6">
            <w:pPr>
              <w:rPr>
                <w:rFonts w:eastAsiaTheme="minorEastAsia"/>
              </w:rPr>
            </w:pPr>
            <w:r w:rsidRPr="00055BE6">
              <w:rPr>
                <w:rFonts w:eastAsiaTheme="minorEastAsia"/>
              </w:rPr>
              <w:t>368</w:t>
            </w:r>
          </w:p>
        </w:tc>
        <w:tc>
          <w:tcPr>
            <w:tcW w:w="8695" w:type="dxa"/>
            <w:noWrap/>
            <w:hideMark/>
          </w:tcPr>
          <w:p w14:paraId="3C9DAABF" w14:textId="77777777" w:rsidR="00055BE6" w:rsidRPr="00055BE6" w:rsidRDefault="00055BE6">
            <w:pPr>
              <w:rPr>
                <w:rFonts w:eastAsiaTheme="minorEastAsia"/>
              </w:rPr>
            </w:pPr>
            <w:r w:rsidRPr="00055BE6">
              <w:rPr>
                <w:rFonts w:eastAsiaTheme="minorEastAsia"/>
              </w:rPr>
              <w:t>Profile of Co-Infection Prevalence and Antibiotics Use among COVID-19 Patients.</w:t>
            </w:r>
          </w:p>
        </w:tc>
        <w:tc>
          <w:tcPr>
            <w:tcW w:w="1790" w:type="dxa"/>
            <w:noWrap/>
            <w:hideMark/>
          </w:tcPr>
          <w:p w14:paraId="07AC4798" w14:textId="77777777" w:rsidR="00055BE6" w:rsidRPr="00055BE6" w:rsidRDefault="00055BE6">
            <w:pPr>
              <w:rPr>
                <w:rFonts w:eastAsiaTheme="minorEastAsia"/>
              </w:rPr>
            </w:pPr>
            <w:r w:rsidRPr="00055BE6">
              <w:rPr>
                <w:rFonts w:eastAsiaTheme="minorEastAsia"/>
              </w:rPr>
              <w:t>Greco</w:t>
            </w:r>
          </w:p>
        </w:tc>
        <w:tc>
          <w:tcPr>
            <w:tcW w:w="850" w:type="dxa"/>
            <w:noWrap/>
            <w:hideMark/>
          </w:tcPr>
          <w:p w14:paraId="77433C66"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9711F5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433FAE6" w14:textId="77777777" w:rsidTr="001A1C3B">
        <w:trPr>
          <w:trHeight w:val="288"/>
        </w:trPr>
        <w:tc>
          <w:tcPr>
            <w:tcW w:w="656" w:type="dxa"/>
            <w:noWrap/>
            <w:hideMark/>
          </w:tcPr>
          <w:p w14:paraId="69B58EAC" w14:textId="77777777" w:rsidR="00055BE6" w:rsidRPr="00055BE6" w:rsidRDefault="00055BE6" w:rsidP="00055BE6">
            <w:pPr>
              <w:rPr>
                <w:rFonts w:eastAsiaTheme="minorEastAsia"/>
              </w:rPr>
            </w:pPr>
            <w:r w:rsidRPr="00055BE6">
              <w:rPr>
                <w:rFonts w:eastAsiaTheme="minorEastAsia"/>
              </w:rPr>
              <w:t>369</w:t>
            </w:r>
          </w:p>
        </w:tc>
        <w:tc>
          <w:tcPr>
            <w:tcW w:w="8695" w:type="dxa"/>
            <w:noWrap/>
            <w:hideMark/>
          </w:tcPr>
          <w:p w14:paraId="752F550B" w14:textId="77777777" w:rsidR="00055BE6" w:rsidRPr="00055BE6" w:rsidRDefault="00055BE6">
            <w:pPr>
              <w:rPr>
                <w:rFonts w:eastAsiaTheme="minorEastAsia"/>
              </w:rPr>
            </w:pPr>
            <w:r w:rsidRPr="00055BE6">
              <w:rPr>
                <w:rFonts w:eastAsiaTheme="minorEastAsia"/>
              </w:rPr>
              <w:t>Critical care surveillance: Insights into the impact of the 2010/11 influenza season relative to the 2009/10 pandemic season in England.</w:t>
            </w:r>
          </w:p>
        </w:tc>
        <w:tc>
          <w:tcPr>
            <w:tcW w:w="1790" w:type="dxa"/>
            <w:noWrap/>
            <w:hideMark/>
          </w:tcPr>
          <w:p w14:paraId="33DE6ACD" w14:textId="77777777" w:rsidR="00055BE6" w:rsidRPr="00055BE6" w:rsidRDefault="00055BE6">
            <w:pPr>
              <w:rPr>
                <w:rFonts w:eastAsiaTheme="minorEastAsia"/>
              </w:rPr>
            </w:pPr>
            <w:r w:rsidRPr="00055BE6">
              <w:rPr>
                <w:rFonts w:eastAsiaTheme="minorEastAsia"/>
              </w:rPr>
              <w:t>Green</w:t>
            </w:r>
          </w:p>
        </w:tc>
        <w:tc>
          <w:tcPr>
            <w:tcW w:w="850" w:type="dxa"/>
            <w:noWrap/>
            <w:hideMark/>
          </w:tcPr>
          <w:p w14:paraId="76B41236"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752B965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13E4C17" w14:textId="77777777" w:rsidTr="001A1C3B">
        <w:trPr>
          <w:trHeight w:val="288"/>
        </w:trPr>
        <w:tc>
          <w:tcPr>
            <w:tcW w:w="656" w:type="dxa"/>
            <w:noWrap/>
            <w:hideMark/>
          </w:tcPr>
          <w:p w14:paraId="792D1B4C" w14:textId="77777777" w:rsidR="00055BE6" w:rsidRPr="00055BE6" w:rsidRDefault="00055BE6" w:rsidP="00055BE6">
            <w:pPr>
              <w:rPr>
                <w:rFonts w:eastAsiaTheme="minorEastAsia"/>
              </w:rPr>
            </w:pPr>
            <w:r w:rsidRPr="00055BE6">
              <w:rPr>
                <w:rFonts w:eastAsiaTheme="minorEastAsia"/>
              </w:rPr>
              <w:t>370</w:t>
            </w:r>
          </w:p>
        </w:tc>
        <w:tc>
          <w:tcPr>
            <w:tcW w:w="8695" w:type="dxa"/>
            <w:noWrap/>
            <w:hideMark/>
          </w:tcPr>
          <w:p w14:paraId="527D3954" w14:textId="77777777" w:rsidR="00055BE6" w:rsidRPr="00055BE6" w:rsidRDefault="00055BE6">
            <w:pPr>
              <w:rPr>
                <w:rFonts w:eastAsiaTheme="minorEastAsia"/>
              </w:rPr>
            </w:pPr>
            <w:r w:rsidRPr="00055BE6">
              <w:rPr>
                <w:rFonts w:eastAsiaTheme="minorEastAsia"/>
              </w:rPr>
              <w:t>Respiratory viral infections in adults with and without chronic obstructive pulmonary disease.</w:t>
            </w:r>
          </w:p>
        </w:tc>
        <w:tc>
          <w:tcPr>
            <w:tcW w:w="1790" w:type="dxa"/>
            <w:noWrap/>
            <w:hideMark/>
          </w:tcPr>
          <w:p w14:paraId="290D3C22" w14:textId="77777777" w:rsidR="00055BE6" w:rsidRPr="00055BE6" w:rsidRDefault="00055BE6">
            <w:pPr>
              <w:rPr>
                <w:rFonts w:eastAsiaTheme="minorEastAsia"/>
              </w:rPr>
            </w:pPr>
            <w:r w:rsidRPr="00055BE6">
              <w:rPr>
                <w:rFonts w:eastAsiaTheme="minorEastAsia"/>
              </w:rPr>
              <w:t>Greenberg</w:t>
            </w:r>
          </w:p>
        </w:tc>
        <w:tc>
          <w:tcPr>
            <w:tcW w:w="850" w:type="dxa"/>
            <w:noWrap/>
            <w:hideMark/>
          </w:tcPr>
          <w:p w14:paraId="7BC8BE69" w14:textId="77777777" w:rsidR="00055BE6" w:rsidRPr="00055BE6" w:rsidRDefault="00055BE6" w:rsidP="00055BE6">
            <w:pPr>
              <w:rPr>
                <w:rFonts w:eastAsiaTheme="minorEastAsia"/>
              </w:rPr>
            </w:pPr>
            <w:r w:rsidRPr="00055BE6">
              <w:rPr>
                <w:rFonts w:eastAsiaTheme="minorEastAsia"/>
              </w:rPr>
              <w:t>2000</w:t>
            </w:r>
          </w:p>
        </w:tc>
        <w:tc>
          <w:tcPr>
            <w:tcW w:w="2707" w:type="dxa"/>
            <w:noWrap/>
            <w:hideMark/>
          </w:tcPr>
          <w:p w14:paraId="5F3DCF1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687DE71" w14:textId="77777777" w:rsidTr="001A1C3B">
        <w:trPr>
          <w:trHeight w:val="288"/>
        </w:trPr>
        <w:tc>
          <w:tcPr>
            <w:tcW w:w="656" w:type="dxa"/>
            <w:noWrap/>
            <w:hideMark/>
          </w:tcPr>
          <w:p w14:paraId="2DFA0B0A" w14:textId="77777777" w:rsidR="00055BE6" w:rsidRPr="00055BE6" w:rsidRDefault="00055BE6" w:rsidP="00055BE6">
            <w:pPr>
              <w:rPr>
                <w:rFonts w:eastAsiaTheme="minorEastAsia"/>
              </w:rPr>
            </w:pPr>
            <w:r w:rsidRPr="00055BE6">
              <w:rPr>
                <w:rFonts w:eastAsiaTheme="minorEastAsia"/>
              </w:rPr>
              <w:t>371</w:t>
            </w:r>
          </w:p>
        </w:tc>
        <w:tc>
          <w:tcPr>
            <w:tcW w:w="8695" w:type="dxa"/>
            <w:noWrap/>
            <w:hideMark/>
          </w:tcPr>
          <w:p w14:paraId="6C863BB2" w14:textId="77777777" w:rsidR="00055BE6" w:rsidRPr="00055BE6" w:rsidRDefault="00055BE6">
            <w:pPr>
              <w:rPr>
                <w:rFonts w:eastAsiaTheme="minorEastAsia"/>
              </w:rPr>
            </w:pPr>
            <w:r w:rsidRPr="00055BE6">
              <w:rPr>
                <w:rFonts w:eastAsiaTheme="minorEastAsia"/>
              </w:rPr>
              <w:t>Respiratory viral infections in adults.</w:t>
            </w:r>
          </w:p>
        </w:tc>
        <w:tc>
          <w:tcPr>
            <w:tcW w:w="1790" w:type="dxa"/>
            <w:noWrap/>
            <w:hideMark/>
          </w:tcPr>
          <w:p w14:paraId="74AD1D4A" w14:textId="77777777" w:rsidR="00055BE6" w:rsidRPr="00055BE6" w:rsidRDefault="00055BE6">
            <w:pPr>
              <w:rPr>
                <w:rFonts w:eastAsiaTheme="minorEastAsia"/>
              </w:rPr>
            </w:pPr>
            <w:r w:rsidRPr="00055BE6">
              <w:rPr>
                <w:rFonts w:eastAsiaTheme="minorEastAsia"/>
              </w:rPr>
              <w:t>Greenberg</w:t>
            </w:r>
          </w:p>
        </w:tc>
        <w:tc>
          <w:tcPr>
            <w:tcW w:w="850" w:type="dxa"/>
            <w:noWrap/>
            <w:hideMark/>
          </w:tcPr>
          <w:p w14:paraId="30498304" w14:textId="77777777" w:rsidR="00055BE6" w:rsidRPr="00055BE6" w:rsidRDefault="00055BE6" w:rsidP="00055BE6">
            <w:pPr>
              <w:rPr>
                <w:rFonts w:eastAsiaTheme="minorEastAsia"/>
              </w:rPr>
            </w:pPr>
            <w:r w:rsidRPr="00055BE6">
              <w:rPr>
                <w:rFonts w:eastAsiaTheme="minorEastAsia"/>
              </w:rPr>
              <w:t>2002</w:t>
            </w:r>
          </w:p>
        </w:tc>
        <w:tc>
          <w:tcPr>
            <w:tcW w:w="2707" w:type="dxa"/>
            <w:noWrap/>
            <w:hideMark/>
          </w:tcPr>
          <w:p w14:paraId="0F33EFEC" w14:textId="77777777" w:rsidR="00055BE6" w:rsidRPr="00055BE6" w:rsidRDefault="00055BE6">
            <w:pPr>
              <w:rPr>
                <w:rFonts w:eastAsiaTheme="minorEastAsia"/>
              </w:rPr>
            </w:pPr>
            <w:r w:rsidRPr="00055BE6">
              <w:rPr>
                <w:rFonts w:eastAsiaTheme="minorEastAsia"/>
              </w:rPr>
              <w:t>Review</w:t>
            </w:r>
          </w:p>
        </w:tc>
      </w:tr>
      <w:tr w:rsidR="001A1C3B" w:rsidRPr="00055BE6" w14:paraId="1B5465A1" w14:textId="77777777" w:rsidTr="001A1C3B">
        <w:trPr>
          <w:trHeight w:val="288"/>
        </w:trPr>
        <w:tc>
          <w:tcPr>
            <w:tcW w:w="656" w:type="dxa"/>
            <w:noWrap/>
            <w:hideMark/>
          </w:tcPr>
          <w:p w14:paraId="356D6740" w14:textId="77777777" w:rsidR="00055BE6" w:rsidRPr="00055BE6" w:rsidRDefault="00055BE6" w:rsidP="00055BE6">
            <w:pPr>
              <w:rPr>
                <w:rFonts w:eastAsiaTheme="minorEastAsia"/>
              </w:rPr>
            </w:pPr>
            <w:r w:rsidRPr="00055BE6">
              <w:rPr>
                <w:rFonts w:eastAsiaTheme="minorEastAsia"/>
              </w:rPr>
              <w:lastRenderedPageBreak/>
              <w:t>372</w:t>
            </w:r>
          </w:p>
        </w:tc>
        <w:tc>
          <w:tcPr>
            <w:tcW w:w="8695" w:type="dxa"/>
            <w:noWrap/>
            <w:hideMark/>
          </w:tcPr>
          <w:p w14:paraId="411EBFB1" w14:textId="77777777" w:rsidR="00055BE6" w:rsidRPr="00055BE6" w:rsidRDefault="00055BE6">
            <w:pPr>
              <w:rPr>
                <w:rFonts w:eastAsiaTheme="minorEastAsia"/>
              </w:rPr>
            </w:pPr>
            <w:r w:rsidRPr="00055BE6">
              <w:rPr>
                <w:rFonts w:eastAsiaTheme="minorEastAsia"/>
              </w:rPr>
              <w:t>INFLUENZA A AND B AND RSV VIRUSES PREVALENCE DURING SARS-COV-2 PANDEMIC (2020-2022).</w:t>
            </w:r>
          </w:p>
        </w:tc>
        <w:tc>
          <w:tcPr>
            <w:tcW w:w="1790" w:type="dxa"/>
            <w:noWrap/>
            <w:hideMark/>
          </w:tcPr>
          <w:p w14:paraId="53ACC10A" w14:textId="77777777" w:rsidR="00055BE6" w:rsidRPr="00055BE6" w:rsidRDefault="00055BE6">
            <w:pPr>
              <w:rPr>
                <w:rFonts w:eastAsiaTheme="minorEastAsia"/>
              </w:rPr>
            </w:pPr>
            <w:r w:rsidRPr="00055BE6">
              <w:rPr>
                <w:rFonts w:eastAsiaTheme="minorEastAsia"/>
              </w:rPr>
              <w:t>Gregorio</w:t>
            </w:r>
          </w:p>
        </w:tc>
        <w:tc>
          <w:tcPr>
            <w:tcW w:w="850" w:type="dxa"/>
            <w:noWrap/>
            <w:hideMark/>
          </w:tcPr>
          <w:p w14:paraId="2576915F"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0B3C33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2D89FF1" w14:textId="77777777" w:rsidTr="001A1C3B">
        <w:trPr>
          <w:trHeight w:val="288"/>
        </w:trPr>
        <w:tc>
          <w:tcPr>
            <w:tcW w:w="656" w:type="dxa"/>
            <w:noWrap/>
            <w:hideMark/>
          </w:tcPr>
          <w:p w14:paraId="0FCB8CC3" w14:textId="77777777" w:rsidR="00055BE6" w:rsidRPr="00055BE6" w:rsidRDefault="00055BE6" w:rsidP="00055BE6">
            <w:pPr>
              <w:rPr>
                <w:rFonts w:eastAsiaTheme="minorEastAsia"/>
              </w:rPr>
            </w:pPr>
            <w:r w:rsidRPr="00055BE6">
              <w:rPr>
                <w:rFonts w:eastAsiaTheme="minorEastAsia"/>
              </w:rPr>
              <w:t>373</w:t>
            </w:r>
          </w:p>
        </w:tc>
        <w:tc>
          <w:tcPr>
            <w:tcW w:w="8695" w:type="dxa"/>
            <w:noWrap/>
            <w:hideMark/>
          </w:tcPr>
          <w:p w14:paraId="0EE3BBF5" w14:textId="77777777" w:rsidR="00055BE6" w:rsidRPr="00055BE6" w:rsidRDefault="00055BE6">
            <w:pPr>
              <w:rPr>
                <w:rFonts w:eastAsiaTheme="minorEastAsia"/>
              </w:rPr>
            </w:pPr>
            <w:r w:rsidRPr="00055BE6">
              <w:rPr>
                <w:rFonts w:eastAsiaTheme="minorEastAsia"/>
              </w:rPr>
              <w:t>A Challenge to Respiratory Syncytial Virus Illness in Adults.</w:t>
            </w:r>
          </w:p>
        </w:tc>
        <w:tc>
          <w:tcPr>
            <w:tcW w:w="1790" w:type="dxa"/>
            <w:noWrap/>
            <w:hideMark/>
          </w:tcPr>
          <w:p w14:paraId="51AE5270" w14:textId="77777777" w:rsidR="00055BE6" w:rsidRPr="00055BE6" w:rsidRDefault="00055BE6">
            <w:pPr>
              <w:rPr>
                <w:rFonts w:eastAsiaTheme="minorEastAsia"/>
              </w:rPr>
            </w:pPr>
            <w:r w:rsidRPr="00055BE6">
              <w:rPr>
                <w:rFonts w:eastAsiaTheme="minorEastAsia"/>
              </w:rPr>
              <w:t>Griffin</w:t>
            </w:r>
          </w:p>
        </w:tc>
        <w:tc>
          <w:tcPr>
            <w:tcW w:w="850" w:type="dxa"/>
            <w:noWrap/>
            <w:hideMark/>
          </w:tcPr>
          <w:p w14:paraId="279D618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BB2BBB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A688A82" w14:textId="77777777" w:rsidTr="001A1C3B">
        <w:trPr>
          <w:trHeight w:val="288"/>
        </w:trPr>
        <w:tc>
          <w:tcPr>
            <w:tcW w:w="656" w:type="dxa"/>
            <w:noWrap/>
            <w:hideMark/>
          </w:tcPr>
          <w:p w14:paraId="7B7CC46D" w14:textId="77777777" w:rsidR="00055BE6" w:rsidRPr="00055BE6" w:rsidRDefault="00055BE6" w:rsidP="00055BE6">
            <w:pPr>
              <w:rPr>
                <w:rFonts w:eastAsiaTheme="minorEastAsia"/>
              </w:rPr>
            </w:pPr>
            <w:r w:rsidRPr="00055BE6">
              <w:rPr>
                <w:rFonts w:eastAsiaTheme="minorEastAsia"/>
              </w:rPr>
              <w:t>374</w:t>
            </w:r>
          </w:p>
        </w:tc>
        <w:tc>
          <w:tcPr>
            <w:tcW w:w="8695" w:type="dxa"/>
            <w:noWrap/>
            <w:hideMark/>
          </w:tcPr>
          <w:p w14:paraId="7C888EBE" w14:textId="77777777" w:rsidR="00055BE6" w:rsidRPr="00055BE6" w:rsidRDefault="00055BE6">
            <w:pPr>
              <w:rPr>
                <w:rFonts w:eastAsiaTheme="minorEastAsia"/>
              </w:rPr>
            </w:pPr>
            <w:r w:rsidRPr="00055BE6">
              <w:rPr>
                <w:rFonts w:eastAsiaTheme="minorEastAsia"/>
              </w:rPr>
              <w:t>Winter viruses: Influenza- and respiratory syncytial virus-related morbidity in chronic lung disease.</w:t>
            </w:r>
          </w:p>
        </w:tc>
        <w:tc>
          <w:tcPr>
            <w:tcW w:w="1790" w:type="dxa"/>
            <w:noWrap/>
            <w:hideMark/>
          </w:tcPr>
          <w:p w14:paraId="1DD906B0" w14:textId="77777777" w:rsidR="00055BE6" w:rsidRPr="00055BE6" w:rsidRDefault="00055BE6">
            <w:pPr>
              <w:rPr>
                <w:rFonts w:eastAsiaTheme="minorEastAsia"/>
              </w:rPr>
            </w:pPr>
            <w:r w:rsidRPr="00055BE6">
              <w:rPr>
                <w:rFonts w:eastAsiaTheme="minorEastAsia"/>
              </w:rPr>
              <w:t>Griffin</w:t>
            </w:r>
          </w:p>
        </w:tc>
        <w:tc>
          <w:tcPr>
            <w:tcW w:w="850" w:type="dxa"/>
            <w:noWrap/>
            <w:hideMark/>
          </w:tcPr>
          <w:p w14:paraId="29E24490" w14:textId="77777777" w:rsidR="00055BE6" w:rsidRPr="00055BE6" w:rsidRDefault="00055BE6" w:rsidP="00055BE6">
            <w:pPr>
              <w:rPr>
                <w:rFonts w:eastAsiaTheme="minorEastAsia"/>
              </w:rPr>
            </w:pPr>
            <w:r w:rsidRPr="00055BE6">
              <w:rPr>
                <w:rFonts w:eastAsiaTheme="minorEastAsia"/>
              </w:rPr>
              <w:t>2002</w:t>
            </w:r>
          </w:p>
        </w:tc>
        <w:tc>
          <w:tcPr>
            <w:tcW w:w="2707" w:type="dxa"/>
            <w:noWrap/>
            <w:hideMark/>
          </w:tcPr>
          <w:p w14:paraId="686D0BB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9F0B99" w14:textId="77777777" w:rsidTr="001A1C3B">
        <w:trPr>
          <w:trHeight w:val="288"/>
        </w:trPr>
        <w:tc>
          <w:tcPr>
            <w:tcW w:w="656" w:type="dxa"/>
            <w:noWrap/>
            <w:hideMark/>
          </w:tcPr>
          <w:p w14:paraId="57967B2F" w14:textId="77777777" w:rsidR="00055BE6" w:rsidRPr="00055BE6" w:rsidRDefault="00055BE6" w:rsidP="00055BE6">
            <w:pPr>
              <w:rPr>
                <w:rFonts w:eastAsiaTheme="minorEastAsia"/>
              </w:rPr>
            </w:pPr>
            <w:r w:rsidRPr="00055BE6">
              <w:rPr>
                <w:rFonts w:eastAsiaTheme="minorEastAsia"/>
              </w:rPr>
              <w:t>375</w:t>
            </w:r>
          </w:p>
        </w:tc>
        <w:tc>
          <w:tcPr>
            <w:tcW w:w="8695" w:type="dxa"/>
            <w:noWrap/>
            <w:hideMark/>
          </w:tcPr>
          <w:p w14:paraId="4300B1BC" w14:textId="77777777" w:rsidR="00055BE6" w:rsidRPr="00055BE6" w:rsidRDefault="00055BE6">
            <w:pPr>
              <w:rPr>
                <w:rFonts w:eastAsiaTheme="minorEastAsia"/>
              </w:rPr>
            </w:pPr>
            <w:r w:rsidRPr="00055BE6">
              <w:rPr>
                <w:rFonts w:eastAsiaTheme="minorEastAsia"/>
              </w:rPr>
              <w:t>Detection of atypical pathogens in community acquired pneumonia by indirect immunofluorescence assay.</w:t>
            </w:r>
          </w:p>
        </w:tc>
        <w:tc>
          <w:tcPr>
            <w:tcW w:w="1790" w:type="dxa"/>
            <w:noWrap/>
            <w:hideMark/>
          </w:tcPr>
          <w:p w14:paraId="0CAF5636" w14:textId="77777777" w:rsidR="00055BE6" w:rsidRPr="00055BE6" w:rsidRDefault="00055BE6">
            <w:pPr>
              <w:rPr>
                <w:rFonts w:eastAsiaTheme="minorEastAsia"/>
              </w:rPr>
            </w:pPr>
            <w:proofErr w:type="spellStart"/>
            <w:r w:rsidRPr="00055BE6">
              <w:rPr>
                <w:rFonts w:eastAsiaTheme="minorEastAsia"/>
              </w:rPr>
              <w:t>Guchhait</w:t>
            </w:r>
            <w:proofErr w:type="spellEnd"/>
          </w:p>
        </w:tc>
        <w:tc>
          <w:tcPr>
            <w:tcW w:w="850" w:type="dxa"/>
            <w:noWrap/>
            <w:hideMark/>
          </w:tcPr>
          <w:p w14:paraId="3D8B1216"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B419FE0"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F0B7441" w14:textId="77777777" w:rsidTr="001A1C3B">
        <w:trPr>
          <w:trHeight w:val="288"/>
        </w:trPr>
        <w:tc>
          <w:tcPr>
            <w:tcW w:w="656" w:type="dxa"/>
            <w:noWrap/>
            <w:hideMark/>
          </w:tcPr>
          <w:p w14:paraId="538CC166" w14:textId="77777777" w:rsidR="00055BE6" w:rsidRPr="00055BE6" w:rsidRDefault="00055BE6" w:rsidP="00055BE6">
            <w:pPr>
              <w:rPr>
                <w:rFonts w:eastAsiaTheme="minorEastAsia"/>
              </w:rPr>
            </w:pPr>
            <w:r w:rsidRPr="00055BE6">
              <w:rPr>
                <w:rFonts w:eastAsiaTheme="minorEastAsia"/>
              </w:rPr>
              <w:t>376</w:t>
            </w:r>
          </w:p>
        </w:tc>
        <w:tc>
          <w:tcPr>
            <w:tcW w:w="8695" w:type="dxa"/>
            <w:noWrap/>
            <w:hideMark/>
          </w:tcPr>
          <w:p w14:paraId="59E45792" w14:textId="77777777" w:rsidR="00055BE6" w:rsidRPr="00055BE6" w:rsidRDefault="00055BE6">
            <w:pPr>
              <w:rPr>
                <w:rFonts w:eastAsiaTheme="minorEastAsia"/>
              </w:rPr>
            </w:pPr>
            <w:r w:rsidRPr="00055BE6">
              <w:rPr>
                <w:rFonts w:eastAsiaTheme="minorEastAsia"/>
              </w:rPr>
              <w:t>Influenza surveillance during 2015/2016 season in Portugal.</w:t>
            </w:r>
          </w:p>
        </w:tc>
        <w:tc>
          <w:tcPr>
            <w:tcW w:w="1790" w:type="dxa"/>
            <w:noWrap/>
            <w:hideMark/>
          </w:tcPr>
          <w:p w14:paraId="28005D00" w14:textId="77777777" w:rsidR="00055BE6" w:rsidRPr="00055BE6" w:rsidRDefault="00055BE6">
            <w:pPr>
              <w:rPr>
                <w:rFonts w:eastAsiaTheme="minorEastAsia"/>
              </w:rPr>
            </w:pPr>
            <w:r w:rsidRPr="00055BE6">
              <w:rPr>
                <w:rFonts w:eastAsiaTheme="minorEastAsia"/>
              </w:rPr>
              <w:t>Guiomar</w:t>
            </w:r>
          </w:p>
        </w:tc>
        <w:tc>
          <w:tcPr>
            <w:tcW w:w="850" w:type="dxa"/>
            <w:noWrap/>
            <w:hideMark/>
          </w:tcPr>
          <w:p w14:paraId="30FC7E20"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17F632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AF5E3CF" w14:textId="77777777" w:rsidTr="001A1C3B">
        <w:trPr>
          <w:trHeight w:val="288"/>
        </w:trPr>
        <w:tc>
          <w:tcPr>
            <w:tcW w:w="656" w:type="dxa"/>
            <w:noWrap/>
            <w:hideMark/>
          </w:tcPr>
          <w:p w14:paraId="2577DE72" w14:textId="77777777" w:rsidR="00055BE6" w:rsidRPr="00055BE6" w:rsidRDefault="00055BE6" w:rsidP="00055BE6">
            <w:pPr>
              <w:rPr>
                <w:rFonts w:eastAsiaTheme="minorEastAsia"/>
              </w:rPr>
            </w:pPr>
            <w:r w:rsidRPr="00055BE6">
              <w:rPr>
                <w:rFonts w:eastAsiaTheme="minorEastAsia"/>
              </w:rPr>
              <w:t>377</w:t>
            </w:r>
          </w:p>
        </w:tc>
        <w:tc>
          <w:tcPr>
            <w:tcW w:w="8695" w:type="dxa"/>
            <w:noWrap/>
            <w:hideMark/>
          </w:tcPr>
          <w:p w14:paraId="029D8692" w14:textId="77777777" w:rsidR="00055BE6" w:rsidRPr="00055BE6" w:rsidRDefault="00055BE6">
            <w:pPr>
              <w:rPr>
                <w:rFonts w:eastAsiaTheme="minorEastAsia"/>
              </w:rPr>
            </w:pPr>
            <w:r w:rsidRPr="00055BE6">
              <w:rPr>
                <w:rFonts w:eastAsiaTheme="minorEastAsia"/>
              </w:rPr>
              <w:t>Clinical and biological consequences of respiratory syncytial virus genetic diversity.</w:t>
            </w:r>
          </w:p>
        </w:tc>
        <w:tc>
          <w:tcPr>
            <w:tcW w:w="1790" w:type="dxa"/>
            <w:noWrap/>
            <w:hideMark/>
          </w:tcPr>
          <w:p w14:paraId="704049A1" w14:textId="77777777" w:rsidR="00055BE6" w:rsidRPr="00055BE6" w:rsidRDefault="00055BE6">
            <w:pPr>
              <w:rPr>
                <w:rFonts w:eastAsiaTheme="minorEastAsia"/>
              </w:rPr>
            </w:pPr>
            <w:r w:rsidRPr="00055BE6">
              <w:rPr>
                <w:rFonts w:eastAsiaTheme="minorEastAsia"/>
              </w:rPr>
              <w:t>Guzman</w:t>
            </w:r>
          </w:p>
        </w:tc>
        <w:tc>
          <w:tcPr>
            <w:tcW w:w="850" w:type="dxa"/>
            <w:noWrap/>
            <w:hideMark/>
          </w:tcPr>
          <w:p w14:paraId="6D55A757"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A019D22" w14:textId="77777777" w:rsidR="00055BE6" w:rsidRPr="00055BE6" w:rsidRDefault="00055BE6">
            <w:pPr>
              <w:rPr>
                <w:rFonts w:eastAsiaTheme="minorEastAsia"/>
              </w:rPr>
            </w:pPr>
            <w:r w:rsidRPr="00055BE6">
              <w:rPr>
                <w:rFonts w:eastAsiaTheme="minorEastAsia"/>
              </w:rPr>
              <w:t>Review</w:t>
            </w:r>
          </w:p>
        </w:tc>
      </w:tr>
      <w:tr w:rsidR="001A1C3B" w:rsidRPr="00055BE6" w14:paraId="7EE9B25B" w14:textId="77777777" w:rsidTr="001A1C3B">
        <w:trPr>
          <w:trHeight w:val="288"/>
        </w:trPr>
        <w:tc>
          <w:tcPr>
            <w:tcW w:w="656" w:type="dxa"/>
            <w:noWrap/>
            <w:hideMark/>
          </w:tcPr>
          <w:p w14:paraId="463180D2" w14:textId="77777777" w:rsidR="00055BE6" w:rsidRPr="00055BE6" w:rsidRDefault="00055BE6" w:rsidP="00055BE6">
            <w:pPr>
              <w:rPr>
                <w:rFonts w:eastAsiaTheme="minorEastAsia"/>
              </w:rPr>
            </w:pPr>
            <w:r w:rsidRPr="00055BE6">
              <w:rPr>
                <w:rFonts w:eastAsiaTheme="minorEastAsia"/>
              </w:rPr>
              <w:t>378</w:t>
            </w:r>
          </w:p>
        </w:tc>
        <w:tc>
          <w:tcPr>
            <w:tcW w:w="8695" w:type="dxa"/>
            <w:noWrap/>
            <w:hideMark/>
          </w:tcPr>
          <w:p w14:paraId="7427E59B" w14:textId="77777777" w:rsidR="00055BE6" w:rsidRPr="00055BE6" w:rsidRDefault="00055BE6">
            <w:pPr>
              <w:rPr>
                <w:rFonts w:eastAsiaTheme="minorEastAsia"/>
              </w:rPr>
            </w:pPr>
            <w:r w:rsidRPr="00055BE6">
              <w:rPr>
                <w:rFonts w:eastAsiaTheme="minorEastAsia"/>
              </w:rPr>
              <w:t>Changes in hospitalizations and emergency department respiratory viral diagnosis trends before and during the COVID-19 pandemic in Ontario, Canada.</w:t>
            </w:r>
          </w:p>
        </w:tc>
        <w:tc>
          <w:tcPr>
            <w:tcW w:w="1790" w:type="dxa"/>
            <w:noWrap/>
            <w:hideMark/>
          </w:tcPr>
          <w:p w14:paraId="39A06C09" w14:textId="77777777" w:rsidR="00055BE6" w:rsidRPr="00055BE6" w:rsidRDefault="00055BE6">
            <w:pPr>
              <w:rPr>
                <w:rFonts w:eastAsiaTheme="minorEastAsia"/>
              </w:rPr>
            </w:pPr>
            <w:proofErr w:type="spellStart"/>
            <w:r w:rsidRPr="00055BE6">
              <w:rPr>
                <w:rFonts w:eastAsiaTheme="minorEastAsia"/>
              </w:rPr>
              <w:t>Habbous</w:t>
            </w:r>
            <w:proofErr w:type="spellEnd"/>
          </w:p>
        </w:tc>
        <w:tc>
          <w:tcPr>
            <w:tcW w:w="850" w:type="dxa"/>
            <w:noWrap/>
            <w:hideMark/>
          </w:tcPr>
          <w:p w14:paraId="5A5D718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DD852B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8E5FE91" w14:textId="77777777" w:rsidTr="001A1C3B">
        <w:trPr>
          <w:trHeight w:val="288"/>
        </w:trPr>
        <w:tc>
          <w:tcPr>
            <w:tcW w:w="656" w:type="dxa"/>
            <w:noWrap/>
            <w:hideMark/>
          </w:tcPr>
          <w:p w14:paraId="666C4DA2" w14:textId="77777777" w:rsidR="00055BE6" w:rsidRPr="00055BE6" w:rsidRDefault="00055BE6" w:rsidP="00055BE6">
            <w:pPr>
              <w:rPr>
                <w:rFonts w:eastAsiaTheme="minorEastAsia"/>
              </w:rPr>
            </w:pPr>
            <w:r w:rsidRPr="00055BE6">
              <w:rPr>
                <w:rFonts w:eastAsiaTheme="minorEastAsia"/>
              </w:rPr>
              <w:t>379</w:t>
            </w:r>
          </w:p>
        </w:tc>
        <w:tc>
          <w:tcPr>
            <w:tcW w:w="8695" w:type="dxa"/>
            <w:noWrap/>
            <w:hideMark/>
          </w:tcPr>
          <w:p w14:paraId="63EB345D" w14:textId="77777777" w:rsidR="00055BE6" w:rsidRPr="00055BE6" w:rsidRDefault="00055BE6">
            <w:pPr>
              <w:rPr>
                <w:rFonts w:eastAsiaTheme="minorEastAsia"/>
              </w:rPr>
            </w:pPr>
            <w:r w:rsidRPr="00055BE6">
              <w:rPr>
                <w:rFonts w:eastAsiaTheme="minorEastAsia"/>
              </w:rPr>
              <w:t>[Lower respiratory tract infections with influenza and respiratory syncytial viruses in hospitalized elderly patients during the 2005-2006 winter season].</w:t>
            </w:r>
          </w:p>
        </w:tc>
        <w:tc>
          <w:tcPr>
            <w:tcW w:w="1790" w:type="dxa"/>
            <w:noWrap/>
            <w:hideMark/>
          </w:tcPr>
          <w:p w14:paraId="5144BEEF" w14:textId="77777777" w:rsidR="00055BE6" w:rsidRPr="00055BE6" w:rsidRDefault="00055BE6">
            <w:pPr>
              <w:rPr>
                <w:rFonts w:eastAsiaTheme="minorEastAsia"/>
              </w:rPr>
            </w:pPr>
            <w:r w:rsidRPr="00055BE6">
              <w:rPr>
                <w:rFonts w:eastAsiaTheme="minorEastAsia"/>
              </w:rPr>
              <w:t>Haber</w:t>
            </w:r>
          </w:p>
        </w:tc>
        <w:tc>
          <w:tcPr>
            <w:tcW w:w="850" w:type="dxa"/>
            <w:noWrap/>
            <w:hideMark/>
          </w:tcPr>
          <w:p w14:paraId="555DA6EC"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04D98C3F"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EACD9BB" w14:textId="77777777" w:rsidTr="001A1C3B">
        <w:trPr>
          <w:trHeight w:val="288"/>
        </w:trPr>
        <w:tc>
          <w:tcPr>
            <w:tcW w:w="656" w:type="dxa"/>
            <w:noWrap/>
            <w:hideMark/>
          </w:tcPr>
          <w:p w14:paraId="1A63C490" w14:textId="77777777" w:rsidR="00055BE6" w:rsidRPr="00055BE6" w:rsidRDefault="00055BE6" w:rsidP="00055BE6">
            <w:pPr>
              <w:rPr>
                <w:rFonts w:eastAsiaTheme="minorEastAsia"/>
              </w:rPr>
            </w:pPr>
            <w:r w:rsidRPr="00055BE6">
              <w:rPr>
                <w:rFonts w:eastAsiaTheme="minorEastAsia"/>
              </w:rPr>
              <w:t>380</w:t>
            </w:r>
          </w:p>
        </w:tc>
        <w:tc>
          <w:tcPr>
            <w:tcW w:w="8695" w:type="dxa"/>
            <w:noWrap/>
            <w:hideMark/>
          </w:tcPr>
          <w:p w14:paraId="00789186" w14:textId="77777777" w:rsidR="00055BE6" w:rsidRPr="00055BE6" w:rsidRDefault="00055BE6">
            <w:pPr>
              <w:rPr>
                <w:rFonts w:eastAsiaTheme="minorEastAsia"/>
              </w:rPr>
            </w:pPr>
            <w:r w:rsidRPr="00055BE6">
              <w:rPr>
                <w:rFonts w:eastAsiaTheme="minorEastAsia"/>
              </w:rPr>
              <w:t xml:space="preserve">Respiratory syncytial infections in the elderly. Seven cases and review of the </w:t>
            </w:r>
            <w:proofErr w:type="spellStart"/>
            <w:r w:rsidRPr="00055BE6">
              <w:rPr>
                <w:rFonts w:eastAsiaTheme="minorEastAsia"/>
              </w:rPr>
              <w:t>litterature</w:t>
            </w:r>
            <w:proofErr w:type="spellEnd"/>
            <w:r w:rsidRPr="00055BE6">
              <w:rPr>
                <w:rFonts w:eastAsiaTheme="minorEastAsia"/>
              </w:rPr>
              <w:t>.</w:t>
            </w:r>
          </w:p>
        </w:tc>
        <w:tc>
          <w:tcPr>
            <w:tcW w:w="1790" w:type="dxa"/>
            <w:noWrap/>
            <w:hideMark/>
          </w:tcPr>
          <w:p w14:paraId="2C73608D" w14:textId="77777777" w:rsidR="00055BE6" w:rsidRPr="00055BE6" w:rsidRDefault="00055BE6">
            <w:pPr>
              <w:rPr>
                <w:rFonts w:eastAsiaTheme="minorEastAsia"/>
              </w:rPr>
            </w:pPr>
            <w:r w:rsidRPr="00055BE6">
              <w:rPr>
                <w:rFonts w:eastAsiaTheme="minorEastAsia"/>
              </w:rPr>
              <w:t>Haber</w:t>
            </w:r>
          </w:p>
        </w:tc>
        <w:tc>
          <w:tcPr>
            <w:tcW w:w="850" w:type="dxa"/>
            <w:noWrap/>
            <w:hideMark/>
          </w:tcPr>
          <w:p w14:paraId="614BD4C4"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352E5CDA"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3E057217" w14:textId="77777777" w:rsidTr="001A1C3B">
        <w:trPr>
          <w:trHeight w:val="288"/>
        </w:trPr>
        <w:tc>
          <w:tcPr>
            <w:tcW w:w="656" w:type="dxa"/>
            <w:noWrap/>
            <w:hideMark/>
          </w:tcPr>
          <w:p w14:paraId="5829C029" w14:textId="77777777" w:rsidR="00055BE6" w:rsidRPr="00055BE6" w:rsidRDefault="00055BE6" w:rsidP="00055BE6">
            <w:pPr>
              <w:rPr>
                <w:rFonts w:eastAsiaTheme="minorEastAsia"/>
              </w:rPr>
            </w:pPr>
            <w:r w:rsidRPr="00055BE6">
              <w:rPr>
                <w:rFonts w:eastAsiaTheme="minorEastAsia"/>
              </w:rPr>
              <w:t>381</w:t>
            </w:r>
          </w:p>
        </w:tc>
        <w:tc>
          <w:tcPr>
            <w:tcW w:w="8695" w:type="dxa"/>
            <w:noWrap/>
            <w:hideMark/>
          </w:tcPr>
          <w:p w14:paraId="54BDCDF1" w14:textId="77777777" w:rsidR="00055BE6" w:rsidRPr="00055BE6" w:rsidRDefault="00055BE6">
            <w:pPr>
              <w:rPr>
                <w:rFonts w:eastAsiaTheme="minorEastAsia"/>
              </w:rPr>
            </w:pPr>
            <w:r w:rsidRPr="00055BE6">
              <w:rPr>
                <w:rFonts w:eastAsiaTheme="minorEastAsia"/>
              </w:rPr>
              <w:t>Estimation of Hospitalization and Mortality Burden of RSV in Adults in Spain between 2015-2019.</w:t>
            </w:r>
          </w:p>
        </w:tc>
        <w:tc>
          <w:tcPr>
            <w:tcW w:w="1790" w:type="dxa"/>
            <w:noWrap/>
            <w:hideMark/>
          </w:tcPr>
          <w:p w14:paraId="109289B8" w14:textId="77777777" w:rsidR="00055BE6" w:rsidRPr="00055BE6" w:rsidRDefault="00055BE6">
            <w:pPr>
              <w:rPr>
                <w:rFonts w:eastAsiaTheme="minorEastAsia"/>
              </w:rPr>
            </w:pPr>
            <w:proofErr w:type="spellStart"/>
            <w:r w:rsidRPr="00055BE6">
              <w:rPr>
                <w:rFonts w:eastAsiaTheme="minorEastAsia"/>
              </w:rPr>
              <w:t>Haeberer</w:t>
            </w:r>
            <w:proofErr w:type="spellEnd"/>
          </w:p>
        </w:tc>
        <w:tc>
          <w:tcPr>
            <w:tcW w:w="850" w:type="dxa"/>
            <w:noWrap/>
            <w:hideMark/>
          </w:tcPr>
          <w:p w14:paraId="60BA1249"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D5C6E6F" w14:textId="77777777" w:rsidR="00055BE6" w:rsidRPr="00055BE6" w:rsidRDefault="00055BE6">
            <w:pPr>
              <w:rPr>
                <w:rFonts w:eastAsiaTheme="minorEastAsia"/>
              </w:rPr>
            </w:pPr>
            <w:r w:rsidRPr="00055BE6">
              <w:rPr>
                <w:rFonts w:eastAsiaTheme="minorEastAsia"/>
              </w:rPr>
              <w:t>Duplicates</w:t>
            </w:r>
          </w:p>
        </w:tc>
      </w:tr>
      <w:tr w:rsidR="001A1C3B" w:rsidRPr="00055BE6" w14:paraId="73DA8E31" w14:textId="77777777" w:rsidTr="001A1C3B">
        <w:trPr>
          <w:trHeight w:val="288"/>
        </w:trPr>
        <w:tc>
          <w:tcPr>
            <w:tcW w:w="656" w:type="dxa"/>
            <w:noWrap/>
            <w:hideMark/>
          </w:tcPr>
          <w:p w14:paraId="71F6A70E" w14:textId="77777777" w:rsidR="00055BE6" w:rsidRPr="00055BE6" w:rsidRDefault="00055BE6" w:rsidP="00055BE6">
            <w:pPr>
              <w:rPr>
                <w:rFonts w:eastAsiaTheme="minorEastAsia"/>
              </w:rPr>
            </w:pPr>
            <w:r w:rsidRPr="00055BE6">
              <w:rPr>
                <w:rFonts w:eastAsiaTheme="minorEastAsia"/>
              </w:rPr>
              <w:lastRenderedPageBreak/>
              <w:t>382</w:t>
            </w:r>
          </w:p>
        </w:tc>
        <w:tc>
          <w:tcPr>
            <w:tcW w:w="8695" w:type="dxa"/>
            <w:noWrap/>
            <w:hideMark/>
          </w:tcPr>
          <w:p w14:paraId="1E73C7F6" w14:textId="77777777" w:rsidR="00055BE6" w:rsidRPr="00055BE6" w:rsidRDefault="00055BE6">
            <w:pPr>
              <w:rPr>
                <w:rFonts w:eastAsiaTheme="minorEastAsia"/>
              </w:rPr>
            </w:pPr>
            <w:r w:rsidRPr="00055BE6">
              <w:rPr>
                <w:rFonts w:eastAsiaTheme="minorEastAsia"/>
              </w:rPr>
              <w:t>Estimated Respiratory Syncytial Virus-Related Hospitalizations and Deaths Among Children and Adults in Spain, 2016-2019.</w:t>
            </w:r>
          </w:p>
        </w:tc>
        <w:tc>
          <w:tcPr>
            <w:tcW w:w="1790" w:type="dxa"/>
            <w:noWrap/>
            <w:hideMark/>
          </w:tcPr>
          <w:p w14:paraId="5ACAF637" w14:textId="77777777" w:rsidR="00055BE6" w:rsidRPr="00055BE6" w:rsidRDefault="00055BE6">
            <w:pPr>
              <w:rPr>
                <w:rFonts w:eastAsiaTheme="minorEastAsia"/>
              </w:rPr>
            </w:pPr>
            <w:proofErr w:type="spellStart"/>
            <w:r w:rsidRPr="00055BE6">
              <w:rPr>
                <w:rFonts w:eastAsiaTheme="minorEastAsia"/>
              </w:rPr>
              <w:t>Haeberer</w:t>
            </w:r>
            <w:proofErr w:type="spellEnd"/>
          </w:p>
        </w:tc>
        <w:tc>
          <w:tcPr>
            <w:tcW w:w="850" w:type="dxa"/>
            <w:noWrap/>
            <w:hideMark/>
          </w:tcPr>
          <w:p w14:paraId="3754919E"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2633AF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6D8CBBB" w14:textId="77777777" w:rsidTr="001A1C3B">
        <w:trPr>
          <w:trHeight w:val="288"/>
        </w:trPr>
        <w:tc>
          <w:tcPr>
            <w:tcW w:w="656" w:type="dxa"/>
            <w:noWrap/>
            <w:hideMark/>
          </w:tcPr>
          <w:p w14:paraId="228DD3EE" w14:textId="77777777" w:rsidR="00055BE6" w:rsidRPr="00055BE6" w:rsidRDefault="00055BE6" w:rsidP="00055BE6">
            <w:pPr>
              <w:rPr>
                <w:rFonts w:eastAsiaTheme="minorEastAsia"/>
              </w:rPr>
            </w:pPr>
            <w:r w:rsidRPr="00055BE6">
              <w:rPr>
                <w:rFonts w:eastAsiaTheme="minorEastAsia"/>
              </w:rPr>
              <w:t>383</w:t>
            </w:r>
          </w:p>
        </w:tc>
        <w:tc>
          <w:tcPr>
            <w:tcW w:w="8695" w:type="dxa"/>
            <w:noWrap/>
            <w:hideMark/>
          </w:tcPr>
          <w:p w14:paraId="36081B1E" w14:textId="77777777" w:rsidR="00055BE6" w:rsidRPr="00055BE6" w:rsidRDefault="00055BE6">
            <w:pPr>
              <w:rPr>
                <w:rFonts w:eastAsiaTheme="minorEastAsia"/>
              </w:rPr>
            </w:pPr>
            <w:r w:rsidRPr="00055BE6">
              <w:rPr>
                <w:rFonts w:eastAsiaTheme="minorEastAsia"/>
              </w:rPr>
              <w:t>RSV Risk Profile in Hospitalized Adults and Comparison with Influenza and COVID-19 Controls in Valladolid, Spain, 2010-2022.</w:t>
            </w:r>
          </w:p>
        </w:tc>
        <w:tc>
          <w:tcPr>
            <w:tcW w:w="1790" w:type="dxa"/>
            <w:noWrap/>
            <w:hideMark/>
          </w:tcPr>
          <w:p w14:paraId="70051694" w14:textId="77777777" w:rsidR="00055BE6" w:rsidRPr="00055BE6" w:rsidRDefault="00055BE6">
            <w:pPr>
              <w:rPr>
                <w:rFonts w:eastAsiaTheme="minorEastAsia"/>
              </w:rPr>
            </w:pPr>
            <w:proofErr w:type="spellStart"/>
            <w:r w:rsidRPr="00055BE6">
              <w:rPr>
                <w:rFonts w:eastAsiaTheme="minorEastAsia"/>
              </w:rPr>
              <w:t>Haeberer</w:t>
            </w:r>
            <w:proofErr w:type="spellEnd"/>
          </w:p>
        </w:tc>
        <w:tc>
          <w:tcPr>
            <w:tcW w:w="850" w:type="dxa"/>
            <w:noWrap/>
            <w:hideMark/>
          </w:tcPr>
          <w:p w14:paraId="0E400CF3"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A3D906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8BB804" w14:textId="77777777" w:rsidTr="001A1C3B">
        <w:trPr>
          <w:trHeight w:val="288"/>
        </w:trPr>
        <w:tc>
          <w:tcPr>
            <w:tcW w:w="656" w:type="dxa"/>
            <w:noWrap/>
            <w:hideMark/>
          </w:tcPr>
          <w:p w14:paraId="360C8D64" w14:textId="77777777" w:rsidR="00055BE6" w:rsidRPr="00055BE6" w:rsidRDefault="00055BE6" w:rsidP="00055BE6">
            <w:pPr>
              <w:rPr>
                <w:rFonts w:eastAsiaTheme="minorEastAsia"/>
              </w:rPr>
            </w:pPr>
            <w:r w:rsidRPr="00055BE6">
              <w:rPr>
                <w:rFonts w:eastAsiaTheme="minorEastAsia"/>
              </w:rPr>
              <w:t>384</w:t>
            </w:r>
          </w:p>
        </w:tc>
        <w:tc>
          <w:tcPr>
            <w:tcW w:w="8695" w:type="dxa"/>
            <w:noWrap/>
            <w:hideMark/>
          </w:tcPr>
          <w:p w14:paraId="1A99019C" w14:textId="77777777" w:rsidR="00055BE6" w:rsidRPr="00055BE6" w:rsidRDefault="00055BE6">
            <w:pPr>
              <w:rPr>
                <w:rFonts w:eastAsiaTheme="minorEastAsia"/>
              </w:rPr>
            </w:pPr>
            <w:r w:rsidRPr="00055BE6">
              <w:rPr>
                <w:rFonts w:eastAsiaTheme="minorEastAsia"/>
              </w:rPr>
              <w:t>Influenza or other respiratory viruses: Does it matter as the cause of acute respiratory failure in the critically-ill patients?</w:t>
            </w:r>
          </w:p>
        </w:tc>
        <w:tc>
          <w:tcPr>
            <w:tcW w:w="1790" w:type="dxa"/>
            <w:noWrap/>
            <w:hideMark/>
          </w:tcPr>
          <w:p w14:paraId="7ADF6DB3" w14:textId="77777777" w:rsidR="00055BE6" w:rsidRPr="00055BE6" w:rsidRDefault="00055BE6">
            <w:pPr>
              <w:rPr>
                <w:rFonts w:eastAsiaTheme="minorEastAsia"/>
              </w:rPr>
            </w:pPr>
            <w:proofErr w:type="spellStart"/>
            <w:r w:rsidRPr="00055BE6">
              <w:rPr>
                <w:rFonts w:eastAsiaTheme="minorEastAsia"/>
              </w:rPr>
              <w:t>Halacli</w:t>
            </w:r>
            <w:proofErr w:type="spellEnd"/>
          </w:p>
        </w:tc>
        <w:tc>
          <w:tcPr>
            <w:tcW w:w="850" w:type="dxa"/>
            <w:noWrap/>
            <w:hideMark/>
          </w:tcPr>
          <w:p w14:paraId="6880566C"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1E806AB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60A665D" w14:textId="77777777" w:rsidTr="001A1C3B">
        <w:trPr>
          <w:trHeight w:val="288"/>
        </w:trPr>
        <w:tc>
          <w:tcPr>
            <w:tcW w:w="656" w:type="dxa"/>
            <w:noWrap/>
            <w:hideMark/>
          </w:tcPr>
          <w:p w14:paraId="6E1F45BF" w14:textId="77777777" w:rsidR="00055BE6" w:rsidRPr="00055BE6" w:rsidRDefault="00055BE6" w:rsidP="00055BE6">
            <w:pPr>
              <w:rPr>
                <w:rFonts w:eastAsiaTheme="minorEastAsia"/>
              </w:rPr>
            </w:pPr>
            <w:r w:rsidRPr="00055BE6">
              <w:rPr>
                <w:rFonts w:eastAsiaTheme="minorEastAsia"/>
              </w:rPr>
              <w:t>385</w:t>
            </w:r>
          </w:p>
        </w:tc>
        <w:tc>
          <w:tcPr>
            <w:tcW w:w="8695" w:type="dxa"/>
            <w:noWrap/>
            <w:hideMark/>
          </w:tcPr>
          <w:p w14:paraId="40C3977D" w14:textId="77777777" w:rsidR="00055BE6" w:rsidRPr="00055BE6" w:rsidRDefault="00055BE6">
            <w:pPr>
              <w:rPr>
                <w:rFonts w:eastAsiaTheme="minorEastAsia"/>
              </w:rPr>
            </w:pPr>
            <w:r w:rsidRPr="00055BE6">
              <w:rPr>
                <w:rFonts w:eastAsiaTheme="minorEastAsia"/>
              </w:rPr>
              <w:t>Molecular characterization of Streptococcus pyogenes (</w:t>
            </w:r>
            <w:proofErr w:type="spellStart"/>
            <w:r w:rsidRPr="00055BE6">
              <w:rPr>
                <w:rFonts w:eastAsiaTheme="minorEastAsia"/>
              </w:rPr>
              <w:t>StrepA</w:t>
            </w:r>
            <w:proofErr w:type="spellEnd"/>
            <w:r w:rsidRPr="00055BE6">
              <w:rPr>
                <w:rFonts w:eastAsiaTheme="minorEastAsia"/>
              </w:rPr>
              <w:t>) non-invasive isolates during the 2022-2023 UK upsurge.</w:t>
            </w:r>
          </w:p>
        </w:tc>
        <w:tc>
          <w:tcPr>
            <w:tcW w:w="1790" w:type="dxa"/>
            <w:noWrap/>
            <w:hideMark/>
          </w:tcPr>
          <w:p w14:paraId="2A976DDA" w14:textId="77777777" w:rsidR="00055BE6" w:rsidRPr="00055BE6" w:rsidRDefault="00055BE6">
            <w:pPr>
              <w:rPr>
                <w:rFonts w:eastAsiaTheme="minorEastAsia"/>
              </w:rPr>
            </w:pPr>
            <w:r w:rsidRPr="00055BE6">
              <w:rPr>
                <w:rFonts w:eastAsiaTheme="minorEastAsia"/>
              </w:rPr>
              <w:t>Hall</w:t>
            </w:r>
          </w:p>
        </w:tc>
        <w:tc>
          <w:tcPr>
            <w:tcW w:w="850" w:type="dxa"/>
            <w:noWrap/>
            <w:hideMark/>
          </w:tcPr>
          <w:p w14:paraId="0E5E1D1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B8DB29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DB460ED" w14:textId="77777777" w:rsidTr="001A1C3B">
        <w:trPr>
          <w:trHeight w:val="288"/>
        </w:trPr>
        <w:tc>
          <w:tcPr>
            <w:tcW w:w="656" w:type="dxa"/>
            <w:noWrap/>
            <w:hideMark/>
          </w:tcPr>
          <w:p w14:paraId="2805C724" w14:textId="77777777" w:rsidR="00055BE6" w:rsidRPr="00055BE6" w:rsidRDefault="00055BE6" w:rsidP="00055BE6">
            <w:pPr>
              <w:rPr>
                <w:rFonts w:eastAsiaTheme="minorEastAsia"/>
              </w:rPr>
            </w:pPr>
            <w:r w:rsidRPr="00055BE6">
              <w:rPr>
                <w:rFonts w:eastAsiaTheme="minorEastAsia"/>
              </w:rPr>
              <w:t>386</w:t>
            </w:r>
          </w:p>
        </w:tc>
        <w:tc>
          <w:tcPr>
            <w:tcW w:w="8695" w:type="dxa"/>
            <w:noWrap/>
            <w:hideMark/>
          </w:tcPr>
          <w:p w14:paraId="00B58341" w14:textId="77777777" w:rsidR="00055BE6" w:rsidRPr="00055BE6" w:rsidRDefault="00055BE6">
            <w:pPr>
              <w:rPr>
                <w:rFonts w:eastAsiaTheme="minorEastAsia"/>
              </w:rPr>
            </w:pPr>
            <w:r w:rsidRPr="00055BE6">
              <w:rPr>
                <w:rFonts w:eastAsiaTheme="minorEastAsia"/>
              </w:rPr>
              <w:t>Clinical manifestations and impact of human metapneumovirus in healthy adults: A retrospective analysis of 28 patients over 2 years.</w:t>
            </w:r>
          </w:p>
        </w:tc>
        <w:tc>
          <w:tcPr>
            <w:tcW w:w="1790" w:type="dxa"/>
            <w:noWrap/>
            <w:hideMark/>
          </w:tcPr>
          <w:p w14:paraId="4E78F98D" w14:textId="77777777" w:rsidR="00055BE6" w:rsidRPr="00055BE6" w:rsidRDefault="00055BE6">
            <w:pPr>
              <w:rPr>
                <w:rFonts w:eastAsiaTheme="minorEastAsia"/>
              </w:rPr>
            </w:pPr>
            <w:r w:rsidRPr="00055BE6">
              <w:rPr>
                <w:rFonts w:eastAsiaTheme="minorEastAsia"/>
              </w:rPr>
              <w:t>Hall</w:t>
            </w:r>
          </w:p>
        </w:tc>
        <w:tc>
          <w:tcPr>
            <w:tcW w:w="850" w:type="dxa"/>
            <w:noWrap/>
            <w:hideMark/>
          </w:tcPr>
          <w:p w14:paraId="120A851F"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38A1AE9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85BA51E" w14:textId="77777777" w:rsidTr="001A1C3B">
        <w:trPr>
          <w:trHeight w:val="288"/>
        </w:trPr>
        <w:tc>
          <w:tcPr>
            <w:tcW w:w="656" w:type="dxa"/>
            <w:noWrap/>
            <w:hideMark/>
          </w:tcPr>
          <w:p w14:paraId="7BF73E28" w14:textId="77777777" w:rsidR="00055BE6" w:rsidRPr="00055BE6" w:rsidRDefault="00055BE6" w:rsidP="00055BE6">
            <w:pPr>
              <w:rPr>
                <w:rFonts w:eastAsiaTheme="minorEastAsia"/>
              </w:rPr>
            </w:pPr>
            <w:r w:rsidRPr="00055BE6">
              <w:rPr>
                <w:rFonts w:eastAsiaTheme="minorEastAsia"/>
              </w:rPr>
              <w:t>387</w:t>
            </w:r>
          </w:p>
        </w:tc>
        <w:tc>
          <w:tcPr>
            <w:tcW w:w="8695" w:type="dxa"/>
            <w:noWrap/>
            <w:hideMark/>
          </w:tcPr>
          <w:p w14:paraId="57189178" w14:textId="77777777" w:rsidR="00055BE6" w:rsidRPr="00055BE6" w:rsidRDefault="00055BE6">
            <w:pPr>
              <w:rPr>
                <w:rFonts w:eastAsiaTheme="minorEastAsia"/>
              </w:rPr>
            </w:pPr>
            <w:r w:rsidRPr="00055BE6">
              <w:rPr>
                <w:rFonts w:eastAsiaTheme="minorEastAsia"/>
              </w:rPr>
              <w:t>Disease burden caused by respiratory syncytial virus compared with influenza among adults: A retrospective cohort study from Eastern Finland in 2017-2018.</w:t>
            </w:r>
          </w:p>
        </w:tc>
        <w:tc>
          <w:tcPr>
            <w:tcW w:w="1790" w:type="dxa"/>
            <w:noWrap/>
            <w:hideMark/>
          </w:tcPr>
          <w:p w14:paraId="64919C0E" w14:textId="77777777" w:rsidR="00055BE6" w:rsidRPr="00055BE6" w:rsidRDefault="00055BE6">
            <w:pPr>
              <w:rPr>
                <w:rFonts w:eastAsiaTheme="minorEastAsia"/>
              </w:rPr>
            </w:pPr>
            <w:r w:rsidRPr="00055BE6">
              <w:rPr>
                <w:rFonts w:eastAsiaTheme="minorEastAsia"/>
              </w:rPr>
              <w:t>Hamalainen</w:t>
            </w:r>
          </w:p>
        </w:tc>
        <w:tc>
          <w:tcPr>
            <w:tcW w:w="850" w:type="dxa"/>
            <w:noWrap/>
            <w:hideMark/>
          </w:tcPr>
          <w:p w14:paraId="411CC1C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7425FA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B451777" w14:textId="77777777" w:rsidTr="001A1C3B">
        <w:trPr>
          <w:trHeight w:val="288"/>
        </w:trPr>
        <w:tc>
          <w:tcPr>
            <w:tcW w:w="656" w:type="dxa"/>
            <w:noWrap/>
            <w:hideMark/>
          </w:tcPr>
          <w:p w14:paraId="0EDA2C85" w14:textId="77777777" w:rsidR="00055BE6" w:rsidRPr="00055BE6" w:rsidRDefault="00055BE6" w:rsidP="00055BE6">
            <w:pPr>
              <w:rPr>
                <w:rFonts w:eastAsiaTheme="minorEastAsia"/>
              </w:rPr>
            </w:pPr>
            <w:r w:rsidRPr="00055BE6">
              <w:rPr>
                <w:rFonts w:eastAsiaTheme="minorEastAsia"/>
              </w:rPr>
              <w:t>388</w:t>
            </w:r>
          </w:p>
        </w:tc>
        <w:tc>
          <w:tcPr>
            <w:tcW w:w="8695" w:type="dxa"/>
            <w:noWrap/>
            <w:hideMark/>
          </w:tcPr>
          <w:p w14:paraId="62EA9BC4" w14:textId="77777777" w:rsidR="00055BE6" w:rsidRPr="00055BE6" w:rsidRDefault="00055BE6">
            <w:pPr>
              <w:rPr>
                <w:rFonts w:eastAsiaTheme="minorEastAsia"/>
              </w:rPr>
            </w:pPr>
            <w:r w:rsidRPr="00055BE6">
              <w:rPr>
                <w:rFonts w:eastAsiaTheme="minorEastAsia"/>
              </w:rPr>
              <w:t>Predictors of all-cause mortality among patients hospitalized with influenza, respiratory syncytial virus, or SARS-CoV-2.</w:t>
            </w:r>
          </w:p>
        </w:tc>
        <w:tc>
          <w:tcPr>
            <w:tcW w:w="1790" w:type="dxa"/>
            <w:noWrap/>
            <w:hideMark/>
          </w:tcPr>
          <w:p w14:paraId="5D66A9E9" w14:textId="77777777" w:rsidR="00055BE6" w:rsidRPr="00055BE6" w:rsidRDefault="00055BE6">
            <w:pPr>
              <w:rPr>
                <w:rFonts w:eastAsiaTheme="minorEastAsia"/>
              </w:rPr>
            </w:pPr>
            <w:r w:rsidRPr="00055BE6">
              <w:rPr>
                <w:rFonts w:eastAsiaTheme="minorEastAsia"/>
              </w:rPr>
              <w:t>Hamilton</w:t>
            </w:r>
          </w:p>
        </w:tc>
        <w:tc>
          <w:tcPr>
            <w:tcW w:w="850" w:type="dxa"/>
            <w:noWrap/>
            <w:hideMark/>
          </w:tcPr>
          <w:p w14:paraId="46912536"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94D731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DC35102" w14:textId="77777777" w:rsidTr="001A1C3B">
        <w:trPr>
          <w:trHeight w:val="288"/>
        </w:trPr>
        <w:tc>
          <w:tcPr>
            <w:tcW w:w="656" w:type="dxa"/>
            <w:noWrap/>
            <w:hideMark/>
          </w:tcPr>
          <w:p w14:paraId="64A20F76" w14:textId="77777777" w:rsidR="00055BE6" w:rsidRPr="00055BE6" w:rsidRDefault="00055BE6" w:rsidP="00055BE6">
            <w:pPr>
              <w:rPr>
                <w:rFonts w:eastAsiaTheme="minorEastAsia"/>
              </w:rPr>
            </w:pPr>
            <w:r w:rsidRPr="00055BE6">
              <w:rPr>
                <w:rFonts w:eastAsiaTheme="minorEastAsia"/>
              </w:rPr>
              <w:t>389</w:t>
            </w:r>
          </w:p>
        </w:tc>
        <w:tc>
          <w:tcPr>
            <w:tcW w:w="8695" w:type="dxa"/>
            <w:noWrap/>
            <w:hideMark/>
          </w:tcPr>
          <w:p w14:paraId="38381CE6" w14:textId="77777777" w:rsidR="00055BE6" w:rsidRPr="00055BE6" w:rsidRDefault="00055BE6">
            <w:pPr>
              <w:rPr>
                <w:rFonts w:eastAsiaTheme="minorEastAsia"/>
              </w:rPr>
            </w:pPr>
            <w:r w:rsidRPr="00055BE6">
              <w:rPr>
                <w:rFonts w:eastAsiaTheme="minorEastAsia"/>
              </w:rPr>
              <w:t>Validating International Classification of Disease 10th Revision algorithms for identifying influenza and respiratory syncytial virus hospitalizations.</w:t>
            </w:r>
          </w:p>
        </w:tc>
        <w:tc>
          <w:tcPr>
            <w:tcW w:w="1790" w:type="dxa"/>
            <w:noWrap/>
            <w:hideMark/>
          </w:tcPr>
          <w:p w14:paraId="5BB98722" w14:textId="77777777" w:rsidR="00055BE6" w:rsidRPr="00055BE6" w:rsidRDefault="00055BE6">
            <w:pPr>
              <w:rPr>
                <w:rFonts w:eastAsiaTheme="minorEastAsia"/>
              </w:rPr>
            </w:pPr>
            <w:r w:rsidRPr="00055BE6">
              <w:rPr>
                <w:rFonts w:eastAsiaTheme="minorEastAsia"/>
              </w:rPr>
              <w:t>Hamilton</w:t>
            </w:r>
          </w:p>
        </w:tc>
        <w:tc>
          <w:tcPr>
            <w:tcW w:w="850" w:type="dxa"/>
            <w:noWrap/>
            <w:hideMark/>
          </w:tcPr>
          <w:p w14:paraId="77820C8C"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532857F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6F0FCD2" w14:textId="77777777" w:rsidTr="001A1C3B">
        <w:trPr>
          <w:trHeight w:val="288"/>
        </w:trPr>
        <w:tc>
          <w:tcPr>
            <w:tcW w:w="656" w:type="dxa"/>
            <w:noWrap/>
            <w:hideMark/>
          </w:tcPr>
          <w:p w14:paraId="59078EFE" w14:textId="77777777" w:rsidR="00055BE6" w:rsidRPr="00055BE6" w:rsidRDefault="00055BE6" w:rsidP="00055BE6">
            <w:pPr>
              <w:rPr>
                <w:rFonts w:eastAsiaTheme="minorEastAsia"/>
              </w:rPr>
            </w:pPr>
            <w:r w:rsidRPr="00055BE6">
              <w:rPr>
                <w:rFonts w:eastAsiaTheme="minorEastAsia"/>
              </w:rPr>
              <w:lastRenderedPageBreak/>
              <w:t>390</w:t>
            </w:r>
          </w:p>
        </w:tc>
        <w:tc>
          <w:tcPr>
            <w:tcW w:w="8695" w:type="dxa"/>
            <w:noWrap/>
            <w:hideMark/>
          </w:tcPr>
          <w:p w14:paraId="12059B3D" w14:textId="77777777" w:rsidR="00055BE6" w:rsidRPr="00055BE6" w:rsidRDefault="00055BE6">
            <w:pPr>
              <w:rPr>
                <w:rFonts w:eastAsiaTheme="minorEastAsia"/>
              </w:rPr>
            </w:pPr>
            <w:r w:rsidRPr="00055BE6">
              <w:rPr>
                <w:rFonts w:eastAsiaTheme="minorEastAsia"/>
              </w:rPr>
              <w:t>Prevalence of Non-SARS-CoV-2 Respiratory Pathogens and Co-Infection with SARS-CoV-2 in the Early Stage of COVID-19 Epidemic.</w:t>
            </w:r>
          </w:p>
        </w:tc>
        <w:tc>
          <w:tcPr>
            <w:tcW w:w="1790" w:type="dxa"/>
            <w:noWrap/>
            <w:hideMark/>
          </w:tcPr>
          <w:p w14:paraId="7C213B63" w14:textId="77777777" w:rsidR="00055BE6" w:rsidRPr="00055BE6" w:rsidRDefault="00055BE6">
            <w:pPr>
              <w:rPr>
                <w:rFonts w:eastAsiaTheme="minorEastAsia"/>
              </w:rPr>
            </w:pPr>
            <w:r w:rsidRPr="00055BE6">
              <w:rPr>
                <w:rFonts w:eastAsiaTheme="minorEastAsia"/>
              </w:rPr>
              <w:t>Han</w:t>
            </w:r>
          </w:p>
        </w:tc>
        <w:tc>
          <w:tcPr>
            <w:tcW w:w="850" w:type="dxa"/>
            <w:noWrap/>
            <w:hideMark/>
          </w:tcPr>
          <w:p w14:paraId="21F04911"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A2FCDA5"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F63E6E0" w14:textId="77777777" w:rsidTr="001A1C3B">
        <w:trPr>
          <w:trHeight w:val="288"/>
        </w:trPr>
        <w:tc>
          <w:tcPr>
            <w:tcW w:w="656" w:type="dxa"/>
            <w:noWrap/>
            <w:hideMark/>
          </w:tcPr>
          <w:p w14:paraId="561FE1E0" w14:textId="77777777" w:rsidR="00055BE6" w:rsidRPr="00055BE6" w:rsidRDefault="00055BE6" w:rsidP="00055BE6">
            <w:pPr>
              <w:rPr>
                <w:rFonts w:eastAsiaTheme="minorEastAsia"/>
              </w:rPr>
            </w:pPr>
            <w:r w:rsidRPr="00055BE6">
              <w:rPr>
                <w:rFonts w:eastAsiaTheme="minorEastAsia"/>
              </w:rPr>
              <w:t>391</w:t>
            </w:r>
          </w:p>
        </w:tc>
        <w:tc>
          <w:tcPr>
            <w:tcW w:w="8695" w:type="dxa"/>
            <w:noWrap/>
            <w:hideMark/>
          </w:tcPr>
          <w:p w14:paraId="20292332" w14:textId="77777777" w:rsidR="00055BE6" w:rsidRPr="00055BE6" w:rsidRDefault="00055BE6">
            <w:pPr>
              <w:rPr>
                <w:rFonts w:eastAsiaTheme="minorEastAsia"/>
              </w:rPr>
            </w:pPr>
            <w:r w:rsidRPr="00055BE6">
              <w:rPr>
                <w:rFonts w:eastAsiaTheme="minorEastAsia"/>
              </w:rPr>
              <w:t>Unmasking bocavirus: is it a co-infectious agent or an actual respiratory pathogen?</w:t>
            </w:r>
          </w:p>
        </w:tc>
        <w:tc>
          <w:tcPr>
            <w:tcW w:w="1790" w:type="dxa"/>
            <w:noWrap/>
            <w:hideMark/>
          </w:tcPr>
          <w:p w14:paraId="65380051" w14:textId="77777777" w:rsidR="00055BE6" w:rsidRPr="00055BE6" w:rsidRDefault="00055BE6">
            <w:pPr>
              <w:rPr>
                <w:rFonts w:eastAsiaTheme="minorEastAsia"/>
              </w:rPr>
            </w:pPr>
            <w:proofErr w:type="spellStart"/>
            <w:r w:rsidRPr="00055BE6">
              <w:rPr>
                <w:rFonts w:eastAsiaTheme="minorEastAsia"/>
              </w:rPr>
              <w:t>Hanalioglu</w:t>
            </w:r>
            <w:proofErr w:type="spellEnd"/>
          </w:p>
        </w:tc>
        <w:tc>
          <w:tcPr>
            <w:tcW w:w="850" w:type="dxa"/>
            <w:noWrap/>
            <w:hideMark/>
          </w:tcPr>
          <w:p w14:paraId="30710462"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AC1FF1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48C6A3A" w14:textId="77777777" w:rsidTr="001A1C3B">
        <w:trPr>
          <w:trHeight w:val="288"/>
        </w:trPr>
        <w:tc>
          <w:tcPr>
            <w:tcW w:w="656" w:type="dxa"/>
            <w:noWrap/>
            <w:hideMark/>
          </w:tcPr>
          <w:p w14:paraId="369D1131" w14:textId="77777777" w:rsidR="00055BE6" w:rsidRPr="00055BE6" w:rsidRDefault="00055BE6" w:rsidP="00055BE6">
            <w:pPr>
              <w:rPr>
                <w:rFonts w:eastAsiaTheme="minorEastAsia"/>
              </w:rPr>
            </w:pPr>
            <w:r w:rsidRPr="00055BE6">
              <w:rPr>
                <w:rFonts w:eastAsiaTheme="minorEastAsia"/>
              </w:rPr>
              <w:t>392</w:t>
            </w:r>
          </w:p>
        </w:tc>
        <w:tc>
          <w:tcPr>
            <w:tcW w:w="8695" w:type="dxa"/>
            <w:noWrap/>
            <w:hideMark/>
          </w:tcPr>
          <w:p w14:paraId="42A95B58" w14:textId="77777777" w:rsidR="00055BE6" w:rsidRPr="00055BE6" w:rsidRDefault="00055BE6">
            <w:pPr>
              <w:rPr>
                <w:rFonts w:eastAsiaTheme="minorEastAsia"/>
              </w:rPr>
            </w:pPr>
            <w:r w:rsidRPr="00055BE6">
              <w:rPr>
                <w:rFonts w:eastAsiaTheme="minorEastAsia"/>
              </w:rPr>
              <w:t xml:space="preserve">A phase 2b, randomized, double-blind, placebo-controlled trial of </w:t>
            </w:r>
            <w:proofErr w:type="spellStart"/>
            <w:r w:rsidRPr="00055BE6">
              <w:rPr>
                <w:rFonts w:eastAsiaTheme="minorEastAsia"/>
              </w:rPr>
              <w:t>presatovir</w:t>
            </w:r>
            <w:proofErr w:type="spellEnd"/>
            <w:r w:rsidRPr="00055BE6">
              <w:rPr>
                <w:rFonts w:eastAsiaTheme="minorEastAsia"/>
              </w:rPr>
              <w:t xml:space="preserve"> (GS-5806), a novel oral </w:t>
            </w:r>
            <w:proofErr w:type="spellStart"/>
            <w:r w:rsidRPr="00055BE6">
              <w:rPr>
                <w:rFonts w:eastAsiaTheme="minorEastAsia"/>
              </w:rPr>
              <w:t>rsv</w:t>
            </w:r>
            <w:proofErr w:type="spellEnd"/>
            <w:r w:rsidRPr="00055BE6">
              <w:rPr>
                <w:rFonts w:eastAsiaTheme="minorEastAsia"/>
              </w:rPr>
              <w:t xml:space="preserve"> fusion inhibitor, for the treatment of respiratory syncytial virus (RSV) in hospitalized adults.</w:t>
            </w:r>
          </w:p>
        </w:tc>
        <w:tc>
          <w:tcPr>
            <w:tcW w:w="1790" w:type="dxa"/>
            <w:noWrap/>
            <w:hideMark/>
          </w:tcPr>
          <w:p w14:paraId="762210F0" w14:textId="77777777" w:rsidR="00055BE6" w:rsidRPr="00055BE6" w:rsidRDefault="00055BE6">
            <w:pPr>
              <w:rPr>
                <w:rFonts w:eastAsiaTheme="minorEastAsia"/>
              </w:rPr>
            </w:pPr>
            <w:proofErr w:type="spellStart"/>
            <w:r w:rsidRPr="00055BE6">
              <w:rPr>
                <w:rFonts w:eastAsiaTheme="minorEastAsia"/>
              </w:rPr>
              <w:t>Hanfelt-Goade</w:t>
            </w:r>
            <w:proofErr w:type="spellEnd"/>
          </w:p>
        </w:tc>
        <w:tc>
          <w:tcPr>
            <w:tcW w:w="850" w:type="dxa"/>
            <w:noWrap/>
            <w:hideMark/>
          </w:tcPr>
          <w:p w14:paraId="13F0BC74"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57A6BF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7FFA10D" w14:textId="77777777" w:rsidTr="001A1C3B">
        <w:trPr>
          <w:trHeight w:val="288"/>
        </w:trPr>
        <w:tc>
          <w:tcPr>
            <w:tcW w:w="656" w:type="dxa"/>
            <w:noWrap/>
            <w:hideMark/>
          </w:tcPr>
          <w:p w14:paraId="69D3ECD6" w14:textId="77777777" w:rsidR="00055BE6" w:rsidRPr="00055BE6" w:rsidRDefault="00055BE6" w:rsidP="00055BE6">
            <w:pPr>
              <w:rPr>
                <w:rFonts w:eastAsiaTheme="minorEastAsia"/>
              </w:rPr>
            </w:pPr>
            <w:r w:rsidRPr="00055BE6">
              <w:rPr>
                <w:rFonts w:eastAsiaTheme="minorEastAsia"/>
              </w:rPr>
              <w:t>393</w:t>
            </w:r>
          </w:p>
        </w:tc>
        <w:tc>
          <w:tcPr>
            <w:tcW w:w="8695" w:type="dxa"/>
            <w:noWrap/>
            <w:hideMark/>
          </w:tcPr>
          <w:p w14:paraId="0231CFAC" w14:textId="77777777" w:rsidR="00055BE6" w:rsidRPr="00055BE6" w:rsidRDefault="00055BE6">
            <w:pPr>
              <w:rPr>
                <w:rFonts w:eastAsiaTheme="minorEastAsia"/>
              </w:rPr>
            </w:pPr>
            <w:r w:rsidRPr="00055BE6">
              <w:rPr>
                <w:rFonts w:eastAsiaTheme="minorEastAsia"/>
              </w:rPr>
              <w:t>Mortality Associated with Influenza and Respiratory Syncytial Virus in the US, 1999-2018.</w:t>
            </w:r>
          </w:p>
        </w:tc>
        <w:tc>
          <w:tcPr>
            <w:tcW w:w="1790" w:type="dxa"/>
            <w:noWrap/>
            <w:hideMark/>
          </w:tcPr>
          <w:p w14:paraId="4BF8AB9C" w14:textId="77777777" w:rsidR="00055BE6" w:rsidRPr="00055BE6" w:rsidRDefault="00055BE6">
            <w:pPr>
              <w:rPr>
                <w:rFonts w:eastAsiaTheme="minorEastAsia"/>
              </w:rPr>
            </w:pPr>
            <w:r w:rsidRPr="00055BE6">
              <w:rPr>
                <w:rFonts w:eastAsiaTheme="minorEastAsia"/>
              </w:rPr>
              <w:t>Hansen</w:t>
            </w:r>
          </w:p>
        </w:tc>
        <w:tc>
          <w:tcPr>
            <w:tcW w:w="850" w:type="dxa"/>
            <w:noWrap/>
            <w:hideMark/>
          </w:tcPr>
          <w:p w14:paraId="1DDC6D5F"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C5C9CF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8A6D7A1" w14:textId="77777777" w:rsidTr="001A1C3B">
        <w:trPr>
          <w:trHeight w:val="288"/>
        </w:trPr>
        <w:tc>
          <w:tcPr>
            <w:tcW w:w="656" w:type="dxa"/>
            <w:noWrap/>
            <w:hideMark/>
          </w:tcPr>
          <w:p w14:paraId="24D25554" w14:textId="77777777" w:rsidR="00055BE6" w:rsidRPr="00055BE6" w:rsidRDefault="00055BE6" w:rsidP="00055BE6">
            <w:pPr>
              <w:rPr>
                <w:rFonts w:eastAsiaTheme="minorEastAsia"/>
              </w:rPr>
            </w:pPr>
            <w:r w:rsidRPr="00055BE6">
              <w:rPr>
                <w:rFonts w:eastAsiaTheme="minorEastAsia"/>
              </w:rPr>
              <w:t>394</w:t>
            </w:r>
          </w:p>
        </w:tc>
        <w:tc>
          <w:tcPr>
            <w:tcW w:w="8695" w:type="dxa"/>
            <w:noWrap/>
            <w:hideMark/>
          </w:tcPr>
          <w:p w14:paraId="342036AE" w14:textId="77777777" w:rsidR="00055BE6" w:rsidRPr="00055BE6" w:rsidRDefault="00055BE6">
            <w:pPr>
              <w:rPr>
                <w:rFonts w:eastAsiaTheme="minorEastAsia"/>
              </w:rPr>
            </w:pPr>
            <w:r w:rsidRPr="00055BE6">
              <w:rPr>
                <w:rFonts w:eastAsiaTheme="minorEastAsia"/>
              </w:rPr>
              <w:t>Mortality caused by influenza and respiratory syncytial virus by age group in England and Wales 1999-2010.</w:t>
            </w:r>
          </w:p>
        </w:tc>
        <w:tc>
          <w:tcPr>
            <w:tcW w:w="1790" w:type="dxa"/>
            <w:noWrap/>
            <w:hideMark/>
          </w:tcPr>
          <w:p w14:paraId="52DE8FC5" w14:textId="77777777" w:rsidR="00055BE6" w:rsidRPr="00055BE6" w:rsidRDefault="00055BE6">
            <w:pPr>
              <w:rPr>
                <w:rFonts w:eastAsiaTheme="minorEastAsia"/>
              </w:rPr>
            </w:pPr>
            <w:proofErr w:type="spellStart"/>
            <w:r w:rsidRPr="00055BE6">
              <w:rPr>
                <w:rFonts w:eastAsiaTheme="minorEastAsia"/>
              </w:rPr>
              <w:t>Hardelid</w:t>
            </w:r>
            <w:proofErr w:type="spellEnd"/>
          </w:p>
        </w:tc>
        <w:tc>
          <w:tcPr>
            <w:tcW w:w="850" w:type="dxa"/>
            <w:noWrap/>
            <w:hideMark/>
          </w:tcPr>
          <w:p w14:paraId="3F3E5B3F"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563F623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C123D8" w14:textId="77777777" w:rsidTr="001A1C3B">
        <w:trPr>
          <w:trHeight w:val="288"/>
        </w:trPr>
        <w:tc>
          <w:tcPr>
            <w:tcW w:w="656" w:type="dxa"/>
            <w:noWrap/>
            <w:hideMark/>
          </w:tcPr>
          <w:p w14:paraId="13AB0F90" w14:textId="77777777" w:rsidR="00055BE6" w:rsidRPr="00055BE6" w:rsidRDefault="00055BE6" w:rsidP="00055BE6">
            <w:pPr>
              <w:rPr>
                <w:rFonts w:eastAsiaTheme="minorEastAsia"/>
              </w:rPr>
            </w:pPr>
            <w:r w:rsidRPr="00055BE6">
              <w:rPr>
                <w:rFonts w:eastAsiaTheme="minorEastAsia"/>
              </w:rPr>
              <w:t>395</w:t>
            </w:r>
          </w:p>
        </w:tc>
        <w:tc>
          <w:tcPr>
            <w:tcW w:w="8695" w:type="dxa"/>
            <w:noWrap/>
            <w:hideMark/>
          </w:tcPr>
          <w:p w14:paraId="2480B326" w14:textId="77777777" w:rsidR="00055BE6" w:rsidRPr="00055BE6" w:rsidRDefault="00055BE6">
            <w:pPr>
              <w:rPr>
                <w:rFonts w:eastAsiaTheme="minorEastAsia"/>
              </w:rPr>
            </w:pPr>
            <w:r w:rsidRPr="00055BE6">
              <w:rPr>
                <w:rFonts w:eastAsiaTheme="minorEastAsia"/>
              </w:rPr>
              <w:t>Identification of pathogens from the upper respiratory tract of adult emergency department patients at high risk for influenza complications in a pre-Sars-CoV-2 environment.</w:t>
            </w:r>
          </w:p>
        </w:tc>
        <w:tc>
          <w:tcPr>
            <w:tcW w:w="1790" w:type="dxa"/>
            <w:noWrap/>
            <w:hideMark/>
          </w:tcPr>
          <w:p w14:paraId="7865763E" w14:textId="77777777" w:rsidR="00055BE6" w:rsidRPr="00055BE6" w:rsidRDefault="00055BE6">
            <w:pPr>
              <w:rPr>
                <w:rFonts w:eastAsiaTheme="minorEastAsia"/>
              </w:rPr>
            </w:pPr>
            <w:r w:rsidRPr="00055BE6">
              <w:rPr>
                <w:rFonts w:eastAsiaTheme="minorEastAsia"/>
              </w:rPr>
              <w:t>Hardick</w:t>
            </w:r>
          </w:p>
        </w:tc>
        <w:tc>
          <w:tcPr>
            <w:tcW w:w="850" w:type="dxa"/>
            <w:noWrap/>
            <w:hideMark/>
          </w:tcPr>
          <w:p w14:paraId="677626A0"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3AB4BCF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14D9BCE" w14:textId="77777777" w:rsidTr="001A1C3B">
        <w:trPr>
          <w:trHeight w:val="288"/>
        </w:trPr>
        <w:tc>
          <w:tcPr>
            <w:tcW w:w="656" w:type="dxa"/>
            <w:noWrap/>
            <w:hideMark/>
          </w:tcPr>
          <w:p w14:paraId="0688FB73" w14:textId="77777777" w:rsidR="00055BE6" w:rsidRPr="00055BE6" w:rsidRDefault="00055BE6" w:rsidP="00055BE6">
            <w:pPr>
              <w:rPr>
                <w:rFonts w:eastAsiaTheme="minorEastAsia"/>
              </w:rPr>
            </w:pPr>
            <w:r w:rsidRPr="00055BE6">
              <w:rPr>
                <w:rFonts w:eastAsiaTheme="minorEastAsia"/>
              </w:rPr>
              <w:t>396</w:t>
            </w:r>
          </w:p>
        </w:tc>
        <w:tc>
          <w:tcPr>
            <w:tcW w:w="8695" w:type="dxa"/>
            <w:noWrap/>
            <w:hideMark/>
          </w:tcPr>
          <w:p w14:paraId="5023266B" w14:textId="77777777" w:rsidR="00055BE6" w:rsidRPr="00055BE6" w:rsidRDefault="00055BE6">
            <w:pPr>
              <w:rPr>
                <w:rFonts w:eastAsiaTheme="minorEastAsia"/>
              </w:rPr>
            </w:pPr>
            <w:r w:rsidRPr="00055BE6">
              <w:rPr>
                <w:rFonts w:eastAsiaTheme="minorEastAsia"/>
              </w:rPr>
              <w:t>Respiratory syncytial virus (RSV) disease in hospitalised adults in Europe with COPD: Impact of GOLD score on RSV disease burden.</w:t>
            </w:r>
          </w:p>
        </w:tc>
        <w:tc>
          <w:tcPr>
            <w:tcW w:w="1790" w:type="dxa"/>
            <w:noWrap/>
            <w:hideMark/>
          </w:tcPr>
          <w:p w14:paraId="6F85C730" w14:textId="77777777" w:rsidR="00055BE6" w:rsidRPr="00055BE6" w:rsidRDefault="00055BE6">
            <w:pPr>
              <w:rPr>
                <w:rFonts w:eastAsiaTheme="minorEastAsia"/>
              </w:rPr>
            </w:pPr>
            <w:r w:rsidRPr="00055BE6">
              <w:rPr>
                <w:rFonts w:eastAsiaTheme="minorEastAsia"/>
              </w:rPr>
              <w:t>Harrer</w:t>
            </w:r>
          </w:p>
        </w:tc>
        <w:tc>
          <w:tcPr>
            <w:tcW w:w="850" w:type="dxa"/>
            <w:noWrap/>
            <w:hideMark/>
          </w:tcPr>
          <w:p w14:paraId="7A3760F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990C11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8A4859" w14:textId="77777777" w:rsidTr="001A1C3B">
        <w:trPr>
          <w:trHeight w:val="288"/>
        </w:trPr>
        <w:tc>
          <w:tcPr>
            <w:tcW w:w="656" w:type="dxa"/>
            <w:noWrap/>
            <w:hideMark/>
          </w:tcPr>
          <w:p w14:paraId="195EE3A3" w14:textId="77777777" w:rsidR="00055BE6" w:rsidRPr="00055BE6" w:rsidRDefault="00055BE6" w:rsidP="00055BE6">
            <w:pPr>
              <w:rPr>
                <w:rFonts w:eastAsiaTheme="minorEastAsia"/>
              </w:rPr>
            </w:pPr>
            <w:r w:rsidRPr="00055BE6">
              <w:rPr>
                <w:rFonts w:eastAsiaTheme="minorEastAsia"/>
              </w:rPr>
              <w:t>397</w:t>
            </w:r>
          </w:p>
        </w:tc>
        <w:tc>
          <w:tcPr>
            <w:tcW w:w="8695" w:type="dxa"/>
            <w:noWrap/>
            <w:hideMark/>
          </w:tcPr>
          <w:p w14:paraId="684FA7B9" w14:textId="77777777" w:rsidR="00055BE6" w:rsidRPr="00055BE6" w:rsidRDefault="00055BE6">
            <w:pPr>
              <w:rPr>
                <w:rFonts w:eastAsiaTheme="minorEastAsia"/>
              </w:rPr>
            </w:pPr>
            <w:r w:rsidRPr="00055BE6">
              <w:rPr>
                <w:rFonts w:eastAsiaTheme="minorEastAsia"/>
              </w:rPr>
              <w:t>Risk factors and medical resource utilization in US adults hospitalized with influenza or respiratory syncytial virus in the Hospitalized Acute Respiratory Tract Infection study.</w:t>
            </w:r>
          </w:p>
        </w:tc>
        <w:tc>
          <w:tcPr>
            <w:tcW w:w="1790" w:type="dxa"/>
            <w:noWrap/>
            <w:hideMark/>
          </w:tcPr>
          <w:p w14:paraId="52E262CC" w14:textId="77777777" w:rsidR="00055BE6" w:rsidRPr="00055BE6" w:rsidRDefault="00055BE6">
            <w:pPr>
              <w:rPr>
                <w:rFonts w:eastAsiaTheme="minorEastAsia"/>
              </w:rPr>
            </w:pPr>
            <w:r w:rsidRPr="00055BE6">
              <w:rPr>
                <w:rFonts w:eastAsiaTheme="minorEastAsia"/>
              </w:rPr>
              <w:t>Hartnett</w:t>
            </w:r>
          </w:p>
        </w:tc>
        <w:tc>
          <w:tcPr>
            <w:tcW w:w="850" w:type="dxa"/>
            <w:noWrap/>
            <w:hideMark/>
          </w:tcPr>
          <w:p w14:paraId="51F5148F"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22293B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6694D3" w14:textId="77777777" w:rsidTr="001A1C3B">
        <w:trPr>
          <w:trHeight w:val="288"/>
        </w:trPr>
        <w:tc>
          <w:tcPr>
            <w:tcW w:w="656" w:type="dxa"/>
            <w:noWrap/>
            <w:hideMark/>
          </w:tcPr>
          <w:p w14:paraId="2B0648E3" w14:textId="77777777" w:rsidR="00055BE6" w:rsidRPr="00055BE6" w:rsidRDefault="00055BE6" w:rsidP="00055BE6">
            <w:pPr>
              <w:rPr>
                <w:rFonts w:eastAsiaTheme="minorEastAsia"/>
              </w:rPr>
            </w:pPr>
            <w:r w:rsidRPr="00055BE6">
              <w:rPr>
                <w:rFonts w:eastAsiaTheme="minorEastAsia"/>
              </w:rPr>
              <w:t>398</w:t>
            </w:r>
          </w:p>
        </w:tc>
        <w:tc>
          <w:tcPr>
            <w:tcW w:w="8695" w:type="dxa"/>
            <w:noWrap/>
            <w:hideMark/>
          </w:tcPr>
          <w:p w14:paraId="2B26FC0A" w14:textId="77777777" w:rsidR="00055BE6" w:rsidRPr="00055BE6" w:rsidRDefault="00055BE6">
            <w:pPr>
              <w:rPr>
                <w:rFonts w:eastAsiaTheme="minorEastAsia"/>
              </w:rPr>
            </w:pPr>
            <w:r w:rsidRPr="00055BE6">
              <w:rPr>
                <w:rFonts w:eastAsiaTheme="minorEastAsia"/>
              </w:rPr>
              <w:t>Viral and Atypical Bacterial Respiratory Infections in a University Teaching Hospital.</w:t>
            </w:r>
          </w:p>
        </w:tc>
        <w:tc>
          <w:tcPr>
            <w:tcW w:w="1790" w:type="dxa"/>
            <w:noWrap/>
            <w:hideMark/>
          </w:tcPr>
          <w:p w14:paraId="119FE1BB" w14:textId="77777777" w:rsidR="00055BE6" w:rsidRPr="00055BE6" w:rsidRDefault="00055BE6">
            <w:pPr>
              <w:rPr>
                <w:rFonts w:eastAsiaTheme="minorEastAsia"/>
              </w:rPr>
            </w:pPr>
            <w:r w:rsidRPr="00055BE6">
              <w:rPr>
                <w:rFonts w:eastAsiaTheme="minorEastAsia"/>
              </w:rPr>
              <w:t>Harun</w:t>
            </w:r>
          </w:p>
        </w:tc>
        <w:tc>
          <w:tcPr>
            <w:tcW w:w="850" w:type="dxa"/>
            <w:noWrap/>
            <w:hideMark/>
          </w:tcPr>
          <w:p w14:paraId="3DA36B18"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1505F58"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07648FD" w14:textId="77777777" w:rsidTr="001A1C3B">
        <w:trPr>
          <w:trHeight w:val="288"/>
        </w:trPr>
        <w:tc>
          <w:tcPr>
            <w:tcW w:w="656" w:type="dxa"/>
            <w:noWrap/>
            <w:hideMark/>
          </w:tcPr>
          <w:p w14:paraId="51684508" w14:textId="77777777" w:rsidR="00055BE6" w:rsidRPr="00055BE6" w:rsidRDefault="00055BE6" w:rsidP="00055BE6">
            <w:pPr>
              <w:rPr>
                <w:rFonts w:eastAsiaTheme="minorEastAsia"/>
              </w:rPr>
            </w:pPr>
            <w:r w:rsidRPr="00055BE6">
              <w:rPr>
                <w:rFonts w:eastAsiaTheme="minorEastAsia"/>
              </w:rPr>
              <w:lastRenderedPageBreak/>
              <w:t>399</w:t>
            </w:r>
          </w:p>
        </w:tc>
        <w:tc>
          <w:tcPr>
            <w:tcW w:w="8695" w:type="dxa"/>
            <w:noWrap/>
            <w:hideMark/>
          </w:tcPr>
          <w:p w14:paraId="282D30B4" w14:textId="77777777" w:rsidR="00055BE6" w:rsidRPr="00055BE6" w:rsidRDefault="00055BE6">
            <w:pPr>
              <w:rPr>
                <w:rFonts w:eastAsiaTheme="minorEastAsia"/>
              </w:rPr>
            </w:pPr>
            <w:r w:rsidRPr="00055BE6">
              <w:rPr>
                <w:rFonts w:eastAsiaTheme="minorEastAsia"/>
              </w:rPr>
              <w:t>Evaluation of the national laboratory-based surveillance system for respiratory syncytial virus in Sweden, 2015-2016.</w:t>
            </w:r>
          </w:p>
        </w:tc>
        <w:tc>
          <w:tcPr>
            <w:tcW w:w="1790" w:type="dxa"/>
            <w:noWrap/>
            <w:hideMark/>
          </w:tcPr>
          <w:p w14:paraId="68B23956" w14:textId="77777777" w:rsidR="00055BE6" w:rsidRPr="00055BE6" w:rsidRDefault="00055BE6">
            <w:pPr>
              <w:rPr>
                <w:rFonts w:eastAsiaTheme="minorEastAsia"/>
              </w:rPr>
            </w:pPr>
            <w:r w:rsidRPr="00055BE6">
              <w:rPr>
                <w:rFonts w:eastAsiaTheme="minorEastAsia"/>
              </w:rPr>
              <w:t>Harvala</w:t>
            </w:r>
          </w:p>
        </w:tc>
        <w:tc>
          <w:tcPr>
            <w:tcW w:w="850" w:type="dxa"/>
            <w:noWrap/>
            <w:hideMark/>
          </w:tcPr>
          <w:p w14:paraId="184E912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9244BA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1206223" w14:textId="77777777" w:rsidTr="001A1C3B">
        <w:trPr>
          <w:trHeight w:val="288"/>
        </w:trPr>
        <w:tc>
          <w:tcPr>
            <w:tcW w:w="656" w:type="dxa"/>
            <w:noWrap/>
            <w:hideMark/>
          </w:tcPr>
          <w:p w14:paraId="74DAE228" w14:textId="77777777" w:rsidR="00055BE6" w:rsidRPr="00055BE6" w:rsidRDefault="00055BE6" w:rsidP="00055BE6">
            <w:pPr>
              <w:rPr>
                <w:rFonts w:eastAsiaTheme="minorEastAsia"/>
              </w:rPr>
            </w:pPr>
            <w:r w:rsidRPr="00055BE6">
              <w:rPr>
                <w:rFonts w:eastAsiaTheme="minorEastAsia"/>
              </w:rPr>
              <w:t>400</w:t>
            </w:r>
          </w:p>
        </w:tc>
        <w:tc>
          <w:tcPr>
            <w:tcW w:w="8695" w:type="dxa"/>
            <w:noWrap/>
            <w:hideMark/>
          </w:tcPr>
          <w:p w14:paraId="0C2306FB" w14:textId="77777777" w:rsidR="00055BE6" w:rsidRPr="00055BE6" w:rsidRDefault="00055BE6">
            <w:pPr>
              <w:rPr>
                <w:rFonts w:eastAsiaTheme="minorEastAsia"/>
              </w:rPr>
            </w:pPr>
            <w:r w:rsidRPr="00055BE6">
              <w:rPr>
                <w:rFonts w:eastAsiaTheme="minorEastAsia"/>
              </w:rPr>
              <w:t xml:space="preserve">Aetiology of influenza-like illness in adults includes </w:t>
            </w:r>
            <w:proofErr w:type="spellStart"/>
            <w:r w:rsidRPr="00055BE6">
              <w:rPr>
                <w:rFonts w:eastAsiaTheme="minorEastAsia"/>
              </w:rPr>
              <w:t>parainfluenzavirus</w:t>
            </w:r>
            <w:proofErr w:type="spellEnd"/>
            <w:r w:rsidRPr="00055BE6">
              <w:rPr>
                <w:rFonts w:eastAsiaTheme="minorEastAsia"/>
              </w:rPr>
              <w:t xml:space="preserve"> type 4.</w:t>
            </w:r>
          </w:p>
        </w:tc>
        <w:tc>
          <w:tcPr>
            <w:tcW w:w="1790" w:type="dxa"/>
            <w:noWrap/>
            <w:hideMark/>
          </w:tcPr>
          <w:p w14:paraId="36CF74C5" w14:textId="77777777" w:rsidR="00055BE6" w:rsidRPr="00055BE6" w:rsidRDefault="00055BE6">
            <w:pPr>
              <w:rPr>
                <w:rFonts w:eastAsiaTheme="minorEastAsia"/>
              </w:rPr>
            </w:pPr>
            <w:r w:rsidRPr="00055BE6">
              <w:rPr>
                <w:rFonts w:eastAsiaTheme="minorEastAsia"/>
              </w:rPr>
              <w:t>Hasman</w:t>
            </w:r>
          </w:p>
        </w:tc>
        <w:tc>
          <w:tcPr>
            <w:tcW w:w="850" w:type="dxa"/>
            <w:noWrap/>
            <w:hideMark/>
          </w:tcPr>
          <w:p w14:paraId="4FBF7C23"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000A2B0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EAA33AC" w14:textId="77777777" w:rsidTr="001A1C3B">
        <w:trPr>
          <w:trHeight w:val="288"/>
        </w:trPr>
        <w:tc>
          <w:tcPr>
            <w:tcW w:w="656" w:type="dxa"/>
            <w:noWrap/>
            <w:hideMark/>
          </w:tcPr>
          <w:p w14:paraId="7261A8F6" w14:textId="77777777" w:rsidR="00055BE6" w:rsidRPr="00055BE6" w:rsidRDefault="00055BE6" w:rsidP="00055BE6">
            <w:pPr>
              <w:rPr>
                <w:rFonts w:eastAsiaTheme="minorEastAsia"/>
              </w:rPr>
            </w:pPr>
            <w:r w:rsidRPr="00055BE6">
              <w:rPr>
                <w:rFonts w:eastAsiaTheme="minorEastAsia"/>
              </w:rPr>
              <w:t>401</w:t>
            </w:r>
          </w:p>
        </w:tc>
        <w:tc>
          <w:tcPr>
            <w:tcW w:w="8695" w:type="dxa"/>
            <w:noWrap/>
            <w:hideMark/>
          </w:tcPr>
          <w:p w14:paraId="279BE173" w14:textId="77777777" w:rsidR="00055BE6" w:rsidRPr="00055BE6" w:rsidRDefault="00055BE6">
            <w:pPr>
              <w:rPr>
                <w:rFonts w:eastAsiaTheme="minorEastAsia"/>
              </w:rPr>
            </w:pPr>
            <w:r w:rsidRPr="00055BE6">
              <w:rPr>
                <w:rFonts w:eastAsiaTheme="minorEastAsia"/>
              </w:rPr>
              <w:t>Respiratory viral infections after bone marrow/peripheral stem-cell transplantation: the Christie hospital experience.</w:t>
            </w:r>
          </w:p>
        </w:tc>
        <w:tc>
          <w:tcPr>
            <w:tcW w:w="1790" w:type="dxa"/>
            <w:noWrap/>
            <w:hideMark/>
          </w:tcPr>
          <w:p w14:paraId="2224CAD3" w14:textId="77777777" w:rsidR="00055BE6" w:rsidRPr="00055BE6" w:rsidRDefault="00055BE6">
            <w:pPr>
              <w:rPr>
                <w:rFonts w:eastAsiaTheme="minorEastAsia"/>
              </w:rPr>
            </w:pPr>
            <w:r w:rsidRPr="00055BE6">
              <w:rPr>
                <w:rFonts w:eastAsiaTheme="minorEastAsia"/>
              </w:rPr>
              <w:t>Hassan</w:t>
            </w:r>
          </w:p>
        </w:tc>
        <w:tc>
          <w:tcPr>
            <w:tcW w:w="850" w:type="dxa"/>
            <w:noWrap/>
            <w:hideMark/>
          </w:tcPr>
          <w:p w14:paraId="7885D684"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41838C4D"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523AAA89" w14:textId="77777777" w:rsidTr="001A1C3B">
        <w:trPr>
          <w:trHeight w:val="288"/>
        </w:trPr>
        <w:tc>
          <w:tcPr>
            <w:tcW w:w="656" w:type="dxa"/>
            <w:noWrap/>
            <w:hideMark/>
          </w:tcPr>
          <w:p w14:paraId="128D3530" w14:textId="77777777" w:rsidR="00055BE6" w:rsidRPr="00055BE6" w:rsidRDefault="00055BE6" w:rsidP="00055BE6">
            <w:pPr>
              <w:rPr>
                <w:rFonts w:eastAsiaTheme="minorEastAsia"/>
              </w:rPr>
            </w:pPr>
            <w:r w:rsidRPr="00055BE6">
              <w:rPr>
                <w:rFonts w:eastAsiaTheme="minorEastAsia"/>
              </w:rPr>
              <w:t>402</w:t>
            </w:r>
          </w:p>
        </w:tc>
        <w:tc>
          <w:tcPr>
            <w:tcW w:w="8695" w:type="dxa"/>
            <w:noWrap/>
            <w:hideMark/>
          </w:tcPr>
          <w:p w14:paraId="4E3E34E6" w14:textId="77777777" w:rsidR="00055BE6" w:rsidRPr="00055BE6" w:rsidRDefault="00055BE6">
            <w:pPr>
              <w:rPr>
                <w:rFonts w:eastAsiaTheme="minorEastAsia"/>
              </w:rPr>
            </w:pPr>
            <w:r w:rsidRPr="00055BE6">
              <w:rPr>
                <w:rFonts w:eastAsiaTheme="minorEastAsia"/>
              </w:rPr>
              <w:t xml:space="preserve">A Cross-sectional Surveillance Study of the Frequency and </w:t>
            </w:r>
            <w:proofErr w:type="spellStart"/>
            <w:r w:rsidRPr="00055BE6">
              <w:rPr>
                <w:rFonts w:eastAsiaTheme="minorEastAsia"/>
              </w:rPr>
              <w:t>Etiology</w:t>
            </w:r>
            <w:proofErr w:type="spellEnd"/>
            <w:r w:rsidRPr="00055BE6">
              <w:rPr>
                <w:rFonts w:eastAsiaTheme="minorEastAsia"/>
              </w:rPr>
              <w:t xml:space="preserve"> of Acute Respiratory Illness Among Pregnant Women.</w:t>
            </w:r>
          </w:p>
        </w:tc>
        <w:tc>
          <w:tcPr>
            <w:tcW w:w="1790" w:type="dxa"/>
            <w:noWrap/>
            <w:hideMark/>
          </w:tcPr>
          <w:p w14:paraId="438039D1" w14:textId="77777777" w:rsidR="00055BE6" w:rsidRPr="00055BE6" w:rsidRDefault="00055BE6">
            <w:pPr>
              <w:rPr>
                <w:rFonts w:eastAsiaTheme="minorEastAsia"/>
              </w:rPr>
            </w:pPr>
            <w:r w:rsidRPr="00055BE6">
              <w:rPr>
                <w:rFonts w:eastAsiaTheme="minorEastAsia"/>
              </w:rPr>
              <w:t>Hause</w:t>
            </w:r>
          </w:p>
        </w:tc>
        <w:tc>
          <w:tcPr>
            <w:tcW w:w="850" w:type="dxa"/>
            <w:noWrap/>
            <w:hideMark/>
          </w:tcPr>
          <w:p w14:paraId="2936CDBC"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67F71B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B2B7F0A" w14:textId="77777777" w:rsidTr="001A1C3B">
        <w:trPr>
          <w:trHeight w:val="288"/>
        </w:trPr>
        <w:tc>
          <w:tcPr>
            <w:tcW w:w="656" w:type="dxa"/>
            <w:noWrap/>
            <w:hideMark/>
          </w:tcPr>
          <w:p w14:paraId="2FAD2BED" w14:textId="77777777" w:rsidR="00055BE6" w:rsidRPr="00055BE6" w:rsidRDefault="00055BE6" w:rsidP="00055BE6">
            <w:pPr>
              <w:rPr>
                <w:rFonts w:eastAsiaTheme="minorEastAsia"/>
              </w:rPr>
            </w:pPr>
            <w:r w:rsidRPr="00055BE6">
              <w:rPr>
                <w:rFonts w:eastAsiaTheme="minorEastAsia"/>
              </w:rPr>
              <w:t>403</w:t>
            </w:r>
          </w:p>
        </w:tc>
        <w:tc>
          <w:tcPr>
            <w:tcW w:w="8695" w:type="dxa"/>
            <w:noWrap/>
            <w:hideMark/>
          </w:tcPr>
          <w:p w14:paraId="217AFAFE" w14:textId="77777777" w:rsidR="00055BE6" w:rsidRPr="00055BE6" w:rsidRDefault="00055BE6">
            <w:pPr>
              <w:rPr>
                <w:rFonts w:eastAsiaTheme="minorEastAsia"/>
              </w:rPr>
            </w:pPr>
            <w:r w:rsidRPr="00055BE6">
              <w:rPr>
                <w:rFonts w:eastAsiaTheme="minorEastAsia"/>
              </w:rPr>
              <w:t>A cross-sectional surveillance study of acute respiratory illness (ARI) in pregnant women.</w:t>
            </w:r>
          </w:p>
        </w:tc>
        <w:tc>
          <w:tcPr>
            <w:tcW w:w="1790" w:type="dxa"/>
            <w:noWrap/>
            <w:hideMark/>
          </w:tcPr>
          <w:p w14:paraId="05FB983A" w14:textId="77777777" w:rsidR="00055BE6" w:rsidRPr="00055BE6" w:rsidRDefault="00055BE6">
            <w:pPr>
              <w:rPr>
                <w:rFonts w:eastAsiaTheme="minorEastAsia"/>
              </w:rPr>
            </w:pPr>
            <w:r w:rsidRPr="00055BE6">
              <w:rPr>
                <w:rFonts w:eastAsiaTheme="minorEastAsia"/>
              </w:rPr>
              <w:t>Hause</w:t>
            </w:r>
          </w:p>
        </w:tc>
        <w:tc>
          <w:tcPr>
            <w:tcW w:w="850" w:type="dxa"/>
            <w:noWrap/>
            <w:hideMark/>
          </w:tcPr>
          <w:p w14:paraId="200B9428"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73F870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1DC1205" w14:textId="77777777" w:rsidTr="001A1C3B">
        <w:trPr>
          <w:trHeight w:val="288"/>
        </w:trPr>
        <w:tc>
          <w:tcPr>
            <w:tcW w:w="656" w:type="dxa"/>
            <w:noWrap/>
            <w:hideMark/>
          </w:tcPr>
          <w:p w14:paraId="2EB593B3" w14:textId="77777777" w:rsidR="00055BE6" w:rsidRPr="00055BE6" w:rsidRDefault="00055BE6" w:rsidP="00055BE6">
            <w:pPr>
              <w:rPr>
                <w:rFonts w:eastAsiaTheme="minorEastAsia"/>
              </w:rPr>
            </w:pPr>
            <w:r w:rsidRPr="00055BE6">
              <w:rPr>
                <w:rFonts w:eastAsiaTheme="minorEastAsia"/>
              </w:rPr>
              <w:t>404</w:t>
            </w:r>
          </w:p>
        </w:tc>
        <w:tc>
          <w:tcPr>
            <w:tcW w:w="8695" w:type="dxa"/>
            <w:noWrap/>
            <w:hideMark/>
          </w:tcPr>
          <w:p w14:paraId="06F0178B" w14:textId="77777777" w:rsidR="00055BE6" w:rsidRPr="00055BE6" w:rsidRDefault="00055BE6">
            <w:pPr>
              <w:rPr>
                <w:rFonts w:eastAsiaTheme="minorEastAsia"/>
              </w:rPr>
            </w:pPr>
            <w:r w:rsidRPr="00055BE6">
              <w:rPr>
                <w:rFonts w:eastAsiaTheme="minorEastAsia"/>
              </w:rPr>
              <w:t>Characteristics and Outcomes Among Adults Aged &gt;=60 Years Hospitalized with Laboratory-Confirmed Respiratory Syncytial Virus - RSV-NET, 12 States, July 2022-June 2023.</w:t>
            </w:r>
          </w:p>
        </w:tc>
        <w:tc>
          <w:tcPr>
            <w:tcW w:w="1790" w:type="dxa"/>
            <w:noWrap/>
            <w:hideMark/>
          </w:tcPr>
          <w:p w14:paraId="43C3D6FC" w14:textId="77777777" w:rsidR="00055BE6" w:rsidRPr="00055BE6" w:rsidRDefault="00055BE6">
            <w:pPr>
              <w:rPr>
                <w:rFonts w:eastAsiaTheme="minorEastAsia"/>
              </w:rPr>
            </w:pPr>
            <w:r w:rsidRPr="00055BE6">
              <w:rPr>
                <w:rFonts w:eastAsiaTheme="minorEastAsia"/>
              </w:rPr>
              <w:t>Havers</w:t>
            </w:r>
          </w:p>
        </w:tc>
        <w:tc>
          <w:tcPr>
            <w:tcW w:w="850" w:type="dxa"/>
            <w:noWrap/>
            <w:hideMark/>
          </w:tcPr>
          <w:p w14:paraId="4B1B50D2"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1F868D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69B3432" w14:textId="77777777" w:rsidTr="001A1C3B">
        <w:trPr>
          <w:trHeight w:val="288"/>
        </w:trPr>
        <w:tc>
          <w:tcPr>
            <w:tcW w:w="656" w:type="dxa"/>
            <w:noWrap/>
            <w:hideMark/>
          </w:tcPr>
          <w:p w14:paraId="52AC2FF1" w14:textId="77777777" w:rsidR="00055BE6" w:rsidRPr="00055BE6" w:rsidRDefault="00055BE6" w:rsidP="00055BE6">
            <w:pPr>
              <w:rPr>
                <w:rFonts w:eastAsiaTheme="minorEastAsia"/>
              </w:rPr>
            </w:pPr>
            <w:r w:rsidRPr="00055BE6">
              <w:rPr>
                <w:rFonts w:eastAsiaTheme="minorEastAsia"/>
              </w:rPr>
              <w:t>405</w:t>
            </w:r>
          </w:p>
        </w:tc>
        <w:tc>
          <w:tcPr>
            <w:tcW w:w="8695" w:type="dxa"/>
            <w:noWrap/>
            <w:hideMark/>
          </w:tcPr>
          <w:p w14:paraId="32B8207F" w14:textId="77777777" w:rsidR="00055BE6" w:rsidRPr="00055BE6" w:rsidRDefault="00055BE6">
            <w:pPr>
              <w:rPr>
                <w:rFonts w:eastAsiaTheme="minorEastAsia"/>
              </w:rPr>
            </w:pPr>
            <w:r w:rsidRPr="00055BE6">
              <w:rPr>
                <w:rFonts w:eastAsiaTheme="minorEastAsia"/>
              </w:rPr>
              <w:t>Co-detection of respiratory syncytial virus with other respiratory viruses across all age groups before and during the COVID-19 pandemic.</w:t>
            </w:r>
          </w:p>
        </w:tc>
        <w:tc>
          <w:tcPr>
            <w:tcW w:w="1790" w:type="dxa"/>
            <w:noWrap/>
            <w:hideMark/>
          </w:tcPr>
          <w:p w14:paraId="5CC369D9" w14:textId="77777777" w:rsidR="00055BE6" w:rsidRPr="00055BE6" w:rsidRDefault="00055BE6">
            <w:pPr>
              <w:rPr>
                <w:rFonts w:eastAsiaTheme="minorEastAsia"/>
              </w:rPr>
            </w:pPr>
            <w:r w:rsidRPr="00055BE6">
              <w:rPr>
                <w:rFonts w:eastAsiaTheme="minorEastAsia"/>
              </w:rPr>
              <w:t>Hayek</w:t>
            </w:r>
          </w:p>
        </w:tc>
        <w:tc>
          <w:tcPr>
            <w:tcW w:w="850" w:type="dxa"/>
            <w:noWrap/>
            <w:hideMark/>
          </w:tcPr>
          <w:p w14:paraId="4FC08F22"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293FFB5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F8821AB" w14:textId="77777777" w:rsidTr="001A1C3B">
        <w:trPr>
          <w:trHeight w:val="288"/>
        </w:trPr>
        <w:tc>
          <w:tcPr>
            <w:tcW w:w="656" w:type="dxa"/>
            <w:noWrap/>
            <w:hideMark/>
          </w:tcPr>
          <w:p w14:paraId="5B2E1CFB" w14:textId="77777777" w:rsidR="00055BE6" w:rsidRPr="00055BE6" w:rsidRDefault="00055BE6" w:rsidP="00055BE6">
            <w:pPr>
              <w:rPr>
                <w:rFonts w:eastAsiaTheme="minorEastAsia"/>
              </w:rPr>
            </w:pPr>
            <w:r w:rsidRPr="00055BE6">
              <w:rPr>
                <w:rFonts w:eastAsiaTheme="minorEastAsia"/>
              </w:rPr>
              <w:t>406</w:t>
            </w:r>
          </w:p>
        </w:tc>
        <w:tc>
          <w:tcPr>
            <w:tcW w:w="8695" w:type="dxa"/>
            <w:noWrap/>
            <w:hideMark/>
          </w:tcPr>
          <w:p w14:paraId="131AB994" w14:textId="77777777" w:rsidR="00055BE6" w:rsidRPr="00055BE6" w:rsidRDefault="00055BE6">
            <w:pPr>
              <w:rPr>
                <w:rFonts w:eastAsiaTheme="minorEastAsia"/>
              </w:rPr>
            </w:pPr>
            <w:r w:rsidRPr="00055BE6">
              <w:rPr>
                <w:rFonts w:eastAsiaTheme="minorEastAsia"/>
              </w:rPr>
              <w:t xml:space="preserve">Outcomes of </w:t>
            </w:r>
            <w:proofErr w:type="spellStart"/>
            <w:r w:rsidRPr="00055BE6">
              <w:rPr>
                <w:rFonts w:eastAsiaTheme="minorEastAsia"/>
              </w:rPr>
              <w:t>pediatric</w:t>
            </w:r>
            <w:proofErr w:type="spellEnd"/>
            <w:r w:rsidRPr="00055BE6">
              <w:rPr>
                <w:rFonts w:eastAsiaTheme="minorEastAsia"/>
              </w:rPr>
              <w:t xml:space="preserve"> SARS-CoV-2 omicron infection vs influenza and respiratory syncytial virus infections.</w:t>
            </w:r>
          </w:p>
        </w:tc>
        <w:tc>
          <w:tcPr>
            <w:tcW w:w="1790" w:type="dxa"/>
            <w:noWrap/>
            <w:hideMark/>
          </w:tcPr>
          <w:p w14:paraId="034E27EE" w14:textId="77777777" w:rsidR="00055BE6" w:rsidRPr="00055BE6" w:rsidRDefault="00055BE6">
            <w:pPr>
              <w:rPr>
                <w:rFonts w:eastAsiaTheme="minorEastAsia"/>
              </w:rPr>
            </w:pPr>
            <w:r w:rsidRPr="00055BE6">
              <w:rPr>
                <w:rFonts w:eastAsiaTheme="minorEastAsia"/>
              </w:rPr>
              <w:t>Hedberg</w:t>
            </w:r>
          </w:p>
        </w:tc>
        <w:tc>
          <w:tcPr>
            <w:tcW w:w="850" w:type="dxa"/>
            <w:noWrap/>
            <w:hideMark/>
          </w:tcPr>
          <w:p w14:paraId="685E7BA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BBB67C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20F091" w14:textId="77777777" w:rsidTr="001A1C3B">
        <w:trPr>
          <w:trHeight w:val="288"/>
        </w:trPr>
        <w:tc>
          <w:tcPr>
            <w:tcW w:w="656" w:type="dxa"/>
            <w:noWrap/>
            <w:hideMark/>
          </w:tcPr>
          <w:p w14:paraId="14806CB3" w14:textId="77777777" w:rsidR="00055BE6" w:rsidRPr="00055BE6" w:rsidRDefault="00055BE6" w:rsidP="00055BE6">
            <w:pPr>
              <w:rPr>
                <w:rFonts w:eastAsiaTheme="minorEastAsia"/>
              </w:rPr>
            </w:pPr>
            <w:r w:rsidRPr="00055BE6">
              <w:rPr>
                <w:rFonts w:eastAsiaTheme="minorEastAsia"/>
              </w:rPr>
              <w:t>407</w:t>
            </w:r>
          </w:p>
        </w:tc>
        <w:tc>
          <w:tcPr>
            <w:tcW w:w="8695" w:type="dxa"/>
            <w:noWrap/>
            <w:hideMark/>
          </w:tcPr>
          <w:p w14:paraId="1DD6BEC2" w14:textId="77777777" w:rsidR="00055BE6" w:rsidRPr="00055BE6" w:rsidRDefault="00055BE6">
            <w:pPr>
              <w:rPr>
                <w:rFonts w:eastAsiaTheme="minorEastAsia"/>
              </w:rPr>
            </w:pPr>
            <w:r w:rsidRPr="00055BE6">
              <w:rPr>
                <w:rFonts w:eastAsiaTheme="minorEastAsia"/>
              </w:rPr>
              <w:t>Clinical phenotypes and outcomes of SARS-CoV-2, influenza, RSV and seven other respiratory viruses: A retrospective study using complete hospital data.</w:t>
            </w:r>
          </w:p>
        </w:tc>
        <w:tc>
          <w:tcPr>
            <w:tcW w:w="1790" w:type="dxa"/>
            <w:noWrap/>
            <w:hideMark/>
          </w:tcPr>
          <w:p w14:paraId="5260E700" w14:textId="77777777" w:rsidR="00055BE6" w:rsidRPr="00055BE6" w:rsidRDefault="00055BE6">
            <w:pPr>
              <w:rPr>
                <w:rFonts w:eastAsiaTheme="minorEastAsia"/>
              </w:rPr>
            </w:pPr>
            <w:r w:rsidRPr="00055BE6">
              <w:rPr>
                <w:rFonts w:eastAsiaTheme="minorEastAsia"/>
              </w:rPr>
              <w:t>Hedberg</w:t>
            </w:r>
          </w:p>
        </w:tc>
        <w:tc>
          <w:tcPr>
            <w:tcW w:w="850" w:type="dxa"/>
            <w:noWrap/>
            <w:hideMark/>
          </w:tcPr>
          <w:p w14:paraId="6A8AD2A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ABF25F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FEA2270" w14:textId="77777777" w:rsidTr="001A1C3B">
        <w:trPr>
          <w:trHeight w:val="288"/>
        </w:trPr>
        <w:tc>
          <w:tcPr>
            <w:tcW w:w="656" w:type="dxa"/>
            <w:noWrap/>
            <w:hideMark/>
          </w:tcPr>
          <w:p w14:paraId="04B9B11D" w14:textId="77777777" w:rsidR="00055BE6" w:rsidRPr="00055BE6" w:rsidRDefault="00055BE6" w:rsidP="00055BE6">
            <w:pPr>
              <w:rPr>
                <w:rFonts w:eastAsiaTheme="minorEastAsia"/>
              </w:rPr>
            </w:pPr>
            <w:r w:rsidRPr="00055BE6">
              <w:rPr>
                <w:rFonts w:eastAsiaTheme="minorEastAsia"/>
              </w:rPr>
              <w:lastRenderedPageBreak/>
              <w:t>408</w:t>
            </w:r>
          </w:p>
        </w:tc>
        <w:tc>
          <w:tcPr>
            <w:tcW w:w="8695" w:type="dxa"/>
            <w:noWrap/>
            <w:hideMark/>
          </w:tcPr>
          <w:p w14:paraId="62CC4F1E" w14:textId="77777777" w:rsidR="00055BE6" w:rsidRPr="00055BE6" w:rsidRDefault="00055BE6">
            <w:pPr>
              <w:rPr>
                <w:rFonts w:eastAsiaTheme="minorEastAsia"/>
              </w:rPr>
            </w:pPr>
            <w:r w:rsidRPr="00055BE6">
              <w:rPr>
                <w:rFonts w:eastAsiaTheme="minorEastAsia"/>
              </w:rPr>
              <w:t>Bacterial co-infections in community-acquired pneumonia caused by SARS-CoV-2, influenza virus and respiratory syncytial virus.</w:t>
            </w:r>
          </w:p>
        </w:tc>
        <w:tc>
          <w:tcPr>
            <w:tcW w:w="1790" w:type="dxa"/>
            <w:noWrap/>
            <w:hideMark/>
          </w:tcPr>
          <w:p w14:paraId="53042AD5" w14:textId="77777777" w:rsidR="00055BE6" w:rsidRPr="00055BE6" w:rsidRDefault="00055BE6">
            <w:pPr>
              <w:rPr>
                <w:rFonts w:eastAsiaTheme="minorEastAsia"/>
              </w:rPr>
            </w:pPr>
            <w:r w:rsidRPr="00055BE6">
              <w:rPr>
                <w:rFonts w:eastAsiaTheme="minorEastAsia"/>
              </w:rPr>
              <w:t>Hedberg</w:t>
            </w:r>
          </w:p>
        </w:tc>
        <w:tc>
          <w:tcPr>
            <w:tcW w:w="850" w:type="dxa"/>
            <w:noWrap/>
            <w:hideMark/>
          </w:tcPr>
          <w:p w14:paraId="61EC0DA9"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7D4F5E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816FFF" w14:textId="77777777" w:rsidTr="001A1C3B">
        <w:trPr>
          <w:trHeight w:val="288"/>
        </w:trPr>
        <w:tc>
          <w:tcPr>
            <w:tcW w:w="656" w:type="dxa"/>
            <w:noWrap/>
            <w:hideMark/>
          </w:tcPr>
          <w:p w14:paraId="54381122" w14:textId="77777777" w:rsidR="00055BE6" w:rsidRPr="00055BE6" w:rsidRDefault="00055BE6" w:rsidP="00055BE6">
            <w:pPr>
              <w:rPr>
                <w:rFonts w:eastAsiaTheme="minorEastAsia"/>
              </w:rPr>
            </w:pPr>
            <w:r w:rsidRPr="00055BE6">
              <w:rPr>
                <w:rFonts w:eastAsiaTheme="minorEastAsia"/>
              </w:rPr>
              <w:t>409</w:t>
            </w:r>
          </w:p>
        </w:tc>
        <w:tc>
          <w:tcPr>
            <w:tcW w:w="8695" w:type="dxa"/>
            <w:noWrap/>
            <w:hideMark/>
          </w:tcPr>
          <w:p w14:paraId="05F6154E" w14:textId="77777777" w:rsidR="00055BE6" w:rsidRPr="00055BE6" w:rsidRDefault="00055BE6">
            <w:pPr>
              <w:rPr>
                <w:rFonts w:eastAsiaTheme="minorEastAsia"/>
              </w:rPr>
            </w:pPr>
            <w:r w:rsidRPr="00055BE6">
              <w:rPr>
                <w:rFonts w:eastAsiaTheme="minorEastAsia"/>
              </w:rPr>
              <w:t>Clinical phenotypes and outcomes of SARS-CoV-2, influenza, RSV and seven other respiratory viruses: a retrospective study using complete hospital data.</w:t>
            </w:r>
          </w:p>
        </w:tc>
        <w:tc>
          <w:tcPr>
            <w:tcW w:w="1790" w:type="dxa"/>
            <w:noWrap/>
            <w:hideMark/>
          </w:tcPr>
          <w:p w14:paraId="4C9BFD8B" w14:textId="77777777" w:rsidR="00055BE6" w:rsidRPr="00055BE6" w:rsidRDefault="00055BE6">
            <w:pPr>
              <w:rPr>
                <w:rFonts w:eastAsiaTheme="minorEastAsia"/>
              </w:rPr>
            </w:pPr>
            <w:r w:rsidRPr="00055BE6">
              <w:rPr>
                <w:rFonts w:eastAsiaTheme="minorEastAsia"/>
              </w:rPr>
              <w:t>Hedberg</w:t>
            </w:r>
          </w:p>
        </w:tc>
        <w:tc>
          <w:tcPr>
            <w:tcW w:w="850" w:type="dxa"/>
            <w:noWrap/>
            <w:hideMark/>
          </w:tcPr>
          <w:p w14:paraId="175A9DC8"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A63C4C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1C0453" w14:textId="77777777" w:rsidTr="001A1C3B">
        <w:trPr>
          <w:trHeight w:val="288"/>
        </w:trPr>
        <w:tc>
          <w:tcPr>
            <w:tcW w:w="656" w:type="dxa"/>
            <w:noWrap/>
            <w:hideMark/>
          </w:tcPr>
          <w:p w14:paraId="70B251B7" w14:textId="77777777" w:rsidR="00055BE6" w:rsidRPr="00055BE6" w:rsidRDefault="00055BE6" w:rsidP="00055BE6">
            <w:pPr>
              <w:rPr>
                <w:rFonts w:eastAsiaTheme="minorEastAsia"/>
              </w:rPr>
            </w:pPr>
            <w:r w:rsidRPr="00055BE6">
              <w:rPr>
                <w:rFonts w:eastAsiaTheme="minorEastAsia"/>
              </w:rPr>
              <w:t>410</w:t>
            </w:r>
          </w:p>
        </w:tc>
        <w:tc>
          <w:tcPr>
            <w:tcW w:w="8695" w:type="dxa"/>
            <w:noWrap/>
            <w:hideMark/>
          </w:tcPr>
          <w:p w14:paraId="03F5CFA5" w14:textId="77777777" w:rsidR="00055BE6" w:rsidRPr="00055BE6" w:rsidRDefault="00055BE6">
            <w:pPr>
              <w:rPr>
                <w:rFonts w:eastAsiaTheme="minorEastAsia"/>
              </w:rPr>
            </w:pPr>
            <w:r w:rsidRPr="00055BE6">
              <w:rPr>
                <w:rFonts w:eastAsiaTheme="minorEastAsia"/>
              </w:rPr>
              <w:t>Risk of Subsequent Respiratory Virus Detection After Primary Virus Detection in a Community Household Study-King County, Washington, 2019-2021.</w:t>
            </w:r>
          </w:p>
        </w:tc>
        <w:tc>
          <w:tcPr>
            <w:tcW w:w="1790" w:type="dxa"/>
            <w:noWrap/>
            <w:hideMark/>
          </w:tcPr>
          <w:p w14:paraId="082BB1A8" w14:textId="77777777" w:rsidR="00055BE6" w:rsidRPr="00055BE6" w:rsidRDefault="00055BE6">
            <w:pPr>
              <w:rPr>
                <w:rFonts w:eastAsiaTheme="minorEastAsia"/>
              </w:rPr>
            </w:pPr>
            <w:r w:rsidRPr="00055BE6">
              <w:rPr>
                <w:rFonts w:eastAsiaTheme="minorEastAsia"/>
              </w:rPr>
              <w:t>Heimonen</w:t>
            </w:r>
          </w:p>
        </w:tc>
        <w:tc>
          <w:tcPr>
            <w:tcW w:w="850" w:type="dxa"/>
            <w:noWrap/>
            <w:hideMark/>
          </w:tcPr>
          <w:p w14:paraId="0F4B1CCD"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F9CA2BD"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51FDE644" w14:textId="77777777" w:rsidTr="001A1C3B">
        <w:trPr>
          <w:trHeight w:val="288"/>
        </w:trPr>
        <w:tc>
          <w:tcPr>
            <w:tcW w:w="656" w:type="dxa"/>
            <w:noWrap/>
            <w:hideMark/>
          </w:tcPr>
          <w:p w14:paraId="18DED1ED" w14:textId="77777777" w:rsidR="00055BE6" w:rsidRPr="00055BE6" w:rsidRDefault="00055BE6" w:rsidP="00055BE6">
            <w:pPr>
              <w:rPr>
                <w:rFonts w:eastAsiaTheme="minorEastAsia"/>
              </w:rPr>
            </w:pPr>
            <w:r w:rsidRPr="00055BE6">
              <w:rPr>
                <w:rFonts w:eastAsiaTheme="minorEastAsia"/>
              </w:rPr>
              <w:t>411</w:t>
            </w:r>
          </w:p>
        </w:tc>
        <w:tc>
          <w:tcPr>
            <w:tcW w:w="8695" w:type="dxa"/>
            <w:noWrap/>
            <w:hideMark/>
          </w:tcPr>
          <w:p w14:paraId="3728288C" w14:textId="77777777" w:rsidR="00055BE6" w:rsidRPr="00055BE6" w:rsidRDefault="00055BE6">
            <w:pPr>
              <w:rPr>
                <w:rFonts w:eastAsiaTheme="minorEastAsia"/>
              </w:rPr>
            </w:pPr>
            <w:r w:rsidRPr="00055BE6">
              <w:rPr>
                <w:rFonts w:eastAsiaTheme="minorEastAsia"/>
              </w:rPr>
              <w:t>Respiratory viruses detected in severe acute respiratory infections and deaths in South Africa: Pathogen or passenger?</w:t>
            </w:r>
          </w:p>
        </w:tc>
        <w:tc>
          <w:tcPr>
            <w:tcW w:w="1790" w:type="dxa"/>
            <w:noWrap/>
            <w:hideMark/>
          </w:tcPr>
          <w:p w14:paraId="1AA84639" w14:textId="77777777" w:rsidR="00055BE6" w:rsidRPr="00055BE6" w:rsidRDefault="00055BE6">
            <w:pPr>
              <w:rPr>
                <w:rFonts w:eastAsiaTheme="minorEastAsia"/>
              </w:rPr>
            </w:pPr>
            <w:proofErr w:type="spellStart"/>
            <w:r w:rsidRPr="00055BE6">
              <w:rPr>
                <w:rFonts w:eastAsiaTheme="minorEastAsia"/>
              </w:rPr>
              <w:t>Helferschee</w:t>
            </w:r>
            <w:proofErr w:type="spellEnd"/>
          </w:p>
        </w:tc>
        <w:tc>
          <w:tcPr>
            <w:tcW w:w="850" w:type="dxa"/>
            <w:noWrap/>
            <w:hideMark/>
          </w:tcPr>
          <w:p w14:paraId="449AB77F"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7E7E6537"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0BB4176" w14:textId="77777777" w:rsidTr="001A1C3B">
        <w:trPr>
          <w:trHeight w:val="288"/>
        </w:trPr>
        <w:tc>
          <w:tcPr>
            <w:tcW w:w="656" w:type="dxa"/>
            <w:noWrap/>
            <w:hideMark/>
          </w:tcPr>
          <w:p w14:paraId="14779F24" w14:textId="77777777" w:rsidR="00055BE6" w:rsidRPr="00055BE6" w:rsidRDefault="00055BE6" w:rsidP="00055BE6">
            <w:pPr>
              <w:rPr>
                <w:rFonts w:eastAsiaTheme="minorEastAsia"/>
              </w:rPr>
            </w:pPr>
            <w:r w:rsidRPr="00055BE6">
              <w:rPr>
                <w:rFonts w:eastAsiaTheme="minorEastAsia"/>
              </w:rPr>
              <w:t>412</w:t>
            </w:r>
          </w:p>
        </w:tc>
        <w:tc>
          <w:tcPr>
            <w:tcW w:w="8695" w:type="dxa"/>
            <w:noWrap/>
            <w:hideMark/>
          </w:tcPr>
          <w:p w14:paraId="4C20D2C9" w14:textId="77777777" w:rsidR="00055BE6" w:rsidRPr="00055BE6" w:rsidRDefault="00055BE6">
            <w:pPr>
              <w:rPr>
                <w:rFonts w:eastAsiaTheme="minorEastAsia"/>
              </w:rPr>
            </w:pPr>
            <w:r w:rsidRPr="00055BE6">
              <w:rPr>
                <w:rFonts w:eastAsiaTheme="minorEastAsia"/>
              </w:rPr>
              <w:t xml:space="preserve">Prognosis of adult patients hospitalized with respiratory syncytial virus infection: a </w:t>
            </w:r>
            <w:proofErr w:type="spellStart"/>
            <w:r w:rsidRPr="00055BE6">
              <w:rPr>
                <w:rFonts w:eastAsiaTheme="minorEastAsia"/>
              </w:rPr>
              <w:t>multicenter</w:t>
            </w:r>
            <w:proofErr w:type="spellEnd"/>
            <w:r w:rsidRPr="00055BE6">
              <w:rPr>
                <w:rFonts w:eastAsiaTheme="minorEastAsia"/>
              </w:rPr>
              <w:t xml:space="preserve"> retrospective observational cohort study.</w:t>
            </w:r>
          </w:p>
        </w:tc>
        <w:tc>
          <w:tcPr>
            <w:tcW w:w="1790" w:type="dxa"/>
            <w:noWrap/>
            <w:hideMark/>
          </w:tcPr>
          <w:p w14:paraId="22435764" w14:textId="77777777" w:rsidR="00055BE6" w:rsidRPr="00055BE6" w:rsidRDefault="00055BE6">
            <w:pPr>
              <w:rPr>
                <w:rFonts w:eastAsiaTheme="minorEastAsia"/>
              </w:rPr>
            </w:pPr>
            <w:r w:rsidRPr="00055BE6">
              <w:rPr>
                <w:rFonts w:eastAsiaTheme="minorEastAsia"/>
              </w:rPr>
              <w:t>Heloise</w:t>
            </w:r>
          </w:p>
        </w:tc>
        <w:tc>
          <w:tcPr>
            <w:tcW w:w="850" w:type="dxa"/>
            <w:noWrap/>
            <w:hideMark/>
          </w:tcPr>
          <w:p w14:paraId="0C7C6029"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A81CDA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C8803F" w14:textId="77777777" w:rsidTr="001A1C3B">
        <w:trPr>
          <w:trHeight w:val="288"/>
        </w:trPr>
        <w:tc>
          <w:tcPr>
            <w:tcW w:w="656" w:type="dxa"/>
            <w:noWrap/>
            <w:hideMark/>
          </w:tcPr>
          <w:p w14:paraId="2ACAEB6A" w14:textId="77777777" w:rsidR="00055BE6" w:rsidRPr="00055BE6" w:rsidRDefault="00055BE6" w:rsidP="00055BE6">
            <w:pPr>
              <w:rPr>
                <w:rFonts w:eastAsiaTheme="minorEastAsia"/>
              </w:rPr>
            </w:pPr>
            <w:r w:rsidRPr="00055BE6">
              <w:rPr>
                <w:rFonts w:eastAsiaTheme="minorEastAsia"/>
              </w:rPr>
              <w:t>413</w:t>
            </w:r>
          </w:p>
        </w:tc>
        <w:tc>
          <w:tcPr>
            <w:tcW w:w="8695" w:type="dxa"/>
            <w:noWrap/>
            <w:hideMark/>
          </w:tcPr>
          <w:p w14:paraId="45B6070B" w14:textId="77777777" w:rsidR="00055BE6" w:rsidRPr="00055BE6" w:rsidRDefault="00055BE6">
            <w:pPr>
              <w:rPr>
                <w:rFonts w:eastAsiaTheme="minorEastAsia"/>
              </w:rPr>
            </w:pPr>
            <w:r w:rsidRPr="00055BE6">
              <w:rPr>
                <w:rFonts w:eastAsiaTheme="minorEastAsia"/>
              </w:rPr>
              <w:t>Epidemiology of Community-Acquired Respiratory Tract Infections in Patients Admitted at the Emergency Departments.</w:t>
            </w:r>
          </w:p>
        </w:tc>
        <w:tc>
          <w:tcPr>
            <w:tcW w:w="1790" w:type="dxa"/>
            <w:noWrap/>
            <w:hideMark/>
          </w:tcPr>
          <w:p w14:paraId="7339058D" w14:textId="77777777" w:rsidR="00055BE6" w:rsidRPr="00055BE6" w:rsidRDefault="00055BE6">
            <w:pPr>
              <w:rPr>
                <w:rFonts w:eastAsiaTheme="minorEastAsia"/>
              </w:rPr>
            </w:pPr>
            <w:r w:rsidRPr="00055BE6">
              <w:rPr>
                <w:rFonts w:eastAsiaTheme="minorEastAsia"/>
              </w:rPr>
              <w:t>Helou</w:t>
            </w:r>
          </w:p>
        </w:tc>
        <w:tc>
          <w:tcPr>
            <w:tcW w:w="850" w:type="dxa"/>
            <w:noWrap/>
            <w:hideMark/>
          </w:tcPr>
          <w:p w14:paraId="6D96DE91"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FE553B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A746C8F" w14:textId="77777777" w:rsidTr="001A1C3B">
        <w:trPr>
          <w:trHeight w:val="288"/>
        </w:trPr>
        <w:tc>
          <w:tcPr>
            <w:tcW w:w="656" w:type="dxa"/>
            <w:noWrap/>
            <w:hideMark/>
          </w:tcPr>
          <w:p w14:paraId="45ECCDA6" w14:textId="77777777" w:rsidR="00055BE6" w:rsidRPr="00055BE6" w:rsidRDefault="00055BE6" w:rsidP="00055BE6">
            <w:pPr>
              <w:rPr>
                <w:rFonts w:eastAsiaTheme="minorEastAsia"/>
              </w:rPr>
            </w:pPr>
            <w:r w:rsidRPr="00055BE6">
              <w:rPr>
                <w:rFonts w:eastAsiaTheme="minorEastAsia"/>
              </w:rPr>
              <w:t>414</w:t>
            </w:r>
          </w:p>
        </w:tc>
        <w:tc>
          <w:tcPr>
            <w:tcW w:w="8695" w:type="dxa"/>
            <w:noWrap/>
            <w:hideMark/>
          </w:tcPr>
          <w:p w14:paraId="289A2E33" w14:textId="77777777" w:rsidR="00055BE6" w:rsidRPr="00055BE6" w:rsidRDefault="00055BE6">
            <w:pPr>
              <w:rPr>
                <w:rFonts w:eastAsiaTheme="minorEastAsia"/>
              </w:rPr>
            </w:pPr>
            <w:r w:rsidRPr="00055BE6">
              <w:rPr>
                <w:rFonts w:eastAsiaTheme="minorEastAsia"/>
              </w:rPr>
              <w:t>Comparison of Clinical Features and Outcomes between SARS-CoV-2 and Non-SARS-CoV-2 Respiratory Viruses Associated Acute Respiratory Distress Syndrome: Retrospective Analysis.</w:t>
            </w:r>
          </w:p>
        </w:tc>
        <w:tc>
          <w:tcPr>
            <w:tcW w:w="1790" w:type="dxa"/>
            <w:noWrap/>
            <w:hideMark/>
          </w:tcPr>
          <w:p w14:paraId="3DEB2CA6" w14:textId="77777777" w:rsidR="00055BE6" w:rsidRPr="00055BE6" w:rsidRDefault="00055BE6">
            <w:pPr>
              <w:rPr>
                <w:rFonts w:eastAsiaTheme="minorEastAsia"/>
              </w:rPr>
            </w:pPr>
            <w:r w:rsidRPr="00055BE6">
              <w:rPr>
                <w:rFonts w:eastAsiaTheme="minorEastAsia"/>
              </w:rPr>
              <w:t>Heo</w:t>
            </w:r>
          </w:p>
        </w:tc>
        <w:tc>
          <w:tcPr>
            <w:tcW w:w="850" w:type="dxa"/>
            <w:noWrap/>
            <w:hideMark/>
          </w:tcPr>
          <w:p w14:paraId="021CB925"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2F775F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ACBADE2" w14:textId="77777777" w:rsidTr="001A1C3B">
        <w:trPr>
          <w:trHeight w:val="288"/>
        </w:trPr>
        <w:tc>
          <w:tcPr>
            <w:tcW w:w="656" w:type="dxa"/>
            <w:noWrap/>
            <w:hideMark/>
          </w:tcPr>
          <w:p w14:paraId="2F755170" w14:textId="77777777" w:rsidR="00055BE6" w:rsidRPr="00055BE6" w:rsidRDefault="00055BE6" w:rsidP="00055BE6">
            <w:pPr>
              <w:rPr>
                <w:rFonts w:eastAsiaTheme="minorEastAsia"/>
              </w:rPr>
            </w:pPr>
            <w:r w:rsidRPr="00055BE6">
              <w:rPr>
                <w:rFonts w:eastAsiaTheme="minorEastAsia"/>
              </w:rPr>
              <w:t>415</w:t>
            </w:r>
          </w:p>
        </w:tc>
        <w:tc>
          <w:tcPr>
            <w:tcW w:w="8695" w:type="dxa"/>
            <w:noWrap/>
            <w:hideMark/>
          </w:tcPr>
          <w:p w14:paraId="42C204F6" w14:textId="77777777" w:rsidR="00055BE6" w:rsidRPr="00055BE6" w:rsidRDefault="00055BE6">
            <w:pPr>
              <w:rPr>
                <w:rFonts w:eastAsiaTheme="minorEastAsia"/>
              </w:rPr>
            </w:pPr>
            <w:r w:rsidRPr="00055BE6">
              <w:rPr>
                <w:rFonts w:eastAsiaTheme="minorEastAsia"/>
              </w:rPr>
              <w:t>Impact of Respiratory Syncytial Virus and Influenza Virus Infection in the Adult Population in Spain between 2012 and 2020.</w:t>
            </w:r>
          </w:p>
        </w:tc>
        <w:tc>
          <w:tcPr>
            <w:tcW w:w="1790" w:type="dxa"/>
            <w:noWrap/>
            <w:hideMark/>
          </w:tcPr>
          <w:p w14:paraId="284531F4" w14:textId="77777777" w:rsidR="00055BE6" w:rsidRPr="00055BE6" w:rsidRDefault="00055BE6">
            <w:pPr>
              <w:rPr>
                <w:rFonts w:eastAsiaTheme="minorEastAsia"/>
              </w:rPr>
            </w:pPr>
            <w:r w:rsidRPr="00055BE6">
              <w:rPr>
                <w:rFonts w:eastAsiaTheme="minorEastAsia"/>
              </w:rPr>
              <w:t>Heppe-Montero</w:t>
            </w:r>
          </w:p>
        </w:tc>
        <w:tc>
          <w:tcPr>
            <w:tcW w:w="850" w:type="dxa"/>
            <w:noWrap/>
            <w:hideMark/>
          </w:tcPr>
          <w:p w14:paraId="019A164A"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F55D4A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81B298A" w14:textId="77777777" w:rsidTr="001A1C3B">
        <w:trPr>
          <w:trHeight w:val="288"/>
        </w:trPr>
        <w:tc>
          <w:tcPr>
            <w:tcW w:w="656" w:type="dxa"/>
            <w:noWrap/>
            <w:hideMark/>
          </w:tcPr>
          <w:p w14:paraId="22DAAAAE" w14:textId="77777777" w:rsidR="00055BE6" w:rsidRPr="00055BE6" w:rsidRDefault="00055BE6" w:rsidP="00055BE6">
            <w:pPr>
              <w:rPr>
                <w:rFonts w:eastAsiaTheme="minorEastAsia"/>
              </w:rPr>
            </w:pPr>
            <w:r w:rsidRPr="00055BE6">
              <w:rPr>
                <w:rFonts w:eastAsiaTheme="minorEastAsia"/>
              </w:rPr>
              <w:lastRenderedPageBreak/>
              <w:t>416</w:t>
            </w:r>
          </w:p>
        </w:tc>
        <w:tc>
          <w:tcPr>
            <w:tcW w:w="8695" w:type="dxa"/>
            <w:noWrap/>
            <w:hideMark/>
          </w:tcPr>
          <w:p w14:paraId="39D2A2EA" w14:textId="77777777" w:rsidR="00055BE6" w:rsidRPr="00055BE6" w:rsidRDefault="00055BE6">
            <w:pPr>
              <w:rPr>
                <w:rFonts w:eastAsiaTheme="minorEastAsia"/>
              </w:rPr>
            </w:pPr>
            <w:r w:rsidRPr="00055BE6">
              <w:rPr>
                <w:rFonts w:eastAsiaTheme="minorEastAsia"/>
              </w:rPr>
              <w:t>PCR-based diagnosis of respiratory virus in postsurgical septic patients: A preliminary study before SARS-CoV-2 pandemic.</w:t>
            </w:r>
          </w:p>
        </w:tc>
        <w:tc>
          <w:tcPr>
            <w:tcW w:w="1790" w:type="dxa"/>
            <w:noWrap/>
            <w:hideMark/>
          </w:tcPr>
          <w:p w14:paraId="60C0AC58" w14:textId="77777777" w:rsidR="00055BE6" w:rsidRPr="00055BE6" w:rsidRDefault="00055BE6">
            <w:pPr>
              <w:rPr>
                <w:rFonts w:eastAsiaTheme="minorEastAsia"/>
              </w:rPr>
            </w:pPr>
            <w:r w:rsidRPr="00055BE6">
              <w:rPr>
                <w:rFonts w:eastAsiaTheme="minorEastAsia"/>
              </w:rPr>
              <w:t>Heredia-Rodriguez</w:t>
            </w:r>
          </w:p>
        </w:tc>
        <w:tc>
          <w:tcPr>
            <w:tcW w:w="850" w:type="dxa"/>
            <w:noWrap/>
            <w:hideMark/>
          </w:tcPr>
          <w:p w14:paraId="5AA094CB"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D790E0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C701B2C" w14:textId="77777777" w:rsidTr="001A1C3B">
        <w:trPr>
          <w:trHeight w:val="288"/>
        </w:trPr>
        <w:tc>
          <w:tcPr>
            <w:tcW w:w="656" w:type="dxa"/>
            <w:noWrap/>
            <w:hideMark/>
          </w:tcPr>
          <w:p w14:paraId="15153933" w14:textId="77777777" w:rsidR="00055BE6" w:rsidRPr="00055BE6" w:rsidRDefault="00055BE6" w:rsidP="00055BE6">
            <w:pPr>
              <w:rPr>
                <w:rFonts w:eastAsiaTheme="minorEastAsia"/>
              </w:rPr>
            </w:pPr>
            <w:r w:rsidRPr="00055BE6">
              <w:rPr>
                <w:rFonts w:eastAsiaTheme="minorEastAsia"/>
              </w:rPr>
              <w:t>417</w:t>
            </w:r>
          </w:p>
        </w:tc>
        <w:tc>
          <w:tcPr>
            <w:tcW w:w="8695" w:type="dxa"/>
            <w:noWrap/>
            <w:hideMark/>
          </w:tcPr>
          <w:p w14:paraId="6A40177E" w14:textId="77777777" w:rsidR="00055BE6" w:rsidRPr="00055BE6" w:rsidRDefault="00055BE6">
            <w:pPr>
              <w:rPr>
                <w:rFonts w:eastAsiaTheme="minorEastAsia"/>
              </w:rPr>
            </w:pPr>
            <w:r w:rsidRPr="00055BE6">
              <w:rPr>
                <w:rFonts w:eastAsiaTheme="minorEastAsia"/>
              </w:rPr>
              <w:t xml:space="preserve">No impact of early real-time PCR screening for respiratory viruses on length of stay and use of antibiotics in elderly patients hospitalized with symptoms of a respiratory tract infection in a single </w:t>
            </w:r>
            <w:proofErr w:type="spellStart"/>
            <w:r w:rsidRPr="00055BE6">
              <w:rPr>
                <w:rFonts w:eastAsiaTheme="minorEastAsia"/>
              </w:rPr>
              <w:t>center</w:t>
            </w:r>
            <w:proofErr w:type="spellEnd"/>
            <w:r w:rsidRPr="00055BE6">
              <w:rPr>
                <w:rFonts w:eastAsiaTheme="minorEastAsia"/>
              </w:rPr>
              <w:t xml:space="preserve"> in Norway.</w:t>
            </w:r>
          </w:p>
        </w:tc>
        <w:tc>
          <w:tcPr>
            <w:tcW w:w="1790" w:type="dxa"/>
            <w:noWrap/>
            <w:hideMark/>
          </w:tcPr>
          <w:p w14:paraId="37D21EEE" w14:textId="77777777" w:rsidR="00055BE6" w:rsidRPr="00055BE6" w:rsidRDefault="00055BE6">
            <w:pPr>
              <w:rPr>
                <w:rFonts w:eastAsiaTheme="minorEastAsia"/>
              </w:rPr>
            </w:pPr>
            <w:r w:rsidRPr="00055BE6">
              <w:rPr>
                <w:rFonts w:eastAsiaTheme="minorEastAsia"/>
              </w:rPr>
              <w:t>Hernes</w:t>
            </w:r>
          </w:p>
        </w:tc>
        <w:tc>
          <w:tcPr>
            <w:tcW w:w="850" w:type="dxa"/>
            <w:noWrap/>
            <w:hideMark/>
          </w:tcPr>
          <w:p w14:paraId="12F9685B"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05252103"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1BC1A8F1" w14:textId="77777777" w:rsidTr="001A1C3B">
        <w:trPr>
          <w:trHeight w:val="288"/>
        </w:trPr>
        <w:tc>
          <w:tcPr>
            <w:tcW w:w="656" w:type="dxa"/>
            <w:noWrap/>
            <w:hideMark/>
          </w:tcPr>
          <w:p w14:paraId="73CF51D4" w14:textId="77777777" w:rsidR="00055BE6" w:rsidRPr="00055BE6" w:rsidRDefault="00055BE6" w:rsidP="00055BE6">
            <w:pPr>
              <w:rPr>
                <w:rFonts w:eastAsiaTheme="minorEastAsia"/>
              </w:rPr>
            </w:pPr>
            <w:r w:rsidRPr="00055BE6">
              <w:rPr>
                <w:rFonts w:eastAsiaTheme="minorEastAsia"/>
              </w:rPr>
              <w:t>418</w:t>
            </w:r>
          </w:p>
        </w:tc>
        <w:tc>
          <w:tcPr>
            <w:tcW w:w="8695" w:type="dxa"/>
            <w:noWrap/>
            <w:hideMark/>
          </w:tcPr>
          <w:p w14:paraId="7383331D" w14:textId="77777777" w:rsidR="00055BE6" w:rsidRPr="00055BE6" w:rsidRDefault="00055BE6">
            <w:pPr>
              <w:rPr>
                <w:rFonts w:eastAsiaTheme="minorEastAsia"/>
              </w:rPr>
            </w:pPr>
            <w:r w:rsidRPr="00055BE6">
              <w:rPr>
                <w:rFonts w:eastAsiaTheme="minorEastAsia"/>
              </w:rPr>
              <w:t>Clinical and economic outcomes associated with respiratory syncytial virus vaccination in older adults in the United States.</w:t>
            </w:r>
          </w:p>
        </w:tc>
        <w:tc>
          <w:tcPr>
            <w:tcW w:w="1790" w:type="dxa"/>
            <w:noWrap/>
            <w:hideMark/>
          </w:tcPr>
          <w:p w14:paraId="0B4CDE8B" w14:textId="77777777" w:rsidR="00055BE6" w:rsidRPr="00055BE6" w:rsidRDefault="00055BE6">
            <w:pPr>
              <w:rPr>
                <w:rFonts w:eastAsiaTheme="minorEastAsia"/>
              </w:rPr>
            </w:pPr>
            <w:r w:rsidRPr="00055BE6">
              <w:rPr>
                <w:rFonts w:eastAsiaTheme="minorEastAsia"/>
              </w:rPr>
              <w:t>Herring</w:t>
            </w:r>
          </w:p>
        </w:tc>
        <w:tc>
          <w:tcPr>
            <w:tcW w:w="850" w:type="dxa"/>
            <w:noWrap/>
            <w:hideMark/>
          </w:tcPr>
          <w:p w14:paraId="1F02297A"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0FE02E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54B3A6E" w14:textId="77777777" w:rsidTr="001A1C3B">
        <w:trPr>
          <w:trHeight w:val="288"/>
        </w:trPr>
        <w:tc>
          <w:tcPr>
            <w:tcW w:w="656" w:type="dxa"/>
            <w:noWrap/>
            <w:hideMark/>
          </w:tcPr>
          <w:p w14:paraId="6F7ADD4B" w14:textId="77777777" w:rsidR="00055BE6" w:rsidRPr="00055BE6" w:rsidRDefault="00055BE6" w:rsidP="00055BE6">
            <w:pPr>
              <w:rPr>
                <w:rFonts w:eastAsiaTheme="minorEastAsia"/>
              </w:rPr>
            </w:pPr>
            <w:r w:rsidRPr="00055BE6">
              <w:rPr>
                <w:rFonts w:eastAsiaTheme="minorEastAsia"/>
              </w:rPr>
              <w:t>419</w:t>
            </w:r>
          </w:p>
        </w:tc>
        <w:tc>
          <w:tcPr>
            <w:tcW w:w="8695" w:type="dxa"/>
            <w:noWrap/>
            <w:hideMark/>
          </w:tcPr>
          <w:p w14:paraId="57888BD8" w14:textId="77777777" w:rsidR="00055BE6" w:rsidRPr="00055BE6" w:rsidRDefault="00055BE6">
            <w:pPr>
              <w:rPr>
                <w:rFonts w:eastAsiaTheme="minorEastAsia"/>
              </w:rPr>
            </w:pPr>
            <w:r w:rsidRPr="00055BE6">
              <w:rPr>
                <w:rFonts w:eastAsiaTheme="minorEastAsia"/>
              </w:rPr>
              <w:t>Clinical impact of healthcare-associated respiratory syncytial virus in hospitalized adults.</w:t>
            </w:r>
          </w:p>
        </w:tc>
        <w:tc>
          <w:tcPr>
            <w:tcW w:w="1790" w:type="dxa"/>
            <w:noWrap/>
            <w:hideMark/>
          </w:tcPr>
          <w:p w14:paraId="2C69B237" w14:textId="77777777" w:rsidR="00055BE6" w:rsidRPr="00055BE6" w:rsidRDefault="00055BE6">
            <w:pPr>
              <w:rPr>
                <w:rFonts w:eastAsiaTheme="minorEastAsia"/>
              </w:rPr>
            </w:pPr>
            <w:r w:rsidRPr="00055BE6">
              <w:rPr>
                <w:rFonts w:eastAsiaTheme="minorEastAsia"/>
              </w:rPr>
              <w:t>Hill-Ricciuti</w:t>
            </w:r>
          </w:p>
        </w:tc>
        <w:tc>
          <w:tcPr>
            <w:tcW w:w="850" w:type="dxa"/>
            <w:noWrap/>
            <w:hideMark/>
          </w:tcPr>
          <w:p w14:paraId="6DE6AC2A"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567AC5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67801DC" w14:textId="77777777" w:rsidTr="001A1C3B">
        <w:trPr>
          <w:trHeight w:val="288"/>
        </w:trPr>
        <w:tc>
          <w:tcPr>
            <w:tcW w:w="656" w:type="dxa"/>
            <w:noWrap/>
            <w:hideMark/>
          </w:tcPr>
          <w:p w14:paraId="220D69FA" w14:textId="77777777" w:rsidR="00055BE6" w:rsidRPr="00055BE6" w:rsidRDefault="00055BE6" w:rsidP="00055BE6">
            <w:pPr>
              <w:rPr>
                <w:rFonts w:eastAsiaTheme="minorEastAsia"/>
              </w:rPr>
            </w:pPr>
            <w:r w:rsidRPr="00055BE6">
              <w:rPr>
                <w:rFonts w:eastAsiaTheme="minorEastAsia"/>
              </w:rPr>
              <w:t>420</w:t>
            </w:r>
          </w:p>
        </w:tc>
        <w:tc>
          <w:tcPr>
            <w:tcW w:w="8695" w:type="dxa"/>
            <w:noWrap/>
            <w:hideMark/>
          </w:tcPr>
          <w:p w14:paraId="77A75164" w14:textId="77777777" w:rsidR="00055BE6" w:rsidRPr="00055BE6" w:rsidRDefault="00055BE6">
            <w:pPr>
              <w:rPr>
                <w:rFonts w:eastAsiaTheme="minorEastAsia"/>
              </w:rPr>
            </w:pPr>
            <w:r w:rsidRPr="00055BE6">
              <w:rPr>
                <w:rFonts w:eastAsiaTheme="minorEastAsia"/>
              </w:rPr>
              <w:t>Clinical impact of healthcare-associated respiratory syncytial virus in hospitalized adults.</w:t>
            </w:r>
          </w:p>
        </w:tc>
        <w:tc>
          <w:tcPr>
            <w:tcW w:w="1790" w:type="dxa"/>
            <w:noWrap/>
            <w:hideMark/>
          </w:tcPr>
          <w:p w14:paraId="68EA64A8" w14:textId="77777777" w:rsidR="00055BE6" w:rsidRPr="00055BE6" w:rsidRDefault="00055BE6">
            <w:pPr>
              <w:rPr>
                <w:rFonts w:eastAsiaTheme="minorEastAsia"/>
              </w:rPr>
            </w:pPr>
            <w:r w:rsidRPr="00055BE6">
              <w:rPr>
                <w:rFonts w:eastAsiaTheme="minorEastAsia"/>
              </w:rPr>
              <w:t>Hill-Ricciuti</w:t>
            </w:r>
          </w:p>
        </w:tc>
        <w:tc>
          <w:tcPr>
            <w:tcW w:w="850" w:type="dxa"/>
            <w:noWrap/>
            <w:hideMark/>
          </w:tcPr>
          <w:p w14:paraId="032480A3"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A67AD8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6A1B90D" w14:textId="77777777" w:rsidTr="001A1C3B">
        <w:trPr>
          <w:trHeight w:val="288"/>
        </w:trPr>
        <w:tc>
          <w:tcPr>
            <w:tcW w:w="656" w:type="dxa"/>
            <w:noWrap/>
            <w:hideMark/>
          </w:tcPr>
          <w:p w14:paraId="24EC3728" w14:textId="77777777" w:rsidR="00055BE6" w:rsidRPr="00055BE6" w:rsidRDefault="00055BE6" w:rsidP="00055BE6">
            <w:pPr>
              <w:rPr>
                <w:rFonts w:eastAsiaTheme="minorEastAsia"/>
              </w:rPr>
            </w:pPr>
            <w:r w:rsidRPr="00055BE6">
              <w:rPr>
                <w:rFonts w:eastAsiaTheme="minorEastAsia"/>
              </w:rPr>
              <w:t>421</w:t>
            </w:r>
          </w:p>
        </w:tc>
        <w:tc>
          <w:tcPr>
            <w:tcW w:w="8695" w:type="dxa"/>
            <w:noWrap/>
            <w:hideMark/>
          </w:tcPr>
          <w:p w14:paraId="150CB208" w14:textId="77777777" w:rsidR="00055BE6" w:rsidRPr="00055BE6" w:rsidRDefault="00055BE6">
            <w:pPr>
              <w:rPr>
                <w:rFonts w:eastAsiaTheme="minorEastAsia"/>
              </w:rPr>
            </w:pPr>
            <w:r w:rsidRPr="00055BE6">
              <w:rPr>
                <w:rFonts w:eastAsiaTheme="minorEastAsia"/>
              </w:rPr>
              <w:t>Burden of Healthcare-associated (HA) Respiratory Syncytial Virus (RSV) in Hospitalized Adults.</w:t>
            </w:r>
          </w:p>
        </w:tc>
        <w:tc>
          <w:tcPr>
            <w:tcW w:w="1790" w:type="dxa"/>
            <w:noWrap/>
            <w:hideMark/>
          </w:tcPr>
          <w:p w14:paraId="23168EBC" w14:textId="77777777" w:rsidR="00055BE6" w:rsidRPr="00055BE6" w:rsidRDefault="00055BE6">
            <w:pPr>
              <w:rPr>
                <w:rFonts w:eastAsiaTheme="minorEastAsia"/>
              </w:rPr>
            </w:pPr>
            <w:r w:rsidRPr="00055BE6">
              <w:rPr>
                <w:rFonts w:eastAsiaTheme="minorEastAsia"/>
              </w:rPr>
              <w:t>Hill-Ricciuti</w:t>
            </w:r>
          </w:p>
        </w:tc>
        <w:tc>
          <w:tcPr>
            <w:tcW w:w="850" w:type="dxa"/>
            <w:noWrap/>
            <w:hideMark/>
          </w:tcPr>
          <w:p w14:paraId="336E941F"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34352A3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753294E" w14:textId="77777777" w:rsidTr="001A1C3B">
        <w:trPr>
          <w:trHeight w:val="288"/>
        </w:trPr>
        <w:tc>
          <w:tcPr>
            <w:tcW w:w="656" w:type="dxa"/>
            <w:noWrap/>
            <w:hideMark/>
          </w:tcPr>
          <w:p w14:paraId="35451A97" w14:textId="77777777" w:rsidR="00055BE6" w:rsidRPr="00055BE6" w:rsidRDefault="00055BE6" w:rsidP="00055BE6">
            <w:pPr>
              <w:rPr>
                <w:rFonts w:eastAsiaTheme="minorEastAsia"/>
              </w:rPr>
            </w:pPr>
            <w:r w:rsidRPr="00055BE6">
              <w:rPr>
                <w:rFonts w:eastAsiaTheme="minorEastAsia"/>
              </w:rPr>
              <w:t>422</w:t>
            </w:r>
          </w:p>
        </w:tc>
        <w:tc>
          <w:tcPr>
            <w:tcW w:w="8695" w:type="dxa"/>
            <w:noWrap/>
            <w:hideMark/>
          </w:tcPr>
          <w:p w14:paraId="3719D7DE" w14:textId="77777777" w:rsidR="00055BE6" w:rsidRPr="00055BE6" w:rsidRDefault="00055BE6">
            <w:pPr>
              <w:rPr>
                <w:rFonts w:eastAsiaTheme="minorEastAsia"/>
              </w:rPr>
            </w:pPr>
            <w:r w:rsidRPr="00055BE6">
              <w:rPr>
                <w:rFonts w:eastAsiaTheme="minorEastAsia"/>
              </w:rPr>
              <w:t>Clinical characteristics, predictors, and performance of case definition-Interim results from the WHO global respiratory syncytial virus surveillance pilot.</w:t>
            </w:r>
          </w:p>
        </w:tc>
        <w:tc>
          <w:tcPr>
            <w:tcW w:w="1790" w:type="dxa"/>
            <w:noWrap/>
            <w:hideMark/>
          </w:tcPr>
          <w:p w14:paraId="757B1E49" w14:textId="77777777" w:rsidR="00055BE6" w:rsidRPr="00055BE6" w:rsidRDefault="00055BE6">
            <w:pPr>
              <w:rPr>
                <w:rFonts w:eastAsiaTheme="minorEastAsia"/>
              </w:rPr>
            </w:pPr>
            <w:proofErr w:type="spellStart"/>
            <w:r w:rsidRPr="00055BE6">
              <w:rPr>
                <w:rFonts w:eastAsiaTheme="minorEastAsia"/>
              </w:rPr>
              <w:t>Hirve</w:t>
            </w:r>
            <w:proofErr w:type="spellEnd"/>
          </w:p>
        </w:tc>
        <w:tc>
          <w:tcPr>
            <w:tcW w:w="850" w:type="dxa"/>
            <w:noWrap/>
            <w:hideMark/>
          </w:tcPr>
          <w:p w14:paraId="0F45D108"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0470D2C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990326F" w14:textId="77777777" w:rsidTr="001A1C3B">
        <w:trPr>
          <w:trHeight w:val="288"/>
        </w:trPr>
        <w:tc>
          <w:tcPr>
            <w:tcW w:w="656" w:type="dxa"/>
            <w:noWrap/>
            <w:hideMark/>
          </w:tcPr>
          <w:p w14:paraId="4C648FB2" w14:textId="77777777" w:rsidR="00055BE6" w:rsidRPr="00055BE6" w:rsidRDefault="00055BE6" w:rsidP="00055BE6">
            <w:pPr>
              <w:rPr>
                <w:rFonts w:eastAsiaTheme="minorEastAsia"/>
              </w:rPr>
            </w:pPr>
            <w:r w:rsidRPr="00055BE6">
              <w:rPr>
                <w:rFonts w:eastAsiaTheme="minorEastAsia"/>
              </w:rPr>
              <w:t>423</w:t>
            </w:r>
          </w:p>
        </w:tc>
        <w:tc>
          <w:tcPr>
            <w:tcW w:w="8695" w:type="dxa"/>
            <w:noWrap/>
            <w:hideMark/>
          </w:tcPr>
          <w:p w14:paraId="48E96AF7" w14:textId="77777777" w:rsidR="00055BE6" w:rsidRPr="00055BE6" w:rsidRDefault="00055BE6">
            <w:pPr>
              <w:rPr>
                <w:rFonts w:eastAsiaTheme="minorEastAsia"/>
              </w:rPr>
            </w:pPr>
            <w:r w:rsidRPr="00055BE6">
              <w:rPr>
                <w:rFonts w:eastAsiaTheme="minorEastAsia"/>
              </w:rPr>
              <w:t>Asthma, chronic obstructive pulmonary disease, respiratory tract infections and viruses: Admission rates, emergency room visits and age.</w:t>
            </w:r>
          </w:p>
        </w:tc>
        <w:tc>
          <w:tcPr>
            <w:tcW w:w="1790" w:type="dxa"/>
            <w:noWrap/>
            <w:hideMark/>
          </w:tcPr>
          <w:p w14:paraId="3DB974A0" w14:textId="77777777" w:rsidR="00055BE6" w:rsidRPr="00055BE6" w:rsidRDefault="00055BE6">
            <w:pPr>
              <w:rPr>
                <w:rFonts w:eastAsiaTheme="minorEastAsia"/>
              </w:rPr>
            </w:pPr>
            <w:r w:rsidRPr="00055BE6">
              <w:rPr>
                <w:rFonts w:eastAsiaTheme="minorEastAsia"/>
              </w:rPr>
              <w:t>Ho</w:t>
            </w:r>
          </w:p>
        </w:tc>
        <w:tc>
          <w:tcPr>
            <w:tcW w:w="850" w:type="dxa"/>
            <w:noWrap/>
            <w:hideMark/>
          </w:tcPr>
          <w:p w14:paraId="0EBBF160"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5B279BC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96A208F" w14:textId="77777777" w:rsidTr="001A1C3B">
        <w:trPr>
          <w:trHeight w:val="288"/>
        </w:trPr>
        <w:tc>
          <w:tcPr>
            <w:tcW w:w="656" w:type="dxa"/>
            <w:noWrap/>
            <w:hideMark/>
          </w:tcPr>
          <w:p w14:paraId="4BEB7995" w14:textId="77777777" w:rsidR="00055BE6" w:rsidRPr="00055BE6" w:rsidRDefault="00055BE6" w:rsidP="00055BE6">
            <w:pPr>
              <w:rPr>
                <w:rFonts w:eastAsiaTheme="minorEastAsia"/>
              </w:rPr>
            </w:pPr>
            <w:r w:rsidRPr="00055BE6">
              <w:rPr>
                <w:rFonts w:eastAsiaTheme="minorEastAsia"/>
              </w:rPr>
              <w:t>424</w:t>
            </w:r>
          </w:p>
        </w:tc>
        <w:tc>
          <w:tcPr>
            <w:tcW w:w="8695" w:type="dxa"/>
            <w:noWrap/>
            <w:hideMark/>
          </w:tcPr>
          <w:p w14:paraId="23A417E1" w14:textId="77777777" w:rsidR="00055BE6" w:rsidRPr="00055BE6" w:rsidRDefault="00055BE6">
            <w:pPr>
              <w:rPr>
                <w:rFonts w:eastAsiaTheme="minorEastAsia"/>
              </w:rPr>
            </w:pPr>
            <w:r w:rsidRPr="00055BE6">
              <w:rPr>
                <w:rFonts w:eastAsiaTheme="minorEastAsia"/>
              </w:rPr>
              <w:t xml:space="preserve">Relationship between </w:t>
            </w:r>
            <w:proofErr w:type="spellStart"/>
            <w:r w:rsidRPr="00055BE6">
              <w:rPr>
                <w:rFonts w:eastAsiaTheme="minorEastAsia"/>
              </w:rPr>
              <w:t>neighborhood</w:t>
            </w:r>
            <w:proofErr w:type="spellEnd"/>
            <w:r w:rsidRPr="00055BE6">
              <w:rPr>
                <w:rFonts w:eastAsiaTheme="minorEastAsia"/>
              </w:rPr>
              <w:t xml:space="preserve"> census-tract level socioeconomic status and respiratory </w:t>
            </w:r>
            <w:r w:rsidRPr="00055BE6">
              <w:rPr>
                <w:rFonts w:eastAsiaTheme="minorEastAsia"/>
              </w:rPr>
              <w:lastRenderedPageBreak/>
              <w:t>syncytial virus-associated hospitalizations in US adults, 2015-2017.</w:t>
            </w:r>
          </w:p>
        </w:tc>
        <w:tc>
          <w:tcPr>
            <w:tcW w:w="1790" w:type="dxa"/>
            <w:noWrap/>
            <w:hideMark/>
          </w:tcPr>
          <w:p w14:paraId="6934E8E7" w14:textId="77777777" w:rsidR="00055BE6" w:rsidRPr="00055BE6" w:rsidRDefault="00055BE6">
            <w:pPr>
              <w:rPr>
                <w:rFonts w:eastAsiaTheme="minorEastAsia"/>
              </w:rPr>
            </w:pPr>
            <w:r w:rsidRPr="00055BE6">
              <w:rPr>
                <w:rFonts w:eastAsiaTheme="minorEastAsia"/>
              </w:rPr>
              <w:lastRenderedPageBreak/>
              <w:t>Holmen</w:t>
            </w:r>
          </w:p>
        </w:tc>
        <w:tc>
          <w:tcPr>
            <w:tcW w:w="850" w:type="dxa"/>
            <w:noWrap/>
            <w:hideMark/>
          </w:tcPr>
          <w:p w14:paraId="2DD7E1C7"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DFD4C6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9B795CC" w14:textId="77777777" w:rsidTr="001A1C3B">
        <w:trPr>
          <w:trHeight w:val="288"/>
        </w:trPr>
        <w:tc>
          <w:tcPr>
            <w:tcW w:w="656" w:type="dxa"/>
            <w:noWrap/>
            <w:hideMark/>
          </w:tcPr>
          <w:p w14:paraId="476FC672" w14:textId="77777777" w:rsidR="00055BE6" w:rsidRPr="00055BE6" w:rsidRDefault="00055BE6" w:rsidP="00055BE6">
            <w:pPr>
              <w:rPr>
                <w:rFonts w:eastAsiaTheme="minorEastAsia"/>
              </w:rPr>
            </w:pPr>
            <w:r w:rsidRPr="00055BE6">
              <w:rPr>
                <w:rFonts w:eastAsiaTheme="minorEastAsia"/>
              </w:rPr>
              <w:t>425</w:t>
            </w:r>
          </w:p>
        </w:tc>
        <w:tc>
          <w:tcPr>
            <w:tcW w:w="8695" w:type="dxa"/>
            <w:noWrap/>
            <w:hideMark/>
          </w:tcPr>
          <w:p w14:paraId="261CDB9B" w14:textId="77777777" w:rsidR="00055BE6" w:rsidRPr="00055BE6" w:rsidRDefault="00055BE6">
            <w:pPr>
              <w:rPr>
                <w:rFonts w:eastAsiaTheme="minorEastAsia"/>
              </w:rPr>
            </w:pPr>
            <w:r w:rsidRPr="00055BE6">
              <w:rPr>
                <w:rFonts w:eastAsiaTheme="minorEastAsia"/>
              </w:rPr>
              <w:t xml:space="preserve">Relationship between </w:t>
            </w:r>
            <w:proofErr w:type="spellStart"/>
            <w:r w:rsidRPr="00055BE6">
              <w:rPr>
                <w:rFonts w:eastAsiaTheme="minorEastAsia"/>
              </w:rPr>
              <w:t>neighborhood</w:t>
            </w:r>
            <w:proofErr w:type="spellEnd"/>
            <w:r w:rsidRPr="00055BE6">
              <w:rPr>
                <w:rFonts w:eastAsiaTheme="minorEastAsia"/>
              </w:rPr>
              <w:t xml:space="preserve"> census-tract level poverty and respiratory syncytial virus (RSV)-associated hospitalizations in U.S. Adults, 2015-2017.</w:t>
            </w:r>
          </w:p>
        </w:tc>
        <w:tc>
          <w:tcPr>
            <w:tcW w:w="1790" w:type="dxa"/>
            <w:noWrap/>
            <w:hideMark/>
          </w:tcPr>
          <w:p w14:paraId="3C219B21" w14:textId="77777777" w:rsidR="00055BE6" w:rsidRPr="00055BE6" w:rsidRDefault="00055BE6">
            <w:pPr>
              <w:rPr>
                <w:rFonts w:eastAsiaTheme="minorEastAsia"/>
              </w:rPr>
            </w:pPr>
            <w:r w:rsidRPr="00055BE6">
              <w:rPr>
                <w:rFonts w:eastAsiaTheme="minorEastAsia"/>
              </w:rPr>
              <w:t>Holmen</w:t>
            </w:r>
          </w:p>
        </w:tc>
        <w:tc>
          <w:tcPr>
            <w:tcW w:w="850" w:type="dxa"/>
            <w:noWrap/>
            <w:hideMark/>
          </w:tcPr>
          <w:p w14:paraId="70492850"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419C716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04D53DA" w14:textId="77777777" w:rsidTr="001A1C3B">
        <w:trPr>
          <w:trHeight w:val="288"/>
        </w:trPr>
        <w:tc>
          <w:tcPr>
            <w:tcW w:w="656" w:type="dxa"/>
            <w:noWrap/>
            <w:hideMark/>
          </w:tcPr>
          <w:p w14:paraId="02FA85FC" w14:textId="77777777" w:rsidR="00055BE6" w:rsidRPr="00055BE6" w:rsidRDefault="00055BE6" w:rsidP="00055BE6">
            <w:pPr>
              <w:rPr>
                <w:rFonts w:eastAsiaTheme="minorEastAsia"/>
              </w:rPr>
            </w:pPr>
            <w:r w:rsidRPr="00055BE6">
              <w:rPr>
                <w:rFonts w:eastAsiaTheme="minorEastAsia"/>
              </w:rPr>
              <w:t>426</w:t>
            </w:r>
          </w:p>
        </w:tc>
        <w:tc>
          <w:tcPr>
            <w:tcW w:w="8695" w:type="dxa"/>
            <w:noWrap/>
            <w:hideMark/>
          </w:tcPr>
          <w:p w14:paraId="5FF2C3FA" w14:textId="77777777" w:rsidR="00055BE6" w:rsidRPr="00055BE6" w:rsidRDefault="00055BE6">
            <w:pPr>
              <w:rPr>
                <w:rFonts w:eastAsiaTheme="minorEastAsia"/>
              </w:rPr>
            </w:pPr>
            <w:r w:rsidRPr="00055BE6">
              <w:rPr>
                <w:rFonts w:eastAsiaTheme="minorEastAsia"/>
              </w:rPr>
              <w:t xml:space="preserve">Relationship between </w:t>
            </w:r>
            <w:proofErr w:type="spellStart"/>
            <w:r w:rsidRPr="00055BE6">
              <w:rPr>
                <w:rFonts w:eastAsiaTheme="minorEastAsia"/>
              </w:rPr>
              <w:t>neighborhood</w:t>
            </w:r>
            <w:proofErr w:type="spellEnd"/>
            <w:r w:rsidRPr="00055BE6">
              <w:rPr>
                <w:rFonts w:eastAsiaTheme="minorEastAsia"/>
              </w:rPr>
              <w:t xml:space="preserve"> census-tract-level poverty and respiratory syncytial virus infection in hospitalized adults in the San Francisco Bay Area, CA 2015-2017.</w:t>
            </w:r>
          </w:p>
        </w:tc>
        <w:tc>
          <w:tcPr>
            <w:tcW w:w="1790" w:type="dxa"/>
            <w:noWrap/>
            <w:hideMark/>
          </w:tcPr>
          <w:p w14:paraId="7F5526D5" w14:textId="77777777" w:rsidR="00055BE6" w:rsidRPr="00055BE6" w:rsidRDefault="00055BE6">
            <w:pPr>
              <w:rPr>
                <w:rFonts w:eastAsiaTheme="minorEastAsia"/>
              </w:rPr>
            </w:pPr>
            <w:r w:rsidRPr="00055BE6">
              <w:rPr>
                <w:rFonts w:eastAsiaTheme="minorEastAsia"/>
              </w:rPr>
              <w:t>Holmen</w:t>
            </w:r>
          </w:p>
        </w:tc>
        <w:tc>
          <w:tcPr>
            <w:tcW w:w="850" w:type="dxa"/>
            <w:noWrap/>
            <w:hideMark/>
          </w:tcPr>
          <w:p w14:paraId="00BFC87F"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87B613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EC9710B" w14:textId="77777777" w:rsidTr="001A1C3B">
        <w:trPr>
          <w:trHeight w:val="288"/>
        </w:trPr>
        <w:tc>
          <w:tcPr>
            <w:tcW w:w="656" w:type="dxa"/>
            <w:noWrap/>
            <w:hideMark/>
          </w:tcPr>
          <w:p w14:paraId="01967B1C" w14:textId="77777777" w:rsidR="00055BE6" w:rsidRPr="00055BE6" w:rsidRDefault="00055BE6" w:rsidP="00055BE6">
            <w:pPr>
              <w:rPr>
                <w:rFonts w:eastAsiaTheme="minorEastAsia"/>
              </w:rPr>
            </w:pPr>
            <w:r w:rsidRPr="00055BE6">
              <w:rPr>
                <w:rFonts w:eastAsiaTheme="minorEastAsia"/>
              </w:rPr>
              <w:t>427</w:t>
            </w:r>
          </w:p>
        </w:tc>
        <w:tc>
          <w:tcPr>
            <w:tcW w:w="8695" w:type="dxa"/>
            <w:noWrap/>
            <w:hideMark/>
          </w:tcPr>
          <w:p w14:paraId="04FD9B65" w14:textId="77777777" w:rsidR="00055BE6" w:rsidRPr="00055BE6" w:rsidRDefault="00055BE6">
            <w:pPr>
              <w:rPr>
                <w:rFonts w:eastAsiaTheme="minorEastAsia"/>
              </w:rPr>
            </w:pPr>
            <w:r w:rsidRPr="00055BE6">
              <w:rPr>
                <w:rFonts w:eastAsiaTheme="minorEastAsia"/>
              </w:rPr>
              <w:t xml:space="preserve">A single </w:t>
            </w:r>
            <w:proofErr w:type="spellStart"/>
            <w:r w:rsidRPr="00055BE6">
              <w:rPr>
                <w:rFonts w:eastAsiaTheme="minorEastAsia"/>
              </w:rPr>
              <w:t>center</w:t>
            </w:r>
            <w:proofErr w:type="spellEnd"/>
            <w:r w:rsidRPr="00055BE6">
              <w:rPr>
                <w:rFonts w:eastAsiaTheme="minorEastAsia"/>
              </w:rPr>
              <w:t xml:space="preserve"> review of the management of bronchopulmonary dysplasia in adults: A case series.</w:t>
            </w:r>
          </w:p>
        </w:tc>
        <w:tc>
          <w:tcPr>
            <w:tcW w:w="1790" w:type="dxa"/>
            <w:noWrap/>
            <w:hideMark/>
          </w:tcPr>
          <w:p w14:paraId="103F2A57" w14:textId="77777777" w:rsidR="00055BE6" w:rsidRPr="00055BE6" w:rsidRDefault="00055BE6">
            <w:pPr>
              <w:rPr>
                <w:rFonts w:eastAsiaTheme="minorEastAsia"/>
              </w:rPr>
            </w:pPr>
            <w:r w:rsidRPr="00055BE6">
              <w:rPr>
                <w:rFonts w:eastAsiaTheme="minorEastAsia"/>
              </w:rPr>
              <w:t>Homan</w:t>
            </w:r>
          </w:p>
        </w:tc>
        <w:tc>
          <w:tcPr>
            <w:tcW w:w="850" w:type="dxa"/>
            <w:noWrap/>
            <w:hideMark/>
          </w:tcPr>
          <w:p w14:paraId="624816D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2A21342" w14:textId="77777777" w:rsidR="00055BE6" w:rsidRPr="00055BE6" w:rsidRDefault="00055BE6">
            <w:pPr>
              <w:rPr>
                <w:rFonts w:eastAsiaTheme="minorEastAsia"/>
              </w:rPr>
            </w:pPr>
            <w:r w:rsidRPr="00055BE6">
              <w:rPr>
                <w:rFonts w:eastAsiaTheme="minorEastAsia"/>
              </w:rPr>
              <w:t>Case report</w:t>
            </w:r>
          </w:p>
        </w:tc>
      </w:tr>
      <w:tr w:rsidR="001A1C3B" w:rsidRPr="00055BE6" w14:paraId="69E28C35" w14:textId="77777777" w:rsidTr="001A1C3B">
        <w:trPr>
          <w:trHeight w:val="288"/>
        </w:trPr>
        <w:tc>
          <w:tcPr>
            <w:tcW w:w="656" w:type="dxa"/>
            <w:noWrap/>
            <w:hideMark/>
          </w:tcPr>
          <w:p w14:paraId="310270F7" w14:textId="77777777" w:rsidR="00055BE6" w:rsidRPr="00055BE6" w:rsidRDefault="00055BE6" w:rsidP="00055BE6">
            <w:pPr>
              <w:rPr>
                <w:rFonts w:eastAsiaTheme="minorEastAsia"/>
              </w:rPr>
            </w:pPr>
            <w:r w:rsidRPr="00055BE6">
              <w:rPr>
                <w:rFonts w:eastAsiaTheme="minorEastAsia"/>
              </w:rPr>
              <w:t>428</w:t>
            </w:r>
          </w:p>
        </w:tc>
        <w:tc>
          <w:tcPr>
            <w:tcW w:w="8695" w:type="dxa"/>
            <w:noWrap/>
            <w:hideMark/>
          </w:tcPr>
          <w:p w14:paraId="45B48687" w14:textId="77777777" w:rsidR="00055BE6" w:rsidRPr="00055BE6" w:rsidRDefault="00055BE6">
            <w:pPr>
              <w:rPr>
                <w:rFonts w:eastAsiaTheme="minorEastAsia"/>
              </w:rPr>
            </w:pPr>
            <w:r w:rsidRPr="00055BE6">
              <w:rPr>
                <w:rFonts w:eastAsiaTheme="minorEastAsia"/>
              </w:rPr>
              <w:t xml:space="preserve">Lower respiratory tract diseases caused by common respiratory viruses among stem cell transplantation recipients: A single </w:t>
            </w:r>
            <w:proofErr w:type="spellStart"/>
            <w:r w:rsidRPr="00055BE6">
              <w:rPr>
                <w:rFonts w:eastAsiaTheme="minorEastAsia"/>
              </w:rPr>
              <w:t>center</w:t>
            </w:r>
            <w:proofErr w:type="spellEnd"/>
            <w:r w:rsidRPr="00055BE6">
              <w:rPr>
                <w:rFonts w:eastAsiaTheme="minorEastAsia"/>
              </w:rPr>
              <w:t xml:space="preserve"> experience in Korea.</w:t>
            </w:r>
          </w:p>
        </w:tc>
        <w:tc>
          <w:tcPr>
            <w:tcW w:w="1790" w:type="dxa"/>
            <w:noWrap/>
            <w:hideMark/>
          </w:tcPr>
          <w:p w14:paraId="3999B7DE" w14:textId="77777777" w:rsidR="00055BE6" w:rsidRPr="00055BE6" w:rsidRDefault="00055BE6">
            <w:pPr>
              <w:rPr>
                <w:rFonts w:eastAsiaTheme="minorEastAsia"/>
              </w:rPr>
            </w:pPr>
            <w:r w:rsidRPr="00055BE6">
              <w:rPr>
                <w:rFonts w:eastAsiaTheme="minorEastAsia"/>
              </w:rPr>
              <w:t>Hong</w:t>
            </w:r>
          </w:p>
        </w:tc>
        <w:tc>
          <w:tcPr>
            <w:tcW w:w="850" w:type="dxa"/>
            <w:noWrap/>
            <w:hideMark/>
          </w:tcPr>
          <w:p w14:paraId="592F9CC8"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29E9C65"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5DE84324" w14:textId="77777777" w:rsidTr="001A1C3B">
        <w:trPr>
          <w:trHeight w:val="288"/>
        </w:trPr>
        <w:tc>
          <w:tcPr>
            <w:tcW w:w="656" w:type="dxa"/>
            <w:noWrap/>
            <w:hideMark/>
          </w:tcPr>
          <w:p w14:paraId="3329ABF7" w14:textId="77777777" w:rsidR="00055BE6" w:rsidRPr="00055BE6" w:rsidRDefault="00055BE6" w:rsidP="00055BE6">
            <w:pPr>
              <w:rPr>
                <w:rFonts w:eastAsiaTheme="minorEastAsia"/>
              </w:rPr>
            </w:pPr>
            <w:r w:rsidRPr="00055BE6">
              <w:rPr>
                <w:rFonts w:eastAsiaTheme="minorEastAsia"/>
              </w:rPr>
              <w:t>429</w:t>
            </w:r>
          </w:p>
        </w:tc>
        <w:tc>
          <w:tcPr>
            <w:tcW w:w="8695" w:type="dxa"/>
            <w:noWrap/>
            <w:hideMark/>
          </w:tcPr>
          <w:p w14:paraId="60B6ECFC" w14:textId="77777777" w:rsidR="00055BE6" w:rsidRPr="00055BE6" w:rsidRDefault="00055BE6">
            <w:pPr>
              <w:rPr>
                <w:rFonts w:eastAsiaTheme="minorEastAsia"/>
              </w:rPr>
            </w:pPr>
            <w:r w:rsidRPr="00055BE6">
              <w:rPr>
                <w:rFonts w:eastAsiaTheme="minorEastAsia"/>
              </w:rPr>
              <w:t>Viral Infection Is Not Uncommon in Adult Patients with Severe Hospital-Acquired Pneumonia.</w:t>
            </w:r>
          </w:p>
        </w:tc>
        <w:tc>
          <w:tcPr>
            <w:tcW w:w="1790" w:type="dxa"/>
            <w:noWrap/>
            <w:hideMark/>
          </w:tcPr>
          <w:p w14:paraId="64AE599C" w14:textId="77777777" w:rsidR="00055BE6" w:rsidRPr="00055BE6" w:rsidRDefault="00055BE6">
            <w:pPr>
              <w:rPr>
                <w:rFonts w:eastAsiaTheme="minorEastAsia"/>
              </w:rPr>
            </w:pPr>
            <w:r w:rsidRPr="00055BE6">
              <w:rPr>
                <w:rFonts w:eastAsiaTheme="minorEastAsia"/>
              </w:rPr>
              <w:t>Hong</w:t>
            </w:r>
          </w:p>
        </w:tc>
        <w:tc>
          <w:tcPr>
            <w:tcW w:w="850" w:type="dxa"/>
            <w:noWrap/>
            <w:hideMark/>
          </w:tcPr>
          <w:p w14:paraId="0FB09C41"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0567104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46A0750" w14:textId="77777777" w:rsidTr="001A1C3B">
        <w:trPr>
          <w:trHeight w:val="288"/>
        </w:trPr>
        <w:tc>
          <w:tcPr>
            <w:tcW w:w="656" w:type="dxa"/>
            <w:noWrap/>
            <w:hideMark/>
          </w:tcPr>
          <w:p w14:paraId="3264A3A1" w14:textId="77777777" w:rsidR="00055BE6" w:rsidRPr="00055BE6" w:rsidRDefault="00055BE6" w:rsidP="00055BE6">
            <w:pPr>
              <w:rPr>
                <w:rFonts w:eastAsiaTheme="minorEastAsia"/>
              </w:rPr>
            </w:pPr>
            <w:r w:rsidRPr="00055BE6">
              <w:rPr>
                <w:rFonts w:eastAsiaTheme="minorEastAsia"/>
              </w:rPr>
              <w:t>430</w:t>
            </w:r>
          </w:p>
        </w:tc>
        <w:tc>
          <w:tcPr>
            <w:tcW w:w="8695" w:type="dxa"/>
            <w:noWrap/>
            <w:hideMark/>
          </w:tcPr>
          <w:p w14:paraId="59E63260" w14:textId="77777777" w:rsidR="00055BE6" w:rsidRPr="00055BE6" w:rsidRDefault="00055BE6">
            <w:pPr>
              <w:rPr>
                <w:rFonts w:eastAsiaTheme="minorEastAsia"/>
              </w:rPr>
            </w:pPr>
            <w:r w:rsidRPr="00055BE6">
              <w:rPr>
                <w:rFonts w:eastAsiaTheme="minorEastAsia"/>
              </w:rPr>
              <w:t>Human metapneumovirus in lung transplant recipients and comparison to respiratory syncytial virus.</w:t>
            </w:r>
          </w:p>
        </w:tc>
        <w:tc>
          <w:tcPr>
            <w:tcW w:w="1790" w:type="dxa"/>
            <w:noWrap/>
            <w:hideMark/>
          </w:tcPr>
          <w:p w14:paraId="6F277360" w14:textId="77777777" w:rsidR="00055BE6" w:rsidRPr="00055BE6" w:rsidRDefault="00055BE6">
            <w:pPr>
              <w:rPr>
                <w:rFonts w:eastAsiaTheme="minorEastAsia"/>
              </w:rPr>
            </w:pPr>
            <w:r w:rsidRPr="00055BE6">
              <w:rPr>
                <w:rFonts w:eastAsiaTheme="minorEastAsia"/>
              </w:rPr>
              <w:t>Hopkins</w:t>
            </w:r>
          </w:p>
        </w:tc>
        <w:tc>
          <w:tcPr>
            <w:tcW w:w="850" w:type="dxa"/>
            <w:noWrap/>
            <w:hideMark/>
          </w:tcPr>
          <w:p w14:paraId="5782164C"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349E3528"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029EE44E" w14:textId="77777777" w:rsidTr="001A1C3B">
        <w:trPr>
          <w:trHeight w:val="288"/>
        </w:trPr>
        <w:tc>
          <w:tcPr>
            <w:tcW w:w="656" w:type="dxa"/>
            <w:noWrap/>
            <w:hideMark/>
          </w:tcPr>
          <w:p w14:paraId="62A76259" w14:textId="77777777" w:rsidR="00055BE6" w:rsidRPr="00055BE6" w:rsidRDefault="00055BE6" w:rsidP="00055BE6">
            <w:pPr>
              <w:rPr>
                <w:rFonts w:eastAsiaTheme="minorEastAsia"/>
              </w:rPr>
            </w:pPr>
            <w:r w:rsidRPr="00055BE6">
              <w:rPr>
                <w:rFonts w:eastAsiaTheme="minorEastAsia"/>
              </w:rPr>
              <w:t>431</w:t>
            </w:r>
          </w:p>
        </w:tc>
        <w:tc>
          <w:tcPr>
            <w:tcW w:w="8695" w:type="dxa"/>
            <w:noWrap/>
            <w:hideMark/>
          </w:tcPr>
          <w:p w14:paraId="4A74EBD0" w14:textId="77777777" w:rsidR="00055BE6" w:rsidRPr="00055BE6" w:rsidRDefault="00055BE6">
            <w:pPr>
              <w:rPr>
                <w:rFonts w:eastAsiaTheme="minorEastAsia"/>
              </w:rPr>
            </w:pPr>
            <w:r w:rsidRPr="00055BE6">
              <w:rPr>
                <w:rFonts w:eastAsiaTheme="minorEastAsia"/>
              </w:rPr>
              <w:t>Characteristics associated with diagnosis of 1 or more risk factors for severe respiratory syncytial virus disease by age 50 years among adults in the United States.</w:t>
            </w:r>
          </w:p>
        </w:tc>
        <w:tc>
          <w:tcPr>
            <w:tcW w:w="1790" w:type="dxa"/>
            <w:noWrap/>
            <w:hideMark/>
          </w:tcPr>
          <w:p w14:paraId="02877198" w14:textId="77777777" w:rsidR="00055BE6" w:rsidRPr="00055BE6" w:rsidRDefault="00055BE6">
            <w:pPr>
              <w:rPr>
                <w:rFonts w:eastAsiaTheme="minorEastAsia"/>
              </w:rPr>
            </w:pPr>
            <w:r w:rsidRPr="00055BE6">
              <w:rPr>
                <w:rFonts w:eastAsiaTheme="minorEastAsia"/>
              </w:rPr>
              <w:t>Horn</w:t>
            </w:r>
          </w:p>
        </w:tc>
        <w:tc>
          <w:tcPr>
            <w:tcW w:w="850" w:type="dxa"/>
            <w:noWrap/>
            <w:hideMark/>
          </w:tcPr>
          <w:p w14:paraId="211D7E5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384398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007B450" w14:textId="77777777" w:rsidTr="001A1C3B">
        <w:trPr>
          <w:trHeight w:val="288"/>
        </w:trPr>
        <w:tc>
          <w:tcPr>
            <w:tcW w:w="656" w:type="dxa"/>
            <w:noWrap/>
            <w:hideMark/>
          </w:tcPr>
          <w:p w14:paraId="24A94108" w14:textId="77777777" w:rsidR="00055BE6" w:rsidRPr="00055BE6" w:rsidRDefault="00055BE6" w:rsidP="00055BE6">
            <w:pPr>
              <w:rPr>
                <w:rFonts w:eastAsiaTheme="minorEastAsia"/>
              </w:rPr>
            </w:pPr>
            <w:r w:rsidRPr="00055BE6">
              <w:rPr>
                <w:rFonts w:eastAsiaTheme="minorEastAsia"/>
              </w:rPr>
              <w:t>432</w:t>
            </w:r>
          </w:p>
        </w:tc>
        <w:tc>
          <w:tcPr>
            <w:tcW w:w="8695" w:type="dxa"/>
            <w:noWrap/>
            <w:hideMark/>
          </w:tcPr>
          <w:p w14:paraId="0C308855" w14:textId="77777777" w:rsidR="00055BE6" w:rsidRPr="00055BE6" w:rsidRDefault="00055BE6">
            <w:pPr>
              <w:rPr>
                <w:rFonts w:eastAsiaTheme="minorEastAsia"/>
              </w:rPr>
            </w:pPr>
            <w:r w:rsidRPr="00055BE6">
              <w:rPr>
                <w:rFonts w:eastAsiaTheme="minorEastAsia"/>
              </w:rPr>
              <w:t>Trends in Hospitalisations for Vaccine Preventable Respiratory Infections Following Emergency Department Presentations in New South Wales, Australia, 2012-2022.</w:t>
            </w:r>
          </w:p>
        </w:tc>
        <w:tc>
          <w:tcPr>
            <w:tcW w:w="1790" w:type="dxa"/>
            <w:noWrap/>
            <w:hideMark/>
          </w:tcPr>
          <w:p w14:paraId="3CEAE6BE" w14:textId="77777777" w:rsidR="00055BE6" w:rsidRPr="00055BE6" w:rsidRDefault="00055BE6">
            <w:pPr>
              <w:rPr>
                <w:rFonts w:eastAsiaTheme="minorEastAsia"/>
              </w:rPr>
            </w:pPr>
            <w:r w:rsidRPr="00055BE6">
              <w:rPr>
                <w:rFonts w:eastAsiaTheme="minorEastAsia"/>
              </w:rPr>
              <w:t>Hossain</w:t>
            </w:r>
          </w:p>
        </w:tc>
        <w:tc>
          <w:tcPr>
            <w:tcW w:w="850" w:type="dxa"/>
            <w:noWrap/>
            <w:hideMark/>
          </w:tcPr>
          <w:p w14:paraId="1AA2D3E7"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3A80654"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15425C64" w14:textId="77777777" w:rsidTr="001A1C3B">
        <w:trPr>
          <w:trHeight w:val="288"/>
        </w:trPr>
        <w:tc>
          <w:tcPr>
            <w:tcW w:w="656" w:type="dxa"/>
            <w:noWrap/>
            <w:hideMark/>
          </w:tcPr>
          <w:p w14:paraId="129D14D7" w14:textId="77777777" w:rsidR="00055BE6" w:rsidRPr="00055BE6" w:rsidRDefault="00055BE6" w:rsidP="00055BE6">
            <w:pPr>
              <w:rPr>
                <w:rFonts w:eastAsiaTheme="minorEastAsia"/>
              </w:rPr>
            </w:pPr>
            <w:r w:rsidRPr="00055BE6">
              <w:rPr>
                <w:rFonts w:eastAsiaTheme="minorEastAsia"/>
              </w:rPr>
              <w:lastRenderedPageBreak/>
              <w:t>433</w:t>
            </w:r>
          </w:p>
        </w:tc>
        <w:tc>
          <w:tcPr>
            <w:tcW w:w="8695" w:type="dxa"/>
            <w:noWrap/>
            <w:hideMark/>
          </w:tcPr>
          <w:p w14:paraId="2F35434A" w14:textId="77777777" w:rsidR="00055BE6" w:rsidRPr="00055BE6" w:rsidRDefault="00055BE6">
            <w:pPr>
              <w:rPr>
                <w:rFonts w:eastAsiaTheme="minorEastAsia"/>
              </w:rPr>
            </w:pPr>
            <w:r w:rsidRPr="00055BE6">
              <w:rPr>
                <w:rFonts w:eastAsiaTheme="minorEastAsia"/>
              </w:rPr>
              <w:t>Association between respiratory viruses and exacerbation of COPD: a case-control study.</w:t>
            </w:r>
          </w:p>
        </w:tc>
        <w:tc>
          <w:tcPr>
            <w:tcW w:w="1790" w:type="dxa"/>
            <w:noWrap/>
            <w:hideMark/>
          </w:tcPr>
          <w:p w14:paraId="296336CA" w14:textId="77777777" w:rsidR="00055BE6" w:rsidRPr="00055BE6" w:rsidRDefault="00055BE6">
            <w:pPr>
              <w:rPr>
                <w:rFonts w:eastAsiaTheme="minorEastAsia"/>
              </w:rPr>
            </w:pPr>
            <w:r w:rsidRPr="00055BE6">
              <w:rPr>
                <w:rFonts w:eastAsiaTheme="minorEastAsia"/>
              </w:rPr>
              <w:t>Hosseini</w:t>
            </w:r>
          </w:p>
        </w:tc>
        <w:tc>
          <w:tcPr>
            <w:tcW w:w="850" w:type="dxa"/>
            <w:noWrap/>
            <w:hideMark/>
          </w:tcPr>
          <w:p w14:paraId="5E39B31B"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6698F6D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ED6AE91" w14:textId="77777777" w:rsidTr="001A1C3B">
        <w:trPr>
          <w:trHeight w:val="288"/>
        </w:trPr>
        <w:tc>
          <w:tcPr>
            <w:tcW w:w="656" w:type="dxa"/>
            <w:noWrap/>
            <w:hideMark/>
          </w:tcPr>
          <w:p w14:paraId="2DDF2A57" w14:textId="77777777" w:rsidR="00055BE6" w:rsidRPr="00055BE6" w:rsidRDefault="00055BE6" w:rsidP="00055BE6">
            <w:pPr>
              <w:rPr>
                <w:rFonts w:eastAsiaTheme="minorEastAsia"/>
              </w:rPr>
            </w:pPr>
            <w:r w:rsidRPr="00055BE6">
              <w:rPr>
                <w:rFonts w:eastAsiaTheme="minorEastAsia"/>
              </w:rPr>
              <w:t>434</w:t>
            </w:r>
          </w:p>
        </w:tc>
        <w:tc>
          <w:tcPr>
            <w:tcW w:w="8695" w:type="dxa"/>
            <w:noWrap/>
            <w:hideMark/>
          </w:tcPr>
          <w:p w14:paraId="6568266B" w14:textId="77777777" w:rsidR="00055BE6" w:rsidRPr="00055BE6" w:rsidRDefault="00055BE6">
            <w:pPr>
              <w:rPr>
                <w:rFonts w:eastAsiaTheme="minorEastAsia"/>
              </w:rPr>
            </w:pPr>
            <w:r w:rsidRPr="00055BE6">
              <w:rPr>
                <w:rFonts w:eastAsiaTheme="minorEastAsia"/>
              </w:rPr>
              <w:t>Evaluation of two prognostic scoring systems for respiratory syncytial virus infection in a French multicentre cohort of allogeneic hematopoietic stem cell transplant recipients.</w:t>
            </w:r>
          </w:p>
        </w:tc>
        <w:tc>
          <w:tcPr>
            <w:tcW w:w="1790" w:type="dxa"/>
            <w:noWrap/>
            <w:hideMark/>
          </w:tcPr>
          <w:p w14:paraId="6796B667" w14:textId="77777777" w:rsidR="00055BE6" w:rsidRPr="00055BE6" w:rsidRDefault="00055BE6">
            <w:pPr>
              <w:rPr>
                <w:rFonts w:eastAsiaTheme="minorEastAsia"/>
              </w:rPr>
            </w:pPr>
            <w:proofErr w:type="spellStart"/>
            <w:r w:rsidRPr="00055BE6">
              <w:rPr>
                <w:rFonts w:eastAsiaTheme="minorEastAsia"/>
              </w:rPr>
              <w:t>Houist</w:t>
            </w:r>
            <w:proofErr w:type="spellEnd"/>
          </w:p>
        </w:tc>
        <w:tc>
          <w:tcPr>
            <w:tcW w:w="850" w:type="dxa"/>
            <w:noWrap/>
            <w:hideMark/>
          </w:tcPr>
          <w:p w14:paraId="1BE07DF6"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E4D1977"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073161AE" w14:textId="77777777" w:rsidTr="001A1C3B">
        <w:trPr>
          <w:trHeight w:val="288"/>
        </w:trPr>
        <w:tc>
          <w:tcPr>
            <w:tcW w:w="656" w:type="dxa"/>
            <w:noWrap/>
            <w:hideMark/>
          </w:tcPr>
          <w:p w14:paraId="4CF3BD54" w14:textId="77777777" w:rsidR="00055BE6" w:rsidRPr="00055BE6" w:rsidRDefault="00055BE6" w:rsidP="00055BE6">
            <w:pPr>
              <w:rPr>
                <w:rFonts w:eastAsiaTheme="minorEastAsia"/>
              </w:rPr>
            </w:pPr>
            <w:r w:rsidRPr="00055BE6">
              <w:rPr>
                <w:rFonts w:eastAsiaTheme="minorEastAsia"/>
              </w:rPr>
              <w:t>435</w:t>
            </w:r>
          </w:p>
        </w:tc>
        <w:tc>
          <w:tcPr>
            <w:tcW w:w="8695" w:type="dxa"/>
            <w:noWrap/>
            <w:hideMark/>
          </w:tcPr>
          <w:p w14:paraId="3DB31263" w14:textId="77777777" w:rsidR="00055BE6" w:rsidRPr="00055BE6" w:rsidRDefault="00055BE6">
            <w:pPr>
              <w:rPr>
                <w:rFonts w:eastAsiaTheme="minorEastAsia"/>
              </w:rPr>
            </w:pPr>
            <w:r w:rsidRPr="00055BE6">
              <w:rPr>
                <w:rFonts w:eastAsiaTheme="minorEastAsia"/>
              </w:rPr>
              <w:t>Evaluation of prognostic scores for respiratory syncytial virus infection in a French multicentre cohort of allogeneic haematopoietic stem cell transplantation recipients.</w:t>
            </w:r>
          </w:p>
        </w:tc>
        <w:tc>
          <w:tcPr>
            <w:tcW w:w="1790" w:type="dxa"/>
            <w:noWrap/>
            <w:hideMark/>
          </w:tcPr>
          <w:p w14:paraId="19D535C3" w14:textId="77777777" w:rsidR="00055BE6" w:rsidRPr="00055BE6" w:rsidRDefault="00055BE6">
            <w:pPr>
              <w:rPr>
                <w:rFonts w:eastAsiaTheme="minorEastAsia"/>
              </w:rPr>
            </w:pPr>
            <w:proofErr w:type="spellStart"/>
            <w:r w:rsidRPr="00055BE6">
              <w:rPr>
                <w:rFonts w:eastAsiaTheme="minorEastAsia"/>
              </w:rPr>
              <w:t>Houist</w:t>
            </w:r>
            <w:proofErr w:type="spellEnd"/>
          </w:p>
        </w:tc>
        <w:tc>
          <w:tcPr>
            <w:tcW w:w="850" w:type="dxa"/>
            <w:noWrap/>
            <w:hideMark/>
          </w:tcPr>
          <w:p w14:paraId="237C2C7E"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DC3AF85" w14:textId="77777777" w:rsidR="00055BE6" w:rsidRPr="00055BE6" w:rsidRDefault="00055BE6">
            <w:pPr>
              <w:rPr>
                <w:rFonts w:eastAsiaTheme="minorEastAsia"/>
              </w:rPr>
            </w:pPr>
            <w:r w:rsidRPr="00055BE6">
              <w:rPr>
                <w:rFonts w:eastAsiaTheme="minorEastAsia"/>
              </w:rPr>
              <w:t>Duplicates</w:t>
            </w:r>
          </w:p>
        </w:tc>
      </w:tr>
      <w:tr w:rsidR="001A1C3B" w:rsidRPr="00055BE6" w14:paraId="1A574268" w14:textId="77777777" w:rsidTr="001A1C3B">
        <w:trPr>
          <w:trHeight w:val="288"/>
        </w:trPr>
        <w:tc>
          <w:tcPr>
            <w:tcW w:w="656" w:type="dxa"/>
            <w:noWrap/>
            <w:hideMark/>
          </w:tcPr>
          <w:p w14:paraId="0C7CF41B" w14:textId="77777777" w:rsidR="00055BE6" w:rsidRPr="00055BE6" w:rsidRDefault="00055BE6" w:rsidP="00055BE6">
            <w:pPr>
              <w:rPr>
                <w:rFonts w:eastAsiaTheme="minorEastAsia"/>
              </w:rPr>
            </w:pPr>
            <w:r w:rsidRPr="00055BE6">
              <w:rPr>
                <w:rFonts w:eastAsiaTheme="minorEastAsia"/>
              </w:rPr>
              <w:t>436</w:t>
            </w:r>
          </w:p>
        </w:tc>
        <w:tc>
          <w:tcPr>
            <w:tcW w:w="8695" w:type="dxa"/>
            <w:noWrap/>
            <w:hideMark/>
          </w:tcPr>
          <w:p w14:paraId="30AD6383" w14:textId="77777777" w:rsidR="00055BE6" w:rsidRPr="00055BE6" w:rsidRDefault="00055BE6">
            <w:pPr>
              <w:rPr>
                <w:rFonts w:eastAsiaTheme="minorEastAsia"/>
              </w:rPr>
            </w:pPr>
            <w:r w:rsidRPr="00055BE6">
              <w:rPr>
                <w:rFonts w:eastAsiaTheme="minorEastAsia"/>
              </w:rPr>
              <w:t>Impact of antibiotic therapy in patients with respiratory viral infections: a retrospective cohort study.</w:t>
            </w:r>
          </w:p>
        </w:tc>
        <w:tc>
          <w:tcPr>
            <w:tcW w:w="1790" w:type="dxa"/>
            <w:noWrap/>
            <w:hideMark/>
          </w:tcPr>
          <w:p w14:paraId="06CF58CF" w14:textId="77777777" w:rsidR="00055BE6" w:rsidRPr="00055BE6" w:rsidRDefault="00055BE6">
            <w:pPr>
              <w:rPr>
                <w:rFonts w:eastAsiaTheme="minorEastAsia"/>
              </w:rPr>
            </w:pPr>
            <w:r w:rsidRPr="00055BE6">
              <w:rPr>
                <w:rFonts w:eastAsiaTheme="minorEastAsia"/>
              </w:rPr>
              <w:t>Hovind</w:t>
            </w:r>
          </w:p>
        </w:tc>
        <w:tc>
          <w:tcPr>
            <w:tcW w:w="850" w:type="dxa"/>
            <w:noWrap/>
            <w:hideMark/>
          </w:tcPr>
          <w:p w14:paraId="5B8EA3D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A3124A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F37C3D6" w14:textId="77777777" w:rsidTr="001A1C3B">
        <w:trPr>
          <w:trHeight w:val="288"/>
        </w:trPr>
        <w:tc>
          <w:tcPr>
            <w:tcW w:w="656" w:type="dxa"/>
            <w:noWrap/>
            <w:hideMark/>
          </w:tcPr>
          <w:p w14:paraId="209B444F" w14:textId="77777777" w:rsidR="00055BE6" w:rsidRPr="00055BE6" w:rsidRDefault="00055BE6" w:rsidP="00055BE6">
            <w:pPr>
              <w:rPr>
                <w:rFonts w:eastAsiaTheme="minorEastAsia"/>
              </w:rPr>
            </w:pPr>
            <w:r w:rsidRPr="00055BE6">
              <w:rPr>
                <w:rFonts w:eastAsiaTheme="minorEastAsia"/>
              </w:rPr>
              <w:t>437</w:t>
            </w:r>
          </w:p>
        </w:tc>
        <w:tc>
          <w:tcPr>
            <w:tcW w:w="8695" w:type="dxa"/>
            <w:noWrap/>
            <w:hideMark/>
          </w:tcPr>
          <w:p w14:paraId="7F984AD6" w14:textId="77777777" w:rsidR="00055BE6" w:rsidRPr="00055BE6" w:rsidRDefault="00055BE6">
            <w:pPr>
              <w:rPr>
                <w:rFonts w:eastAsiaTheme="minorEastAsia"/>
              </w:rPr>
            </w:pPr>
            <w:r w:rsidRPr="00055BE6">
              <w:rPr>
                <w:rFonts w:eastAsiaTheme="minorEastAsia"/>
              </w:rPr>
              <w:t>Estimating the Undetected Burden of Respiratory Syncytial Virus Hospitalizations in Adults Through Capture-Recapture Methods.</w:t>
            </w:r>
          </w:p>
        </w:tc>
        <w:tc>
          <w:tcPr>
            <w:tcW w:w="1790" w:type="dxa"/>
            <w:noWrap/>
            <w:hideMark/>
          </w:tcPr>
          <w:p w14:paraId="107BE02B" w14:textId="77777777" w:rsidR="00055BE6" w:rsidRPr="00055BE6" w:rsidRDefault="00055BE6">
            <w:pPr>
              <w:rPr>
                <w:rFonts w:eastAsiaTheme="minorEastAsia"/>
              </w:rPr>
            </w:pPr>
            <w:r w:rsidRPr="00055BE6">
              <w:rPr>
                <w:rFonts w:eastAsiaTheme="minorEastAsia"/>
              </w:rPr>
              <w:t>Howa</w:t>
            </w:r>
          </w:p>
        </w:tc>
        <w:tc>
          <w:tcPr>
            <w:tcW w:w="850" w:type="dxa"/>
            <w:noWrap/>
            <w:hideMark/>
          </w:tcPr>
          <w:p w14:paraId="7B537ECD"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D346C9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82390C" w14:textId="77777777" w:rsidTr="001A1C3B">
        <w:trPr>
          <w:trHeight w:val="288"/>
        </w:trPr>
        <w:tc>
          <w:tcPr>
            <w:tcW w:w="656" w:type="dxa"/>
            <w:noWrap/>
            <w:hideMark/>
          </w:tcPr>
          <w:p w14:paraId="4960CBCC" w14:textId="77777777" w:rsidR="00055BE6" w:rsidRPr="00055BE6" w:rsidRDefault="00055BE6" w:rsidP="00055BE6">
            <w:pPr>
              <w:rPr>
                <w:rFonts w:eastAsiaTheme="minorEastAsia"/>
              </w:rPr>
            </w:pPr>
            <w:r w:rsidRPr="00055BE6">
              <w:rPr>
                <w:rFonts w:eastAsiaTheme="minorEastAsia"/>
              </w:rPr>
              <w:t>438</w:t>
            </w:r>
          </w:p>
        </w:tc>
        <w:tc>
          <w:tcPr>
            <w:tcW w:w="8695" w:type="dxa"/>
            <w:noWrap/>
            <w:hideMark/>
          </w:tcPr>
          <w:p w14:paraId="2177300C" w14:textId="77777777" w:rsidR="00055BE6" w:rsidRPr="00055BE6" w:rsidRDefault="00055BE6">
            <w:pPr>
              <w:rPr>
                <w:rFonts w:eastAsiaTheme="minorEastAsia"/>
              </w:rPr>
            </w:pPr>
            <w:r w:rsidRPr="00055BE6">
              <w:rPr>
                <w:rFonts w:eastAsiaTheme="minorEastAsia"/>
              </w:rPr>
              <w:t>Clinical Features of Human Metapneumovirus-Associated Community-acquired Pneumonia Hospitalizations.</w:t>
            </w:r>
          </w:p>
        </w:tc>
        <w:tc>
          <w:tcPr>
            <w:tcW w:w="1790" w:type="dxa"/>
            <w:noWrap/>
            <w:hideMark/>
          </w:tcPr>
          <w:p w14:paraId="747AF527" w14:textId="77777777" w:rsidR="00055BE6" w:rsidRPr="00055BE6" w:rsidRDefault="00055BE6">
            <w:pPr>
              <w:rPr>
                <w:rFonts w:eastAsiaTheme="minorEastAsia"/>
              </w:rPr>
            </w:pPr>
            <w:r w:rsidRPr="00055BE6">
              <w:rPr>
                <w:rFonts w:eastAsiaTheme="minorEastAsia"/>
              </w:rPr>
              <w:t>Howard</w:t>
            </w:r>
          </w:p>
        </w:tc>
        <w:tc>
          <w:tcPr>
            <w:tcW w:w="850" w:type="dxa"/>
            <w:noWrap/>
            <w:hideMark/>
          </w:tcPr>
          <w:p w14:paraId="2C1BCD3C"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19D383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C8A4CBD" w14:textId="77777777" w:rsidTr="001A1C3B">
        <w:trPr>
          <w:trHeight w:val="288"/>
        </w:trPr>
        <w:tc>
          <w:tcPr>
            <w:tcW w:w="656" w:type="dxa"/>
            <w:noWrap/>
            <w:hideMark/>
          </w:tcPr>
          <w:p w14:paraId="69D35B7F" w14:textId="77777777" w:rsidR="00055BE6" w:rsidRPr="00055BE6" w:rsidRDefault="00055BE6" w:rsidP="00055BE6">
            <w:pPr>
              <w:rPr>
                <w:rFonts w:eastAsiaTheme="minorEastAsia"/>
              </w:rPr>
            </w:pPr>
            <w:r w:rsidRPr="00055BE6">
              <w:rPr>
                <w:rFonts w:eastAsiaTheme="minorEastAsia"/>
              </w:rPr>
              <w:t>439</w:t>
            </w:r>
          </w:p>
        </w:tc>
        <w:tc>
          <w:tcPr>
            <w:tcW w:w="8695" w:type="dxa"/>
            <w:noWrap/>
            <w:hideMark/>
          </w:tcPr>
          <w:p w14:paraId="6C6A04AE" w14:textId="77777777" w:rsidR="00055BE6" w:rsidRPr="00055BE6" w:rsidRDefault="00055BE6">
            <w:pPr>
              <w:rPr>
                <w:rFonts w:eastAsiaTheme="minorEastAsia"/>
              </w:rPr>
            </w:pPr>
            <w:r w:rsidRPr="00055BE6">
              <w:rPr>
                <w:rFonts w:eastAsiaTheme="minorEastAsia"/>
              </w:rPr>
              <w:t>Detection of influenza and non-influenza respiratory viruses in lower respiratory tract specimens among hospitalized adult patients and analysis of the clinical outcome.</w:t>
            </w:r>
          </w:p>
        </w:tc>
        <w:tc>
          <w:tcPr>
            <w:tcW w:w="1790" w:type="dxa"/>
            <w:noWrap/>
            <w:hideMark/>
          </w:tcPr>
          <w:p w14:paraId="3A42767B" w14:textId="77777777" w:rsidR="00055BE6" w:rsidRPr="00055BE6" w:rsidRDefault="00055BE6">
            <w:pPr>
              <w:rPr>
                <w:rFonts w:eastAsiaTheme="minorEastAsia"/>
              </w:rPr>
            </w:pPr>
            <w:r w:rsidRPr="00055BE6">
              <w:rPr>
                <w:rFonts w:eastAsiaTheme="minorEastAsia"/>
              </w:rPr>
              <w:t>Hsu</w:t>
            </w:r>
          </w:p>
        </w:tc>
        <w:tc>
          <w:tcPr>
            <w:tcW w:w="850" w:type="dxa"/>
            <w:noWrap/>
            <w:hideMark/>
          </w:tcPr>
          <w:p w14:paraId="22C81C7C"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1F985A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4C808B2" w14:textId="77777777" w:rsidTr="001A1C3B">
        <w:trPr>
          <w:trHeight w:val="288"/>
        </w:trPr>
        <w:tc>
          <w:tcPr>
            <w:tcW w:w="656" w:type="dxa"/>
            <w:noWrap/>
            <w:hideMark/>
          </w:tcPr>
          <w:p w14:paraId="30AEB11F" w14:textId="77777777" w:rsidR="00055BE6" w:rsidRPr="00055BE6" w:rsidRDefault="00055BE6" w:rsidP="00055BE6">
            <w:pPr>
              <w:rPr>
                <w:rFonts w:eastAsiaTheme="minorEastAsia"/>
              </w:rPr>
            </w:pPr>
            <w:r w:rsidRPr="00055BE6">
              <w:rPr>
                <w:rFonts w:eastAsiaTheme="minorEastAsia"/>
              </w:rPr>
              <w:t>440</w:t>
            </w:r>
          </w:p>
        </w:tc>
        <w:tc>
          <w:tcPr>
            <w:tcW w:w="8695" w:type="dxa"/>
            <w:noWrap/>
            <w:hideMark/>
          </w:tcPr>
          <w:p w14:paraId="38CDD086" w14:textId="77777777" w:rsidR="00055BE6" w:rsidRPr="00055BE6" w:rsidRDefault="00055BE6">
            <w:pPr>
              <w:rPr>
                <w:rFonts w:eastAsiaTheme="minorEastAsia"/>
              </w:rPr>
            </w:pPr>
            <w:r w:rsidRPr="00055BE6">
              <w:rPr>
                <w:rFonts w:eastAsiaTheme="minorEastAsia"/>
              </w:rPr>
              <w:t>Detection of 420 cases of 7 kinds of common respiratory virus infection.</w:t>
            </w:r>
          </w:p>
        </w:tc>
        <w:tc>
          <w:tcPr>
            <w:tcW w:w="1790" w:type="dxa"/>
            <w:noWrap/>
            <w:hideMark/>
          </w:tcPr>
          <w:p w14:paraId="4AC56B7D" w14:textId="77777777" w:rsidR="00055BE6" w:rsidRPr="00055BE6" w:rsidRDefault="00055BE6">
            <w:pPr>
              <w:rPr>
                <w:rFonts w:eastAsiaTheme="minorEastAsia"/>
              </w:rPr>
            </w:pPr>
            <w:r w:rsidRPr="00055BE6">
              <w:rPr>
                <w:rFonts w:eastAsiaTheme="minorEastAsia"/>
              </w:rPr>
              <w:t>Hu</w:t>
            </w:r>
          </w:p>
        </w:tc>
        <w:tc>
          <w:tcPr>
            <w:tcW w:w="850" w:type="dxa"/>
            <w:noWrap/>
            <w:hideMark/>
          </w:tcPr>
          <w:p w14:paraId="12B966D7"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6DAB0412"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0DAB8AD" w14:textId="77777777" w:rsidTr="001A1C3B">
        <w:trPr>
          <w:trHeight w:val="288"/>
        </w:trPr>
        <w:tc>
          <w:tcPr>
            <w:tcW w:w="656" w:type="dxa"/>
            <w:noWrap/>
            <w:hideMark/>
          </w:tcPr>
          <w:p w14:paraId="19026CB5" w14:textId="77777777" w:rsidR="00055BE6" w:rsidRPr="00055BE6" w:rsidRDefault="00055BE6" w:rsidP="00055BE6">
            <w:pPr>
              <w:rPr>
                <w:rFonts w:eastAsiaTheme="minorEastAsia"/>
              </w:rPr>
            </w:pPr>
            <w:r w:rsidRPr="00055BE6">
              <w:rPr>
                <w:rFonts w:eastAsiaTheme="minorEastAsia"/>
              </w:rPr>
              <w:t>441</w:t>
            </w:r>
          </w:p>
        </w:tc>
        <w:tc>
          <w:tcPr>
            <w:tcW w:w="8695" w:type="dxa"/>
            <w:noWrap/>
            <w:hideMark/>
          </w:tcPr>
          <w:p w14:paraId="0D111FA4" w14:textId="77777777" w:rsidR="00055BE6" w:rsidRPr="00055BE6" w:rsidRDefault="00055BE6">
            <w:pPr>
              <w:rPr>
                <w:rFonts w:eastAsiaTheme="minorEastAsia"/>
              </w:rPr>
            </w:pPr>
            <w:r w:rsidRPr="00055BE6">
              <w:rPr>
                <w:rFonts w:eastAsiaTheme="minorEastAsia"/>
              </w:rPr>
              <w:t>Hospital-acquired infections in patients hospitalized with COVID-19: First report from Taiwan.</w:t>
            </w:r>
          </w:p>
        </w:tc>
        <w:tc>
          <w:tcPr>
            <w:tcW w:w="1790" w:type="dxa"/>
            <w:noWrap/>
            <w:hideMark/>
          </w:tcPr>
          <w:p w14:paraId="64F79FC8" w14:textId="77777777" w:rsidR="00055BE6" w:rsidRPr="00055BE6" w:rsidRDefault="00055BE6">
            <w:pPr>
              <w:rPr>
                <w:rFonts w:eastAsiaTheme="minorEastAsia"/>
              </w:rPr>
            </w:pPr>
            <w:r w:rsidRPr="00055BE6">
              <w:rPr>
                <w:rFonts w:eastAsiaTheme="minorEastAsia"/>
              </w:rPr>
              <w:t>Huang</w:t>
            </w:r>
          </w:p>
        </w:tc>
        <w:tc>
          <w:tcPr>
            <w:tcW w:w="850" w:type="dxa"/>
            <w:noWrap/>
            <w:hideMark/>
          </w:tcPr>
          <w:p w14:paraId="0AB9A742"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F523C2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126F20" w14:textId="77777777" w:rsidTr="001A1C3B">
        <w:trPr>
          <w:trHeight w:val="288"/>
        </w:trPr>
        <w:tc>
          <w:tcPr>
            <w:tcW w:w="656" w:type="dxa"/>
            <w:noWrap/>
            <w:hideMark/>
          </w:tcPr>
          <w:p w14:paraId="41EB9F23" w14:textId="77777777" w:rsidR="00055BE6" w:rsidRPr="00055BE6" w:rsidRDefault="00055BE6" w:rsidP="00055BE6">
            <w:pPr>
              <w:rPr>
                <w:rFonts w:eastAsiaTheme="minorEastAsia"/>
              </w:rPr>
            </w:pPr>
            <w:r w:rsidRPr="00055BE6">
              <w:rPr>
                <w:rFonts w:eastAsiaTheme="minorEastAsia"/>
              </w:rPr>
              <w:t>442</w:t>
            </w:r>
          </w:p>
        </w:tc>
        <w:tc>
          <w:tcPr>
            <w:tcW w:w="8695" w:type="dxa"/>
            <w:noWrap/>
            <w:hideMark/>
          </w:tcPr>
          <w:p w14:paraId="0744D6D6" w14:textId="77777777" w:rsidR="00055BE6" w:rsidRPr="00055BE6" w:rsidRDefault="00055BE6">
            <w:pPr>
              <w:rPr>
                <w:rFonts w:eastAsiaTheme="minorEastAsia"/>
              </w:rPr>
            </w:pPr>
            <w:r w:rsidRPr="00055BE6">
              <w:rPr>
                <w:rFonts w:eastAsiaTheme="minorEastAsia"/>
              </w:rPr>
              <w:t xml:space="preserve">Economic burden of respiratory syncytial virus in adults in Germany - a health claims analysis </w:t>
            </w:r>
            <w:r w:rsidRPr="00055BE6">
              <w:rPr>
                <w:rFonts w:eastAsiaTheme="minorEastAsia"/>
              </w:rPr>
              <w:lastRenderedPageBreak/>
              <w:t>between 2015 and 2018.</w:t>
            </w:r>
          </w:p>
        </w:tc>
        <w:tc>
          <w:tcPr>
            <w:tcW w:w="1790" w:type="dxa"/>
            <w:noWrap/>
            <w:hideMark/>
          </w:tcPr>
          <w:p w14:paraId="76F29067" w14:textId="77777777" w:rsidR="00055BE6" w:rsidRPr="00055BE6" w:rsidRDefault="00055BE6">
            <w:pPr>
              <w:rPr>
                <w:rFonts w:eastAsiaTheme="minorEastAsia"/>
              </w:rPr>
            </w:pPr>
            <w:r w:rsidRPr="00055BE6">
              <w:rPr>
                <w:rFonts w:eastAsiaTheme="minorEastAsia"/>
              </w:rPr>
              <w:lastRenderedPageBreak/>
              <w:t>Huebbe</w:t>
            </w:r>
          </w:p>
        </w:tc>
        <w:tc>
          <w:tcPr>
            <w:tcW w:w="850" w:type="dxa"/>
            <w:noWrap/>
            <w:hideMark/>
          </w:tcPr>
          <w:p w14:paraId="529AB64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44EB8C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315948B" w14:textId="77777777" w:rsidTr="001A1C3B">
        <w:trPr>
          <w:trHeight w:val="288"/>
        </w:trPr>
        <w:tc>
          <w:tcPr>
            <w:tcW w:w="656" w:type="dxa"/>
            <w:noWrap/>
            <w:hideMark/>
          </w:tcPr>
          <w:p w14:paraId="7D3DDC23" w14:textId="77777777" w:rsidR="00055BE6" w:rsidRPr="00055BE6" w:rsidRDefault="00055BE6" w:rsidP="00055BE6">
            <w:pPr>
              <w:rPr>
                <w:rFonts w:eastAsiaTheme="minorEastAsia"/>
              </w:rPr>
            </w:pPr>
            <w:r w:rsidRPr="00055BE6">
              <w:rPr>
                <w:rFonts w:eastAsiaTheme="minorEastAsia"/>
              </w:rPr>
              <w:t>443</w:t>
            </w:r>
          </w:p>
        </w:tc>
        <w:tc>
          <w:tcPr>
            <w:tcW w:w="8695" w:type="dxa"/>
            <w:noWrap/>
            <w:hideMark/>
          </w:tcPr>
          <w:p w14:paraId="49332FCA" w14:textId="77777777" w:rsidR="00055BE6" w:rsidRPr="00055BE6" w:rsidRDefault="00055BE6">
            <w:pPr>
              <w:rPr>
                <w:rFonts w:eastAsiaTheme="minorEastAsia"/>
              </w:rPr>
            </w:pPr>
            <w:r w:rsidRPr="00055BE6">
              <w:rPr>
                <w:rFonts w:eastAsiaTheme="minorEastAsia"/>
              </w:rPr>
              <w:t>Influenza-like illness in residential care homes: a study of the incidence, aetiological agents, natural history and health resource utilisation.</w:t>
            </w:r>
          </w:p>
        </w:tc>
        <w:tc>
          <w:tcPr>
            <w:tcW w:w="1790" w:type="dxa"/>
            <w:noWrap/>
            <w:hideMark/>
          </w:tcPr>
          <w:p w14:paraId="4BBD22A3" w14:textId="77777777" w:rsidR="00055BE6" w:rsidRPr="00055BE6" w:rsidRDefault="00055BE6">
            <w:pPr>
              <w:rPr>
                <w:rFonts w:eastAsiaTheme="minorEastAsia"/>
              </w:rPr>
            </w:pPr>
            <w:r w:rsidRPr="00055BE6">
              <w:rPr>
                <w:rFonts w:eastAsiaTheme="minorEastAsia"/>
              </w:rPr>
              <w:t>Hui</w:t>
            </w:r>
          </w:p>
        </w:tc>
        <w:tc>
          <w:tcPr>
            <w:tcW w:w="850" w:type="dxa"/>
            <w:noWrap/>
            <w:hideMark/>
          </w:tcPr>
          <w:p w14:paraId="31E6A148"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77C6075E"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58BF0E13" w14:textId="77777777" w:rsidTr="001A1C3B">
        <w:trPr>
          <w:trHeight w:val="288"/>
        </w:trPr>
        <w:tc>
          <w:tcPr>
            <w:tcW w:w="656" w:type="dxa"/>
            <w:noWrap/>
            <w:hideMark/>
          </w:tcPr>
          <w:p w14:paraId="6DF0417B" w14:textId="77777777" w:rsidR="00055BE6" w:rsidRPr="00055BE6" w:rsidRDefault="00055BE6" w:rsidP="00055BE6">
            <w:pPr>
              <w:rPr>
                <w:rFonts w:eastAsiaTheme="minorEastAsia"/>
              </w:rPr>
            </w:pPr>
            <w:r w:rsidRPr="00055BE6">
              <w:rPr>
                <w:rFonts w:eastAsiaTheme="minorEastAsia"/>
              </w:rPr>
              <w:t>444</w:t>
            </w:r>
          </w:p>
        </w:tc>
        <w:tc>
          <w:tcPr>
            <w:tcW w:w="8695" w:type="dxa"/>
            <w:noWrap/>
            <w:hideMark/>
          </w:tcPr>
          <w:p w14:paraId="350CF33D" w14:textId="77777777" w:rsidR="00055BE6" w:rsidRPr="00055BE6" w:rsidRDefault="00055BE6">
            <w:pPr>
              <w:rPr>
                <w:rFonts w:eastAsiaTheme="minorEastAsia"/>
              </w:rPr>
            </w:pPr>
            <w:r w:rsidRPr="00055BE6">
              <w:rPr>
                <w:rFonts w:eastAsiaTheme="minorEastAsia"/>
              </w:rPr>
              <w:t xml:space="preserve">The impact of 13-valent pneumococcal conjugate vaccination on virus-associated community-acquired pneumonia in elderly: Exploratory analysis of the </w:t>
            </w:r>
            <w:proofErr w:type="spellStart"/>
            <w:r w:rsidRPr="00055BE6">
              <w:rPr>
                <w:rFonts w:eastAsiaTheme="minorEastAsia"/>
              </w:rPr>
              <w:t>CAPiTA</w:t>
            </w:r>
            <w:proofErr w:type="spellEnd"/>
            <w:r w:rsidRPr="00055BE6">
              <w:rPr>
                <w:rFonts w:eastAsiaTheme="minorEastAsia"/>
              </w:rPr>
              <w:t xml:space="preserve"> trial.</w:t>
            </w:r>
          </w:p>
        </w:tc>
        <w:tc>
          <w:tcPr>
            <w:tcW w:w="1790" w:type="dxa"/>
            <w:noWrap/>
            <w:hideMark/>
          </w:tcPr>
          <w:p w14:paraId="4CDC36C3" w14:textId="77777777" w:rsidR="00055BE6" w:rsidRPr="00055BE6" w:rsidRDefault="00055BE6">
            <w:pPr>
              <w:rPr>
                <w:rFonts w:eastAsiaTheme="minorEastAsia"/>
              </w:rPr>
            </w:pPr>
            <w:proofErr w:type="spellStart"/>
            <w:r w:rsidRPr="00055BE6">
              <w:rPr>
                <w:rFonts w:eastAsiaTheme="minorEastAsia"/>
              </w:rPr>
              <w:t>Huijts</w:t>
            </w:r>
            <w:proofErr w:type="spellEnd"/>
          </w:p>
        </w:tc>
        <w:tc>
          <w:tcPr>
            <w:tcW w:w="850" w:type="dxa"/>
            <w:noWrap/>
            <w:hideMark/>
          </w:tcPr>
          <w:p w14:paraId="372DBB3F"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07522A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7953E98" w14:textId="77777777" w:rsidTr="001A1C3B">
        <w:trPr>
          <w:trHeight w:val="288"/>
        </w:trPr>
        <w:tc>
          <w:tcPr>
            <w:tcW w:w="656" w:type="dxa"/>
            <w:noWrap/>
            <w:hideMark/>
          </w:tcPr>
          <w:p w14:paraId="348BCBBD" w14:textId="77777777" w:rsidR="00055BE6" w:rsidRPr="00055BE6" w:rsidRDefault="00055BE6" w:rsidP="00055BE6">
            <w:pPr>
              <w:rPr>
                <w:rFonts w:eastAsiaTheme="minorEastAsia"/>
              </w:rPr>
            </w:pPr>
            <w:r w:rsidRPr="00055BE6">
              <w:rPr>
                <w:rFonts w:eastAsiaTheme="minorEastAsia"/>
              </w:rPr>
              <w:t>445</w:t>
            </w:r>
          </w:p>
        </w:tc>
        <w:tc>
          <w:tcPr>
            <w:tcW w:w="8695" w:type="dxa"/>
            <w:noWrap/>
            <w:hideMark/>
          </w:tcPr>
          <w:p w14:paraId="7213ED85" w14:textId="77777777" w:rsidR="00055BE6" w:rsidRPr="00055BE6" w:rsidRDefault="00055BE6">
            <w:pPr>
              <w:rPr>
                <w:rFonts w:eastAsiaTheme="minorEastAsia"/>
              </w:rPr>
            </w:pPr>
            <w:r w:rsidRPr="00055BE6">
              <w:rPr>
                <w:rFonts w:eastAsiaTheme="minorEastAsia"/>
              </w:rPr>
              <w:t>Bridging the gap in the prevention of respiratory syncytial virus infection among older adults in Hong Kong.</w:t>
            </w:r>
          </w:p>
        </w:tc>
        <w:tc>
          <w:tcPr>
            <w:tcW w:w="1790" w:type="dxa"/>
            <w:noWrap/>
            <w:hideMark/>
          </w:tcPr>
          <w:p w14:paraId="018BFBAF" w14:textId="77777777" w:rsidR="00055BE6" w:rsidRPr="00055BE6" w:rsidRDefault="00055BE6">
            <w:pPr>
              <w:rPr>
                <w:rFonts w:eastAsiaTheme="minorEastAsia"/>
              </w:rPr>
            </w:pPr>
            <w:r w:rsidRPr="00055BE6">
              <w:rPr>
                <w:rFonts w:eastAsiaTheme="minorEastAsia"/>
              </w:rPr>
              <w:t>Hung</w:t>
            </w:r>
          </w:p>
        </w:tc>
        <w:tc>
          <w:tcPr>
            <w:tcW w:w="850" w:type="dxa"/>
            <w:noWrap/>
            <w:hideMark/>
          </w:tcPr>
          <w:p w14:paraId="72431F7E"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41C2A7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89C4317" w14:textId="77777777" w:rsidTr="001A1C3B">
        <w:trPr>
          <w:trHeight w:val="288"/>
        </w:trPr>
        <w:tc>
          <w:tcPr>
            <w:tcW w:w="656" w:type="dxa"/>
            <w:noWrap/>
            <w:hideMark/>
          </w:tcPr>
          <w:p w14:paraId="538F0544" w14:textId="77777777" w:rsidR="00055BE6" w:rsidRPr="00055BE6" w:rsidRDefault="00055BE6" w:rsidP="00055BE6">
            <w:pPr>
              <w:rPr>
                <w:rFonts w:eastAsiaTheme="minorEastAsia"/>
              </w:rPr>
            </w:pPr>
            <w:r w:rsidRPr="00055BE6">
              <w:rPr>
                <w:rFonts w:eastAsiaTheme="minorEastAsia"/>
              </w:rPr>
              <w:t>446</w:t>
            </w:r>
          </w:p>
        </w:tc>
        <w:tc>
          <w:tcPr>
            <w:tcW w:w="8695" w:type="dxa"/>
            <w:noWrap/>
            <w:hideMark/>
          </w:tcPr>
          <w:p w14:paraId="30C9D673" w14:textId="77777777" w:rsidR="00055BE6" w:rsidRPr="00055BE6" w:rsidRDefault="00055BE6">
            <w:pPr>
              <w:rPr>
                <w:rFonts w:eastAsiaTheme="minorEastAsia"/>
              </w:rPr>
            </w:pPr>
            <w:r w:rsidRPr="00055BE6">
              <w:rPr>
                <w:rFonts w:eastAsiaTheme="minorEastAsia"/>
              </w:rPr>
              <w:t>Identifying demographics and co-morbidities among hospitalised adults infected with acute respiratory syncytial virus (RSV).</w:t>
            </w:r>
          </w:p>
        </w:tc>
        <w:tc>
          <w:tcPr>
            <w:tcW w:w="1790" w:type="dxa"/>
            <w:noWrap/>
            <w:hideMark/>
          </w:tcPr>
          <w:p w14:paraId="4A34BDF6" w14:textId="77777777" w:rsidR="00055BE6" w:rsidRPr="00055BE6" w:rsidRDefault="00055BE6">
            <w:pPr>
              <w:rPr>
                <w:rFonts w:eastAsiaTheme="minorEastAsia"/>
              </w:rPr>
            </w:pPr>
            <w:r w:rsidRPr="00055BE6">
              <w:rPr>
                <w:rFonts w:eastAsiaTheme="minorEastAsia"/>
              </w:rPr>
              <w:t>Huntley</w:t>
            </w:r>
          </w:p>
        </w:tc>
        <w:tc>
          <w:tcPr>
            <w:tcW w:w="850" w:type="dxa"/>
            <w:noWrap/>
            <w:hideMark/>
          </w:tcPr>
          <w:p w14:paraId="64686B72"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4EECF8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8B7A36E" w14:textId="77777777" w:rsidTr="001A1C3B">
        <w:trPr>
          <w:trHeight w:val="288"/>
        </w:trPr>
        <w:tc>
          <w:tcPr>
            <w:tcW w:w="656" w:type="dxa"/>
            <w:noWrap/>
            <w:hideMark/>
          </w:tcPr>
          <w:p w14:paraId="0DC6830E" w14:textId="77777777" w:rsidR="00055BE6" w:rsidRPr="00055BE6" w:rsidRDefault="00055BE6" w:rsidP="00055BE6">
            <w:pPr>
              <w:rPr>
                <w:rFonts w:eastAsiaTheme="minorEastAsia"/>
              </w:rPr>
            </w:pPr>
            <w:r w:rsidRPr="00055BE6">
              <w:rPr>
                <w:rFonts w:eastAsiaTheme="minorEastAsia"/>
              </w:rPr>
              <w:t>447</w:t>
            </w:r>
          </w:p>
        </w:tc>
        <w:tc>
          <w:tcPr>
            <w:tcW w:w="8695" w:type="dxa"/>
            <w:noWrap/>
            <w:hideMark/>
          </w:tcPr>
          <w:p w14:paraId="139E5E52" w14:textId="77777777" w:rsidR="00055BE6" w:rsidRPr="00055BE6" w:rsidRDefault="00055BE6">
            <w:pPr>
              <w:rPr>
                <w:rFonts w:eastAsiaTheme="minorEastAsia"/>
              </w:rPr>
            </w:pPr>
            <w:r w:rsidRPr="00055BE6">
              <w:rPr>
                <w:rFonts w:eastAsiaTheme="minorEastAsia"/>
              </w:rPr>
              <w:t>Risk of death and hospital admission for major medical events after initiation of psychotropic medications in older adults admitted to nursing homes.</w:t>
            </w:r>
          </w:p>
        </w:tc>
        <w:tc>
          <w:tcPr>
            <w:tcW w:w="1790" w:type="dxa"/>
            <w:noWrap/>
            <w:hideMark/>
          </w:tcPr>
          <w:p w14:paraId="3D95260A" w14:textId="77777777" w:rsidR="00055BE6" w:rsidRPr="00055BE6" w:rsidRDefault="00055BE6">
            <w:pPr>
              <w:rPr>
                <w:rFonts w:eastAsiaTheme="minorEastAsia"/>
              </w:rPr>
            </w:pPr>
            <w:r w:rsidRPr="00055BE6">
              <w:rPr>
                <w:rFonts w:eastAsiaTheme="minorEastAsia"/>
              </w:rPr>
              <w:t>Huybrechts</w:t>
            </w:r>
          </w:p>
        </w:tc>
        <w:tc>
          <w:tcPr>
            <w:tcW w:w="850" w:type="dxa"/>
            <w:noWrap/>
            <w:hideMark/>
          </w:tcPr>
          <w:p w14:paraId="1DE11498"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5EDFBF38"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16917A79" w14:textId="77777777" w:rsidTr="001A1C3B">
        <w:trPr>
          <w:trHeight w:val="288"/>
        </w:trPr>
        <w:tc>
          <w:tcPr>
            <w:tcW w:w="656" w:type="dxa"/>
            <w:noWrap/>
            <w:hideMark/>
          </w:tcPr>
          <w:p w14:paraId="480595DE" w14:textId="77777777" w:rsidR="00055BE6" w:rsidRPr="00055BE6" w:rsidRDefault="00055BE6" w:rsidP="00055BE6">
            <w:pPr>
              <w:rPr>
                <w:rFonts w:eastAsiaTheme="minorEastAsia"/>
              </w:rPr>
            </w:pPr>
            <w:r w:rsidRPr="00055BE6">
              <w:rPr>
                <w:rFonts w:eastAsiaTheme="minorEastAsia"/>
              </w:rPr>
              <w:t>448</w:t>
            </w:r>
          </w:p>
        </w:tc>
        <w:tc>
          <w:tcPr>
            <w:tcW w:w="8695" w:type="dxa"/>
            <w:noWrap/>
            <w:hideMark/>
          </w:tcPr>
          <w:p w14:paraId="19533680" w14:textId="77777777" w:rsidR="00055BE6" w:rsidRPr="00055BE6" w:rsidRDefault="00055BE6">
            <w:pPr>
              <w:rPr>
                <w:rFonts w:eastAsiaTheme="minorEastAsia"/>
              </w:rPr>
            </w:pPr>
            <w:r w:rsidRPr="00055BE6">
              <w:rPr>
                <w:rFonts w:eastAsiaTheme="minorEastAsia"/>
              </w:rPr>
              <w:t>A Retrospective Study Investigating Risks of Acute Respiratory Distress Syndrome and Mortality Following Human Metapneumovirus Infection in Hospitalized Adults.</w:t>
            </w:r>
          </w:p>
        </w:tc>
        <w:tc>
          <w:tcPr>
            <w:tcW w:w="1790" w:type="dxa"/>
            <w:noWrap/>
            <w:hideMark/>
          </w:tcPr>
          <w:p w14:paraId="285E7F9A" w14:textId="77777777" w:rsidR="00055BE6" w:rsidRPr="00055BE6" w:rsidRDefault="00055BE6">
            <w:pPr>
              <w:rPr>
                <w:rFonts w:eastAsiaTheme="minorEastAsia"/>
              </w:rPr>
            </w:pPr>
            <w:r w:rsidRPr="00055BE6">
              <w:rPr>
                <w:rFonts w:eastAsiaTheme="minorEastAsia"/>
              </w:rPr>
              <w:t>Hwang</w:t>
            </w:r>
          </w:p>
        </w:tc>
        <w:tc>
          <w:tcPr>
            <w:tcW w:w="850" w:type="dxa"/>
            <w:noWrap/>
            <w:hideMark/>
          </w:tcPr>
          <w:p w14:paraId="4C520C23"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2A888B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51489A6" w14:textId="77777777" w:rsidTr="001A1C3B">
        <w:trPr>
          <w:trHeight w:val="288"/>
        </w:trPr>
        <w:tc>
          <w:tcPr>
            <w:tcW w:w="656" w:type="dxa"/>
            <w:noWrap/>
            <w:hideMark/>
          </w:tcPr>
          <w:p w14:paraId="66142AF4" w14:textId="77777777" w:rsidR="00055BE6" w:rsidRPr="00055BE6" w:rsidRDefault="00055BE6" w:rsidP="00055BE6">
            <w:pPr>
              <w:rPr>
                <w:rFonts w:eastAsiaTheme="minorEastAsia"/>
              </w:rPr>
            </w:pPr>
            <w:r w:rsidRPr="00055BE6">
              <w:rPr>
                <w:rFonts w:eastAsiaTheme="minorEastAsia"/>
              </w:rPr>
              <w:t>449</w:t>
            </w:r>
          </w:p>
        </w:tc>
        <w:tc>
          <w:tcPr>
            <w:tcW w:w="8695" w:type="dxa"/>
            <w:noWrap/>
            <w:hideMark/>
          </w:tcPr>
          <w:p w14:paraId="2EC0CFEC" w14:textId="77777777" w:rsidR="00055BE6" w:rsidRPr="00055BE6" w:rsidRDefault="00055BE6">
            <w:pPr>
              <w:rPr>
                <w:rFonts w:eastAsiaTheme="minorEastAsia"/>
              </w:rPr>
            </w:pPr>
            <w:r w:rsidRPr="00055BE6">
              <w:rPr>
                <w:rFonts w:eastAsiaTheme="minorEastAsia"/>
              </w:rPr>
              <w:t>Incidence of acute lower respiratory tract disease hospitalisations, including pneumonia, among adults in Bristol, UK, 2019, estimated using both a prospective and retrospective methodology.</w:t>
            </w:r>
          </w:p>
        </w:tc>
        <w:tc>
          <w:tcPr>
            <w:tcW w:w="1790" w:type="dxa"/>
            <w:noWrap/>
            <w:hideMark/>
          </w:tcPr>
          <w:p w14:paraId="35F55F2F" w14:textId="77777777" w:rsidR="00055BE6" w:rsidRPr="00055BE6" w:rsidRDefault="00055BE6">
            <w:pPr>
              <w:rPr>
                <w:rFonts w:eastAsiaTheme="minorEastAsia"/>
              </w:rPr>
            </w:pPr>
            <w:r w:rsidRPr="00055BE6">
              <w:rPr>
                <w:rFonts w:eastAsiaTheme="minorEastAsia"/>
              </w:rPr>
              <w:t>Hyams</w:t>
            </w:r>
          </w:p>
        </w:tc>
        <w:tc>
          <w:tcPr>
            <w:tcW w:w="850" w:type="dxa"/>
            <w:noWrap/>
            <w:hideMark/>
          </w:tcPr>
          <w:p w14:paraId="21516EBC"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C11E1E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4A3E31" w14:textId="77777777" w:rsidTr="001A1C3B">
        <w:trPr>
          <w:trHeight w:val="288"/>
        </w:trPr>
        <w:tc>
          <w:tcPr>
            <w:tcW w:w="656" w:type="dxa"/>
            <w:noWrap/>
            <w:hideMark/>
          </w:tcPr>
          <w:p w14:paraId="5FF1959F" w14:textId="77777777" w:rsidR="00055BE6" w:rsidRPr="00055BE6" w:rsidRDefault="00055BE6" w:rsidP="00055BE6">
            <w:pPr>
              <w:rPr>
                <w:rFonts w:eastAsiaTheme="minorEastAsia"/>
              </w:rPr>
            </w:pPr>
            <w:r w:rsidRPr="00055BE6">
              <w:rPr>
                <w:rFonts w:eastAsiaTheme="minorEastAsia"/>
              </w:rPr>
              <w:t>450</w:t>
            </w:r>
          </w:p>
        </w:tc>
        <w:tc>
          <w:tcPr>
            <w:tcW w:w="8695" w:type="dxa"/>
            <w:noWrap/>
            <w:hideMark/>
          </w:tcPr>
          <w:p w14:paraId="5205D951" w14:textId="77777777" w:rsidR="00055BE6" w:rsidRPr="00055BE6" w:rsidRDefault="00055BE6">
            <w:pPr>
              <w:rPr>
                <w:rFonts w:eastAsiaTheme="minorEastAsia"/>
              </w:rPr>
            </w:pPr>
            <w:r w:rsidRPr="00055BE6">
              <w:rPr>
                <w:rFonts w:eastAsiaTheme="minorEastAsia"/>
              </w:rPr>
              <w:t xml:space="preserve">Lower respiratory tract infections in the European GRACE primary care network: Bacterial </w:t>
            </w:r>
            <w:r w:rsidRPr="00055BE6">
              <w:rPr>
                <w:rFonts w:eastAsiaTheme="minorEastAsia"/>
              </w:rPr>
              <w:lastRenderedPageBreak/>
              <w:t>causes or do viruses also matter?</w:t>
            </w:r>
          </w:p>
        </w:tc>
        <w:tc>
          <w:tcPr>
            <w:tcW w:w="1790" w:type="dxa"/>
            <w:noWrap/>
            <w:hideMark/>
          </w:tcPr>
          <w:p w14:paraId="456EC920" w14:textId="77777777" w:rsidR="00055BE6" w:rsidRPr="00055BE6" w:rsidRDefault="00055BE6">
            <w:pPr>
              <w:rPr>
                <w:rFonts w:eastAsiaTheme="minorEastAsia"/>
              </w:rPr>
            </w:pPr>
            <w:proofErr w:type="spellStart"/>
            <w:r w:rsidRPr="00055BE6">
              <w:rPr>
                <w:rFonts w:eastAsiaTheme="minorEastAsia"/>
              </w:rPr>
              <w:lastRenderedPageBreak/>
              <w:t>Ieven</w:t>
            </w:r>
            <w:proofErr w:type="spellEnd"/>
          </w:p>
        </w:tc>
        <w:tc>
          <w:tcPr>
            <w:tcW w:w="850" w:type="dxa"/>
            <w:noWrap/>
            <w:hideMark/>
          </w:tcPr>
          <w:p w14:paraId="46269C27"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5241619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3FEDF5" w14:textId="77777777" w:rsidTr="001A1C3B">
        <w:trPr>
          <w:trHeight w:val="288"/>
        </w:trPr>
        <w:tc>
          <w:tcPr>
            <w:tcW w:w="656" w:type="dxa"/>
            <w:noWrap/>
            <w:hideMark/>
          </w:tcPr>
          <w:p w14:paraId="0840B133" w14:textId="77777777" w:rsidR="00055BE6" w:rsidRPr="00055BE6" w:rsidRDefault="00055BE6" w:rsidP="00055BE6">
            <w:pPr>
              <w:rPr>
                <w:rFonts w:eastAsiaTheme="minorEastAsia"/>
              </w:rPr>
            </w:pPr>
            <w:r w:rsidRPr="00055BE6">
              <w:rPr>
                <w:rFonts w:eastAsiaTheme="minorEastAsia"/>
              </w:rPr>
              <w:t>451</w:t>
            </w:r>
          </w:p>
        </w:tc>
        <w:tc>
          <w:tcPr>
            <w:tcW w:w="8695" w:type="dxa"/>
            <w:noWrap/>
            <w:hideMark/>
          </w:tcPr>
          <w:p w14:paraId="34DAAB5F" w14:textId="77777777" w:rsidR="00055BE6" w:rsidRPr="00055BE6" w:rsidRDefault="00055BE6">
            <w:pPr>
              <w:rPr>
                <w:rFonts w:eastAsiaTheme="minorEastAsia"/>
              </w:rPr>
            </w:pPr>
            <w:r w:rsidRPr="00055BE6">
              <w:rPr>
                <w:rFonts w:eastAsiaTheme="minorEastAsia"/>
              </w:rPr>
              <w:t>Inpatient and outpatient costs associated with respiratory syncytial virus in Japanese infants and older adults.</w:t>
            </w:r>
          </w:p>
        </w:tc>
        <w:tc>
          <w:tcPr>
            <w:tcW w:w="1790" w:type="dxa"/>
            <w:noWrap/>
            <w:hideMark/>
          </w:tcPr>
          <w:p w14:paraId="43ED3E0B" w14:textId="77777777" w:rsidR="00055BE6" w:rsidRPr="00055BE6" w:rsidRDefault="00055BE6">
            <w:pPr>
              <w:rPr>
                <w:rFonts w:eastAsiaTheme="minorEastAsia"/>
              </w:rPr>
            </w:pPr>
            <w:r w:rsidRPr="00055BE6">
              <w:rPr>
                <w:rFonts w:eastAsiaTheme="minorEastAsia"/>
              </w:rPr>
              <w:t>Igarashi</w:t>
            </w:r>
          </w:p>
        </w:tc>
        <w:tc>
          <w:tcPr>
            <w:tcW w:w="850" w:type="dxa"/>
            <w:noWrap/>
            <w:hideMark/>
          </w:tcPr>
          <w:p w14:paraId="7F72005D"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384DDD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AA38EC" w14:textId="77777777" w:rsidTr="001A1C3B">
        <w:trPr>
          <w:trHeight w:val="288"/>
        </w:trPr>
        <w:tc>
          <w:tcPr>
            <w:tcW w:w="656" w:type="dxa"/>
            <w:noWrap/>
            <w:hideMark/>
          </w:tcPr>
          <w:p w14:paraId="4E9889D9" w14:textId="77777777" w:rsidR="00055BE6" w:rsidRPr="00055BE6" w:rsidRDefault="00055BE6" w:rsidP="00055BE6">
            <w:pPr>
              <w:rPr>
                <w:rFonts w:eastAsiaTheme="minorEastAsia"/>
              </w:rPr>
            </w:pPr>
            <w:r w:rsidRPr="00055BE6">
              <w:rPr>
                <w:rFonts w:eastAsiaTheme="minorEastAsia"/>
              </w:rPr>
              <w:t>452</w:t>
            </w:r>
          </w:p>
        </w:tc>
        <w:tc>
          <w:tcPr>
            <w:tcW w:w="8695" w:type="dxa"/>
            <w:noWrap/>
            <w:hideMark/>
          </w:tcPr>
          <w:p w14:paraId="4CED2C5D" w14:textId="77777777" w:rsidR="00055BE6" w:rsidRPr="00055BE6" w:rsidRDefault="00055BE6">
            <w:pPr>
              <w:rPr>
                <w:rFonts w:eastAsiaTheme="minorEastAsia"/>
              </w:rPr>
            </w:pPr>
            <w:r w:rsidRPr="00055BE6">
              <w:rPr>
                <w:rFonts w:eastAsiaTheme="minorEastAsia"/>
              </w:rPr>
              <w:t>Immune Dysregulation and the Increased Risk of Complications and Mortality Following Respiratory Tract Infections in Adults With Down Syndrome.</w:t>
            </w:r>
          </w:p>
        </w:tc>
        <w:tc>
          <w:tcPr>
            <w:tcW w:w="1790" w:type="dxa"/>
            <w:noWrap/>
            <w:hideMark/>
          </w:tcPr>
          <w:p w14:paraId="41CBC028" w14:textId="77777777" w:rsidR="00055BE6" w:rsidRPr="00055BE6" w:rsidRDefault="00055BE6">
            <w:pPr>
              <w:rPr>
                <w:rFonts w:eastAsiaTheme="minorEastAsia"/>
              </w:rPr>
            </w:pPr>
            <w:r w:rsidRPr="00055BE6">
              <w:rPr>
                <w:rFonts w:eastAsiaTheme="minorEastAsia"/>
              </w:rPr>
              <w:t>Illouz</w:t>
            </w:r>
          </w:p>
        </w:tc>
        <w:tc>
          <w:tcPr>
            <w:tcW w:w="850" w:type="dxa"/>
            <w:noWrap/>
            <w:hideMark/>
          </w:tcPr>
          <w:p w14:paraId="4097863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005A57C" w14:textId="77777777" w:rsidR="00055BE6" w:rsidRPr="00055BE6" w:rsidRDefault="00055BE6">
            <w:pPr>
              <w:rPr>
                <w:rFonts w:eastAsiaTheme="minorEastAsia"/>
              </w:rPr>
            </w:pPr>
            <w:r w:rsidRPr="00055BE6">
              <w:rPr>
                <w:rFonts w:eastAsiaTheme="minorEastAsia"/>
              </w:rPr>
              <w:t>Review</w:t>
            </w:r>
          </w:p>
        </w:tc>
      </w:tr>
      <w:tr w:rsidR="001A1C3B" w:rsidRPr="00055BE6" w14:paraId="6B73D54C" w14:textId="77777777" w:rsidTr="001A1C3B">
        <w:trPr>
          <w:trHeight w:val="288"/>
        </w:trPr>
        <w:tc>
          <w:tcPr>
            <w:tcW w:w="656" w:type="dxa"/>
            <w:noWrap/>
            <w:hideMark/>
          </w:tcPr>
          <w:p w14:paraId="74569C62" w14:textId="77777777" w:rsidR="00055BE6" w:rsidRPr="00055BE6" w:rsidRDefault="00055BE6" w:rsidP="00055BE6">
            <w:pPr>
              <w:rPr>
                <w:rFonts w:eastAsiaTheme="minorEastAsia"/>
              </w:rPr>
            </w:pPr>
            <w:r w:rsidRPr="00055BE6">
              <w:rPr>
                <w:rFonts w:eastAsiaTheme="minorEastAsia"/>
              </w:rPr>
              <w:t>453</w:t>
            </w:r>
          </w:p>
        </w:tc>
        <w:tc>
          <w:tcPr>
            <w:tcW w:w="8695" w:type="dxa"/>
            <w:noWrap/>
            <w:hideMark/>
          </w:tcPr>
          <w:p w14:paraId="39BA55F6" w14:textId="77777777" w:rsidR="00055BE6" w:rsidRPr="00055BE6" w:rsidRDefault="00055BE6">
            <w:pPr>
              <w:rPr>
                <w:rFonts w:eastAsiaTheme="minorEastAsia"/>
              </w:rPr>
            </w:pPr>
            <w:r w:rsidRPr="00055BE6">
              <w:rPr>
                <w:rFonts w:eastAsiaTheme="minorEastAsia"/>
              </w:rPr>
              <w:t>Consecutive yearly outbreaks of respiratory syncytial virus in a haemato-oncology ward and efficacy of infection control measures.</w:t>
            </w:r>
          </w:p>
        </w:tc>
        <w:tc>
          <w:tcPr>
            <w:tcW w:w="1790" w:type="dxa"/>
            <w:noWrap/>
            <w:hideMark/>
          </w:tcPr>
          <w:p w14:paraId="3C8089AC" w14:textId="77777777" w:rsidR="00055BE6" w:rsidRPr="00055BE6" w:rsidRDefault="00055BE6">
            <w:pPr>
              <w:rPr>
                <w:rFonts w:eastAsiaTheme="minorEastAsia"/>
              </w:rPr>
            </w:pPr>
            <w:r w:rsidRPr="00055BE6">
              <w:rPr>
                <w:rFonts w:eastAsiaTheme="minorEastAsia"/>
              </w:rPr>
              <w:t>Inkster</w:t>
            </w:r>
          </w:p>
        </w:tc>
        <w:tc>
          <w:tcPr>
            <w:tcW w:w="850" w:type="dxa"/>
            <w:noWrap/>
            <w:hideMark/>
          </w:tcPr>
          <w:p w14:paraId="2A2E5404"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E59F0B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C5F01B1" w14:textId="77777777" w:rsidTr="001A1C3B">
        <w:trPr>
          <w:trHeight w:val="288"/>
        </w:trPr>
        <w:tc>
          <w:tcPr>
            <w:tcW w:w="656" w:type="dxa"/>
            <w:noWrap/>
            <w:hideMark/>
          </w:tcPr>
          <w:p w14:paraId="55CAAF62" w14:textId="77777777" w:rsidR="00055BE6" w:rsidRPr="00055BE6" w:rsidRDefault="00055BE6" w:rsidP="00055BE6">
            <w:pPr>
              <w:rPr>
                <w:rFonts w:eastAsiaTheme="minorEastAsia"/>
              </w:rPr>
            </w:pPr>
            <w:r w:rsidRPr="00055BE6">
              <w:rPr>
                <w:rFonts w:eastAsiaTheme="minorEastAsia"/>
              </w:rPr>
              <w:t>454</w:t>
            </w:r>
          </w:p>
        </w:tc>
        <w:tc>
          <w:tcPr>
            <w:tcW w:w="8695" w:type="dxa"/>
            <w:noWrap/>
            <w:hideMark/>
          </w:tcPr>
          <w:p w14:paraId="5BB7164C"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Etiology</w:t>
            </w:r>
            <w:proofErr w:type="spellEnd"/>
            <w:r w:rsidRPr="00055BE6">
              <w:rPr>
                <w:rFonts w:eastAsiaTheme="minorEastAsia"/>
              </w:rPr>
              <w:t xml:space="preserve"> Associated With Acute Respiratory Tract Infection Patients in Bangkok, Thailand.</w:t>
            </w:r>
          </w:p>
        </w:tc>
        <w:tc>
          <w:tcPr>
            <w:tcW w:w="1790" w:type="dxa"/>
            <w:noWrap/>
            <w:hideMark/>
          </w:tcPr>
          <w:p w14:paraId="19DF3754" w14:textId="77777777" w:rsidR="00055BE6" w:rsidRPr="00055BE6" w:rsidRDefault="00055BE6">
            <w:pPr>
              <w:rPr>
                <w:rFonts w:eastAsiaTheme="minorEastAsia"/>
              </w:rPr>
            </w:pPr>
            <w:r w:rsidRPr="00055BE6">
              <w:rPr>
                <w:rFonts w:eastAsiaTheme="minorEastAsia"/>
              </w:rPr>
              <w:t>Inma</w:t>
            </w:r>
          </w:p>
        </w:tc>
        <w:tc>
          <w:tcPr>
            <w:tcW w:w="850" w:type="dxa"/>
            <w:noWrap/>
            <w:hideMark/>
          </w:tcPr>
          <w:p w14:paraId="235A639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DAA612E"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6662B5AE" w14:textId="77777777" w:rsidTr="001A1C3B">
        <w:trPr>
          <w:trHeight w:val="288"/>
        </w:trPr>
        <w:tc>
          <w:tcPr>
            <w:tcW w:w="656" w:type="dxa"/>
            <w:noWrap/>
            <w:hideMark/>
          </w:tcPr>
          <w:p w14:paraId="13D0D74B" w14:textId="77777777" w:rsidR="00055BE6" w:rsidRPr="00055BE6" w:rsidRDefault="00055BE6" w:rsidP="00055BE6">
            <w:pPr>
              <w:rPr>
                <w:rFonts w:eastAsiaTheme="minorEastAsia"/>
              </w:rPr>
            </w:pPr>
            <w:r w:rsidRPr="00055BE6">
              <w:rPr>
                <w:rFonts w:eastAsiaTheme="minorEastAsia"/>
              </w:rPr>
              <w:t>455</w:t>
            </w:r>
          </w:p>
        </w:tc>
        <w:tc>
          <w:tcPr>
            <w:tcW w:w="8695" w:type="dxa"/>
            <w:noWrap/>
            <w:hideMark/>
          </w:tcPr>
          <w:p w14:paraId="4DE0129D" w14:textId="77777777" w:rsidR="00055BE6" w:rsidRPr="00055BE6" w:rsidRDefault="00055BE6">
            <w:pPr>
              <w:rPr>
                <w:rFonts w:eastAsiaTheme="minorEastAsia"/>
              </w:rPr>
            </w:pPr>
            <w:r w:rsidRPr="00055BE6">
              <w:rPr>
                <w:rFonts w:eastAsiaTheme="minorEastAsia"/>
              </w:rPr>
              <w:t>Economic and clinical burden associated with respiratory viral infections after allogeneic hematopoietic cell transplant in the United States.</w:t>
            </w:r>
          </w:p>
        </w:tc>
        <w:tc>
          <w:tcPr>
            <w:tcW w:w="1790" w:type="dxa"/>
            <w:noWrap/>
            <w:hideMark/>
          </w:tcPr>
          <w:p w14:paraId="2836FDFC" w14:textId="77777777" w:rsidR="00055BE6" w:rsidRPr="00055BE6" w:rsidRDefault="00055BE6">
            <w:pPr>
              <w:rPr>
                <w:rFonts w:eastAsiaTheme="minorEastAsia"/>
              </w:rPr>
            </w:pPr>
            <w:r w:rsidRPr="00055BE6">
              <w:rPr>
                <w:rFonts w:eastAsiaTheme="minorEastAsia"/>
              </w:rPr>
              <w:t>Ison</w:t>
            </w:r>
          </w:p>
        </w:tc>
        <w:tc>
          <w:tcPr>
            <w:tcW w:w="850" w:type="dxa"/>
            <w:noWrap/>
            <w:hideMark/>
          </w:tcPr>
          <w:p w14:paraId="60BA6411"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99DD0D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41017C" w14:textId="77777777" w:rsidTr="001A1C3B">
        <w:trPr>
          <w:trHeight w:val="288"/>
        </w:trPr>
        <w:tc>
          <w:tcPr>
            <w:tcW w:w="656" w:type="dxa"/>
            <w:noWrap/>
            <w:hideMark/>
          </w:tcPr>
          <w:p w14:paraId="73E0B6AA" w14:textId="77777777" w:rsidR="00055BE6" w:rsidRPr="00055BE6" w:rsidRDefault="00055BE6" w:rsidP="00055BE6">
            <w:pPr>
              <w:rPr>
                <w:rFonts w:eastAsiaTheme="minorEastAsia"/>
              </w:rPr>
            </w:pPr>
            <w:r w:rsidRPr="00055BE6">
              <w:rPr>
                <w:rFonts w:eastAsiaTheme="minorEastAsia"/>
              </w:rPr>
              <w:t>456</w:t>
            </w:r>
          </w:p>
        </w:tc>
        <w:tc>
          <w:tcPr>
            <w:tcW w:w="8695" w:type="dxa"/>
            <w:noWrap/>
            <w:hideMark/>
          </w:tcPr>
          <w:p w14:paraId="0ECC8B86" w14:textId="77777777" w:rsidR="00055BE6" w:rsidRPr="00055BE6" w:rsidRDefault="00055BE6">
            <w:pPr>
              <w:rPr>
                <w:rFonts w:eastAsiaTheme="minorEastAsia"/>
              </w:rPr>
            </w:pPr>
            <w:r w:rsidRPr="00055BE6">
              <w:rPr>
                <w:rFonts w:eastAsiaTheme="minorEastAsia"/>
              </w:rPr>
              <w:t>Economic and clinical burden of respiratory virus infections in allogeneic hematopoietic cell transplantation recipients.</w:t>
            </w:r>
          </w:p>
        </w:tc>
        <w:tc>
          <w:tcPr>
            <w:tcW w:w="1790" w:type="dxa"/>
            <w:noWrap/>
            <w:hideMark/>
          </w:tcPr>
          <w:p w14:paraId="58115F95" w14:textId="77777777" w:rsidR="00055BE6" w:rsidRPr="00055BE6" w:rsidRDefault="00055BE6">
            <w:pPr>
              <w:rPr>
                <w:rFonts w:eastAsiaTheme="minorEastAsia"/>
              </w:rPr>
            </w:pPr>
            <w:r w:rsidRPr="00055BE6">
              <w:rPr>
                <w:rFonts w:eastAsiaTheme="minorEastAsia"/>
              </w:rPr>
              <w:t>Ison</w:t>
            </w:r>
          </w:p>
        </w:tc>
        <w:tc>
          <w:tcPr>
            <w:tcW w:w="850" w:type="dxa"/>
            <w:noWrap/>
            <w:hideMark/>
          </w:tcPr>
          <w:p w14:paraId="2D8CB10B"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0970CBA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F6C3643" w14:textId="77777777" w:rsidTr="001A1C3B">
        <w:trPr>
          <w:trHeight w:val="288"/>
        </w:trPr>
        <w:tc>
          <w:tcPr>
            <w:tcW w:w="656" w:type="dxa"/>
            <w:noWrap/>
            <w:hideMark/>
          </w:tcPr>
          <w:p w14:paraId="23E2C0A6" w14:textId="77777777" w:rsidR="00055BE6" w:rsidRPr="00055BE6" w:rsidRDefault="00055BE6" w:rsidP="00055BE6">
            <w:pPr>
              <w:rPr>
                <w:rFonts w:eastAsiaTheme="minorEastAsia"/>
              </w:rPr>
            </w:pPr>
            <w:r w:rsidRPr="00055BE6">
              <w:rPr>
                <w:rFonts w:eastAsiaTheme="minorEastAsia"/>
              </w:rPr>
              <w:t>457</w:t>
            </w:r>
          </w:p>
        </w:tc>
        <w:tc>
          <w:tcPr>
            <w:tcW w:w="8695" w:type="dxa"/>
            <w:noWrap/>
            <w:hideMark/>
          </w:tcPr>
          <w:p w14:paraId="4D056889" w14:textId="77777777" w:rsidR="00055BE6" w:rsidRPr="00055BE6" w:rsidRDefault="00055BE6">
            <w:pPr>
              <w:rPr>
                <w:rFonts w:eastAsiaTheme="minorEastAsia"/>
              </w:rPr>
            </w:pPr>
            <w:r w:rsidRPr="00055BE6">
              <w:rPr>
                <w:rFonts w:eastAsiaTheme="minorEastAsia"/>
              </w:rPr>
              <w:t>Respiratory Syncytial Virus and Associations With Cardiovascular Disease in Adults.</w:t>
            </w:r>
          </w:p>
        </w:tc>
        <w:tc>
          <w:tcPr>
            <w:tcW w:w="1790" w:type="dxa"/>
            <w:noWrap/>
            <w:hideMark/>
          </w:tcPr>
          <w:p w14:paraId="63882D81" w14:textId="77777777" w:rsidR="00055BE6" w:rsidRPr="00055BE6" w:rsidRDefault="00055BE6">
            <w:pPr>
              <w:rPr>
                <w:rFonts w:eastAsiaTheme="minorEastAsia"/>
              </w:rPr>
            </w:pPr>
            <w:r w:rsidRPr="00055BE6">
              <w:rPr>
                <w:rFonts w:eastAsiaTheme="minorEastAsia"/>
              </w:rPr>
              <w:t>Ivey</w:t>
            </w:r>
          </w:p>
        </w:tc>
        <w:tc>
          <w:tcPr>
            <w:tcW w:w="850" w:type="dxa"/>
            <w:noWrap/>
            <w:hideMark/>
          </w:tcPr>
          <w:p w14:paraId="7A46909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026E6AD" w14:textId="77777777" w:rsidR="00055BE6" w:rsidRPr="00055BE6" w:rsidRDefault="00055BE6">
            <w:pPr>
              <w:rPr>
                <w:rFonts w:eastAsiaTheme="minorEastAsia"/>
              </w:rPr>
            </w:pPr>
            <w:r w:rsidRPr="00055BE6">
              <w:rPr>
                <w:rFonts w:eastAsiaTheme="minorEastAsia"/>
              </w:rPr>
              <w:t>Review</w:t>
            </w:r>
          </w:p>
        </w:tc>
      </w:tr>
      <w:tr w:rsidR="001A1C3B" w:rsidRPr="00055BE6" w14:paraId="1761F572" w14:textId="77777777" w:rsidTr="001A1C3B">
        <w:trPr>
          <w:trHeight w:val="288"/>
        </w:trPr>
        <w:tc>
          <w:tcPr>
            <w:tcW w:w="656" w:type="dxa"/>
            <w:noWrap/>
            <w:hideMark/>
          </w:tcPr>
          <w:p w14:paraId="256AAA1E" w14:textId="77777777" w:rsidR="00055BE6" w:rsidRPr="00055BE6" w:rsidRDefault="00055BE6" w:rsidP="00055BE6">
            <w:pPr>
              <w:rPr>
                <w:rFonts w:eastAsiaTheme="minorEastAsia"/>
              </w:rPr>
            </w:pPr>
            <w:r w:rsidRPr="00055BE6">
              <w:rPr>
                <w:rFonts w:eastAsiaTheme="minorEastAsia"/>
              </w:rPr>
              <w:t>458</w:t>
            </w:r>
          </w:p>
        </w:tc>
        <w:tc>
          <w:tcPr>
            <w:tcW w:w="8695" w:type="dxa"/>
            <w:noWrap/>
            <w:hideMark/>
          </w:tcPr>
          <w:p w14:paraId="080D19D8" w14:textId="77777777" w:rsidR="00055BE6" w:rsidRPr="00055BE6" w:rsidRDefault="00055BE6">
            <w:pPr>
              <w:rPr>
                <w:rFonts w:eastAsiaTheme="minorEastAsia"/>
              </w:rPr>
            </w:pPr>
            <w:r w:rsidRPr="00055BE6">
              <w:rPr>
                <w:rFonts w:eastAsiaTheme="minorEastAsia"/>
              </w:rPr>
              <w:t>Incidence of Medically Attended Acute Respiratory Illnesses Due to Respiratory Viruses Across the Life Course During the 2018/19 Influenza Season.</w:t>
            </w:r>
          </w:p>
        </w:tc>
        <w:tc>
          <w:tcPr>
            <w:tcW w:w="1790" w:type="dxa"/>
            <w:noWrap/>
            <w:hideMark/>
          </w:tcPr>
          <w:p w14:paraId="79A517E1" w14:textId="77777777" w:rsidR="00055BE6" w:rsidRPr="00055BE6" w:rsidRDefault="00055BE6">
            <w:pPr>
              <w:rPr>
                <w:rFonts w:eastAsiaTheme="minorEastAsia"/>
              </w:rPr>
            </w:pPr>
            <w:r w:rsidRPr="00055BE6">
              <w:rPr>
                <w:rFonts w:eastAsiaTheme="minorEastAsia"/>
              </w:rPr>
              <w:t>Jackson</w:t>
            </w:r>
          </w:p>
        </w:tc>
        <w:tc>
          <w:tcPr>
            <w:tcW w:w="850" w:type="dxa"/>
            <w:noWrap/>
            <w:hideMark/>
          </w:tcPr>
          <w:p w14:paraId="4D921D94"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985A6E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A442A36" w14:textId="77777777" w:rsidTr="001A1C3B">
        <w:trPr>
          <w:trHeight w:val="288"/>
        </w:trPr>
        <w:tc>
          <w:tcPr>
            <w:tcW w:w="656" w:type="dxa"/>
            <w:noWrap/>
            <w:hideMark/>
          </w:tcPr>
          <w:p w14:paraId="2411C8FE" w14:textId="77777777" w:rsidR="00055BE6" w:rsidRPr="00055BE6" w:rsidRDefault="00055BE6" w:rsidP="00055BE6">
            <w:pPr>
              <w:rPr>
                <w:rFonts w:eastAsiaTheme="minorEastAsia"/>
              </w:rPr>
            </w:pPr>
            <w:r w:rsidRPr="00055BE6">
              <w:rPr>
                <w:rFonts w:eastAsiaTheme="minorEastAsia"/>
              </w:rPr>
              <w:lastRenderedPageBreak/>
              <w:t>459</w:t>
            </w:r>
          </w:p>
        </w:tc>
        <w:tc>
          <w:tcPr>
            <w:tcW w:w="8695" w:type="dxa"/>
            <w:noWrap/>
            <w:hideMark/>
          </w:tcPr>
          <w:p w14:paraId="5958830D" w14:textId="77777777" w:rsidR="00055BE6" w:rsidRPr="00055BE6" w:rsidRDefault="00055BE6">
            <w:pPr>
              <w:rPr>
                <w:rFonts w:eastAsiaTheme="minorEastAsia"/>
              </w:rPr>
            </w:pPr>
            <w:r w:rsidRPr="00055BE6">
              <w:rPr>
                <w:rFonts w:eastAsiaTheme="minorEastAsia"/>
              </w:rPr>
              <w:t>Respiratory viral infection in immunocompromised patients.</w:t>
            </w:r>
          </w:p>
        </w:tc>
        <w:tc>
          <w:tcPr>
            <w:tcW w:w="1790" w:type="dxa"/>
            <w:noWrap/>
            <w:hideMark/>
          </w:tcPr>
          <w:p w14:paraId="33A86E34" w14:textId="77777777" w:rsidR="00055BE6" w:rsidRPr="00055BE6" w:rsidRDefault="00055BE6">
            <w:pPr>
              <w:rPr>
                <w:rFonts w:eastAsiaTheme="minorEastAsia"/>
              </w:rPr>
            </w:pPr>
            <w:r w:rsidRPr="00055BE6">
              <w:rPr>
                <w:rFonts w:eastAsiaTheme="minorEastAsia"/>
              </w:rPr>
              <w:t>Jahn</w:t>
            </w:r>
          </w:p>
        </w:tc>
        <w:tc>
          <w:tcPr>
            <w:tcW w:w="850" w:type="dxa"/>
            <w:noWrap/>
            <w:hideMark/>
          </w:tcPr>
          <w:p w14:paraId="5F988A9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A0AC56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0F503B7" w14:textId="77777777" w:rsidTr="001A1C3B">
        <w:trPr>
          <w:trHeight w:val="288"/>
        </w:trPr>
        <w:tc>
          <w:tcPr>
            <w:tcW w:w="656" w:type="dxa"/>
            <w:noWrap/>
            <w:hideMark/>
          </w:tcPr>
          <w:p w14:paraId="7413FDCE" w14:textId="77777777" w:rsidR="00055BE6" w:rsidRPr="00055BE6" w:rsidRDefault="00055BE6" w:rsidP="00055BE6">
            <w:pPr>
              <w:rPr>
                <w:rFonts w:eastAsiaTheme="minorEastAsia"/>
              </w:rPr>
            </w:pPr>
            <w:r w:rsidRPr="00055BE6">
              <w:rPr>
                <w:rFonts w:eastAsiaTheme="minorEastAsia"/>
              </w:rPr>
              <w:t>460</w:t>
            </w:r>
          </w:p>
        </w:tc>
        <w:tc>
          <w:tcPr>
            <w:tcW w:w="8695" w:type="dxa"/>
            <w:noWrap/>
            <w:hideMark/>
          </w:tcPr>
          <w:p w14:paraId="3DFCBDC6" w14:textId="77777777" w:rsidR="00055BE6" w:rsidRPr="00055BE6" w:rsidRDefault="00055BE6">
            <w:pPr>
              <w:rPr>
                <w:rFonts w:eastAsiaTheme="minorEastAsia"/>
              </w:rPr>
            </w:pPr>
            <w:r w:rsidRPr="00055BE6">
              <w:rPr>
                <w:rFonts w:eastAsiaTheme="minorEastAsia"/>
              </w:rPr>
              <w:t>Community-Acquired Pneumonia Requiring Hospitalization among U.S. Adults.</w:t>
            </w:r>
          </w:p>
        </w:tc>
        <w:tc>
          <w:tcPr>
            <w:tcW w:w="1790" w:type="dxa"/>
            <w:noWrap/>
            <w:hideMark/>
          </w:tcPr>
          <w:p w14:paraId="24092B2D" w14:textId="77777777" w:rsidR="00055BE6" w:rsidRPr="00055BE6" w:rsidRDefault="00055BE6">
            <w:pPr>
              <w:rPr>
                <w:rFonts w:eastAsiaTheme="minorEastAsia"/>
              </w:rPr>
            </w:pPr>
            <w:r w:rsidRPr="00055BE6">
              <w:rPr>
                <w:rFonts w:eastAsiaTheme="minorEastAsia"/>
              </w:rPr>
              <w:t>Jain</w:t>
            </w:r>
          </w:p>
        </w:tc>
        <w:tc>
          <w:tcPr>
            <w:tcW w:w="850" w:type="dxa"/>
            <w:noWrap/>
            <w:hideMark/>
          </w:tcPr>
          <w:p w14:paraId="0ECA1373"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7958DBCB"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745FCC0C" w14:textId="77777777" w:rsidTr="001A1C3B">
        <w:trPr>
          <w:trHeight w:val="288"/>
        </w:trPr>
        <w:tc>
          <w:tcPr>
            <w:tcW w:w="656" w:type="dxa"/>
            <w:noWrap/>
            <w:hideMark/>
          </w:tcPr>
          <w:p w14:paraId="329C5ED2" w14:textId="77777777" w:rsidR="00055BE6" w:rsidRPr="00055BE6" w:rsidRDefault="00055BE6" w:rsidP="00055BE6">
            <w:pPr>
              <w:rPr>
                <w:rFonts w:eastAsiaTheme="minorEastAsia"/>
              </w:rPr>
            </w:pPr>
            <w:r w:rsidRPr="00055BE6">
              <w:rPr>
                <w:rFonts w:eastAsiaTheme="minorEastAsia"/>
              </w:rPr>
              <w:t>461</w:t>
            </w:r>
          </w:p>
        </w:tc>
        <w:tc>
          <w:tcPr>
            <w:tcW w:w="8695" w:type="dxa"/>
            <w:noWrap/>
            <w:hideMark/>
          </w:tcPr>
          <w:p w14:paraId="33EE61E0" w14:textId="77777777" w:rsidR="00055BE6" w:rsidRPr="00055BE6" w:rsidRDefault="00055BE6">
            <w:pPr>
              <w:rPr>
                <w:rFonts w:eastAsiaTheme="minorEastAsia"/>
              </w:rPr>
            </w:pPr>
            <w:r w:rsidRPr="00055BE6">
              <w:rPr>
                <w:rFonts w:eastAsiaTheme="minorEastAsia"/>
              </w:rPr>
              <w:t>High prevalence of human metapneumovirus subtype B in cases presenting as severe acute respiratory illness: an experience at tertiary care hospital.</w:t>
            </w:r>
          </w:p>
        </w:tc>
        <w:tc>
          <w:tcPr>
            <w:tcW w:w="1790" w:type="dxa"/>
            <w:noWrap/>
            <w:hideMark/>
          </w:tcPr>
          <w:p w14:paraId="5B2DA212" w14:textId="77777777" w:rsidR="00055BE6" w:rsidRPr="00055BE6" w:rsidRDefault="00055BE6">
            <w:pPr>
              <w:rPr>
                <w:rFonts w:eastAsiaTheme="minorEastAsia"/>
              </w:rPr>
            </w:pPr>
            <w:r w:rsidRPr="00055BE6">
              <w:rPr>
                <w:rFonts w:eastAsiaTheme="minorEastAsia"/>
              </w:rPr>
              <w:t>Jain</w:t>
            </w:r>
          </w:p>
        </w:tc>
        <w:tc>
          <w:tcPr>
            <w:tcW w:w="850" w:type="dxa"/>
            <w:noWrap/>
            <w:hideMark/>
          </w:tcPr>
          <w:p w14:paraId="00AF6243"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63595005"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46C1FC1" w14:textId="77777777" w:rsidTr="001A1C3B">
        <w:trPr>
          <w:trHeight w:val="288"/>
        </w:trPr>
        <w:tc>
          <w:tcPr>
            <w:tcW w:w="656" w:type="dxa"/>
            <w:noWrap/>
            <w:hideMark/>
          </w:tcPr>
          <w:p w14:paraId="1A23D3CF" w14:textId="77777777" w:rsidR="00055BE6" w:rsidRPr="00055BE6" w:rsidRDefault="00055BE6" w:rsidP="00055BE6">
            <w:pPr>
              <w:rPr>
                <w:rFonts w:eastAsiaTheme="minorEastAsia"/>
              </w:rPr>
            </w:pPr>
            <w:r w:rsidRPr="00055BE6">
              <w:rPr>
                <w:rFonts w:eastAsiaTheme="minorEastAsia"/>
              </w:rPr>
              <w:t>462</w:t>
            </w:r>
          </w:p>
        </w:tc>
        <w:tc>
          <w:tcPr>
            <w:tcW w:w="8695" w:type="dxa"/>
            <w:noWrap/>
            <w:hideMark/>
          </w:tcPr>
          <w:p w14:paraId="6B8171F5" w14:textId="77777777" w:rsidR="00055BE6" w:rsidRPr="00055BE6" w:rsidRDefault="00055BE6">
            <w:pPr>
              <w:rPr>
                <w:rFonts w:eastAsiaTheme="minorEastAsia"/>
              </w:rPr>
            </w:pPr>
            <w:r w:rsidRPr="00055BE6">
              <w:rPr>
                <w:rFonts w:eastAsiaTheme="minorEastAsia"/>
              </w:rPr>
              <w:t xml:space="preserve">Molecular investigations of an outbreak of parainfluenza virus type 3 and respiratory syncytial virus infections in a </w:t>
            </w:r>
            <w:proofErr w:type="spellStart"/>
            <w:r w:rsidRPr="00055BE6">
              <w:rPr>
                <w:rFonts w:eastAsiaTheme="minorEastAsia"/>
              </w:rPr>
              <w:t>hematology</w:t>
            </w:r>
            <w:proofErr w:type="spellEnd"/>
            <w:r w:rsidRPr="00055BE6">
              <w:rPr>
                <w:rFonts w:eastAsiaTheme="minorEastAsia"/>
              </w:rPr>
              <w:t xml:space="preserve"> unit.</w:t>
            </w:r>
          </w:p>
        </w:tc>
        <w:tc>
          <w:tcPr>
            <w:tcW w:w="1790" w:type="dxa"/>
            <w:noWrap/>
            <w:hideMark/>
          </w:tcPr>
          <w:p w14:paraId="5FFDA1F6" w14:textId="77777777" w:rsidR="00055BE6" w:rsidRPr="00055BE6" w:rsidRDefault="00055BE6">
            <w:pPr>
              <w:rPr>
                <w:rFonts w:eastAsiaTheme="minorEastAsia"/>
              </w:rPr>
            </w:pPr>
            <w:r w:rsidRPr="00055BE6">
              <w:rPr>
                <w:rFonts w:eastAsiaTheme="minorEastAsia"/>
              </w:rPr>
              <w:t>Jalal</w:t>
            </w:r>
          </w:p>
        </w:tc>
        <w:tc>
          <w:tcPr>
            <w:tcW w:w="850" w:type="dxa"/>
            <w:noWrap/>
            <w:hideMark/>
          </w:tcPr>
          <w:p w14:paraId="203B522E"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1ECC733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9E760E3" w14:textId="77777777" w:rsidTr="001A1C3B">
        <w:trPr>
          <w:trHeight w:val="288"/>
        </w:trPr>
        <w:tc>
          <w:tcPr>
            <w:tcW w:w="656" w:type="dxa"/>
            <w:noWrap/>
            <w:hideMark/>
          </w:tcPr>
          <w:p w14:paraId="630AF9BD" w14:textId="77777777" w:rsidR="00055BE6" w:rsidRPr="00055BE6" w:rsidRDefault="00055BE6" w:rsidP="00055BE6">
            <w:pPr>
              <w:rPr>
                <w:rFonts w:eastAsiaTheme="minorEastAsia"/>
              </w:rPr>
            </w:pPr>
            <w:r w:rsidRPr="00055BE6">
              <w:rPr>
                <w:rFonts w:eastAsiaTheme="minorEastAsia"/>
              </w:rPr>
              <w:t>463</w:t>
            </w:r>
          </w:p>
        </w:tc>
        <w:tc>
          <w:tcPr>
            <w:tcW w:w="8695" w:type="dxa"/>
            <w:noWrap/>
            <w:hideMark/>
          </w:tcPr>
          <w:p w14:paraId="371BC491" w14:textId="77777777" w:rsidR="00055BE6" w:rsidRPr="00055BE6" w:rsidRDefault="00055BE6">
            <w:pPr>
              <w:rPr>
                <w:rFonts w:eastAsiaTheme="minorEastAsia"/>
              </w:rPr>
            </w:pPr>
            <w:r w:rsidRPr="00055BE6">
              <w:rPr>
                <w:rFonts w:eastAsiaTheme="minorEastAsia"/>
              </w:rPr>
              <w:t>Incidence and prognostic factors of respiratory viral infections in severe acute exacerbation of chronic obstructive pulmonary disease.</w:t>
            </w:r>
          </w:p>
        </w:tc>
        <w:tc>
          <w:tcPr>
            <w:tcW w:w="1790" w:type="dxa"/>
            <w:noWrap/>
            <w:hideMark/>
          </w:tcPr>
          <w:p w14:paraId="3F50C0A6" w14:textId="77777777" w:rsidR="00055BE6" w:rsidRPr="00055BE6" w:rsidRDefault="00055BE6">
            <w:pPr>
              <w:rPr>
                <w:rFonts w:eastAsiaTheme="minorEastAsia"/>
              </w:rPr>
            </w:pPr>
            <w:r w:rsidRPr="00055BE6">
              <w:rPr>
                <w:rFonts w:eastAsiaTheme="minorEastAsia"/>
              </w:rPr>
              <w:t>Jang</w:t>
            </w:r>
          </w:p>
        </w:tc>
        <w:tc>
          <w:tcPr>
            <w:tcW w:w="850" w:type="dxa"/>
            <w:noWrap/>
            <w:hideMark/>
          </w:tcPr>
          <w:p w14:paraId="17FB6F35"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23E601F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23BF36" w14:textId="77777777" w:rsidTr="001A1C3B">
        <w:trPr>
          <w:trHeight w:val="288"/>
        </w:trPr>
        <w:tc>
          <w:tcPr>
            <w:tcW w:w="656" w:type="dxa"/>
            <w:noWrap/>
            <w:hideMark/>
          </w:tcPr>
          <w:p w14:paraId="4C7CC8B8" w14:textId="77777777" w:rsidR="00055BE6" w:rsidRPr="00055BE6" w:rsidRDefault="00055BE6" w:rsidP="00055BE6">
            <w:pPr>
              <w:rPr>
                <w:rFonts w:eastAsiaTheme="minorEastAsia"/>
              </w:rPr>
            </w:pPr>
            <w:r w:rsidRPr="00055BE6">
              <w:rPr>
                <w:rFonts w:eastAsiaTheme="minorEastAsia"/>
              </w:rPr>
              <w:t>464</w:t>
            </w:r>
          </w:p>
        </w:tc>
        <w:tc>
          <w:tcPr>
            <w:tcW w:w="8695" w:type="dxa"/>
            <w:noWrap/>
            <w:hideMark/>
          </w:tcPr>
          <w:p w14:paraId="6A2D1607" w14:textId="77777777" w:rsidR="00055BE6" w:rsidRPr="00055BE6" w:rsidRDefault="00055BE6">
            <w:pPr>
              <w:rPr>
                <w:rFonts w:eastAsiaTheme="minorEastAsia"/>
              </w:rPr>
            </w:pPr>
            <w:r w:rsidRPr="00055BE6">
              <w:rPr>
                <w:rFonts w:eastAsiaTheme="minorEastAsia"/>
              </w:rPr>
              <w:t>Rate-difference method proved satisfactory in estimating the influenza burden in primary care visits.</w:t>
            </w:r>
          </w:p>
        </w:tc>
        <w:tc>
          <w:tcPr>
            <w:tcW w:w="1790" w:type="dxa"/>
            <w:noWrap/>
            <w:hideMark/>
          </w:tcPr>
          <w:p w14:paraId="5EB30CEB" w14:textId="77777777" w:rsidR="00055BE6" w:rsidRPr="00055BE6" w:rsidRDefault="00055BE6">
            <w:pPr>
              <w:rPr>
                <w:rFonts w:eastAsiaTheme="minorEastAsia"/>
              </w:rPr>
            </w:pPr>
            <w:r w:rsidRPr="00055BE6">
              <w:rPr>
                <w:rFonts w:eastAsiaTheme="minorEastAsia"/>
              </w:rPr>
              <w:t>Jansen</w:t>
            </w:r>
          </w:p>
        </w:tc>
        <w:tc>
          <w:tcPr>
            <w:tcW w:w="850" w:type="dxa"/>
            <w:noWrap/>
            <w:hideMark/>
          </w:tcPr>
          <w:p w14:paraId="16036F50"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1CD1FEA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64725B9" w14:textId="77777777" w:rsidTr="001A1C3B">
        <w:trPr>
          <w:trHeight w:val="288"/>
        </w:trPr>
        <w:tc>
          <w:tcPr>
            <w:tcW w:w="656" w:type="dxa"/>
            <w:noWrap/>
            <w:hideMark/>
          </w:tcPr>
          <w:p w14:paraId="596B5355" w14:textId="77777777" w:rsidR="00055BE6" w:rsidRPr="00055BE6" w:rsidRDefault="00055BE6" w:rsidP="00055BE6">
            <w:pPr>
              <w:rPr>
                <w:rFonts w:eastAsiaTheme="minorEastAsia"/>
              </w:rPr>
            </w:pPr>
            <w:r w:rsidRPr="00055BE6">
              <w:rPr>
                <w:rFonts w:eastAsiaTheme="minorEastAsia"/>
              </w:rPr>
              <w:t>465</w:t>
            </w:r>
          </w:p>
        </w:tc>
        <w:tc>
          <w:tcPr>
            <w:tcW w:w="8695" w:type="dxa"/>
            <w:noWrap/>
            <w:hideMark/>
          </w:tcPr>
          <w:p w14:paraId="0568C01F" w14:textId="77777777" w:rsidR="00055BE6" w:rsidRPr="00055BE6" w:rsidRDefault="00055BE6">
            <w:pPr>
              <w:rPr>
                <w:rFonts w:eastAsiaTheme="minorEastAsia"/>
              </w:rPr>
            </w:pPr>
            <w:r w:rsidRPr="00055BE6">
              <w:rPr>
                <w:rFonts w:eastAsiaTheme="minorEastAsia"/>
              </w:rPr>
              <w:t>Evaluation of clinical and operational outcomes of a Point of Care Test for patients with suspected influenza in an acute medical unit.</w:t>
            </w:r>
          </w:p>
        </w:tc>
        <w:tc>
          <w:tcPr>
            <w:tcW w:w="1790" w:type="dxa"/>
            <w:noWrap/>
            <w:hideMark/>
          </w:tcPr>
          <w:p w14:paraId="1E9F0961" w14:textId="77777777" w:rsidR="00055BE6" w:rsidRPr="00055BE6" w:rsidRDefault="00055BE6">
            <w:pPr>
              <w:rPr>
                <w:rFonts w:eastAsiaTheme="minorEastAsia"/>
              </w:rPr>
            </w:pPr>
            <w:r w:rsidRPr="00055BE6">
              <w:rPr>
                <w:rFonts w:eastAsiaTheme="minorEastAsia"/>
              </w:rPr>
              <w:t>Jayachandran</w:t>
            </w:r>
          </w:p>
        </w:tc>
        <w:tc>
          <w:tcPr>
            <w:tcW w:w="850" w:type="dxa"/>
            <w:noWrap/>
            <w:hideMark/>
          </w:tcPr>
          <w:p w14:paraId="563796D8"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DA2B6A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2CAE002" w14:textId="77777777" w:rsidTr="001A1C3B">
        <w:trPr>
          <w:trHeight w:val="288"/>
        </w:trPr>
        <w:tc>
          <w:tcPr>
            <w:tcW w:w="656" w:type="dxa"/>
            <w:noWrap/>
            <w:hideMark/>
          </w:tcPr>
          <w:p w14:paraId="027F155C" w14:textId="77777777" w:rsidR="00055BE6" w:rsidRPr="00055BE6" w:rsidRDefault="00055BE6" w:rsidP="00055BE6">
            <w:pPr>
              <w:rPr>
                <w:rFonts w:eastAsiaTheme="minorEastAsia"/>
              </w:rPr>
            </w:pPr>
            <w:r w:rsidRPr="00055BE6">
              <w:rPr>
                <w:rFonts w:eastAsiaTheme="minorEastAsia"/>
              </w:rPr>
              <w:t>466</w:t>
            </w:r>
          </w:p>
        </w:tc>
        <w:tc>
          <w:tcPr>
            <w:tcW w:w="8695" w:type="dxa"/>
            <w:noWrap/>
            <w:hideMark/>
          </w:tcPr>
          <w:p w14:paraId="60631428" w14:textId="77777777" w:rsidR="00055BE6" w:rsidRPr="00055BE6" w:rsidRDefault="00055BE6">
            <w:pPr>
              <w:rPr>
                <w:rFonts w:eastAsiaTheme="minorEastAsia"/>
              </w:rPr>
            </w:pPr>
            <w:r w:rsidRPr="00055BE6">
              <w:rPr>
                <w:rFonts w:eastAsiaTheme="minorEastAsia"/>
              </w:rPr>
              <w:t>Microorganisms associated with respiratory syncytial virus pneumonia in the adult population.</w:t>
            </w:r>
          </w:p>
        </w:tc>
        <w:tc>
          <w:tcPr>
            <w:tcW w:w="1790" w:type="dxa"/>
            <w:noWrap/>
            <w:hideMark/>
          </w:tcPr>
          <w:p w14:paraId="5409230A" w14:textId="77777777" w:rsidR="00055BE6" w:rsidRPr="00055BE6" w:rsidRDefault="00055BE6">
            <w:pPr>
              <w:rPr>
                <w:rFonts w:eastAsiaTheme="minorEastAsia"/>
              </w:rPr>
            </w:pPr>
            <w:proofErr w:type="spellStart"/>
            <w:r w:rsidRPr="00055BE6">
              <w:rPr>
                <w:rFonts w:eastAsiaTheme="minorEastAsia"/>
              </w:rPr>
              <w:t>Jeannoël</w:t>
            </w:r>
            <w:proofErr w:type="spellEnd"/>
          </w:p>
        </w:tc>
        <w:tc>
          <w:tcPr>
            <w:tcW w:w="850" w:type="dxa"/>
            <w:noWrap/>
            <w:hideMark/>
          </w:tcPr>
          <w:p w14:paraId="7D9225AC"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ABC3F0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FA50176" w14:textId="77777777" w:rsidTr="001A1C3B">
        <w:trPr>
          <w:trHeight w:val="288"/>
        </w:trPr>
        <w:tc>
          <w:tcPr>
            <w:tcW w:w="656" w:type="dxa"/>
            <w:noWrap/>
            <w:hideMark/>
          </w:tcPr>
          <w:p w14:paraId="4C009F37" w14:textId="77777777" w:rsidR="00055BE6" w:rsidRPr="00055BE6" w:rsidRDefault="00055BE6" w:rsidP="00055BE6">
            <w:pPr>
              <w:rPr>
                <w:rFonts w:eastAsiaTheme="minorEastAsia"/>
              </w:rPr>
            </w:pPr>
            <w:r w:rsidRPr="00055BE6">
              <w:rPr>
                <w:rFonts w:eastAsiaTheme="minorEastAsia"/>
              </w:rPr>
              <w:t>467</w:t>
            </w:r>
          </w:p>
        </w:tc>
        <w:tc>
          <w:tcPr>
            <w:tcW w:w="8695" w:type="dxa"/>
            <w:noWrap/>
            <w:hideMark/>
          </w:tcPr>
          <w:p w14:paraId="4EE8EFCC" w14:textId="77777777" w:rsidR="00055BE6" w:rsidRPr="00055BE6" w:rsidRDefault="00055BE6">
            <w:pPr>
              <w:rPr>
                <w:rFonts w:eastAsiaTheme="minorEastAsia"/>
              </w:rPr>
            </w:pPr>
            <w:r w:rsidRPr="00055BE6">
              <w:rPr>
                <w:rFonts w:eastAsiaTheme="minorEastAsia"/>
              </w:rPr>
              <w:t xml:space="preserve">Outbreak of respiratory syncytial virus (RSV) infection in immunocompromised adults on a </w:t>
            </w:r>
            <w:proofErr w:type="spellStart"/>
            <w:r w:rsidRPr="00055BE6">
              <w:rPr>
                <w:rFonts w:eastAsiaTheme="minorEastAsia"/>
              </w:rPr>
              <w:t>hematology</w:t>
            </w:r>
            <w:proofErr w:type="spellEnd"/>
            <w:r w:rsidRPr="00055BE6">
              <w:rPr>
                <w:rFonts w:eastAsiaTheme="minorEastAsia"/>
              </w:rPr>
              <w:t xml:space="preserve"> ward.</w:t>
            </w:r>
          </w:p>
        </w:tc>
        <w:tc>
          <w:tcPr>
            <w:tcW w:w="1790" w:type="dxa"/>
            <w:noWrap/>
            <w:hideMark/>
          </w:tcPr>
          <w:p w14:paraId="594457C0" w14:textId="77777777" w:rsidR="00055BE6" w:rsidRPr="00055BE6" w:rsidRDefault="00055BE6">
            <w:pPr>
              <w:rPr>
                <w:rFonts w:eastAsiaTheme="minorEastAsia"/>
              </w:rPr>
            </w:pPr>
            <w:r w:rsidRPr="00055BE6">
              <w:rPr>
                <w:rFonts w:eastAsiaTheme="minorEastAsia"/>
              </w:rPr>
              <w:t>Jensen</w:t>
            </w:r>
          </w:p>
        </w:tc>
        <w:tc>
          <w:tcPr>
            <w:tcW w:w="850" w:type="dxa"/>
            <w:noWrap/>
            <w:hideMark/>
          </w:tcPr>
          <w:p w14:paraId="2DE73725"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1A3B4A7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9F5696D" w14:textId="77777777" w:rsidTr="001A1C3B">
        <w:trPr>
          <w:trHeight w:val="288"/>
        </w:trPr>
        <w:tc>
          <w:tcPr>
            <w:tcW w:w="656" w:type="dxa"/>
            <w:noWrap/>
            <w:hideMark/>
          </w:tcPr>
          <w:p w14:paraId="2835EF39" w14:textId="77777777" w:rsidR="00055BE6" w:rsidRPr="00055BE6" w:rsidRDefault="00055BE6" w:rsidP="00055BE6">
            <w:pPr>
              <w:rPr>
                <w:rFonts w:eastAsiaTheme="minorEastAsia"/>
              </w:rPr>
            </w:pPr>
            <w:r w:rsidRPr="00055BE6">
              <w:rPr>
                <w:rFonts w:eastAsiaTheme="minorEastAsia"/>
              </w:rPr>
              <w:t>468</w:t>
            </w:r>
          </w:p>
        </w:tc>
        <w:tc>
          <w:tcPr>
            <w:tcW w:w="8695" w:type="dxa"/>
            <w:noWrap/>
            <w:hideMark/>
          </w:tcPr>
          <w:p w14:paraId="38273227" w14:textId="77777777" w:rsidR="00055BE6" w:rsidRPr="00055BE6" w:rsidRDefault="00055BE6">
            <w:pPr>
              <w:rPr>
                <w:rFonts w:eastAsiaTheme="minorEastAsia"/>
              </w:rPr>
            </w:pPr>
            <w:r w:rsidRPr="00055BE6">
              <w:rPr>
                <w:rFonts w:eastAsiaTheme="minorEastAsia"/>
              </w:rPr>
              <w:t xml:space="preserve">Incidence and seasonality of respiratory viruses causing acute respiratory infections in the </w:t>
            </w:r>
            <w:r w:rsidRPr="00055BE6">
              <w:rPr>
                <w:rFonts w:eastAsiaTheme="minorEastAsia"/>
              </w:rPr>
              <w:lastRenderedPageBreak/>
              <w:t>Northern United Arab Emirates.</w:t>
            </w:r>
          </w:p>
        </w:tc>
        <w:tc>
          <w:tcPr>
            <w:tcW w:w="1790" w:type="dxa"/>
            <w:noWrap/>
            <w:hideMark/>
          </w:tcPr>
          <w:p w14:paraId="52BBD0D8" w14:textId="77777777" w:rsidR="00055BE6" w:rsidRPr="00055BE6" w:rsidRDefault="00055BE6">
            <w:pPr>
              <w:rPr>
                <w:rFonts w:eastAsiaTheme="minorEastAsia"/>
              </w:rPr>
            </w:pPr>
            <w:r w:rsidRPr="00055BE6">
              <w:rPr>
                <w:rFonts w:eastAsiaTheme="minorEastAsia"/>
              </w:rPr>
              <w:lastRenderedPageBreak/>
              <w:t>Jeon</w:t>
            </w:r>
          </w:p>
        </w:tc>
        <w:tc>
          <w:tcPr>
            <w:tcW w:w="850" w:type="dxa"/>
            <w:noWrap/>
            <w:hideMark/>
          </w:tcPr>
          <w:p w14:paraId="0A47BDAC"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D4422B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F8831B8" w14:textId="77777777" w:rsidTr="001A1C3B">
        <w:trPr>
          <w:trHeight w:val="288"/>
        </w:trPr>
        <w:tc>
          <w:tcPr>
            <w:tcW w:w="656" w:type="dxa"/>
            <w:noWrap/>
            <w:hideMark/>
          </w:tcPr>
          <w:p w14:paraId="16DA606E" w14:textId="77777777" w:rsidR="00055BE6" w:rsidRPr="00055BE6" w:rsidRDefault="00055BE6" w:rsidP="00055BE6">
            <w:pPr>
              <w:rPr>
                <w:rFonts w:eastAsiaTheme="minorEastAsia"/>
              </w:rPr>
            </w:pPr>
            <w:r w:rsidRPr="00055BE6">
              <w:rPr>
                <w:rFonts w:eastAsiaTheme="minorEastAsia"/>
              </w:rPr>
              <w:t>469</w:t>
            </w:r>
          </w:p>
        </w:tc>
        <w:tc>
          <w:tcPr>
            <w:tcW w:w="8695" w:type="dxa"/>
            <w:noWrap/>
            <w:hideMark/>
          </w:tcPr>
          <w:p w14:paraId="52B209AB" w14:textId="77777777" w:rsidR="00055BE6" w:rsidRPr="00055BE6" w:rsidRDefault="00055BE6">
            <w:pPr>
              <w:rPr>
                <w:rFonts w:eastAsiaTheme="minorEastAsia"/>
              </w:rPr>
            </w:pPr>
            <w:r w:rsidRPr="00055BE6">
              <w:rPr>
                <w:rFonts w:eastAsiaTheme="minorEastAsia"/>
              </w:rPr>
              <w:t>Prevalence and Clinical Impact of Coinfection in Patients with Coronavirus Disease 2019 in Korea.</w:t>
            </w:r>
          </w:p>
        </w:tc>
        <w:tc>
          <w:tcPr>
            <w:tcW w:w="1790" w:type="dxa"/>
            <w:noWrap/>
            <w:hideMark/>
          </w:tcPr>
          <w:p w14:paraId="1329B752" w14:textId="77777777" w:rsidR="00055BE6" w:rsidRPr="00055BE6" w:rsidRDefault="00055BE6">
            <w:pPr>
              <w:rPr>
                <w:rFonts w:eastAsiaTheme="minorEastAsia"/>
              </w:rPr>
            </w:pPr>
            <w:r w:rsidRPr="00055BE6">
              <w:rPr>
                <w:rFonts w:eastAsiaTheme="minorEastAsia"/>
              </w:rPr>
              <w:t>Jeong</w:t>
            </w:r>
          </w:p>
        </w:tc>
        <w:tc>
          <w:tcPr>
            <w:tcW w:w="850" w:type="dxa"/>
            <w:noWrap/>
            <w:hideMark/>
          </w:tcPr>
          <w:p w14:paraId="426A823B"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B12E92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0201AC" w14:textId="77777777" w:rsidTr="001A1C3B">
        <w:trPr>
          <w:trHeight w:val="288"/>
        </w:trPr>
        <w:tc>
          <w:tcPr>
            <w:tcW w:w="656" w:type="dxa"/>
            <w:noWrap/>
            <w:hideMark/>
          </w:tcPr>
          <w:p w14:paraId="56E85FE5" w14:textId="77777777" w:rsidR="00055BE6" w:rsidRPr="00055BE6" w:rsidRDefault="00055BE6" w:rsidP="00055BE6">
            <w:pPr>
              <w:rPr>
                <w:rFonts w:eastAsiaTheme="minorEastAsia"/>
              </w:rPr>
            </w:pPr>
            <w:r w:rsidRPr="00055BE6">
              <w:rPr>
                <w:rFonts w:eastAsiaTheme="minorEastAsia"/>
              </w:rPr>
              <w:t>470</w:t>
            </w:r>
          </w:p>
        </w:tc>
        <w:tc>
          <w:tcPr>
            <w:tcW w:w="8695" w:type="dxa"/>
            <w:noWrap/>
            <w:hideMark/>
          </w:tcPr>
          <w:p w14:paraId="2BB3BE5E" w14:textId="77777777" w:rsidR="00055BE6" w:rsidRPr="00055BE6" w:rsidRDefault="00055BE6">
            <w:pPr>
              <w:rPr>
                <w:rFonts w:eastAsiaTheme="minorEastAsia"/>
              </w:rPr>
            </w:pPr>
            <w:r w:rsidRPr="00055BE6">
              <w:rPr>
                <w:rFonts w:eastAsiaTheme="minorEastAsia"/>
              </w:rPr>
              <w:t>Age-Specific Estimates of Respiratory Syncytial Virus-Associated Hospitalizations in 6 European Countries: A Time Series Analysis.</w:t>
            </w:r>
          </w:p>
        </w:tc>
        <w:tc>
          <w:tcPr>
            <w:tcW w:w="1790" w:type="dxa"/>
            <w:noWrap/>
            <w:hideMark/>
          </w:tcPr>
          <w:p w14:paraId="299ADE63" w14:textId="77777777" w:rsidR="00055BE6" w:rsidRPr="00055BE6" w:rsidRDefault="00055BE6">
            <w:pPr>
              <w:rPr>
                <w:rFonts w:eastAsiaTheme="minorEastAsia"/>
              </w:rPr>
            </w:pPr>
            <w:r w:rsidRPr="00055BE6">
              <w:rPr>
                <w:rFonts w:eastAsiaTheme="minorEastAsia"/>
              </w:rPr>
              <w:t>Johannesen</w:t>
            </w:r>
          </w:p>
        </w:tc>
        <w:tc>
          <w:tcPr>
            <w:tcW w:w="850" w:type="dxa"/>
            <w:noWrap/>
            <w:hideMark/>
          </w:tcPr>
          <w:p w14:paraId="35524552"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03A2DF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6010F75" w14:textId="77777777" w:rsidTr="001A1C3B">
        <w:trPr>
          <w:trHeight w:val="288"/>
        </w:trPr>
        <w:tc>
          <w:tcPr>
            <w:tcW w:w="656" w:type="dxa"/>
            <w:noWrap/>
            <w:hideMark/>
          </w:tcPr>
          <w:p w14:paraId="3F06EC04" w14:textId="77777777" w:rsidR="00055BE6" w:rsidRPr="00055BE6" w:rsidRDefault="00055BE6" w:rsidP="00055BE6">
            <w:pPr>
              <w:rPr>
                <w:rFonts w:eastAsiaTheme="minorEastAsia"/>
              </w:rPr>
            </w:pPr>
            <w:r w:rsidRPr="00055BE6">
              <w:rPr>
                <w:rFonts w:eastAsiaTheme="minorEastAsia"/>
              </w:rPr>
              <w:t>471</w:t>
            </w:r>
          </w:p>
        </w:tc>
        <w:tc>
          <w:tcPr>
            <w:tcW w:w="8695" w:type="dxa"/>
            <w:noWrap/>
            <w:hideMark/>
          </w:tcPr>
          <w:p w14:paraId="079928B4" w14:textId="77777777" w:rsidR="00055BE6" w:rsidRPr="00055BE6" w:rsidRDefault="00055BE6">
            <w:pPr>
              <w:rPr>
                <w:rFonts w:eastAsiaTheme="minorEastAsia"/>
              </w:rPr>
            </w:pPr>
            <w:r w:rsidRPr="00055BE6">
              <w:rPr>
                <w:rFonts w:eastAsiaTheme="minorEastAsia"/>
              </w:rPr>
              <w:t>Clinical impact of combined viral and bacterial infection in patients with community-acquired pneumonia.</w:t>
            </w:r>
          </w:p>
        </w:tc>
        <w:tc>
          <w:tcPr>
            <w:tcW w:w="1790" w:type="dxa"/>
            <w:noWrap/>
            <w:hideMark/>
          </w:tcPr>
          <w:p w14:paraId="19BB2D4D" w14:textId="77777777" w:rsidR="00055BE6" w:rsidRPr="00055BE6" w:rsidRDefault="00055BE6">
            <w:pPr>
              <w:rPr>
                <w:rFonts w:eastAsiaTheme="minorEastAsia"/>
              </w:rPr>
            </w:pPr>
            <w:r w:rsidRPr="00055BE6">
              <w:rPr>
                <w:rFonts w:eastAsiaTheme="minorEastAsia"/>
              </w:rPr>
              <w:t>Johansson</w:t>
            </w:r>
          </w:p>
        </w:tc>
        <w:tc>
          <w:tcPr>
            <w:tcW w:w="850" w:type="dxa"/>
            <w:noWrap/>
            <w:hideMark/>
          </w:tcPr>
          <w:p w14:paraId="3CC5A762"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05B32E3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A3D490F" w14:textId="77777777" w:rsidTr="001A1C3B">
        <w:trPr>
          <w:trHeight w:val="288"/>
        </w:trPr>
        <w:tc>
          <w:tcPr>
            <w:tcW w:w="656" w:type="dxa"/>
            <w:noWrap/>
            <w:hideMark/>
          </w:tcPr>
          <w:p w14:paraId="31BAD1AC" w14:textId="77777777" w:rsidR="00055BE6" w:rsidRPr="00055BE6" w:rsidRDefault="00055BE6" w:rsidP="00055BE6">
            <w:pPr>
              <w:rPr>
                <w:rFonts w:eastAsiaTheme="minorEastAsia"/>
              </w:rPr>
            </w:pPr>
            <w:r w:rsidRPr="00055BE6">
              <w:rPr>
                <w:rFonts w:eastAsiaTheme="minorEastAsia"/>
              </w:rPr>
              <w:t>472</w:t>
            </w:r>
          </w:p>
        </w:tc>
        <w:tc>
          <w:tcPr>
            <w:tcW w:w="8695" w:type="dxa"/>
            <w:noWrap/>
            <w:hideMark/>
          </w:tcPr>
          <w:p w14:paraId="670A88FA" w14:textId="77777777" w:rsidR="00055BE6" w:rsidRPr="00055BE6" w:rsidRDefault="00055BE6">
            <w:pPr>
              <w:rPr>
                <w:rFonts w:eastAsiaTheme="minorEastAsia"/>
              </w:rPr>
            </w:pPr>
            <w:r w:rsidRPr="00055BE6">
              <w:rPr>
                <w:rFonts w:eastAsiaTheme="minorEastAsia"/>
              </w:rPr>
              <w:t>Immune biomarkers predictive of respiratory viral infection in elderly nursing home residents.</w:t>
            </w:r>
          </w:p>
        </w:tc>
        <w:tc>
          <w:tcPr>
            <w:tcW w:w="1790" w:type="dxa"/>
            <w:noWrap/>
            <w:hideMark/>
          </w:tcPr>
          <w:p w14:paraId="1A35C254" w14:textId="77777777" w:rsidR="00055BE6" w:rsidRPr="00055BE6" w:rsidRDefault="00055BE6">
            <w:pPr>
              <w:rPr>
                <w:rFonts w:eastAsiaTheme="minorEastAsia"/>
              </w:rPr>
            </w:pPr>
            <w:r w:rsidRPr="00055BE6">
              <w:rPr>
                <w:rFonts w:eastAsiaTheme="minorEastAsia"/>
              </w:rPr>
              <w:t>Johnstone</w:t>
            </w:r>
          </w:p>
        </w:tc>
        <w:tc>
          <w:tcPr>
            <w:tcW w:w="850" w:type="dxa"/>
            <w:noWrap/>
            <w:hideMark/>
          </w:tcPr>
          <w:p w14:paraId="1B6CCC63"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37E9AA76"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5D4FCB4E" w14:textId="77777777" w:rsidTr="001A1C3B">
        <w:trPr>
          <w:trHeight w:val="288"/>
        </w:trPr>
        <w:tc>
          <w:tcPr>
            <w:tcW w:w="656" w:type="dxa"/>
            <w:noWrap/>
            <w:hideMark/>
          </w:tcPr>
          <w:p w14:paraId="3C289645" w14:textId="77777777" w:rsidR="00055BE6" w:rsidRPr="00055BE6" w:rsidRDefault="00055BE6" w:rsidP="00055BE6">
            <w:pPr>
              <w:rPr>
                <w:rFonts w:eastAsiaTheme="minorEastAsia"/>
              </w:rPr>
            </w:pPr>
            <w:r w:rsidRPr="00055BE6">
              <w:rPr>
                <w:rFonts w:eastAsiaTheme="minorEastAsia"/>
              </w:rPr>
              <w:t>473</w:t>
            </w:r>
          </w:p>
        </w:tc>
        <w:tc>
          <w:tcPr>
            <w:tcW w:w="8695" w:type="dxa"/>
            <w:noWrap/>
            <w:hideMark/>
          </w:tcPr>
          <w:p w14:paraId="7C19BC64" w14:textId="77777777" w:rsidR="00055BE6" w:rsidRPr="00055BE6" w:rsidRDefault="00055BE6">
            <w:pPr>
              <w:rPr>
                <w:rFonts w:eastAsiaTheme="minorEastAsia"/>
              </w:rPr>
            </w:pPr>
            <w:r w:rsidRPr="00055BE6">
              <w:rPr>
                <w:rFonts w:eastAsiaTheme="minorEastAsia"/>
              </w:rPr>
              <w:t>Detection of human metapneumovirus and respiratory syncytial virus by duplex real-time RT-PCR assay in comparison with direct fluorescent assay.</w:t>
            </w:r>
          </w:p>
        </w:tc>
        <w:tc>
          <w:tcPr>
            <w:tcW w:w="1790" w:type="dxa"/>
            <w:noWrap/>
            <w:hideMark/>
          </w:tcPr>
          <w:p w14:paraId="025D34AE" w14:textId="77777777" w:rsidR="00055BE6" w:rsidRPr="00055BE6" w:rsidRDefault="00055BE6">
            <w:pPr>
              <w:rPr>
                <w:rFonts w:eastAsiaTheme="minorEastAsia"/>
              </w:rPr>
            </w:pPr>
            <w:r w:rsidRPr="00055BE6">
              <w:rPr>
                <w:rFonts w:eastAsiaTheme="minorEastAsia"/>
              </w:rPr>
              <w:t>Jokela</w:t>
            </w:r>
          </w:p>
        </w:tc>
        <w:tc>
          <w:tcPr>
            <w:tcW w:w="850" w:type="dxa"/>
            <w:noWrap/>
            <w:hideMark/>
          </w:tcPr>
          <w:p w14:paraId="4CBA9D80"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2E390A6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A9101D" w14:textId="77777777" w:rsidTr="001A1C3B">
        <w:trPr>
          <w:trHeight w:val="288"/>
        </w:trPr>
        <w:tc>
          <w:tcPr>
            <w:tcW w:w="656" w:type="dxa"/>
            <w:noWrap/>
            <w:hideMark/>
          </w:tcPr>
          <w:p w14:paraId="593765A6" w14:textId="77777777" w:rsidR="00055BE6" w:rsidRPr="00055BE6" w:rsidRDefault="00055BE6" w:rsidP="00055BE6">
            <w:pPr>
              <w:rPr>
                <w:rFonts w:eastAsiaTheme="minorEastAsia"/>
              </w:rPr>
            </w:pPr>
            <w:r w:rsidRPr="00055BE6">
              <w:rPr>
                <w:rFonts w:eastAsiaTheme="minorEastAsia"/>
              </w:rPr>
              <w:t>474</w:t>
            </w:r>
          </w:p>
        </w:tc>
        <w:tc>
          <w:tcPr>
            <w:tcW w:w="8695" w:type="dxa"/>
            <w:noWrap/>
            <w:hideMark/>
          </w:tcPr>
          <w:p w14:paraId="3D4363E0" w14:textId="77777777" w:rsidR="00055BE6" w:rsidRPr="00055BE6" w:rsidRDefault="00055BE6">
            <w:pPr>
              <w:rPr>
                <w:rFonts w:eastAsiaTheme="minorEastAsia"/>
              </w:rPr>
            </w:pPr>
            <w:r w:rsidRPr="00055BE6">
              <w:rPr>
                <w:rFonts w:eastAsiaTheme="minorEastAsia"/>
              </w:rPr>
              <w:t>Outbreaks of human metapneumovirus in Western Sydney aged-care facilities in 2018.</w:t>
            </w:r>
          </w:p>
        </w:tc>
        <w:tc>
          <w:tcPr>
            <w:tcW w:w="1790" w:type="dxa"/>
            <w:noWrap/>
            <w:hideMark/>
          </w:tcPr>
          <w:p w14:paraId="5D5B68A8" w14:textId="77777777" w:rsidR="00055BE6" w:rsidRPr="00055BE6" w:rsidRDefault="00055BE6">
            <w:pPr>
              <w:rPr>
                <w:rFonts w:eastAsiaTheme="minorEastAsia"/>
              </w:rPr>
            </w:pPr>
            <w:r w:rsidRPr="00055BE6">
              <w:rPr>
                <w:rFonts w:eastAsiaTheme="minorEastAsia"/>
              </w:rPr>
              <w:t>Jones</w:t>
            </w:r>
          </w:p>
        </w:tc>
        <w:tc>
          <w:tcPr>
            <w:tcW w:w="850" w:type="dxa"/>
            <w:noWrap/>
            <w:hideMark/>
          </w:tcPr>
          <w:p w14:paraId="16CADE88"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FC7D7A7"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3194921F" w14:textId="77777777" w:rsidTr="001A1C3B">
        <w:trPr>
          <w:trHeight w:val="288"/>
        </w:trPr>
        <w:tc>
          <w:tcPr>
            <w:tcW w:w="656" w:type="dxa"/>
            <w:noWrap/>
            <w:hideMark/>
          </w:tcPr>
          <w:p w14:paraId="60DBF87B" w14:textId="77777777" w:rsidR="00055BE6" w:rsidRPr="00055BE6" w:rsidRDefault="00055BE6" w:rsidP="00055BE6">
            <w:pPr>
              <w:rPr>
                <w:rFonts w:eastAsiaTheme="minorEastAsia"/>
              </w:rPr>
            </w:pPr>
            <w:r w:rsidRPr="00055BE6">
              <w:rPr>
                <w:rFonts w:eastAsiaTheme="minorEastAsia"/>
              </w:rPr>
              <w:t>475</w:t>
            </w:r>
          </w:p>
        </w:tc>
        <w:tc>
          <w:tcPr>
            <w:tcW w:w="8695" w:type="dxa"/>
            <w:noWrap/>
            <w:hideMark/>
          </w:tcPr>
          <w:p w14:paraId="71D87F9D" w14:textId="77777777" w:rsidR="00055BE6" w:rsidRPr="00055BE6" w:rsidRDefault="00055BE6">
            <w:pPr>
              <w:rPr>
                <w:rFonts w:eastAsiaTheme="minorEastAsia"/>
              </w:rPr>
            </w:pPr>
            <w:r w:rsidRPr="00055BE6">
              <w:rPr>
                <w:rFonts w:eastAsiaTheme="minorEastAsia"/>
              </w:rPr>
              <w:t>Control of an outbreak of respiratory syncytial virus infection in immunocompromised adults.</w:t>
            </w:r>
          </w:p>
        </w:tc>
        <w:tc>
          <w:tcPr>
            <w:tcW w:w="1790" w:type="dxa"/>
            <w:noWrap/>
            <w:hideMark/>
          </w:tcPr>
          <w:p w14:paraId="19A4B0AF" w14:textId="77777777" w:rsidR="00055BE6" w:rsidRPr="00055BE6" w:rsidRDefault="00055BE6">
            <w:pPr>
              <w:rPr>
                <w:rFonts w:eastAsiaTheme="minorEastAsia"/>
              </w:rPr>
            </w:pPr>
            <w:r w:rsidRPr="00055BE6">
              <w:rPr>
                <w:rFonts w:eastAsiaTheme="minorEastAsia"/>
              </w:rPr>
              <w:t>Jones</w:t>
            </w:r>
          </w:p>
        </w:tc>
        <w:tc>
          <w:tcPr>
            <w:tcW w:w="850" w:type="dxa"/>
            <w:noWrap/>
            <w:hideMark/>
          </w:tcPr>
          <w:p w14:paraId="5E1AECC9" w14:textId="77777777" w:rsidR="00055BE6" w:rsidRPr="00055BE6" w:rsidRDefault="00055BE6" w:rsidP="00055BE6">
            <w:pPr>
              <w:rPr>
                <w:rFonts w:eastAsiaTheme="minorEastAsia"/>
              </w:rPr>
            </w:pPr>
            <w:r w:rsidRPr="00055BE6">
              <w:rPr>
                <w:rFonts w:eastAsiaTheme="minorEastAsia"/>
              </w:rPr>
              <w:t>2000</w:t>
            </w:r>
          </w:p>
        </w:tc>
        <w:tc>
          <w:tcPr>
            <w:tcW w:w="2707" w:type="dxa"/>
            <w:noWrap/>
            <w:hideMark/>
          </w:tcPr>
          <w:p w14:paraId="49FAB23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2C4325" w14:textId="77777777" w:rsidTr="001A1C3B">
        <w:trPr>
          <w:trHeight w:val="288"/>
        </w:trPr>
        <w:tc>
          <w:tcPr>
            <w:tcW w:w="656" w:type="dxa"/>
            <w:noWrap/>
            <w:hideMark/>
          </w:tcPr>
          <w:p w14:paraId="2BB67F70" w14:textId="77777777" w:rsidR="00055BE6" w:rsidRPr="00055BE6" w:rsidRDefault="00055BE6" w:rsidP="00055BE6">
            <w:pPr>
              <w:rPr>
                <w:rFonts w:eastAsiaTheme="minorEastAsia"/>
              </w:rPr>
            </w:pPr>
            <w:r w:rsidRPr="00055BE6">
              <w:rPr>
                <w:rFonts w:eastAsiaTheme="minorEastAsia"/>
              </w:rPr>
              <w:t>476</w:t>
            </w:r>
          </w:p>
        </w:tc>
        <w:tc>
          <w:tcPr>
            <w:tcW w:w="8695" w:type="dxa"/>
            <w:noWrap/>
            <w:hideMark/>
          </w:tcPr>
          <w:p w14:paraId="1343ACCE" w14:textId="77777777" w:rsidR="00055BE6" w:rsidRPr="00055BE6" w:rsidRDefault="00055BE6">
            <w:pPr>
              <w:rPr>
                <w:rFonts w:eastAsiaTheme="minorEastAsia"/>
              </w:rPr>
            </w:pPr>
            <w:r w:rsidRPr="00055BE6">
              <w:rPr>
                <w:rFonts w:eastAsiaTheme="minorEastAsia"/>
              </w:rPr>
              <w:t>Clinical impact of human metapneumovirus infections before and during the COVID-19 pandemic.</w:t>
            </w:r>
          </w:p>
        </w:tc>
        <w:tc>
          <w:tcPr>
            <w:tcW w:w="1790" w:type="dxa"/>
            <w:noWrap/>
            <w:hideMark/>
          </w:tcPr>
          <w:p w14:paraId="26490865" w14:textId="77777777" w:rsidR="00055BE6" w:rsidRPr="00055BE6" w:rsidRDefault="00055BE6">
            <w:pPr>
              <w:rPr>
                <w:rFonts w:eastAsiaTheme="minorEastAsia"/>
              </w:rPr>
            </w:pPr>
            <w:proofErr w:type="spellStart"/>
            <w:r w:rsidRPr="00055BE6">
              <w:rPr>
                <w:rFonts w:eastAsiaTheme="minorEastAsia"/>
              </w:rPr>
              <w:t>Jongbloed</w:t>
            </w:r>
            <w:proofErr w:type="spellEnd"/>
          </w:p>
        </w:tc>
        <w:tc>
          <w:tcPr>
            <w:tcW w:w="850" w:type="dxa"/>
            <w:noWrap/>
            <w:hideMark/>
          </w:tcPr>
          <w:p w14:paraId="5AD3CEF3"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AB72C5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8E8980D" w14:textId="77777777" w:rsidTr="001A1C3B">
        <w:trPr>
          <w:trHeight w:val="288"/>
        </w:trPr>
        <w:tc>
          <w:tcPr>
            <w:tcW w:w="656" w:type="dxa"/>
            <w:noWrap/>
            <w:hideMark/>
          </w:tcPr>
          <w:p w14:paraId="2D18B7DC" w14:textId="77777777" w:rsidR="00055BE6" w:rsidRPr="00055BE6" w:rsidRDefault="00055BE6" w:rsidP="00055BE6">
            <w:pPr>
              <w:rPr>
                <w:rFonts w:eastAsiaTheme="minorEastAsia"/>
              </w:rPr>
            </w:pPr>
            <w:r w:rsidRPr="00055BE6">
              <w:rPr>
                <w:rFonts w:eastAsiaTheme="minorEastAsia"/>
              </w:rPr>
              <w:t>477</w:t>
            </w:r>
          </w:p>
        </w:tc>
        <w:tc>
          <w:tcPr>
            <w:tcW w:w="8695" w:type="dxa"/>
            <w:noWrap/>
            <w:hideMark/>
          </w:tcPr>
          <w:p w14:paraId="28524F76"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etiology</w:t>
            </w:r>
            <w:proofErr w:type="spellEnd"/>
            <w:r w:rsidRPr="00055BE6">
              <w:rPr>
                <w:rFonts w:eastAsiaTheme="minorEastAsia"/>
              </w:rPr>
              <w:t xml:space="preserve"> of influenza-like illnesses in Huizhou, China, from 2011 to 2013.</w:t>
            </w:r>
          </w:p>
        </w:tc>
        <w:tc>
          <w:tcPr>
            <w:tcW w:w="1790" w:type="dxa"/>
            <w:noWrap/>
            <w:hideMark/>
          </w:tcPr>
          <w:p w14:paraId="78BF21DA" w14:textId="77777777" w:rsidR="00055BE6" w:rsidRPr="00055BE6" w:rsidRDefault="00055BE6">
            <w:pPr>
              <w:rPr>
                <w:rFonts w:eastAsiaTheme="minorEastAsia"/>
              </w:rPr>
            </w:pPr>
            <w:r w:rsidRPr="00055BE6">
              <w:rPr>
                <w:rFonts w:eastAsiaTheme="minorEastAsia"/>
              </w:rPr>
              <w:t>Ju</w:t>
            </w:r>
          </w:p>
        </w:tc>
        <w:tc>
          <w:tcPr>
            <w:tcW w:w="850" w:type="dxa"/>
            <w:noWrap/>
            <w:hideMark/>
          </w:tcPr>
          <w:p w14:paraId="5782AD0B"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4B355AC8"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52EAB15E" w14:textId="77777777" w:rsidTr="001A1C3B">
        <w:trPr>
          <w:trHeight w:val="288"/>
        </w:trPr>
        <w:tc>
          <w:tcPr>
            <w:tcW w:w="656" w:type="dxa"/>
            <w:noWrap/>
            <w:hideMark/>
          </w:tcPr>
          <w:p w14:paraId="6E1E0C0D" w14:textId="77777777" w:rsidR="00055BE6" w:rsidRPr="00055BE6" w:rsidRDefault="00055BE6" w:rsidP="00055BE6">
            <w:pPr>
              <w:rPr>
                <w:rFonts w:eastAsiaTheme="minorEastAsia"/>
              </w:rPr>
            </w:pPr>
            <w:r w:rsidRPr="00055BE6">
              <w:rPr>
                <w:rFonts w:eastAsiaTheme="minorEastAsia"/>
              </w:rPr>
              <w:t>478</w:t>
            </w:r>
          </w:p>
        </w:tc>
        <w:tc>
          <w:tcPr>
            <w:tcW w:w="8695" w:type="dxa"/>
            <w:noWrap/>
            <w:hideMark/>
          </w:tcPr>
          <w:p w14:paraId="11C14D0E" w14:textId="77777777" w:rsidR="00055BE6" w:rsidRPr="00055BE6" w:rsidRDefault="00055BE6">
            <w:pPr>
              <w:rPr>
                <w:rFonts w:eastAsiaTheme="minorEastAsia"/>
              </w:rPr>
            </w:pPr>
            <w:r w:rsidRPr="00055BE6">
              <w:rPr>
                <w:rFonts w:eastAsiaTheme="minorEastAsia"/>
              </w:rPr>
              <w:t xml:space="preserve">Respiratory syncytial virus infection in a patient </w:t>
            </w:r>
            <w:proofErr w:type="spellStart"/>
            <w:r w:rsidRPr="00055BE6">
              <w:rPr>
                <w:rFonts w:eastAsiaTheme="minorEastAsia"/>
              </w:rPr>
              <w:t>reveiving</w:t>
            </w:r>
            <w:proofErr w:type="spellEnd"/>
            <w:r w:rsidRPr="00055BE6">
              <w:rPr>
                <w:rFonts w:eastAsiaTheme="minorEastAsia"/>
              </w:rPr>
              <w:t xml:space="preserve"> a hematopoietic progenitors </w:t>
            </w:r>
            <w:r w:rsidRPr="00055BE6">
              <w:rPr>
                <w:rFonts w:eastAsiaTheme="minorEastAsia"/>
              </w:rPr>
              <w:lastRenderedPageBreak/>
              <w:t>transplantation.</w:t>
            </w:r>
          </w:p>
        </w:tc>
        <w:tc>
          <w:tcPr>
            <w:tcW w:w="1790" w:type="dxa"/>
            <w:noWrap/>
            <w:hideMark/>
          </w:tcPr>
          <w:p w14:paraId="3FB5CF27" w14:textId="77777777" w:rsidR="00055BE6" w:rsidRPr="00055BE6" w:rsidRDefault="00055BE6">
            <w:pPr>
              <w:rPr>
                <w:rFonts w:eastAsiaTheme="minorEastAsia"/>
              </w:rPr>
            </w:pPr>
            <w:r w:rsidRPr="00055BE6">
              <w:rPr>
                <w:rFonts w:eastAsiaTheme="minorEastAsia"/>
              </w:rPr>
              <w:lastRenderedPageBreak/>
              <w:t>Julia</w:t>
            </w:r>
          </w:p>
        </w:tc>
        <w:tc>
          <w:tcPr>
            <w:tcW w:w="850" w:type="dxa"/>
            <w:noWrap/>
            <w:hideMark/>
          </w:tcPr>
          <w:p w14:paraId="3CD8E66E"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680CECF0" w14:textId="77777777" w:rsidR="00055BE6" w:rsidRPr="00055BE6" w:rsidRDefault="00055BE6">
            <w:pPr>
              <w:rPr>
                <w:rFonts w:eastAsiaTheme="minorEastAsia"/>
              </w:rPr>
            </w:pPr>
            <w:r w:rsidRPr="00055BE6">
              <w:rPr>
                <w:rFonts w:eastAsiaTheme="minorEastAsia"/>
              </w:rPr>
              <w:t>Case report</w:t>
            </w:r>
          </w:p>
        </w:tc>
      </w:tr>
      <w:tr w:rsidR="001A1C3B" w:rsidRPr="00055BE6" w14:paraId="5E439FD5" w14:textId="77777777" w:rsidTr="001A1C3B">
        <w:trPr>
          <w:trHeight w:val="288"/>
        </w:trPr>
        <w:tc>
          <w:tcPr>
            <w:tcW w:w="656" w:type="dxa"/>
            <w:noWrap/>
            <w:hideMark/>
          </w:tcPr>
          <w:p w14:paraId="10A3387F" w14:textId="77777777" w:rsidR="00055BE6" w:rsidRPr="00055BE6" w:rsidRDefault="00055BE6" w:rsidP="00055BE6">
            <w:pPr>
              <w:rPr>
                <w:rFonts w:eastAsiaTheme="minorEastAsia"/>
              </w:rPr>
            </w:pPr>
            <w:r w:rsidRPr="00055BE6">
              <w:rPr>
                <w:rFonts w:eastAsiaTheme="minorEastAsia"/>
              </w:rPr>
              <w:t>479</w:t>
            </w:r>
          </w:p>
        </w:tc>
        <w:tc>
          <w:tcPr>
            <w:tcW w:w="8695" w:type="dxa"/>
            <w:noWrap/>
            <w:hideMark/>
          </w:tcPr>
          <w:p w14:paraId="60BB0F57" w14:textId="77777777" w:rsidR="00055BE6" w:rsidRPr="00055BE6" w:rsidRDefault="00055BE6">
            <w:pPr>
              <w:rPr>
                <w:rFonts w:eastAsiaTheme="minorEastAsia"/>
              </w:rPr>
            </w:pPr>
            <w:proofErr w:type="spellStart"/>
            <w:r w:rsidRPr="00055BE6">
              <w:rPr>
                <w:rFonts w:eastAsiaTheme="minorEastAsia"/>
              </w:rPr>
              <w:t>Multicenter</w:t>
            </w:r>
            <w:proofErr w:type="spellEnd"/>
            <w:r w:rsidRPr="00055BE6">
              <w:rPr>
                <w:rFonts w:eastAsiaTheme="minorEastAsia"/>
              </w:rPr>
              <w:t xml:space="preserve"> Clinical Evaluation of the Luminex Aries Flu A/B &amp; RSV Assay for </w:t>
            </w:r>
            <w:proofErr w:type="spellStart"/>
            <w:r w:rsidRPr="00055BE6">
              <w:rPr>
                <w:rFonts w:eastAsiaTheme="minorEastAsia"/>
              </w:rPr>
              <w:t>Pediatric</w:t>
            </w:r>
            <w:proofErr w:type="spellEnd"/>
            <w:r w:rsidRPr="00055BE6">
              <w:rPr>
                <w:rFonts w:eastAsiaTheme="minorEastAsia"/>
              </w:rPr>
              <w:t xml:space="preserve"> and Adult Respiratory Tract Specimens.</w:t>
            </w:r>
          </w:p>
        </w:tc>
        <w:tc>
          <w:tcPr>
            <w:tcW w:w="1790" w:type="dxa"/>
            <w:noWrap/>
            <w:hideMark/>
          </w:tcPr>
          <w:p w14:paraId="03486715" w14:textId="77777777" w:rsidR="00055BE6" w:rsidRPr="00055BE6" w:rsidRDefault="00055BE6">
            <w:pPr>
              <w:rPr>
                <w:rFonts w:eastAsiaTheme="minorEastAsia"/>
              </w:rPr>
            </w:pPr>
            <w:proofErr w:type="spellStart"/>
            <w:r w:rsidRPr="00055BE6">
              <w:rPr>
                <w:rFonts w:eastAsiaTheme="minorEastAsia"/>
              </w:rPr>
              <w:t>Juretschko</w:t>
            </w:r>
            <w:proofErr w:type="spellEnd"/>
          </w:p>
        </w:tc>
        <w:tc>
          <w:tcPr>
            <w:tcW w:w="850" w:type="dxa"/>
            <w:noWrap/>
            <w:hideMark/>
          </w:tcPr>
          <w:p w14:paraId="0BA74861"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B906A1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9A29754" w14:textId="77777777" w:rsidTr="001A1C3B">
        <w:trPr>
          <w:trHeight w:val="288"/>
        </w:trPr>
        <w:tc>
          <w:tcPr>
            <w:tcW w:w="656" w:type="dxa"/>
            <w:noWrap/>
            <w:hideMark/>
          </w:tcPr>
          <w:p w14:paraId="6357A001" w14:textId="77777777" w:rsidR="00055BE6" w:rsidRPr="00055BE6" w:rsidRDefault="00055BE6" w:rsidP="00055BE6">
            <w:pPr>
              <w:rPr>
                <w:rFonts w:eastAsiaTheme="minorEastAsia"/>
              </w:rPr>
            </w:pPr>
            <w:r w:rsidRPr="00055BE6">
              <w:rPr>
                <w:rFonts w:eastAsiaTheme="minorEastAsia"/>
              </w:rPr>
              <w:t>480</w:t>
            </w:r>
          </w:p>
        </w:tc>
        <w:tc>
          <w:tcPr>
            <w:tcW w:w="8695" w:type="dxa"/>
            <w:noWrap/>
            <w:hideMark/>
          </w:tcPr>
          <w:p w14:paraId="33A244FE" w14:textId="77777777" w:rsidR="00055BE6" w:rsidRPr="00055BE6" w:rsidRDefault="00055BE6">
            <w:pPr>
              <w:rPr>
                <w:rFonts w:eastAsiaTheme="minorEastAsia"/>
              </w:rPr>
            </w:pPr>
            <w:r w:rsidRPr="00055BE6">
              <w:rPr>
                <w:rFonts w:eastAsiaTheme="minorEastAsia"/>
              </w:rPr>
              <w:t>Epidemiological and clinical characteristics of hospitalized human metapneumovirus patients in Israel, 2015-2021: A retrospective cohort study.</w:t>
            </w:r>
          </w:p>
        </w:tc>
        <w:tc>
          <w:tcPr>
            <w:tcW w:w="1790" w:type="dxa"/>
            <w:noWrap/>
            <w:hideMark/>
          </w:tcPr>
          <w:p w14:paraId="733D9D10" w14:textId="77777777" w:rsidR="00055BE6" w:rsidRPr="00055BE6" w:rsidRDefault="00055BE6">
            <w:pPr>
              <w:rPr>
                <w:rFonts w:eastAsiaTheme="minorEastAsia"/>
              </w:rPr>
            </w:pPr>
            <w:proofErr w:type="spellStart"/>
            <w:r w:rsidRPr="00055BE6">
              <w:rPr>
                <w:rFonts w:eastAsiaTheme="minorEastAsia"/>
              </w:rPr>
              <w:t>Jurkowicz</w:t>
            </w:r>
            <w:proofErr w:type="spellEnd"/>
          </w:p>
        </w:tc>
        <w:tc>
          <w:tcPr>
            <w:tcW w:w="850" w:type="dxa"/>
            <w:noWrap/>
            <w:hideMark/>
          </w:tcPr>
          <w:p w14:paraId="1DBF520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FBA502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90FA92E" w14:textId="77777777" w:rsidTr="001A1C3B">
        <w:trPr>
          <w:trHeight w:val="288"/>
        </w:trPr>
        <w:tc>
          <w:tcPr>
            <w:tcW w:w="656" w:type="dxa"/>
            <w:noWrap/>
            <w:hideMark/>
          </w:tcPr>
          <w:p w14:paraId="2D944836" w14:textId="77777777" w:rsidR="00055BE6" w:rsidRPr="00055BE6" w:rsidRDefault="00055BE6" w:rsidP="00055BE6">
            <w:pPr>
              <w:rPr>
                <w:rFonts w:eastAsiaTheme="minorEastAsia"/>
              </w:rPr>
            </w:pPr>
            <w:r w:rsidRPr="00055BE6">
              <w:rPr>
                <w:rFonts w:eastAsiaTheme="minorEastAsia"/>
              </w:rPr>
              <w:t>481</w:t>
            </w:r>
          </w:p>
        </w:tc>
        <w:tc>
          <w:tcPr>
            <w:tcW w:w="8695" w:type="dxa"/>
            <w:noWrap/>
            <w:hideMark/>
          </w:tcPr>
          <w:p w14:paraId="2CA2F92A" w14:textId="77777777" w:rsidR="00055BE6" w:rsidRPr="00055BE6" w:rsidRDefault="00055BE6">
            <w:pPr>
              <w:rPr>
                <w:rFonts w:eastAsiaTheme="minorEastAsia"/>
              </w:rPr>
            </w:pPr>
            <w:r w:rsidRPr="00055BE6">
              <w:rPr>
                <w:rFonts w:eastAsiaTheme="minorEastAsia"/>
              </w:rPr>
              <w:t>Contribution of Influenza Viruses, Other Respiratory Viruses and Viral Co-Infections to Influenza-like Illness in Older Adults.</w:t>
            </w:r>
          </w:p>
        </w:tc>
        <w:tc>
          <w:tcPr>
            <w:tcW w:w="1790" w:type="dxa"/>
            <w:noWrap/>
            <w:hideMark/>
          </w:tcPr>
          <w:p w14:paraId="033D86EB" w14:textId="77777777" w:rsidR="00055BE6" w:rsidRPr="00055BE6" w:rsidRDefault="00055BE6">
            <w:pPr>
              <w:rPr>
                <w:rFonts w:eastAsiaTheme="minorEastAsia"/>
              </w:rPr>
            </w:pPr>
            <w:proofErr w:type="spellStart"/>
            <w:r w:rsidRPr="00055BE6">
              <w:rPr>
                <w:rFonts w:eastAsiaTheme="minorEastAsia"/>
              </w:rPr>
              <w:t>Kaaijk</w:t>
            </w:r>
            <w:proofErr w:type="spellEnd"/>
          </w:p>
        </w:tc>
        <w:tc>
          <w:tcPr>
            <w:tcW w:w="850" w:type="dxa"/>
            <w:noWrap/>
            <w:hideMark/>
          </w:tcPr>
          <w:p w14:paraId="6A6DA3DC"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B341B8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79A6098" w14:textId="77777777" w:rsidTr="001A1C3B">
        <w:trPr>
          <w:trHeight w:val="288"/>
        </w:trPr>
        <w:tc>
          <w:tcPr>
            <w:tcW w:w="656" w:type="dxa"/>
            <w:noWrap/>
            <w:hideMark/>
          </w:tcPr>
          <w:p w14:paraId="18DA45F2" w14:textId="77777777" w:rsidR="00055BE6" w:rsidRPr="00055BE6" w:rsidRDefault="00055BE6" w:rsidP="00055BE6">
            <w:pPr>
              <w:rPr>
                <w:rFonts w:eastAsiaTheme="minorEastAsia"/>
              </w:rPr>
            </w:pPr>
            <w:r w:rsidRPr="00055BE6">
              <w:rPr>
                <w:rFonts w:eastAsiaTheme="minorEastAsia"/>
              </w:rPr>
              <w:t>482</w:t>
            </w:r>
          </w:p>
        </w:tc>
        <w:tc>
          <w:tcPr>
            <w:tcW w:w="8695" w:type="dxa"/>
            <w:noWrap/>
            <w:hideMark/>
          </w:tcPr>
          <w:p w14:paraId="08BA0E8A" w14:textId="77777777" w:rsidR="00055BE6" w:rsidRPr="00055BE6" w:rsidRDefault="00055BE6">
            <w:pPr>
              <w:rPr>
                <w:rFonts w:eastAsiaTheme="minorEastAsia"/>
              </w:rPr>
            </w:pPr>
            <w:r w:rsidRPr="00055BE6">
              <w:rPr>
                <w:rFonts w:eastAsiaTheme="minorEastAsia"/>
              </w:rPr>
              <w:t xml:space="preserve">Estimates of influenza and respiratory syncytial virus incidences with fraction </w:t>
            </w:r>
            <w:proofErr w:type="spellStart"/>
            <w:r w:rsidRPr="00055BE6">
              <w:rPr>
                <w:rFonts w:eastAsiaTheme="minorEastAsia"/>
              </w:rPr>
              <w:t>modeling</w:t>
            </w:r>
            <w:proofErr w:type="spellEnd"/>
            <w:r w:rsidRPr="00055BE6">
              <w:rPr>
                <w:rFonts w:eastAsiaTheme="minorEastAsia"/>
              </w:rPr>
              <w:t xml:space="preserve"> approach in Baguio City, the Philippines, 2012-2014.</w:t>
            </w:r>
          </w:p>
        </w:tc>
        <w:tc>
          <w:tcPr>
            <w:tcW w:w="1790" w:type="dxa"/>
            <w:noWrap/>
            <w:hideMark/>
          </w:tcPr>
          <w:p w14:paraId="64CC6B65" w14:textId="77777777" w:rsidR="00055BE6" w:rsidRPr="00055BE6" w:rsidRDefault="00055BE6">
            <w:pPr>
              <w:rPr>
                <w:rFonts w:eastAsiaTheme="minorEastAsia"/>
              </w:rPr>
            </w:pPr>
            <w:proofErr w:type="spellStart"/>
            <w:r w:rsidRPr="00055BE6">
              <w:rPr>
                <w:rFonts w:eastAsiaTheme="minorEastAsia"/>
              </w:rPr>
              <w:t>Kamigaki</w:t>
            </w:r>
            <w:proofErr w:type="spellEnd"/>
          </w:p>
        </w:tc>
        <w:tc>
          <w:tcPr>
            <w:tcW w:w="850" w:type="dxa"/>
            <w:noWrap/>
            <w:hideMark/>
          </w:tcPr>
          <w:p w14:paraId="1140E26D"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13B362F"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2DAE1D1" w14:textId="77777777" w:rsidTr="001A1C3B">
        <w:trPr>
          <w:trHeight w:val="288"/>
        </w:trPr>
        <w:tc>
          <w:tcPr>
            <w:tcW w:w="656" w:type="dxa"/>
            <w:noWrap/>
            <w:hideMark/>
          </w:tcPr>
          <w:p w14:paraId="587897E9" w14:textId="77777777" w:rsidR="00055BE6" w:rsidRPr="00055BE6" w:rsidRDefault="00055BE6" w:rsidP="00055BE6">
            <w:pPr>
              <w:rPr>
                <w:rFonts w:eastAsiaTheme="minorEastAsia"/>
              </w:rPr>
            </w:pPr>
            <w:r w:rsidRPr="00055BE6">
              <w:rPr>
                <w:rFonts w:eastAsiaTheme="minorEastAsia"/>
              </w:rPr>
              <w:t>483</w:t>
            </w:r>
          </w:p>
        </w:tc>
        <w:tc>
          <w:tcPr>
            <w:tcW w:w="8695" w:type="dxa"/>
            <w:noWrap/>
            <w:hideMark/>
          </w:tcPr>
          <w:p w14:paraId="2568B225" w14:textId="77777777" w:rsidR="00055BE6" w:rsidRPr="00055BE6" w:rsidRDefault="00055BE6">
            <w:pPr>
              <w:rPr>
                <w:rFonts w:eastAsiaTheme="minorEastAsia"/>
              </w:rPr>
            </w:pPr>
            <w:r w:rsidRPr="00055BE6">
              <w:rPr>
                <w:rFonts w:eastAsiaTheme="minorEastAsia"/>
              </w:rPr>
              <w:t>Influenza-like illness surveillance on the California-Mexico border, 2004-2009.</w:t>
            </w:r>
          </w:p>
        </w:tc>
        <w:tc>
          <w:tcPr>
            <w:tcW w:w="1790" w:type="dxa"/>
            <w:noWrap/>
            <w:hideMark/>
          </w:tcPr>
          <w:p w14:paraId="3C86E984" w14:textId="77777777" w:rsidR="00055BE6" w:rsidRPr="00055BE6" w:rsidRDefault="00055BE6">
            <w:pPr>
              <w:rPr>
                <w:rFonts w:eastAsiaTheme="minorEastAsia"/>
              </w:rPr>
            </w:pPr>
            <w:r w:rsidRPr="00055BE6">
              <w:rPr>
                <w:rFonts w:eastAsiaTheme="minorEastAsia"/>
              </w:rPr>
              <w:t>Kammerer</w:t>
            </w:r>
          </w:p>
        </w:tc>
        <w:tc>
          <w:tcPr>
            <w:tcW w:w="850" w:type="dxa"/>
            <w:noWrap/>
            <w:hideMark/>
          </w:tcPr>
          <w:p w14:paraId="1EB95003"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463F3B8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F052979" w14:textId="77777777" w:rsidTr="001A1C3B">
        <w:trPr>
          <w:trHeight w:val="288"/>
        </w:trPr>
        <w:tc>
          <w:tcPr>
            <w:tcW w:w="656" w:type="dxa"/>
            <w:noWrap/>
            <w:hideMark/>
          </w:tcPr>
          <w:p w14:paraId="2215BE82" w14:textId="77777777" w:rsidR="00055BE6" w:rsidRPr="00055BE6" w:rsidRDefault="00055BE6" w:rsidP="00055BE6">
            <w:pPr>
              <w:rPr>
                <w:rFonts w:eastAsiaTheme="minorEastAsia"/>
              </w:rPr>
            </w:pPr>
            <w:r w:rsidRPr="00055BE6">
              <w:rPr>
                <w:rFonts w:eastAsiaTheme="minorEastAsia"/>
              </w:rPr>
              <w:t>484</w:t>
            </w:r>
          </w:p>
        </w:tc>
        <w:tc>
          <w:tcPr>
            <w:tcW w:w="8695" w:type="dxa"/>
            <w:noWrap/>
            <w:hideMark/>
          </w:tcPr>
          <w:p w14:paraId="373A41D1" w14:textId="77777777" w:rsidR="00055BE6" w:rsidRPr="00055BE6" w:rsidRDefault="00055BE6">
            <w:pPr>
              <w:rPr>
                <w:rFonts w:eastAsiaTheme="minorEastAsia"/>
              </w:rPr>
            </w:pPr>
            <w:r w:rsidRPr="00055BE6">
              <w:rPr>
                <w:rFonts w:eastAsiaTheme="minorEastAsia"/>
              </w:rPr>
              <w:t>Respiratory syncytial virus pneumonia in a LDLT recipient transplanted for COVID 19 precipitated ACLF: Treated with ribavirin and IVIg.</w:t>
            </w:r>
          </w:p>
        </w:tc>
        <w:tc>
          <w:tcPr>
            <w:tcW w:w="1790" w:type="dxa"/>
            <w:noWrap/>
            <w:hideMark/>
          </w:tcPr>
          <w:p w14:paraId="50FBCF6F" w14:textId="77777777" w:rsidR="00055BE6" w:rsidRPr="00055BE6" w:rsidRDefault="00055BE6">
            <w:pPr>
              <w:rPr>
                <w:rFonts w:eastAsiaTheme="minorEastAsia"/>
              </w:rPr>
            </w:pPr>
            <w:r w:rsidRPr="00055BE6">
              <w:rPr>
                <w:rFonts w:eastAsiaTheme="minorEastAsia"/>
              </w:rPr>
              <w:t>Kapoor</w:t>
            </w:r>
          </w:p>
        </w:tc>
        <w:tc>
          <w:tcPr>
            <w:tcW w:w="850" w:type="dxa"/>
            <w:noWrap/>
            <w:hideMark/>
          </w:tcPr>
          <w:p w14:paraId="6751AD5D"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374B309" w14:textId="77777777" w:rsidR="00055BE6" w:rsidRPr="00055BE6" w:rsidRDefault="00055BE6">
            <w:pPr>
              <w:rPr>
                <w:rFonts w:eastAsiaTheme="minorEastAsia"/>
              </w:rPr>
            </w:pPr>
            <w:r w:rsidRPr="00055BE6">
              <w:rPr>
                <w:rFonts w:eastAsiaTheme="minorEastAsia"/>
              </w:rPr>
              <w:t>Case report</w:t>
            </w:r>
          </w:p>
        </w:tc>
      </w:tr>
      <w:tr w:rsidR="001A1C3B" w:rsidRPr="00055BE6" w14:paraId="071CB291" w14:textId="77777777" w:rsidTr="001A1C3B">
        <w:trPr>
          <w:trHeight w:val="288"/>
        </w:trPr>
        <w:tc>
          <w:tcPr>
            <w:tcW w:w="656" w:type="dxa"/>
            <w:noWrap/>
            <w:hideMark/>
          </w:tcPr>
          <w:p w14:paraId="3414F28E" w14:textId="77777777" w:rsidR="00055BE6" w:rsidRPr="00055BE6" w:rsidRDefault="00055BE6" w:rsidP="00055BE6">
            <w:pPr>
              <w:rPr>
                <w:rFonts w:eastAsiaTheme="minorEastAsia"/>
              </w:rPr>
            </w:pPr>
            <w:r w:rsidRPr="00055BE6">
              <w:rPr>
                <w:rFonts w:eastAsiaTheme="minorEastAsia"/>
              </w:rPr>
              <w:t>485</w:t>
            </w:r>
          </w:p>
        </w:tc>
        <w:tc>
          <w:tcPr>
            <w:tcW w:w="8695" w:type="dxa"/>
            <w:noWrap/>
            <w:hideMark/>
          </w:tcPr>
          <w:p w14:paraId="22AA0522" w14:textId="77777777" w:rsidR="00055BE6" w:rsidRPr="00055BE6" w:rsidRDefault="00055BE6">
            <w:pPr>
              <w:rPr>
                <w:rFonts w:eastAsiaTheme="minorEastAsia"/>
              </w:rPr>
            </w:pPr>
            <w:r w:rsidRPr="00055BE6">
              <w:rPr>
                <w:rFonts w:eastAsiaTheme="minorEastAsia"/>
              </w:rPr>
              <w:t>Detection and control of a nosocomial respiratory syncytial virus outbreak in a stem cell transplantation unit: the role of palivizumab.</w:t>
            </w:r>
          </w:p>
        </w:tc>
        <w:tc>
          <w:tcPr>
            <w:tcW w:w="1790" w:type="dxa"/>
            <w:noWrap/>
            <w:hideMark/>
          </w:tcPr>
          <w:p w14:paraId="6F93B121" w14:textId="77777777" w:rsidR="00055BE6" w:rsidRPr="00055BE6" w:rsidRDefault="00055BE6">
            <w:pPr>
              <w:rPr>
                <w:rFonts w:eastAsiaTheme="minorEastAsia"/>
              </w:rPr>
            </w:pPr>
            <w:r w:rsidRPr="00055BE6">
              <w:rPr>
                <w:rFonts w:eastAsiaTheme="minorEastAsia"/>
              </w:rPr>
              <w:t>Kassis</w:t>
            </w:r>
          </w:p>
        </w:tc>
        <w:tc>
          <w:tcPr>
            <w:tcW w:w="850" w:type="dxa"/>
            <w:noWrap/>
            <w:hideMark/>
          </w:tcPr>
          <w:p w14:paraId="0FFF3FA5"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4E394BC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5C18A5C" w14:textId="77777777" w:rsidTr="001A1C3B">
        <w:trPr>
          <w:trHeight w:val="288"/>
        </w:trPr>
        <w:tc>
          <w:tcPr>
            <w:tcW w:w="656" w:type="dxa"/>
            <w:noWrap/>
            <w:hideMark/>
          </w:tcPr>
          <w:p w14:paraId="72FB0AA9" w14:textId="77777777" w:rsidR="00055BE6" w:rsidRPr="00055BE6" w:rsidRDefault="00055BE6" w:rsidP="00055BE6">
            <w:pPr>
              <w:rPr>
                <w:rFonts w:eastAsiaTheme="minorEastAsia"/>
              </w:rPr>
            </w:pPr>
            <w:r w:rsidRPr="00055BE6">
              <w:rPr>
                <w:rFonts w:eastAsiaTheme="minorEastAsia"/>
              </w:rPr>
              <w:t>486</w:t>
            </w:r>
          </w:p>
        </w:tc>
        <w:tc>
          <w:tcPr>
            <w:tcW w:w="8695" w:type="dxa"/>
            <w:noWrap/>
            <w:hideMark/>
          </w:tcPr>
          <w:p w14:paraId="23D4F91F" w14:textId="77777777" w:rsidR="00055BE6" w:rsidRPr="00055BE6" w:rsidRDefault="00055BE6">
            <w:pPr>
              <w:rPr>
                <w:rFonts w:eastAsiaTheme="minorEastAsia"/>
              </w:rPr>
            </w:pPr>
            <w:r w:rsidRPr="00055BE6">
              <w:rPr>
                <w:rFonts w:eastAsiaTheme="minorEastAsia"/>
              </w:rPr>
              <w:t>The impact of virus infections on pneumonia mortality is complex in adults: a prospective multicentre observational study.</w:t>
            </w:r>
          </w:p>
        </w:tc>
        <w:tc>
          <w:tcPr>
            <w:tcW w:w="1790" w:type="dxa"/>
            <w:noWrap/>
            <w:hideMark/>
          </w:tcPr>
          <w:p w14:paraId="3C65DA53" w14:textId="77777777" w:rsidR="00055BE6" w:rsidRPr="00055BE6" w:rsidRDefault="00055BE6">
            <w:pPr>
              <w:rPr>
                <w:rFonts w:eastAsiaTheme="minorEastAsia"/>
              </w:rPr>
            </w:pPr>
            <w:proofErr w:type="spellStart"/>
            <w:r w:rsidRPr="00055BE6">
              <w:rPr>
                <w:rFonts w:eastAsiaTheme="minorEastAsia"/>
              </w:rPr>
              <w:t>Katsurada</w:t>
            </w:r>
            <w:proofErr w:type="spellEnd"/>
          </w:p>
        </w:tc>
        <w:tc>
          <w:tcPr>
            <w:tcW w:w="850" w:type="dxa"/>
            <w:noWrap/>
            <w:hideMark/>
          </w:tcPr>
          <w:p w14:paraId="2A75879B"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9E01CE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01931D4" w14:textId="77777777" w:rsidTr="001A1C3B">
        <w:trPr>
          <w:trHeight w:val="288"/>
        </w:trPr>
        <w:tc>
          <w:tcPr>
            <w:tcW w:w="656" w:type="dxa"/>
            <w:noWrap/>
            <w:hideMark/>
          </w:tcPr>
          <w:p w14:paraId="0CE5A6FE" w14:textId="77777777" w:rsidR="00055BE6" w:rsidRPr="00055BE6" w:rsidRDefault="00055BE6" w:rsidP="00055BE6">
            <w:pPr>
              <w:rPr>
                <w:rFonts w:eastAsiaTheme="minorEastAsia"/>
              </w:rPr>
            </w:pPr>
            <w:r w:rsidRPr="00055BE6">
              <w:rPr>
                <w:rFonts w:eastAsiaTheme="minorEastAsia"/>
              </w:rPr>
              <w:lastRenderedPageBreak/>
              <w:t>487</w:t>
            </w:r>
          </w:p>
        </w:tc>
        <w:tc>
          <w:tcPr>
            <w:tcW w:w="8695" w:type="dxa"/>
            <w:noWrap/>
            <w:hideMark/>
          </w:tcPr>
          <w:p w14:paraId="61442142" w14:textId="77777777" w:rsidR="00055BE6" w:rsidRPr="00055BE6" w:rsidRDefault="00055BE6">
            <w:pPr>
              <w:rPr>
                <w:rFonts w:eastAsiaTheme="minorEastAsia"/>
              </w:rPr>
            </w:pPr>
            <w:r w:rsidRPr="00055BE6">
              <w:rPr>
                <w:rFonts w:eastAsiaTheme="minorEastAsia"/>
              </w:rPr>
              <w:t>Surveillance of respiratory virus infections in adult hospital admissions using rapid methods.</w:t>
            </w:r>
          </w:p>
        </w:tc>
        <w:tc>
          <w:tcPr>
            <w:tcW w:w="1790" w:type="dxa"/>
            <w:noWrap/>
            <w:hideMark/>
          </w:tcPr>
          <w:p w14:paraId="0DBCC9A8" w14:textId="77777777" w:rsidR="00055BE6" w:rsidRPr="00055BE6" w:rsidRDefault="00055BE6">
            <w:pPr>
              <w:rPr>
                <w:rFonts w:eastAsiaTheme="minorEastAsia"/>
              </w:rPr>
            </w:pPr>
            <w:r w:rsidRPr="00055BE6">
              <w:rPr>
                <w:rFonts w:eastAsiaTheme="minorEastAsia"/>
              </w:rPr>
              <w:t>Kaye</w:t>
            </w:r>
          </w:p>
        </w:tc>
        <w:tc>
          <w:tcPr>
            <w:tcW w:w="850" w:type="dxa"/>
            <w:noWrap/>
            <w:hideMark/>
          </w:tcPr>
          <w:p w14:paraId="1E90DBFE"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36546E5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AECCADB" w14:textId="77777777" w:rsidTr="001A1C3B">
        <w:trPr>
          <w:trHeight w:val="288"/>
        </w:trPr>
        <w:tc>
          <w:tcPr>
            <w:tcW w:w="656" w:type="dxa"/>
            <w:noWrap/>
            <w:hideMark/>
          </w:tcPr>
          <w:p w14:paraId="41997D63" w14:textId="77777777" w:rsidR="00055BE6" w:rsidRPr="00055BE6" w:rsidRDefault="00055BE6" w:rsidP="00055BE6">
            <w:pPr>
              <w:rPr>
                <w:rFonts w:eastAsiaTheme="minorEastAsia"/>
              </w:rPr>
            </w:pPr>
            <w:r w:rsidRPr="00055BE6">
              <w:rPr>
                <w:rFonts w:eastAsiaTheme="minorEastAsia"/>
              </w:rPr>
              <w:t>488</w:t>
            </w:r>
          </w:p>
        </w:tc>
        <w:tc>
          <w:tcPr>
            <w:tcW w:w="8695" w:type="dxa"/>
            <w:noWrap/>
            <w:hideMark/>
          </w:tcPr>
          <w:p w14:paraId="386C23F8" w14:textId="77777777" w:rsidR="00055BE6" w:rsidRPr="00055BE6" w:rsidRDefault="00055BE6">
            <w:pPr>
              <w:rPr>
                <w:rFonts w:eastAsiaTheme="minorEastAsia"/>
              </w:rPr>
            </w:pPr>
            <w:r w:rsidRPr="00055BE6">
              <w:rPr>
                <w:rFonts w:eastAsiaTheme="minorEastAsia"/>
              </w:rPr>
              <w:t>Respiratory syncytial virus burden among adults during flu season: an underestimated pathology.</w:t>
            </w:r>
          </w:p>
        </w:tc>
        <w:tc>
          <w:tcPr>
            <w:tcW w:w="1790" w:type="dxa"/>
            <w:noWrap/>
            <w:hideMark/>
          </w:tcPr>
          <w:p w14:paraId="27ACB53D" w14:textId="77777777" w:rsidR="00055BE6" w:rsidRPr="00055BE6" w:rsidRDefault="00055BE6">
            <w:pPr>
              <w:rPr>
                <w:rFonts w:eastAsiaTheme="minorEastAsia"/>
              </w:rPr>
            </w:pPr>
            <w:r w:rsidRPr="00055BE6">
              <w:rPr>
                <w:rFonts w:eastAsiaTheme="minorEastAsia"/>
              </w:rPr>
              <w:t>Kestler</w:t>
            </w:r>
          </w:p>
        </w:tc>
        <w:tc>
          <w:tcPr>
            <w:tcW w:w="850" w:type="dxa"/>
            <w:noWrap/>
            <w:hideMark/>
          </w:tcPr>
          <w:p w14:paraId="27B1BE54"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68DF55D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9B7CF3E" w14:textId="77777777" w:rsidTr="001A1C3B">
        <w:trPr>
          <w:trHeight w:val="288"/>
        </w:trPr>
        <w:tc>
          <w:tcPr>
            <w:tcW w:w="656" w:type="dxa"/>
            <w:noWrap/>
            <w:hideMark/>
          </w:tcPr>
          <w:p w14:paraId="492F24C6" w14:textId="77777777" w:rsidR="00055BE6" w:rsidRPr="00055BE6" w:rsidRDefault="00055BE6" w:rsidP="00055BE6">
            <w:pPr>
              <w:rPr>
                <w:rFonts w:eastAsiaTheme="minorEastAsia"/>
              </w:rPr>
            </w:pPr>
            <w:r w:rsidRPr="00055BE6">
              <w:rPr>
                <w:rFonts w:eastAsiaTheme="minorEastAsia"/>
              </w:rPr>
              <w:t>489</w:t>
            </w:r>
          </w:p>
        </w:tc>
        <w:tc>
          <w:tcPr>
            <w:tcW w:w="8695" w:type="dxa"/>
            <w:noWrap/>
            <w:hideMark/>
          </w:tcPr>
          <w:p w14:paraId="30A2AB61" w14:textId="77777777" w:rsidR="00055BE6" w:rsidRPr="00055BE6" w:rsidRDefault="00055BE6">
            <w:pPr>
              <w:rPr>
                <w:rFonts w:eastAsiaTheme="minorEastAsia"/>
              </w:rPr>
            </w:pPr>
            <w:r w:rsidRPr="00055BE6">
              <w:rPr>
                <w:rFonts w:eastAsiaTheme="minorEastAsia"/>
              </w:rPr>
              <w:t>SUPERINFECTIONS IN PATIENTS INFECTED WITH COVID-19: A SINGLE-CENTER EXPERIENCE.</w:t>
            </w:r>
          </w:p>
        </w:tc>
        <w:tc>
          <w:tcPr>
            <w:tcW w:w="1790" w:type="dxa"/>
            <w:noWrap/>
            <w:hideMark/>
          </w:tcPr>
          <w:p w14:paraId="6B956DD8" w14:textId="77777777" w:rsidR="00055BE6" w:rsidRPr="00055BE6" w:rsidRDefault="00055BE6">
            <w:pPr>
              <w:rPr>
                <w:rFonts w:eastAsiaTheme="minorEastAsia"/>
              </w:rPr>
            </w:pPr>
            <w:r w:rsidRPr="00055BE6">
              <w:rPr>
                <w:rFonts w:eastAsiaTheme="minorEastAsia"/>
              </w:rPr>
              <w:t>Kewan</w:t>
            </w:r>
          </w:p>
        </w:tc>
        <w:tc>
          <w:tcPr>
            <w:tcW w:w="850" w:type="dxa"/>
            <w:noWrap/>
            <w:hideMark/>
          </w:tcPr>
          <w:p w14:paraId="5EA3EDDB"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51E8C41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651015" w14:textId="77777777" w:rsidTr="001A1C3B">
        <w:trPr>
          <w:trHeight w:val="288"/>
        </w:trPr>
        <w:tc>
          <w:tcPr>
            <w:tcW w:w="656" w:type="dxa"/>
            <w:noWrap/>
            <w:hideMark/>
          </w:tcPr>
          <w:p w14:paraId="4B966766" w14:textId="77777777" w:rsidR="00055BE6" w:rsidRPr="00055BE6" w:rsidRDefault="00055BE6" w:rsidP="00055BE6">
            <w:pPr>
              <w:rPr>
                <w:rFonts w:eastAsiaTheme="minorEastAsia"/>
              </w:rPr>
            </w:pPr>
            <w:r w:rsidRPr="00055BE6">
              <w:rPr>
                <w:rFonts w:eastAsiaTheme="minorEastAsia"/>
              </w:rPr>
              <w:t>490</w:t>
            </w:r>
          </w:p>
        </w:tc>
        <w:tc>
          <w:tcPr>
            <w:tcW w:w="8695" w:type="dxa"/>
            <w:noWrap/>
            <w:hideMark/>
          </w:tcPr>
          <w:p w14:paraId="640980C8" w14:textId="77777777" w:rsidR="00055BE6" w:rsidRPr="00055BE6" w:rsidRDefault="00055BE6">
            <w:pPr>
              <w:rPr>
                <w:rFonts w:eastAsiaTheme="minorEastAsia"/>
              </w:rPr>
            </w:pPr>
            <w:r w:rsidRPr="00055BE6">
              <w:rPr>
                <w:rFonts w:eastAsiaTheme="minorEastAsia"/>
              </w:rPr>
              <w:t xml:space="preserve">Prevalence of respiratory viruses in </w:t>
            </w:r>
            <w:proofErr w:type="spellStart"/>
            <w:r w:rsidRPr="00055BE6">
              <w:rPr>
                <w:rFonts w:eastAsiaTheme="minorEastAsia"/>
              </w:rPr>
              <w:t>iranian</w:t>
            </w:r>
            <w:proofErr w:type="spellEnd"/>
            <w:r w:rsidRPr="00055BE6">
              <w:rPr>
                <w:rFonts w:eastAsiaTheme="minorEastAsia"/>
              </w:rPr>
              <w:t xml:space="preserve"> patients with idiopathic pulmonary fibrosis.</w:t>
            </w:r>
          </w:p>
        </w:tc>
        <w:tc>
          <w:tcPr>
            <w:tcW w:w="1790" w:type="dxa"/>
            <w:noWrap/>
            <w:hideMark/>
          </w:tcPr>
          <w:p w14:paraId="5B9E527E" w14:textId="77777777" w:rsidR="00055BE6" w:rsidRPr="00055BE6" w:rsidRDefault="00055BE6">
            <w:pPr>
              <w:rPr>
                <w:rFonts w:eastAsiaTheme="minorEastAsia"/>
              </w:rPr>
            </w:pPr>
            <w:proofErr w:type="spellStart"/>
            <w:r w:rsidRPr="00055BE6">
              <w:rPr>
                <w:rFonts w:eastAsiaTheme="minorEastAsia"/>
              </w:rPr>
              <w:t>Keyvani</w:t>
            </w:r>
            <w:proofErr w:type="spellEnd"/>
          </w:p>
        </w:tc>
        <w:tc>
          <w:tcPr>
            <w:tcW w:w="850" w:type="dxa"/>
            <w:noWrap/>
            <w:hideMark/>
          </w:tcPr>
          <w:p w14:paraId="63CFA3CF"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FCC1597"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D1D04B1" w14:textId="77777777" w:rsidTr="001A1C3B">
        <w:trPr>
          <w:trHeight w:val="288"/>
        </w:trPr>
        <w:tc>
          <w:tcPr>
            <w:tcW w:w="656" w:type="dxa"/>
            <w:noWrap/>
            <w:hideMark/>
          </w:tcPr>
          <w:p w14:paraId="1726C162" w14:textId="77777777" w:rsidR="00055BE6" w:rsidRPr="00055BE6" w:rsidRDefault="00055BE6" w:rsidP="00055BE6">
            <w:pPr>
              <w:rPr>
                <w:rFonts w:eastAsiaTheme="minorEastAsia"/>
              </w:rPr>
            </w:pPr>
            <w:r w:rsidRPr="00055BE6">
              <w:rPr>
                <w:rFonts w:eastAsiaTheme="minorEastAsia"/>
              </w:rPr>
              <w:t>491</w:t>
            </w:r>
          </w:p>
        </w:tc>
        <w:tc>
          <w:tcPr>
            <w:tcW w:w="8695" w:type="dxa"/>
            <w:noWrap/>
            <w:hideMark/>
          </w:tcPr>
          <w:p w14:paraId="44D59894" w14:textId="77777777" w:rsidR="00055BE6" w:rsidRPr="00055BE6" w:rsidRDefault="00055BE6">
            <w:pPr>
              <w:rPr>
                <w:rFonts w:eastAsiaTheme="minorEastAsia"/>
              </w:rPr>
            </w:pPr>
            <w:r w:rsidRPr="00055BE6">
              <w:rPr>
                <w:rFonts w:eastAsiaTheme="minorEastAsia"/>
              </w:rPr>
              <w:t>Respiratory syncytial virus and human rhinoviruses are the major causes of severe lower respiratory tract infections in Kuwait.</w:t>
            </w:r>
          </w:p>
        </w:tc>
        <w:tc>
          <w:tcPr>
            <w:tcW w:w="1790" w:type="dxa"/>
            <w:noWrap/>
            <w:hideMark/>
          </w:tcPr>
          <w:p w14:paraId="514B46A6" w14:textId="77777777" w:rsidR="00055BE6" w:rsidRPr="00055BE6" w:rsidRDefault="00055BE6">
            <w:pPr>
              <w:rPr>
                <w:rFonts w:eastAsiaTheme="minorEastAsia"/>
              </w:rPr>
            </w:pPr>
            <w:proofErr w:type="spellStart"/>
            <w:r w:rsidRPr="00055BE6">
              <w:rPr>
                <w:rFonts w:eastAsiaTheme="minorEastAsia"/>
              </w:rPr>
              <w:t>Khadadah</w:t>
            </w:r>
            <w:proofErr w:type="spellEnd"/>
          </w:p>
        </w:tc>
        <w:tc>
          <w:tcPr>
            <w:tcW w:w="850" w:type="dxa"/>
            <w:noWrap/>
            <w:hideMark/>
          </w:tcPr>
          <w:p w14:paraId="4FE222D3"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315ECE4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3E8BAA" w14:textId="77777777" w:rsidTr="001A1C3B">
        <w:trPr>
          <w:trHeight w:val="288"/>
        </w:trPr>
        <w:tc>
          <w:tcPr>
            <w:tcW w:w="656" w:type="dxa"/>
            <w:noWrap/>
            <w:hideMark/>
          </w:tcPr>
          <w:p w14:paraId="7D49ADEC" w14:textId="77777777" w:rsidR="00055BE6" w:rsidRPr="00055BE6" w:rsidRDefault="00055BE6" w:rsidP="00055BE6">
            <w:pPr>
              <w:rPr>
                <w:rFonts w:eastAsiaTheme="minorEastAsia"/>
              </w:rPr>
            </w:pPr>
            <w:r w:rsidRPr="00055BE6">
              <w:rPr>
                <w:rFonts w:eastAsiaTheme="minorEastAsia"/>
              </w:rPr>
              <w:t>492</w:t>
            </w:r>
          </w:p>
        </w:tc>
        <w:tc>
          <w:tcPr>
            <w:tcW w:w="8695" w:type="dxa"/>
            <w:noWrap/>
            <w:hideMark/>
          </w:tcPr>
          <w:p w14:paraId="0EA23CB6" w14:textId="77777777" w:rsidR="00055BE6" w:rsidRPr="00055BE6" w:rsidRDefault="00055BE6">
            <w:pPr>
              <w:rPr>
                <w:rFonts w:eastAsiaTheme="minorEastAsia"/>
              </w:rPr>
            </w:pPr>
            <w:r w:rsidRPr="00055BE6">
              <w:rPr>
                <w:rFonts w:eastAsiaTheme="minorEastAsia"/>
              </w:rPr>
              <w:t>A single-centre data for bacterial and viral infection rates in allogeneic haematopoietic stem cell transplant recipients during the first 180 days post-neutrophil engraftment.</w:t>
            </w:r>
          </w:p>
        </w:tc>
        <w:tc>
          <w:tcPr>
            <w:tcW w:w="1790" w:type="dxa"/>
            <w:noWrap/>
            <w:hideMark/>
          </w:tcPr>
          <w:p w14:paraId="00FFBCE8" w14:textId="77777777" w:rsidR="00055BE6" w:rsidRPr="00055BE6" w:rsidRDefault="00055BE6">
            <w:pPr>
              <w:rPr>
                <w:rFonts w:eastAsiaTheme="minorEastAsia"/>
              </w:rPr>
            </w:pPr>
            <w:r w:rsidRPr="00055BE6">
              <w:rPr>
                <w:rFonts w:eastAsiaTheme="minorEastAsia"/>
              </w:rPr>
              <w:t>Khalifa</w:t>
            </w:r>
          </w:p>
        </w:tc>
        <w:tc>
          <w:tcPr>
            <w:tcW w:w="850" w:type="dxa"/>
            <w:noWrap/>
            <w:hideMark/>
          </w:tcPr>
          <w:p w14:paraId="6DFEB8E4"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6007EDE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5D3C0B0" w14:textId="77777777" w:rsidTr="001A1C3B">
        <w:trPr>
          <w:trHeight w:val="288"/>
        </w:trPr>
        <w:tc>
          <w:tcPr>
            <w:tcW w:w="656" w:type="dxa"/>
            <w:noWrap/>
            <w:hideMark/>
          </w:tcPr>
          <w:p w14:paraId="1980BCF2" w14:textId="77777777" w:rsidR="00055BE6" w:rsidRPr="00055BE6" w:rsidRDefault="00055BE6" w:rsidP="00055BE6">
            <w:pPr>
              <w:rPr>
                <w:rFonts w:eastAsiaTheme="minorEastAsia"/>
              </w:rPr>
            </w:pPr>
            <w:r w:rsidRPr="00055BE6">
              <w:rPr>
                <w:rFonts w:eastAsiaTheme="minorEastAsia"/>
              </w:rPr>
              <w:t>493</w:t>
            </w:r>
          </w:p>
        </w:tc>
        <w:tc>
          <w:tcPr>
            <w:tcW w:w="8695" w:type="dxa"/>
            <w:noWrap/>
            <w:hideMark/>
          </w:tcPr>
          <w:p w14:paraId="7ADD4EA0" w14:textId="77777777" w:rsidR="00055BE6" w:rsidRPr="00055BE6" w:rsidRDefault="00055BE6">
            <w:pPr>
              <w:rPr>
                <w:rFonts w:eastAsiaTheme="minorEastAsia"/>
              </w:rPr>
            </w:pPr>
            <w:r w:rsidRPr="00055BE6">
              <w:rPr>
                <w:rFonts w:eastAsiaTheme="minorEastAsia"/>
              </w:rPr>
              <w:t xml:space="preserve">Respiratory syncytial virus infection in patients with </w:t>
            </w:r>
            <w:proofErr w:type="spellStart"/>
            <w:r w:rsidRPr="00055BE6">
              <w:rPr>
                <w:rFonts w:eastAsiaTheme="minorEastAsia"/>
              </w:rPr>
              <w:t>hematological</w:t>
            </w:r>
            <w:proofErr w:type="spellEnd"/>
            <w:r w:rsidRPr="00055BE6">
              <w:rPr>
                <w:rFonts w:eastAsiaTheme="minorEastAsia"/>
              </w:rPr>
              <w:t xml:space="preserve"> diseases: single-</w:t>
            </w:r>
            <w:proofErr w:type="spellStart"/>
            <w:r w:rsidRPr="00055BE6">
              <w:rPr>
                <w:rFonts w:eastAsiaTheme="minorEastAsia"/>
              </w:rPr>
              <w:t>center</w:t>
            </w:r>
            <w:proofErr w:type="spellEnd"/>
            <w:r w:rsidRPr="00055BE6">
              <w:rPr>
                <w:rFonts w:eastAsiaTheme="minorEastAsia"/>
              </w:rPr>
              <w:t xml:space="preserve"> study and review of the literature.</w:t>
            </w:r>
          </w:p>
        </w:tc>
        <w:tc>
          <w:tcPr>
            <w:tcW w:w="1790" w:type="dxa"/>
            <w:noWrap/>
            <w:hideMark/>
          </w:tcPr>
          <w:p w14:paraId="171E519B" w14:textId="77777777" w:rsidR="00055BE6" w:rsidRPr="00055BE6" w:rsidRDefault="00055BE6">
            <w:pPr>
              <w:rPr>
                <w:rFonts w:eastAsiaTheme="minorEastAsia"/>
              </w:rPr>
            </w:pPr>
            <w:r w:rsidRPr="00055BE6">
              <w:rPr>
                <w:rFonts w:eastAsiaTheme="minorEastAsia"/>
              </w:rPr>
              <w:t>Khanna</w:t>
            </w:r>
          </w:p>
        </w:tc>
        <w:tc>
          <w:tcPr>
            <w:tcW w:w="850" w:type="dxa"/>
            <w:noWrap/>
            <w:hideMark/>
          </w:tcPr>
          <w:p w14:paraId="012D55FE"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4348AAF8"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04EFFE76" w14:textId="77777777" w:rsidTr="001A1C3B">
        <w:trPr>
          <w:trHeight w:val="288"/>
        </w:trPr>
        <w:tc>
          <w:tcPr>
            <w:tcW w:w="656" w:type="dxa"/>
            <w:noWrap/>
            <w:hideMark/>
          </w:tcPr>
          <w:p w14:paraId="37940804" w14:textId="77777777" w:rsidR="00055BE6" w:rsidRPr="00055BE6" w:rsidRDefault="00055BE6" w:rsidP="00055BE6">
            <w:pPr>
              <w:rPr>
                <w:rFonts w:eastAsiaTheme="minorEastAsia"/>
              </w:rPr>
            </w:pPr>
            <w:r w:rsidRPr="00055BE6">
              <w:rPr>
                <w:rFonts w:eastAsiaTheme="minorEastAsia"/>
              </w:rPr>
              <w:t>494</w:t>
            </w:r>
          </w:p>
        </w:tc>
        <w:tc>
          <w:tcPr>
            <w:tcW w:w="8695" w:type="dxa"/>
            <w:noWrap/>
            <w:hideMark/>
          </w:tcPr>
          <w:p w14:paraId="45044065" w14:textId="77777777" w:rsidR="00055BE6" w:rsidRPr="00055BE6" w:rsidRDefault="00055BE6">
            <w:pPr>
              <w:rPr>
                <w:rFonts w:eastAsiaTheme="minorEastAsia"/>
              </w:rPr>
            </w:pPr>
            <w:r w:rsidRPr="00055BE6">
              <w:rPr>
                <w:rFonts w:eastAsiaTheme="minorEastAsia"/>
              </w:rPr>
              <w:t xml:space="preserve">Epidemiological and clinical characteristics of respiratory viral infections in adults at sultan </w:t>
            </w:r>
            <w:proofErr w:type="spellStart"/>
            <w:r w:rsidRPr="00055BE6">
              <w:rPr>
                <w:rFonts w:eastAsiaTheme="minorEastAsia"/>
              </w:rPr>
              <w:t>qaboos</w:t>
            </w:r>
            <w:proofErr w:type="spellEnd"/>
            <w:r w:rsidRPr="00055BE6">
              <w:rPr>
                <w:rFonts w:eastAsiaTheme="minorEastAsia"/>
              </w:rPr>
              <w:t xml:space="preserve"> university hospital (SQUH), in Oman.</w:t>
            </w:r>
          </w:p>
        </w:tc>
        <w:tc>
          <w:tcPr>
            <w:tcW w:w="1790" w:type="dxa"/>
            <w:noWrap/>
            <w:hideMark/>
          </w:tcPr>
          <w:p w14:paraId="4F272C58" w14:textId="77777777" w:rsidR="00055BE6" w:rsidRPr="00055BE6" w:rsidRDefault="00055BE6">
            <w:pPr>
              <w:rPr>
                <w:rFonts w:eastAsiaTheme="minorEastAsia"/>
              </w:rPr>
            </w:pPr>
            <w:proofErr w:type="spellStart"/>
            <w:r w:rsidRPr="00055BE6">
              <w:rPr>
                <w:rFonts w:eastAsiaTheme="minorEastAsia"/>
              </w:rPr>
              <w:t>Kharosi</w:t>
            </w:r>
            <w:proofErr w:type="spellEnd"/>
          </w:p>
        </w:tc>
        <w:tc>
          <w:tcPr>
            <w:tcW w:w="850" w:type="dxa"/>
            <w:noWrap/>
            <w:hideMark/>
          </w:tcPr>
          <w:p w14:paraId="2CDD1B04"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3962234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69B1C65" w14:textId="77777777" w:rsidTr="001A1C3B">
        <w:trPr>
          <w:trHeight w:val="288"/>
        </w:trPr>
        <w:tc>
          <w:tcPr>
            <w:tcW w:w="656" w:type="dxa"/>
            <w:noWrap/>
            <w:hideMark/>
          </w:tcPr>
          <w:p w14:paraId="0601BA08" w14:textId="77777777" w:rsidR="00055BE6" w:rsidRPr="00055BE6" w:rsidRDefault="00055BE6" w:rsidP="00055BE6">
            <w:pPr>
              <w:rPr>
                <w:rFonts w:eastAsiaTheme="minorEastAsia"/>
              </w:rPr>
            </w:pPr>
            <w:r w:rsidRPr="00055BE6">
              <w:rPr>
                <w:rFonts w:eastAsiaTheme="minorEastAsia"/>
              </w:rPr>
              <w:t>495</w:t>
            </w:r>
          </w:p>
        </w:tc>
        <w:tc>
          <w:tcPr>
            <w:tcW w:w="8695" w:type="dxa"/>
            <w:noWrap/>
            <w:hideMark/>
          </w:tcPr>
          <w:p w14:paraId="0B4A6B20" w14:textId="77777777" w:rsidR="00055BE6" w:rsidRPr="00055BE6" w:rsidRDefault="00055BE6">
            <w:pPr>
              <w:rPr>
                <w:rFonts w:eastAsiaTheme="minorEastAsia"/>
              </w:rPr>
            </w:pPr>
            <w:r w:rsidRPr="00055BE6">
              <w:rPr>
                <w:rFonts w:eastAsiaTheme="minorEastAsia"/>
              </w:rPr>
              <w:t>Modelled seasonal influenza mortality shows marked differences in risk by age, sex, ethnicity and socioeconomic position in New Zealand.</w:t>
            </w:r>
          </w:p>
        </w:tc>
        <w:tc>
          <w:tcPr>
            <w:tcW w:w="1790" w:type="dxa"/>
            <w:noWrap/>
            <w:hideMark/>
          </w:tcPr>
          <w:p w14:paraId="40FC502A" w14:textId="77777777" w:rsidR="00055BE6" w:rsidRPr="00055BE6" w:rsidRDefault="00055BE6">
            <w:pPr>
              <w:rPr>
                <w:rFonts w:eastAsiaTheme="minorEastAsia"/>
              </w:rPr>
            </w:pPr>
            <w:r w:rsidRPr="00055BE6">
              <w:rPr>
                <w:rFonts w:eastAsiaTheme="minorEastAsia"/>
              </w:rPr>
              <w:t>Khieu</w:t>
            </w:r>
          </w:p>
        </w:tc>
        <w:tc>
          <w:tcPr>
            <w:tcW w:w="850" w:type="dxa"/>
            <w:noWrap/>
            <w:hideMark/>
          </w:tcPr>
          <w:p w14:paraId="2A9C352C"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5B0B1A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2326F3" w14:textId="77777777" w:rsidTr="001A1C3B">
        <w:trPr>
          <w:trHeight w:val="288"/>
        </w:trPr>
        <w:tc>
          <w:tcPr>
            <w:tcW w:w="656" w:type="dxa"/>
            <w:noWrap/>
            <w:hideMark/>
          </w:tcPr>
          <w:p w14:paraId="279D1D4B" w14:textId="77777777" w:rsidR="00055BE6" w:rsidRPr="00055BE6" w:rsidRDefault="00055BE6" w:rsidP="00055BE6">
            <w:pPr>
              <w:rPr>
                <w:rFonts w:eastAsiaTheme="minorEastAsia"/>
              </w:rPr>
            </w:pPr>
            <w:r w:rsidRPr="00055BE6">
              <w:rPr>
                <w:rFonts w:eastAsiaTheme="minorEastAsia"/>
              </w:rPr>
              <w:lastRenderedPageBreak/>
              <w:t>496</w:t>
            </w:r>
          </w:p>
        </w:tc>
        <w:tc>
          <w:tcPr>
            <w:tcW w:w="8695" w:type="dxa"/>
            <w:noWrap/>
            <w:hideMark/>
          </w:tcPr>
          <w:p w14:paraId="51798E7A" w14:textId="77777777" w:rsidR="00055BE6" w:rsidRPr="00055BE6" w:rsidRDefault="00055BE6">
            <w:pPr>
              <w:rPr>
                <w:rFonts w:eastAsiaTheme="minorEastAsia"/>
              </w:rPr>
            </w:pPr>
            <w:r w:rsidRPr="00055BE6">
              <w:rPr>
                <w:rFonts w:eastAsiaTheme="minorEastAsia"/>
              </w:rPr>
              <w:t>Clinical Characteristics and Outcomes of Respiratory Syncytial Virus Pneumonia in Comparison to Influenza or Pneumococcal Pneumonia in Adults.</w:t>
            </w:r>
          </w:p>
        </w:tc>
        <w:tc>
          <w:tcPr>
            <w:tcW w:w="1790" w:type="dxa"/>
            <w:noWrap/>
            <w:hideMark/>
          </w:tcPr>
          <w:p w14:paraId="3F5BBC0E" w14:textId="77777777" w:rsidR="00055BE6" w:rsidRPr="00055BE6" w:rsidRDefault="00055BE6">
            <w:pPr>
              <w:rPr>
                <w:rFonts w:eastAsiaTheme="minorEastAsia"/>
              </w:rPr>
            </w:pPr>
            <w:r w:rsidRPr="00055BE6">
              <w:rPr>
                <w:rFonts w:eastAsiaTheme="minorEastAsia"/>
              </w:rPr>
              <w:t>Khurana</w:t>
            </w:r>
          </w:p>
        </w:tc>
        <w:tc>
          <w:tcPr>
            <w:tcW w:w="850" w:type="dxa"/>
            <w:noWrap/>
            <w:hideMark/>
          </w:tcPr>
          <w:p w14:paraId="3D4A47D8"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5B2EC6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568216C" w14:textId="77777777" w:rsidTr="001A1C3B">
        <w:trPr>
          <w:trHeight w:val="288"/>
        </w:trPr>
        <w:tc>
          <w:tcPr>
            <w:tcW w:w="656" w:type="dxa"/>
            <w:noWrap/>
            <w:hideMark/>
          </w:tcPr>
          <w:p w14:paraId="0B99E65D" w14:textId="77777777" w:rsidR="00055BE6" w:rsidRPr="00055BE6" w:rsidRDefault="00055BE6" w:rsidP="00055BE6">
            <w:pPr>
              <w:rPr>
                <w:rFonts w:eastAsiaTheme="minorEastAsia"/>
              </w:rPr>
            </w:pPr>
            <w:r w:rsidRPr="00055BE6">
              <w:rPr>
                <w:rFonts w:eastAsiaTheme="minorEastAsia"/>
              </w:rPr>
              <w:t>497</w:t>
            </w:r>
          </w:p>
        </w:tc>
        <w:tc>
          <w:tcPr>
            <w:tcW w:w="8695" w:type="dxa"/>
            <w:noWrap/>
            <w:hideMark/>
          </w:tcPr>
          <w:p w14:paraId="2A272619" w14:textId="77777777" w:rsidR="00055BE6" w:rsidRPr="00055BE6" w:rsidRDefault="00055BE6">
            <w:pPr>
              <w:rPr>
                <w:rFonts w:eastAsiaTheme="minorEastAsia"/>
              </w:rPr>
            </w:pPr>
            <w:r w:rsidRPr="00055BE6">
              <w:rPr>
                <w:rFonts w:eastAsiaTheme="minorEastAsia"/>
              </w:rPr>
              <w:t>The Frequency of Hospitalizations for RSV and Influenza Among Children and Adults.</w:t>
            </w:r>
          </w:p>
        </w:tc>
        <w:tc>
          <w:tcPr>
            <w:tcW w:w="1790" w:type="dxa"/>
            <w:noWrap/>
            <w:hideMark/>
          </w:tcPr>
          <w:p w14:paraId="3AED5C48" w14:textId="77777777" w:rsidR="00055BE6" w:rsidRPr="00055BE6" w:rsidRDefault="00055BE6">
            <w:pPr>
              <w:rPr>
                <w:rFonts w:eastAsiaTheme="minorEastAsia"/>
              </w:rPr>
            </w:pPr>
            <w:r w:rsidRPr="00055BE6">
              <w:rPr>
                <w:rFonts w:eastAsiaTheme="minorEastAsia"/>
              </w:rPr>
              <w:t>Kiefer</w:t>
            </w:r>
          </w:p>
        </w:tc>
        <w:tc>
          <w:tcPr>
            <w:tcW w:w="850" w:type="dxa"/>
            <w:noWrap/>
            <w:hideMark/>
          </w:tcPr>
          <w:p w14:paraId="3EFA0FC5"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1A3BDBB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A4B44C" w14:textId="77777777" w:rsidTr="001A1C3B">
        <w:trPr>
          <w:trHeight w:val="288"/>
        </w:trPr>
        <w:tc>
          <w:tcPr>
            <w:tcW w:w="656" w:type="dxa"/>
            <w:noWrap/>
            <w:hideMark/>
          </w:tcPr>
          <w:p w14:paraId="06D6D2FA" w14:textId="77777777" w:rsidR="00055BE6" w:rsidRPr="00055BE6" w:rsidRDefault="00055BE6" w:rsidP="00055BE6">
            <w:pPr>
              <w:rPr>
                <w:rFonts w:eastAsiaTheme="minorEastAsia"/>
              </w:rPr>
            </w:pPr>
            <w:r w:rsidRPr="00055BE6">
              <w:rPr>
                <w:rFonts w:eastAsiaTheme="minorEastAsia"/>
              </w:rPr>
              <w:t>498</w:t>
            </w:r>
          </w:p>
        </w:tc>
        <w:tc>
          <w:tcPr>
            <w:tcW w:w="8695" w:type="dxa"/>
            <w:noWrap/>
            <w:hideMark/>
          </w:tcPr>
          <w:p w14:paraId="7A6870C5" w14:textId="77777777" w:rsidR="00055BE6" w:rsidRPr="00055BE6" w:rsidRDefault="00055BE6">
            <w:pPr>
              <w:rPr>
                <w:rFonts w:eastAsiaTheme="minorEastAsia"/>
              </w:rPr>
            </w:pPr>
            <w:r w:rsidRPr="00055BE6">
              <w:rPr>
                <w:rFonts w:eastAsiaTheme="minorEastAsia"/>
              </w:rPr>
              <w:t>Comparative analysis of RSV-related hospitalisations in children and adults over a 7 year-period before, during and after the COVID-19 pandemic.</w:t>
            </w:r>
          </w:p>
        </w:tc>
        <w:tc>
          <w:tcPr>
            <w:tcW w:w="1790" w:type="dxa"/>
            <w:noWrap/>
            <w:hideMark/>
          </w:tcPr>
          <w:p w14:paraId="13BB3F5D" w14:textId="77777777" w:rsidR="00055BE6" w:rsidRPr="00055BE6" w:rsidRDefault="00055BE6">
            <w:pPr>
              <w:rPr>
                <w:rFonts w:eastAsiaTheme="minorEastAsia"/>
              </w:rPr>
            </w:pPr>
            <w:r w:rsidRPr="00055BE6">
              <w:rPr>
                <w:rFonts w:eastAsiaTheme="minorEastAsia"/>
              </w:rPr>
              <w:t>Kiefer</w:t>
            </w:r>
          </w:p>
        </w:tc>
        <w:tc>
          <w:tcPr>
            <w:tcW w:w="850" w:type="dxa"/>
            <w:noWrap/>
            <w:hideMark/>
          </w:tcPr>
          <w:p w14:paraId="117A87C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24B7076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240C077" w14:textId="77777777" w:rsidTr="001A1C3B">
        <w:trPr>
          <w:trHeight w:val="288"/>
        </w:trPr>
        <w:tc>
          <w:tcPr>
            <w:tcW w:w="656" w:type="dxa"/>
            <w:noWrap/>
            <w:hideMark/>
          </w:tcPr>
          <w:p w14:paraId="75A576F6" w14:textId="77777777" w:rsidR="00055BE6" w:rsidRPr="00055BE6" w:rsidRDefault="00055BE6" w:rsidP="00055BE6">
            <w:pPr>
              <w:rPr>
                <w:rFonts w:eastAsiaTheme="minorEastAsia"/>
              </w:rPr>
            </w:pPr>
            <w:r w:rsidRPr="00055BE6">
              <w:rPr>
                <w:rFonts w:eastAsiaTheme="minorEastAsia"/>
              </w:rPr>
              <w:t>499</w:t>
            </w:r>
          </w:p>
        </w:tc>
        <w:tc>
          <w:tcPr>
            <w:tcW w:w="8695" w:type="dxa"/>
            <w:noWrap/>
            <w:hideMark/>
          </w:tcPr>
          <w:p w14:paraId="67D1B3C6" w14:textId="77777777" w:rsidR="00055BE6" w:rsidRPr="00055BE6" w:rsidRDefault="00055BE6">
            <w:pPr>
              <w:rPr>
                <w:rFonts w:eastAsiaTheme="minorEastAsia"/>
              </w:rPr>
            </w:pPr>
            <w:r w:rsidRPr="00055BE6">
              <w:rPr>
                <w:rFonts w:eastAsiaTheme="minorEastAsia"/>
              </w:rPr>
              <w:t>Relationship between oral bacteria count and pneumonia onset in elderly nursing home residents.</w:t>
            </w:r>
          </w:p>
        </w:tc>
        <w:tc>
          <w:tcPr>
            <w:tcW w:w="1790" w:type="dxa"/>
            <w:noWrap/>
            <w:hideMark/>
          </w:tcPr>
          <w:p w14:paraId="72EAAF3C" w14:textId="77777777" w:rsidR="00055BE6" w:rsidRPr="00055BE6" w:rsidRDefault="00055BE6">
            <w:pPr>
              <w:rPr>
                <w:rFonts w:eastAsiaTheme="minorEastAsia"/>
              </w:rPr>
            </w:pPr>
            <w:proofErr w:type="spellStart"/>
            <w:r w:rsidRPr="00055BE6">
              <w:rPr>
                <w:rFonts w:eastAsiaTheme="minorEastAsia"/>
              </w:rPr>
              <w:t>Kikutani</w:t>
            </w:r>
            <w:proofErr w:type="spellEnd"/>
          </w:p>
        </w:tc>
        <w:tc>
          <w:tcPr>
            <w:tcW w:w="850" w:type="dxa"/>
            <w:noWrap/>
            <w:hideMark/>
          </w:tcPr>
          <w:p w14:paraId="305177C0"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406BCA68"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0B4409EC" w14:textId="77777777" w:rsidTr="001A1C3B">
        <w:trPr>
          <w:trHeight w:val="288"/>
        </w:trPr>
        <w:tc>
          <w:tcPr>
            <w:tcW w:w="656" w:type="dxa"/>
            <w:noWrap/>
            <w:hideMark/>
          </w:tcPr>
          <w:p w14:paraId="0924500E" w14:textId="77777777" w:rsidR="00055BE6" w:rsidRPr="00055BE6" w:rsidRDefault="00055BE6" w:rsidP="00055BE6">
            <w:pPr>
              <w:rPr>
                <w:rFonts w:eastAsiaTheme="minorEastAsia"/>
              </w:rPr>
            </w:pPr>
            <w:r w:rsidRPr="00055BE6">
              <w:rPr>
                <w:rFonts w:eastAsiaTheme="minorEastAsia"/>
              </w:rPr>
              <w:t>500</w:t>
            </w:r>
          </w:p>
        </w:tc>
        <w:tc>
          <w:tcPr>
            <w:tcW w:w="8695" w:type="dxa"/>
            <w:noWrap/>
            <w:hideMark/>
          </w:tcPr>
          <w:p w14:paraId="511FCCC1" w14:textId="77777777" w:rsidR="00055BE6" w:rsidRPr="00055BE6" w:rsidRDefault="00055BE6">
            <w:pPr>
              <w:rPr>
                <w:rFonts w:eastAsiaTheme="minorEastAsia"/>
              </w:rPr>
            </w:pPr>
            <w:r w:rsidRPr="00055BE6">
              <w:rPr>
                <w:rFonts w:eastAsiaTheme="minorEastAsia"/>
              </w:rPr>
              <w:t>Epidemiology and Characteristics of Respiratory Syncytial Virus Pneumonia in Critically Ill Adults.</w:t>
            </w:r>
          </w:p>
        </w:tc>
        <w:tc>
          <w:tcPr>
            <w:tcW w:w="1790" w:type="dxa"/>
            <w:noWrap/>
            <w:hideMark/>
          </w:tcPr>
          <w:p w14:paraId="4BFEE444" w14:textId="77777777" w:rsidR="00055BE6" w:rsidRPr="00055BE6" w:rsidRDefault="00055BE6">
            <w:pPr>
              <w:rPr>
                <w:rFonts w:eastAsiaTheme="minorEastAsia"/>
              </w:rPr>
            </w:pPr>
            <w:r w:rsidRPr="00055BE6">
              <w:rPr>
                <w:rFonts w:eastAsiaTheme="minorEastAsia"/>
              </w:rPr>
              <w:t>Kim</w:t>
            </w:r>
          </w:p>
        </w:tc>
        <w:tc>
          <w:tcPr>
            <w:tcW w:w="850" w:type="dxa"/>
            <w:noWrap/>
            <w:hideMark/>
          </w:tcPr>
          <w:p w14:paraId="0C87DF4B"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38E0AE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A36FBF9" w14:textId="77777777" w:rsidTr="001A1C3B">
        <w:trPr>
          <w:trHeight w:val="288"/>
        </w:trPr>
        <w:tc>
          <w:tcPr>
            <w:tcW w:w="656" w:type="dxa"/>
            <w:noWrap/>
            <w:hideMark/>
          </w:tcPr>
          <w:p w14:paraId="4C3D4E58" w14:textId="77777777" w:rsidR="00055BE6" w:rsidRPr="00055BE6" w:rsidRDefault="00055BE6" w:rsidP="00055BE6">
            <w:pPr>
              <w:rPr>
                <w:rFonts w:eastAsiaTheme="minorEastAsia"/>
              </w:rPr>
            </w:pPr>
            <w:r w:rsidRPr="00055BE6">
              <w:rPr>
                <w:rFonts w:eastAsiaTheme="minorEastAsia"/>
              </w:rPr>
              <w:t>501</w:t>
            </w:r>
          </w:p>
        </w:tc>
        <w:tc>
          <w:tcPr>
            <w:tcW w:w="8695" w:type="dxa"/>
            <w:noWrap/>
            <w:hideMark/>
          </w:tcPr>
          <w:p w14:paraId="66F354DE" w14:textId="77777777" w:rsidR="00055BE6" w:rsidRPr="00055BE6" w:rsidRDefault="00055BE6">
            <w:pPr>
              <w:rPr>
                <w:rFonts w:eastAsiaTheme="minorEastAsia"/>
              </w:rPr>
            </w:pPr>
            <w:r w:rsidRPr="00055BE6">
              <w:rPr>
                <w:rFonts w:eastAsiaTheme="minorEastAsia"/>
              </w:rPr>
              <w:t>Respiratory viruses in hematopoietic cell transplant candidates: impact of preexisting lower tract disease on outcomes.</w:t>
            </w:r>
          </w:p>
        </w:tc>
        <w:tc>
          <w:tcPr>
            <w:tcW w:w="1790" w:type="dxa"/>
            <w:noWrap/>
            <w:hideMark/>
          </w:tcPr>
          <w:p w14:paraId="200BACC1" w14:textId="77777777" w:rsidR="00055BE6" w:rsidRPr="00055BE6" w:rsidRDefault="00055BE6">
            <w:pPr>
              <w:rPr>
                <w:rFonts w:eastAsiaTheme="minorEastAsia"/>
              </w:rPr>
            </w:pPr>
            <w:r w:rsidRPr="00055BE6">
              <w:rPr>
                <w:rFonts w:eastAsiaTheme="minorEastAsia"/>
              </w:rPr>
              <w:t>Kim</w:t>
            </w:r>
          </w:p>
        </w:tc>
        <w:tc>
          <w:tcPr>
            <w:tcW w:w="850" w:type="dxa"/>
            <w:noWrap/>
            <w:hideMark/>
          </w:tcPr>
          <w:p w14:paraId="7AEF355C"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5DF150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12FD127" w14:textId="77777777" w:rsidTr="001A1C3B">
        <w:trPr>
          <w:trHeight w:val="288"/>
        </w:trPr>
        <w:tc>
          <w:tcPr>
            <w:tcW w:w="656" w:type="dxa"/>
            <w:noWrap/>
            <w:hideMark/>
          </w:tcPr>
          <w:p w14:paraId="4A6D430B" w14:textId="77777777" w:rsidR="00055BE6" w:rsidRPr="00055BE6" w:rsidRDefault="00055BE6" w:rsidP="00055BE6">
            <w:pPr>
              <w:rPr>
                <w:rFonts w:eastAsiaTheme="minorEastAsia"/>
              </w:rPr>
            </w:pPr>
            <w:r w:rsidRPr="00055BE6">
              <w:rPr>
                <w:rFonts w:eastAsiaTheme="minorEastAsia"/>
              </w:rPr>
              <w:t>502</w:t>
            </w:r>
          </w:p>
        </w:tc>
        <w:tc>
          <w:tcPr>
            <w:tcW w:w="8695" w:type="dxa"/>
            <w:noWrap/>
            <w:hideMark/>
          </w:tcPr>
          <w:p w14:paraId="5CB1D0B1" w14:textId="77777777" w:rsidR="00055BE6" w:rsidRPr="00055BE6" w:rsidRDefault="00055BE6">
            <w:pPr>
              <w:rPr>
                <w:rFonts w:eastAsiaTheme="minorEastAsia"/>
              </w:rPr>
            </w:pPr>
            <w:r w:rsidRPr="00055BE6">
              <w:rPr>
                <w:rFonts w:eastAsiaTheme="minorEastAsia"/>
              </w:rPr>
              <w:t>Investigation of occurrence patterns of respiratory syncytial virus A and B in infected-patients from Cheonan, Korea.</w:t>
            </w:r>
          </w:p>
        </w:tc>
        <w:tc>
          <w:tcPr>
            <w:tcW w:w="1790" w:type="dxa"/>
            <w:noWrap/>
            <w:hideMark/>
          </w:tcPr>
          <w:p w14:paraId="2C9FEC05" w14:textId="77777777" w:rsidR="00055BE6" w:rsidRPr="00055BE6" w:rsidRDefault="00055BE6">
            <w:pPr>
              <w:rPr>
                <w:rFonts w:eastAsiaTheme="minorEastAsia"/>
              </w:rPr>
            </w:pPr>
            <w:r w:rsidRPr="00055BE6">
              <w:rPr>
                <w:rFonts w:eastAsiaTheme="minorEastAsia"/>
              </w:rPr>
              <w:t>Kim</w:t>
            </w:r>
          </w:p>
        </w:tc>
        <w:tc>
          <w:tcPr>
            <w:tcW w:w="850" w:type="dxa"/>
            <w:noWrap/>
            <w:hideMark/>
          </w:tcPr>
          <w:p w14:paraId="0E2E4DDE"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216DED2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B4A213" w14:textId="77777777" w:rsidTr="001A1C3B">
        <w:trPr>
          <w:trHeight w:val="288"/>
        </w:trPr>
        <w:tc>
          <w:tcPr>
            <w:tcW w:w="656" w:type="dxa"/>
            <w:noWrap/>
            <w:hideMark/>
          </w:tcPr>
          <w:p w14:paraId="727792CA" w14:textId="77777777" w:rsidR="00055BE6" w:rsidRPr="00055BE6" w:rsidRDefault="00055BE6" w:rsidP="00055BE6">
            <w:pPr>
              <w:rPr>
                <w:rFonts w:eastAsiaTheme="minorEastAsia"/>
              </w:rPr>
            </w:pPr>
            <w:r w:rsidRPr="00055BE6">
              <w:rPr>
                <w:rFonts w:eastAsiaTheme="minorEastAsia"/>
              </w:rPr>
              <w:t>503</w:t>
            </w:r>
          </w:p>
        </w:tc>
        <w:tc>
          <w:tcPr>
            <w:tcW w:w="8695" w:type="dxa"/>
            <w:noWrap/>
            <w:hideMark/>
          </w:tcPr>
          <w:p w14:paraId="7047567A" w14:textId="77777777" w:rsidR="00055BE6" w:rsidRPr="00055BE6" w:rsidRDefault="00055BE6">
            <w:pPr>
              <w:rPr>
                <w:rFonts w:eastAsiaTheme="minorEastAsia"/>
              </w:rPr>
            </w:pPr>
            <w:r w:rsidRPr="00055BE6">
              <w:rPr>
                <w:rFonts w:eastAsiaTheme="minorEastAsia"/>
              </w:rPr>
              <w:t>Pneumonia severity index in viral community acquired pneumonia in adults.</w:t>
            </w:r>
          </w:p>
        </w:tc>
        <w:tc>
          <w:tcPr>
            <w:tcW w:w="1790" w:type="dxa"/>
            <w:noWrap/>
            <w:hideMark/>
          </w:tcPr>
          <w:p w14:paraId="7BCD7356" w14:textId="77777777" w:rsidR="00055BE6" w:rsidRPr="00055BE6" w:rsidRDefault="00055BE6">
            <w:pPr>
              <w:rPr>
                <w:rFonts w:eastAsiaTheme="minorEastAsia"/>
              </w:rPr>
            </w:pPr>
            <w:r w:rsidRPr="00055BE6">
              <w:rPr>
                <w:rFonts w:eastAsiaTheme="minorEastAsia"/>
              </w:rPr>
              <w:t>Kim</w:t>
            </w:r>
          </w:p>
        </w:tc>
        <w:tc>
          <w:tcPr>
            <w:tcW w:w="850" w:type="dxa"/>
            <w:noWrap/>
            <w:hideMark/>
          </w:tcPr>
          <w:p w14:paraId="13CEB589"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C17160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797D3A" w14:textId="77777777" w:rsidTr="001A1C3B">
        <w:trPr>
          <w:trHeight w:val="288"/>
        </w:trPr>
        <w:tc>
          <w:tcPr>
            <w:tcW w:w="656" w:type="dxa"/>
            <w:noWrap/>
            <w:hideMark/>
          </w:tcPr>
          <w:p w14:paraId="58BA67E0" w14:textId="77777777" w:rsidR="00055BE6" w:rsidRPr="00055BE6" w:rsidRDefault="00055BE6" w:rsidP="00055BE6">
            <w:pPr>
              <w:rPr>
                <w:rFonts w:eastAsiaTheme="minorEastAsia"/>
              </w:rPr>
            </w:pPr>
            <w:r w:rsidRPr="00055BE6">
              <w:rPr>
                <w:rFonts w:eastAsiaTheme="minorEastAsia"/>
              </w:rPr>
              <w:t>504</w:t>
            </w:r>
          </w:p>
        </w:tc>
        <w:tc>
          <w:tcPr>
            <w:tcW w:w="8695" w:type="dxa"/>
            <w:noWrap/>
            <w:hideMark/>
          </w:tcPr>
          <w:p w14:paraId="022FE654" w14:textId="77777777" w:rsidR="00055BE6" w:rsidRPr="00055BE6" w:rsidRDefault="00055BE6">
            <w:pPr>
              <w:rPr>
                <w:rFonts w:eastAsiaTheme="minorEastAsia"/>
              </w:rPr>
            </w:pPr>
            <w:r w:rsidRPr="00055BE6">
              <w:rPr>
                <w:rFonts w:eastAsiaTheme="minorEastAsia"/>
              </w:rPr>
              <w:t>Clinical significance of virus detected community-acquired pneumonia in adults.</w:t>
            </w:r>
          </w:p>
        </w:tc>
        <w:tc>
          <w:tcPr>
            <w:tcW w:w="1790" w:type="dxa"/>
            <w:noWrap/>
            <w:hideMark/>
          </w:tcPr>
          <w:p w14:paraId="02A3D1DA" w14:textId="77777777" w:rsidR="00055BE6" w:rsidRPr="00055BE6" w:rsidRDefault="00055BE6">
            <w:pPr>
              <w:rPr>
                <w:rFonts w:eastAsiaTheme="minorEastAsia"/>
              </w:rPr>
            </w:pPr>
            <w:r w:rsidRPr="00055BE6">
              <w:rPr>
                <w:rFonts w:eastAsiaTheme="minorEastAsia"/>
              </w:rPr>
              <w:t>Kim</w:t>
            </w:r>
          </w:p>
        </w:tc>
        <w:tc>
          <w:tcPr>
            <w:tcW w:w="850" w:type="dxa"/>
            <w:noWrap/>
            <w:hideMark/>
          </w:tcPr>
          <w:p w14:paraId="61B6478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8E3D54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8679D45" w14:textId="77777777" w:rsidTr="001A1C3B">
        <w:trPr>
          <w:trHeight w:val="288"/>
        </w:trPr>
        <w:tc>
          <w:tcPr>
            <w:tcW w:w="656" w:type="dxa"/>
            <w:noWrap/>
            <w:hideMark/>
          </w:tcPr>
          <w:p w14:paraId="1AC5E6A6" w14:textId="77777777" w:rsidR="00055BE6" w:rsidRPr="00055BE6" w:rsidRDefault="00055BE6" w:rsidP="00055BE6">
            <w:pPr>
              <w:rPr>
                <w:rFonts w:eastAsiaTheme="minorEastAsia"/>
              </w:rPr>
            </w:pPr>
            <w:r w:rsidRPr="00055BE6">
              <w:rPr>
                <w:rFonts w:eastAsiaTheme="minorEastAsia"/>
              </w:rPr>
              <w:t>505</w:t>
            </w:r>
          </w:p>
        </w:tc>
        <w:tc>
          <w:tcPr>
            <w:tcW w:w="8695" w:type="dxa"/>
            <w:noWrap/>
            <w:hideMark/>
          </w:tcPr>
          <w:p w14:paraId="352E3A35" w14:textId="77777777" w:rsidR="00055BE6" w:rsidRPr="00055BE6" w:rsidRDefault="00055BE6">
            <w:pPr>
              <w:rPr>
                <w:rFonts w:eastAsiaTheme="minorEastAsia"/>
              </w:rPr>
            </w:pPr>
            <w:r w:rsidRPr="00055BE6">
              <w:rPr>
                <w:rFonts w:eastAsiaTheme="minorEastAsia"/>
              </w:rPr>
              <w:t>Respiratory virus of severe pneumonia in South Korea: Prevalence and clinical implications.</w:t>
            </w:r>
          </w:p>
        </w:tc>
        <w:tc>
          <w:tcPr>
            <w:tcW w:w="1790" w:type="dxa"/>
            <w:noWrap/>
            <w:hideMark/>
          </w:tcPr>
          <w:p w14:paraId="497BDD2B" w14:textId="77777777" w:rsidR="00055BE6" w:rsidRPr="00055BE6" w:rsidRDefault="00055BE6">
            <w:pPr>
              <w:rPr>
                <w:rFonts w:eastAsiaTheme="minorEastAsia"/>
              </w:rPr>
            </w:pPr>
            <w:r w:rsidRPr="00055BE6">
              <w:rPr>
                <w:rFonts w:eastAsiaTheme="minorEastAsia"/>
              </w:rPr>
              <w:t>Kim</w:t>
            </w:r>
          </w:p>
        </w:tc>
        <w:tc>
          <w:tcPr>
            <w:tcW w:w="850" w:type="dxa"/>
            <w:noWrap/>
            <w:hideMark/>
          </w:tcPr>
          <w:p w14:paraId="2FE09343"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57E469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C35CE2A" w14:textId="77777777" w:rsidTr="001A1C3B">
        <w:trPr>
          <w:trHeight w:val="288"/>
        </w:trPr>
        <w:tc>
          <w:tcPr>
            <w:tcW w:w="656" w:type="dxa"/>
            <w:noWrap/>
            <w:hideMark/>
          </w:tcPr>
          <w:p w14:paraId="6A094EA9" w14:textId="77777777" w:rsidR="00055BE6" w:rsidRPr="00055BE6" w:rsidRDefault="00055BE6" w:rsidP="00055BE6">
            <w:pPr>
              <w:rPr>
                <w:rFonts w:eastAsiaTheme="minorEastAsia"/>
              </w:rPr>
            </w:pPr>
            <w:r w:rsidRPr="00055BE6">
              <w:rPr>
                <w:rFonts w:eastAsiaTheme="minorEastAsia"/>
              </w:rPr>
              <w:lastRenderedPageBreak/>
              <w:t>506</w:t>
            </w:r>
          </w:p>
        </w:tc>
        <w:tc>
          <w:tcPr>
            <w:tcW w:w="8695" w:type="dxa"/>
            <w:noWrap/>
            <w:hideMark/>
          </w:tcPr>
          <w:p w14:paraId="021B8722" w14:textId="77777777" w:rsidR="00055BE6" w:rsidRPr="00055BE6" w:rsidRDefault="00055BE6">
            <w:pPr>
              <w:rPr>
                <w:rFonts w:eastAsiaTheme="minorEastAsia"/>
              </w:rPr>
            </w:pPr>
            <w:r w:rsidRPr="00055BE6">
              <w:rPr>
                <w:rFonts w:eastAsiaTheme="minorEastAsia"/>
              </w:rPr>
              <w:t>Characteristics of respiratory syncytial virus (RSV) infection among hospitalized adults, United States, 2014-2017.</w:t>
            </w:r>
          </w:p>
        </w:tc>
        <w:tc>
          <w:tcPr>
            <w:tcW w:w="1790" w:type="dxa"/>
            <w:noWrap/>
            <w:hideMark/>
          </w:tcPr>
          <w:p w14:paraId="751BDFBE" w14:textId="77777777" w:rsidR="00055BE6" w:rsidRPr="00055BE6" w:rsidRDefault="00055BE6">
            <w:pPr>
              <w:rPr>
                <w:rFonts w:eastAsiaTheme="minorEastAsia"/>
              </w:rPr>
            </w:pPr>
            <w:r w:rsidRPr="00055BE6">
              <w:rPr>
                <w:rFonts w:eastAsiaTheme="minorEastAsia"/>
              </w:rPr>
              <w:t>Kim</w:t>
            </w:r>
          </w:p>
        </w:tc>
        <w:tc>
          <w:tcPr>
            <w:tcW w:w="850" w:type="dxa"/>
            <w:noWrap/>
            <w:hideMark/>
          </w:tcPr>
          <w:p w14:paraId="4963654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5320D5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7FC3D66" w14:textId="77777777" w:rsidTr="001A1C3B">
        <w:trPr>
          <w:trHeight w:val="288"/>
        </w:trPr>
        <w:tc>
          <w:tcPr>
            <w:tcW w:w="656" w:type="dxa"/>
            <w:noWrap/>
            <w:hideMark/>
          </w:tcPr>
          <w:p w14:paraId="6733171E" w14:textId="77777777" w:rsidR="00055BE6" w:rsidRPr="00055BE6" w:rsidRDefault="00055BE6" w:rsidP="00055BE6">
            <w:pPr>
              <w:rPr>
                <w:rFonts w:eastAsiaTheme="minorEastAsia"/>
              </w:rPr>
            </w:pPr>
            <w:r w:rsidRPr="00055BE6">
              <w:rPr>
                <w:rFonts w:eastAsiaTheme="minorEastAsia"/>
              </w:rPr>
              <w:t>507</w:t>
            </w:r>
          </w:p>
        </w:tc>
        <w:tc>
          <w:tcPr>
            <w:tcW w:w="8695" w:type="dxa"/>
            <w:noWrap/>
            <w:hideMark/>
          </w:tcPr>
          <w:p w14:paraId="2E0ACF76" w14:textId="77777777" w:rsidR="00055BE6" w:rsidRPr="00055BE6" w:rsidRDefault="00055BE6">
            <w:pPr>
              <w:rPr>
                <w:rFonts w:eastAsiaTheme="minorEastAsia"/>
              </w:rPr>
            </w:pPr>
            <w:r w:rsidRPr="00055BE6">
              <w:rPr>
                <w:rFonts w:eastAsiaTheme="minorEastAsia"/>
              </w:rPr>
              <w:t>Impact of respiratory virus infection before hematopoietic cell transplantation (HCT) on post-transplant outcomes in adults in the PCR Era: Do rhinovirus and coronavirus infections matter?</w:t>
            </w:r>
          </w:p>
        </w:tc>
        <w:tc>
          <w:tcPr>
            <w:tcW w:w="1790" w:type="dxa"/>
            <w:noWrap/>
            <w:hideMark/>
          </w:tcPr>
          <w:p w14:paraId="6FC5BB7B" w14:textId="77777777" w:rsidR="00055BE6" w:rsidRPr="00055BE6" w:rsidRDefault="00055BE6">
            <w:pPr>
              <w:rPr>
                <w:rFonts w:eastAsiaTheme="minorEastAsia"/>
              </w:rPr>
            </w:pPr>
            <w:r w:rsidRPr="00055BE6">
              <w:rPr>
                <w:rFonts w:eastAsiaTheme="minorEastAsia"/>
              </w:rPr>
              <w:t>Kim</w:t>
            </w:r>
          </w:p>
        </w:tc>
        <w:tc>
          <w:tcPr>
            <w:tcW w:w="850" w:type="dxa"/>
            <w:noWrap/>
            <w:hideMark/>
          </w:tcPr>
          <w:p w14:paraId="0FB640D1"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5DE1516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E21BB8E" w14:textId="77777777" w:rsidTr="001A1C3B">
        <w:trPr>
          <w:trHeight w:val="288"/>
        </w:trPr>
        <w:tc>
          <w:tcPr>
            <w:tcW w:w="656" w:type="dxa"/>
            <w:noWrap/>
            <w:hideMark/>
          </w:tcPr>
          <w:p w14:paraId="12CC4441" w14:textId="77777777" w:rsidR="00055BE6" w:rsidRPr="00055BE6" w:rsidRDefault="00055BE6" w:rsidP="00055BE6">
            <w:pPr>
              <w:rPr>
                <w:rFonts w:eastAsiaTheme="minorEastAsia"/>
              </w:rPr>
            </w:pPr>
            <w:r w:rsidRPr="00055BE6">
              <w:rPr>
                <w:rFonts w:eastAsiaTheme="minorEastAsia"/>
              </w:rPr>
              <w:t>508</w:t>
            </w:r>
          </w:p>
        </w:tc>
        <w:tc>
          <w:tcPr>
            <w:tcW w:w="8695" w:type="dxa"/>
            <w:noWrap/>
            <w:hideMark/>
          </w:tcPr>
          <w:p w14:paraId="41632F0E" w14:textId="77777777" w:rsidR="00055BE6" w:rsidRPr="00055BE6" w:rsidRDefault="00055BE6">
            <w:pPr>
              <w:rPr>
                <w:rFonts w:eastAsiaTheme="minorEastAsia"/>
              </w:rPr>
            </w:pPr>
            <w:r w:rsidRPr="00055BE6">
              <w:rPr>
                <w:rFonts w:eastAsiaTheme="minorEastAsia"/>
              </w:rPr>
              <w:t>Different pattern of viral infections and clinical outcomes in patient with acute exacerbation of chronic obstructive pulmonary disease and chronic obstructive pulmonary disease with pneumonia.</w:t>
            </w:r>
          </w:p>
        </w:tc>
        <w:tc>
          <w:tcPr>
            <w:tcW w:w="1790" w:type="dxa"/>
            <w:noWrap/>
            <w:hideMark/>
          </w:tcPr>
          <w:p w14:paraId="151103D4" w14:textId="77777777" w:rsidR="00055BE6" w:rsidRPr="00055BE6" w:rsidRDefault="00055BE6">
            <w:pPr>
              <w:rPr>
                <w:rFonts w:eastAsiaTheme="minorEastAsia"/>
              </w:rPr>
            </w:pPr>
            <w:r w:rsidRPr="00055BE6">
              <w:rPr>
                <w:rFonts w:eastAsiaTheme="minorEastAsia"/>
              </w:rPr>
              <w:t>Kim</w:t>
            </w:r>
          </w:p>
        </w:tc>
        <w:tc>
          <w:tcPr>
            <w:tcW w:w="850" w:type="dxa"/>
            <w:noWrap/>
            <w:hideMark/>
          </w:tcPr>
          <w:p w14:paraId="48CCAA64"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EB1980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ED79417" w14:textId="77777777" w:rsidTr="001A1C3B">
        <w:trPr>
          <w:trHeight w:val="288"/>
        </w:trPr>
        <w:tc>
          <w:tcPr>
            <w:tcW w:w="656" w:type="dxa"/>
            <w:noWrap/>
            <w:hideMark/>
          </w:tcPr>
          <w:p w14:paraId="5F24F1DA" w14:textId="77777777" w:rsidR="00055BE6" w:rsidRPr="00055BE6" w:rsidRDefault="00055BE6" w:rsidP="00055BE6">
            <w:pPr>
              <w:rPr>
                <w:rFonts w:eastAsiaTheme="minorEastAsia"/>
              </w:rPr>
            </w:pPr>
            <w:r w:rsidRPr="00055BE6">
              <w:rPr>
                <w:rFonts w:eastAsiaTheme="minorEastAsia"/>
              </w:rPr>
              <w:t>509</w:t>
            </w:r>
          </w:p>
        </w:tc>
        <w:tc>
          <w:tcPr>
            <w:tcW w:w="8695" w:type="dxa"/>
            <w:noWrap/>
            <w:hideMark/>
          </w:tcPr>
          <w:p w14:paraId="275F2C09" w14:textId="77777777" w:rsidR="00055BE6" w:rsidRPr="00055BE6" w:rsidRDefault="00055BE6">
            <w:pPr>
              <w:rPr>
                <w:rFonts w:eastAsiaTheme="minorEastAsia"/>
              </w:rPr>
            </w:pPr>
            <w:r w:rsidRPr="00055BE6">
              <w:rPr>
                <w:rFonts w:eastAsiaTheme="minorEastAsia"/>
              </w:rPr>
              <w:t>Lower airway viral infections in acute exacerbation of Korean adult asthmatics compared with COPD patients.</w:t>
            </w:r>
          </w:p>
        </w:tc>
        <w:tc>
          <w:tcPr>
            <w:tcW w:w="1790" w:type="dxa"/>
            <w:noWrap/>
            <w:hideMark/>
          </w:tcPr>
          <w:p w14:paraId="09292812" w14:textId="77777777" w:rsidR="00055BE6" w:rsidRPr="00055BE6" w:rsidRDefault="00055BE6">
            <w:pPr>
              <w:rPr>
                <w:rFonts w:eastAsiaTheme="minorEastAsia"/>
              </w:rPr>
            </w:pPr>
            <w:r w:rsidRPr="00055BE6">
              <w:rPr>
                <w:rFonts w:eastAsiaTheme="minorEastAsia"/>
              </w:rPr>
              <w:t>Kim</w:t>
            </w:r>
          </w:p>
        </w:tc>
        <w:tc>
          <w:tcPr>
            <w:tcW w:w="850" w:type="dxa"/>
            <w:noWrap/>
            <w:hideMark/>
          </w:tcPr>
          <w:p w14:paraId="0AF2E301"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22FB542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7B1E0AA" w14:textId="77777777" w:rsidTr="001A1C3B">
        <w:trPr>
          <w:trHeight w:val="288"/>
        </w:trPr>
        <w:tc>
          <w:tcPr>
            <w:tcW w:w="656" w:type="dxa"/>
            <w:noWrap/>
            <w:hideMark/>
          </w:tcPr>
          <w:p w14:paraId="4F58F3DF" w14:textId="77777777" w:rsidR="00055BE6" w:rsidRPr="00055BE6" w:rsidRDefault="00055BE6" w:rsidP="00055BE6">
            <w:pPr>
              <w:rPr>
                <w:rFonts w:eastAsiaTheme="minorEastAsia"/>
              </w:rPr>
            </w:pPr>
            <w:r w:rsidRPr="00055BE6">
              <w:rPr>
                <w:rFonts w:eastAsiaTheme="minorEastAsia"/>
              </w:rPr>
              <w:t>510</w:t>
            </w:r>
          </w:p>
        </w:tc>
        <w:tc>
          <w:tcPr>
            <w:tcW w:w="8695" w:type="dxa"/>
            <w:noWrap/>
            <w:hideMark/>
          </w:tcPr>
          <w:p w14:paraId="229090B9" w14:textId="77777777" w:rsidR="00055BE6" w:rsidRPr="00055BE6" w:rsidRDefault="00055BE6">
            <w:pPr>
              <w:rPr>
                <w:rFonts w:eastAsiaTheme="minorEastAsia"/>
              </w:rPr>
            </w:pPr>
            <w:r w:rsidRPr="00055BE6">
              <w:rPr>
                <w:rFonts w:eastAsiaTheme="minorEastAsia"/>
              </w:rPr>
              <w:t>Characteristics of respiratory viral infections during influenza season in Canadian Hutterite Communities.</w:t>
            </w:r>
          </w:p>
        </w:tc>
        <w:tc>
          <w:tcPr>
            <w:tcW w:w="1790" w:type="dxa"/>
            <w:noWrap/>
            <w:hideMark/>
          </w:tcPr>
          <w:p w14:paraId="1F0CD377" w14:textId="77777777" w:rsidR="00055BE6" w:rsidRPr="00055BE6" w:rsidRDefault="00055BE6">
            <w:pPr>
              <w:rPr>
                <w:rFonts w:eastAsiaTheme="minorEastAsia"/>
              </w:rPr>
            </w:pPr>
            <w:r w:rsidRPr="00055BE6">
              <w:rPr>
                <w:rFonts w:eastAsiaTheme="minorEastAsia"/>
              </w:rPr>
              <w:t>Kim</w:t>
            </w:r>
          </w:p>
        </w:tc>
        <w:tc>
          <w:tcPr>
            <w:tcW w:w="850" w:type="dxa"/>
            <w:noWrap/>
            <w:hideMark/>
          </w:tcPr>
          <w:p w14:paraId="4A192FEE"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4350A40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2262EA7" w14:textId="77777777" w:rsidTr="001A1C3B">
        <w:trPr>
          <w:trHeight w:val="288"/>
        </w:trPr>
        <w:tc>
          <w:tcPr>
            <w:tcW w:w="656" w:type="dxa"/>
            <w:noWrap/>
            <w:hideMark/>
          </w:tcPr>
          <w:p w14:paraId="4E0482BE" w14:textId="77777777" w:rsidR="00055BE6" w:rsidRPr="00055BE6" w:rsidRDefault="00055BE6" w:rsidP="00055BE6">
            <w:pPr>
              <w:rPr>
                <w:rFonts w:eastAsiaTheme="minorEastAsia"/>
              </w:rPr>
            </w:pPr>
            <w:r w:rsidRPr="00055BE6">
              <w:rPr>
                <w:rFonts w:eastAsiaTheme="minorEastAsia"/>
              </w:rPr>
              <w:t>511</w:t>
            </w:r>
          </w:p>
        </w:tc>
        <w:tc>
          <w:tcPr>
            <w:tcW w:w="8695" w:type="dxa"/>
            <w:noWrap/>
            <w:hideMark/>
          </w:tcPr>
          <w:p w14:paraId="1E189A94" w14:textId="77777777" w:rsidR="00055BE6" w:rsidRPr="00055BE6" w:rsidRDefault="00055BE6">
            <w:pPr>
              <w:rPr>
                <w:rFonts w:eastAsiaTheme="minorEastAsia"/>
              </w:rPr>
            </w:pPr>
            <w:r w:rsidRPr="00055BE6">
              <w:rPr>
                <w:rFonts w:eastAsiaTheme="minorEastAsia"/>
              </w:rPr>
              <w:t>Epidemiology of Respiratory Viral Infection Using Multiplex RT-PCR in Cheonan, Korea (2006-2010).</w:t>
            </w:r>
          </w:p>
        </w:tc>
        <w:tc>
          <w:tcPr>
            <w:tcW w:w="1790" w:type="dxa"/>
            <w:noWrap/>
            <w:hideMark/>
          </w:tcPr>
          <w:p w14:paraId="30EED44B" w14:textId="77777777" w:rsidR="00055BE6" w:rsidRPr="00055BE6" w:rsidRDefault="00055BE6">
            <w:pPr>
              <w:rPr>
                <w:rFonts w:eastAsiaTheme="minorEastAsia"/>
              </w:rPr>
            </w:pPr>
            <w:r w:rsidRPr="00055BE6">
              <w:rPr>
                <w:rFonts w:eastAsiaTheme="minorEastAsia"/>
              </w:rPr>
              <w:t>Kim</w:t>
            </w:r>
          </w:p>
        </w:tc>
        <w:tc>
          <w:tcPr>
            <w:tcW w:w="850" w:type="dxa"/>
            <w:noWrap/>
            <w:hideMark/>
          </w:tcPr>
          <w:p w14:paraId="55530162"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6C68F90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723FE6B" w14:textId="77777777" w:rsidTr="001A1C3B">
        <w:trPr>
          <w:trHeight w:val="288"/>
        </w:trPr>
        <w:tc>
          <w:tcPr>
            <w:tcW w:w="656" w:type="dxa"/>
            <w:noWrap/>
            <w:hideMark/>
          </w:tcPr>
          <w:p w14:paraId="5DD87DA1" w14:textId="77777777" w:rsidR="00055BE6" w:rsidRPr="00055BE6" w:rsidRDefault="00055BE6" w:rsidP="00055BE6">
            <w:pPr>
              <w:rPr>
                <w:rFonts w:eastAsiaTheme="minorEastAsia"/>
              </w:rPr>
            </w:pPr>
            <w:r w:rsidRPr="00055BE6">
              <w:rPr>
                <w:rFonts w:eastAsiaTheme="minorEastAsia"/>
              </w:rPr>
              <w:t>512</w:t>
            </w:r>
          </w:p>
        </w:tc>
        <w:tc>
          <w:tcPr>
            <w:tcW w:w="8695" w:type="dxa"/>
            <w:noWrap/>
            <w:hideMark/>
          </w:tcPr>
          <w:p w14:paraId="555875D5" w14:textId="77777777" w:rsidR="00055BE6" w:rsidRPr="00055BE6" w:rsidRDefault="00055BE6">
            <w:pPr>
              <w:rPr>
                <w:rFonts w:eastAsiaTheme="minorEastAsia"/>
              </w:rPr>
            </w:pPr>
            <w:r w:rsidRPr="00055BE6">
              <w:rPr>
                <w:rFonts w:eastAsiaTheme="minorEastAsia"/>
              </w:rPr>
              <w:t>Epidemiology and disease burden of respiratory syncytial virus infection in adults.</w:t>
            </w:r>
          </w:p>
        </w:tc>
        <w:tc>
          <w:tcPr>
            <w:tcW w:w="1790" w:type="dxa"/>
            <w:noWrap/>
            <w:hideMark/>
          </w:tcPr>
          <w:p w14:paraId="3DAD5F3F" w14:textId="77777777" w:rsidR="00055BE6" w:rsidRPr="00055BE6" w:rsidRDefault="00055BE6">
            <w:pPr>
              <w:rPr>
                <w:rFonts w:eastAsiaTheme="minorEastAsia"/>
              </w:rPr>
            </w:pPr>
            <w:r w:rsidRPr="00055BE6">
              <w:rPr>
                <w:rFonts w:eastAsiaTheme="minorEastAsia"/>
              </w:rPr>
              <w:t>Kim</w:t>
            </w:r>
          </w:p>
        </w:tc>
        <w:tc>
          <w:tcPr>
            <w:tcW w:w="850" w:type="dxa"/>
            <w:noWrap/>
            <w:hideMark/>
          </w:tcPr>
          <w:p w14:paraId="3F2BB8D2"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B5E2E54" w14:textId="77777777" w:rsidR="00055BE6" w:rsidRPr="00055BE6" w:rsidRDefault="00055BE6">
            <w:pPr>
              <w:rPr>
                <w:rFonts w:eastAsiaTheme="minorEastAsia"/>
              </w:rPr>
            </w:pPr>
            <w:r w:rsidRPr="00055BE6">
              <w:rPr>
                <w:rFonts w:eastAsiaTheme="minorEastAsia"/>
              </w:rPr>
              <w:t>Review</w:t>
            </w:r>
          </w:p>
        </w:tc>
      </w:tr>
      <w:tr w:rsidR="001A1C3B" w:rsidRPr="00055BE6" w14:paraId="1C97A4CF" w14:textId="77777777" w:rsidTr="001A1C3B">
        <w:trPr>
          <w:trHeight w:val="288"/>
        </w:trPr>
        <w:tc>
          <w:tcPr>
            <w:tcW w:w="656" w:type="dxa"/>
            <w:noWrap/>
            <w:hideMark/>
          </w:tcPr>
          <w:p w14:paraId="7AE427A8" w14:textId="77777777" w:rsidR="00055BE6" w:rsidRPr="00055BE6" w:rsidRDefault="00055BE6" w:rsidP="00055BE6">
            <w:pPr>
              <w:rPr>
                <w:rFonts w:eastAsiaTheme="minorEastAsia"/>
              </w:rPr>
            </w:pPr>
            <w:r w:rsidRPr="00055BE6">
              <w:rPr>
                <w:rFonts w:eastAsiaTheme="minorEastAsia"/>
              </w:rPr>
              <w:t>513</w:t>
            </w:r>
          </w:p>
        </w:tc>
        <w:tc>
          <w:tcPr>
            <w:tcW w:w="8695" w:type="dxa"/>
            <w:noWrap/>
            <w:hideMark/>
          </w:tcPr>
          <w:p w14:paraId="1DD2619A" w14:textId="77777777" w:rsidR="00055BE6" w:rsidRPr="00055BE6" w:rsidRDefault="00055BE6">
            <w:pPr>
              <w:rPr>
                <w:rFonts w:eastAsiaTheme="minorEastAsia"/>
              </w:rPr>
            </w:pPr>
            <w:r w:rsidRPr="00055BE6">
              <w:rPr>
                <w:rFonts w:eastAsiaTheme="minorEastAsia"/>
              </w:rPr>
              <w:t>Impact of non-pharmaceutical interventions on circulating respiratory viruses during the COVID-19 pandemic in Turkey.</w:t>
            </w:r>
          </w:p>
        </w:tc>
        <w:tc>
          <w:tcPr>
            <w:tcW w:w="1790" w:type="dxa"/>
            <w:noWrap/>
            <w:hideMark/>
          </w:tcPr>
          <w:p w14:paraId="2AF7174E" w14:textId="77777777" w:rsidR="00055BE6" w:rsidRPr="00055BE6" w:rsidRDefault="00055BE6">
            <w:pPr>
              <w:rPr>
                <w:rFonts w:eastAsiaTheme="minorEastAsia"/>
              </w:rPr>
            </w:pPr>
            <w:proofErr w:type="spellStart"/>
            <w:r w:rsidRPr="00055BE6">
              <w:rPr>
                <w:rFonts w:eastAsiaTheme="minorEastAsia"/>
              </w:rPr>
              <w:t>Kirca</w:t>
            </w:r>
            <w:proofErr w:type="spellEnd"/>
          </w:p>
        </w:tc>
        <w:tc>
          <w:tcPr>
            <w:tcW w:w="850" w:type="dxa"/>
            <w:noWrap/>
            <w:hideMark/>
          </w:tcPr>
          <w:p w14:paraId="6445D450"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5EEFE1E"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15722E7D" w14:textId="77777777" w:rsidTr="001A1C3B">
        <w:trPr>
          <w:trHeight w:val="288"/>
        </w:trPr>
        <w:tc>
          <w:tcPr>
            <w:tcW w:w="656" w:type="dxa"/>
            <w:noWrap/>
            <w:hideMark/>
          </w:tcPr>
          <w:p w14:paraId="009A5FDC" w14:textId="77777777" w:rsidR="00055BE6" w:rsidRPr="00055BE6" w:rsidRDefault="00055BE6" w:rsidP="00055BE6">
            <w:pPr>
              <w:rPr>
                <w:rFonts w:eastAsiaTheme="minorEastAsia"/>
              </w:rPr>
            </w:pPr>
            <w:r w:rsidRPr="00055BE6">
              <w:rPr>
                <w:rFonts w:eastAsiaTheme="minorEastAsia"/>
              </w:rPr>
              <w:lastRenderedPageBreak/>
              <w:t>514</w:t>
            </w:r>
          </w:p>
        </w:tc>
        <w:tc>
          <w:tcPr>
            <w:tcW w:w="8695" w:type="dxa"/>
            <w:noWrap/>
            <w:hideMark/>
          </w:tcPr>
          <w:p w14:paraId="3D5C396A" w14:textId="77777777" w:rsidR="00055BE6" w:rsidRPr="00055BE6" w:rsidRDefault="00055BE6">
            <w:pPr>
              <w:rPr>
                <w:rFonts w:eastAsiaTheme="minorEastAsia"/>
              </w:rPr>
            </w:pPr>
            <w:r w:rsidRPr="00055BE6">
              <w:rPr>
                <w:rFonts w:eastAsiaTheme="minorEastAsia"/>
              </w:rPr>
              <w:t>Respiratory viral testing and antibacterial treatment in patients hospitalized with community-acquired pneumonia.</w:t>
            </w:r>
          </w:p>
        </w:tc>
        <w:tc>
          <w:tcPr>
            <w:tcW w:w="1790" w:type="dxa"/>
            <w:noWrap/>
            <w:hideMark/>
          </w:tcPr>
          <w:p w14:paraId="16135DB8" w14:textId="77777777" w:rsidR="00055BE6" w:rsidRPr="00055BE6" w:rsidRDefault="00055BE6">
            <w:pPr>
              <w:rPr>
                <w:rFonts w:eastAsiaTheme="minorEastAsia"/>
              </w:rPr>
            </w:pPr>
            <w:proofErr w:type="spellStart"/>
            <w:r w:rsidRPr="00055BE6">
              <w:rPr>
                <w:rFonts w:eastAsiaTheme="minorEastAsia"/>
              </w:rPr>
              <w:t>Klompas</w:t>
            </w:r>
            <w:proofErr w:type="spellEnd"/>
          </w:p>
        </w:tc>
        <w:tc>
          <w:tcPr>
            <w:tcW w:w="850" w:type="dxa"/>
            <w:noWrap/>
            <w:hideMark/>
          </w:tcPr>
          <w:p w14:paraId="7FFF2259"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9D5AD9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874DA8C" w14:textId="77777777" w:rsidTr="001A1C3B">
        <w:trPr>
          <w:trHeight w:val="288"/>
        </w:trPr>
        <w:tc>
          <w:tcPr>
            <w:tcW w:w="656" w:type="dxa"/>
            <w:noWrap/>
            <w:hideMark/>
          </w:tcPr>
          <w:p w14:paraId="586E2BC7" w14:textId="77777777" w:rsidR="00055BE6" w:rsidRPr="00055BE6" w:rsidRDefault="00055BE6" w:rsidP="00055BE6">
            <w:pPr>
              <w:rPr>
                <w:rFonts w:eastAsiaTheme="minorEastAsia"/>
              </w:rPr>
            </w:pPr>
            <w:r w:rsidRPr="00055BE6">
              <w:rPr>
                <w:rFonts w:eastAsiaTheme="minorEastAsia"/>
              </w:rPr>
              <w:t>515</w:t>
            </w:r>
          </w:p>
        </w:tc>
        <w:tc>
          <w:tcPr>
            <w:tcW w:w="8695" w:type="dxa"/>
            <w:noWrap/>
            <w:hideMark/>
          </w:tcPr>
          <w:p w14:paraId="15925E3E" w14:textId="77777777" w:rsidR="00055BE6" w:rsidRPr="00055BE6" w:rsidRDefault="00055BE6">
            <w:pPr>
              <w:rPr>
                <w:rFonts w:eastAsiaTheme="minorEastAsia"/>
              </w:rPr>
            </w:pPr>
            <w:r w:rsidRPr="00055BE6">
              <w:rPr>
                <w:rFonts w:eastAsiaTheme="minorEastAsia"/>
              </w:rPr>
              <w:t>The Burden of Respiratory Syncytial Virus Disease in Children and Adults Hospitalized in a Large Tertiary Hospital in the United Kingdom: A Retrospective Study.</w:t>
            </w:r>
          </w:p>
        </w:tc>
        <w:tc>
          <w:tcPr>
            <w:tcW w:w="1790" w:type="dxa"/>
            <w:noWrap/>
            <w:hideMark/>
          </w:tcPr>
          <w:p w14:paraId="2B36280C" w14:textId="77777777" w:rsidR="00055BE6" w:rsidRPr="00055BE6" w:rsidRDefault="00055BE6">
            <w:pPr>
              <w:rPr>
                <w:rFonts w:eastAsiaTheme="minorEastAsia"/>
              </w:rPr>
            </w:pPr>
            <w:r w:rsidRPr="00055BE6">
              <w:rPr>
                <w:rFonts w:eastAsiaTheme="minorEastAsia"/>
              </w:rPr>
              <w:t>Knapper</w:t>
            </w:r>
          </w:p>
        </w:tc>
        <w:tc>
          <w:tcPr>
            <w:tcW w:w="850" w:type="dxa"/>
            <w:noWrap/>
            <w:hideMark/>
          </w:tcPr>
          <w:p w14:paraId="57AB1EB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AC526F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94B0A6D" w14:textId="77777777" w:rsidTr="001A1C3B">
        <w:trPr>
          <w:trHeight w:val="288"/>
        </w:trPr>
        <w:tc>
          <w:tcPr>
            <w:tcW w:w="656" w:type="dxa"/>
            <w:noWrap/>
            <w:hideMark/>
          </w:tcPr>
          <w:p w14:paraId="15F120A0" w14:textId="77777777" w:rsidR="00055BE6" w:rsidRPr="00055BE6" w:rsidRDefault="00055BE6" w:rsidP="00055BE6">
            <w:pPr>
              <w:rPr>
                <w:rFonts w:eastAsiaTheme="minorEastAsia"/>
              </w:rPr>
            </w:pPr>
            <w:r w:rsidRPr="00055BE6">
              <w:rPr>
                <w:rFonts w:eastAsiaTheme="minorEastAsia"/>
              </w:rPr>
              <w:t>516</w:t>
            </w:r>
          </w:p>
        </w:tc>
        <w:tc>
          <w:tcPr>
            <w:tcW w:w="8695" w:type="dxa"/>
            <w:noWrap/>
            <w:hideMark/>
          </w:tcPr>
          <w:p w14:paraId="5E7D65F3" w14:textId="77777777" w:rsidR="00055BE6" w:rsidRPr="00055BE6" w:rsidRDefault="00055BE6">
            <w:pPr>
              <w:rPr>
                <w:rFonts w:eastAsiaTheme="minorEastAsia"/>
              </w:rPr>
            </w:pPr>
            <w:r w:rsidRPr="00055BE6">
              <w:rPr>
                <w:rFonts w:eastAsiaTheme="minorEastAsia"/>
              </w:rPr>
              <w:t>Multiplex molecular detection of respiratory pathogens of adult patients admitted to hospital for asthma exacerbation and their clinical outcomes.</w:t>
            </w:r>
          </w:p>
        </w:tc>
        <w:tc>
          <w:tcPr>
            <w:tcW w:w="1790" w:type="dxa"/>
            <w:noWrap/>
            <w:hideMark/>
          </w:tcPr>
          <w:p w14:paraId="0BBD1497" w14:textId="77777777" w:rsidR="00055BE6" w:rsidRPr="00055BE6" w:rsidRDefault="00055BE6">
            <w:pPr>
              <w:rPr>
                <w:rFonts w:eastAsiaTheme="minorEastAsia"/>
              </w:rPr>
            </w:pPr>
            <w:r w:rsidRPr="00055BE6">
              <w:rPr>
                <w:rFonts w:eastAsiaTheme="minorEastAsia"/>
              </w:rPr>
              <w:t>Ko</w:t>
            </w:r>
          </w:p>
        </w:tc>
        <w:tc>
          <w:tcPr>
            <w:tcW w:w="850" w:type="dxa"/>
            <w:noWrap/>
            <w:hideMark/>
          </w:tcPr>
          <w:p w14:paraId="6FCB9B40"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10FE18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E1598D2" w14:textId="77777777" w:rsidTr="001A1C3B">
        <w:trPr>
          <w:trHeight w:val="288"/>
        </w:trPr>
        <w:tc>
          <w:tcPr>
            <w:tcW w:w="656" w:type="dxa"/>
            <w:noWrap/>
            <w:hideMark/>
          </w:tcPr>
          <w:p w14:paraId="1EDBB51E" w14:textId="77777777" w:rsidR="00055BE6" w:rsidRPr="00055BE6" w:rsidRDefault="00055BE6" w:rsidP="00055BE6">
            <w:pPr>
              <w:rPr>
                <w:rFonts w:eastAsiaTheme="minorEastAsia"/>
              </w:rPr>
            </w:pPr>
            <w:r w:rsidRPr="00055BE6">
              <w:rPr>
                <w:rFonts w:eastAsiaTheme="minorEastAsia"/>
              </w:rPr>
              <w:t>517</w:t>
            </w:r>
          </w:p>
        </w:tc>
        <w:tc>
          <w:tcPr>
            <w:tcW w:w="8695" w:type="dxa"/>
            <w:noWrap/>
            <w:hideMark/>
          </w:tcPr>
          <w:p w14:paraId="6DBFF83E"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etiology</w:t>
            </w:r>
            <w:proofErr w:type="spellEnd"/>
            <w:r w:rsidRPr="00055BE6">
              <w:rPr>
                <w:rFonts w:eastAsiaTheme="minorEastAsia"/>
              </w:rPr>
              <w:t xml:space="preserve"> of acute exacerbations of COPD in Hong </w:t>
            </w:r>
            <w:proofErr w:type="spellStart"/>
            <w:r w:rsidRPr="00055BE6">
              <w:rPr>
                <w:rFonts w:eastAsiaTheme="minorEastAsia"/>
              </w:rPr>
              <w:t>kong</w:t>
            </w:r>
            <w:proofErr w:type="spellEnd"/>
            <w:r w:rsidRPr="00055BE6">
              <w:rPr>
                <w:rFonts w:eastAsiaTheme="minorEastAsia"/>
              </w:rPr>
              <w:t>.</w:t>
            </w:r>
          </w:p>
        </w:tc>
        <w:tc>
          <w:tcPr>
            <w:tcW w:w="1790" w:type="dxa"/>
            <w:noWrap/>
            <w:hideMark/>
          </w:tcPr>
          <w:p w14:paraId="78A35323" w14:textId="77777777" w:rsidR="00055BE6" w:rsidRPr="00055BE6" w:rsidRDefault="00055BE6">
            <w:pPr>
              <w:rPr>
                <w:rFonts w:eastAsiaTheme="minorEastAsia"/>
              </w:rPr>
            </w:pPr>
            <w:r w:rsidRPr="00055BE6">
              <w:rPr>
                <w:rFonts w:eastAsiaTheme="minorEastAsia"/>
              </w:rPr>
              <w:t>Ko</w:t>
            </w:r>
          </w:p>
        </w:tc>
        <w:tc>
          <w:tcPr>
            <w:tcW w:w="850" w:type="dxa"/>
            <w:noWrap/>
            <w:hideMark/>
          </w:tcPr>
          <w:p w14:paraId="2CB96638"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5F93399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CD86956" w14:textId="77777777" w:rsidTr="001A1C3B">
        <w:trPr>
          <w:trHeight w:val="288"/>
        </w:trPr>
        <w:tc>
          <w:tcPr>
            <w:tcW w:w="656" w:type="dxa"/>
            <w:noWrap/>
            <w:hideMark/>
          </w:tcPr>
          <w:p w14:paraId="0D947BE5" w14:textId="77777777" w:rsidR="00055BE6" w:rsidRPr="00055BE6" w:rsidRDefault="00055BE6" w:rsidP="00055BE6">
            <w:pPr>
              <w:rPr>
                <w:rFonts w:eastAsiaTheme="minorEastAsia"/>
              </w:rPr>
            </w:pPr>
            <w:r w:rsidRPr="00055BE6">
              <w:rPr>
                <w:rFonts w:eastAsiaTheme="minorEastAsia"/>
              </w:rPr>
              <w:t>518</w:t>
            </w:r>
          </w:p>
        </w:tc>
        <w:tc>
          <w:tcPr>
            <w:tcW w:w="8695" w:type="dxa"/>
            <w:noWrap/>
            <w:hideMark/>
          </w:tcPr>
          <w:p w14:paraId="1461BE3C" w14:textId="77777777" w:rsidR="00055BE6" w:rsidRPr="00055BE6" w:rsidRDefault="00055BE6">
            <w:pPr>
              <w:rPr>
                <w:rFonts w:eastAsiaTheme="minorEastAsia"/>
              </w:rPr>
            </w:pPr>
            <w:r w:rsidRPr="00055BE6">
              <w:rPr>
                <w:rFonts w:eastAsiaTheme="minorEastAsia"/>
              </w:rPr>
              <w:t xml:space="preserve">Respiratory Syncytial Virus and Other </w:t>
            </w:r>
            <w:proofErr w:type="spellStart"/>
            <w:r w:rsidRPr="00055BE6">
              <w:rPr>
                <w:rFonts w:eastAsiaTheme="minorEastAsia"/>
              </w:rPr>
              <w:t>Noninfluenza</w:t>
            </w:r>
            <w:proofErr w:type="spellEnd"/>
            <w:r w:rsidRPr="00055BE6">
              <w:rPr>
                <w:rFonts w:eastAsiaTheme="minorEastAsia"/>
              </w:rPr>
              <w:t xml:space="preserve"> Respiratory Viruses in Older Adults.</w:t>
            </w:r>
          </w:p>
        </w:tc>
        <w:tc>
          <w:tcPr>
            <w:tcW w:w="1790" w:type="dxa"/>
            <w:noWrap/>
            <w:hideMark/>
          </w:tcPr>
          <w:p w14:paraId="04CBC690" w14:textId="77777777" w:rsidR="00055BE6" w:rsidRPr="00055BE6" w:rsidRDefault="00055BE6">
            <w:pPr>
              <w:rPr>
                <w:rFonts w:eastAsiaTheme="minorEastAsia"/>
              </w:rPr>
            </w:pPr>
            <w:r w:rsidRPr="00055BE6">
              <w:rPr>
                <w:rFonts w:eastAsiaTheme="minorEastAsia"/>
              </w:rPr>
              <w:t>Kodama</w:t>
            </w:r>
          </w:p>
        </w:tc>
        <w:tc>
          <w:tcPr>
            <w:tcW w:w="850" w:type="dxa"/>
            <w:noWrap/>
            <w:hideMark/>
          </w:tcPr>
          <w:p w14:paraId="188D2FB9"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B6C8287" w14:textId="77777777" w:rsidR="00055BE6" w:rsidRPr="00055BE6" w:rsidRDefault="00055BE6">
            <w:pPr>
              <w:rPr>
                <w:rFonts w:eastAsiaTheme="minorEastAsia"/>
              </w:rPr>
            </w:pPr>
            <w:r w:rsidRPr="00055BE6">
              <w:rPr>
                <w:rFonts w:eastAsiaTheme="minorEastAsia"/>
              </w:rPr>
              <w:t>Review</w:t>
            </w:r>
          </w:p>
        </w:tc>
      </w:tr>
      <w:tr w:rsidR="001A1C3B" w:rsidRPr="00055BE6" w14:paraId="6657BCBA" w14:textId="77777777" w:rsidTr="001A1C3B">
        <w:trPr>
          <w:trHeight w:val="288"/>
        </w:trPr>
        <w:tc>
          <w:tcPr>
            <w:tcW w:w="656" w:type="dxa"/>
            <w:noWrap/>
            <w:hideMark/>
          </w:tcPr>
          <w:p w14:paraId="654DB81F" w14:textId="77777777" w:rsidR="00055BE6" w:rsidRPr="00055BE6" w:rsidRDefault="00055BE6" w:rsidP="00055BE6">
            <w:pPr>
              <w:rPr>
                <w:rFonts w:eastAsiaTheme="minorEastAsia"/>
              </w:rPr>
            </w:pPr>
            <w:r w:rsidRPr="00055BE6">
              <w:rPr>
                <w:rFonts w:eastAsiaTheme="minorEastAsia"/>
              </w:rPr>
              <w:t>519</w:t>
            </w:r>
          </w:p>
        </w:tc>
        <w:tc>
          <w:tcPr>
            <w:tcW w:w="8695" w:type="dxa"/>
            <w:noWrap/>
            <w:hideMark/>
          </w:tcPr>
          <w:p w14:paraId="719D59B8" w14:textId="77777777" w:rsidR="00055BE6" w:rsidRPr="00055BE6" w:rsidRDefault="00055BE6">
            <w:pPr>
              <w:rPr>
                <w:rFonts w:eastAsiaTheme="minorEastAsia"/>
              </w:rPr>
            </w:pPr>
            <w:r w:rsidRPr="00055BE6">
              <w:rPr>
                <w:rFonts w:eastAsiaTheme="minorEastAsia"/>
              </w:rPr>
              <w:t>Subgroups A and B respiratory syncytial virus isolated in Ehime Prefecture, 1995-1999.</w:t>
            </w:r>
          </w:p>
        </w:tc>
        <w:tc>
          <w:tcPr>
            <w:tcW w:w="1790" w:type="dxa"/>
            <w:noWrap/>
            <w:hideMark/>
          </w:tcPr>
          <w:p w14:paraId="3C87ED97" w14:textId="77777777" w:rsidR="00055BE6" w:rsidRPr="00055BE6" w:rsidRDefault="00055BE6">
            <w:pPr>
              <w:rPr>
                <w:rFonts w:eastAsiaTheme="minorEastAsia"/>
              </w:rPr>
            </w:pPr>
            <w:r w:rsidRPr="00055BE6">
              <w:rPr>
                <w:rFonts w:eastAsiaTheme="minorEastAsia"/>
              </w:rPr>
              <w:t>Kondo</w:t>
            </w:r>
          </w:p>
        </w:tc>
        <w:tc>
          <w:tcPr>
            <w:tcW w:w="850" w:type="dxa"/>
            <w:noWrap/>
            <w:hideMark/>
          </w:tcPr>
          <w:p w14:paraId="45B29C89" w14:textId="77777777" w:rsidR="00055BE6" w:rsidRPr="00055BE6" w:rsidRDefault="00055BE6" w:rsidP="00055BE6">
            <w:pPr>
              <w:rPr>
                <w:rFonts w:eastAsiaTheme="minorEastAsia"/>
              </w:rPr>
            </w:pPr>
            <w:r w:rsidRPr="00055BE6">
              <w:rPr>
                <w:rFonts w:eastAsiaTheme="minorEastAsia"/>
              </w:rPr>
              <w:t>2001</w:t>
            </w:r>
          </w:p>
        </w:tc>
        <w:tc>
          <w:tcPr>
            <w:tcW w:w="2707" w:type="dxa"/>
            <w:noWrap/>
            <w:hideMark/>
          </w:tcPr>
          <w:p w14:paraId="702C161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858704F" w14:textId="77777777" w:rsidTr="001A1C3B">
        <w:trPr>
          <w:trHeight w:val="288"/>
        </w:trPr>
        <w:tc>
          <w:tcPr>
            <w:tcW w:w="656" w:type="dxa"/>
            <w:noWrap/>
            <w:hideMark/>
          </w:tcPr>
          <w:p w14:paraId="4EF02614" w14:textId="77777777" w:rsidR="00055BE6" w:rsidRPr="00055BE6" w:rsidRDefault="00055BE6" w:rsidP="00055BE6">
            <w:pPr>
              <w:rPr>
                <w:rFonts w:eastAsiaTheme="minorEastAsia"/>
              </w:rPr>
            </w:pPr>
            <w:r w:rsidRPr="00055BE6">
              <w:rPr>
                <w:rFonts w:eastAsiaTheme="minorEastAsia"/>
              </w:rPr>
              <w:t>520</w:t>
            </w:r>
          </w:p>
        </w:tc>
        <w:tc>
          <w:tcPr>
            <w:tcW w:w="8695" w:type="dxa"/>
            <w:noWrap/>
            <w:hideMark/>
          </w:tcPr>
          <w:p w14:paraId="6DF1A66E" w14:textId="77777777" w:rsidR="00055BE6" w:rsidRPr="00055BE6" w:rsidRDefault="00055BE6">
            <w:pPr>
              <w:rPr>
                <w:rFonts w:eastAsiaTheme="minorEastAsia"/>
              </w:rPr>
            </w:pPr>
            <w:r w:rsidRPr="00055BE6">
              <w:rPr>
                <w:rFonts w:eastAsiaTheme="minorEastAsia"/>
              </w:rPr>
              <w:t>Analysis of Infections Caused by Influenza Viruses and Influenza-Like Viruses in the Population of People over 65 Years of Age in the 2019-2020 Epidemic Season in Poland.</w:t>
            </w:r>
          </w:p>
        </w:tc>
        <w:tc>
          <w:tcPr>
            <w:tcW w:w="1790" w:type="dxa"/>
            <w:noWrap/>
            <w:hideMark/>
          </w:tcPr>
          <w:p w14:paraId="6A8AA9A4" w14:textId="77777777" w:rsidR="00055BE6" w:rsidRPr="00055BE6" w:rsidRDefault="00055BE6">
            <w:pPr>
              <w:rPr>
                <w:rFonts w:eastAsiaTheme="minorEastAsia"/>
              </w:rPr>
            </w:pPr>
            <w:proofErr w:type="spellStart"/>
            <w:r w:rsidRPr="00055BE6">
              <w:rPr>
                <w:rFonts w:eastAsiaTheme="minorEastAsia"/>
              </w:rPr>
              <w:t>Kondratiuk</w:t>
            </w:r>
            <w:proofErr w:type="spellEnd"/>
          </w:p>
        </w:tc>
        <w:tc>
          <w:tcPr>
            <w:tcW w:w="850" w:type="dxa"/>
            <w:noWrap/>
            <w:hideMark/>
          </w:tcPr>
          <w:p w14:paraId="649AF721"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807A52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2F91A9A" w14:textId="77777777" w:rsidTr="001A1C3B">
        <w:trPr>
          <w:trHeight w:val="288"/>
        </w:trPr>
        <w:tc>
          <w:tcPr>
            <w:tcW w:w="656" w:type="dxa"/>
            <w:noWrap/>
            <w:hideMark/>
          </w:tcPr>
          <w:p w14:paraId="03D9730D" w14:textId="77777777" w:rsidR="00055BE6" w:rsidRPr="00055BE6" w:rsidRDefault="00055BE6" w:rsidP="00055BE6">
            <w:pPr>
              <w:rPr>
                <w:rFonts w:eastAsiaTheme="minorEastAsia"/>
              </w:rPr>
            </w:pPr>
            <w:r w:rsidRPr="00055BE6">
              <w:rPr>
                <w:rFonts w:eastAsiaTheme="minorEastAsia"/>
              </w:rPr>
              <w:t>521</w:t>
            </w:r>
          </w:p>
        </w:tc>
        <w:tc>
          <w:tcPr>
            <w:tcW w:w="8695" w:type="dxa"/>
            <w:noWrap/>
            <w:hideMark/>
          </w:tcPr>
          <w:p w14:paraId="481F5FDC" w14:textId="77777777" w:rsidR="00055BE6" w:rsidRPr="00055BE6" w:rsidRDefault="00055BE6">
            <w:pPr>
              <w:rPr>
                <w:rFonts w:eastAsiaTheme="minorEastAsia"/>
              </w:rPr>
            </w:pPr>
            <w:r w:rsidRPr="00055BE6">
              <w:rPr>
                <w:rFonts w:eastAsiaTheme="minorEastAsia"/>
              </w:rPr>
              <w:t>Effects of nursing home ownership type and resident payer source on hospitalization for suspected pneumonia.</w:t>
            </w:r>
          </w:p>
        </w:tc>
        <w:tc>
          <w:tcPr>
            <w:tcW w:w="1790" w:type="dxa"/>
            <w:noWrap/>
            <w:hideMark/>
          </w:tcPr>
          <w:p w14:paraId="76AD6637" w14:textId="77777777" w:rsidR="00055BE6" w:rsidRPr="00055BE6" w:rsidRDefault="00055BE6">
            <w:pPr>
              <w:rPr>
                <w:rFonts w:eastAsiaTheme="minorEastAsia"/>
              </w:rPr>
            </w:pPr>
            <w:proofErr w:type="spellStart"/>
            <w:r w:rsidRPr="00055BE6">
              <w:rPr>
                <w:rFonts w:eastAsiaTheme="minorEastAsia"/>
              </w:rPr>
              <w:t>Konetzka</w:t>
            </w:r>
            <w:proofErr w:type="spellEnd"/>
          </w:p>
        </w:tc>
        <w:tc>
          <w:tcPr>
            <w:tcW w:w="850" w:type="dxa"/>
            <w:noWrap/>
            <w:hideMark/>
          </w:tcPr>
          <w:p w14:paraId="75375060" w14:textId="77777777" w:rsidR="00055BE6" w:rsidRPr="00055BE6" w:rsidRDefault="00055BE6" w:rsidP="00055BE6">
            <w:pPr>
              <w:rPr>
                <w:rFonts w:eastAsiaTheme="minorEastAsia"/>
              </w:rPr>
            </w:pPr>
            <w:r w:rsidRPr="00055BE6">
              <w:rPr>
                <w:rFonts w:eastAsiaTheme="minorEastAsia"/>
              </w:rPr>
              <w:t>2004</w:t>
            </w:r>
          </w:p>
        </w:tc>
        <w:tc>
          <w:tcPr>
            <w:tcW w:w="2707" w:type="dxa"/>
            <w:noWrap/>
            <w:hideMark/>
          </w:tcPr>
          <w:p w14:paraId="66137194"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0779C1D6" w14:textId="77777777" w:rsidTr="001A1C3B">
        <w:trPr>
          <w:trHeight w:val="288"/>
        </w:trPr>
        <w:tc>
          <w:tcPr>
            <w:tcW w:w="656" w:type="dxa"/>
            <w:noWrap/>
            <w:hideMark/>
          </w:tcPr>
          <w:p w14:paraId="797E45A2" w14:textId="77777777" w:rsidR="00055BE6" w:rsidRPr="00055BE6" w:rsidRDefault="00055BE6" w:rsidP="00055BE6">
            <w:pPr>
              <w:rPr>
                <w:rFonts w:eastAsiaTheme="minorEastAsia"/>
              </w:rPr>
            </w:pPr>
            <w:r w:rsidRPr="00055BE6">
              <w:rPr>
                <w:rFonts w:eastAsiaTheme="minorEastAsia"/>
              </w:rPr>
              <w:t>522</w:t>
            </w:r>
          </w:p>
        </w:tc>
        <w:tc>
          <w:tcPr>
            <w:tcW w:w="8695" w:type="dxa"/>
            <w:noWrap/>
            <w:hideMark/>
          </w:tcPr>
          <w:p w14:paraId="7C4240D3" w14:textId="77777777" w:rsidR="00055BE6" w:rsidRPr="00055BE6" w:rsidRDefault="00055BE6">
            <w:pPr>
              <w:rPr>
                <w:rFonts w:eastAsiaTheme="minorEastAsia"/>
              </w:rPr>
            </w:pPr>
            <w:r w:rsidRPr="00055BE6">
              <w:rPr>
                <w:rFonts w:eastAsiaTheme="minorEastAsia"/>
              </w:rPr>
              <w:t>Viruses associated with influenza-like-illnesses in Papua New Guinea, 2010.</w:t>
            </w:r>
          </w:p>
        </w:tc>
        <w:tc>
          <w:tcPr>
            <w:tcW w:w="1790" w:type="dxa"/>
            <w:noWrap/>
            <w:hideMark/>
          </w:tcPr>
          <w:p w14:paraId="14BDCAED" w14:textId="77777777" w:rsidR="00055BE6" w:rsidRPr="00055BE6" w:rsidRDefault="00055BE6">
            <w:pPr>
              <w:rPr>
                <w:rFonts w:eastAsiaTheme="minorEastAsia"/>
              </w:rPr>
            </w:pPr>
            <w:r w:rsidRPr="00055BE6">
              <w:rPr>
                <w:rFonts w:eastAsiaTheme="minorEastAsia"/>
              </w:rPr>
              <w:t>Kono</w:t>
            </w:r>
          </w:p>
        </w:tc>
        <w:tc>
          <w:tcPr>
            <w:tcW w:w="850" w:type="dxa"/>
            <w:noWrap/>
            <w:hideMark/>
          </w:tcPr>
          <w:p w14:paraId="501EABB5"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43AE0EC7"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5BC99CF2" w14:textId="77777777" w:rsidTr="001A1C3B">
        <w:trPr>
          <w:trHeight w:val="288"/>
        </w:trPr>
        <w:tc>
          <w:tcPr>
            <w:tcW w:w="656" w:type="dxa"/>
            <w:noWrap/>
            <w:hideMark/>
          </w:tcPr>
          <w:p w14:paraId="650DE48A" w14:textId="77777777" w:rsidR="00055BE6" w:rsidRPr="00055BE6" w:rsidRDefault="00055BE6" w:rsidP="00055BE6">
            <w:pPr>
              <w:rPr>
                <w:rFonts w:eastAsiaTheme="minorEastAsia"/>
              </w:rPr>
            </w:pPr>
            <w:r w:rsidRPr="00055BE6">
              <w:rPr>
                <w:rFonts w:eastAsiaTheme="minorEastAsia"/>
              </w:rPr>
              <w:t>523</w:t>
            </w:r>
          </w:p>
        </w:tc>
        <w:tc>
          <w:tcPr>
            <w:tcW w:w="8695" w:type="dxa"/>
            <w:noWrap/>
            <w:hideMark/>
          </w:tcPr>
          <w:p w14:paraId="61056C01" w14:textId="77777777" w:rsidR="00055BE6" w:rsidRPr="00055BE6" w:rsidRDefault="00055BE6">
            <w:pPr>
              <w:rPr>
                <w:rFonts w:eastAsiaTheme="minorEastAsia"/>
              </w:rPr>
            </w:pPr>
            <w:r w:rsidRPr="00055BE6">
              <w:rPr>
                <w:rFonts w:eastAsiaTheme="minorEastAsia"/>
              </w:rPr>
              <w:t>World Health Organization Influenza-Like Illness Underestimates the Burden of Respiratory Syncytial Virus Infection in Community-Dwelling Older Adults.</w:t>
            </w:r>
          </w:p>
        </w:tc>
        <w:tc>
          <w:tcPr>
            <w:tcW w:w="1790" w:type="dxa"/>
            <w:noWrap/>
            <w:hideMark/>
          </w:tcPr>
          <w:p w14:paraId="280D5574" w14:textId="77777777" w:rsidR="00055BE6" w:rsidRPr="00055BE6" w:rsidRDefault="00055BE6">
            <w:pPr>
              <w:rPr>
                <w:rFonts w:eastAsiaTheme="minorEastAsia"/>
              </w:rPr>
            </w:pPr>
            <w:r w:rsidRPr="00055BE6">
              <w:rPr>
                <w:rFonts w:eastAsiaTheme="minorEastAsia"/>
              </w:rPr>
              <w:t>Korsten</w:t>
            </w:r>
          </w:p>
        </w:tc>
        <w:tc>
          <w:tcPr>
            <w:tcW w:w="850" w:type="dxa"/>
            <w:noWrap/>
            <w:hideMark/>
          </w:tcPr>
          <w:p w14:paraId="22941CFB"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7289AD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DE7C648" w14:textId="77777777" w:rsidTr="001A1C3B">
        <w:trPr>
          <w:trHeight w:val="288"/>
        </w:trPr>
        <w:tc>
          <w:tcPr>
            <w:tcW w:w="656" w:type="dxa"/>
            <w:noWrap/>
            <w:hideMark/>
          </w:tcPr>
          <w:p w14:paraId="6096E480" w14:textId="77777777" w:rsidR="00055BE6" w:rsidRPr="00055BE6" w:rsidRDefault="00055BE6" w:rsidP="00055BE6">
            <w:pPr>
              <w:rPr>
                <w:rFonts w:eastAsiaTheme="minorEastAsia"/>
              </w:rPr>
            </w:pPr>
            <w:r w:rsidRPr="00055BE6">
              <w:rPr>
                <w:rFonts w:eastAsiaTheme="minorEastAsia"/>
              </w:rPr>
              <w:lastRenderedPageBreak/>
              <w:t>524</w:t>
            </w:r>
          </w:p>
        </w:tc>
        <w:tc>
          <w:tcPr>
            <w:tcW w:w="8695" w:type="dxa"/>
            <w:noWrap/>
            <w:hideMark/>
          </w:tcPr>
          <w:p w14:paraId="17C8F49E" w14:textId="77777777" w:rsidR="00055BE6" w:rsidRPr="00055BE6" w:rsidRDefault="00055BE6">
            <w:pPr>
              <w:rPr>
                <w:rFonts w:eastAsiaTheme="minorEastAsia"/>
              </w:rPr>
            </w:pPr>
            <w:r w:rsidRPr="00055BE6">
              <w:rPr>
                <w:rFonts w:eastAsiaTheme="minorEastAsia"/>
              </w:rPr>
              <w:t>An outbreak of respiratory syncytial virus infections in an outpatient cancer unit: Clinical characteristics and molecular investigations.</w:t>
            </w:r>
          </w:p>
        </w:tc>
        <w:tc>
          <w:tcPr>
            <w:tcW w:w="1790" w:type="dxa"/>
            <w:noWrap/>
            <w:hideMark/>
          </w:tcPr>
          <w:p w14:paraId="135D1D61" w14:textId="77777777" w:rsidR="00055BE6" w:rsidRPr="00055BE6" w:rsidRDefault="00055BE6">
            <w:pPr>
              <w:rPr>
                <w:rFonts w:eastAsiaTheme="minorEastAsia"/>
              </w:rPr>
            </w:pPr>
            <w:r w:rsidRPr="00055BE6">
              <w:rPr>
                <w:rFonts w:eastAsiaTheme="minorEastAsia"/>
              </w:rPr>
              <w:t>Kothari</w:t>
            </w:r>
          </w:p>
        </w:tc>
        <w:tc>
          <w:tcPr>
            <w:tcW w:w="850" w:type="dxa"/>
            <w:noWrap/>
            <w:hideMark/>
          </w:tcPr>
          <w:p w14:paraId="763CCCC1"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15880300"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68D0E582" w14:textId="77777777" w:rsidTr="001A1C3B">
        <w:trPr>
          <w:trHeight w:val="288"/>
        </w:trPr>
        <w:tc>
          <w:tcPr>
            <w:tcW w:w="656" w:type="dxa"/>
            <w:noWrap/>
            <w:hideMark/>
          </w:tcPr>
          <w:p w14:paraId="5FAE833C" w14:textId="77777777" w:rsidR="00055BE6" w:rsidRPr="00055BE6" w:rsidRDefault="00055BE6" w:rsidP="00055BE6">
            <w:pPr>
              <w:rPr>
                <w:rFonts w:eastAsiaTheme="minorEastAsia"/>
              </w:rPr>
            </w:pPr>
            <w:r w:rsidRPr="00055BE6">
              <w:rPr>
                <w:rFonts w:eastAsiaTheme="minorEastAsia"/>
              </w:rPr>
              <w:t>525</w:t>
            </w:r>
          </w:p>
        </w:tc>
        <w:tc>
          <w:tcPr>
            <w:tcW w:w="8695" w:type="dxa"/>
            <w:noWrap/>
            <w:hideMark/>
          </w:tcPr>
          <w:p w14:paraId="44ED6EC9" w14:textId="77777777" w:rsidR="00055BE6" w:rsidRPr="00055BE6" w:rsidRDefault="00055BE6">
            <w:pPr>
              <w:rPr>
                <w:rFonts w:eastAsiaTheme="minorEastAsia"/>
              </w:rPr>
            </w:pPr>
            <w:r w:rsidRPr="00055BE6">
              <w:rPr>
                <w:rFonts w:eastAsiaTheme="minorEastAsia"/>
              </w:rPr>
              <w:t>Respiratory viruses in acute exacerbations of chronic obstructive pulmonary disease.</w:t>
            </w:r>
          </w:p>
        </w:tc>
        <w:tc>
          <w:tcPr>
            <w:tcW w:w="1790" w:type="dxa"/>
            <w:noWrap/>
            <w:hideMark/>
          </w:tcPr>
          <w:p w14:paraId="63BFF4A0" w14:textId="77777777" w:rsidR="00055BE6" w:rsidRPr="00055BE6" w:rsidRDefault="00055BE6">
            <w:pPr>
              <w:rPr>
                <w:rFonts w:eastAsiaTheme="minorEastAsia"/>
              </w:rPr>
            </w:pPr>
            <w:r w:rsidRPr="00055BE6">
              <w:rPr>
                <w:rFonts w:eastAsiaTheme="minorEastAsia"/>
              </w:rPr>
              <w:t>Koul</w:t>
            </w:r>
          </w:p>
        </w:tc>
        <w:tc>
          <w:tcPr>
            <w:tcW w:w="850" w:type="dxa"/>
            <w:noWrap/>
            <w:hideMark/>
          </w:tcPr>
          <w:p w14:paraId="561895A2"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8315D3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63916B6" w14:textId="77777777" w:rsidTr="001A1C3B">
        <w:trPr>
          <w:trHeight w:val="288"/>
        </w:trPr>
        <w:tc>
          <w:tcPr>
            <w:tcW w:w="656" w:type="dxa"/>
            <w:noWrap/>
            <w:hideMark/>
          </w:tcPr>
          <w:p w14:paraId="31019BB9" w14:textId="77777777" w:rsidR="00055BE6" w:rsidRPr="00055BE6" w:rsidRDefault="00055BE6" w:rsidP="00055BE6">
            <w:pPr>
              <w:rPr>
                <w:rFonts w:eastAsiaTheme="minorEastAsia"/>
              </w:rPr>
            </w:pPr>
            <w:r w:rsidRPr="00055BE6">
              <w:rPr>
                <w:rFonts w:eastAsiaTheme="minorEastAsia"/>
              </w:rPr>
              <w:t>526</w:t>
            </w:r>
          </w:p>
        </w:tc>
        <w:tc>
          <w:tcPr>
            <w:tcW w:w="8695" w:type="dxa"/>
            <w:noWrap/>
            <w:hideMark/>
          </w:tcPr>
          <w:p w14:paraId="25BFC679" w14:textId="77777777" w:rsidR="00055BE6" w:rsidRPr="00055BE6" w:rsidRDefault="00055BE6">
            <w:pPr>
              <w:rPr>
                <w:rFonts w:eastAsiaTheme="minorEastAsia"/>
              </w:rPr>
            </w:pPr>
            <w:r w:rsidRPr="00055BE6">
              <w:rPr>
                <w:rFonts w:eastAsiaTheme="minorEastAsia"/>
              </w:rPr>
              <w:t>Ten-year retrospective data analysis reveals frequent respiratory co-infections in hospitalized patients in Augsburg.</w:t>
            </w:r>
          </w:p>
        </w:tc>
        <w:tc>
          <w:tcPr>
            <w:tcW w:w="1790" w:type="dxa"/>
            <w:noWrap/>
            <w:hideMark/>
          </w:tcPr>
          <w:p w14:paraId="492DE79F" w14:textId="77777777" w:rsidR="00055BE6" w:rsidRPr="00055BE6" w:rsidRDefault="00055BE6">
            <w:pPr>
              <w:rPr>
                <w:rFonts w:eastAsiaTheme="minorEastAsia"/>
              </w:rPr>
            </w:pPr>
            <w:r w:rsidRPr="00055BE6">
              <w:rPr>
                <w:rFonts w:eastAsiaTheme="minorEastAsia"/>
              </w:rPr>
              <w:t>Krammer</w:t>
            </w:r>
          </w:p>
        </w:tc>
        <w:tc>
          <w:tcPr>
            <w:tcW w:w="850" w:type="dxa"/>
            <w:noWrap/>
            <w:hideMark/>
          </w:tcPr>
          <w:p w14:paraId="011BAC89"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DB6BB3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82FB9BE" w14:textId="77777777" w:rsidTr="001A1C3B">
        <w:trPr>
          <w:trHeight w:val="288"/>
        </w:trPr>
        <w:tc>
          <w:tcPr>
            <w:tcW w:w="656" w:type="dxa"/>
            <w:noWrap/>
            <w:hideMark/>
          </w:tcPr>
          <w:p w14:paraId="5728E80B" w14:textId="77777777" w:rsidR="00055BE6" w:rsidRPr="00055BE6" w:rsidRDefault="00055BE6" w:rsidP="00055BE6">
            <w:pPr>
              <w:rPr>
                <w:rFonts w:eastAsiaTheme="minorEastAsia"/>
              </w:rPr>
            </w:pPr>
            <w:r w:rsidRPr="00055BE6">
              <w:rPr>
                <w:rFonts w:eastAsiaTheme="minorEastAsia"/>
              </w:rPr>
              <w:t>527</w:t>
            </w:r>
          </w:p>
        </w:tc>
        <w:tc>
          <w:tcPr>
            <w:tcW w:w="8695" w:type="dxa"/>
            <w:noWrap/>
            <w:hideMark/>
          </w:tcPr>
          <w:p w14:paraId="575ADEBA" w14:textId="77777777" w:rsidR="00055BE6" w:rsidRPr="00055BE6" w:rsidRDefault="00055BE6">
            <w:pPr>
              <w:rPr>
                <w:rFonts w:eastAsiaTheme="minorEastAsia"/>
              </w:rPr>
            </w:pPr>
            <w:r w:rsidRPr="00055BE6">
              <w:rPr>
                <w:rFonts w:eastAsiaTheme="minorEastAsia"/>
              </w:rPr>
              <w:t xml:space="preserve">Incidence and </w:t>
            </w:r>
            <w:proofErr w:type="spellStart"/>
            <w:r w:rsidRPr="00055BE6">
              <w:rPr>
                <w:rFonts w:eastAsiaTheme="minorEastAsia"/>
              </w:rPr>
              <w:t>etiology</w:t>
            </w:r>
            <w:proofErr w:type="spellEnd"/>
            <w:r w:rsidRPr="00055BE6">
              <w:rPr>
                <w:rFonts w:eastAsiaTheme="minorEastAsia"/>
              </w:rPr>
              <w:t xml:space="preserve"> of community-acquired pneumonia requiring hospitalization among </w:t>
            </w:r>
            <w:proofErr w:type="spellStart"/>
            <w:r w:rsidRPr="00055BE6">
              <w:rPr>
                <w:rFonts w:eastAsiaTheme="minorEastAsia"/>
              </w:rPr>
              <w:t>american</w:t>
            </w:r>
            <w:proofErr w:type="spellEnd"/>
            <w:r w:rsidRPr="00055BE6">
              <w:rPr>
                <w:rFonts w:eastAsiaTheme="minorEastAsia"/>
              </w:rPr>
              <w:t xml:space="preserve"> Indian/Alaskan native adults.</w:t>
            </w:r>
          </w:p>
        </w:tc>
        <w:tc>
          <w:tcPr>
            <w:tcW w:w="1790" w:type="dxa"/>
            <w:noWrap/>
            <w:hideMark/>
          </w:tcPr>
          <w:p w14:paraId="541F56F1" w14:textId="77777777" w:rsidR="00055BE6" w:rsidRPr="00055BE6" w:rsidRDefault="00055BE6">
            <w:pPr>
              <w:rPr>
                <w:rFonts w:eastAsiaTheme="minorEastAsia"/>
              </w:rPr>
            </w:pPr>
            <w:r w:rsidRPr="00055BE6">
              <w:rPr>
                <w:rFonts w:eastAsiaTheme="minorEastAsia"/>
              </w:rPr>
              <w:t>Kross</w:t>
            </w:r>
          </w:p>
        </w:tc>
        <w:tc>
          <w:tcPr>
            <w:tcW w:w="850" w:type="dxa"/>
            <w:noWrap/>
            <w:hideMark/>
          </w:tcPr>
          <w:p w14:paraId="51573F6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B293DA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AA0516E" w14:textId="77777777" w:rsidTr="001A1C3B">
        <w:trPr>
          <w:trHeight w:val="288"/>
        </w:trPr>
        <w:tc>
          <w:tcPr>
            <w:tcW w:w="656" w:type="dxa"/>
            <w:noWrap/>
            <w:hideMark/>
          </w:tcPr>
          <w:p w14:paraId="79F561B9" w14:textId="77777777" w:rsidR="00055BE6" w:rsidRPr="00055BE6" w:rsidRDefault="00055BE6" w:rsidP="00055BE6">
            <w:pPr>
              <w:rPr>
                <w:rFonts w:eastAsiaTheme="minorEastAsia"/>
              </w:rPr>
            </w:pPr>
            <w:r w:rsidRPr="00055BE6">
              <w:rPr>
                <w:rFonts w:eastAsiaTheme="minorEastAsia"/>
              </w:rPr>
              <w:t>528</w:t>
            </w:r>
          </w:p>
        </w:tc>
        <w:tc>
          <w:tcPr>
            <w:tcW w:w="8695" w:type="dxa"/>
            <w:noWrap/>
            <w:hideMark/>
          </w:tcPr>
          <w:p w14:paraId="55B2DCC8" w14:textId="77777777" w:rsidR="00055BE6" w:rsidRPr="00055BE6" w:rsidRDefault="00055BE6">
            <w:pPr>
              <w:rPr>
                <w:rFonts w:eastAsiaTheme="minorEastAsia"/>
              </w:rPr>
            </w:pPr>
            <w:r w:rsidRPr="00055BE6">
              <w:rPr>
                <w:rFonts w:eastAsiaTheme="minorEastAsia"/>
              </w:rPr>
              <w:t>Rates of respiratory syncytial virus (RSV)associated hospitalization among adults with congestive heart failure-United States, 2015-2017.</w:t>
            </w:r>
          </w:p>
        </w:tc>
        <w:tc>
          <w:tcPr>
            <w:tcW w:w="1790" w:type="dxa"/>
            <w:noWrap/>
            <w:hideMark/>
          </w:tcPr>
          <w:p w14:paraId="49CCD81F" w14:textId="77777777" w:rsidR="00055BE6" w:rsidRPr="00055BE6" w:rsidRDefault="00055BE6">
            <w:pPr>
              <w:rPr>
                <w:rFonts w:eastAsiaTheme="minorEastAsia"/>
              </w:rPr>
            </w:pPr>
            <w:r w:rsidRPr="00055BE6">
              <w:rPr>
                <w:rFonts w:eastAsiaTheme="minorEastAsia"/>
              </w:rPr>
              <w:t>Kujawski</w:t>
            </w:r>
          </w:p>
        </w:tc>
        <w:tc>
          <w:tcPr>
            <w:tcW w:w="850" w:type="dxa"/>
            <w:noWrap/>
            <w:hideMark/>
          </w:tcPr>
          <w:p w14:paraId="528BF39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E0C5832"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73D15551" w14:textId="77777777" w:rsidTr="001A1C3B">
        <w:trPr>
          <w:trHeight w:val="288"/>
        </w:trPr>
        <w:tc>
          <w:tcPr>
            <w:tcW w:w="656" w:type="dxa"/>
            <w:noWrap/>
            <w:hideMark/>
          </w:tcPr>
          <w:p w14:paraId="1360A595" w14:textId="77777777" w:rsidR="00055BE6" w:rsidRPr="00055BE6" w:rsidRDefault="00055BE6" w:rsidP="00055BE6">
            <w:pPr>
              <w:rPr>
                <w:rFonts w:eastAsiaTheme="minorEastAsia"/>
              </w:rPr>
            </w:pPr>
            <w:r w:rsidRPr="00055BE6">
              <w:rPr>
                <w:rFonts w:eastAsiaTheme="minorEastAsia"/>
              </w:rPr>
              <w:t>529</w:t>
            </w:r>
          </w:p>
        </w:tc>
        <w:tc>
          <w:tcPr>
            <w:tcW w:w="8695" w:type="dxa"/>
            <w:noWrap/>
            <w:hideMark/>
          </w:tcPr>
          <w:p w14:paraId="7DBCF694" w14:textId="77777777" w:rsidR="00055BE6" w:rsidRPr="00055BE6" w:rsidRDefault="00055BE6">
            <w:pPr>
              <w:rPr>
                <w:rFonts w:eastAsiaTheme="minorEastAsia"/>
              </w:rPr>
            </w:pPr>
            <w:r w:rsidRPr="00055BE6">
              <w:rPr>
                <w:rFonts w:eastAsiaTheme="minorEastAsia"/>
              </w:rPr>
              <w:t>Rates of respiratory syncytial virus (RSV)-associated hospitalization among adults with congestive heart failure-United States, 2015-2017.</w:t>
            </w:r>
          </w:p>
        </w:tc>
        <w:tc>
          <w:tcPr>
            <w:tcW w:w="1790" w:type="dxa"/>
            <w:noWrap/>
            <w:hideMark/>
          </w:tcPr>
          <w:p w14:paraId="554C8779" w14:textId="77777777" w:rsidR="00055BE6" w:rsidRPr="00055BE6" w:rsidRDefault="00055BE6">
            <w:pPr>
              <w:rPr>
                <w:rFonts w:eastAsiaTheme="minorEastAsia"/>
              </w:rPr>
            </w:pPr>
            <w:r w:rsidRPr="00055BE6">
              <w:rPr>
                <w:rFonts w:eastAsiaTheme="minorEastAsia"/>
              </w:rPr>
              <w:t>Kujawski</w:t>
            </w:r>
          </w:p>
        </w:tc>
        <w:tc>
          <w:tcPr>
            <w:tcW w:w="850" w:type="dxa"/>
            <w:noWrap/>
            <w:hideMark/>
          </w:tcPr>
          <w:p w14:paraId="73F60299"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FCE990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862307" w14:textId="77777777" w:rsidTr="001A1C3B">
        <w:trPr>
          <w:trHeight w:val="288"/>
        </w:trPr>
        <w:tc>
          <w:tcPr>
            <w:tcW w:w="656" w:type="dxa"/>
            <w:noWrap/>
            <w:hideMark/>
          </w:tcPr>
          <w:p w14:paraId="40C2F1F9" w14:textId="77777777" w:rsidR="00055BE6" w:rsidRPr="00055BE6" w:rsidRDefault="00055BE6" w:rsidP="00055BE6">
            <w:pPr>
              <w:rPr>
                <w:rFonts w:eastAsiaTheme="minorEastAsia"/>
              </w:rPr>
            </w:pPr>
            <w:r w:rsidRPr="00055BE6">
              <w:rPr>
                <w:rFonts w:eastAsiaTheme="minorEastAsia"/>
              </w:rPr>
              <w:t>530</w:t>
            </w:r>
          </w:p>
        </w:tc>
        <w:tc>
          <w:tcPr>
            <w:tcW w:w="8695" w:type="dxa"/>
            <w:noWrap/>
            <w:hideMark/>
          </w:tcPr>
          <w:p w14:paraId="11C9A684" w14:textId="77777777" w:rsidR="00055BE6" w:rsidRPr="00055BE6" w:rsidRDefault="00055BE6">
            <w:pPr>
              <w:rPr>
                <w:rFonts w:eastAsiaTheme="minorEastAsia"/>
              </w:rPr>
            </w:pPr>
            <w:r w:rsidRPr="00055BE6">
              <w:rPr>
                <w:rFonts w:eastAsiaTheme="minorEastAsia"/>
              </w:rPr>
              <w:t>Comparison of the patients affected with respiratory syncytial virus and influenza virus: A single-</w:t>
            </w:r>
            <w:proofErr w:type="spellStart"/>
            <w:r w:rsidRPr="00055BE6">
              <w:rPr>
                <w:rFonts w:eastAsiaTheme="minorEastAsia"/>
              </w:rPr>
              <w:t>center</w:t>
            </w:r>
            <w:proofErr w:type="spellEnd"/>
            <w:r w:rsidRPr="00055BE6">
              <w:rPr>
                <w:rFonts w:eastAsiaTheme="minorEastAsia"/>
              </w:rPr>
              <w:t xml:space="preserve"> prospective observational study in Japan.</w:t>
            </w:r>
          </w:p>
        </w:tc>
        <w:tc>
          <w:tcPr>
            <w:tcW w:w="1790" w:type="dxa"/>
            <w:noWrap/>
            <w:hideMark/>
          </w:tcPr>
          <w:p w14:paraId="0005CD41" w14:textId="77777777" w:rsidR="00055BE6" w:rsidRPr="00055BE6" w:rsidRDefault="00055BE6">
            <w:pPr>
              <w:rPr>
                <w:rFonts w:eastAsiaTheme="minorEastAsia"/>
              </w:rPr>
            </w:pPr>
            <w:r w:rsidRPr="00055BE6">
              <w:rPr>
                <w:rFonts w:eastAsiaTheme="minorEastAsia"/>
              </w:rPr>
              <w:t>Kurai</w:t>
            </w:r>
          </w:p>
        </w:tc>
        <w:tc>
          <w:tcPr>
            <w:tcW w:w="850" w:type="dxa"/>
            <w:noWrap/>
            <w:hideMark/>
          </w:tcPr>
          <w:p w14:paraId="799FEC09"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72F02A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B4AE382" w14:textId="77777777" w:rsidTr="001A1C3B">
        <w:trPr>
          <w:trHeight w:val="288"/>
        </w:trPr>
        <w:tc>
          <w:tcPr>
            <w:tcW w:w="656" w:type="dxa"/>
            <w:noWrap/>
            <w:hideMark/>
          </w:tcPr>
          <w:p w14:paraId="01FA9345" w14:textId="77777777" w:rsidR="00055BE6" w:rsidRPr="00055BE6" w:rsidRDefault="00055BE6" w:rsidP="00055BE6">
            <w:pPr>
              <w:rPr>
                <w:rFonts w:eastAsiaTheme="minorEastAsia"/>
              </w:rPr>
            </w:pPr>
            <w:r w:rsidRPr="00055BE6">
              <w:rPr>
                <w:rFonts w:eastAsiaTheme="minorEastAsia"/>
              </w:rPr>
              <w:t>531</w:t>
            </w:r>
          </w:p>
        </w:tc>
        <w:tc>
          <w:tcPr>
            <w:tcW w:w="8695" w:type="dxa"/>
            <w:noWrap/>
            <w:hideMark/>
          </w:tcPr>
          <w:p w14:paraId="04F07BBC" w14:textId="77777777" w:rsidR="00055BE6" w:rsidRPr="00055BE6" w:rsidRDefault="00055BE6">
            <w:pPr>
              <w:rPr>
                <w:rFonts w:eastAsiaTheme="minorEastAsia"/>
              </w:rPr>
            </w:pPr>
            <w:r w:rsidRPr="00055BE6">
              <w:rPr>
                <w:rFonts w:eastAsiaTheme="minorEastAsia"/>
              </w:rPr>
              <w:t>Pathogen profiles and molecular epidemiology of respiratory viruses in Japanese inpatients with community-acquired pneumonia.</w:t>
            </w:r>
          </w:p>
        </w:tc>
        <w:tc>
          <w:tcPr>
            <w:tcW w:w="1790" w:type="dxa"/>
            <w:noWrap/>
            <w:hideMark/>
          </w:tcPr>
          <w:p w14:paraId="18C7A196" w14:textId="77777777" w:rsidR="00055BE6" w:rsidRPr="00055BE6" w:rsidRDefault="00055BE6">
            <w:pPr>
              <w:rPr>
                <w:rFonts w:eastAsiaTheme="minorEastAsia"/>
              </w:rPr>
            </w:pPr>
            <w:r w:rsidRPr="00055BE6">
              <w:rPr>
                <w:rFonts w:eastAsiaTheme="minorEastAsia"/>
              </w:rPr>
              <w:t>Kurai</w:t>
            </w:r>
          </w:p>
        </w:tc>
        <w:tc>
          <w:tcPr>
            <w:tcW w:w="850" w:type="dxa"/>
            <w:noWrap/>
            <w:hideMark/>
          </w:tcPr>
          <w:p w14:paraId="3D8EAA23"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2521C33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A0BA36F" w14:textId="77777777" w:rsidTr="001A1C3B">
        <w:trPr>
          <w:trHeight w:val="288"/>
        </w:trPr>
        <w:tc>
          <w:tcPr>
            <w:tcW w:w="656" w:type="dxa"/>
            <w:noWrap/>
            <w:hideMark/>
          </w:tcPr>
          <w:p w14:paraId="2306B37E" w14:textId="77777777" w:rsidR="00055BE6" w:rsidRPr="00055BE6" w:rsidRDefault="00055BE6" w:rsidP="00055BE6">
            <w:pPr>
              <w:rPr>
                <w:rFonts w:eastAsiaTheme="minorEastAsia"/>
              </w:rPr>
            </w:pPr>
            <w:r w:rsidRPr="00055BE6">
              <w:rPr>
                <w:rFonts w:eastAsiaTheme="minorEastAsia"/>
              </w:rPr>
              <w:t>532</w:t>
            </w:r>
          </w:p>
        </w:tc>
        <w:tc>
          <w:tcPr>
            <w:tcW w:w="8695" w:type="dxa"/>
            <w:noWrap/>
            <w:hideMark/>
          </w:tcPr>
          <w:p w14:paraId="5320A444" w14:textId="77777777" w:rsidR="00055BE6" w:rsidRPr="00055BE6" w:rsidRDefault="00055BE6">
            <w:pPr>
              <w:rPr>
                <w:rFonts w:eastAsiaTheme="minorEastAsia"/>
              </w:rPr>
            </w:pPr>
            <w:r w:rsidRPr="00055BE6">
              <w:rPr>
                <w:rFonts w:eastAsiaTheme="minorEastAsia"/>
              </w:rPr>
              <w:t>Respiratory viral infection in hospitalized adult patients in Japanese tertiary hospital.</w:t>
            </w:r>
          </w:p>
        </w:tc>
        <w:tc>
          <w:tcPr>
            <w:tcW w:w="1790" w:type="dxa"/>
            <w:noWrap/>
            <w:hideMark/>
          </w:tcPr>
          <w:p w14:paraId="264AA716" w14:textId="77777777" w:rsidR="00055BE6" w:rsidRPr="00055BE6" w:rsidRDefault="00055BE6">
            <w:pPr>
              <w:rPr>
                <w:rFonts w:eastAsiaTheme="minorEastAsia"/>
              </w:rPr>
            </w:pPr>
            <w:r w:rsidRPr="00055BE6">
              <w:rPr>
                <w:rFonts w:eastAsiaTheme="minorEastAsia"/>
              </w:rPr>
              <w:t>Kurai</w:t>
            </w:r>
          </w:p>
        </w:tc>
        <w:tc>
          <w:tcPr>
            <w:tcW w:w="850" w:type="dxa"/>
            <w:noWrap/>
            <w:hideMark/>
          </w:tcPr>
          <w:p w14:paraId="18F8BD6D"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1987CE8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1D0148F" w14:textId="77777777" w:rsidTr="001A1C3B">
        <w:trPr>
          <w:trHeight w:val="288"/>
        </w:trPr>
        <w:tc>
          <w:tcPr>
            <w:tcW w:w="656" w:type="dxa"/>
            <w:noWrap/>
            <w:hideMark/>
          </w:tcPr>
          <w:p w14:paraId="7B89933E" w14:textId="77777777" w:rsidR="00055BE6" w:rsidRPr="00055BE6" w:rsidRDefault="00055BE6" w:rsidP="00055BE6">
            <w:pPr>
              <w:rPr>
                <w:rFonts w:eastAsiaTheme="minorEastAsia"/>
              </w:rPr>
            </w:pPr>
            <w:r w:rsidRPr="00055BE6">
              <w:rPr>
                <w:rFonts w:eastAsiaTheme="minorEastAsia"/>
              </w:rPr>
              <w:lastRenderedPageBreak/>
              <w:t>533</w:t>
            </w:r>
          </w:p>
        </w:tc>
        <w:tc>
          <w:tcPr>
            <w:tcW w:w="8695" w:type="dxa"/>
            <w:noWrap/>
            <w:hideMark/>
          </w:tcPr>
          <w:p w14:paraId="67E29B05" w14:textId="77777777" w:rsidR="00055BE6" w:rsidRPr="00055BE6" w:rsidRDefault="00055BE6">
            <w:pPr>
              <w:rPr>
                <w:rFonts w:eastAsiaTheme="minorEastAsia"/>
              </w:rPr>
            </w:pPr>
            <w:r w:rsidRPr="00055BE6">
              <w:rPr>
                <w:rFonts w:eastAsiaTheme="minorEastAsia"/>
              </w:rPr>
              <w:t>Respiratory viral infection in admitted adult patients.</w:t>
            </w:r>
          </w:p>
        </w:tc>
        <w:tc>
          <w:tcPr>
            <w:tcW w:w="1790" w:type="dxa"/>
            <w:noWrap/>
            <w:hideMark/>
          </w:tcPr>
          <w:p w14:paraId="7B62056D" w14:textId="77777777" w:rsidR="00055BE6" w:rsidRPr="00055BE6" w:rsidRDefault="00055BE6">
            <w:pPr>
              <w:rPr>
                <w:rFonts w:eastAsiaTheme="minorEastAsia"/>
              </w:rPr>
            </w:pPr>
            <w:r w:rsidRPr="00055BE6">
              <w:rPr>
                <w:rFonts w:eastAsiaTheme="minorEastAsia"/>
              </w:rPr>
              <w:t>Kurai</w:t>
            </w:r>
          </w:p>
        </w:tc>
        <w:tc>
          <w:tcPr>
            <w:tcW w:w="850" w:type="dxa"/>
            <w:noWrap/>
            <w:hideMark/>
          </w:tcPr>
          <w:p w14:paraId="7A77150A"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456F16F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F2F7F44" w14:textId="77777777" w:rsidTr="001A1C3B">
        <w:trPr>
          <w:trHeight w:val="288"/>
        </w:trPr>
        <w:tc>
          <w:tcPr>
            <w:tcW w:w="656" w:type="dxa"/>
            <w:noWrap/>
            <w:hideMark/>
          </w:tcPr>
          <w:p w14:paraId="36B19934" w14:textId="77777777" w:rsidR="00055BE6" w:rsidRPr="00055BE6" w:rsidRDefault="00055BE6" w:rsidP="00055BE6">
            <w:pPr>
              <w:rPr>
                <w:rFonts w:eastAsiaTheme="minorEastAsia"/>
              </w:rPr>
            </w:pPr>
            <w:r w:rsidRPr="00055BE6">
              <w:rPr>
                <w:rFonts w:eastAsiaTheme="minorEastAsia"/>
              </w:rPr>
              <w:t>534</w:t>
            </w:r>
          </w:p>
        </w:tc>
        <w:tc>
          <w:tcPr>
            <w:tcW w:w="8695" w:type="dxa"/>
            <w:noWrap/>
            <w:hideMark/>
          </w:tcPr>
          <w:p w14:paraId="564F1EE7" w14:textId="77777777" w:rsidR="00055BE6" w:rsidRPr="00055BE6" w:rsidRDefault="00055BE6">
            <w:pPr>
              <w:rPr>
                <w:rFonts w:eastAsiaTheme="minorEastAsia"/>
              </w:rPr>
            </w:pPr>
            <w:r w:rsidRPr="00055BE6">
              <w:rPr>
                <w:rFonts w:eastAsiaTheme="minorEastAsia"/>
              </w:rPr>
              <w:t>Prevalence and Risk Factors of Respiratory Viral Infections in Exacerbations of Chronic Obstructive Pulmonary Disease.</w:t>
            </w:r>
          </w:p>
        </w:tc>
        <w:tc>
          <w:tcPr>
            <w:tcW w:w="1790" w:type="dxa"/>
            <w:noWrap/>
            <w:hideMark/>
          </w:tcPr>
          <w:p w14:paraId="34617AE8" w14:textId="77777777" w:rsidR="00055BE6" w:rsidRPr="00055BE6" w:rsidRDefault="00055BE6">
            <w:pPr>
              <w:rPr>
                <w:rFonts w:eastAsiaTheme="minorEastAsia"/>
              </w:rPr>
            </w:pPr>
            <w:r w:rsidRPr="00055BE6">
              <w:rPr>
                <w:rFonts w:eastAsiaTheme="minorEastAsia"/>
              </w:rPr>
              <w:t>Kwak</w:t>
            </w:r>
          </w:p>
        </w:tc>
        <w:tc>
          <w:tcPr>
            <w:tcW w:w="850" w:type="dxa"/>
            <w:noWrap/>
            <w:hideMark/>
          </w:tcPr>
          <w:p w14:paraId="1AB4DAD8"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273C4BA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74518B" w14:textId="77777777" w:rsidTr="001A1C3B">
        <w:trPr>
          <w:trHeight w:val="288"/>
        </w:trPr>
        <w:tc>
          <w:tcPr>
            <w:tcW w:w="656" w:type="dxa"/>
            <w:noWrap/>
            <w:hideMark/>
          </w:tcPr>
          <w:p w14:paraId="6C322A9E" w14:textId="77777777" w:rsidR="00055BE6" w:rsidRPr="00055BE6" w:rsidRDefault="00055BE6" w:rsidP="00055BE6">
            <w:pPr>
              <w:rPr>
                <w:rFonts w:eastAsiaTheme="minorEastAsia"/>
              </w:rPr>
            </w:pPr>
            <w:r w:rsidRPr="00055BE6">
              <w:rPr>
                <w:rFonts w:eastAsiaTheme="minorEastAsia"/>
              </w:rPr>
              <w:t>535</w:t>
            </w:r>
          </w:p>
        </w:tc>
        <w:tc>
          <w:tcPr>
            <w:tcW w:w="8695" w:type="dxa"/>
            <w:noWrap/>
            <w:hideMark/>
          </w:tcPr>
          <w:p w14:paraId="5B99E436" w14:textId="77777777" w:rsidR="00055BE6" w:rsidRPr="00055BE6" w:rsidRDefault="00055BE6">
            <w:pPr>
              <w:rPr>
                <w:rFonts w:eastAsiaTheme="minorEastAsia"/>
              </w:rPr>
            </w:pPr>
            <w:r w:rsidRPr="00055BE6">
              <w:rPr>
                <w:rFonts w:eastAsiaTheme="minorEastAsia"/>
              </w:rPr>
              <w:t>Risk of mortality associated with respiratory syncytial virus and influenza infection in adults.</w:t>
            </w:r>
          </w:p>
        </w:tc>
        <w:tc>
          <w:tcPr>
            <w:tcW w:w="1790" w:type="dxa"/>
            <w:noWrap/>
            <w:hideMark/>
          </w:tcPr>
          <w:p w14:paraId="39D4CC5A" w14:textId="77777777" w:rsidR="00055BE6" w:rsidRPr="00055BE6" w:rsidRDefault="00055BE6">
            <w:pPr>
              <w:rPr>
                <w:rFonts w:eastAsiaTheme="minorEastAsia"/>
              </w:rPr>
            </w:pPr>
            <w:r w:rsidRPr="00055BE6">
              <w:rPr>
                <w:rFonts w:eastAsiaTheme="minorEastAsia"/>
              </w:rPr>
              <w:t>Kwon</w:t>
            </w:r>
          </w:p>
        </w:tc>
        <w:tc>
          <w:tcPr>
            <w:tcW w:w="850" w:type="dxa"/>
            <w:noWrap/>
            <w:hideMark/>
          </w:tcPr>
          <w:p w14:paraId="33B05F47"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04404A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404B28B" w14:textId="77777777" w:rsidTr="001A1C3B">
        <w:trPr>
          <w:trHeight w:val="288"/>
        </w:trPr>
        <w:tc>
          <w:tcPr>
            <w:tcW w:w="656" w:type="dxa"/>
            <w:noWrap/>
            <w:hideMark/>
          </w:tcPr>
          <w:p w14:paraId="3568FC2A" w14:textId="77777777" w:rsidR="00055BE6" w:rsidRPr="00055BE6" w:rsidRDefault="00055BE6" w:rsidP="00055BE6">
            <w:pPr>
              <w:rPr>
                <w:rFonts w:eastAsiaTheme="minorEastAsia"/>
              </w:rPr>
            </w:pPr>
            <w:r w:rsidRPr="00055BE6">
              <w:rPr>
                <w:rFonts w:eastAsiaTheme="minorEastAsia"/>
              </w:rPr>
              <w:t>536</w:t>
            </w:r>
          </w:p>
        </w:tc>
        <w:tc>
          <w:tcPr>
            <w:tcW w:w="8695" w:type="dxa"/>
            <w:noWrap/>
            <w:hideMark/>
          </w:tcPr>
          <w:p w14:paraId="179EB9B7" w14:textId="77777777" w:rsidR="00055BE6" w:rsidRPr="00055BE6" w:rsidRDefault="00055BE6">
            <w:pPr>
              <w:rPr>
                <w:rFonts w:eastAsiaTheme="minorEastAsia"/>
              </w:rPr>
            </w:pPr>
            <w:r w:rsidRPr="00055BE6">
              <w:rPr>
                <w:rFonts w:eastAsiaTheme="minorEastAsia"/>
              </w:rPr>
              <w:t>COVID-19, Influenza, and RSV in Children and Adults: A Clinical Comparative Study of 12,000 Cases.</w:t>
            </w:r>
          </w:p>
        </w:tc>
        <w:tc>
          <w:tcPr>
            <w:tcW w:w="1790" w:type="dxa"/>
            <w:noWrap/>
            <w:hideMark/>
          </w:tcPr>
          <w:p w14:paraId="3F476EE2" w14:textId="77777777" w:rsidR="00055BE6" w:rsidRPr="00055BE6" w:rsidRDefault="00055BE6">
            <w:pPr>
              <w:rPr>
                <w:rFonts w:eastAsiaTheme="minorEastAsia"/>
              </w:rPr>
            </w:pPr>
            <w:r w:rsidRPr="00055BE6">
              <w:rPr>
                <w:rFonts w:eastAsiaTheme="minorEastAsia"/>
              </w:rPr>
              <w:t>Kwon</w:t>
            </w:r>
          </w:p>
        </w:tc>
        <w:tc>
          <w:tcPr>
            <w:tcW w:w="850" w:type="dxa"/>
            <w:noWrap/>
            <w:hideMark/>
          </w:tcPr>
          <w:p w14:paraId="32759FEE"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5854068"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0F2EA13C" w14:textId="77777777" w:rsidTr="001A1C3B">
        <w:trPr>
          <w:trHeight w:val="288"/>
        </w:trPr>
        <w:tc>
          <w:tcPr>
            <w:tcW w:w="656" w:type="dxa"/>
            <w:noWrap/>
            <w:hideMark/>
          </w:tcPr>
          <w:p w14:paraId="03425365" w14:textId="77777777" w:rsidR="00055BE6" w:rsidRPr="00055BE6" w:rsidRDefault="00055BE6" w:rsidP="00055BE6">
            <w:pPr>
              <w:rPr>
                <w:rFonts w:eastAsiaTheme="minorEastAsia"/>
              </w:rPr>
            </w:pPr>
            <w:r w:rsidRPr="00055BE6">
              <w:rPr>
                <w:rFonts w:eastAsiaTheme="minorEastAsia"/>
              </w:rPr>
              <w:t>537</w:t>
            </w:r>
          </w:p>
        </w:tc>
        <w:tc>
          <w:tcPr>
            <w:tcW w:w="8695" w:type="dxa"/>
            <w:noWrap/>
            <w:hideMark/>
          </w:tcPr>
          <w:p w14:paraId="2285F574" w14:textId="77777777" w:rsidR="00055BE6" w:rsidRPr="00055BE6" w:rsidRDefault="00055BE6">
            <w:pPr>
              <w:rPr>
                <w:rFonts w:eastAsiaTheme="minorEastAsia"/>
              </w:rPr>
            </w:pPr>
            <w:r w:rsidRPr="00055BE6">
              <w:rPr>
                <w:rFonts w:eastAsiaTheme="minorEastAsia"/>
              </w:rPr>
              <w:t>Human Coronavirus in the 2014 Winter Season as a Cause of Lower Respiratory Tract Infection.</w:t>
            </w:r>
          </w:p>
        </w:tc>
        <w:tc>
          <w:tcPr>
            <w:tcW w:w="1790" w:type="dxa"/>
            <w:noWrap/>
            <w:hideMark/>
          </w:tcPr>
          <w:p w14:paraId="0826199F" w14:textId="77777777" w:rsidR="00055BE6" w:rsidRPr="00055BE6" w:rsidRDefault="00055BE6">
            <w:pPr>
              <w:rPr>
                <w:rFonts w:eastAsiaTheme="minorEastAsia"/>
              </w:rPr>
            </w:pPr>
            <w:r w:rsidRPr="00055BE6">
              <w:rPr>
                <w:rFonts w:eastAsiaTheme="minorEastAsia"/>
              </w:rPr>
              <w:t>Kyu-Yeun</w:t>
            </w:r>
          </w:p>
        </w:tc>
        <w:tc>
          <w:tcPr>
            <w:tcW w:w="850" w:type="dxa"/>
            <w:noWrap/>
            <w:hideMark/>
          </w:tcPr>
          <w:p w14:paraId="38B18EE7"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EC3F8DB" w14:textId="77777777" w:rsidR="00055BE6" w:rsidRPr="00055BE6" w:rsidRDefault="00055BE6">
            <w:pPr>
              <w:rPr>
                <w:rFonts w:eastAsiaTheme="minorEastAsia"/>
              </w:rPr>
            </w:pPr>
            <w:r w:rsidRPr="00055BE6">
              <w:rPr>
                <w:rFonts w:eastAsiaTheme="minorEastAsia"/>
              </w:rPr>
              <w:t>&lt; 18 years</w:t>
            </w:r>
          </w:p>
        </w:tc>
      </w:tr>
      <w:tr w:rsidR="001A1C3B" w:rsidRPr="00055BE6" w14:paraId="352EB6C6" w14:textId="77777777" w:rsidTr="001A1C3B">
        <w:trPr>
          <w:trHeight w:val="288"/>
        </w:trPr>
        <w:tc>
          <w:tcPr>
            <w:tcW w:w="656" w:type="dxa"/>
            <w:noWrap/>
            <w:hideMark/>
          </w:tcPr>
          <w:p w14:paraId="0AEC2CB4" w14:textId="77777777" w:rsidR="00055BE6" w:rsidRPr="00055BE6" w:rsidRDefault="00055BE6" w:rsidP="00055BE6">
            <w:pPr>
              <w:rPr>
                <w:rFonts w:eastAsiaTheme="minorEastAsia"/>
              </w:rPr>
            </w:pPr>
            <w:r w:rsidRPr="00055BE6">
              <w:rPr>
                <w:rFonts w:eastAsiaTheme="minorEastAsia"/>
              </w:rPr>
              <w:t>538</w:t>
            </w:r>
          </w:p>
        </w:tc>
        <w:tc>
          <w:tcPr>
            <w:tcW w:w="8695" w:type="dxa"/>
            <w:noWrap/>
            <w:hideMark/>
          </w:tcPr>
          <w:p w14:paraId="217BA7D2" w14:textId="77777777" w:rsidR="00055BE6" w:rsidRPr="00055BE6" w:rsidRDefault="00055BE6">
            <w:pPr>
              <w:rPr>
                <w:rFonts w:eastAsiaTheme="minorEastAsia"/>
              </w:rPr>
            </w:pPr>
            <w:r w:rsidRPr="00055BE6">
              <w:rPr>
                <w:rFonts w:eastAsiaTheme="minorEastAsia"/>
              </w:rPr>
              <w:t>Impact of respiratory syncytial virus infection on long-term outcomes in lung transplant recipients.</w:t>
            </w:r>
          </w:p>
        </w:tc>
        <w:tc>
          <w:tcPr>
            <w:tcW w:w="1790" w:type="dxa"/>
            <w:noWrap/>
            <w:hideMark/>
          </w:tcPr>
          <w:p w14:paraId="1FE1E022" w14:textId="77777777" w:rsidR="00055BE6" w:rsidRPr="00055BE6" w:rsidRDefault="00055BE6">
            <w:pPr>
              <w:rPr>
                <w:rFonts w:eastAsiaTheme="minorEastAsia"/>
              </w:rPr>
            </w:pPr>
            <w:proofErr w:type="spellStart"/>
            <w:r w:rsidRPr="00055BE6">
              <w:rPr>
                <w:rFonts w:eastAsiaTheme="minorEastAsia"/>
              </w:rPr>
              <w:t>Lafoeste</w:t>
            </w:r>
            <w:proofErr w:type="spellEnd"/>
          </w:p>
        </w:tc>
        <w:tc>
          <w:tcPr>
            <w:tcW w:w="850" w:type="dxa"/>
            <w:noWrap/>
            <w:hideMark/>
          </w:tcPr>
          <w:p w14:paraId="37603EB6"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252951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D89B016" w14:textId="77777777" w:rsidTr="001A1C3B">
        <w:trPr>
          <w:trHeight w:val="288"/>
        </w:trPr>
        <w:tc>
          <w:tcPr>
            <w:tcW w:w="656" w:type="dxa"/>
            <w:noWrap/>
            <w:hideMark/>
          </w:tcPr>
          <w:p w14:paraId="5C26A9D7" w14:textId="77777777" w:rsidR="00055BE6" w:rsidRPr="00055BE6" w:rsidRDefault="00055BE6" w:rsidP="00055BE6">
            <w:pPr>
              <w:rPr>
                <w:rFonts w:eastAsiaTheme="minorEastAsia"/>
              </w:rPr>
            </w:pPr>
            <w:r w:rsidRPr="00055BE6">
              <w:rPr>
                <w:rFonts w:eastAsiaTheme="minorEastAsia"/>
              </w:rPr>
              <w:t>539</w:t>
            </w:r>
          </w:p>
        </w:tc>
        <w:tc>
          <w:tcPr>
            <w:tcW w:w="8695" w:type="dxa"/>
            <w:noWrap/>
            <w:hideMark/>
          </w:tcPr>
          <w:p w14:paraId="524E7AC4" w14:textId="77777777" w:rsidR="00055BE6" w:rsidRPr="00055BE6" w:rsidRDefault="00055BE6">
            <w:pPr>
              <w:rPr>
                <w:rFonts w:eastAsiaTheme="minorEastAsia"/>
              </w:rPr>
            </w:pPr>
            <w:r w:rsidRPr="00055BE6">
              <w:rPr>
                <w:rFonts w:eastAsiaTheme="minorEastAsia"/>
              </w:rPr>
              <w:t>Comparative global epidemiology of influenza, respiratory syncytial and parainfluenza viruses, 2010-2015.</w:t>
            </w:r>
          </w:p>
        </w:tc>
        <w:tc>
          <w:tcPr>
            <w:tcW w:w="1790" w:type="dxa"/>
            <w:noWrap/>
            <w:hideMark/>
          </w:tcPr>
          <w:p w14:paraId="27C88CFE" w14:textId="77777777" w:rsidR="00055BE6" w:rsidRPr="00055BE6" w:rsidRDefault="00055BE6">
            <w:pPr>
              <w:rPr>
                <w:rFonts w:eastAsiaTheme="minorEastAsia"/>
              </w:rPr>
            </w:pPr>
            <w:r w:rsidRPr="00055BE6">
              <w:rPr>
                <w:rFonts w:eastAsiaTheme="minorEastAsia"/>
              </w:rPr>
              <w:t>Lam</w:t>
            </w:r>
          </w:p>
        </w:tc>
        <w:tc>
          <w:tcPr>
            <w:tcW w:w="850" w:type="dxa"/>
            <w:noWrap/>
            <w:hideMark/>
          </w:tcPr>
          <w:p w14:paraId="53D5B34E"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84C98A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6A493CC" w14:textId="77777777" w:rsidTr="001A1C3B">
        <w:trPr>
          <w:trHeight w:val="288"/>
        </w:trPr>
        <w:tc>
          <w:tcPr>
            <w:tcW w:w="656" w:type="dxa"/>
            <w:noWrap/>
            <w:hideMark/>
          </w:tcPr>
          <w:p w14:paraId="66351F45" w14:textId="77777777" w:rsidR="00055BE6" w:rsidRPr="00055BE6" w:rsidRDefault="00055BE6" w:rsidP="00055BE6">
            <w:pPr>
              <w:rPr>
                <w:rFonts w:eastAsiaTheme="minorEastAsia"/>
              </w:rPr>
            </w:pPr>
            <w:r w:rsidRPr="00055BE6">
              <w:rPr>
                <w:rFonts w:eastAsiaTheme="minorEastAsia"/>
              </w:rPr>
              <w:t>540</w:t>
            </w:r>
          </w:p>
        </w:tc>
        <w:tc>
          <w:tcPr>
            <w:tcW w:w="8695" w:type="dxa"/>
            <w:noWrap/>
            <w:hideMark/>
          </w:tcPr>
          <w:p w14:paraId="1EFD8DC2" w14:textId="77777777" w:rsidR="00055BE6" w:rsidRPr="00055BE6" w:rsidRDefault="00055BE6">
            <w:pPr>
              <w:rPr>
                <w:rFonts w:eastAsiaTheme="minorEastAsia"/>
              </w:rPr>
            </w:pPr>
            <w:r w:rsidRPr="00055BE6">
              <w:rPr>
                <w:rFonts w:eastAsiaTheme="minorEastAsia"/>
              </w:rPr>
              <w:t>All-Cause Hospitalization Following Outpatient Episodes for RSV Among Adults in the United States using an Integrated EHR-Claims Data Source.</w:t>
            </w:r>
          </w:p>
        </w:tc>
        <w:tc>
          <w:tcPr>
            <w:tcW w:w="1790" w:type="dxa"/>
            <w:noWrap/>
            <w:hideMark/>
          </w:tcPr>
          <w:p w14:paraId="00341057" w14:textId="77777777" w:rsidR="00055BE6" w:rsidRPr="00055BE6" w:rsidRDefault="00055BE6">
            <w:pPr>
              <w:rPr>
                <w:rFonts w:eastAsiaTheme="minorEastAsia"/>
              </w:rPr>
            </w:pPr>
            <w:r w:rsidRPr="00055BE6">
              <w:rPr>
                <w:rFonts w:eastAsiaTheme="minorEastAsia"/>
              </w:rPr>
              <w:t>Landi</w:t>
            </w:r>
          </w:p>
        </w:tc>
        <w:tc>
          <w:tcPr>
            <w:tcW w:w="850" w:type="dxa"/>
            <w:noWrap/>
            <w:hideMark/>
          </w:tcPr>
          <w:p w14:paraId="68638A4F"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DBDD51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BB8BE3F" w14:textId="77777777" w:rsidTr="001A1C3B">
        <w:trPr>
          <w:trHeight w:val="288"/>
        </w:trPr>
        <w:tc>
          <w:tcPr>
            <w:tcW w:w="656" w:type="dxa"/>
            <w:noWrap/>
            <w:hideMark/>
          </w:tcPr>
          <w:p w14:paraId="72C6B4AD" w14:textId="77777777" w:rsidR="00055BE6" w:rsidRPr="00055BE6" w:rsidRDefault="00055BE6" w:rsidP="00055BE6">
            <w:pPr>
              <w:rPr>
                <w:rFonts w:eastAsiaTheme="minorEastAsia"/>
              </w:rPr>
            </w:pPr>
            <w:r w:rsidRPr="00055BE6">
              <w:rPr>
                <w:rFonts w:eastAsiaTheme="minorEastAsia"/>
              </w:rPr>
              <w:t>541</w:t>
            </w:r>
          </w:p>
        </w:tc>
        <w:tc>
          <w:tcPr>
            <w:tcW w:w="8695" w:type="dxa"/>
            <w:noWrap/>
            <w:hideMark/>
          </w:tcPr>
          <w:p w14:paraId="4C0E3A32" w14:textId="77777777" w:rsidR="00055BE6" w:rsidRPr="00055BE6" w:rsidRDefault="00055BE6">
            <w:pPr>
              <w:rPr>
                <w:rFonts w:eastAsiaTheme="minorEastAsia"/>
              </w:rPr>
            </w:pPr>
            <w:r w:rsidRPr="00055BE6">
              <w:rPr>
                <w:rFonts w:eastAsiaTheme="minorEastAsia"/>
              </w:rPr>
              <w:t>Predictors of aspiration pneumonia in nursing home residents.</w:t>
            </w:r>
          </w:p>
        </w:tc>
        <w:tc>
          <w:tcPr>
            <w:tcW w:w="1790" w:type="dxa"/>
            <w:noWrap/>
            <w:hideMark/>
          </w:tcPr>
          <w:p w14:paraId="58DB78FD" w14:textId="77777777" w:rsidR="00055BE6" w:rsidRPr="00055BE6" w:rsidRDefault="00055BE6">
            <w:pPr>
              <w:rPr>
                <w:rFonts w:eastAsiaTheme="minorEastAsia"/>
              </w:rPr>
            </w:pPr>
            <w:proofErr w:type="spellStart"/>
            <w:r w:rsidRPr="00055BE6">
              <w:rPr>
                <w:rFonts w:eastAsiaTheme="minorEastAsia"/>
              </w:rPr>
              <w:t>Langmore</w:t>
            </w:r>
            <w:proofErr w:type="spellEnd"/>
          </w:p>
        </w:tc>
        <w:tc>
          <w:tcPr>
            <w:tcW w:w="850" w:type="dxa"/>
            <w:noWrap/>
            <w:hideMark/>
          </w:tcPr>
          <w:p w14:paraId="76BD602B" w14:textId="77777777" w:rsidR="00055BE6" w:rsidRPr="00055BE6" w:rsidRDefault="00055BE6" w:rsidP="00055BE6">
            <w:pPr>
              <w:rPr>
                <w:rFonts w:eastAsiaTheme="minorEastAsia"/>
              </w:rPr>
            </w:pPr>
            <w:r w:rsidRPr="00055BE6">
              <w:rPr>
                <w:rFonts w:eastAsiaTheme="minorEastAsia"/>
              </w:rPr>
              <w:t>2002</w:t>
            </w:r>
          </w:p>
        </w:tc>
        <w:tc>
          <w:tcPr>
            <w:tcW w:w="2707" w:type="dxa"/>
            <w:noWrap/>
            <w:hideMark/>
          </w:tcPr>
          <w:p w14:paraId="5A1F3ECA"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22157E9B" w14:textId="77777777" w:rsidTr="001A1C3B">
        <w:trPr>
          <w:trHeight w:val="288"/>
        </w:trPr>
        <w:tc>
          <w:tcPr>
            <w:tcW w:w="656" w:type="dxa"/>
            <w:noWrap/>
            <w:hideMark/>
          </w:tcPr>
          <w:p w14:paraId="7967622E" w14:textId="77777777" w:rsidR="00055BE6" w:rsidRPr="00055BE6" w:rsidRDefault="00055BE6" w:rsidP="00055BE6">
            <w:pPr>
              <w:rPr>
                <w:rFonts w:eastAsiaTheme="minorEastAsia"/>
              </w:rPr>
            </w:pPr>
            <w:r w:rsidRPr="00055BE6">
              <w:rPr>
                <w:rFonts w:eastAsiaTheme="minorEastAsia"/>
              </w:rPr>
              <w:t>542</w:t>
            </w:r>
          </w:p>
        </w:tc>
        <w:tc>
          <w:tcPr>
            <w:tcW w:w="8695" w:type="dxa"/>
            <w:noWrap/>
            <w:hideMark/>
          </w:tcPr>
          <w:p w14:paraId="0E2E831D" w14:textId="77777777" w:rsidR="00055BE6" w:rsidRPr="00055BE6" w:rsidRDefault="00055BE6">
            <w:pPr>
              <w:rPr>
                <w:rFonts w:eastAsiaTheme="minorEastAsia"/>
              </w:rPr>
            </w:pPr>
            <w:r w:rsidRPr="00055BE6">
              <w:rPr>
                <w:rFonts w:eastAsiaTheme="minorEastAsia"/>
              </w:rPr>
              <w:t xml:space="preserve">Human metapneumovirus infection in lung transplant recipients: Clinical presentation and </w:t>
            </w:r>
            <w:r w:rsidRPr="00055BE6">
              <w:rPr>
                <w:rFonts w:eastAsiaTheme="minorEastAsia"/>
              </w:rPr>
              <w:lastRenderedPageBreak/>
              <w:t>epidemiology.</w:t>
            </w:r>
          </w:p>
        </w:tc>
        <w:tc>
          <w:tcPr>
            <w:tcW w:w="1790" w:type="dxa"/>
            <w:noWrap/>
            <w:hideMark/>
          </w:tcPr>
          <w:p w14:paraId="2968A184" w14:textId="77777777" w:rsidR="00055BE6" w:rsidRPr="00055BE6" w:rsidRDefault="00055BE6">
            <w:pPr>
              <w:rPr>
                <w:rFonts w:eastAsiaTheme="minorEastAsia"/>
              </w:rPr>
            </w:pPr>
            <w:r w:rsidRPr="00055BE6">
              <w:rPr>
                <w:rFonts w:eastAsiaTheme="minorEastAsia"/>
              </w:rPr>
              <w:lastRenderedPageBreak/>
              <w:t>Larcher</w:t>
            </w:r>
          </w:p>
        </w:tc>
        <w:tc>
          <w:tcPr>
            <w:tcW w:w="850" w:type="dxa"/>
            <w:noWrap/>
            <w:hideMark/>
          </w:tcPr>
          <w:p w14:paraId="2E08FE5A"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2A127B6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67B2587" w14:textId="77777777" w:rsidTr="001A1C3B">
        <w:trPr>
          <w:trHeight w:val="288"/>
        </w:trPr>
        <w:tc>
          <w:tcPr>
            <w:tcW w:w="656" w:type="dxa"/>
            <w:noWrap/>
            <w:hideMark/>
          </w:tcPr>
          <w:p w14:paraId="2DA6C5C5" w14:textId="77777777" w:rsidR="00055BE6" w:rsidRPr="00055BE6" w:rsidRDefault="00055BE6" w:rsidP="00055BE6">
            <w:pPr>
              <w:rPr>
                <w:rFonts w:eastAsiaTheme="minorEastAsia"/>
              </w:rPr>
            </w:pPr>
            <w:r w:rsidRPr="00055BE6">
              <w:rPr>
                <w:rFonts w:eastAsiaTheme="minorEastAsia"/>
              </w:rPr>
              <w:t>543</w:t>
            </w:r>
          </w:p>
        </w:tc>
        <w:tc>
          <w:tcPr>
            <w:tcW w:w="8695" w:type="dxa"/>
            <w:noWrap/>
            <w:hideMark/>
          </w:tcPr>
          <w:p w14:paraId="71FDD8A7" w14:textId="77777777" w:rsidR="00055BE6" w:rsidRPr="00055BE6" w:rsidRDefault="00055BE6">
            <w:pPr>
              <w:rPr>
                <w:rFonts w:eastAsiaTheme="minorEastAsia"/>
              </w:rPr>
            </w:pPr>
            <w:r w:rsidRPr="00055BE6">
              <w:rPr>
                <w:rFonts w:eastAsiaTheme="minorEastAsia"/>
              </w:rPr>
              <w:t>Pre- and in-hospital management of community-acquired pneumonia in southern France, 1998-99.</w:t>
            </w:r>
          </w:p>
        </w:tc>
        <w:tc>
          <w:tcPr>
            <w:tcW w:w="1790" w:type="dxa"/>
            <w:noWrap/>
            <w:hideMark/>
          </w:tcPr>
          <w:p w14:paraId="326D6073" w14:textId="77777777" w:rsidR="00055BE6" w:rsidRPr="00055BE6" w:rsidRDefault="00055BE6">
            <w:pPr>
              <w:rPr>
                <w:rFonts w:eastAsiaTheme="minorEastAsia"/>
              </w:rPr>
            </w:pPr>
            <w:proofErr w:type="spellStart"/>
            <w:r w:rsidRPr="00055BE6">
              <w:rPr>
                <w:rFonts w:eastAsiaTheme="minorEastAsia"/>
              </w:rPr>
              <w:t>Laurichesse</w:t>
            </w:r>
            <w:proofErr w:type="spellEnd"/>
          </w:p>
        </w:tc>
        <w:tc>
          <w:tcPr>
            <w:tcW w:w="850" w:type="dxa"/>
            <w:noWrap/>
            <w:hideMark/>
          </w:tcPr>
          <w:p w14:paraId="2919F744" w14:textId="77777777" w:rsidR="00055BE6" w:rsidRPr="00055BE6" w:rsidRDefault="00055BE6" w:rsidP="00055BE6">
            <w:pPr>
              <w:rPr>
                <w:rFonts w:eastAsiaTheme="minorEastAsia"/>
              </w:rPr>
            </w:pPr>
            <w:r w:rsidRPr="00055BE6">
              <w:rPr>
                <w:rFonts w:eastAsiaTheme="minorEastAsia"/>
              </w:rPr>
              <w:t>2001</w:t>
            </w:r>
          </w:p>
        </w:tc>
        <w:tc>
          <w:tcPr>
            <w:tcW w:w="2707" w:type="dxa"/>
            <w:noWrap/>
            <w:hideMark/>
          </w:tcPr>
          <w:p w14:paraId="642FBD3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C854C58" w14:textId="77777777" w:rsidTr="001A1C3B">
        <w:trPr>
          <w:trHeight w:val="288"/>
        </w:trPr>
        <w:tc>
          <w:tcPr>
            <w:tcW w:w="656" w:type="dxa"/>
            <w:noWrap/>
            <w:hideMark/>
          </w:tcPr>
          <w:p w14:paraId="0D5B5C26" w14:textId="77777777" w:rsidR="00055BE6" w:rsidRPr="00055BE6" w:rsidRDefault="00055BE6" w:rsidP="00055BE6">
            <w:pPr>
              <w:rPr>
                <w:rFonts w:eastAsiaTheme="minorEastAsia"/>
              </w:rPr>
            </w:pPr>
            <w:r w:rsidRPr="00055BE6">
              <w:rPr>
                <w:rFonts w:eastAsiaTheme="minorEastAsia"/>
              </w:rPr>
              <w:t>544</w:t>
            </w:r>
          </w:p>
        </w:tc>
        <w:tc>
          <w:tcPr>
            <w:tcW w:w="8695" w:type="dxa"/>
            <w:noWrap/>
            <w:hideMark/>
          </w:tcPr>
          <w:p w14:paraId="04EAE8D0" w14:textId="77777777" w:rsidR="00055BE6" w:rsidRPr="00055BE6" w:rsidRDefault="00055BE6">
            <w:pPr>
              <w:rPr>
                <w:rFonts w:eastAsiaTheme="minorEastAsia"/>
              </w:rPr>
            </w:pPr>
            <w:r w:rsidRPr="00055BE6">
              <w:rPr>
                <w:rFonts w:eastAsiaTheme="minorEastAsia"/>
              </w:rPr>
              <w:t>Successful prevention of respiratory syncytial virus nosocomial transmission following an enhanced seasonal infection control program.</w:t>
            </w:r>
          </w:p>
        </w:tc>
        <w:tc>
          <w:tcPr>
            <w:tcW w:w="1790" w:type="dxa"/>
            <w:noWrap/>
            <w:hideMark/>
          </w:tcPr>
          <w:p w14:paraId="42F22038" w14:textId="77777777" w:rsidR="00055BE6" w:rsidRPr="00055BE6" w:rsidRDefault="00055BE6">
            <w:pPr>
              <w:rPr>
                <w:rFonts w:eastAsiaTheme="minorEastAsia"/>
              </w:rPr>
            </w:pPr>
            <w:r w:rsidRPr="00055BE6">
              <w:rPr>
                <w:rFonts w:eastAsiaTheme="minorEastAsia"/>
              </w:rPr>
              <w:t>Lavergne</w:t>
            </w:r>
          </w:p>
        </w:tc>
        <w:tc>
          <w:tcPr>
            <w:tcW w:w="850" w:type="dxa"/>
            <w:noWrap/>
            <w:hideMark/>
          </w:tcPr>
          <w:p w14:paraId="5DCAE812"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4C35F1A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8C81D99" w14:textId="77777777" w:rsidTr="001A1C3B">
        <w:trPr>
          <w:trHeight w:val="288"/>
        </w:trPr>
        <w:tc>
          <w:tcPr>
            <w:tcW w:w="656" w:type="dxa"/>
            <w:noWrap/>
            <w:hideMark/>
          </w:tcPr>
          <w:p w14:paraId="30CEA549" w14:textId="77777777" w:rsidR="00055BE6" w:rsidRPr="00055BE6" w:rsidRDefault="00055BE6" w:rsidP="00055BE6">
            <w:pPr>
              <w:rPr>
                <w:rFonts w:eastAsiaTheme="minorEastAsia"/>
              </w:rPr>
            </w:pPr>
            <w:r w:rsidRPr="00055BE6">
              <w:rPr>
                <w:rFonts w:eastAsiaTheme="minorEastAsia"/>
              </w:rPr>
              <w:t>545</w:t>
            </w:r>
          </w:p>
        </w:tc>
        <w:tc>
          <w:tcPr>
            <w:tcW w:w="8695" w:type="dxa"/>
            <w:noWrap/>
            <w:hideMark/>
          </w:tcPr>
          <w:p w14:paraId="02A7A8C8" w14:textId="77777777" w:rsidR="00055BE6" w:rsidRPr="00055BE6" w:rsidRDefault="00055BE6">
            <w:pPr>
              <w:rPr>
                <w:rFonts w:eastAsiaTheme="minorEastAsia"/>
              </w:rPr>
            </w:pPr>
            <w:r w:rsidRPr="00055BE6">
              <w:rPr>
                <w:rFonts w:eastAsiaTheme="minorEastAsia"/>
              </w:rPr>
              <w:t>Viral epidemiology and SARS-CoV-2 co-infections with other respiratory viruses during the first COVID-19 wave in Paris, France.</w:t>
            </w:r>
          </w:p>
        </w:tc>
        <w:tc>
          <w:tcPr>
            <w:tcW w:w="1790" w:type="dxa"/>
            <w:noWrap/>
            <w:hideMark/>
          </w:tcPr>
          <w:p w14:paraId="7502AA2A" w14:textId="77777777" w:rsidR="00055BE6" w:rsidRPr="00055BE6" w:rsidRDefault="00055BE6">
            <w:pPr>
              <w:rPr>
                <w:rFonts w:eastAsiaTheme="minorEastAsia"/>
              </w:rPr>
            </w:pPr>
            <w:r w:rsidRPr="00055BE6">
              <w:rPr>
                <w:rFonts w:eastAsiaTheme="minorEastAsia"/>
              </w:rPr>
              <w:t xml:space="preserve">Le </w:t>
            </w:r>
            <w:proofErr w:type="spellStart"/>
            <w:r w:rsidRPr="00055BE6">
              <w:rPr>
                <w:rFonts w:eastAsiaTheme="minorEastAsia"/>
              </w:rPr>
              <w:t>Hingrat</w:t>
            </w:r>
            <w:proofErr w:type="spellEnd"/>
          </w:p>
        </w:tc>
        <w:tc>
          <w:tcPr>
            <w:tcW w:w="850" w:type="dxa"/>
            <w:noWrap/>
            <w:hideMark/>
          </w:tcPr>
          <w:p w14:paraId="0246FF3B"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8BA291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1FE1CA0" w14:textId="77777777" w:rsidTr="001A1C3B">
        <w:trPr>
          <w:trHeight w:val="288"/>
        </w:trPr>
        <w:tc>
          <w:tcPr>
            <w:tcW w:w="656" w:type="dxa"/>
            <w:noWrap/>
            <w:hideMark/>
          </w:tcPr>
          <w:p w14:paraId="50243BE4" w14:textId="77777777" w:rsidR="00055BE6" w:rsidRPr="00055BE6" w:rsidRDefault="00055BE6" w:rsidP="00055BE6">
            <w:pPr>
              <w:rPr>
                <w:rFonts w:eastAsiaTheme="minorEastAsia"/>
              </w:rPr>
            </w:pPr>
            <w:r w:rsidRPr="00055BE6">
              <w:rPr>
                <w:rFonts w:eastAsiaTheme="minorEastAsia"/>
              </w:rPr>
              <w:t>546</w:t>
            </w:r>
          </w:p>
        </w:tc>
        <w:tc>
          <w:tcPr>
            <w:tcW w:w="8695" w:type="dxa"/>
            <w:noWrap/>
            <w:hideMark/>
          </w:tcPr>
          <w:p w14:paraId="191A7458" w14:textId="77777777" w:rsidR="00055BE6" w:rsidRPr="00055BE6" w:rsidRDefault="00055BE6">
            <w:pPr>
              <w:rPr>
                <w:rFonts w:eastAsiaTheme="minorEastAsia"/>
              </w:rPr>
            </w:pPr>
            <w:r w:rsidRPr="00055BE6">
              <w:rPr>
                <w:rFonts w:eastAsiaTheme="minorEastAsia"/>
              </w:rPr>
              <w:t>Hospitalisation, morbidity and outcomes associated with respiratory syncytial virus compared with influenza in adults of all ages.</w:t>
            </w:r>
          </w:p>
        </w:tc>
        <w:tc>
          <w:tcPr>
            <w:tcW w:w="1790" w:type="dxa"/>
            <w:noWrap/>
            <w:hideMark/>
          </w:tcPr>
          <w:p w14:paraId="26EE17A1" w14:textId="77777777" w:rsidR="00055BE6" w:rsidRPr="00055BE6" w:rsidRDefault="00055BE6">
            <w:pPr>
              <w:rPr>
                <w:rFonts w:eastAsiaTheme="minorEastAsia"/>
              </w:rPr>
            </w:pPr>
            <w:r w:rsidRPr="00055BE6">
              <w:rPr>
                <w:rFonts w:eastAsiaTheme="minorEastAsia"/>
              </w:rPr>
              <w:t>Leaver</w:t>
            </w:r>
          </w:p>
        </w:tc>
        <w:tc>
          <w:tcPr>
            <w:tcW w:w="850" w:type="dxa"/>
            <w:noWrap/>
            <w:hideMark/>
          </w:tcPr>
          <w:p w14:paraId="170D5628"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5AEE7C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F9E2E08" w14:textId="77777777" w:rsidTr="001A1C3B">
        <w:trPr>
          <w:trHeight w:val="288"/>
        </w:trPr>
        <w:tc>
          <w:tcPr>
            <w:tcW w:w="656" w:type="dxa"/>
            <w:noWrap/>
            <w:hideMark/>
          </w:tcPr>
          <w:p w14:paraId="1C9CF879" w14:textId="77777777" w:rsidR="00055BE6" w:rsidRPr="00055BE6" w:rsidRDefault="00055BE6" w:rsidP="00055BE6">
            <w:pPr>
              <w:rPr>
                <w:rFonts w:eastAsiaTheme="minorEastAsia"/>
              </w:rPr>
            </w:pPr>
            <w:r w:rsidRPr="00055BE6">
              <w:rPr>
                <w:rFonts w:eastAsiaTheme="minorEastAsia"/>
              </w:rPr>
              <w:t>547</w:t>
            </w:r>
          </w:p>
        </w:tc>
        <w:tc>
          <w:tcPr>
            <w:tcW w:w="8695" w:type="dxa"/>
            <w:noWrap/>
            <w:hideMark/>
          </w:tcPr>
          <w:p w14:paraId="4CF50556" w14:textId="77777777" w:rsidR="00055BE6" w:rsidRPr="00055BE6" w:rsidRDefault="00055BE6">
            <w:pPr>
              <w:rPr>
                <w:rFonts w:eastAsiaTheme="minorEastAsia"/>
              </w:rPr>
            </w:pPr>
            <w:r w:rsidRPr="00055BE6">
              <w:rPr>
                <w:rFonts w:eastAsiaTheme="minorEastAsia"/>
              </w:rPr>
              <w:t>Risk factors associated with death in patients with severe respiratory syncytial virus infection.</w:t>
            </w:r>
          </w:p>
        </w:tc>
        <w:tc>
          <w:tcPr>
            <w:tcW w:w="1790" w:type="dxa"/>
            <w:noWrap/>
            <w:hideMark/>
          </w:tcPr>
          <w:p w14:paraId="6EDA83BD" w14:textId="77777777" w:rsidR="00055BE6" w:rsidRPr="00055BE6" w:rsidRDefault="00055BE6">
            <w:pPr>
              <w:rPr>
                <w:rFonts w:eastAsiaTheme="minorEastAsia"/>
              </w:rPr>
            </w:pPr>
            <w:r w:rsidRPr="00055BE6">
              <w:rPr>
                <w:rFonts w:eastAsiaTheme="minorEastAsia"/>
              </w:rPr>
              <w:t>Lee</w:t>
            </w:r>
          </w:p>
        </w:tc>
        <w:tc>
          <w:tcPr>
            <w:tcW w:w="850" w:type="dxa"/>
            <w:noWrap/>
            <w:hideMark/>
          </w:tcPr>
          <w:p w14:paraId="4FFCDF26"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33098774" w14:textId="77777777" w:rsidR="00055BE6" w:rsidRPr="00055BE6" w:rsidRDefault="00055BE6">
            <w:pPr>
              <w:rPr>
                <w:rFonts w:eastAsiaTheme="minorEastAsia"/>
              </w:rPr>
            </w:pPr>
            <w:r w:rsidRPr="00055BE6">
              <w:rPr>
                <w:rFonts w:eastAsiaTheme="minorEastAsia"/>
              </w:rPr>
              <w:t>&lt; 18 years</w:t>
            </w:r>
          </w:p>
        </w:tc>
      </w:tr>
      <w:tr w:rsidR="001A1C3B" w:rsidRPr="00055BE6" w14:paraId="165CF353" w14:textId="77777777" w:rsidTr="001A1C3B">
        <w:trPr>
          <w:trHeight w:val="288"/>
        </w:trPr>
        <w:tc>
          <w:tcPr>
            <w:tcW w:w="656" w:type="dxa"/>
            <w:noWrap/>
            <w:hideMark/>
          </w:tcPr>
          <w:p w14:paraId="4258A7EC" w14:textId="77777777" w:rsidR="00055BE6" w:rsidRPr="00055BE6" w:rsidRDefault="00055BE6" w:rsidP="00055BE6">
            <w:pPr>
              <w:rPr>
                <w:rFonts w:eastAsiaTheme="minorEastAsia"/>
              </w:rPr>
            </w:pPr>
            <w:r w:rsidRPr="00055BE6">
              <w:rPr>
                <w:rFonts w:eastAsiaTheme="minorEastAsia"/>
              </w:rPr>
              <w:t>548</w:t>
            </w:r>
          </w:p>
        </w:tc>
        <w:tc>
          <w:tcPr>
            <w:tcW w:w="8695" w:type="dxa"/>
            <w:noWrap/>
            <w:hideMark/>
          </w:tcPr>
          <w:p w14:paraId="5E2ED95B" w14:textId="77777777" w:rsidR="00055BE6" w:rsidRPr="00055BE6" w:rsidRDefault="00055BE6">
            <w:pPr>
              <w:rPr>
                <w:rFonts w:eastAsiaTheme="minorEastAsia"/>
              </w:rPr>
            </w:pPr>
            <w:r w:rsidRPr="00055BE6">
              <w:rPr>
                <w:rFonts w:eastAsiaTheme="minorEastAsia"/>
              </w:rPr>
              <w:t>Delayed Diagnosis of Respiratory Syncytial Virus Infections in Hospitalized Adults: Individual Patient Data, Record Review Analysis and Physician Survey in the United States.</w:t>
            </w:r>
          </w:p>
        </w:tc>
        <w:tc>
          <w:tcPr>
            <w:tcW w:w="1790" w:type="dxa"/>
            <w:noWrap/>
            <w:hideMark/>
          </w:tcPr>
          <w:p w14:paraId="465562FB" w14:textId="77777777" w:rsidR="00055BE6" w:rsidRPr="00055BE6" w:rsidRDefault="00055BE6">
            <w:pPr>
              <w:rPr>
                <w:rFonts w:eastAsiaTheme="minorEastAsia"/>
              </w:rPr>
            </w:pPr>
            <w:r w:rsidRPr="00055BE6">
              <w:rPr>
                <w:rFonts w:eastAsiaTheme="minorEastAsia"/>
              </w:rPr>
              <w:t>Lee</w:t>
            </w:r>
          </w:p>
        </w:tc>
        <w:tc>
          <w:tcPr>
            <w:tcW w:w="850" w:type="dxa"/>
            <w:noWrap/>
            <w:hideMark/>
          </w:tcPr>
          <w:p w14:paraId="54C318BD"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B98F788"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58BFE60" w14:textId="77777777" w:rsidTr="001A1C3B">
        <w:trPr>
          <w:trHeight w:val="288"/>
        </w:trPr>
        <w:tc>
          <w:tcPr>
            <w:tcW w:w="656" w:type="dxa"/>
            <w:noWrap/>
            <w:hideMark/>
          </w:tcPr>
          <w:p w14:paraId="06EF859B" w14:textId="77777777" w:rsidR="00055BE6" w:rsidRPr="00055BE6" w:rsidRDefault="00055BE6" w:rsidP="00055BE6">
            <w:pPr>
              <w:rPr>
                <w:rFonts w:eastAsiaTheme="minorEastAsia"/>
              </w:rPr>
            </w:pPr>
            <w:r w:rsidRPr="00055BE6">
              <w:rPr>
                <w:rFonts w:eastAsiaTheme="minorEastAsia"/>
              </w:rPr>
              <w:t>549</w:t>
            </w:r>
          </w:p>
        </w:tc>
        <w:tc>
          <w:tcPr>
            <w:tcW w:w="8695" w:type="dxa"/>
            <w:noWrap/>
            <w:hideMark/>
          </w:tcPr>
          <w:p w14:paraId="2DE5459B" w14:textId="77777777" w:rsidR="00055BE6" w:rsidRPr="00055BE6" w:rsidRDefault="00055BE6">
            <w:pPr>
              <w:rPr>
                <w:rFonts w:eastAsiaTheme="minorEastAsia"/>
              </w:rPr>
            </w:pPr>
            <w:r w:rsidRPr="00055BE6">
              <w:rPr>
                <w:rFonts w:eastAsiaTheme="minorEastAsia"/>
              </w:rPr>
              <w:t>Molecular epidemiological study of the G protein of human respiratory syncytial virus detected in patients with acute respiratory infections in Gyeonggi Province, South Korea.</w:t>
            </w:r>
          </w:p>
        </w:tc>
        <w:tc>
          <w:tcPr>
            <w:tcW w:w="1790" w:type="dxa"/>
            <w:noWrap/>
            <w:hideMark/>
          </w:tcPr>
          <w:p w14:paraId="4FAC0AEC" w14:textId="77777777" w:rsidR="00055BE6" w:rsidRPr="00055BE6" w:rsidRDefault="00055BE6">
            <w:pPr>
              <w:rPr>
                <w:rFonts w:eastAsiaTheme="minorEastAsia"/>
              </w:rPr>
            </w:pPr>
            <w:r w:rsidRPr="00055BE6">
              <w:rPr>
                <w:rFonts w:eastAsiaTheme="minorEastAsia"/>
              </w:rPr>
              <w:t>Lee</w:t>
            </w:r>
          </w:p>
        </w:tc>
        <w:tc>
          <w:tcPr>
            <w:tcW w:w="850" w:type="dxa"/>
            <w:noWrap/>
            <w:hideMark/>
          </w:tcPr>
          <w:p w14:paraId="162BE1BE"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C7FFFF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E21E3BB" w14:textId="77777777" w:rsidTr="001A1C3B">
        <w:trPr>
          <w:trHeight w:val="288"/>
        </w:trPr>
        <w:tc>
          <w:tcPr>
            <w:tcW w:w="656" w:type="dxa"/>
            <w:noWrap/>
            <w:hideMark/>
          </w:tcPr>
          <w:p w14:paraId="26AA7993" w14:textId="77777777" w:rsidR="00055BE6" w:rsidRPr="00055BE6" w:rsidRDefault="00055BE6" w:rsidP="00055BE6">
            <w:pPr>
              <w:rPr>
                <w:rFonts w:eastAsiaTheme="minorEastAsia"/>
              </w:rPr>
            </w:pPr>
            <w:r w:rsidRPr="00055BE6">
              <w:rPr>
                <w:rFonts w:eastAsiaTheme="minorEastAsia"/>
              </w:rPr>
              <w:t>550</w:t>
            </w:r>
          </w:p>
        </w:tc>
        <w:tc>
          <w:tcPr>
            <w:tcW w:w="8695" w:type="dxa"/>
            <w:noWrap/>
            <w:hideMark/>
          </w:tcPr>
          <w:p w14:paraId="7506C7ED" w14:textId="77777777" w:rsidR="00055BE6" w:rsidRPr="00055BE6" w:rsidRDefault="00055BE6">
            <w:pPr>
              <w:rPr>
                <w:rFonts w:eastAsiaTheme="minorEastAsia"/>
              </w:rPr>
            </w:pPr>
            <w:r w:rsidRPr="00055BE6">
              <w:rPr>
                <w:rFonts w:eastAsiaTheme="minorEastAsia"/>
              </w:rPr>
              <w:t>Characteristics of community-acquired respiratory viruses infections except seasonal influenza in transplant recipients and non-transplant critically ill patients.</w:t>
            </w:r>
          </w:p>
        </w:tc>
        <w:tc>
          <w:tcPr>
            <w:tcW w:w="1790" w:type="dxa"/>
            <w:noWrap/>
            <w:hideMark/>
          </w:tcPr>
          <w:p w14:paraId="2030D2E6" w14:textId="77777777" w:rsidR="00055BE6" w:rsidRPr="00055BE6" w:rsidRDefault="00055BE6">
            <w:pPr>
              <w:rPr>
                <w:rFonts w:eastAsiaTheme="minorEastAsia"/>
              </w:rPr>
            </w:pPr>
            <w:r w:rsidRPr="00055BE6">
              <w:rPr>
                <w:rFonts w:eastAsiaTheme="minorEastAsia"/>
              </w:rPr>
              <w:t>Lee</w:t>
            </w:r>
          </w:p>
        </w:tc>
        <w:tc>
          <w:tcPr>
            <w:tcW w:w="850" w:type="dxa"/>
            <w:noWrap/>
            <w:hideMark/>
          </w:tcPr>
          <w:p w14:paraId="0C178884"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DDCE3F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211C4CD" w14:textId="77777777" w:rsidTr="001A1C3B">
        <w:trPr>
          <w:trHeight w:val="288"/>
        </w:trPr>
        <w:tc>
          <w:tcPr>
            <w:tcW w:w="656" w:type="dxa"/>
            <w:noWrap/>
            <w:hideMark/>
          </w:tcPr>
          <w:p w14:paraId="152A398E" w14:textId="77777777" w:rsidR="00055BE6" w:rsidRPr="00055BE6" w:rsidRDefault="00055BE6" w:rsidP="00055BE6">
            <w:pPr>
              <w:rPr>
                <w:rFonts w:eastAsiaTheme="minorEastAsia"/>
              </w:rPr>
            </w:pPr>
            <w:r w:rsidRPr="00055BE6">
              <w:rPr>
                <w:rFonts w:eastAsiaTheme="minorEastAsia"/>
              </w:rPr>
              <w:lastRenderedPageBreak/>
              <w:t>551</w:t>
            </w:r>
          </w:p>
        </w:tc>
        <w:tc>
          <w:tcPr>
            <w:tcW w:w="8695" w:type="dxa"/>
            <w:noWrap/>
            <w:hideMark/>
          </w:tcPr>
          <w:p w14:paraId="0FEEAE0B" w14:textId="77777777" w:rsidR="00055BE6" w:rsidRPr="00055BE6" w:rsidRDefault="00055BE6">
            <w:pPr>
              <w:rPr>
                <w:rFonts w:eastAsiaTheme="minorEastAsia"/>
              </w:rPr>
            </w:pPr>
            <w:r w:rsidRPr="00055BE6">
              <w:rPr>
                <w:rFonts w:eastAsiaTheme="minorEastAsia"/>
              </w:rPr>
              <w:t>Dual respiratory virus detection in adult patients with acute respiratory illness.</w:t>
            </w:r>
          </w:p>
        </w:tc>
        <w:tc>
          <w:tcPr>
            <w:tcW w:w="1790" w:type="dxa"/>
            <w:noWrap/>
            <w:hideMark/>
          </w:tcPr>
          <w:p w14:paraId="52978AFA" w14:textId="77777777" w:rsidR="00055BE6" w:rsidRPr="00055BE6" w:rsidRDefault="00055BE6">
            <w:pPr>
              <w:rPr>
                <w:rFonts w:eastAsiaTheme="minorEastAsia"/>
              </w:rPr>
            </w:pPr>
            <w:r w:rsidRPr="00055BE6">
              <w:rPr>
                <w:rFonts w:eastAsiaTheme="minorEastAsia"/>
              </w:rPr>
              <w:t>Lee</w:t>
            </w:r>
          </w:p>
        </w:tc>
        <w:tc>
          <w:tcPr>
            <w:tcW w:w="850" w:type="dxa"/>
            <w:noWrap/>
            <w:hideMark/>
          </w:tcPr>
          <w:p w14:paraId="1ABB6E64"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2386B67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58ECCC3" w14:textId="77777777" w:rsidTr="001A1C3B">
        <w:trPr>
          <w:trHeight w:val="288"/>
        </w:trPr>
        <w:tc>
          <w:tcPr>
            <w:tcW w:w="656" w:type="dxa"/>
            <w:noWrap/>
            <w:hideMark/>
          </w:tcPr>
          <w:p w14:paraId="7EB7A557" w14:textId="77777777" w:rsidR="00055BE6" w:rsidRPr="00055BE6" w:rsidRDefault="00055BE6" w:rsidP="00055BE6">
            <w:pPr>
              <w:rPr>
                <w:rFonts w:eastAsiaTheme="minorEastAsia"/>
              </w:rPr>
            </w:pPr>
            <w:r w:rsidRPr="00055BE6">
              <w:rPr>
                <w:rFonts w:eastAsiaTheme="minorEastAsia"/>
              </w:rPr>
              <w:t>552</w:t>
            </w:r>
          </w:p>
        </w:tc>
        <w:tc>
          <w:tcPr>
            <w:tcW w:w="8695" w:type="dxa"/>
            <w:noWrap/>
            <w:hideMark/>
          </w:tcPr>
          <w:p w14:paraId="664EF5A3" w14:textId="77777777" w:rsidR="00055BE6" w:rsidRPr="00055BE6" w:rsidRDefault="00055BE6">
            <w:pPr>
              <w:rPr>
                <w:rFonts w:eastAsiaTheme="minorEastAsia"/>
              </w:rPr>
            </w:pPr>
            <w:r w:rsidRPr="00055BE6">
              <w:rPr>
                <w:rFonts w:eastAsiaTheme="minorEastAsia"/>
              </w:rPr>
              <w:t xml:space="preserve">Burden of </w:t>
            </w:r>
            <w:proofErr w:type="spellStart"/>
            <w:r w:rsidRPr="00055BE6">
              <w:rPr>
                <w:rFonts w:eastAsiaTheme="minorEastAsia"/>
              </w:rPr>
              <w:t>noninfluenza</w:t>
            </w:r>
            <w:proofErr w:type="spellEnd"/>
            <w:r w:rsidRPr="00055BE6">
              <w:rPr>
                <w:rFonts w:eastAsiaTheme="minorEastAsia"/>
              </w:rPr>
              <w:t xml:space="preserve"> respiratory viral infections in adults admitted to hospital: analysis of a multiyear Canadian surveillance cohort from 2 centres.</w:t>
            </w:r>
          </w:p>
        </w:tc>
        <w:tc>
          <w:tcPr>
            <w:tcW w:w="1790" w:type="dxa"/>
            <w:noWrap/>
            <w:hideMark/>
          </w:tcPr>
          <w:p w14:paraId="7E3268DE" w14:textId="77777777" w:rsidR="00055BE6" w:rsidRPr="00055BE6" w:rsidRDefault="00055BE6">
            <w:pPr>
              <w:rPr>
                <w:rFonts w:eastAsiaTheme="minorEastAsia"/>
              </w:rPr>
            </w:pPr>
            <w:r w:rsidRPr="00055BE6">
              <w:rPr>
                <w:rFonts w:eastAsiaTheme="minorEastAsia"/>
              </w:rPr>
              <w:t>Lee</w:t>
            </w:r>
          </w:p>
        </w:tc>
        <w:tc>
          <w:tcPr>
            <w:tcW w:w="850" w:type="dxa"/>
            <w:noWrap/>
            <w:hideMark/>
          </w:tcPr>
          <w:p w14:paraId="6EEE1A1C"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3F6CA1F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DB26C0C" w14:textId="77777777" w:rsidTr="001A1C3B">
        <w:trPr>
          <w:trHeight w:val="288"/>
        </w:trPr>
        <w:tc>
          <w:tcPr>
            <w:tcW w:w="656" w:type="dxa"/>
            <w:noWrap/>
            <w:hideMark/>
          </w:tcPr>
          <w:p w14:paraId="12521F9F" w14:textId="77777777" w:rsidR="00055BE6" w:rsidRPr="00055BE6" w:rsidRDefault="00055BE6" w:rsidP="00055BE6">
            <w:pPr>
              <w:rPr>
                <w:rFonts w:eastAsiaTheme="minorEastAsia"/>
              </w:rPr>
            </w:pPr>
            <w:r w:rsidRPr="00055BE6">
              <w:rPr>
                <w:rFonts w:eastAsiaTheme="minorEastAsia"/>
              </w:rPr>
              <w:t>553</w:t>
            </w:r>
          </w:p>
        </w:tc>
        <w:tc>
          <w:tcPr>
            <w:tcW w:w="8695" w:type="dxa"/>
            <w:noWrap/>
            <w:hideMark/>
          </w:tcPr>
          <w:p w14:paraId="7393D4E0" w14:textId="77777777" w:rsidR="00055BE6" w:rsidRPr="00055BE6" w:rsidRDefault="00055BE6">
            <w:pPr>
              <w:rPr>
                <w:rFonts w:eastAsiaTheme="minorEastAsia"/>
              </w:rPr>
            </w:pPr>
            <w:r w:rsidRPr="00055BE6">
              <w:rPr>
                <w:rFonts w:eastAsiaTheme="minorEastAsia"/>
              </w:rPr>
              <w:t>Prevalence and clinical course of upper airway respiratory virus infection in critically ill patients with hematologic malignancies.</w:t>
            </w:r>
          </w:p>
        </w:tc>
        <w:tc>
          <w:tcPr>
            <w:tcW w:w="1790" w:type="dxa"/>
            <w:noWrap/>
            <w:hideMark/>
          </w:tcPr>
          <w:p w14:paraId="095A8579" w14:textId="77777777" w:rsidR="00055BE6" w:rsidRPr="00055BE6" w:rsidRDefault="00055BE6">
            <w:pPr>
              <w:rPr>
                <w:rFonts w:eastAsiaTheme="minorEastAsia"/>
              </w:rPr>
            </w:pPr>
            <w:r w:rsidRPr="00055BE6">
              <w:rPr>
                <w:rFonts w:eastAsiaTheme="minorEastAsia"/>
              </w:rPr>
              <w:t>Lee</w:t>
            </w:r>
          </w:p>
        </w:tc>
        <w:tc>
          <w:tcPr>
            <w:tcW w:w="850" w:type="dxa"/>
            <w:noWrap/>
            <w:hideMark/>
          </w:tcPr>
          <w:p w14:paraId="70BF1C3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EAB539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1947016" w14:textId="77777777" w:rsidTr="001A1C3B">
        <w:trPr>
          <w:trHeight w:val="288"/>
        </w:trPr>
        <w:tc>
          <w:tcPr>
            <w:tcW w:w="656" w:type="dxa"/>
            <w:noWrap/>
            <w:hideMark/>
          </w:tcPr>
          <w:p w14:paraId="00E7D803" w14:textId="77777777" w:rsidR="00055BE6" w:rsidRPr="00055BE6" w:rsidRDefault="00055BE6" w:rsidP="00055BE6">
            <w:pPr>
              <w:rPr>
                <w:rFonts w:eastAsiaTheme="minorEastAsia"/>
              </w:rPr>
            </w:pPr>
            <w:r w:rsidRPr="00055BE6">
              <w:rPr>
                <w:rFonts w:eastAsiaTheme="minorEastAsia"/>
              </w:rPr>
              <w:t>554</w:t>
            </w:r>
          </w:p>
        </w:tc>
        <w:tc>
          <w:tcPr>
            <w:tcW w:w="8695" w:type="dxa"/>
            <w:noWrap/>
            <w:hideMark/>
          </w:tcPr>
          <w:p w14:paraId="5956A1C9" w14:textId="77777777" w:rsidR="00055BE6" w:rsidRPr="00055BE6" w:rsidRDefault="00055BE6">
            <w:pPr>
              <w:rPr>
                <w:rFonts w:eastAsiaTheme="minorEastAsia"/>
              </w:rPr>
            </w:pPr>
            <w:r w:rsidRPr="00055BE6">
              <w:rPr>
                <w:rFonts w:eastAsiaTheme="minorEastAsia"/>
              </w:rPr>
              <w:t>Combining procalcitonin and rapid multiplex respiratory virus testing for antibiotic stewardship in elderly patients with severe acute respiratory infection.</w:t>
            </w:r>
          </w:p>
        </w:tc>
        <w:tc>
          <w:tcPr>
            <w:tcW w:w="1790" w:type="dxa"/>
            <w:noWrap/>
            <w:hideMark/>
          </w:tcPr>
          <w:p w14:paraId="6B898CC9" w14:textId="77777777" w:rsidR="00055BE6" w:rsidRPr="00055BE6" w:rsidRDefault="00055BE6">
            <w:pPr>
              <w:rPr>
                <w:rFonts w:eastAsiaTheme="minorEastAsia"/>
              </w:rPr>
            </w:pPr>
            <w:r w:rsidRPr="00055BE6">
              <w:rPr>
                <w:rFonts w:eastAsiaTheme="minorEastAsia"/>
              </w:rPr>
              <w:t>Lee</w:t>
            </w:r>
          </w:p>
        </w:tc>
        <w:tc>
          <w:tcPr>
            <w:tcW w:w="850" w:type="dxa"/>
            <w:noWrap/>
            <w:hideMark/>
          </w:tcPr>
          <w:p w14:paraId="16EAEE7D"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DCBE17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6FAEE90" w14:textId="77777777" w:rsidTr="001A1C3B">
        <w:trPr>
          <w:trHeight w:val="288"/>
        </w:trPr>
        <w:tc>
          <w:tcPr>
            <w:tcW w:w="656" w:type="dxa"/>
            <w:noWrap/>
            <w:hideMark/>
          </w:tcPr>
          <w:p w14:paraId="569CD322" w14:textId="77777777" w:rsidR="00055BE6" w:rsidRPr="00055BE6" w:rsidRDefault="00055BE6" w:rsidP="00055BE6">
            <w:pPr>
              <w:rPr>
                <w:rFonts w:eastAsiaTheme="minorEastAsia"/>
              </w:rPr>
            </w:pPr>
            <w:r w:rsidRPr="00055BE6">
              <w:rPr>
                <w:rFonts w:eastAsiaTheme="minorEastAsia"/>
              </w:rPr>
              <w:t>555</w:t>
            </w:r>
          </w:p>
        </w:tc>
        <w:tc>
          <w:tcPr>
            <w:tcW w:w="8695" w:type="dxa"/>
            <w:noWrap/>
            <w:hideMark/>
          </w:tcPr>
          <w:p w14:paraId="595CA2B5" w14:textId="77777777" w:rsidR="00055BE6" w:rsidRPr="00055BE6" w:rsidRDefault="00055BE6">
            <w:pPr>
              <w:rPr>
                <w:rFonts w:eastAsiaTheme="minorEastAsia"/>
              </w:rPr>
            </w:pPr>
            <w:r w:rsidRPr="00055BE6">
              <w:rPr>
                <w:rFonts w:eastAsiaTheme="minorEastAsia"/>
              </w:rPr>
              <w:t>High Viral Load and Respiratory Failure in Adults Hospitalized for Respiratory Syncytial Virus Infections.</w:t>
            </w:r>
          </w:p>
        </w:tc>
        <w:tc>
          <w:tcPr>
            <w:tcW w:w="1790" w:type="dxa"/>
            <w:noWrap/>
            <w:hideMark/>
          </w:tcPr>
          <w:p w14:paraId="51DACE0C" w14:textId="77777777" w:rsidR="00055BE6" w:rsidRPr="00055BE6" w:rsidRDefault="00055BE6">
            <w:pPr>
              <w:rPr>
                <w:rFonts w:eastAsiaTheme="minorEastAsia"/>
              </w:rPr>
            </w:pPr>
            <w:r w:rsidRPr="00055BE6">
              <w:rPr>
                <w:rFonts w:eastAsiaTheme="minorEastAsia"/>
              </w:rPr>
              <w:t>Lee</w:t>
            </w:r>
          </w:p>
        </w:tc>
        <w:tc>
          <w:tcPr>
            <w:tcW w:w="850" w:type="dxa"/>
            <w:noWrap/>
            <w:hideMark/>
          </w:tcPr>
          <w:p w14:paraId="521F8976"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1EE94B5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E3C8207" w14:textId="77777777" w:rsidTr="001A1C3B">
        <w:trPr>
          <w:trHeight w:val="288"/>
        </w:trPr>
        <w:tc>
          <w:tcPr>
            <w:tcW w:w="656" w:type="dxa"/>
            <w:noWrap/>
            <w:hideMark/>
          </w:tcPr>
          <w:p w14:paraId="139EF47D" w14:textId="77777777" w:rsidR="00055BE6" w:rsidRPr="00055BE6" w:rsidRDefault="00055BE6" w:rsidP="00055BE6">
            <w:pPr>
              <w:rPr>
                <w:rFonts w:eastAsiaTheme="minorEastAsia"/>
              </w:rPr>
            </w:pPr>
            <w:r w:rsidRPr="00055BE6">
              <w:rPr>
                <w:rFonts w:eastAsiaTheme="minorEastAsia"/>
              </w:rPr>
              <w:t>556</w:t>
            </w:r>
          </w:p>
        </w:tc>
        <w:tc>
          <w:tcPr>
            <w:tcW w:w="8695" w:type="dxa"/>
            <w:noWrap/>
            <w:hideMark/>
          </w:tcPr>
          <w:p w14:paraId="541621B9" w14:textId="77777777" w:rsidR="00055BE6" w:rsidRPr="00055BE6" w:rsidRDefault="00055BE6">
            <w:pPr>
              <w:rPr>
                <w:rFonts w:eastAsiaTheme="minorEastAsia"/>
              </w:rPr>
            </w:pPr>
            <w:r w:rsidRPr="00055BE6">
              <w:rPr>
                <w:rFonts w:eastAsiaTheme="minorEastAsia"/>
              </w:rPr>
              <w:t>High Morbidity and Mortality in Adults Hospitalized for Respiratory Syncytial Virus Infections.</w:t>
            </w:r>
          </w:p>
        </w:tc>
        <w:tc>
          <w:tcPr>
            <w:tcW w:w="1790" w:type="dxa"/>
            <w:noWrap/>
            <w:hideMark/>
          </w:tcPr>
          <w:p w14:paraId="70188687" w14:textId="77777777" w:rsidR="00055BE6" w:rsidRPr="00055BE6" w:rsidRDefault="00055BE6">
            <w:pPr>
              <w:rPr>
                <w:rFonts w:eastAsiaTheme="minorEastAsia"/>
              </w:rPr>
            </w:pPr>
            <w:r w:rsidRPr="00055BE6">
              <w:rPr>
                <w:rFonts w:eastAsiaTheme="minorEastAsia"/>
              </w:rPr>
              <w:t>Lee</w:t>
            </w:r>
          </w:p>
        </w:tc>
        <w:tc>
          <w:tcPr>
            <w:tcW w:w="850" w:type="dxa"/>
            <w:noWrap/>
            <w:hideMark/>
          </w:tcPr>
          <w:p w14:paraId="77EDDE74"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7B7BFA4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9A80A25" w14:textId="77777777" w:rsidTr="001A1C3B">
        <w:trPr>
          <w:trHeight w:val="288"/>
        </w:trPr>
        <w:tc>
          <w:tcPr>
            <w:tcW w:w="656" w:type="dxa"/>
            <w:noWrap/>
            <w:hideMark/>
          </w:tcPr>
          <w:p w14:paraId="52552E78" w14:textId="77777777" w:rsidR="00055BE6" w:rsidRPr="00055BE6" w:rsidRDefault="00055BE6" w:rsidP="00055BE6">
            <w:pPr>
              <w:rPr>
                <w:rFonts w:eastAsiaTheme="minorEastAsia"/>
              </w:rPr>
            </w:pPr>
            <w:r w:rsidRPr="00055BE6">
              <w:rPr>
                <w:rFonts w:eastAsiaTheme="minorEastAsia"/>
              </w:rPr>
              <w:t>557</w:t>
            </w:r>
          </w:p>
        </w:tc>
        <w:tc>
          <w:tcPr>
            <w:tcW w:w="8695" w:type="dxa"/>
            <w:noWrap/>
            <w:hideMark/>
          </w:tcPr>
          <w:p w14:paraId="28E488F6" w14:textId="77777777" w:rsidR="00055BE6" w:rsidRPr="00055BE6" w:rsidRDefault="00055BE6">
            <w:pPr>
              <w:rPr>
                <w:rFonts w:eastAsiaTheme="minorEastAsia"/>
              </w:rPr>
            </w:pPr>
            <w:r w:rsidRPr="00055BE6">
              <w:rPr>
                <w:rFonts w:eastAsiaTheme="minorEastAsia"/>
              </w:rPr>
              <w:t>Role of laboratory variables in differentiating SARS-coronavirus from other causes of community-acquired pneumonia within the first 72 h of hospitalization.</w:t>
            </w:r>
          </w:p>
        </w:tc>
        <w:tc>
          <w:tcPr>
            <w:tcW w:w="1790" w:type="dxa"/>
            <w:noWrap/>
            <w:hideMark/>
          </w:tcPr>
          <w:p w14:paraId="62671743" w14:textId="77777777" w:rsidR="00055BE6" w:rsidRPr="00055BE6" w:rsidRDefault="00055BE6">
            <w:pPr>
              <w:rPr>
                <w:rFonts w:eastAsiaTheme="minorEastAsia"/>
              </w:rPr>
            </w:pPr>
            <w:r w:rsidRPr="00055BE6">
              <w:rPr>
                <w:rFonts w:eastAsiaTheme="minorEastAsia"/>
              </w:rPr>
              <w:t>Lee</w:t>
            </w:r>
          </w:p>
        </w:tc>
        <w:tc>
          <w:tcPr>
            <w:tcW w:w="850" w:type="dxa"/>
            <w:noWrap/>
            <w:hideMark/>
          </w:tcPr>
          <w:p w14:paraId="27F453A3"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6339561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8045F2A" w14:textId="77777777" w:rsidTr="001A1C3B">
        <w:trPr>
          <w:trHeight w:val="288"/>
        </w:trPr>
        <w:tc>
          <w:tcPr>
            <w:tcW w:w="656" w:type="dxa"/>
            <w:noWrap/>
            <w:hideMark/>
          </w:tcPr>
          <w:p w14:paraId="2E99EEDB" w14:textId="77777777" w:rsidR="00055BE6" w:rsidRPr="00055BE6" w:rsidRDefault="00055BE6" w:rsidP="00055BE6">
            <w:pPr>
              <w:rPr>
                <w:rFonts w:eastAsiaTheme="minorEastAsia"/>
              </w:rPr>
            </w:pPr>
            <w:r w:rsidRPr="00055BE6">
              <w:rPr>
                <w:rFonts w:eastAsiaTheme="minorEastAsia"/>
              </w:rPr>
              <w:t>558</w:t>
            </w:r>
          </w:p>
        </w:tc>
        <w:tc>
          <w:tcPr>
            <w:tcW w:w="8695" w:type="dxa"/>
            <w:noWrap/>
            <w:hideMark/>
          </w:tcPr>
          <w:p w14:paraId="626D10FD" w14:textId="77777777" w:rsidR="00055BE6" w:rsidRPr="00055BE6" w:rsidRDefault="00055BE6">
            <w:pPr>
              <w:rPr>
                <w:rFonts w:eastAsiaTheme="minorEastAsia"/>
              </w:rPr>
            </w:pPr>
            <w:r w:rsidRPr="00055BE6">
              <w:rPr>
                <w:rFonts w:eastAsiaTheme="minorEastAsia"/>
              </w:rPr>
              <w:t>Respiratory Organisms among Patients with and without Respiratory Illnesses during COVID-19 Pandemic (</w:t>
            </w:r>
            <w:proofErr w:type="spellStart"/>
            <w:r w:rsidRPr="00055BE6">
              <w:rPr>
                <w:rFonts w:eastAsiaTheme="minorEastAsia"/>
              </w:rPr>
              <w:t>ROPRICoP</w:t>
            </w:r>
            <w:proofErr w:type="spellEnd"/>
            <w:r w:rsidRPr="00055BE6">
              <w:rPr>
                <w:rFonts w:eastAsiaTheme="minorEastAsia"/>
              </w:rPr>
              <w:t>).</w:t>
            </w:r>
          </w:p>
        </w:tc>
        <w:tc>
          <w:tcPr>
            <w:tcW w:w="1790" w:type="dxa"/>
            <w:noWrap/>
            <w:hideMark/>
          </w:tcPr>
          <w:p w14:paraId="0D31940D" w14:textId="77777777" w:rsidR="00055BE6" w:rsidRPr="00055BE6" w:rsidRDefault="00055BE6">
            <w:pPr>
              <w:rPr>
                <w:rFonts w:eastAsiaTheme="minorEastAsia"/>
              </w:rPr>
            </w:pPr>
            <w:r w:rsidRPr="00055BE6">
              <w:rPr>
                <w:rFonts w:eastAsiaTheme="minorEastAsia"/>
              </w:rPr>
              <w:t>Lee</w:t>
            </w:r>
          </w:p>
        </w:tc>
        <w:tc>
          <w:tcPr>
            <w:tcW w:w="850" w:type="dxa"/>
            <w:noWrap/>
            <w:hideMark/>
          </w:tcPr>
          <w:p w14:paraId="42097DE8"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12FF63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F8A863D" w14:textId="77777777" w:rsidTr="001A1C3B">
        <w:trPr>
          <w:trHeight w:val="288"/>
        </w:trPr>
        <w:tc>
          <w:tcPr>
            <w:tcW w:w="656" w:type="dxa"/>
            <w:noWrap/>
            <w:hideMark/>
          </w:tcPr>
          <w:p w14:paraId="4AC38BED" w14:textId="77777777" w:rsidR="00055BE6" w:rsidRPr="00055BE6" w:rsidRDefault="00055BE6" w:rsidP="00055BE6">
            <w:pPr>
              <w:rPr>
                <w:rFonts w:eastAsiaTheme="minorEastAsia"/>
              </w:rPr>
            </w:pPr>
            <w:r w:rsidRPr="00055BE6">
              <w:rPr>
                <w:rFonts w:eastAsiaTheme="minorEastAsia"/>
              </w:rPr>
              <w:t>559</w:t>
            </w:r>
          </w:p>
        </w:tc>
        <w:tc>
          <w:tcPr>
            <w:tcW w:w="8695" w:type="dxa"/>
            <w:noWrap/>
            <w:hideMark/>
          </w:tcPr>
          <w:p w14:paraId="4ADBD4E2" w14:textId="77777777" w:rsidR="00055BE6" w:rsidRPr="00055BE6" w:rsidRDefault="00055BE6">
            <w:pPr>
              <w:rPr>
                <w:rFonts w:eastAsiaTheme="minorEastAsia"/>
              </w:rPr>
            </w:pPr>
            <w:r w:rsidRPr="00055BE6">
              <w:rPr>
                <w:rFonts w:eastAsiaTheme="minorEastAsia"/>
              </w:rPr>
              <w:t xml:space="preserve">Long-term shedding of influenza virus, parainfluenza virus, respiratory syncytial virus and </w:t>
            </w:r>
            <w:r w:rsidRPr="00055BE6">
              <w:rPr>
                <w:rFonts w:eastAsiaTheme="minorEastAsia"/>
              </w:rPr>
              <w:lastRenderedPageBreak/>
              <w:t xml:space="preserve">nosocomial epidemiology in patients with </w:t>
            </w:r>
            <w:proofErr w:type="spellStart"/>
            <w:r w:rsidRPr="00055BE6">
              <w:rPr>
                <w:rFonts w:eastAsiaTheme="minorEastAsia"/>
              </w:rPr>
              <w:t>hematological</w:t>
            </w:r>
            <w:proofErr w:type="spellEnd"/>
            <w:r w:rsidRPr="00055BE6">
              <w:rPr>
                <w:rFonts w:eastAsiaTheme="minorEastAsia"/>
              </w:rPr>
              <w:t xml:space="preserve"> disorders.</w:t>
            </w:r>
          </w:p>
        </w:tc>
        <w:tc>
          <w:tcPr>
            <w:tcW w:w="1790" w:type="dxa"/>
            <w:noWrap/>
            <w:hideMark/>
          </w:tcPr>
          <w:p w14:paraId="6E82B2B9" w14:textId="77777777" w:rsidR="00055BE6" w:rsidRPr="00055BE6" w:rsidRDefault="00055BE6">
            <w:pPr>
              <w:rPr>
                <w:rFonts w:eastAsiaTheme="minorEastAsia"/>
              </w:rPr>
            </w:pPr>
            <w:proofErr w:type="spellStart"/>
            <w:r w:rsidRPr="00055BE6">
              <w:rPr>
                <w:rFonts w:eastAsiaTheme="minorEastAsia"/>
              </w:rPr>
              <w:lastRenderedPageBreak/>
              <w:t>Lehners</w:t>
            </w:r>
            <w:proofErr w:type="spellEnd"/>
          </w:p>
        </w:tc>
        <w:tc>
          <w:tcPr>
            <w:tcW w:w="850" w:type="dxa"/>
            <w:noWrap/>
            <w:hideMark/>
          </w:tcPr>
          <w:p w14:paraId="270F4E22"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1135299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51A9FCE" w14:textId="77777777" w:rsidTr="001A1C3B">
        <w:trPr>
          <w:trHeight w:val="288"/>
        </w:trPr>
        <w:tc>
          <w:tcPr>
            <w:tcW w:w="656" w:type="dxa"/>
            <w:noWrap/>
            <w:hideMark/>
          </w:tcPr>
          <w:p w14:paraId="404CA4F5" w14:textId="77777777" w:rsidR="00055BE6" w:rsidRPr="00055BE6" w:rsidRDefault="00055BE6" w:rsidP="00055BE6">
            <w:pPr>
              <w:rPr>
                <w:rFonts w:eastAsiaTheme="minorEastAsia"/>
              </w:rPr>
            </w:pPr>
            <w:r w:rsidRPr="00055BE6">
              <w:rPr>
                <w:rFonts w:eastAsiaTheme="minorEastAsia"/>
              </w:rPr>
              <w:t>560</w:t>
            </w:r>
          </w:p>
        </w:tc>
        <w:tc>
          <w:tcPr>
            <w:tcW w:w="8695" w:type="dxa"/>
            <w:noWrap/>
            <w:hideMark/>
          </w:tcPr>
          <w:p w14:paraId="576119D4" w14:textId="77777777" w:rsidR="00055BE6" w:rsidRPr="00055BE6" w:rsidRDefault="00055BE6">
            <w:pPr>
              <w:rPr>
                <w:rFonts w:eastAsiaTheme="minorEastAsia"/>
              </w:rPr>
            </w:pPr>
            <w:r w:rsidRPr="00055BE6">
              <w:rPr>
                <w:rFonts w:eastAsiaTheme="minorEastAsia"/>
              </w:rPr>
              <w:t>Parainfluenza virus infections in patients with hematologic malignancies or following stem cell transplantation: Analysis of clinical characteristics, nosocomial transmission and prolonged viral shedding.</w:t>
            </w:r>
          </w:p>
        </w:tc>
        <w:tc>
          <w:tcPr>
            <w:tcW w:w="1790" w:type="dxa"/>
            <w:noWrap/>
            <w:hideMark/>
          </w:tcPr>
          <w:p w14:paraId="4328B727" w14:textId="77777777" w:rsidR="00055BE6" w:rsidRPr="00055BE6" w:rsidRDefault="00055BE6">
            <w:pPr>
              <w:rPr>
                <w:rFonts w:eastAsiaTheme="minorEastAsia"/>
              </w:rPr>
            </w:pPr>
            <w:proofErr w:type="spellStart"/>
            <w:r w:rsidRPr="00055BE6">
              <w:rPr>
                <w:rFonts w:eastAsiaTheme="minorEastAsia"/>
              </w:rPr>
              <w:t>Lehners</w:t>
            </w:r>
            <w:proofErr w:type="spellEnd"/>
          </w:p>
        </w:tc>
        <w:tc>
          <w:tcPr>
            <w:tcW w:w="850" w:type="dxa"/>
            <w:noWrap/>
            <w:hideMark/>
          </w:tcPr>
          <w:p w14:paraId="0C07248B"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0911A60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F385387" w14:textId="77777777" w:rsidTr="001A1C3B">
        <w:trPr>
          <w:trHeight w:val="288"/>
        </w:trPr>
        <w:tc>
          <w:tcPr>
            <w:tcW w:w="656" w:type="dxa"/>
            <w:noWrap/>
            <w:hideMark/>
          </w:tcPr>
          <w:p w14:paraId="697145B9" w14:textId="77777777" w:rsidR="00055BE6" w:rsidRPr="00055BE6" w:rsidRDefault="00055BE6" w:rsidP="00055BE6">
            <w:pPr>
              <w:rPr>
                <w:rFonts w:eastAsiaTheme="minorEastAsia"/>
              </w:rPr>
            </w:pPr>
            <w:r w:rsidRPr="00055BE6">
              <w:rPr>
                <w:rFonts w:eastAsiaTheme="minorEastAsia"/>
              </w:rPr>
              <w:t>561</w:t>
            </w:r>
          </w:p>
        </w:tc>
        <w:tc>
          <w:tcPr>
            <w:tcW w:w="8695" w:type="dxa"/>
            <w:noWrap/>
            <w:hideMark/>
          </w:tcPr>
          <w:p w14:paraId="398CCAA3" w14:textId="77777777" w:rsidR="00055BE6" w:rsidRPr="00055BE6" w:rsidRDefault="00055BE6">
            <w:pPr>
              <w:rPr>
                <w:rFonts w:eastAsiaTheme="minorEastAsia"/>
              </w:rPr>
            </w:pPr>
            <w:r w:rsidRPr="00055BE6">
              <w:rPr>
                <w:rFonts w:eastAsiaTheme="minorEastAsia"/>
              </w:rPr>
              <w:t xml:space="preserve">Nosocomial outbreak of respiratory </w:t>
            </w:r>
            <w:proofErr w:type="spellStart"/>
            <w:r w:rsidRPr="00055BE6">
              <w:rPr>
                <w:rFonts w:eastAsiaTheme="minorEastAsia"/>
              </w:rPr>
              <w:t>syncitial</w:t>
            </w:r>
            <w:proofErr w:type="spellEnd"/>
            <w:r w:rsidRPr="00055BE6">
              <w:rPr>
                <w:rFonts w:eastAsiaTheme="minorEastAsia"/>
              </w:rPr>
              <w:t xml:space="preserve"> virus infections in a </w:t>
            </w:r>
            <w:proofErr w:type="spellStart"/>
            <w:r w:rsidRPr="00055BE6">
              <w:rPr>
                <w:rFonts w:eastAsiaTheme="minorEastAsia"/>
              </w:rPr>
              <w:t>hematology</w:t>
            </w:r>
            <w:proofErr w:type="spellEnd"/>
            <w:r w:rsidRPr="00055BE6">
              <w:rPr>
                <w:rFonts w:eastAsiaTheme="minorEastAsia"/>
              </w:rPr>
              <w:t xml:space="preserve"> and stem cell transplantation unit.</w:t>
            </w:r>
          </w:p>
        </w:tc>
        <w:tc>
          <w:tcPr>
            <w:tcW w:w="1790" w:type="dxa"/>
            <w:noWrap/>
            <w:hideMark/>
          </w:tcPr>
          <w:p w14:paraId="69468F6D" w14:textId="77777777" w:rsidR="00055BE6" w:rsidRPr="00055BE6" w:rsidRDefault="00055BE6">
            <w:pPr>
              <w:rPr>
                <w:rFonts w:eastAsiaTheme="minorEastAsia"/>
              </w:rPr>
            </w:pPr>
            <w:proofErr w:type="spellStart"/>
            <w:r w:rsidRPr="00055BE6">
              <w:rPr>
                <w:rFonts w:eastAsiaTheme="minorEastAsia"/>
              </w:rPr>
              <w:t>Lehners</w:t>
            </w:r>
            <w:proofErr w:type="spellEnd"/>
          </w:p>
        </w:tc>
        <w:tc>
          <w:tcPr>
            <w:tcW w:w="850" w:type="dxa"/>
            <w:noWrap/>
            <w:hideMark/>
          </w:tcPr>
          <w:p w14:paraId="52F93BFD"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3E7F284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CBF4FAF" w14:textId="77777777" w:rsidTr="001A1C3B">
        <w:trPr>
          <w:trHeight w:val="288"/>
        </w:trPr>
        <w:tc>
          <w:tcPr>
            <w:tcW w:w="656" w:type="dxa"/>
            <w:noWrap/>
            <w:hideMark/>
          </w:tcPr>
          <w:p w14:paraId="1EE93CEF" w14:textId="77777777" w:rsidR="00055BE6" w:rsidRPr="00055BE6" w:rsidRDefault="00055BE6" w:rsidP="00055BE6">
            <w:pPr>
              <w:rPr>
                <w:rFonts w:eastAsiaTheme="minorEastAsia"/>
              </w:rPr>
            </w:pPr>
            <w:r w:rsidRPr="00055BE6">
              <w:rPr>
                <w:rFonts w:eastAsiaTheme="minorEastAsia"/>
              </w:rPr>
              <w:t>562</w:t>
            </w:r>
          </w:p>
        </w:tc>
        <w:tc>
          <w:tcPr>
            <w:tcW w:w="8695" w:type="dxa"/>
            <w:noWrap/>
            <w:hideMark/>
          </w:tcPr>
          <w:p w14:paraId="74D35CF6" w14:textId="77777777" w:rsidR="00055BE6" w:rsidRPr="00055BE6" w:rsidRDefault="00055BE6">
            <w:pPr>
              <w:rPr>
                <w:rFonts w:eastAsiaTheme="minorEastAsia"/>
              </w:rPr>
            </w:pPr>
            <w:r w:rsidRPr="00055BE6">
              <w:rPr>
                <w:rFonts w:eastAsiaTheme="minorEastAsia"/>
              </w:rPr>
              <w:t>Comparison of diagnostic performance of rapid and standard polymerase chain reaction laboratory test for influenza and respiratory syncytial virus detection in nasopharyngeal swabs from symptomatic lung transplant recipients.</w:t>
            </w:r>
          </w:p>
        </w:tc>
        <w:tc>
          <w:tcPr>
            <w:tcW w:w="1790" w:type="dxa"/>
            <w:noWrap/>
            <w:hideMark/>
          </w:tcPr>
          <w:p w14:paraId="6BA235C9" w14:textId="77777777" w:rsidR="00055BE6" w:rsidRPr="00055BE6" w:rsidRDefault="00055BE6">
            <w:pPr>
              <w:rPr>
                <w:rFonts w:eastAsiaTheme="minorEastAsia"/>
              </w:rPr>
            </w:pPr>
            <w:r w:rsidRPr="00055BE6">
              <w:rPr>
                <w:rFonts w:eastAsiaTheme="minorEastAsia"/>
              </w:rPr>
              <w:t>Leibl</w:t>
            </w:r>
          </w:p>
        </w:tc>
        <w:tc>
          <w:tcPr>
            <w:tcW w:w="850" w:type="dxa"/>
            <w:noWrap/>
            <w:hideMark/>
          </w:tcPr>
          <w:p w14:paraId="48F659E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DE4C75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99865EB" w14:textId="77777777" w:rsidTr="001A1C3B">
        <w:trPr>
          <w:trHeight w:val="288"/>
        </w:trPr>
        <w:tc>
          <w:tcPr>
            <w:tcW w:w="656" w:type="dxa"/>
            <w:noWrap/>
            <w:hideMark/>
          </w:tcPr>
          <w:p w14:paraId="1260BD93" w14:textId="77777777" w:rsidR="00055BE6" w:rsidRPr="00055BE6" w:rsidRDefault="00055BE6" w:rsidP="00055BE6">
            <w:pPr>
              <w:rPr>
                <w:rFonts w:eastAsiaTheme="minorEastAsia"/>
              </w:rPr>
            </w:pPr>
            <w:r w:rsidRPr="00055BE6">
              <w:rPr>
                <w:rFonts w:eastAsiaTheme="minorEastAsia"/>
              </w:rPr>
              <w:t>563</w:t>
            </w:r>
          </w:p>
        </w:tc>
        <w:tc>
          <w:tcPr>
            <w:tcW w:w="8695" w:type="dxa"/>
            <w:noWrap/>
            <w:hideMark/>
          </w:tcPr>
          <w:p w14:paraId="24557171" w14:textId="77777777" w:rsidR="00055BE6" w:rsidRPr="00055BE6" w:rsidRDefault="00055BE6">
            <w:pPr>
              <w:rPr>
                <w:rFonts w:eastAsiaTheme="minorEastAsia"/>
              </w:rPr>
            </w:pPr>
            <w:r w:rsidRPr="00055BE6">
              <w:rPr>
                <w:rFonts w:eastAsiaTheme="minorEastAsia"/>
              </w:rPr>
              <w:t>Diagnostic performance of rapid and standard polymerase chain reaction laboratory tests for influenza and respiratory syncytial virus detection in nasopharyngeal swabs from symptomatic lung transplant recipients.</w:t>
            </w:r>
          </w:p>
        </w:tc>
        <w:tc>
          <w:tcPr>
            <w:tcW w:w="1790" w:type="dxa"/>
            <w:noWrap/>
            <w:hideMark/>
          </w:tcPr>
          <w:p w14:paraId="7CEDC900" w14:textId="77777777" w:rsidR="00055BE6" w:rsidRPr="00055BE6" w:rsidRDefault="00055BE6">
            <w:pPr>
              <w:rPr>
                <w:rFonts w:eastAsiaTheme="minorEastAsia"/>
              </w:rPr>
            </w:pPr>
            <w:r w:rsidRPr="00055BE6">
              <w:rPr>
                <w:rFonts w:eastAsiaTheme="minorEastAsia"/>
              </w:rPr>
              <w:t>Leibl</w:t>
            </w:r>
          </w:p>
        </w:tc>
        <w:tc>
          <w:tcPr>
            <w:tcW w:w="850" w:type="dxa"/>
            <w:noWrap/>
            <w:hideMark/>
          </w:tcPr>
          <w:p w14:paraId="4944F3BE"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547ABD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449A2E4" w14:textId="77777777" w:rsidTr="001A1C3B">
        <w:trPr>
          <w:trHeight w:val="288"/>
        </w:trPr>
        <w:tc>
          <w:tcPr>
            <w:tcW w:w="656" w:type="dxa"/>
            <w:noWrap/>
            <w:hideMark/>
          </w:tcPr>
          <w:p w14:paraId="468ACA4D" w14:textId="77777777" w:rsidR="00055BE6" w:rsidRPr="00055BE6" w:rsidRDefault="00055BE6" w:rsidP="00055BE6">
            <w:pPr>
              <w:rPr>
                <w:rFonts w:eastAsiaTheme="minorEastAsia"/>
              </w:rPr>
            </w:pPr>
            <w:r w:rsidRPr="00055BE6">
              <w:rPr>
                <w:rFonts w:eastAsiaTheme="minorEastAsia"/>
              </w:rPr>
              <w:t>564</w:t>
            </w:r>
          </w:p>
        </w:tc>
        <w:tc>
          <w:tcPr>
            <w:tcW w:w="8695" w:type="dxa"/>
            <w:noWrap/>
            <w:hideMark/>
          </w:tcPr>
          <w:p w14:paraId="557FD552"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etiology</w:t>
            </w:r>
            <w:proofErr w:type="spellEnd"/>
            <w:r w:rsidRPr="00055BE6">
              <w:rPr>
                <w:rFonts w:eastAsiaTheme="minorEastAsia"/>
              </w:rPr>
              <w:t xml:space="preserve"> and seasonality of influenza-like illness in Gabon, March 2010 to June 2011.</w:t>
            </w:r>
          </w:p>
        </w:tc>
        <w:tc>
          <w:tcPr>
            <w:tcW w:w="1790" w:type="dxa"/>
            <w:noWrap/>
            <w:hideMark/>
          </w:tcPr>
          <w:p w14:paraId="24279377" w14:textId="77777777" w:rsidR="00055BE6" w:rsidRPr="00055BE6" w:rsidRDefault="00055BE6">
            <w:pPr>
              <w:rPr>
                <w:rFonts w:eastAsiaTheme="minorEastAsia"/>
              </w:rPr>
            </w:pPr>
            <w:proofErr w:type="spellStart"/>
            <w:r w:rsidRPr="00055BE6">
              <w:rPr>
                <w:rFonts w:eastAsiaTheme="minorEastAsia"/>
              </w:rPr>
              <w:t>Lekana-Douki</w:t>
            </w:r>
            <w:proofErr w:type="spellEnd"/>
          </w:p>
        </w:tc>
        <w:tc>
          <w:tcPr>
            <w:tcW w:w="850" w:type="dxa"/>
            <w:noWrap/>
            <w:hideMark/>
          </w:tcPr>
          <w:p w14:paraId="1D510C8E"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495B72A3"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CD4D56C" w14:textId="77777777" w:rsidTr="001A1C3B">
        <w:trPr>
          <w:trHeight w:val="288"/>
        </w:trPr>
        <w:tc>
          <w:tcPr>
            <w:tcW w:w="656" w:type="dxa"/>
            <w:noWrap/>
            <w:hideMark/>
          </w:tcPr>
          <w:p w14:paraId="27FAF034" w14:textId="77777777" w:rsidR="00055BE6" w:rsidRPr="00055BE6" w:rsidRDefault="00055BE6" w:rsidP="00055BE6">
            <w:pPr>
              <w:rPr>
                <w:rFonts w:eastAsiaTheme="minorEastAsia"/>
              </w:rPr>
            </w:pPr>
            <w:r w:rsidRPr="00055BE6">
              <w:rPr>
                <w:rFonts w:eastAsiaTheme="minorEastAsia"/>
              </w:rPr>
              <w:t>565</w:t>
            </w:r>
          </w:p>
        </w:tc>
        <w:tc>
          <w:tcPr>
            <w:tcW w:w="8695" w:type="dxa"/>
            <w:noWrap/>
            <w:hideMark/>
          </w:tcPr>
          <w:p w14:paraId="60DDB987" w14:textId="77777777" w:rsidR="00055BE6" w:rsidRPr="00055BE6" w:rsidRDefault="00055BE6">
            <w:pPr>
              <w:rPr>
                <w:rFonts w:eastAsiaTheme="minorEastAsia"/>
              </w:rPr>
            </w:pPr>
            <w:r w:rsidRPr="00055BE6">
              <w:rPr>
                <w:rFonts w:eastAsiaTheme="minorEastAsia"/>
              </w:rPr>
              <w:t>Prevalence of respiratory viruses by Multiplex PCR: a four-and-a-half year retrospective study in an Italian general hospital.</w:t>
            </w:r>
          </w:p>
        </w:tc>
        <w:tc>
          <w:tcPr>
            <w:tcW w:w="1790" w:type="dxa"/>
            <w:noWrap/>
            <w:hideMark/>
          </w:tcPr>
          <w:p w14:paraId="35236A8D" w14:textId="77777777" w:rsidR="00055BE6" w:rsidRPr="00055BE6" w:rsidRDefault="00055BE6">
            <w:pPr>
              <w:rPr>
                <w:rFonts w:eastAsiaTheme="minorEastAsia"/>
              </w:rPr>
            </w:pPr>
            <w:r w:rsidRPr="00055BE6">
              <w:rPr>
                <w:rFonts w:eastAsiaTheme="minorEastAsia"/>
              </w:rPr>
              <w:t>Leli</w:t>
            </w:r>
          </w:p>
        </w:tc>
        <w:tc>
          <w:tcPr>
            <w:tcW w:w="850" w:type="dxa"/>
            <w:noWrap/>
            <w:hideMark/>
          </w:tcPr>
          <w:p w14:paraId="2ABB7C64"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59FC1A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EC5D74F" w14:textId="77777777" w:rsidTr="001A1C3B">
        <w:trPr>
          <w:trHeight w:val="288"/>
        </w:trPr>
        <w:tc>
          <w:tcPr>
            <w:tcW w:w="656" w:type="dxa"/>
            <w:noWrap/>
            <w:hideMark/>
          </w:tcPr>
          <w:p w14:paraId="5C0C5B16" w14:textId="77777777" w:rsidR="00055BE6" w:rsidRPr="00055BE6" w:rsidRDefault="00055BE6" w:rsidP="00055BE6">
            <w:pPr>
              <w:rPr>
                <w:rFonts w:eastAsiaTheme="minorEastAsia"/>
              </w:rPr>
            </w:pPr>
            <w:r w:rsidRPr="00055BE6">
              <w:rPr>
                <w:rFonts w:eastAsiaTheme="minorEastAsia"/>
              </w:rPr>
              <w:t>566</w:t>
            </w:r>
          </w:p>
        </w:tc>
        <w:tc>
          <w:tcPr>
            <w:tcW w:w="8695" w:type="dxa"/>
            <w:noWrap/>
            <w:hideMark/>
          </w:tcPr>
          <w:p w14:paraId="610F4670" w14:textId="77777777" w:rsidR="00055BE6" w:rsidRPr="00055BE6" w:rsidRDefault="00055BE6">
            <w:pPr>
              <w:rPr>
                <w:rFonts w:eastAsiaTheme="minorEastAsia"/>
              </w:rPr>
            </w:pPr>
            <w:r w:rsidRPr="00055BE6">
              <w:rPr>
                <w:rFonts w:eastAsiaTheme="minorEastAsia"/>
              </w:rPr>
              <w:t xml:space="preserve">Predictors of Hospitalization and Superinfection in Viral Respiratory Tract Infections Between </w:t>
            </w:r>
            <w:r w:rsidRPr="00055BE6">
              <w:rPr>
                <w:rFonts w:eastAsiaTheme="minorEastAsia"/>
              </w:rPr>
              <w:lastRenderedPageBreak/>
              <w:t>Influenza and Paramyxoviruses: The SUPERFLUOUS Study.</w:t>
            </w:r>
          </w:p>
        </w:tc>
        <w:tc>
          <w:tcPr>
            <w:tcW w:w="1790" w:type="dxa"/>
            <w:noWrap/>
            <w:hideMark/>
          </w:tcPr>
          <w:p w14:paraId="220E22A9" w14:textId="77777777" w:rsidR="00055BE6" w:rsidRPr="00055BE6" w:rsidRDefault="00055BE6">
            <w:pPr>
              <w:rPr>
                <w:rFonts w:eastAsiaTheme="minorEastAsia"/>
              </w:rPr>
            </w:pPr>
            <w:r w:rsidRPr="00055BE6">
              <w:rPr>
                <w:rFonts w:eastAsiaTheme="minorEastAsia"/>
              </w:rPr>
              <w:lastRenderedPageBreak/>
              <w:t>Lemarie</w:t>
            </w:r>
          </w:p>
        </w:tc>
        <w:tc>
          <w:tcPr>
            <w:tcW w:w="850" w:type="dxa"/>
            <w:noWrap/>
            <w:hideMark/>
          </w:tcPr>
          <w:p w14:paraId="13547D6C"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B5C4B6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8A69963" w14:textId="77777777" w:rsidTr="001A1C3B">
        <w:trPr>
          <w:trHeight w:val="288"/>
        </w:trPr>
        <w:tc>
          <w:tcPr>
            <w:tcW w:w="656" w:type="dxa"/>
            <w:noWrap/>
            <w:hideMark/>
          </w:tcPr>
          <w:p w14:paraId="56E1B535" w14:textId="77777777" w:rsidR="00055BE6" w:rsidRPr="00055BE6" w:rsidRDefault="00055BE6" w:rsidP="00055BE6">
            <w:pPr>
              <w:rPr>
                <w:rFonts w:eastAsiaTheme="minorEastAsia"/>
              </w:rPr>
            </w:pPr>
            <w:r w:rsidRPr="00055BE6">
              <w:rPr>
                <w:rFonts w:eastAsiaTheme="minorEastAsia"/>
              </w:rPr>
              <w:t>567</w:t>
            </w:r>
          </w:p>
        </w:tc>
        <w:tc>
          <w:tcPr>
            <w:tcW w:w="8695" w:type="dxa"/>
            <w:noWrap/>
            <w:hideMark/>
          </w:tcPr>
          <w:p w14:paraId="2BF1A558" w14:textId="77777777" w:rsidR="00055BE6" w:rsidRPr="00055BE6" w:rsidRDefault="00055BE6">
            <w:pPr>
              <w:rPr>
                <w:rFonts w:eastAsiaTheme="minorEastAsia"/>
              </w:rPr>
            </w:pPr>
            <w:r w:rsidRPr="00055BE6">
              <w:rPr>
                <w:rFonts w:eastAsiaTheme="minorEastAsia"/>
              </w:rPr>
              <w:t>Epidemiology of severe acute respiratory syndrome coronavirus 2 emergence amidst community-acquired respiratory viruses.</w:t>
            </w:r>
          </w:p>
        </w:tc>
        <w:tc>
          <w:tcPr>
            <w:tcW w:w="1790" w:type="dxa"/>
            <w:noWrap/>
            <w:hideMark/>
          </w:tcPr>
          <w:p w14:paraId="7060FACE" w14:textId="77777777" w:rsidR="00055BE6" w:rsidRPr="00055BE6" w:rsidRDefault="00055BE6">
            <w:pPr>
              <w:rPr>
                <w:rFonts w:eastAsiaTheme="minorEastAsia"/>
              </w:rPr>
            </w:pPr>
            <w:r w:rsidRPr="00055BE6">
              <w:rPr>
                <w:rFonts w:eastAsiaTheme="minorEastAsia"/>
              </w:rPr>
              <w:t>Leuzinger</w:t>
            </w:r>
          </w:p>
        </w:tc>
        <w:tc>
          <w:tcPr>
            <w:tcW w:w="850" w:type="dxa"/>
            <w:noWrap/>
            <w:hideMark/>
          </w:tcPr>
          <w:p w14:paraId="5382A8DF"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56954C8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A80D99" w14:textId="77777777" w:rsidTr="001A1C3B">
        <w:trPr>
          <w:trHeight w:val="288"/>
        </w:trPr>
        <w:tc>
          <w:tcPr>
            <w:tcW w:w="656" w:type="dxa"/>
            <w:noWrap/>
            <w:hideMark/>
          </w:tcPr>
          <w:p w14:paraId="6A572E79" w14:textId="77777777" w:rsidR="00055BE6" w:rsidRPr="00055BE6" w:rsidRDefault="00055BE6" w:rsidP="00055BE6">
            <w:pPr>
              <w:rPr>
                <w:rFonts w:eastAsiaTheme="minorEastAsia"/>
              </w:rPr>
            </w:pPr>
            <w:r w:rsidRPr="00055BE6">
              <w:rPr>
                <w:rFonts w:eastAsiaTheme="minorEastAsia"/>
              </w:rPr>
              <w:t>568</w:t>
            </w:r>
          </w:p>
        </w:tc>
        <w:tc>
          <w:tcPr>
            <w:tcW w:w="8695" w:type="dxa"/>
            <w:noWrap/>
            <w:hideMark/>
          </w:tcPr>
          <w:p w14:paraId="2D9ECB0C" w14:textId="77777777" w:rsidR="00055BE6" w:rsidRPr="00055BE6" w:rsidRDefault="00055BE6">
            <w:pPr>
              <w:rPr>
                <w:rFonts w:eastAsiaTheme="minorEastAsia"/>
              </w:rPr>
            </w:pPr>
            <w:r w:rsidRPr="00055BE6">
              <w:rPr>
                <w:rFonts w:eastAsiaTheme="minorEastAsia"/>
              </w:rPr>
              <w:t>The epidemiology of respiratory syncytial virus (RSV) in people with immune dysfunction seen at a tertiary hospital between 2010 and 2017.</w:t>
            </w:r>
          </w:p>
        </w:tc>
        <w:tc>
          <w:tcPr>
            <w:tcW w:w="1790" w:type="dxa"/>
            <w:noWrap/>
            <w:hideMark/>
          </w:tcPr>
          <w:p w14:paraId="3FE06533" w14:textId="77777777" w:rsidR="00055BE6" w:rsidRPr="00055BE6" w:rsidRDefault="00055BE6">
            <w:pPr>
              <w:rPr>
                <w:rFonts w:eastAsiaTheme="minorEastAsia"/>
              </w:rPr>
            </w:pPr>
            <w:r w:rsidRPr="00055BE6">
              <w:rPr>
                <w:rFonts w:eastAsiaTheme="minorEastAsia"/>
              </w:rPr>
              <w:t>Li</w:t>
            </w:r>
          </w:p>
        </w:tc>
        <w:tc>
          <w:tcPr>
            <w:tcW w:w="850" w:type="dxa"/>
            <w:noWrap/>
            <w:hideMark/>
          </w:tcPr>
          <w:p w14:paraId="1E972734"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27C7A8EB"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5370694" w14:textId="77777777" w:rsidTr="001A1C3B">
        <w:trPr>
          <w:trHeight w:val="288"/>
        </w:trPr>
        <w:tc>
          <w:tcPr>
            <w:tcW w:w="656" w:type="dxa"/>
            <w:noWrap/>
            <w:hideMark/>
          </w:tcPr>
          <w:p w14:paraId="171E7256" w14:textId="77777777" w:rsidR="00055BE6" w:rsidRPr="00055BE6" w:rsidRDefault="00055BE6" w:rsidP="00055BE6">
            <w:pPr>
              <w:rPr>
                <w:rFonts w:eastAsiaTheme="minorEastAsia"/>
              </w:rPr>
            </w:pPr>
            <w:r w:rsidRPr="00055BE6">
              <w:rPr>
                <w:rFonts w:eastAsiaTheme="minorEastAsia"/>
              </w:rPr>
              <w:t>569</w:t>
            </w:r>
          </w:p>
        </w:tc>
        <w:tc>
          <w:tcPr>
            <w:tcW w:w="8695" w:type="dxa"/>
            <w:noWrap/>
            <w:hideMark/>
          </w:tcPr>
          <w:p w14:paraId="06151939" w14:textId="77777777" w:rsidR="00055BE6" w:rsidRPr="00055BE6" w:rsidRDefault="00055BE6">
            <w:pPr>
              <w:rPr>
                <w:rFonts w:eastAsiaTheme="minorEastAsia"/>
              </w:rPr>
            </w:pPr>
            <w:r w:rsidRPr="00055BE6">
              <w:rPr>
                <w:rFonts w:eastAsiaTheme="minorEastAsia"/>
              </w:rPr>
              <w:t>Etiological and epidemiological characteristics of severe acute respiratory infection caused by multiple viruses and Mycoplasma pneumoniae in adult patients in Jinshan, Shanghai: A pilot hospital-based surveillance study.</w:t>
            </w:r>
          </w:p>
        </w:tc>
        <w:tc>
          <w:tcPr>
            <w:tcW w:w="1790" w:type="dxa"/>
            <w:noWrap/>
            <w:hideMark/>
          </w:tcPr>
          <w:p w14:paraId="72755A39" w14:textId="77777777" w:rsidR="00055BE6" w:rsidRPr="00055BE6" w:rsidRDefault="00055BE6">
            <w:pPr>
              <w:rPr>
                <w:rFonts w:eastAsiaTheme="minorEastAsia"/>
              </w:rPr>
            </w:pPr>
            <w:r w:rsidRPr="00055BE6">
              <w:rPr>
                <w:rFonts w:eastAsiaTheme="minorEastAsia"/>
              </w:rPr>
              <w:t>Li</w:t>
            </w:r>
          </w:p>
        </w:tc>
        <w:tc>
          <w:tcPr>
            <w:tcW w:w="850" w:type="dxa"/>
            <w:noWrap/>
            <w:hideMark/>
          </w:tcPr>
          <w:p w14:paraId="1B133798"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B487180"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52C5EF50" w14:textId="77777777" w:rsidTr="001A1C3B">
        <w:trPr>
          <w:trHeight w:val="288"/>
        </w:trPr>
        <w:tc>
          <w:tcPr>
            <w:tcW w:w="656" w:type="dxa"/>
            <w:noWrap/>
            <w:hideMark/>
          </w:tcPr>
          <w:p w14:paraId="1B0435C2" w14:textId="77777777" w:rsidR="00055BE6" w:rsidRPr="00055BE6" w:rsidRDefault="00055BE6" w:rsidP="00055BE6">
            <w:pPr>
              <w:rPr>
                <w:rFonts w:eastAsiaTheme="minorEastAsia"/>
              </w:rPr>
            </w:pPr>
            <w:r w:rsidRPr="00055BE6">
              <w:rPr>
                <w:rFonts w:eastAsiaTheme="minorEastAsia"/>
              </w:rPr>
              <w:t>570</w:t>
            </w:r>
          </w:p>
        </w:tc>
        <w:tc>
          <w:tcPr>
            <w:tcW w:w="8695" w:type="dxa"/>
            <w:noWrap/>
            <w:hideMark/>
          </w:tcPr>
          <w:p w14:paraId="0B8F0CBA" w14:textId="77777777" w:rsidR="00055BE6" w:rsidRPr="00055BE6" w:rsidRDefault="00055BE6">
            <w:pPr>
              <w:rPr>
                <w:rFonts w:eastAsiaTheme="minorEastAsia"/>
              </w:rPr>
            </w:pPr>
            <w:r w:rsidRPr="00055BE6">
              <w:rPr>
                <w:rFonts w:eastAsiaTheme="minorEastAsia"/>
              </w:rPr>
              <w:t>Clinical study on respiratory viruses and atypical pathogens in hospitalized patients with community-acquired pneumonia.</w:t>
            </w:r>
          </w:p>
        </w:tc>
        <w:tc>
          <w:tcPr>
            <w:tcW w:w="1790" w:type="dxa"/>
            <w:noWrap/>
            <w:hideMark/>
          </w:tcPr>
          <w:p w14:paraId="09E7E65C" w14:textId="77777777" w:rsidR="00055BE6" w:rsidRPr="00055BE6" w:rsidRDefault="00055BE6">
            <w:pPr>
              <w:rPr>
                <w:rFonts w:eastAsiaTheme="minorEastAsia"/>
              </w:rPr>
            </w:pPr>
            <w:r w:rsidRPr="00055BE6">
              <w:rPr>
                <w:rFonts w:eastAsiaTheme="minorEastAsia"/>
              </w:rPr>
              <w:t>Li</w:t>
            </w:r>
          </w:p>
        </w:tc>
        <w:tc>
          <w:tcPr>
            <w:tcW w:w="850" w:type="dxa"/>
            <w:noWrap/>
            <w:hideMark/>
          </w:tcPr>
          <w:p w14:paraId="207D0009"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6771DFA"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5388663" w14:textId="77777777" w:rsidTr="001A1C3B">
        <w:trPr>
          <w:trHeight w:val="288"/>
        </w:trPr>
        <w:tc>
          <w:tcPr>
            <w:tcW w:w="656" w:type="dxa"/>
            <w:noWrap/>
            <w:hideMark/>
          </w:tcPr>
          <w:p w14:paraId="0E7AB4B2" w14:textId="77777777" w:rsidR="00055BE6" w:rsidRPr="00055BE6" w:rsidRDefault="00055BE6" w:rsidP="00055BE6">
            <w:pPr>
              <w:rPr>
                <w:rFonts w:eastAsiaTheme="minorEastAsia"/>
              </w:rPr>
            </w:pPr>
            <w:r w:rsidRPr="00055BE6">
              <w:rPr>
                <w:rFonts w:eastAsiaTheme="minorEastAsia"/>
              </w:rPr>
              <w:t>571</w:t>
            </w:r>
          </w:p>
        </w:tc>
        <w:tc>
          <w:tcPr>
            <w:tcW w:w="8695" w:type="dxa"/>
            <w:noWrap/>
            <w:hideMark/>
          </w:tcPr>
          <w:p w14:paraId="1472C1F8" w14:textId="77777777" w:rsidR="00055BE6" w:rsidRPr="00055BE6" w:rsidRDefault="00055BE6">
            <w:pPr>
              <w:rPr>
                <w:rFonts w:eastAsiaTheme="minorEastAsia"/>
              </w:rPr>
            </w:pPr>
            <w:r w:rsidRPr="00055BE6">
              <w:rPr>
                <w:rFonts w:eastAsiaTheme="minorEastAsia"/>
              </w:rPr>
              <w:t xml:space="preserve">Epidemiological analysis of respiratory viral </w:t>
            </w:r>
            <w:proofErr w:type="spellStart"/>
            <w:r w:rsidRPr="00055BE6">
              <w:rPr>
                <w:rFonts w:eastAsiaTheme="minorEastAsia"/>
              </w:rPr>
              <w:t>etiology</w:t>
            </w:r>
            <w:proofErr w:type="spellEnd"/>
            <w:r w:rsidRPr="00055BE6">
              <w:rPr>
                <w:rFonts w:eastAsiaTheme="minorEastAsia"/>
              </w:rPr>
              <w:t xml:space="preserve"> for influenza-like illness during 2010 in Zhuhai, China.</w:t>
            </w:r>
          </w:p>
        </w:tc>
        <w:tc>
          <w:tcPr>
            <w:tcW w:w="1790" w:type="dxa"/>
            <w:noWrap/>
            <w:hideMark/>
          </w:tcPr>
          <w:p w14:paraId="11880E81" w14:textId="77777777" w:rsidR="00055BE6" w:rsidRPr="00055BE6" w:rsidRDefault="00055BE6">
            <w:pPr>
              <w:rPr>
                <w:rFonts w:eastAsiaTheme="minorEastAsia"/>
              </w:rPr>
            </w:pPr>
            <w:r w:rsidRPr="00055BE6">
              <w:rPr>
                <w:rFonts w:eastAsiaTheme="minorEastAsia"/>
              </w:rPr>
              <w:t>Li</w:t>
            </w:r>
          </w:p>
        </w:tc>
        <w:tc>
          <w:tcPr>
            <w:tcW w:w="850" w:type="dxa"/>
            <w:noWrap/>
            <w:hideMark/>
          </w:tcPr>
          <w:p w14:paraId="2BA12250"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5FAE1A6C"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072D46C" w14:textId="77777777" w:rsidTr="001A1C3B">
        <w:trPr>
          <w:trHeight w:val="288"/>
        </w:trPr>
        <w:tc>
          <w:tcPr>
            <w:tcW w:w="656" w:type="dxa"/>
            <w:noWrap/>
            <w:hideMark/>
          </w:tcPr>
          <w:p w14:paraId="5488660C" w14:textId="77777777" w:rsidR="00055BE6" w:rsidRPr="00055BE6" w:rsidRDefault="00055BE6" w:rsidP="00055BE6">
            <w:pPr>
              <w:rPr>
                <w:rFonts w:eastAsiaTheme="minorEastAsia"/>
              </w:rPr>
            </w:pPr>
            <w:r w:rsidRPr="00055BE6">
              <w:rPr>
                <w:rFonts w:eastAsiaTheme="minorEastAsia"/>
              </w:rPr>
              <w:t>572</w:t>
            </w:r>
          </w:p>
        </w:tc>
        <w:tc>
          <w:tcPr>
            <w:tcW w:w="8695" w:type="dxa"/>
            <w:noWrap/>
            <w:hideMark/>
          </w:tcPr>
          <w:p w14:paraId="0FBFAB49" w14:textId="77777777" w:rsidR="00055BE6" w:rsidRPr="00055BE6" w:rsidRDefault="00055BE6">
            <w:pPr>
              <w:rPr>
                <w:rFonts w:eastAsiaTheme="minorEastAsia"/>
              </w:rPr>
            </w:pPr>
            <w:r w:rsidRPr="00055BE6">
              <w:rPr>
                <w:rFonts w:eastAsiaTheme="minorEastAsia"/>
              </w:rPr>
              <w:t>Broad Impacts of Coronavirus Disease 2019 (COVID-19) Pandemic on Acute Respiratory Infections in China: An Observational Study.</w:t>
            </w:r>
          </w:p>
        </w:tc>
        <w:tc>
          <w:tcPr>
            <w:tcW w:w="1790" w:type="dxa"/>
            <w:noWrap/>
            <w:hideMark/>
          </w:tcPr>
          <w:p w14:paraId="471AC997" w14:textId="77777777" w:rsidR="00055BE6" w:rsidRPr="00055BE6" w:rsidRDefault="00055BE6">
            <w:pPr>
              <w:rPr>
                <w:rFonts w:eastAsiaTheme="minorEastAsia"/>
              </w:rPr>
            </w:pPr>
            <w:r w:rsidRPr="00055BE6">
              <w:rPr>
                <w:rFonts w:eastAsiaTheme="minorEastAsia"/>
              </w:rPr>
              <w:t>Li</w:t>
            </w:r>
          </w:p>
        </w:tc>
        <w:tc>
          <w:tcPr>
            <w:tcW w:w="850" w:type="dxa"/>
            <w:noWrap/>
            <w:hideMark/>
          </w:tcPr>
          <w:p w14:paraId="69B476ED"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B435077"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2B7D1D8E" w14:textId="77777777" w:rsidTr="001A1C3B">
        <w:trPr>
          <w:trHeight w:val="288"/>
        </w:trPr>
        <w:tc>
          <w:tcPr>
            <w:tcW w:w="656" w:type="dxa"/>
            <w:noWrap/>
            <w:hideMark/>
          </w:tcPr>
          <w:p w14:paraId="004C225B" w14:textId="77777777" w:rsidR="00055BE6" w:rsidRPr="00055BE6" w:rsidRDefault="00055BE6" w:rsidP="00055BE6">
            <w:pPr>
              <w:rPr>
                <w:rFonts w:eastAsiaTheme="minorEastAsia"/>
              </w:rPr>
            </w:pPr>
            <w:r w:rsidRPr="00055BE6">
              <w:rPr>
                <w:rFonts w:eastAsiaTheme="minorEastAsia"/>
              </w:rPr>
              <w:t>573</w:t>
            </w:r>
          </w:p>
        </w:tc>
        <w:tc>
          <w:tcPr>
            <w:tcW w:w="8695" w:type="dxa"/>
            <w:noWrap/>
            <w:hideMark/>
          </w:tcPr>
          <w:p w14:paraId="03CEBEED" w14:textId="77777777" w:rsidR="00055BE6" w:rsidRPr="00055BE6" w:rsidRDefault="00055BE6">
            <w:pPr>
              <w:rPr>
                <w:rFonts w:eastAsiaTheme="minorEastAsia"/>
              </w:rPr>
            </w:pPr>
            <w:r w:rsidRPr="00055BE6">
              <w:rPr>
                <w:rFonts w:eastAsiaTheme="minorEastAsia"/>
              </w:rPr>
              <w:t>Estimated incidence rate of specific cardiovascular and respiratory hospitalizations attributable to Respiratory Syncytial Virus among adults in Germany between 2015 and 2019.</w:t>
            </w:r>
          </w:p>
        </w:tc>
        <w:tc>
          <w:tcPr>
            <w:tcW w:w="1790" w:type="dxa"/>
            <w:noWrap/>
            <w:hideMark/>
          </w:tcPr>
          <w:p w14:paraId="2D7F309D" w14:textId="77777777" w:rsidR="00055BE6" w:rsidRPr="00055BE6" w:rsidRDefault="00055BE6">
            <w:pPr>
              <w:rPr>
                <w:rFonts w:eastAsiaTheme="minorEastAsia"/>
              </w:rPr>
            </w:pPr>
            <w:r w:rsidRPr="00055BE6">
              <w:rPr>
                <w:rFonts w:eastAsiaTheme="minorEastAsia"/>
              </w:rPr>
              <w:t>Liang</w:t>
            </w:r>
          </w:p>
        </w:tc>
        <w:tc>
          <w:tcPr>
            <w:tcW w:w="850" w:type="dxa"/>
            <w:noWrap/>
            <w:hideMark/>
          </w:tcPr>
          <w:p w14:paraId="0378C6D3"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B703A65" w14:textId="77777777" w:rsidR="00055BE6" w:rsidRPr="00055BE6" w:rsidRDefault="00055BE6">
            <w:pPr>
              <w:rPr>
                <w:rFonts w:eastAsiaTheme="minorEastAsia"/>
              </w:rPr>
            </w:pPr>
            <w:r w:rsidRPr="00055BE6">
              <w:rPr>
                <w:rFonts w:eastAsiaTheme="minorEastAsia"/>
              </w:rPr>
              <w:t>Duplicates</w:t>
            </w:r>
          </w:p>
        </w:tc>
      </w:tr>
      <w:tr w:rsidR="001A1C3B" w:rsidRPr="00055BE6" w14:paraId="3859A13F" w14:textId="77777777" w:rsidTr="001A1C3B">
        <w:trPr>
          <w:trHeight w:val="288"/>
        </w:trPr>
        <w:tc>
          <w:tcPr>
            <w:tcW w:w="656" w:type="dxa"/>
            <w:noWrap/>
            <w:hideMark/>
          </w:tcPr>
          <w:p w14:paraId="79E39F1C" w14:textId="77777777" w:rsidR="00055BE6" w:rsidRPr="00055BE6" w:rsidRDefault="00055BE6" w:rsidP="00055BE6">
            <w:pPr>
              <w:rPr>
                <w:rFonts w:eastAsiaTheme="minorEastAsia"/>
              </w:rPr>
            </w:pPr>
            <w:r w:rsidRPr="00055BE6">
              <w:rPr>
                <w:rFonts w:eastAsiaTheme="minorEastAsia"/>
              </w:rPr>
              <w:lastRenderedPageBreak/>
              <w:t>574</w:t>
            </w:r>
          </w:p>
        </w:tc>
        <w:tc>
          <w:tcPr>
            <w:tcW w:w="8695" w:type="dxa"/>
            <w:noWrap/>
            <w:hideMark/>
          </w:tcPr>
          <w:p w14:paraId="2C5BDCCD" w14:textId="77777777" w:rsidR="00055BE6" w:rsidRPr="00055BE6" w:rsidRDefault="00055BE6">
            <w:pPr>
              <w:rPr>
                <w:rFonts w:eastAsiaTheme="minorEastAsia"/>
              </w:rPr>
            </w:pPr>
            <w:r w:rsidRPr="00055BE6">
              <w:rPr>
                <w:rFonts w:eastAsiaTheme="minorEastAsia"/>
              </w:rPr>
              <w:t>Estimated Incidence of Respiratory Syncytial Virus (RSV)-related Hospitalizations for Acute Respiratory Infections (ARIs), including Community Acquired Pneumonia (CAP), in Adults in Germany.</w:t>
            </w:r>
          </w:p>
        </w:tc>
        <w:tc>
          <w:tcPr>
            <w:tcW w:w="1790" w:type="dxa"/>
            <w:noWrap/>
            <w:hideMark/>
          </w:tcPr>
          <w:p w14:paraId="5B32600A" w14:textId="77777777" w:rsidR="00055BE6" w:rsidRPr="00055BE6" w:rsidRDefault="00055BE6">
            <w:pPr>
              <w:rPr>
                <w:rFonts w:eastAsiaTheme="minorEastAsia"/>
              </w:rPr>
            </w:pPr>
            <w:r w:rsidRPr="00055BE6">
              <w:rPr>
                <w:rFonts w:eastAsiaTheme="minorEastAsia"/>
              </w:rPr>
              <w:t>Liang</w:t>
            </w:r>
          </w:p>
        </w:tc>
        <w:tc>
          <w:tcPr>
            <w:tcW w:w="850" w:type="dxa"/>
            <w:noWrap/>
            <w:hideMark/>
          </w:tcPr>
          <w:p w14:paraId="369B48F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E4BADDB"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1356D1C0" w14:textId="77777777" w:rsidTr="001A1C3B">
        <w:trPr>
          <w:trHeight w:val="288"/>
        </w:trPr>
        <w:tc>
          <w:tcPr>
            <w:tcW w:w="656" w:type="dxa"/>
            <w:noWrap/>
            <w:hideMark/>
          </w:tcPr>
          <w:p w14:paraId="618BBCEF" w14:textId="77777777" w:rsidR="00055BE6" w:rsidRPr="00055BE6" w:rsidRDefault="00055BE6" w:rsidP="00055BE6">
            <w:pPr>
              <w:rPr>
                <w:rFonts w:eastAsiaTheme="minorEastAsia"/>
              </w:rPr>
            </w:pPr>
            <w:r w:rsidRPr="00055BE6">
              <w:rPr>
                <w:rFonts w:eastAsiaTheme="minorEastAsia"/>
              </w:rPr>
              <w:t>575</w:t>
            </w:r>
          </w:p>
        </w:tc>
        <w:tc>
          <w:tcPr>
            <w:tcW w:w="8695" w:type="dxa"/>
            <w:noWrap/>
            <w:hideMark/>
          </w:tcPr>
          <w:p w14:paraId="48DC0EDD" w14:textId="77777777" w:rsidR="00055BE6" w:rsidRPr="00055BE6" w:rsidRDefault="00055BE6">
            <w:pPr>
              <w:rPr>
                <w:rFonts w:eastAsiaTheme="minorEastAsia"/>
              </w:rPr>
            </w:pPr>
            <w:r w:rsidRPr="00055BE6">
              <w:rPr>
                <w:rFonts w:eastAsiaTheme="minorEastAsia"/>
              </w:rPr>
              <w:t>New Epidemiological and Clinical Signatures of 18 Pathogens from Respiratory Tract Infections Based on a 5-Year Study.</w:t>
            </w:r>
          </w:p>
        </w:tc>
        <w:tc>
          <w:tcPr>
            <w:tcW w:w="1790" w:type="dxa"/>
            <w:noWrap/>
            <w:hideMark/>
          </w:tcPr>
          <w:p w14:paraId="3D331FA8" w14:textId="77777777" w:rsidR="00055BE6" w:rsidRPr="00055BE6" w:rsidRDefault="00055BE6">
            <w:pPr>
              <w:rPr>
                <w:rFonts w:eastAsiaTheme="minorEastAsia"/>
              </w:rPr>
            </w:pPr>
            <w:r w:rsidRPr="00055BE6">
              <w:rPr>
                <w:rFonts w:eastAsiaTheme="minorEastAsia"/>
              </w:rPr>
              <w:t>Liao</w:t>
            </w:r>
          </w:p>
        </w:tc>
        <w:tc>
          <w:tcPr>
            <w:tcW w:w="850" w:type="dxa"/>
            <w:noWrap/>
            <w:hideMark/>
          </w:tcPr>
          <w:p w14:paraId="6D525508"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A950E6B"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5CFC1A5" w14:textId="77777777" w:rsidTr="001A1C3B">
        <w:trPr>
          <w:trHeight w:val="288"/>
        </w:trPr>
        <w:tc>
          <w:tcPr>
            <w:tcW w:w="656" w:type="dxa"/>
            <w:noWrap/>
            <w:hideMark/>
          </w:tcPr>
          <w:p w14:paraId="04B9730B" w14:textId="77777777" w:rsidR="00055BE6" w:rsidRPr="00055BE6" w:rsidRDefault="00055BE6" w:rsidP="00055BE6">
            <w:pPr>
              <w:rPr>
                <w:rFonts w:eastAsiaTheme="minorEastAsia"/>
              </w:rPr>
            </w:pPr>
            <w:r w:rsidRPr="00055BE6">
              <w:rPr>
                <w:rFonts w:eastAsiaTheme="minorEastAsia"/>
              </w:rPr>
              <w:t>576</w:t>
            </w:r>
          </w:p>
        </w:tc>
        <w:tc>
          <w:tcPr>
            <w:tcW w:w="8695" w:type="dxa"/>
            <w:noWrap/>
            <w:hideMark/>
          </w:tcPr>
          <w:p w14:paraId="597F1AA0" w14:textId="77777777" w:rsidR="00055BE6" w:rsidRPr="00055BE6" w:rsidRDefault="00055BE6">
            <w:pPr>
              <w:rPr>
                <w:rFonts w:eastAsiaTheme="minorEastAsia"/>
              </w:rPr>
            </w:pPr>
            <w:r w:rsidRPr="00055BE6">
              <w:rPr>
                <w:rFonts w:eastAsiaTheme="minorEastAsia"/>
              </w:rPr>
              <w:t>Use of ribavirin in viral respiratory tract infections in Singapore general hospital.</w:t>
            </w:r>
          </w:p>
        </w:tc>
        <w:tc>
          <w:tcPr>
            <w:tcW w:w="1790" w:type="dxa"/>
            <w:noWrap/>
            <w:hideMark/>
          </w:tcPr>
          <w:p w14:paraId="7C2D5DB7" w14:textId="77777777" w:rsidR="00055BE6" w:rsidRPr="00055BE6" w:rsidRDefault="00055BE6">
            <w:pPr>
              <w:rPr>
                <w:rFonts w:eastAsiaTheme="minorEastAsia"/>
              </w:rPr>
            </w:pPr>
            <w:r w:rsidRPr="00055BE6">
              <w:rPr>
                <w:rFonts w:eastAsiaTheme="minorEastAsia"/>
              </w:rPr>
              <w:t>Lim</w:t>
            </w:r>
          </w:p>
        </w:tc>
        <w:tc>
          <w:tcPr>
            <w:tcW w:w="850" w:type="dxa"/>
            <w:noWrap/>
            <w:hideMark/>
          </w:tcPr>
          <w:p w14:paraId="73711D67"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5581F63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C04895" w14:textId="77777777" w:rsidTr="001A1C3B">
        <w:trPr>
          <w:trHeight w:val="288"/>
        </w:trPr>
        <w:tc>
          <w:tcPr>
            <w:tcW w:w="656" w:type="dxa"/>
            <w:noWrap/>
            <w:hideMark/>
          </w:tcPr>
          <w:p w14:paraId="3E44C815" w14:textId="77777777" w:rsidR="00055BE6" w:rsidRPr="00055BE6" w:rsidRDefault="00055BE6" w:rsidP="00055BE6">
            <w:pPr>
              <w:rPr>
                <w:rFonts w:eastAsiaTheme="minorEastAsia"/>
              </w:rPr>
            </w:pPr>
            <w:r w:rsidRPr="00055BE6">
              <w:rPr>
                <w:rFonts w:eastAsiaTheme="minorEastAsia"/>
              </w:rPr>
              <w:t>577</w:t>
            </w:r>
          </w:p>
        </w:tc>
        <w:tc>
          <w:tcPr>
            <w:tcW w:w="8695" w:type="dxa"/>
            <w:noWrap/>
            <w:hideMark/>
          </w:tcPr>
          <w:p w14:paraId="6FBCB241" w14:textId="77777777" w:rsidR="00055BE6" w:rsidRPr="00055BE6" w:rsidRDefault="00055BE6">
            <w:pPr>
              <w:rPr>
                <w:rFonts w:eastAsiaTheme="minorEastAsia"/>
              </w:rPr>
            </w:pPr>
            <w:r w:rsidRPr="00055BE6">
              <w:rPr>
                <w:rFonts w:eastAsiaTheme="minorEastAsia"/>
              </w:rPr>
              <w:t>Unprecedented outbreak of respiratory syncytial virus in Taiwan associated with ON1 variant emergence between 2010 and 2020.</w:t>
            </w:r>
          </w:p>
        </w:tc>
        <w:tc>
          <w:tcPr>
            <w:tcW w:w="1790" w:type="dxa"/>
            <w:noWrap/>
            <w:hideMark/>
          </w:tcPr>
          <w:p w14:paraId="350F65A5" w14:textId="77777777" w:rsidR="00055BE6" w:rsidRPr="00055BE6" w:rsidRDefault="00055BE6">
            <w:pPr>
              <w:rPr>
                <w:rFonts w:eastAsiaTheme="minorEastAsia"/>
              </w:rPr>
            </w:pPr>
            <w:r w:rsidRPr="00055BE6">
              <w:rPr>
                <w:rFonts w:eastAsiaTheme="minorEastAsia"/>
              </w:rPr>
              <w:t>Lin</w:t>
            </w:r>
          </w:p>
        </w:tc>
        <w:tc>
          <w:tcPr>
            <w:tcW w:w="850" w:type="dxa"/>
            <w:noWrap/>
            <w:hideMark/>
          </w:tcPr>
          <w:p w14:paraId="2ABB328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A8D1DE2" w14:textId="77777777" w:rsidR="00055BE6" w:rsidRPr="00055BE6" w:rsidRDefault="00055BE6">
            <w:pPr>
              <w:rPr>
                <w:rFonts w:eastAsiaTheme="minorEastAsia"/>
              </w:rPr>
            </w:pPr>
            <w:r w:rsidRPr="00055BE6">
              <w:rPr>
                <w:rFonts w:eastAsiaTheme="minorEastAsia"/>
              </w:rPr>
              <w:t>&lt; 18 years</w:t>
            </w:r>
          </w:p>
        </w:tc>
      </w:tr>
      <w:tr w:rsidR="001A1C3B" w:rsidRPr="00055BE6" w14:paraId="38D99F68" w14:textId="77777777" w:rsidTr="001A1C3B">
        <w:trPr>
          <w:trHeight w:val="288"/>
        </w:trPr>
        <w:tc>
          <w:tcPr>
            <w:tcW w:w="656" w:type="dxa"/>
            <w:noWrap/>
            <w:hideMark/>
          </w:tcPr>
          <w:p w14:paraId="65AD6208" w14:textId="77777777" w:rsidR="00055BE6" w:rsidRPr="00055BE6" w:rsidRDefault="00055BE6" w:rsidP="00055BE6">
            <w:pPr>
              <w:rPr>
                <w:rFonts w:eastAsiaTheme="minorEastAsia"/>
              </w:rPr>
            </w:pPr>
            <w:r w:rsidRPr="00055BE6">
              <w:rPr>
                <w:rFonts w:eastAsiaTheme="minorEastAsia"/>
              </w:rPr>
              <w:t>578</w:t>
            </w:r>
          </w:p>
        </w:tc>
        <w:tc>
          <w:tcPr>
            <w:tcW w:w="8695" w:type="dxa"/>
            <w:noWrap/>
            <w:hideMark/>
          </w:tcPr>
          <w:p w14:paraId="4796A7F2" w14:textId="77777777" w:rsidR="00055BE6" w:rsidRPr="00055BE6" w:rsidRDefault="00055BE6">
            <w:pPr>
              <w:rPr>
                <w:rFonts w:eastAsiaTheme="minorEastAsia"/>
              </w:rPr>
            </w:pPr>
            <w:r w:rsidRPr="00055BE6">
              <w:rPr>
                <w:rFonts w:eastAsiaTheme="minorEastAsia"/>
              </w:rPr>
              <w:t>Molecular detection of respiratory pathogens in community-acquired pneumonia involving adults.</w:t>
            </w:r>
          </w:p>
        </w:tc>
        <w:tc>
          <w:tcPr>
            <w:tcW w:w="1790" w:type="dxa"/>
            <w:noWrap/>
            <w:hideMark/>
          </w:tcPr>
          <w:p w14:paraId="79B5BCFC" w14:textId="77777777" w:rsidR="00055BE6" w:rsidRPr="00055BE6" w:rsidRDefault="00055BE6">
            <w:pPr>
              <w:rPr>
                <w:rFonts w:eastAsiaTheme="minorEastAsia"/>
              </w:rPr>
            </w:pPr>
            <w:r w:rsidRPr="00055BE6">
              <w:rPr>
                <w:rFonts w:eastAsiaTheme="minorEastAsia"/>
              </w:rPr>
              <w:t>Lin</w:t>
            </w:r>
          </w:p>
        </w:tc>
        <w:tc>
          <w:tcPr>
            <w:tcW w:w="850" w:type="dxa"/>
            <w:noWrap/>
            <w:hideMark/>
          </w:tcPr>
          <w:p w14:paraId="4C201A17"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695B8A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2623947" w14:textId="77777777" w:rsidTr="001A1C3B">
        <w:trPr>
          <w:trHeight w:val="288"/>
        </w:trPr>
        <w:tc>
          <w:tcPr>
            <w:tcW w:w="656" w:type="dxa"/>
            <w:noWrap/>
            <w:hideMark/>
          </w:tcPr>
          <w:p w14:paraId="0FC5303A" w14:textId="77777777" w:rsidR="00055BE6" w:rsidRPr="00055BE6" w:rsidRDefault="00055BE6" w:rsidP="00055BE6">
            <w:pPr>
              <w:rPr>
                <w:rFonts w:eastAsiaTheme="minorEastAsia"/>
              </w:rPr>
            </w:pPr>
            <w:r w:rsidRPr="00055BE6">
              <w:rPr>
                <w:rFonts w:eastAsiaTheme="minorEastAsia"/>
              </w:rPr>
              <w:t>579</w:t>
            </w:r>
          </w:p>
        </w:tc>
        <w:tc>
          <w:tcPr>
            <w:tcW w:w="8695" w:type="dxa"/>
            <w:noWrap/>
            <w:hideMark/>
          </w:tcPr>
          <w:p w14:paraId="1AD7D393" w14:textId="77777777" w:rsidR="00055BE6" w:rsidRPr="00055BE6" w:rsidRDefault="00055BE6">
            <w:pPr>
              <w:rPr>
                <w:rFonts w:eastAsiaTheme="minorEastAsia"/>
              </w:rPr>
            </w:pPr>
            <w:r w:rsidRPr="00055BE6">
              <w:rPr>
                <w:rFonts w:eastAsiaTheme="minorEastAsia"/>
              </w:rPr>
              <w:t>Distinct patterns of within-host virus populations between two subgroups of human respiratory syncytial virus.</w:t>
            </w:r>
          </w:p>
        </w:tc>
        <w:tc>
          <w:tcPr>
            <w:tcW w:w="1790" w:type="dxa"/>
            <w:noWrap/>
            <w:hideMark/>
          </w:tcPr>
          <w:p w14:paraId="64DC7236" w14:textId="77777777" w:rsidR="00055BE6" w:rsidRPr="00055BE6" w:rsidRDefault="00055BE6">
            <w:pPr>
              <w:rPr>
                <w:rFonts w:eastAsiaTheme="minorEastAsia"/>
              </w:rPr>
            </w:pPr>
            <w:r w:rsidRPr="00055BE6">
              <w:rPr>
                <w:rFonts w:eastAsiaTheme="minorEastAsia"/>
              </w:rPr>
              <w:t>Lin</w:t>
            </w:r>
          </w:p>
        </w:tc>
        <w:tc>
          <w:tcPr>
            <w:tcW w:w="850" w:type="dxa"/>
            <w:noWrap/>
            <w:hideMark/>
          </w:tcPr>
          <w:p w14:paraId="78166A37"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EF5AFB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D43D3D8" w14:textId="77777777" w:rsidTr="001A1C3B">
        <w:trPr>
          <w:trHeight w:val="288"/>
        </w:trPr>
        <w:tc>
          <w:tcPr>
            <w:tcW w:w="656" w:type="dxa"/>
            <w:noWrap/>
            <w:hideMark/>
          </w:tcPr>
          <w:p w14:paraId="0D3C04B4" w14:textId="77777777" w:rsidR="00055BE6" w:rsidRPr="00055BE6" w:rsidRDefault="00055BE6" w:rsidP="00055BE6">
            <w:pPr>
              <w:rPr>
                <w:rFonts w:eastAsiaTheme="minorEastAsia"/>
              </w:rPr>
            </w:pPr>
            <w:r w:rsidRPr="00055BE6">
              <w:rPr>
                <w:rFonts w:eastAsiaTheme="minorEastAsia"/>
              </w:rPr>
              <w:t>580</w:t>
            </w:r>
          </w:p>
        </w:tc>
        <w:tc>
          <w:tcPr>
            <w:tcW w:w="8695" w:type="dxa"/>
            <w:noWrap/>
            <w:hideMark/>
          </w:tcPr>
          <w:p w14:paraId="528D31CD" w14:textId="77777777" w:rsidR="00055BE6" w:rsidRPr="00055BE6" w:rsidRDefault="00055BE6">
            <w:pPr>
              <w:rPr>
                <w:rFonts w:eastAsiaTheme="minorEastAsia"/>
              </w:rPr>
            </w:pPr>
            <w:r w:rsidRPr="00055BE6">
              <w:rPr>
                <w:rFonts w:eastAsiaTheme="minorEastAsia"/>
              </w:rPr>
              <w:t>Detection of six common human paramyxoviruses in patients with acute febrile respiratory symptoms using a novel multiplex real-time RT-PCR assay.</w:t>
            </w:r>
          </w:p>
        </w:tc>
        <w:tc>
          <w:tcPr>
            <w:tcW w:w="1790" w:type="dxa"/>
            <w:noWrap/>
            <w:hideMark/>
          </w:tcPr>
          <w:p w14:paraId="0DBC7017" w14:textId="77777777" w:rsidR="00055BE6" w:rsidRPr="00055BE6" w:rsidRDefault="00055BE6">
            <w:pPr>
              <w:rPr>
                <w:rFonts w:eastAsiaTheme="minorEastAsia"/>
              </w:rPr>
            </w:pPr>
            <w:r w:rsidRPr="00055BE6">
              <w:rPr>
                <w:rFonts w:eastAsiaTheme="minorEastAsia"/>
              </w:rPr>
              <w:t>Liu</w:t>
            </w:r>
          </w:p>
        </w:tc>
        <w:tc>
          <w:tcPr>
            <w:tcW w:w="850" w:type="dxa"/>
            <w:noWrap/>
            <w:hideMark/>
          </w:tcPr>
          <w:p w14:paraId="1124D8C2"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D9C3902"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975D0DE" w14:textId="77777777" w:rsidTr="001A1C3B">
        <w:trPr>
          <w:trHeight w:val="288"/>
        </w:trPr>
        <w:tc>
          <w:tcPr>
            <w:tcW w:w="656" w:type="dxa"/>
            <w:noWrap/>
            <w:hideMark/>
          </w:tcPr>
          <w:p w14:paraId="2E2308AB" w14:textId="77777777" w:rsidR="00055BE6" w:rsidRPr="00055BE6" w:rsidRDefault="00055BE6" w:rsidP="00055BE6">
            <w:pPr>
              <w:rPr>
                <w:rFonts w:eastAsiaTheme="minorEastAsia"/>
              </w:rPr>
            </w:pPr>
            <w:r w:rsidRPr="00055BE6">
              <w:rPr>
                <w:rFonts w:eastAsiaTheme="minorEastAsia"/>
              </w:rPr>
              <w:t>581</w:t>
            </w:r>
          </w:p>
        </w:tc>
        <w:tc>
          <w:tcPr>
            <w:tcW w:w="8695" w:type="dxa"/>
            <w:noWrap/>
            <w:hideMark/>
          </w:tcPr>
          <w:p w14:paraId="11106410"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Etiology</w:t>
            </w:r>
            <w:proofErr w:type="spellEnd"/>
            <w:r w:rsidRPr="00055BE6">
              <w:rPr>
                <w:rFonts w:eastAsiaTheme="minorEastAsia"/>
              </w:rPr>
              <w:t xml:space="preserve"> of acute respiratory tract infections in hospitalized children and adults in Shandong Province, China.</w:t>
            </w:r>
          </w:p>
        </w:tc>
        <w:tc>
          <w:tcPr>
            <w:tcW w:w="1790" w:type="dxa"/>
            <w:noWrap/>
            <w:hideMark/>
          </w:tcPr>
          <w:p w14:paraId="3CDB686B" w14:textId="77777777" w:rsidR="00055BE6" w:rsidRPr="00055BE6" w:rsidRDefault="00055BE6">
            <w:pPr>
              <w:rPr>
                <w:rFonts w:eastAsiaTheme="minorEastAsia"/>
              </w:rPr>
            </w:pPr>
            <w:r w:rsidRPr="00055BE6">
              <w:rPr>
                <w:rFonts w:eastAsiaTheme="minorEastAsia"/>
              </w:rPr>
              <w:t>Liu</w:t>
            </w:r>
          </w:p>
        </w:tc>
        <w:tc>
          <w:tcPr>
            <w:tcW w:w="850" w:type="dxa"/>
            <w:noWrap/>
            <w:hideMark/>
          </w:tcPr>
          <w:p w14:paraId="4841A9F6"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1A221B16"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705B70F" w14:textId="77777777" w:rsidTr="001A1C3B">
        <w:trPr>
          <w:trHeight w:val="288"/>
        </w:trPr>
        <w:tc>
          <w:tcPr>
            <w:tcW w:w="656" w:type="dxa"/>
            <w:noWrap/>
            <w:hideMark/>
          </w:tcPr>
          <w:p w14:paraId="27DA9F21" w14:textId="77777777" w:rsidR="00055BE6" w:rsidRPr="00055BE6" w:rsidRDefault="00055BE6" w:rsidP="00055BE6">
            <w:pPr>
              <w:rPr>
                <w:rFonts w:eastAsiaTheme="minorEastAsia"/>
              </w:rPr>
            </w:pPr>
            <w:r w:rsidRPr="00055BE6">
              <w:rPr>
                <w:rFonts w:eastAsiaTheme="minorEastAsia"/>
              </w:rPr>
              <w:lastRenderedPageBreak/>
              <w:t>582</w:t>
            </w:r>
          </w:p>
        </w:tc>
        <w:tc>
          <w:tcPr>
            <w:tcW w:w="8695" w:type="dxa"/>
            <w:noWrap/>
            <w:hideMark/>
          </w:tcPr>
          <w:p w14:paraId="09177D99" w14:textId="77777777" w:rsidR="00055BE6" w:rsidRPr="00055BE6" w:rsidRDefault="00055BE6">
            <w:pPr>
              <w:rPr>
                <w:rFonts w:eastAsiaTheme="minorEastAsia"/>
              </w:rPr>
            </w:pPr>
            <w:r w:rsidRPr="00055BE6">
              <w:rPr>
                <w:rFonts w:eastAsiaTheme="minorEastAsia"/>
              </w:rPr>
              <w:t>Respiratory viral infections are underdiagnosed in patients with suspected sepsis.</w:t>
            </w:r>
          </w:p>
        </w:tc>
        <w:tc>
          <w:tcPr>
            <w:tcW w:w="1790" w:type="dxa"/>
            <w:noWrap/>
            <w:hideMark/>
          </w:tcPr>
          <w:p w14:paraId="653A0A6E" w14:textId="77777777" w:rsidR="00055BE6" w:rsidRPr="00055BE6" w:rsidRDefault="00055BE6">
            <w:pPr>
              <w:rPr>
                <w:rFonts w:eastAsiaTheme="minorEastAsia"/>
              </w:rPr>
            </w:pPr>
            <w:proofErr w:type="spellStart"/>
            <w:r w:rsidRPr="00055BE6">
              <w:rPr>
                <w:rFonts w:eastAsiaTheme="minorEastAsia"/>
              </w:rPr>
              <w:t>Ljungstrom</w:t>
            </w:r>
            <w:proofErr w:type="spellEnd"/>
          </w:p>
        </w:tc>
        <w:tc>
          <w:tcPr>
            <w:tcW w:w="850" w:type="dxa"/>
            <w:noWrap/>
            <w:hideMark/>
          </w:tcPr>
          <w:p w14:paraId="7EAF1279"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D64971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F13F4E4" w14:textId="77777777" w:rsidTr="001A1C3B">
        <w:trPr>
          <w:trHeight w:val="288"/>
        </w:trPr>
        <w:tc>
          <w:tcPr>
            <w:tcW w:w="656" w:type="dxa"/>
            <w:noWrap/>
            <w:hideMark/>
          </w:tcPr>
          <w:p w14:paraId="714C8287" w14:textId="77777777" w:rsidR="00055BE6" w:rsidRPr="00055BE6" w:rsidRDefault="00055BE6" w:rsidP="00055BE6">
            <w:pPr>
              <w:rPr>
                <w:rFonts w:eastAsiaTheme="minorEastAsia"/>
              </w:rPr>
            </w:pPr>
            <w:r w:rsidRPr="00055BE6">
              <w:rPr>
                <w:rFonts w:eastAsiaTheme="minorEastAsia"/>
              </w:rPr>
              <w:t>583</w:t>
            </w:r>
          </w:p>
        </w:tc>
        <w:tc>
          <w:tcPr>
            <w:tcW w:w="8695" w:type="dxa"/>
            <w:noWrap/>
            <w:hideMark/>
          </w:tcPr>
          <w:p w14:paraId="1F386B35" w14:textId="77777777" w:rsidR="00055BE6" w:rsidRPr="00055BE6" w:rsidRDefault="00055BE6">
            <w:pPr>
              <w:rPr>
                <w:rFonts w:eastAsiaTheme="minorEastAsia"/>
              </w:rPr>
            </w:pPr>
            <w:r w:rsidRPr="00055BE6">
              <w:rPr>
                <w:rFonts w:eastAsiaTheme="minorEastAsia"/>
              </w:rPr>
              <w:t xml:space="preserve">The impact of RSV, adenovirus, influenza, and parainfluenza infection in </w:t>
            </w:r>
            <w:proofErr w:type="spellStart"/>
            <w:r w:rsidRPr="00055BE6">
              <w:rPr>
                <w:rFonts w:eastAsiaTheme="minorEastAsia"/>
              </w:rPr>
              <w:t>pediatric</w:t>
            </w:r>
            <w:proofErr w:type="spellEnd"/>
            <w:r w:rsidRPr="00055BE6">
              <w:rPr>
                <w:rFonts w:eastAsiaTheme="minorEastAsia"/>
              </w:rPr>
              <w:t xml:space="preserve"> patients receiving stem cell transplant, solid organ transplant, or cancer chemotherapy.</w:t>
            </w:r>
          </w:p>
        </w:tc>
        <w:tc>
          <w:tcPr>
            <w:tcW w:w="1790" w:type="dxa"/>
            <w:noWrap/>
            <w:hideMark/>
          </w:tcPr>
          <w:p w14:paraId="527594F6" w14:textId="77777777" w:rsidR="00055BE6" w:rsidRPr="00055BE6" w:rsidRDefault="00055BE6">
            <w:pPr>
              <w:rPr>
                <w:rFonts w:eastAsiaTheme="minorEastAsia"/>
              </w:rPr>
            </w:pPr>
            <w:r w:rsidRPr="00055BE6">
              <w:rPr>
                <w:rFonts w:eastAsiaTheme="minorEastAsia"/>
              </w:rPr>
              <w:t>Lo</w:t>
            </w:r>
          </w:p>
        </w:tc>
        <w:tc>
          <w:tcPr>
            <w:tcW w:w="850" w:type="dxa"/>
            <w:noWrap/>
            <w:hideMark/>
          </w:tcPr>
          <w:p w14:paraId="03E090DD"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59222C8D" w14:textId="77777777" w:rsidR="00055BE6" w:rsidRPr="00055BE6" w:rsidRDefault="00055BE6">
            <w:pPr>
              <w:rPr>
                <w:rFonts w:eastAsiaTheme="minorEastAsia"/>
              </w:rPr>
            </w:pPr>
            <w:r w:rsidRPr="00055BE6">
              <w:rPr>
                <w:rFonts w:eastAsiaTheme="minorEastAsia"/>
              </w:rPr>
              <w:t>&lt; 18 years</w:t>
            </w:r>
          </w:p>
        </w:tc>
      </w:tr>
      <w:tr w:rsidR="001A1C3B" w:rsidRPr="00055BE6" w14:paraId="07796455" w14:textId="77777777" w:rsidTr="001A1C3B">
        <w:trPr>
          <w:trHeight w:val="288"/>
        </w:trPr>
        <w:tc>
          <w:tcPr>
            <w:tcW w:w="656" w:type="dxa"/>
            <w:noWrap/>
            <w:hideMark/>
          </w:tcPr>
          <w:p w14:paraId="0BA6963D" w14:textId="77777777" w:rsidR="00055BE6" w:rsidRPr="00055BE6" w:rsidRDefault="00055BE6" w:rsidP="00055BE6">
            <w:pPr>
              <w:rPr>
                <w:rFonts w:eastAsiaTheme="minorEastAsia"/>
              </w:rPr>
            </w:pPr>
            <w:r w:rsidRPr="00055BE6">
              <w:rPr>
                <w:rFonts w:eastAsiaTheme="minorEastAsia"/>
              </w:rPr>
              <w:t>584</w:t>
            </w:r>
          </w:p>
        </w:tc>
        <w:tc>
          <w:tcPr>
            <w:tcW w:w="8695" w:type="dxa"/>
            <w:noWrap/>
            <w:hideMark/>
          </w:tcPr>
          <w:p w14:paraId="10DE599C" w14:textId="77777777" w:rsidR="00055BE6" w:rsidRPr="00055BE6" w:rsidRDefault="00055BE6">
            <w:pPr>
              <w:rPr>
                <w:rFonts w:eastAsiaTheme="minorEastAsia"/>
              </w:rPr>
            </w:pPr>
            <w:r w:rsidRPr="00055BE6">
              <w:rPr>
                <w:rFonts w:eastAsiaTheme="minorEastAsia"/>
              </w:rPr>
              <w:t>Epidemiology and outcomes of severe acute respiratory viral infections.</w:t>
            </w:r>
          </w:p>
        </w:tc>
        <w:tc>
          <w:tcPr>
            <w:tcW w:w="1790" w:type="dxa"/>
            <w:noWrap/>
            <w:hideMark/>
          </w:tcPr>
          <w:p w14:paraId="3D207908" w14:textId="77777777" w:rsidR="00055BE6" w:rsidRPr="00055BE6" w:rsidRDefault="00055BE6">
            <w:pPr>
              <w:rPr>
                <w:rFonts w:eastAsiaTheme="minorEastAsia"/>
              </w:rPr>
            </w:pPr>
            <w:r w:rsidRPr="00055BE6">
              <w:rPr>
                <w:rFonts w:eastAsiaTheme="minorEastAsia"/>
              </w:rPr>
              <w:t>Lobo</w:t>
            </w:r>
          </w:p>
        </w:tc>
        <w:tc>
          <w:tcPr>
            <w:tcW w:w="850" w:type="dxa"/>
            <w:noWrap/>
            <w:hideMark/>
          </w:tcPr>
          <w:p w14:paraId="21D00D10"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591DA88" w14:textId="77777777" w:rsidR="00055BE6" w:rsidRPr="00055BE6" w:rsidRDefault="00055BE6">
            <w:pPr>
              <w:rPr>
                <w:rFonts w:eastAsiaTheme="minorEastAsia"/>
              </w:rPr>
            </w:pPr>
            <w:r w:rsidRPr="00055BE6">
              <w:rPr>
                <w:rFonts w:eastAsiaTheme="minorEastAsia"/>
              </w:rPr>
              <w:t>&lt; 18 years</w:t>
            </w:r>
          </w:p>
        </w:tc>
      </w:tr>
      <w:tr w:rsidR="001A1C3B" w:rsidRPr="00055BE6" w14:paraId="4E879104" w14:textId="77777777" w:rsidTr="001A1C3B">
        <w:trPr>
          <w:trHeight w:val="288"/>
        </w:trPr>
        <w:tc>
          <w:tcPr>
            <w:tcW w:w="656" w:type="dxa"/>
            <w:noWrap/>
            <w:hideMark/>
          </w:tcPr>
          <w:p w14:paraId="570ACAF2" w14:textId="77777777" w:rsidR="00055BE6" w:rsidRPr="00055BE6" w:rsidRDefault="00055BE6" w:rsidP="00055BE6">
            <w:pPr>
              <w:rPr>
                <w:rFonts w:eastAsiaTheme="minorEastAsia"/>
              </w:rPr>
            </w:pPr>
            <w:r w:rsidRPr="00055BE6">
              <w:rPr>
                <w:rFonts w:eastAsiaTheme="minorEastAsia"/>
              </w:rPr>
              <w:t>585</w:t>
            </w:r>
          </w:p>
        </w:tc>
        <w:tc>
          <w:tcPr>
            <w:tcW w:w="8695" w:type="dxa"/>
            <w:noWrap/>
            <w:hideMark/>
          </w:tcPr>
          <w:p w14:paraId="54189D59" w14:textId="77777777" w:rsidR="00055BE6" w:rsidRPr="00055BE6" w:rsidRDefault="00055BE6">
            <w:pPr>
              <w:rPr>
                <w:rFonts w:eastAsiaTheme="minorEastAsia"/>
              </w:rPr>
            </w:pPr>
            <w:r w:rsidRPr="00055BE6">
              <w:rPr>
                <w:rFonts w:eastAsiaTheme="minorEastAsia"/>
              </w:rPr>
              <w:t>POSB60 Evolution of Direct Medical Costs Associated with Respiratory Syncytial Virus Disease in Older Adults: A Retrospective Database Analysis from 2008 to 2017.</w:t>
            </w:r>
          </w:p>
        </w:tc>
        <w:tc>
          <w:tcPr>
            <w:tcW w:w="1790" w:type="dxa"/>
            <w:noWrap/>
            <w:hideMark/>
          </w:tcPr>
          <w:p w14:paraId="4F594DB3" w14:textId="77777777" w:rsidR="00055BE6" w:rsidRPr="00055BE6" w:rsidRDefault="00055BE6">
            <w:pPr>
              <w:rPr>
                <w:rFonts w:eastAsiaTheme="minorEastAsia"/>
              </w:rPr>
            </w:pPr>
            <w:proofErr w:type="spellStart"/>
            <w:r w:rsidRPr="00055BE6">
              <w:rPr>
                <w:rFonts w:eastAsiaTheme="minorEastAsia"/>
              </w:rPr>
              <w:t>Lonnet</w:t>
            </w:r>
            <w:proofErr w:type="spellEnd"/>
          </w:p>
        </w:tc>
        <w:tc>
          <w:tcPr>
            <w:tcW w:w="850" w:type="dxa"/>
            <w:noWrap/>
            <w:hideMark/>
          </w:tcPr>
          <w:p w14:paraId="3006BB39"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D49427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9C6396C" w14:textId="77777777" w:rsidTr="001A1C3B">
        <w:trPr>
          <w:trHeight w:val="288"/>
        </w:trPr>
        <w:tc>
          <w:tcPr>
            <w:tcW w:w="656" w:type="dxa"/>
            <w:noWrap/>
            <w:hideMark/>
          </w:tcPr>
          <w:p w14:paraId="41D332BA" w14:textId="77777777" w:rsidR="00055BE6" w:rsidRPr="00055BE6" w:rsidRDefault="00055BE6" w:rsidP="00055BE6">
            <w:pPr>
              <w:rPr>
                <w:rFonts w:eastAsiaTheme="minorEastAsia"/>
              </w:rPr>
            </w:pPr>
            <w:r w:rsidRPr="00055BE6">
              <w:rPr>
                <w:rFonts w:eastAsiaTheme="minorEastAsia"/>
              </w:rPr>
              <w:t>586</w:t>
            </w:r>
          </w:p>
        </w:tc>
        <w:tc>
          <w:tcPr>
            <w:tcW w:w="8695" w:type="dxa"/>
            <w:noWrap/>
            <w:hideMark/>
          </w:tcPr>
          <w:p w14:paraId="5E4DCF1A" w14:textId="77777777" w:rsidR="00055BE6" w:rsidRPr="00055BE6" w:rsidRDefault="00055BE6">
            <w:pPr>
              <w:rPr>
                <w:rFonts w:eastAsiaTheme="minorEastAsia"/>
              </w:rPr>
            </w:pPr>
            <w:r w:rsidRPr="00055BE6">
              <w:rPr>
                <w:rFonts w:eastAsiaTheme="minorEastAsia"/>
              </w:rPr>
              <w:t>Influenza-related mortality in Spain, 1999-2005.</w:t>
            </w:r>
          </w:p>
        </w:tc>
        <w:tc>
          <w:tcPr>
            <w:tcW w:w="1790" w:type="dxa"/>
            <w:noWrap/>
            <w:hideMark/>
          </w:tcPr>
          <w:p w14:paraId="6A0F07DD" w14:textId="77777777" w:rsidR="00055BE6" w:rsidRPr="00055BE6" w:rsidRDefault="00055BE6">
            <w:pPr>
              <w:rPr>
                <w:rFonts w:eastAsiaTheme="minorEastAsia"/>
              </w:rPr>
            </w:pPr>
            <w:r w:rsidRPr="00055BE6">
              <w:rPr>
                <w:rFonts w:eastAsiaTheme="minorEastAsia"/>
              </w:rPr>
              <w:t>Lopez-Cuadrado</w:t>
            </w:r>
          </w:p>
        </w:tc>
        <w:tc>
          <w:tcPr>
            <w:tcW w:w="850" w:type="dxa"/>
            <w:noWrap/>
            <w:hideMark/>
          </w:tcPr>
          <w:p w14:paraId="5DAD86F2"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651ECDB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607A3B9" w14:textId="77777777" w:rsidTr="001A1C3B">
        <w:trPr>
          <w:trHeight w:val="288"/>
        </w:trPr>
        <w:tc>
          <w:tcPr>
            <w:tcW w:w="656" w:type="dxa"/>
            <w:noWrap/>
            <w:hideMark/>
          </w:tcPr>
          <w:p w14:paraId="7495C590" w14:textId="77777777" w:rsidR="00055BE6" w:rsidRPr="00055BE6" w:rsidRDefault="00055BE6" w:rsidP="00055BE6">
            <w:pPr>
              <w:rPr>
                <w:rFonts w:eastAsiaTheme="minorEastAsia"/>
              </w:rPr>
            </w:pPr>
            <w:r w:rsidRPr="00055BE6">
              <w:rPr>
                <w:rFonts w:eastAsiaTheme="minorEastAsia"/>
              </w:rPr>
              <w:t>587</w:t>
            </w:r>
          </w:p>
        </w:tc>
        <w:tc>
          <w:tcPr>
            <w:tcW w:w="8695" w:type="dxa"/>
            <w:noWrap/>
            <w:hideMark/>
          </w:tcPr>
          <w:p w14:paraId="30C923A5" w14:textId="77777777" w:rsidR="00055BE6" w:rsidRPr="00055BE6" w:rsidRDefault="00055BE6">
            <w:pPr>
              <w:rPr>
                <w:rFonts w:eastAsiaTheme="minorEastAsia"/>
              </w:rPr>
            </w:pPr>
            <w:r w:rsidRPr="00055BE6">
              <w:rPr>
                <w:rFonts w:eastAsiaTheme="minorEastAsia"/>
              </w:rPr>
              <w:t>Clinical implications of respiratory virus infections in solid organ transplant recipients: A prospective study.</w:t>
            </w:r>
          </w:p>
        </w:tc>
        <w:tc>
          <w:tcPr>
            <w:tcW w:w="1790" w:type="dxa"/>
            <w:noWrap/>
            <w:hideMark/>
          </w:tcPr>
          <w:p w14:paraId="2F692E02" w14:textId="77777777" w:rsidR="00055BE6" w:rsidRPr="00055BE6" w:rsidRDefault="00055BE6">
            <w:pPr>
              <w:rPr>
                <w:rFonts w:eastAsiaTheme="minorEastAsia"/>
              </w:rPr>
            </w:pPr>
            <w:r w:rsidRPr="00055BE6">
              <w:rPr>
                <w:rFonts w:eastAsiaTheme="minorEastAsia"/>
              </w:rPr>
              <w:t>Lopez-Medrano</w:t>
            </w:r>
          </w:p>
        </w:tc>
        <w:tc>
          <w:tcPr>
            <w:tcW w:w="850" w:type="dxa"/>
            <w:noWrap/>
            <w:hideMark/>
          </w:tcPr>
          <w:p w14:paraId="7116DDFD"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154F15E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EEB81CC" w14:textId="77777777" w:rsidTr="001A1C3B">
        <w:trPr>
          <w:trHeight w:val="288"/>
        </w:trPr>
        <w:tc>
          <w:tcPr>
            <w:tcW w:w="656" w:type="dxa"/>
            <w:noWrap/>
            <w:hideMark/>
          </w:tcPr>
          <w:p w14:paraId="3E20A628" w14:textId="77777777" w:rsidR="00055BE6" w:rsidRPr="00055BE6" w:rsidRDefault="00055BE6" w:rsidP="00055BE6">
            <w:pPr>
              <w:rPr>
                <w:rFonts w:eastAsiaTheme="minorEastAsia"/>
              </w:rPr>
            </w:pPr>
            <w:r w:rsidRPr="00055BE6">
              <w:rPr>
                <w:rFonts w:eastAsiaTheme="minorEastAsia"/>
              </w:rPr>
              <w:t>588</w:t>
            </w:r>
          </w:p>
        </w:tc>
        <w:tc>
          <w:tcPr>
            <w:tcW w:w="8695" w:type="dxa"/>
            <w:noWrap/>
            <w:hideMark/>
          </w:tcPr>
          <w:p w14:paraId="05931DFB" w14:textId="77777777" w:rsidR="00055BE6" w:rsidRPr="00055BE6" w:rsidRDefault="00055BE6">
            <w:pPr>
              <w:rPr>
                <w:rFonts w:eastAsiaTheme="minorEastAsia"/>
              </w:rPr>
            </w:pPr>
            <w:r w:rsidRPr="00055BE6">
              <w:rPr>
                <w:rFonts w:eastAsiaTheme="minorEastAsia"/>
              </w:rPr>
              <w:t>Co-infection as a risk factor for disease severity among patients with adenovirus infection.</w:t>
            </w:r>
          </w:p>
        </w:tc>
        <w:tc>
          <w:tcPr>
            <w:tcW w:w="1790" w:type="dxa"/>
            <w:noWrap/>
            <w:hideMark/>
          </w:tcPr>
          <w:p w14:paraId="77F1EAAA" w14:textId="77777777" w:rsidR="00055BE6" w:rsidRPr="00055BE6" w:rsidRDefault="00055BE6">
            <w:pPr>
              <w:rPr>
                <w:rFonts w:eastAsiaTheme="minorEastAsia"/>
              </w:rPr>
            </w:pPr>
            <w:r w:rsidRPr="00055BE6">
              <w:rPr>
                <w:rFonts w:eastAsiaTheme="minorEastAsia"/>
              </w:rPr>
              <w:t>Lorenzi-Pena</w:t>
            </w:r>
          </w:p>
        </w:tc>
        <w:tc>
          <w:tcPr>
            <w:tcW w:w="850" w:type="dxa"/>
            <w:noWrap/>
            <w:hideMark/>
          </w:tcPr>
          <w:p w14:paraId="16C47CB6"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AF11CD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96AF10A" w14:textId="77777777" w:rsidTr="001A1C3B">
        <w:trPr>
          <w:trHeight w:val="288"/>
        </w:trPr>
        <w:tc>
          <w:tcPr>
            <w:tcW w:w="656" w:type="dxa"/>
            <w:noWrap/>
            <w:hideMark/>
          </w:tcPr>
          <w:p w14:paraId="0BDF6354" w14:textId="77777777" w:rsidR="00055BE6" w:rsidRPr="00055BE6" w:rsidRDefault="00055BE6" w:rsidP="00055BE6">
            <w:pPr>
              <w:rPr>
                <w:rFonts w:eastAsiaTheme="minorEastAsia"/>
              </w:rPr>
            </w:pPr>
            <w:r w:rsidRPr="00055BE6">
              <w:rPr>
                <w:rFonts w:eastAsiaTheme="minorEastAsia"/>
              </w:rPr>
              <w:t>589</w:t>
            </w:r>
          </w:p>
        </w:tc>
        <w:tc>
          <w:tcPr>
            <w:tcW w:w="8695" w:type="dxa"/>
            <w:noWrap/>
            <w:hideMark/>
          </w:tcPr>
          <w:p w14:paraId="13F2366E" w14:textId="77777777" w:rsidR="00055BE6" w:rsidRPr="00055BE6" w:rsidRDefault="00055BE6">
            <w:pPr>
              <w:rPr>
                <w:rFonts w:eastAsiaTheme="minorEastAsia"/>
              </w:rPr>
            </w:pPr>
            <w:r w:rsidRPr="00055BE6">
              <w:rPr>
                <w:rFonts w:eastAsiaTheme="minorEastAsia"/>
              </w:rPr>
              <w:t>Respiratory syncytial virus infection in adults: Differences with influenza.</w:t>
            </w:r>
          </w:p>
        </w:tc>
        <w:tc>
          <w:tcPr>
            <w:tcW w:w="1790" w:type="dxa"/>
            <w:noWrap/>
            <w:hideMark/>
          </w:tcPr>
          <w:p w14:paraId="4E1ED42E" w14:textId="77777777" w:rsidR="00055BE6" w:rsidRPr="00055BE6" w:rsidRDefault="00055BE6">
            <w:pPr>
              <w:rPr>
                <w:rFonts w:eastAsiaTheme="minorEastAsia"/>
              </w:rPr>
            </w:pPr>
            <w:r w:rsidRPr="00055BE6">
              <w:rPr>
                <w:rFonts w:eastAsiaTheme="minorEastAsia"/>
              </w:rPr>
              <w:t>Losa-Martin</w:t>
            </w:r>
          </w:p>
        </w:tc>
        <w:tc>
          <w:tcPr>
            <w:tcW w:w="850" w:type="dxa"/>
            <w:noWrap/>
            <w:hideMark/>
          </w:tcPr>
          <w:p w14:paraId="0FBEC7B9"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500C3F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0390727" w14:textId="77777777" w:rsidTr="001A1C3B">
        <w:trPr>
          <w:trHeight w:val="288"/>
        </w:trPr>
        <w:tc>
          <w:tcPr>
            <w:tcW w:w="656" w:type="dxa"/>
            <w:noWrap/>
            <w:hideMark/>
          </w:tcPr>
          <w:p w14:paraId="06ADCE59" w14:textId="77777777" w:rsidR="00055BE6" w:rsidRPr="00055BE6" w:rsidRDefault="00055BE6" w:rsidP="00055BE6">
            <w:pPr>
              <w:rPr>
                <w:rFonts w:eastAsiaTheme="minorEastAsia"/>
              </w:rPr>
            </w:pPr>
            <w:r w:rsidRPr="00055BE6">
              <w:rPr>
                <w:rFonts w:eastAsiaTheme="minorEastAsia"/>
              </w:rPr>
              <w:t>590</w:t>
            </w:r>
          </w:p>
        </w:tc>
        <w:tc>
          <w:tcPr>
            <w:tcW w:w="8695" w:type="dxa"/>
            <w:noWrap/>
            <w:hideMark/>
          </w:tcPr>
          <w:p w14:paraId="54D1EB45" w14:textId="77777777" w:rsidR="00055BE6" w:rsidRPr="00055BE6" w:rsidRDefault="00055BE6">
            <w:pPr>
              <w:rPr>
                <w:rFonts w:eastAsiaTheme="minorEastAsia"/>
              </w:rPr>
            </w:pPr>
            <w:r w:rsidRPr="00055BE6">
              <w:rPr>
                <w:rFonts w:eastAsiaTheme="minorEastAsia"/>
              </w:rPr>
              <w:t>Respiratory syncytial virus-related hospital stays in adults in France from 2012 to 2021: A national hospital database study.</w:t>
            </w:r>
          </w:p>
        </w:tc>
        <w:tc>
          <w:tcPr>
            <w:tcW w:w="1790" w:type="dxa"/>
            <w:noWrap/>
            <w:hideMark/>
          </w:tcPr>
          <w:p w14:paraId="143BA616" w14:textId="77777777" w:rsidR="00055BE6" w:rsidRPr="00055BE6" w:rsidRDefault="00055BE6">
            <w:pPr>
              <w:rPr>
                <w:rFonts w:eastAsiaTheme="minorEastAsia"/>
              </w:rPr>
            </w:pPr>
            <w:r w:rsidRPr="00055BE6">
              <w:rPr>
                <w:rFonts w:eastAsiaTheme="minorEastAsia"/>
              </w:rPr>
              <w:t>Loubet</w:t>
            </w:r>
          </w:p>
        </w:tc>
        <w:tc>
          <w:tcPr>
            <w:tcW w:w="850" w:type="dxa"/>
            <w:noWrap/>
            <w:hideMark/>
          </w:tcPr>
          <w:p w14:paraId="4F5F62A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95941A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E6025D4" w14:textId="77777777" w:rsidTr="001A1C3B">
        <w:trPr>
          <w:trHeight w:val="288"/>
        </w:trPr>
        <w:tc>
          <w:tcPr>
            <w:tcW w:w="656" w:type="dxa"/>
            <w:noWrap/>
            <w:hideMark/>
          </w:tcPr>
          <w:p w14:paraId="76D42853" w14:textId="77777777" w:rsidR="00055BE6" w:rsidRPr="00055BE6" w:rsidRDefault="00055BE6" w:rsidP="00055BE6">
            <w:pPr>
              <w:rPr>
                <w:rFonts w:eastAsiaTheme="minorEastAsia"/>
              </w:rPr>
            </w:pPr>
            <w:r w:rsidRPr="00055BE6">
              <w:rPr>
                <w:rFonts w:eastAsiaTheme="minorEastAsia"/>
              </w:rPr>
              <w:t>591</w:t>
            </w:r>
          </w:p>
        </w:tc>
        <w:tc>
          <w:tcPr>
            <w:tcW w:w="8695" w:type="dxa"/>
            <w:noWrap/>
            <w:hideMark/>
          </w:tcPr>
          <w:p w14:paraId="441BEB18" w14:textId="77777777" w:rsidR="00055BE6" w:rsidRPr="00055BE6" w:rsidRDefault="00055BE6">
            <w:pPr>
              <w:rPr>
                <w:rFonts w:eastAsiaTheme="minorEastAsia"/>
              </w:rPr>
            </w:pPr>
            <w:r w:rsidRPr="00055BE6">
              <w:rPr>
                <w:rFonts w:eastAsiaTheme="minorEastAsia"/>
              </w:rPr>
              <w:t>Characteristics of human metapneumovirus infection in adults hospitalized for community-acquired influenza-like illness in France, 2012-2018: a retrospective observational study.</w:t>
            </w:r>
          </w:p>
        </w:tc>
        <w:tc>
          <w:tcPr>
            <w:tcW w:w="1790" w:type="dxa"/>
            <w:noWrap/>
            <w:hideMark/>
          </w:tcPr>
          <w:p w14:paraId="7E16C3C4" w14:textId="77777777" w:rsidR="00055BE6" w:rsidRPr="00055BE6" w:rsidRDefault="00055BE6">
            <w:pPr>
              <w:rPr>
                <w:rFonts w:eastAsiaTheme="minorEastAsia"/>
              </w:rPr>
            </w:pPr>
            <w:r w:rsidRPr="00055BE6">
              <w:rPr>
                <w:rFonts w:eastAsiaTheme="minorEastAsia"/>
              </w:rPr>
              <w:t>Loubet</w:t>
            </w:r>
          </w:p>
        </w:tc>
        <w:tc>
          <w:tcPr>
            <w:tcW w:w="850" w:type="dxa"/>
            <w:noWrap/>
            <w:hideMark/>
          </w:tcPr>
          <w:p w14:paraId="4A61446B"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08A8D6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F3EB19D" w14:textId="77777777" w:rsidTr="001A1C3B">
        <w:trPr>
          <w:trHeight w:val="288"/>
        </w:trPr>
        <w:tc>
          <w:tcPr>
            <w:tcW w:w="656" w:type="dxa"/>
            <w:noWrap/>
            <w:hideMark/>
          </w:tcPr>
          <w:p w14:paraId="3997F555" w14:textId="77777777" w:rsidR="00055BE6" w:rsidRPr="00055BE6" w:rsidRDefault="00055BE6" w:rsidP="00055BE6">
            <w:pPr>
              <w:rPr>
                <w:rFonts w:eastAsiaTheme="minorEastAsia"/>
              </w:rPr>
            </w:pPr>
            <w:r w:rsidRPr="00055BE6">
              <w:rPr>
                <w:rFonts w:eastAsiaTheme="minorEastAsia"/>
              </w:rPr>
              <w:t>592</w:t>
            </w:r>
          </w:p>
        </w:tc>
        <w:tc>
          <w:tcPr>
            <w:tcW w:w="8695" w:type="dxa"/>
            <w:noWrap/>
            <w:hideMark/>
          </w:tcPr>
          <w:p w14:paraId="15AB8404" w14:textId="77777777" w:rsidR="00055BE6" w:rsidRPr="00055BE6" w:rsidRDefault="00055BE6">
            <w:pPr>
              <w:rPr>
                <w:rFonts w:eastAsiaTheme="minorEastAsia"/>
              </w:rPr>
            </w:pPr>
            <w:r w:rsidRPr="00055BE6">
              <w:rPr>
                <w:rFonts w:eastAsiaTheme="minorEastAsia"/>
              </w:rPr>
              <w:t xml:space="preserve">Clinical characteristics and outcome of respiratory syncytial virus infection among adults </w:t>
            </w:r>
            <w:r w:rsidRPr="00055BE6">
              <w:rPr>
                <w:rFonts w:eastAsiaTheme="minorEastAsia"/>
              </w:rPr>
              <w:lastRenderedPageBreak/>
              <w:t>hospitalized with influenza-like illness in France.</w:t>
            </w:r>
          </w:p>
        </w:tc>
        <w:tc>
          <w:tcPr>
            <w:tcW w:w="1790" w:type="dxa"/>
            <w:noWrap/>
            <w:hideMark/>
          </w:tcPr>
          <w:p w14:paraId="6FF44187" w14:textId="77777777" w:rsidR="00055BE6" w:rsidRPr="00055BE6" w:rsidRDefault="00055BE6">
            <w:pPr>
              <w:rPr>
                <w:rFonts w:eastAsiaTheme="minorEastAsia"/>
              </w:rPr>
            </w:pPr>
            <w:r w:rsidRPr="00055BE6">
              <w:rPr>
                <w:rFonts w:eastAsiaTheme="minorEastAsia"/>
              </w:rPr>
              <w:lastRenderedPageBreak/>
              <w:t>Loubet</w:t>
            </w:r>
          </w:p>
        </w:tc>
        <w:tc>
          <w:tcPr>
            <w:tcW w:w="850" w:type="dxa"/>
            <w:noWrap/>
            <w:hideMark/>
          </w:tcPr>
          <w:p w14:paraId="0882BB1A"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A508D0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EA7168A" w14:textId="77777777" w:rsidTr="001A1C3B">
        <w:trPr>
          <w:trHeight w:val="288"/>
        </w:trPr>
        <w:tc>
          <w:tcPr>
            <w:tcW w:w="656" w:type="dxa"/>
            <w:noWrap/>
            <w:hideMark/>
          </w:tcPr>
          <w:p w14:paraId="4330A1BC" w14:textId="77777777" w:rsidR="00055BE6" w:rsidRPr="00055BE6" w:rsidRDefault="00055BE6" w:rsidP="00055BE6">
            <w:pPr>
              <w:rPr>
                <w:rFonts w:eastAsiaTheme="minorEastAsia"/>
              </w:rPr>
            </w:pPr>
            <w:r w:rsidRPr="00055BE6">
              <w:rPr>
                <w:rFonts w:eastAsiaTheme="minorEastAsia"/>
              </w:rPr>
              <w:t>593</w:t>
            </w:r>
          </w:p>
        </w:tc>
        <w:tc>
          <w:tcPr>
            <w:tcW w:w="8695" w:type="dxa"/>
            <w:noWrap/>
            <w:hideMark/>
          </w:tcPr>
          <w:p w14:paraId="3BB99100" w14:textId="77777777" w:rsidR="00055BE6" w:rsidRPr="00055BE6" w:rsidRDefault="00055BE6">
            <w:pPr>
              <w:rPr>
                <w:rFonts w:eastAsiaTheme="minorEastAsia"/>
              </w:rPr>
            </w:pPr>
            <w:r w:rsidRPr="00055BE6">
              <w:rPr>
                <w:rFonts w:eastAsiaTheme="minorEastAsia"/>
              </w:rPr>
              <w:t>Respiratory syncytial virus infection in adults hospitalized with influenza-like illness in France.</w:t>
            </w:r>
          </w:p>
        </w:tc>
        <w:tc>
          <w:tcPr>
            <w:tcW w:w="1790" w:type="dxa"/>
            <w:noWrap/>
            <w:hideMark/>
          </w:tcPr>
          <w:p w14:paraId="58FC6F76" w14:textId="77777777" w:rsidR="00055BE6" w:rsidRPr="00055BE6" w:rsidRDefault="00055BE6">
            <w:pPr>
              <w:rPr>
                <w:rFonts w:eastAsiaTheme="minorEastAsia"/>
              </w:rPr>
            </w:pPr>
            <w:r w:rsidRPr="00055BE6">
              <w:rPr>
                <w:rFonts w:eastAsiaTheme="minorEastAsia"/>
              </w:rPr>
              <w:t>Loubet</w:t>
            </w:r>
          </w:p>
        </w:tc>
        <w:tc>
          <w:tcPr>
            <w:tcW w:w="850" w:type="dxa"/>
            <w:noWrap/>
            <w:hideMark/>
          </w:tcPr>
          <w:p w14:paraId="674CE020"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0B3F18C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9179F68" w14:textId="77777777" w:rsidTr="001A1C3B">
        <w:trPr>
          <w:trHeight w:val="288"/>
        </w:trPr>
        <w:tc>
          <w:tcPr>
            <w:tcW w:w="656" w:type="dxa"/>
            <w:noWrap/>
            <w:hideMark/>
          </w:tcPr>
          <w:p w14:paraId="3B186A19" w14:textId="77777777" w:rsidR="00055BE6" w:rsidRPr="00055BE6" w:rsidRDefault="00055BE6" w:rsidP="00055BE6">
            <w:pPr>
              <w:rPr>
                <w:rFonts w:eastAsiaTheme="minorEastAsia"/>
              </w:rPr>
            </w:pPr>
            <w:r w:rsidRPr="00055BE6">
              <w:rPr>
                <w:rFonts w:eastAsiaTheme="minorEastAsia"/>
              </w:rPr>
              <w:t>594</w:t>
            </w:r>
          </w:p>
        </w:tc>
        <w:tc>
          <w:tcPr>
            <w:tcW w:w="8695" w:type="dxa"/>
            <w:noWrap/>
            <w:hideMark/>
          </w:tcPr>
          <w:p w14:paraId="32AB233D" w14:textId="77777777" w:rsidR="00055BE6" w:rsidRPr="00055BE6" w:rsidRDefault="00055BE6">
            <w:pPr>
              <w:rPr>
                <w:rFonts w:eastAsiaTheme="minorEastAsia"/>
              </w:rPr>
            </w:pPr>
            <w:r w:rsidRPr="00055BE6">
              <w:rPr>
                <w:rFonts w:eastAsiaTheme="minorEastAsia"/>
              </w:rPr>
              <w:t>Pandemic influenza A(H1N1) 2009 and respiratory syncytial virus associated hospitalizations.</w:t>
            </w:r>
          </w:p>
        </w:tc>
        <w:tc>
          <w:tcPr>
            <w:tcW w:w="1790" w:type="dxa"/>
            <w:noWrap/>
            <w:hideMark/>
          </w:tcPr>
          <w:p w14:paraId="6A73B30C" w14:textId="77777777" w:rsidR="00055BE6" w:rsidRPr="00055BE6" w:rsidRDefault="00055BE6">
            <w:pPr>
              <w:rPr>
                <w:rFonts w:eastAsiaTheme="minorEastAsia"/>
              </w:rPr>
            </w:pPr>
            <w:r w:rsidRPr="00055BE6">
              <w:rPr>
                <w:rFonts w:eastAsiaTheme="minorEastAsia"/>
              </w:rPr>
              <w:t>Lovato-Salas</w:t>
            </w:r>
          </w:p>
        </w:tc>
        <w:tc>
          <w:tcPr>
            <w:tcW w:w="850" w:type="dxa"/>
            <w:noWrap/>
            <w:hideMark/>
          </w:tcPr>
          <w:p w14:paraId="73A8D608"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2F27E8B8"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9D7B178" w14:textId="77777777" w:rsidTr="001A1C3B">
        <w:trPr>
          <w:trHeight w:val="288"/>
        </w:trPr>
        <w:tc>
          <w:tcPr>
            <w:tcW w:w="656" w:type="dxa"/>
            <w:noWrap/>
            <w:hideMark/>
          </w:tcPr>
          <w:p w14:paraId="0A4B13FA" w14:textId="77777777" w:rsidR="00055BE6" w:rsidRPr="00055BE6" w:rsidRDefault="00055BE6" w:rsidP="00055BE6">
            <w:pPr>
              <w:rPr>
                <w:rFonts w:eastAsiaTheme="minorEastAsia"/>
              </w:rPr>
            </w:pPr>
            <w:r w:rsidRPr="00055BE6">
              <w:rPr>
                <w:rFonts w:eastAsiaTheme="minorEastAsia"/>
              </w:rPr>
              <w:t>595</w:t>
            </w:r>
          </w:p>
        </w:tc>
        <w:tc>
          <w:tcPr>
            <w:tcW w:w="8695" w:type="dxa"/>
            <w:noWrap/>
            <w:hideMark/>
          </w:tcPr>
          <w:p w14:paraId="7D4A2453" w14:textId="77777777" w:rsidR="00055BE6" w:rsidRPr="00055BE6" w:rsidRDefault="00055BE6">
            <w:pPr>
              <w:rPr>
                <w:rFonts w:eastAsiaTheme="minorEastAsia"/>
              </w:rPr>
            </w:pPr>
            <w:r w:rsidRPr="00055BE6">
              <w:rPr>
                <w:rFonts w:eastAsiaTheme="minorEastAsia"/>
              </w:rPr>
              <w:t>Targeted antimicrobial stewardship intervention for inpatients with viral respiratory tract infections.</w:t>
            </w:r>
          </w:p>
        </w:tc>
        <w:tc>
          <w:tcPr>
            <w:tcW w:w="1790" w:type="dxa"/>
            <w:noWrap/>
            <w:hideMark/>
          </w:tcPr>
          <w:p w14:paraId="2060816F" w14:textId="77777777" w:rsidR="00055BE6" w:rsidRPr="00055BE6" w:rsidRDefault="00055BE6">
            <w:pPr>
              <w:rPr>
                <w:rFonts w:eastAsiaTheme="minorEastAsia"/>
              </w:rPr>
            </w:pPr>
            <w:r w:rsidRPr="00055BE6">
              <w:rPr>
                <w:rFonts w:eastAsiaTheme="minorEastAsia"/>
              </w:rPr>
              <w:t>Lowe</w:t>
            </w:r>
          </w:p>
        </w:tc>
        <w:tc>
          <w:tcPr>
            <w:tcW w:w="850" w:type="dxa"/>
            <w:noWrap/>
            <w:hideMark/>
          </w:tcPr>
          <w:p w14:paraId="31524DC6"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3D7E859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C81D692" w14:textId="77777777" w:rsidTr="001A1C3B">
        <w:trPr>
          <w:trHeight w:val="288"/>
        </w:trPr>
        <w:tc>
          <w:tcPr>
            <w:tcW w:w="656" w:type="dxa"/>
            <w:noWrap/>
            <w:hideMark/>
          </w:tcPr>
          <w:p w14:paraId="22C02A9A" w14:textId="77777777" w:rsidR="00055BE6" w:rsidRPr="00055BE6" w:rsidRDefault="00055BE6" w:rsidP="00055BE6">
            <w:pPr>
              <w:rPr>
                <w:rFonts w:eastAsiaTheme="minorEastAsia"/>
              </w:rPr>
            </w:pPr>
            <w:r w:rsidRPr="00055BE6">
              <w:rPr>
                <w:rFonts w:eastAsiaTheme="minorEastAsia"/>
              </w:rPr>
              <w:t>596</w:t>
            </w:r>
          </w:p>
        </w:tc>
        <w:tc>
          <w:tcPr>
            <w:tcW w:w="8695" w:type="dxa"/>
            <w:noWrap/>
            <w:hideMark/>
          </w:tcPr>
          <w:p w14:paraId="412F1FE6" w14:textId="77777777" w:rsidR="00055BE6" w:rsidRPr="00055BE6" w:rsidRDefault="00055BE6">
            <w:pPr>
              <w:rPr>
                <w:rFonts w:eastAsiaTheme="minorEastAsia"/>
              </w:rPr>
            </w:pPr>
            <w:r w:rsidRPr="00055BE6">
              <w:rPr>
                <w:rFonts w:eastAsiaTheme="minorEastAsia"/>
              </w:rPr>
              <w:t>Emergence of new antigenic epitopes in the glycoproteins of human respiratory syncytial virus collected from a US surveillance study, 2015-17.</w:t>
            </w:r>
          </w:p>
        </w:tc>
        <w:tc>
          <w:tcPr>
            <w:tcW w:w="1790" w:type="dxa"/>
            <w:noWrap/>
            <w:hideMark/>
          </w:tcPr>
          <w:p w14:paraId="47E79F1C" w14:textId="77777777" w:rsidR="00055BE6" w:rsidRPr="00055BE6" w:rsidRDefault="00055BE6">
            <w:pPr>
              <w:rPr>
                <w:rFonts w:eastAsiaTheme="minorEastAsia"/>
              </w:rPr>
            </w:pPr>
            <w:r w:rsidRPr="00055BE6">
              <w:rPr>
                <w:rFonts w:eastAsiaTheme="minorEastAsia"/>
              </w:rPr>
              <w:t>Lu</w:t>
            </w:r>
          </w:p>
        </w:tc>
        <w:tc>
          <w:tcPr>
            <w:tcW w:w="850" w:type="dxa"/>
            <w:noWrap/>
            <w:hideMark/>
          </w:tcPr>
          <w:p w14:paraId="1BCFC5DF"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0CE6C78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CBEB411" w14:textId="77777777" w:rsidTr="001A1C3B">
        <w:trPr>
          <w:trHeight w:val="288"/>
        </w:trPr>
        <w:tc>
          <w:tcPr>
            <w:tcW w:w="656" w:type="dxa"/>
            <w:noWrap/>
            <w:hideMark/>
          </w:tcPr>
          <w:p w14:paraId="6C1165EB" w14:textId="77777777" w:rsidR="00055BE6" w:rsidRPr="00055BE6" w:rsidRDefault="00055BE6" w:rsidP="00055BE6">
            <w:pPr>
              <w:rPr>
                <w:rFonts w:eastAsiaTheme="minorEastAsia"/>
              </w:rPr>
            </w:pPr>
            <w:r w:rsidRPr="00055BE6">
              <w:rPr>
                <w:rFonts w:eastAsiaTheme="minorEastAsia"/>
              </w:rPr>
              <w:t>597</w:t>
            </w:r>
          </w:p>
        </w:tc>
        <w:tc>
          <w:tcPr>
            <w:tcW w:w="8695" w:type="dxa"/>
            <w:noWrap/>
            <w:hideMark/>
          </w:tcPr>
          <w:p w14:paraId="727FE220" w14:textId="77777777" w:rsidR="00055BE6" w:rsidRPr="00055BE6" w:rsidRDefault="00055BE6">
            <w:pPr>
              <w:rPr>
                <w:rFonts w:eastAsiaTheme="minorEastAsia"/>
              </w:rPr>
            </w:pPr>
            <w:r w:rsidRPr="00055BE6">
              <w:rPr>
                <w:rFonts w:eastAsiaTheme="minorEastAsia"/>
              </w:rPr>
              <w:t>Viral aetiology in adults with acute upper respiratory tract infection in Jinan, Northern China.</w:t>
            </w:r>
          </w:p>
        </w:tc>
        <w:tc>
          <w:tcPr>
            <w:tcW w:w="1790" w:type="dxa"/>
            <w:noWrap/>
            <w:hideMark/>
          </w:tcPr>
          <w:p w14:paraId="2F12EC46" w14:textId="77777777" w:rsidR="00055BE6" w:rsidRPr="00055BE6" w:rsidRDefault="00055BE6">
            <w:pPr>
              <w:rPr>
                <w:rFonts w:eastAsiaTheme="minorEastAsia"/>
              </w:rPr>
            </w:pPr>
            <w:r w:rsidRPr="00055BE6">
              <w:rPr>
                <w:rFonts w:eastAsiaTheme="minorEastAsia"/>
              </w:rPr>
              <w:t>Lu</w:t>
            </w:r>
          </w:p>
        </w:tc>
        <w:tc>
          <w:tcPr>
            <w:tcW w:w="850" w:type="dxa"/>
            <w:noWrap/>
            <w:hideMark/>
          </w:tcPr>
          <w:p w14:paraId="03FEFCA5"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682EF6CB"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AAC02E5" w14:textId="77777777" w:rsidTr="001A1C3B">
        <w:trPr>
          <w:trHeight w:val="288"/>
        </w:trPr>
        <w:tc>
          <w:tcPr>
            <w:tcW w:w="656" w:type="dxa"/>
            <w:noWrap/>
            <w:hideMark/>
          </w:tcPr>
          <w:p w14:paraId="6B0EE6B6" w14:textId="77777777" w:rsidR="00055BE6" w:rsidRPr="00055BE6" w:rsidRDefault="00055BE6" w:rsidP="00055BE6">
            <w:pPr>
              <w:rPr>
                <w:rFonts w:eastAsiaTheme="minorEastAsia"/>
              </w:rPr>
            </w:pPr>
            <w:r w:rsidRPr="00055BE6">
              <w:rPr>
                <w:rFonts w:eastAsiaTheme="minorEastAsia"/>
              </w:rPr>
              <w:t>598</w:t>
            </w:r>
          </w:p>
        </w:tc>
        <w:tc>
          <w:tcPr>
            <w:tcW w:w="8695" w:type="dxa"/>
            <w:noWrap/>
            <w:hideMark/>
          </w:tcPr>
          <w:p w14:paraId="35B5BBBE" w14:textId="77777777" w:rsidR="00055BE6" w:rsidRPr="00055BE6" w:rsidRDefault="00055BE6">
            <w:pPr>
              <w:rPr>
                <w:rFonts w:eastAsiaTheme="minorEastAsia"/>
              </w:rPr>
            </w:pPr>
            <w:r w:rsidRPr="00055BE6">
              <w:rPr>
                <w:rFonts w:eastAsiaTheme="minorEastAsia"/>
              </w:rPr>
              <w:t>Respiratory syncytial virus (RSV) surveillance in the department of Veterans Affairs (VA), 2010-2018.</w:t>
            </w:r>
          </w:p>
        </w:tc>
        <w:tc>
          <w:tcPr>
            <w:tcW w:w="1790" w:type="dxa"/>
            <w:noWrap/>
            <w:hideMark/>
          </w:tcPr>
          <w:p w14:paraId="17F049F5" w14:textId="77777777" w:rsidR="00055BE6" w:rsidRPr="00055BE6" w:rsidRDefault="00055BE6">
            <w:pPr>
              <w:rPr>
                <w:rFonts w:eastAsiaTheme="minorEastAsia"/>
              </w:rPr>
            </w:pPr>
            <w:r w:rsidRPr="00055BE6">
              <w:rPr>
                <w:rFonts w:eastAsiaTheme="minorEastAsia"/>
              </w:rPr>
              <w:t>Lucero-</w:t>
            </w:r>
            <w:proofErr w:type="spellStart"/>
            <w:r w:rsidRPr="00055BE6">
              <w:rPr>
                <w:rFonts w:eastAsiaTheme="minorEastAsia"/>
              </w:rPr>
              <w:t>Obusan</w:t>
            </w:r>
            <w:proofErr w:type="spellEnd"/>
          </w:p>
        </w:tc>
        <w:tc>
          <w:tcPr>
            <w:tcW w:w="850" w:type="dxa"/>
            <w:noWrap/>
            <w:hideMark/>
          </w:tcPr>
          <w:p w14:paraId="7851FEFD"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CB0189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8FDFC11" w14:textId="77777777" w:rsidTr="001A1C3B">
        <w:trPr>
          <w:trHeight w:val="288"/>
        </w:trPr>
        <w:tc>
          <w:tcPr>
            <w:tcW w:w="656" w:type="dxa"/>
            <w:noWrap/>
            <w:hideMark/>
          </w:tcPr>
          <w:p w14:paraId="03F7BAED" w14:textId="77777777" w:rsidR="00055BE6" w:rsidRPr="00055BE6" w:rsidRDefault="00055BE6" w:rsidP="00055BE6">
            <w:pPr>
              <w:rPr>
                <w:rFonts w:eastAsiaTheme="minorEastAsia"/>
              </w:rPr>
            </w:pPr>
            <w:r w:rsidRPr="00055BE6">
              <w:rPr>
                <w:rFonts w:eastAsiaTheme="minorEastAsia"/>
              </w:rPr>
              <w:t>599</w:t>
            </w:r>
          </w:p>
        </w:tc>
        <w:tc>
          <w:tcPr>
            <w:tcW w:w="8695" w:type="dxa"/>
            <w:noWrap/>
            <w:hideMark/>
          </w:tcPr>
          <w:p w14:paraId="51CABE42" w14:textId="77777777" w:rsidR="00055BE6" w:rsidRPr="00055BE6" w:rsidRDefault="00055BE6">
            <w:pPr>
              <w:rPr>
                <w:rFonts w:eastAsiaTheme="minorEastAsia"/>
              </w:rPr>
            </w:pPr>
            <w:r w:rsidRPr="00055BE6">
              <w:rPr>
                <w:rFonts w:eastAsiaTheme="minorEastAsia"/>
              </w:rPr>
              <w:t>Influenza and respiratory syncytial virus (RSV) surveillance in the us department of Veterans Affairs (VA): 2018-2019 season.</w:t>
            </w:r>
          </w:p>
        </w:tc>
        <w:tc>
          <w:tcPr>
            <w:tcW w:w="1790" w:type="dxa"/>
            <w:noWrap/>
            <w:hideMark/>
          </w:tcPr>
          <w:p w14:paraId="69F1D19A" w14:textId="77777777" w:rsidR="00055BE6" w:rsidRPr="00055BE6" w:rsidRDefault="00055BE6">
            <w:pPr>
              <w:rPr>
                <w:rFonts w:eastAsiaTheme="minorEastAsia"/>
              </w:rPr>
            </w:pPr>
            <w:r w:rsidRPr="00055BE6">
              <w:rPr>
                <w:rFonts w:eastAsiaTheme="minorEastAsia"/>
              </w:rPr>
              <w:t>Lucero-</w:t>
            </w:r>
            <w:proofErr w:type="spellStart"/>
            <w:r w:rsidRPr="00055BE6">
              <w:rPr>
                <w:rFonts w:eastAsiaTheme="minorEastAsia"/>
              </w:rPr>
              <w:t>Obusan</w:t>
            </w:r>
            <w:proofErr w:type="spellEnd"/>
          </w:p>
        </w:tc>
        <w:tc>
          <w:tcPr>
            <w:tcW w:w="850" w:type="dxa"/>
            <w:noWrap/>
            <w:hideMark/>
          </w:tcPr>
          <w:p w14:paraId="7D02E2CC"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2C3B4D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EA00443" w14:textId="77777777" w:rsidTr="001A1C3B">
        <w:trPr>
          <w:trHeight w:val="288"/>
        </w:trPr>
        <w:tc>
          <w:tcPr>
            <w:tcW w:w="656" w:type="dxa"/>
            <w:noWrap/>
            <w:hideMark/>
          </w:tcPr>
          <w:p w14:paraId="22BBEF2B" w14:textId="77777777" w:rsidR="00055BE6" w:rsidRPr="00055BE6" w:rsidRDefault="00055BE6" w:rsidP="00055BE6">
            <w:pPr>
              <w:rPr>
                <w:rFonts w:eastAsiaTheme="minorEastAsia"/>
              </w:rPr>
            </w:pPr>
            <w:r w:rsidRPr="00055BE6">
              <w:rPr>
                <w:rFonts w:eastAsiaTheme="minorEastAsia"/>
              </w:rPr>
              <w:t>600</w:t>
            </w:r>
          </w:p>
        </w:tc>
        <w:tc>
          <w:tcPr>
            <w:tcW w:w="8695" w:type="dxa"/>
            <w:noWrap/>
            <w:hideMark/>
          </w:tcPr>
          <w:p w14:paraId="1ED31A0B" w14:textId="77777777" w:rsidR="00055BE6" w:rsidRPr="00055BE6" w:rsidRDefault="00055BE6">
            <w:pPr>
              <w:rPr>
                <w:rFonts w:eastAsiaTheme="minorEastAsia"/>
              </w:rPr>
            </w:pPr>
            <w:r w:rsidRPr="00055BE6">
              <w:rPr>
                <w:rFonts w:eastAsiaTheme="minorEastAsia"/>
              </w:rPr>
              <w:t xml:space="preserve">Comparison of Luminex </w:t>
            </w:r>
            <w:proofErr w:type="spellStart"/>
            <w:r w:rsidRPr="00055BE6">
              <w:rPr>
                <w:rFonts w:eastAsiaTheme="minorEastAsia"/>
              </w:rPr>
              <w:t>xTAG</w:t>
            </w:r>
            <w:proofErr w:type="spellEnd"/>
            <w:r w:rsidRPr="00055BE6">
              <w:rPr>
                <w:rFonts w:eastAsiaTheme="minorEastAsia"/>
              </w:rPr>
              <w:t>® RVP fast assay and real time RT-PCR for the detection of respiratory viruses in adults with community-acquired pneumonia.</w:t>
            </w:r>
          </w:p>
        </w:tc>
        <w:tc>
          <w:tcPr>
            <w:tcW w:w="1790" w:type="dxa"/>
            <w:noWrap/>
            <w:hideMark/>
          </w:tcPr>
          <w:p w14:paraId="239ACE2C" w14:textId="77777777" w:rsidR="00055BE6" w:rsidRPr="00055BE6" w:rsidRDefault="00055BE6">
            <w:pPr>
              <w:rPr>
                <w:rFonts w:eastAsiaTheme="minorEastAsia"/>
              </w:rPr>
            </w:pPr>
            <w:r w:rsidRPr="00055BE6">
              <w:rPr>
                <w:rFonts w:eastAsiaTheme="minorEastAsia"/>
              </w:rPr>
              <w:t>Luchsinger</w:t>
            </w:r>
          </w:p>
        </w:tc>
        <w:tc>
          <w:tcPr>
            <w:tcW w:w="850" w:type="dxa"/>
            <w:noWrap/>
            <w:hideMark/>
          </w:tcPr>
          <w:p w14:paraId="04E42DFA"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40C487F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4F7E847" w14:textId="77777777" w:rsidTr="001A1C3B">
        <w:trPr>
          <w:trHeight w:val="288"/>
        </w:trPr>
        <w:tc>
          <w:tcPr>
            <w:tcW w:w="656" w:type="dxa"/>
            <w:noWrap/>
            <w:hideMark/>
          </w:tcPr>
          <w:p w14:paraId="6BD064C4" w14:textId="77777777" w:rsidR="00055BE6" w:rsidRPr="00055BE6" w:rsidRDefault="00055BE6" w:rsidP="00055BE6">
            <w:pPr>
              <w:rPr>
                <w:rFonts w:eastAsiaTheme="minorEastAsia"/>
              </w:rPr>
            </w:pPr>
            <w:r w:rsidRPr="00055BE6">
              <w:rPr>
                <w:rFonts w:eastAsiaTheme="minorEastAsia"/>
              </w:rPr>
              <w:t>601</w:t>
            </w:r>
          </w:p>
        </w:tc>
        <w:tc>
          <w:tcPr>
            <w:tcW w:w="8695" w:type="dxa"/>
            <w:noWrap/>
            <w:hideMark/>
          </w:tcPr>
          <w:p w14:paraId="34B698A8" w14:textId="77777777" w:rsidR="00055BE6" w:rsidRPr="00055BE6" w:rsidRDefault="00055BE6">
            <w:pPr>
              <w:rPr>
                <w:rFonts w:eastAsiaTheme="minorEastAsia"/>
              </w:rPr>
            </w:pPr>
            <w:r w:rsidRPr="00055BE6">
              <w:rPr>
                <w:rFonts w:eastAsiaTheme="minorEastAsia"/>
              </w:rPr>
              <w:t>Community-acquired pneumonia in Chile: the clinical relevance in the detection of viruses and atypical bacteria.</w:t>
            </w:r>
          </w:p>
        </w:tc>
        <w:tc>
          <w:tcPr>
            <w:tcW w:w="1790" w:type="dxa"/>
            <w:noWrap/>
            <w:hideMark/>
          </w:tcPr>
          <w:p w14:paraId="5C0B3CC5" w14:textId="77777777" w:rsidR="00055BE6" w:rsidRPr="00055BE6" w:rsidRDefault="00055BE6">
            <w:pPr>
              <w:rPr>
                <w:rFonts w:eastAsiaTheme="minorEastAsia"/>
              </w:rPr>
            </w:pPr>
            <w:r w:rsidRPr="00055BE6">
              <w:rPr>
                <w:rFonts w:eastAsiaTheme="minorEastAsia"/>
              </w:rPr>
              <w:t>Luchsinger</w:t>
            </w:r>
          </w:p>
        </w:tc>
        <w:tc>
          <w:tcPr>
            <w:tcW w:w="850" w:type="dxa"/>
            <w:noWrap/>
            <w:hideMark/>
          </w:tcPr>
          <w:p w14:paraId="3627464E"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1BC0F80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BB1240" w14:textId="77777777" w:rsidTr="001A1C3B">
        <w:trPr>
          <w:trHeight w:val="288"/>
        </w:trPr>
        <w:tc>
          <w:tcPr>
            <w:tcW w:w="656" w:type="dxa"/>
            <w:noWrap/>
            <w:hideMark/>
          </w:tcPr>
          <w:p w14:paraId="4596CD6D" w14:textId="77777777" w:rsidR="00055BE6" w:rsidRPr="00055BE6" w:rsidRDefault="00055BE6" w:rsidP="00055BE6">
            <w:pPr>
              <w:rPr>
                <w:rFonts w:eastAsiaTheme="minorEastAsia"/>
              </w:rPr>
            </w:pPr>
            <w:r w:rsidRPr="00055BE6">
              <w:rPr>
                <w:rFonts w:eastAsiaTheme="minorEastAsia"/>
              </w:rPr>
              <w:lastRenderedPageBreak/>
              <w:t>602</w:t>
            </w:r>
          </w:p>
        </w:tc>
        <w:tc>
          <w:tcPr>
            <w:tcW w:w="8695" w:type="dxa"/>
            <w:noWrap/>
            <w:hideMark/>
          </w:tcPr>
          <w:p w14:paraId="45539C13" w14:textId="77777777" w:rsidR="00055BE6" w:rsidRPr="00055BE6" w:rsidRDefault="00055BE6">
            <w:pPr>
              <w:rPr>
                <w:rFonts w:eastAsiaTheme="minorEastAsia"/>
              </w:rPr>
            </w:pPr>
            <w:r w:rsidRPr="00055BE6">
              <w:rPr>
                <w:rFonts w:eastAsiaTheme="minorEastAsia"/>
              </w:rPr>
              <w:t>Host inflammatory response is the major marker of severe respiratory syncytial virus infection in older adults.</w:t>
            </w:r>
          </w:p>
        </w:tc>
        <w:tc>
          <w:tcPr>
            <w:tcW w:w="1790" w:type="dxa"/>
            <w:noWrap/>
            <w:hideMark/>
          </w:tcPr>
          <w:p w14:paraId="339757B3" w14:textId="77777777" w:rsidR="00055BE6" w:rsidRPr="00055BE6" w:rsidRDefault="00055BE6">
            <w:pPr>
              <w:rPr>
                <w:rFonts w:eastAsiaTheme="minorEastAsia"/>
              </w:rPr>
            </w:pPr>
            <w:r w:rsidRPr="00055BE6">
              <w:rPr>
                <w:rFonts w:eastAsiaTheme="minorEastAsia"/>
              </w:rPr>
              <w:t>Lui</w:t>
            </w:r>
          </w:p>
        </w:tc>
        <w:tc>
          <w:tcPr>
            <w:tcW w:w="850" w:type="dxa"/>
            <w:noWrap/>
            <w:hideMark/>
          </w:tcPr>
          <w:p w14:paraId="500C3CDA"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087545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95E0A5D" w14:textId="77777777" w:rsidTr="001A1C3B">
        <w:trPr>
          <w:trHeight w:val="288"/>
        </w:trPr>
        <w:tc>
          <w:tcPr>
            <w:tcW w:w="656" w:type="dxa"/>
            <w:noWrap/>
            <w:hideMark/>
          </w:tcPr>
          <w:p w14:paraId="3DB80522" w14:textId="77777777" w:rsidR="00055BE6" w:rsidRPr="00055BE6" w:rsidRDefault="00055BE6" w:rsidP="00055BE6">
            <w:pPr>
              <w:rPr>
                <w:rFonts w:eastAsiaTheme="minorEastAsia"/>
              </w:rPr>
            </w:pPr>
            <w:r w:rsidRPr="00055BE6">
              <w:rPr>
                <w:rFonts w:eastAsiaTheme="minorEastAsia"/>
              </w:rPr>
              <w:t>603</w:t>
            </w:r>
          </w:p>
        </w:tc>
        <w:tc>
          <w:tcPr>
            <w:tcW w:w="8695" w:type="dxa"/>
            <w:noWrap/>
            <w:hideMark/>
          </w:tcPr>
          <w:p w14:paraId="57A9AD29" w14:textId="77777777" w:rsidR="00055BE6" w:rsidRPr="00055BE6" w:rsidRDefault="00055BE6">
            <w:pPr>
              <w:rPr>
                <w:rFonts w:eastAsiaTheme="minorEastAsia"/>
              </w:rPr>
            </w:pPr>
            <w:r w:rsidRPr="00055BE6">
              <w:rPr>
                <w:rFonts w:eastAsiaTheme="minorEastAsia"/>
              </w:rPr>
              <w:t xml:space="preserve">Genetic diversity and epidemiological features of respiratory syncytial virus, Beijing, 2015-2019: A </w:t>
            </w:r>
            <w:proofErr w:type="spellStart"/>
            <w:r w:rsidRPr="00055BE6">
              <w:rPr>
                <w:rFonts w:eastAsiaTheme="minorEastAsia"/>
              </w:rPr>
              <w:t>multicenter</w:t>
            </w:r>
            <w:proofErr w:type="spellEnd"/>
            <w:r w:rsidRPr="00055BE6">
              <w:rPr>
                <w:rFonts w:eastAsiaTheme="minorEastAsia"/>
              </w:rPr>
              <w:t xml:space="preserve"> and all-age groups study.</w:t>
            </w:r>
          </w:p>
        </w:tc>
        <w:tc>
          <w:tcPr>
            <w:tcW w:w="1790" w:type="dxa"/>
            <w:noWrap/>
            <w:hideMark/>
          </w:tcPr>
          <w:p w14:paraId="2364E67F" w14:textId="77777777" w:rsidR="00055BE6" w:rsidRPr="00055BE6" w:rsidRDefault="00055BE6">
            <w:pPr>
              <w:rPr>
                <w:rFonts w:eastAsiaTheme="minorEastAsia"/>
              </w:rPr>
            </w:pPr>
            <w:r w:rsidRPr="00055BE6">
              <w:rPr>
                <w:rFonts w:eastAsiaTheme="minorEastAsia"/>
              </w:rPr>
              <w:t>Luo</w:t>
            </w:r>
          </w:p>
        </w:tc>
        <w:tc>
          <w:tcPr>
            <w:tcW w:w="850" w:type="dxa"/>
            <w:noWrap/>
            <w:hideMark/>
          </w:tcPr>
          <w:p w14:paraId="70EB5F7D"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0BB37F2"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6016D42C" w14:textId="77777777" w:rsidTr="001A1C3B">
        <w:trPr>
          <w:trHeight w:val="288"/>
        </w:trPr>
        <w:tc>
          <w:tcPr>
            <w:tcW w:w="656" w:type="dxa"/>
            <w:noWrap/>
            <w:hideMark/>
          </w:tcPr>
          <w:p w14:paraId="27C08E9E" w14:textId="77777777" w:rsidR="00055BE6" w:rsidRPr="00055BE6" w:rsidRDefault="00055BE6" w:rsidP="00055BE6">
            <w:pPr>
              <w:rPr>
                <w:rFonts w:eastAsiaTheme="minorEastAsia"/>
              </w:rPr>
            </w:pPr>
            <w:r w:rsidRPr="00055BE6">
              <w:rPr>
                <w:rFonts w:eastAsiaTheme="minorEastAsia"/>
              </w:rPr>
              <w:t>604</w:t>
            </w:r>
          </w:p>
        </w:tc>
        <w:tc>
          <w:tcPr>
            <w:tcW w:w="8695" w:type="dxa"/>
            <w:noWrap/>
            <w:hideMark/>
          </w:tcPr>
          <w:p w14:paraId="212C0E8E" w14:textId="77777777" w:rsidR="00055BE6" w:rsidRPr="00055BE6" w:rsidRDefault="00055BE6">
            <w:pPr>
              <w:rPr>
                <w:rFonts w:eastAsiaTheme="minorEastAsia"/>
              </w:rPr>
            </w:pPr>
            <w:r w:rsidRPr="00055BE6">
              <w:rPr>
                <w:rFonts w:eastAsiaTheme="minorEastAsia"/>
              </w:rPr>
              <w:t xml:space="preserve">Chronic use of inhaled corticosteroids in patients admitted for respiratory virus infections: a 6-year prospective </w:t>
            </w:r>
            <w:proofErr w:type="spellStart"/>
            <w:r w:rsidRPr="00055BE6">
              <w:rPr>
                <w:rFonts w:eastAsiaTheme="minorEastAsia"/>
              </w:rPr>
              <w:t>multicenter</w:t>
            </w:r>
            <w:proofErr w:type="spellEnd"/>
            <w:r w:rsidRPr="00055BE6">
              <w:rPr>
                <w:rFonts w:eastAsiaTheme="minorEastAsia"/>
              </w:rPr>
              <w:t xml:space="preserve"> study.</w:t>
            </w:r>
          </w:p>
        </w:tc>
        <w:tc>
          <w:tcPr>
            <w:tcW w:w="1790" w:type="dxa"/>
            <w:noWrap/>
            <w:hideMark/>
          </w:tcPr>
          <w:p w14:paraId="3237182E" w14:textId="77777777" w:rsidR="00055BE6" w:rsidRPr="00055BE6" w:rsidRDefault="00055BE6">
            <w:pPr>
              <w:rPr>
                <w:rFonts w:eastAsiaTheme="minorEastAsia"/>
              </w:rPr>
            </w:pPr>
            <w:r w:rsidRPr="00055BE6">
              <w:rPr>
                <w:rFonts w:eastAsiaTheme="minorEastAsia"/>
              </w:rPr>
              <w:t>Luque-Paz</w:t>
            </w:r>
          </w:p>
        </w:tc>
        <w:tc>
          <w:tcPr>
            <w:tcW w:w="850" w:type="dxa"/>
            <w:noWrap/>
            <w:hideMark/>
          </w:tcPr>
          <w:p w14:paraId="06A7783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1BB0E0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B640AA7" w14:textId="77777777" w:rsidTr="001A1C3B">
        <w:trPr>
          <w:trHeight w:val="288"/>
        </w:trPr>
        <w:tc>
          <w:tcPr>
            <w:tcW w:w="656" w:type="dxa"/>
            <w:noWrap/>
            <w:hideMark/>
          </w:tcPr>
          <w:p w14:paraId="66D698D0" w14:textId="77777777" w:rsidR="00055BE6" w:rsidRPr="00055BE6" w:rsidRDefault="00055BE6" w:rsidP="00055BE6">
            <w:pPr>
              <w:rPr>
                <w:rFonts w:eastAsiaTheme="minorEastAsia"/>
              </w:rPr>
            </w:pPr>
            <w:r w:rsidRPr="00055BE6">
              <w:rPr>
                <w:rFonts w:eastAsiaTheme="minorEastAsia"/>
              </w:rPr>
              <w:t>605</w:t>
            </w:r>
          </w:p>
        </w:tc>
        <w:tc>
          <w:tcPr>
            <w:tcW w:w="8695" w:type="dxa"/>
            <w:noWrap/>
            <w:hideMark/>
          </w:tcPr>
          <w:p w14:paraId="51B154EE"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etiology</w:t>
            </w:r>
            <w:proofErr w:type="spellEnd"/>
            <w:r w:rsidRPr="00055BE6">
              <w:rPr>
                <w:rFonts w:eastAsiaTheme="minorEastAsia"/>
              </w:rPr>
              <w:t xml:space="preserve"> and clinical features of severe acute respiratory infection (SARI) among hospitalised patients in Lanzhou city of China from 2009 to 2013.</w:t>
            </w:r>
          </w:p>
        </w:tc>
        <w:tc>
          <w:tcPr>
            <w:tcW w:w="1790" w:type="dxa"/>
            <w:noWrap/>
            <w:hideMark/>
          </w:tcPr>
          <w:p w14:paraId="1B14017C" w14:textId="77777777" w:rsidR="00055BE6" w:rsidRPr="00055BE6" w:rsidRDefault="00055BE6">
            <w:pPr>
              <w:rPr>
                <w:rFonts w:eastAsiaTheme="minorEastAsia"/>
              </w:rPr>
            </w:pPr>
            <w:r w:rsidRPr="00055BE6">
              <w:rPr>
                <w:rFonts w:eastAsiaTheme="minorEastAsia"/>
              </w:rPr>
              <w:t>Ma</w:t>
            </w:r>
          </w:p>
        </w:tc>
        <w:tc>
          <w:tcPr>
            <w:tcW w:w="850" w:type="dxa"/>
            <w:noWrap/>
            <w:hideMark/>
          </w:tcPr>
          <w:p w14:paraId="6989AF69"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621B4647"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46C18204" w14:textId="77777777" w:rsidTr="001A1C3B">
        <w:trPr>
          <w:trHeight w:val="288"/>
        </w:trPr>
        <w:tc>
          <w:tcPr>
            <w:tcW w:w="656" w:type="dxa"/>
            <w:noWrap/>
            <w:hideMark/>
          </w:tcPr>
          <w:p w14:paraId="57F981FB" w14:textId="77777777" w:rsidR="00055BE6" w:rsidRPr="00055BE6" w:rsidRDefault="00055BE6" w:rsidP="00055BE6">
            <w:pPr>
              <w:rPr>
                <w:rFonts w:eastAsiaTheme="minorEastAsia"/>
              </w:rPr>
            </w:pPr>
            <w:r w:rsidRPr="00055BE6">
              <w:rPr>
                <w:rFonts w:eastAsiaTheme="minorEastAsia"/>
              </w:rPr>
              <w:t>606</w:t>
            </w:r>
          </w:p>
        </w:tc>
        <w:tc>
          <w:tcPr>
            <w:tcW w:w="8695" w:type="dxa"/>
            <w:noWrap/>
            <w:hideMark/>
          </w:tcPr>
          <w:p w14:paraId="19FC67CE" w14:textId="77777777" w:rsidR="00055BE6" w:rsidRPr="00055BE6" w:rsidRDefault="00055BE6">
            <w:pPr>
              <w:rPr>
                <w:rFonts w:eastAsiaTheme="minorEastAsia"/>
              </w:rPr>
            </w:pPr>
            <w:r w:rsidRPr="00055BE6">
              <w:rPr>
                <w:rFonts w:eastAsiaTheme="minorEastAsia"/>
              </w:rPr>
              <w:t>Burden of illness associated with Respiratory Syncytial Virus (RSV)-related hospitalizations among adults in Ontario, Canada: a retrospective population-based study.</w:t>
            </w:r>
          </w:p>
        </w:tc>
        <w:tc>
          <w:tcPr>
            <w:tcW w:w="1790" w:type="dxa"/>
            <w:noWrap/>
            <w:hideMark/>
          </w:tcPr>
          <w:p w14:paraId="032719B7" w14:textId="77777777" w:rsidR="00055BE6" w:rsidRPr="00055BE6" w:rsidRDefault="00055BE6">
            <w:pPr>
              <w:rPr>
                <w:rFonts w:eastAsiaTheme="minorEastAsia"/>
              </w:rPr>
            </w:pPr>
            <w:r w:rsidRPr="00055BE6">
              <w:rPr>
                <w:rFonts w:eastAsiaTheme="minorEastAsia"/>
              </w:rPr>
              <w:t>Mac</w:t>
            </w:r>
          </w:p>
        </w:tc>
        <w:tc>
          <w:tcPr>
            <w:tcW w:w="850" w:type="dxa"/>
            <w:noWrap/>
            <w:hideMark/>
          </w:tcPr>
          <w:p w14:paraId="0E1226B9"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964453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D49AC56" w14:textId="77777777" w:rsidTr="001A1C3B">
        <w:trPr>
          <w:trHeight w:val="288"/>
        </w:trPr>
        <w:tc>
          <w:tcPr>
            <w:tcW w:w="656" w:type="dxa"/>
            <w:noWrap/>
            <w:hideMark/>
          </w:tcPr>
          <w:p w14:paraId="08A59E29" w14:textId="77777777" w:rsidR="00055BE6" w:rsidRPr="00055BE6" w:rsidRDefault="00055BE6" w:rsidP="00055BE6">
            <w:pPr>
              <w:rPr>
                <w:rFonts w:eastAsiaTheme="minorEastAsia"/>
              </w:rPr>
            </w:pPr>
            <w:r w:rsidRPr="00055BE6">
              <w:rPr>
                <w:rFonts w:eastAsiaTheme="minorEastAsia"/>
              </w:rPr>
              <w:t>607</w:t>
            </w:r>
          </w:p>
        </w:tc>
        <w:tc>
          <w:tcPr>
            <w:tcW w:w="8695" w:type="dxa"/>
            <w:noWrap/>
            <w:hideMark/>
          </w:tcPr>
          <w:p w14:paraId="54B1420A" w14:textId="77777777" w:rsidR="00055BE6" w:rsidRPr="00055BE6" w:rsidRDefault="00055BE6">
            <w:pPr>
              <w:rPr>
                <w:rFonts w:eastAsiaTheme="minorEastAsia"/>
              </w:rPr>
            </w:pPr>
            <w:r w:rsidRPr="00055BE6">
              <w:rPr>
                <w:rFonts w:eastAsiaTheme="minorEastAsia"/>
              </w:rPr>
              <w:t>Low mortality rates related to respiratory virus infections after bone marrow transplantation.</w:t>
            </w:r>
          </w:p>
        </w:tc>
        <w:tc>
          <w:tcPr>
            <w:tcW w:w="1790" w:type="dxa"/>
            <w:noWrap/>
            <w:hideMark/>
          </w:tcPr>
          <w:p w14:paraId="2F3F6DD9" w14:textId="77777777" w:rsidR="00055BE6" w:rsidRPr="00055BE6" w:rsidRDefault="00055BE6">
            <w:pPr>
              <w:rPr>
                <w:rFonts w:eastAsiaTheme="minorEastAsia"/>
              </w:rPr>
            </w:pPr>
            <w:r w:rsidRPr="00055BE6">
              <w:rPr>
                <w:rFonts w:eastAsiaTheme="minorEastAsia"/>
              </w:rPr>
              <w:t>Machado</w:t>
            </w:r>
          </w:p>
        </w:tc>
        <w:tc>
          <w:tcPr>
            <w:tcW w:w="850" w:type="dxa"/>
            <w:noWrap/>
            <w:hideMark/>
          </w:tcPr>
          <w:p w14:paraId="2F65ED1C"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7446056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9C6161A" w14:textId="77777777" w:rsidTr="001A1C3B">
        <w:trPr>
          <w:trHeight w:val="288"/>
        </w:trPr>
        <w:tc>
          <w:tcPr>
            <w:tcW w:w="656" w:type="dxa"/>
            <w:noWrap/>
            <w:hideMark/>
          </w:tcPr>
          <w:p w14:paraId="4E65455E" w14:textId="77777777" w:rsidR="00055BE6" w:rsidRPr="00055BE6" w:rsidRDefault="00055BE6" w:rsidP="00055BE6">
            <w:pPr>
              <w:rPr>
                <w:rFonts w:eastAsiaTheme="minorEastAsia"/>
              </w:rPr>
            </w:pPr>
            <w:r w:rsidRPr="00055BE6">
              <w:rPr>
                <w:rFonts w:eastAsiaTheme="minorEastAsia"/>
              </w:rPr>
              <w:t>608</w:t>
            </w:r>
          </w:p>
        </w:tc>
        <w:tc>
          <w:tcPr>
            <w:tcW w:w="8695" w:type="dxa"/>
            <w:noWrap/>
            <w:hideMark/>
          </w:tcPr>
          <w:p w14:paraId="1E231718" w14:textId="77777777" w:rsidR="00055BE6" w:rsidRPr="00055BE6" w:rsidRDefault="00055BE6">
            <w:pPr>
              <w:rPr>
                <w:rFonts w:eastAsiaTheme="minorEastAsia"/>
              </w:rPr>
            </w:pPr>
            <w:r w:rsidRPr="00055BE6">
              <w:rPr>
                <w:rFonts w:eastAsiaTheme="minorEastAsia"/>
              </w:rPr>
              <w:t>Viral pathogens and seasonal distribution in respiratory tract infections.</w:t>
            </w:r>
          </w:p>
        </w:tc>
        <w:tc>
          <w:tcPr>
            <w:tcW w:w="1790" w:type="dxa"/>
            <w:noWrap/>
            <w:hideMark/>
          </w:tcPr>
          <w:p w14:paraId="4339B56E" w14:textId="77777777" w:rsidR="00055BE6" w:rsidRPr="00055BE6" w:rsidRDefault="00055BE6">
            <w:pPr>
              <w:rPr>
                <w:rFonts w:eastAsiaTheme="minorEastAsia"/>
              </w:rPr>
            </w:pPr>
            <w:r w:rsidRPr="00055BE6">
              <w:rPr>
                <w:rFonts w:eastAsiaTheme="minorEastAsia"/>
              </w:rPr>
              <w:t>Macin</w:t>
            </w:r>
          </w:p>
        </w:tc>
        <w:tc>
          <w:tcPr>
            <w:tcW w:w="850" w:type="dxa"/>
            <w:noWrap/>
            <w:hideMark/>
          </w:tcPr>
          <w:p w14:paraId="17F22244"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3F19545C"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3C4E2B8" w14:textId="77777777" w:rsidTr="001A1C3B">
        <w:trPr>
          <w:trHeight w:val="288"/>
        </w:trPr>
        <w:tc>
          <w:tcPr>
            <w:tcW w:w="656" w:type="dxa"/>
            <w:noWrap/>
            <w:hideMark/>
          </w:tcPr>
          <w:p w14:paraId="4F4AC4A0" w14:textId="77777777" w:rsidR="00055BE6" w:rsidRPr="00055BE6" w:rsidRDefault="00055BE6" w:rsidP="00055BE6">
            <w:pPr>
              <w:rPr>
                <w:rFonts w:eastAsiaTheme="minorEastAsia"/>
              </w:rPr>
            </w:pPr>
            <w:r w:rsidRPr="00055BE6">
              <w:rPr>
                <w:rFonts w:eastAsiaTheme="minorEastAsia"/>
              </w:rPr>
              <w:t>609</w:t>
            </w:r>
          </w:p>
        </w:tc>
        <w:tc>
          <w:tcPr>
            <w:tcW w:w="8695" w:type="dxa"/>
            <w:noWrap/>
            <w:hideMark/>
          </w:tcPr>
          <w:p w14:paraId="02661E86" w14:textId="77777777" w:rsidR="00055BE6" w:rsidRPr="00055BE6" w:rsidRDefault="00055BE6">
            <w:pPr>
              <w:rPr>
                <w:rFonts w:eastAsiaTheme="minorEastAsia"/>
              </w:rPr>
            </w:pPr>
            <w:r w:rsidRPr="00055BE6">
              <w:rPr>
                <w:rFonts w:eastAsiaTheme="minorEastAsia"/>
              </w:rPr>
              <w:t>Analysis of genetic variability of respiratory syncytial virus groups A and B in Kuwait.</w:t>
            </w:r>
          </w:p>
        </w:tc>
        <w:tc>
          <w:tcPr>
            <w:tcW w:w="1790" w:type="dxa"/>
            <w:noWrap/>
            <w:hideMark/>
          </w:tcPr>
          <w:p w14:paraId="22AD997A" w14:textId="77777777" w:rsidR="00055BE6" w:rsidRPr="00055BE6" w:rsidRDefault="00055BE6">
            <w:pPr>
              <w:rPr>
                <w:rFonts w:eastAsiaTheme="minorEastAsia"/>
              </w:rPr>
            </w:pPr>
            <w:r w:rsidRPr="00055BE6">
              <w:rPr>
                <w:rFonts w:eastAsiaTheme="minorEastAsia"/>
              </w:rPr>
              <w:t>Madi</w:t>
            </w:r>
          </w:p>
        </w:tc>
        <w:tc>
          <w:tcPr>
            <w:tcW w:w="850" w:type="dxa"/>
            <w:noWrap/>
            <w:hideMark/>
          </w:tcPr>
          <w:p w14:paraId="78E5A9E5"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DB3BF7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59770B6" w14:textId="77777777" w:rsidTr="001A1C3B">
        <w:trPr>
          <w:trHeight w:val="288"/>
        </w:trPr>
        <w:tc>
          <w:tcPr>
            <w:tcW w:w="656" w:type="dxa"/>
            <w:noWrap/>
            <w:hideMark/>
          </w:tcPr>
          <w:p w14:paraId="033A5FF3" w14:textId="77777777" w:rsidR="00055BE6" w:rsidRPr="00055BE6" w:rsidRDefault="00055BE6" w:rsidP="00055BE6">
            <w:pPr>
              <w:rPr>
                <w:rFonts w:eastAsiaTheme="minorEastAsia"/>
              </w:rPr>
            </w:pPr>
            <w:r w:rsidRPr="00055BE6">
              <w:rPr>
                <w:rFonts w:eastAsiaTheme="minorEastAsia"/>
              </w:rPr>
              <w:t>610</w:t>
            </w:r>
          </w:p>
        </w:tc>
        <w:tc>
          <w:tcPr>
            <w:tcW w:w="8695" w:type="dxa"/>
            <w:noWrap/>
            <w:hideMark/>
          </w:tcPr>
          <w:p w14:paraId="717F9C1B" w14:textId="77777777" w:rsidR="00055BE6" w:rsidRPr="00055BE6" w:rsidRDefault="00055BE6">
            <w:pPr>
              <w:rPr>
                <w:rFonts w:eastAsiaTheme="minorEastAsia"/>
              </w:rPr>
            </w:pPr>
            <w:r w:rsidRPr="00055BE6">
              <w:rPr>
                <w:rFonts w:eastAsiaTheme="minorEastAsia"/>
              </w:rPr>
              <w:t>Genomic characterization of circulating human respiratory syncytial viruses A and B in Kuwait using whole-genome sequencing.</w:t>
            </w:r>
          </w:p>
        </w:tc>
        <w:tc>
          <w:tcPr>
            <w:tcW w:w="1790" w:type="dxa"/>
            <w:noWrap/>
            <w:hideMark/>
          </w:tcPr>
          <w:p w14:paraId="4794A5CE" w14:textId="77777777" w:rsidR="00055BE6" w:rsidRPr="00055BE6" w:rsidRDefault="00055BE6">
            <w:pPr>
              <w:rPr>
                <w:rFonts w:eastAsiaTheme="minorEastAsia"/>
              </w:rPr>
            </w:pPr>
            <w:r w:rsidRPr="00055BE6">
              <w:rPr>
                <w:rFonts w:eastAsiaTheme="minorEastAsia"/>
              </w:rPr>
              <w:t>Madi</w:t>
            </w:r>
          </w:p>
        </w:tc>
        <w:tc>
          <w:tcPr>
            <w:tcW w:w="850" w:type="dxa"/>
            <w:noWrap/>
            <w:hideMark/>
          </w:tcPr>
          <w:p w14:paraId="2CA9B344"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54F12F8"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270D2C48" w14:textId="77777777" w:rsidTr="001A1C3B">
        <w:trPr>
          <w:trHeight w:val="288"/>
        </w:trPr>
        <w:tc>
          <w:tcPr>
            <w:tcW w:w="656" w:type="dxa"/>
            <w:noWrap/>
            <w:hideMark/>
          </w:tcPr>
          <w:p w14:paraId="5DCBCDEF" w14:textId="77777777" w:rsidR="00055BE6" w:rsidRPr="00055BE6" w:rsidRDefault="00055BE6" w:rsidP="00055BE6">
            <w:pPr>
              <w:rPr>
                <w:rFonts w:eastAsiaTheme="minorEastAsia"/>
              </w:rPr>
            </w:pPr>
            <w:r w:rsidRPr="00055BE6">
              <w:rPr>
                <w:rFonts w:eastAsiaTheme="minorEastAsia"/>
              </w:rPr>
              <w:t>611</w:t>
            </w:r>
          </w:p>
        </w:tc>
        <w:tc>
          <w:tcPr>
            <w:tcW w:w="8695" w:type="dxa"/>
            <w:noWrap/>
            <w:hideMark/>
          </w:tcPr>
          <w:p w14:paraId="6EA81F2A" w14:textId="77777777" w:rsidR="00055BE6" w:rsidRPr="00055BE6" w:rsidRDefault="00055BE6">
            <w:pPr>
              <w:rPr>
                <w:rFonts w:eastAsiaTheme="minorEastAsia"/>
              </w:rPr>
            </w:pPr>
            <w:r w:rsidRPr="00055BE6">
              <w:rPr>
                <w:rFonts w:eastAsiaTheme="minorEastAsia"/>
              </w:rPr>
              <w:t>Human bocavirus in Italian patients with respiratory diseases.</w:t>
            </w:r>
          </w:p>
        </w:tc>
        <w:tc>
          <w:tcPr>
            <w:tcW w:w="1790" w:type="dxa"/>
            <w:noWrap/>
            <w:hideMark/>
          </w:tcPr>
          <w:p w14:paraId="42C08A30" w14:textId="77777777" w:rsidR="00055BE6" w:rsidRPr="00055BE6" w:rsidRDefault="00055BE6">
            <w:pPr>
              <w:rPr>
                <w:rFonts w:eastAsiaTheme="minorEastAsia"/>
              </w:rPr>
            </w:pPr>
            <w:r w:rsidRPr="00055BE6">
              <w:rPr>
                <w:rFonts w:eastAsiaTheme="minorEastAsia"/>
              </w:rPr>
              <w:t>Maggi</w:t>
            </w:r>
          </w:p>
        </w:tc>
        <w:tc>
          <w:tcPr>
            <w:tcW w:w="850" w:type="dxa"/>
            <w:noWrap/>
            <w:hideMark/>
          </w:tcPr>
          <w:p w14:paraId="6F823E0F"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7293B17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BA4FC01" w14:textId="77777777" w:rsidTr="001A1C3B">
        <w:trPr>
          <w:trHeight w:val="288"/>
        </w:trPr>
        <w:tc>
          <w:tcPr>
            <w:tcW w:w="656" w:type="dxa"/>
            <w:noWrap/>
            <w:hideMark/>
          </w:tcPr>
          <w:p w14:paraId="3F688339" w14:textId="77777777" w:rsidR="00055BE6" w:rsidRPr="00055BE6" w:rsidRDefault="00055BE6" w:rsidP="00055BE6">
            <w:pPr>
              <w:rPr>
                <w:rFonts w:eastAsiaTheme="minorEastAsia"/>
              </w:rPr>
            </w:pPr>
            <w:r w:rsidRPr="00055BE6">
              <w:rPr>
                <w:rFonts w:eastAsiaTheme="minorEastAsia"/>
              </w:rPr>
              <w:lastRenderedPageBreak/>
              <w:t>612</w:t>
            </w:r>
          </w:p>
        </w:tc>
        <w:tc>
          <w:tcPr>
            <w:tcW w:w="8695" w:type="dxa"/>
            <w:noWrap/>
            <w:hideMark/>
          </w:tcPr>
          <w:p w14:paraId="277EFCF9" w14:textId="77777777" w:rsidR="00055BE6" w:rsidRPr="00055BE6" w:rsidRDefault="00055BE6">
            <w:pPr>
              <w:rPr>
                <w:rFonts w:eastAsiaTheme="minorEastAsia"/>
              </w:rPr>
            </w:pPr>
            <w:r w:rsidRPr="00055BE6">
              <w:rPr>
                <w:rFonts w:eastAsiaTheme="minorEastAsia"/>
              </w:rPr>
              <w:t xml:space="preserve">Invasive pulmonary aspergillosis (IPA) complicating respiratory viral infections in patients with </w:t>
            </w:r>
            <w:proofErr w:type="spellStart"/>
            <w:r w:rsidRPr="00055BE6">
              <w:rPr>
                <w:rFonts w:eastAsiaTheme="minorEastAsia"/>
              </w:rPr>
              <w:t>hematological</w:t>
            </w:r>
            <w:proofErr w:type="spellEnd"/>
            <w:r w:rsidRPr="00055BE6">
              <w:rPr>
                <w:rFonts w:eastAsiaTheme="minorEastAsia"/>
              </w:rPr>
              <w:t xml:space="preserve"> malignancies.</w:t>
            </w:r>
          </w:p>
        </w:tc>
        <w:tc>
          <w:tcPr>
            <w:tcW w:w="1790" w:type="dxa"/>
            <w:noWrap/>
            <w:hideMark/>
          </w:tcPr>
          <w:p w14:paraId="4DBB9913" w14:textId="77777777" w:rsidR="00055BE6" w:rsidRPr="00055BE6" w:rsidRDefault="00055BE6">
            <w:pPr>
              <w:rPr>
                <w:rFonts w:eastAsiaTheme="minorEastAsia"/>
              </w:rPr>
            </w:pPr>
            <w:proofErr w:type="spellStart"/>
            <w:r w:rsidRPr="00055BE6">
              <w:rPr>
                <w:rFonts w:eastAsiaTheme="minorEastAsia"/>
              </w:rPr>
              <w:t>Magira</w:t>
            </w:r>
            <w:proofErr w:type="spellEnd"/>
          </w:p>
        </w:tc>
        <w:tc>
          <w:tcPr>
            <w:tcW w:w="850" w:type="dxa"/>
            <w:noWrap/>
            <w:hideMark/>
          </w:tcPr>
          <w:p w14:paraId="30EC45B8"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33B792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13A7C31" w14:textId="77777777" w:rsidTr="001A1C3B">
        <w:trPr>
          <w:trHeight w:val="288"/>
        </w:trPr>
        <w:tc>
          <w:tcPr>
            <w:tcW w:w="656" w:type="dxa"/>
            <w:noWrap/>
            <w:hideMark/>
          </w:tcPr>
          <w:p w14:paraId="13649CFD" w14:textId="77777777" w:rsidR="00055BE6" w:rsidRPr="00055BE6" w:rsidRDefault="00055BE6" w:rsidP="00055BE6">
            <w:pPr>
              <w:rPr>
                <w:rFonts w:eastAsiaTheme="minorEastAsia"/>
              </w:rPr>
            </w:pPr>
            <w:r w:rsidRPr="00055BE6">
              <w:rPr>
                <w:rFonts w:eastAsiaTheme="minorEastAsia"/>
              </w:rPr>
              <w:t>613</w:t>
            </w:r>
          </w:p>
        </w:tc>
        <w:tc>
          <w:tcPr>
            <w:tcW w:w="8695" w:type="dxa"/>
            <w:noWrap/>
            <w:hideMark/>
          </w:tcPr>
          <w:p w14:paraId="15E75B99" w14:textId="77777777" w:rsidR="00055BE6" w:rsidRPr="00055BE6" w:rsidRDefault="00055BE6">
            <w:pPr>
              <w:rPr>
                <w:rFonts w:eastAsiaTheme="minorEastAsia"/>
              </w:rPr>
            </w:pPr>
            <w:r w:rsidRPr="00055BE6">
              <w:rPr>
                <w:rFonts w:eastAsiaTheme="minorEastAsia"/>
              </w:rPr>
              <w:t>Characteristics and outcomes among patients with community-acquired respiratory virus infections during the first year after lung transplantation.</w:t>
            </w:r>
          </w:p>
        </w:tc>
        <w:tc>
          <w:tcPr>
            <w:tcW w:w="1790" w:type="dxa"/>
            <w:noWrap/>
            <w:hideMark/>
          </w:tcPr>
          <w:p w14:paraId="67B1AD35" w14:textId="77777777" w:rsidR="00055BE6" w:rsidRPr="00055BE6" w:rsidRDefault="00055BE6">
            <w:pPr>
              <w:rPr>
                <w:rFonts w:eastAsiaTheme="minorEastAsia"/>
              </w:rPr>
            </w:pPr>
            <w:r w:rsidRPr="00055BE6">
              <w:rPr>
                <w:rFonts w:eastAsiaTheme="minorEastAsia"/>
              </w:rPr>
              <w:t>Mahan</w:t>
            </w:r>
          </w:p>
        </w:tc>
        <w:tc>
          <w:tcPr>
            <w:tcW w:w="850" w:type="dxa"/>
            <w:noWrap/>
            <w:hideMark/>
          </w:tcPr>
          <w:p w14:paraId="264EC60A"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371023C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94AC91B" w14:textId="77777777" w:rsidTr="001A1C3B">
        <w:trPr>
          <w:trHeight w:val="288"/>
        </w:trPr>
        <w:tc>
          <w:tcPr>
            <w:tcW w:w="656" w:type="dxa"/>
            <w:noWrap/>
            <w:hideMark/>
          </w:tcPr>
          <w:p w14:paraId="3BBB1BEC" w14:textId="77777777" w:rsidR="00055BE6" w:rsidRPr="00055BE6" w:rsidRDefault="00055BE6" w:rsidP="00055BE6">
            <w:pPr>
              <w:rPr>
                <w:rFonts w:eastAsiaTheme="minorEastAsia"/>
              </w:rPr>
            </w:pPr>
            <w:r w:rsidRPr="00055BE6">
              <w:rPr>
                <w:rFonts w:eastAsiaTheme="minorEastAsia"/>
              </w:rPr>
              <w:t>614</w:t>
            </w:r>
          </w:p>
        </w:tc>
        <w:tc>
          <w:tcPr>
            <w:tcW w:w="8695" w:type="dxa"/>
            <w:noWrap/>
            <w:hideMark/>
          </w:tcPr>
          <w:p w14:paraId="142B0873" w14:textId="77777777" w:rsidR="00055BE6" w:rsidRPr="00055BE6" w:rsidRDefault="00055BE6">
            <w:pPr>
              <w:rPr>
                <w:rFonts w:eastAsiaTheme="minorEastAsia"/>
              </w:rPr>
            </w:pPr>
            <w:r w:rsidRPr="00055BE6">
              <w:rPr>
                <w:rFonts w:eastAsiaTheme="minorEastAsia"/>
              </w:rPr>
              <w:t>IMPACT OF RESPIRATORY SYNCYTIAL VIRUS INFECTIONS ON LUNG FUNCTIONS AMONG PATIENTS WITH LUNG TRANSPLANTATION.</w:t>
            </w:r>
          </w:p>
        </w:tc>
        <w:tc>
          <w:tcPr>
            <w:tcW w:w="1790" w:type="dxa"/>
            <w:noWrap/>
            <w:hideMark/>
          </w:tcPr>
          <w:p w14:paraId="51EFEF4E" w14:textId="77777777" w:rsidR="00055BE6" w:rsidRPr="00055BE6" w:rsidRDefault="00055BE6">
            <w:pPr>
              <w:rPr>
                <w:rFonts w:eastAsiaTheme="minorEastAsia"/>
              </w:rPr>
            </w:pPr>
            <w:r w:rsidRPr="00055BE6">
              <w:rPr>
                <w:rFonts w:eastAsiaTheme="minorEastAsia"/>
              </w:rPr>
              <w:t>Mahan</w:t>
            </w:r>
          </w:p>
        </w:tc>
        <w:tc>
          <w:tcPr>
            <w:tcW w:w="850" w:type="dxa"/>
            <w:noWrap/>
            <w:hideMark/>
          </w:tcPr>
          <w:p w14:paraId="7CBC60C5"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1D952C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A53C89" w14:textId="77777777" w:rsidTr="001A1C3B">
        <w:trPr>
          <w:trHeight w:val="288"/>
        </w:trPr>
        <w:tc>
          <w:tcPr>
            <w:tcW w:w="656" w:type="dxa"/>
            <w:noWrap/>
            <w:hideMark/>
          </w:tcPr>
          <w:p w14:paraId="7511FEF3" w14:textId="77777777" w:rsidR="00055BE6" w:rsidRPr="00055BE6" w:rsidRDefault="00055BE6" w:rsidP="00055BE6">
            <w:pPr>
              <w:rPr>
                <w:rFonts w:eastAsiaTheme="minorEastAsia"/>
              </w:rPr>
            </w:pPr>
            <w:r w:rsidRPr="00055BE6">
              <w:rPr>
                <w:rFonts w:eastAsiaTheme="minorEastAsia"/>
              </w:rPr>
              <w:t>615</w:t>
            </w:r>
          </w:p>
        </w:tc>
        <w:tc>
          <w:tcPr>
            <w:tcW w:w="8695" w:type="dxa"/>
            <w:noWrap/>
            <w:hideMark/>
          </w:tcPr>
          <w:p w14:paraId="4E6EB0EE" w14:textId="77777777" w:rsidR="00055BE6" w:rsidRPr="00055BE6" w:rsidRDefault="00055BE6">
            <w:pPr>
              <w:rPr>
                <w:rFonts w:eastAsiaTheme="minorEastAsia"/>
              </w:rPr>
            </w:pPr>
            <w:r w:rsidRPr="00055BE6">
              <w:rPr>
                <w:rFonts w:eastAsiaTheme="minorEastAsia"/>
              </w:rPr>
              <w:t>Community-Acquired Respiratory Virus Infections During the First Year After Lung Transplantation</w:t>
            </w:r>
          </w:p>
        </w:tc>
        <w:tc>
          <w:tcPr>
            <w:tcW w:w="1790" w:type="dxa"/>
            <w:noWrap/>
            <w:hideMark/>
          </w:tcPr>
          <w:p w14:paraId="07866FA8" w14:textId="77777777" w:rsidR="00055BE6" w:rsidRPr="00055BE6" w:rsidRDefault="00055BE6">
            <w:pPr>
              <w:rPr>
                <w:rFonts w:eastAsiaTheme="minorEastAsia"/>
              </w:rPr>
            </w:pPr>
            <w:r w:rsidRPr="00055BE6">
              <w:rPr>
                <w:rFonts w:eastAsiaTheme="minorEastAsia"/>
              </w:rPr>
              <w:t>Mahan</w:t>
            </w:r>
          </w:p>
        </w:tc>
        <w:tc>
          <w:tcPr>
            <w:tcW w:w="850" w:type="dxa"/>
            <w:noWrap/>
            <w:hideMark/>
          </w:tcPr>
          <w:p w14:paraId="4B7647AA"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3A8111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EA650CC" w14:textId="77777777" w:rsidTr="001A1C3B">
        <w:trPr>
          <w:trHeight w:val="288"/>
        </w:trPr>
        <w:tc>
          <w:tcPr>
            <w:tcW w:w="656" w:type="dxa"/>
            <w:noWrap/>
            <w:hideMark/>
          </w:tcPr>
          <w:p w14:paraId="2B1013AF" w14:textId="77777777" w:rsidR="00055BE6" w:rsidRPr="00055BE6" w:rsidRDefault="00055BE6" w:rsidP="00055BE6">
            <w:pPr>
              <w:rPr>
                <w:rFonts w:eastAsiaTheme="minorEastAsia"/>
              </w:rPr>
            </w:pPr>
            <w:r w:rsidRPr="00055BE6">
              <w:rPr>
                <w:rFonts w:eastAsiaTheme="minorEastAsia"/>
              </w:rPr>
              <w:t>616</w:t>
            </w:r>
          </w:p>
        </w:tc>
        <w:tc>
          <w:tcPr>
            <w:tcW w:w="8695" w:type="dxa"/>
            <w:noWrap/>
            <w:hideMark/>
          </w:tcPr>
          <w:p w14:paraId="22CFF818" w14:textId="77777777" w:rsidR="00055BE6" w:rsidRPr="00055BE6" w:rsidRDefault="00055BE6">
            <w:pPr>
              <w:rPr>
                <w:rFonts w:eastAsiaTheme="minorEastAsia"/>
              </w:rPr>
            </w:pPr>
            <w:r w:rsidRPr="00055BE6">
              <w:rPr>
                <w:rFonts w:eastAsiaTheme="minorEastAsia"/>
              </w:rPr>
              <w:t>Epidemiology, Clinical Features and Outcomes of Hospitalized Adult Patients with Respiratory Syncytial Virus Infections.</w:t>
            </w:r>
          </w:p>
        </w:tc>
        <w:tc>
          <w:tcPr>
            <w:tcW w:w="1790" w:type="dxa"/>
            <w:noWrap/>
            <w:hideMark/>
          </w:tcPr>
          <w:p w14:paraId="1F6D6A31" w14:textId="77777777" w:rsidR="00055BE6" w:rsidRPr="00055BE6" w:rsidRDefault="00055BE6">
            <w:pPr>
              <w:rPr>
                <w:rFonts w:eastAsiaTheme="minorEastAsia"/>
              </w:rPr>
            </w:pPr>
            <w:r w:rsidRPr="00055BE6">
              <w:rPr>
                <w:rFonts w:eastAsiaTheme="minorEastAsia"/>
              </w:rPr>
              <w:t>Malik</w:t>
            </w:r>
          </w:p>
        </w:tc>
        <w:tc>
          <w:tcPr>
            <w:tcW w:w="850" w:type="dxa"/>
            <w:noWrap/>
            <w:hideMark/>
          </w:tcPr>
          <w:p w14:paraId="438F997D"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700396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45BD71F" w14:textId="77777777" w:rsidTr="001A1C3B">
        <w:trPr>
          <w:trHeight w:val="288"/>
        </w:trPr>
        <w:tc>
          <w:tcPr>
            <w:tcW w:w="656" w:type="dxa"/>
            <w:noWrap/>
            <w:hideMark/>
          </w:tcPr>
          <w:p w14:paraId="2D76870A" w14:textId="77777777" w:rsidR="00055BE6" w:rsidRPr="00055BE6" w:rsidRDefault="00055BE6" w:rsidP="00055BE6">
            <w:pPr>
              <w:rPr>
                <w:rFonts w:eastAsiaTheme="minorEastAsia"/>
              </w:rPr>
            </w:pPr>
            <w:r w:rsidRPr="00055BE6">
              <w:rPr>
                <w:rFonts w:eastAsiaTheme="minorEastAsia"/>
              </w:rPr>
              <w:t>617</w:t>
            </w:r>
          </w:p>
        </w:tc>
        <w:tc>
          <w:tcPr>
            <w:tcW w:w="8695" w:type="dxa"/>
            <w:noWrap/>
            <w:hideMark/>
          </w:tcPr>
          <w:p w14:paraId="372757CF" w14:textId="77777777" w:rsidR="00055BE6" w:rsidRPr="00055BE6" w:rsidRDefault="00055BE6">
            <w:pPr>
              <w:rPr>
                <w:rFonts w:eastAsiaTheme="minorEastAsia"/>
              </w:rPr>
            </w:pPr>
            <w:r w:rsidRPr="00055BE6">
              <w:rPr>
                <w:rFonts w:eastAsiaTheme="minorEastAsia"/>
              </w:rPr>
              <w:t>Predictors of prolonged length of stay in adult patients with respiratory syncytial virus infections - a multi-</w:t>
            </w:r>
            <w:proofErr w:type="spellStart"/>
            <w:r w:rsidRPr="00055BE6">
              <w:rPr>
                <w:rFonts w:eastAsiaTheme="minorEastAsia"/>
              </w:rPr>
              <w:t>center</w:t>
            </w:r>
            <w:proofErr w:type="spellEnd"/>
            <w:r w:rsidRPr="00055BE6">
              <w:rPr>
                <w:rFonts w:eastAsiaTheme="minorEastAsia"/>
              </w:rPr>
              <w:t xml:space="preserve"> historical cohort study.</w:t>
            </w:r>
          </w:p>
        </w:tc>
        <w:tc>
          <w:tcPr>
            <w:tcW w:w="1790" w:type="dxa"/>
            <w:noWrap/>
            <w:hideMark/>
          </w:tcPr>
          <w:p w14:paraId="7B607D7B" w14:textId="77777777" w:rsidR="00055BE6" w:rsidRPr="00055BE6" w:rsidRDefault="00055BE6">
            <w:pPr>
              <w:rPr>
                <w:rFonts w:eastAsiaTheme="minorEastAsia"/>
              </w:rPr>
            </w:pPr>
            <w:r w:rsidRPr="00055BE6">
              <w:rPr>
                <w:rFonts w:eastAsiaTheme="minorEastAsia"/>
              </w:rPr>
              <w:t>Malik</w:t>
            </w:r>
          </w:p>
        </w:tc>
        <w:tc>
          <w:tcPr>
            <w:tcW w:w="850" w:type="dxa"/>
            <w:noWrap/>
            <w:hideMark/>
          </w:tcPr>
          <w:p w14:paraId="3FBADD5B"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ECAC7B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5326901" w14:textId="77777777" w:rsidTr="001A1C3B">
        <w:trPr>
          <w:trHeight w:val="288"/>
        </w:trPr>
        <w:tc>
          <w:tcPr>
            <w:tcW w:w="656" w:type="dxa"/>
            <w:noWrap/>
            <w:hideMark/>
          </w:tcPr>
          <w:p w14:paraId="1258A9FD" w14:textId="77777777" w:rsidR="00055BE6" w:rsidRPr="00055BE6" w:rsidRDefault="00055BE6" w:rsidP="00055BE6">
            <w:pPr>
              <w:rPr>
                <w:rFonts w:eastAsiaTheme="minorEastAsia"/>
              </w:rPr>
            </w:pPr>
            <w:r w:rsidRPr="00055BE6">
              <w:rPr>
                <w:rFonts w:eastAsiaTheme="minorEastAsia"/>
              </w:rPr>
              <w:t>618</w:t>
            </w:r>
          </w:p>
        </w:tc>
        <w:tc>
          <w:tcPr>
            <w:tcW w:w="8695" w:type="dxa"/>
            <w:noWrap/>
            <w:hideMark/>
          </w:tcPr>
          <w:p w14:paraId="6E7E0DB3" w14:textId="77777777" w:rsidR="00055BE6" w:rsidRPr="00055BE6" w:rsidRDefault="00055BE6">
            <w:pPr>
              <w:rPr>
                <w:rFonts w:eastAsiaTheme="minorEastAsia"/>
              </w:rPr>
            </w:pPr>
            <w:r w:rsidRPr="00055BE6">
              <w:rPr>
                <w:rFonts w:eastAsiaTheme="minorEastAsia"/>
              </w:rPr>
              <w:t>Respiratory syncytial virus hospitalization in middle-aged and older adults.</w:t>
            </w:r>
          </w:p>
        </w:tc>
        <w:tc>
          <w:tcPr>
            <w:tcW w:w="1790" w:type="dxa"/>
            <w:noWrap/>
            <w:hideMark/>
          </w:tcPr>
          <w:p w14:paraId="74E06E1B" w14:textId="77777777" w:rsidR="00055BE6" w:rsidRPr="00055BE6" w:rsidRDefault="00055BE6">
            <w:pPr>
              <w:rPr>
                <w:rFonts w:eastAsiaTheme="minorEastAsia"/>
              </w:rPr>
            </w:pPr>
            <w:r w:rsidRPr="00055BE6">
              <w:rPr>
                <w:rFonts w:eastAsiaTheme="minorEastAsia"/>
              </w:rPr>
              <w:t>Malosh</w:t>
            </w:r>
          </w:p>
        </w:tc>
        <w:tc>
          <w:tcPr>
            <w:tcW w:w="850" w:type="dxa"/>
            <w:noWrap/>
            <w:hideMark/>
          </w:tcPr>
          <w:p w14:paraId="60ECF92B"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E1FCE18"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7D145116" w14:textId="77777777" w:rsidTr="001A1C3B">
        <w:trPr>
          <w:trHeight w:val="288"/>
        </w:trPr>
        <w:tc>
          <w:tcPr>
            <w:tcW w:w="656" w:type="dxa"/>
            <w:noWrap/>
            <w:hideMark/>
          </w:tcPr>
          <w:p w14:paraId="19F30FA0" w14:textId="77777777" w:rsidR="00055BE6" w:rsidRPr="00055BE6" w:rsidRDefault="00055BE6" w:rsidP="00055BE6">
            <w:pPr>
              <w:rPr>
                <w:rFonts w:eastAsiaTheme="minorEastAsia"/>
              </w:rPr>
            </w:pPr>
            <w:r w:rsidRPr="00055BE6">
              <w:rPr>
                <w:rFonts w:eastAsiaTheme="minorEastAsia"/>
              </w:rPr>
              <w:t>619</w:t>
            </w:r>
          </w:p>
        </w:tc>
        <w:tc>
          <w:tcPr>
            <w:tcW w:w="8695" w:type="dxa"/>
            <w:noWrap/>
            <w:hideMark/>
          </w:tcPr>
          <w:p w14:paraId="1CAB32D0" w14:textId="77777777" w:rsidR="00055BE6" w:rsidRPr="00055BE6" w:rsidRDefault="00055BE6">
            <w:pPr>
              <w:rPr>
                <w:rFonts w:eastAsiaTheme="minorEastAsia"/>
              </w:rPr>
            </w:pPr>
            <w:r w:rsidRPr="00055BE6">
              <w:rPr>
                <w:rFonts w:eastAsiaTheme="minorEastAsia"/>
              </w:rPr>
              <w:t xml:space="preserve">Community-acquired pneumonia in adults hospitalized with acute respiratory illness during the 2014-2015 influenza season: Participant characteristics and viral </w:t>
            </w:r>
            <w:proofErr w:type="spellStart"/>
            <w:r w:rsidRPr="00055BE6">
              <w:rPr>
                <w:rFonts w:eastAsiaTheme="minorEastAsia"/>
              </w:rPr>
              <w:t>etiologies</w:t>
            </w:r>
            <w:proofErr w:type="spellEnd"/>
            <w:r w:rsidRPr="00055BE6">
              <w:rPr>
                <w:rFonts w:eastAsiaTheme="minorEastAsia"/>
              </w:rPr>
              <w:t>.</w:t>
            </w:r>
          </w:p>
        </w:tc>
        <w:tc>
          <w:tcPr>
            <w:tcW w:w="1790" w:type="dxa"/>
            <w:noWrap/>
            <w:hideMark/>
          </w:tcPr>
          <w:p w14:paraId="6EC90630" w14:textId="77777777" w:rsidR="00055BE6" w:rsidRPr="00055BE6" w:rsidRDefault="00055BE6">
            <w:pPr>
              <w:rPr>
                <w:rFonts w:eastAsiaTheme="minorEastAsia"/>
              </w:rPr>
            </w:pPr>
            <w:r w:rsidRPr="00055BE6">
              <w:rPr>
                <w:rFonts w:eastAsiaTheme="minorEastAsia"/>
              </w:rPr>
              <w:t>Malosh</w:t>
            </w:r>
          </w:p>
        </w:tc>
        <w:tc>
          <w:tcPr>
            <w:tcW w:w="850" w:type="dxa"/>
            <w:noWrap/>
            <w:hideMark/>
          </w:tcPr>
          <w:p w14:paraId="30FF5B38"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4F5B4FE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C942BDD" w14:textId="77777777" w:rsidTr="001A1C3B">
        <w:trPr>
          <w:trHeight w:val="288"/>
        </w:trPr>
        <w:tc>
          <w:tcPr>
            <w:tcW w:w="656" w:type="dxa"/>
            <w:noWrap/>
            <w:hideMark/>
          </w:tcPr>
          <w:p w14:paraId="0F77BDD8" w14:textId="77777777" w:rsidR="00055BE6" w:rsidRPr="00055BE6" w:rsidRDefault="00055BE6" w:rsidP="00055BE6">
            <w:pPr>
              <w:rPr>
                <w:rFonts w:eastAsiaTheme="minorEastAsia"/>
              </w:rPr>
            </w:pPr>
            <w:r w:rsidRPr="00055BE6">
              <w:rPr>
                <w:rFonts w:eastAsiaTheme="minorEastAsia"/>
              </w:rPr>
              <w:t>620</w:t>
            </w:r>
          </w:p>
        </w:tc>
        <w:tc>
          <w:tcPr>
            <w:tcW w:w="8695" w:type="dxa"/>
            <w:noWrap/>
            <w:hideMark/>
          </w:tcPr>
          <w:p w14:paraId="7FBABCE4" w14:textId="77777777" w:rsidR="00055BE6" w:rsidRPr="00055BE6" w:rsidRDefault="00055BE6">
            <w:pPr>
              <w:rPr>
                <w:rFonts w:eastAsiaTheme="minorEastAsia"/>
              </w:rPr>
            </w:pPr>
            <w:r w:rsidRPr="00055BE6">
              <w:rPr>
                <w:rFonts w:eastAsiaTheme="minorEastAsia"/>
              </w:rPr>
              <w:t>Hospital acquired viral respiratory tract infections: An underrecognized nosocomial infection.</w:t>
            </w:r>
          </w:p>
        </w:tc>
        <w:tc>
          <w:tcPr>
            <w:tcW w:w="1790" w:type="dxa"/>
            <w:noWrap/>
            <w:hideMark/>
          </w:tcPr>
          <w:p w14:paraId="39ED6439" w14:textId="77777777" w:rsidR="00055BE6" w:rsidRPr="00055BE6" w:rsidRDefault="00055BE6">
            <w:pPr>
              <w:rPr>
                <w:rFonts w:eastAsiaTheme="minorEastAsia"/>
              </w:rPr>
            </w:pPr>
            <w:proofErr w:type="spellStart"/>
            <w:r w:rsidRPr="00055BE6">
              <w:rPr>
                <w:rFonts w:eastAsiaTheme="minorEastAsia"/>
              </w:rPr>
              <w:t>Manchal</w:t>
            </w:r>
            <w:proofErr w:type="spellEnd"/>
          </w:p>
        </w:tc>
        <w:tc>
          <w:tcPr>
            <w:tcW w:w="850" w:type="dxa"/>
            <w:noWrap/>
            <w:hideMark/>
          </w:tcPr>
          <w:p w14:paraId="632AC009"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A16179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0FAFB29" w14:textId="77777777" w:rsidTr="001A1C3B">
        <w:trPr>
          <w:trHeight w:val="288"/>
        </w:trPr>
        <w:tc>
          <w:tcPr>
            <w:tcW w:w="656" w:type="dxa"/>
            <w:noWrap/>
            <w:hideMark/>
          </w:tcPr>
          <w:p w14:paraId="1B638AB0" w14:textId="77777777" w:rsidR="00055BE6" w:rsidRPr="00055BE6" w:rsidRDefault="00055BE6" w:rsidP="00055BE6">
            <w:pPr>
              <w:rPr>
                <w:rFonts w:eastAsiaTheme="minorEastAsia"/>
              </w:rPr>
            </w:pPr>
            <w:r w:rsidRPr="00055BE6">
              <w:rPr>
                <w:rFonts w:eastAsiaTheme="minorEastAsia"/>
              </w:rPr>
              <w:lastRenderedPageBreak/>
              <w:t>621</w:t>
            </w:r>
          </w:p>
        </w:tc>
        <w:tc>
          <w:tcPr>
            <w:tcW w:w="8695" w:type="dxa"/>
            <w:noWrap/>
            <w:hideMark/>
          </w:tcPr>
          <w:p w14:paraId="54CC4DC4" w14:textId="77777777" w:rsidR="00055BE6" w:rsidRPr="00055BE6" w:rsidRDefault="00055BE6">
            <w:pPr>
              <w:rPr>
                <w:rFonts w:eastAsiaTheme="minorEastAsia"/>
              </w:rPr>
            </w:pPr>
            <w:r w:rsidRPr="00055BE6">
              <w:rPr>
                <w:rFonts w:eastAsiaTheme="minorEastAsia"/>
              </w:rPr>
              <w:t>Dynamics and predisposition of respiratory viral co-infections in children and adults.</w:t>
            </w:r>
          </w:p>
        </w:tc>
        <w:tc>
          <w:tcPr>
            <w:tcW w:w="1790" w:type="dxa"/>
            <w:noWrap/>
            <w:hideMark/>
          </w:tcPr>
          <w:p w14:paraId="3CD02B26" w14:textId="77777777" w:rsidR="00055BE6" w:rsidRPr="00055BE6" w:rsidRDefault="00055BE6">
            <w:pPr>
              <w:rPr>
                <w:rFonts w:eastAsiaTheme="minorEastAsia"/>
              </w:rPr>
            </w:pPr>
            <w:proofErr w:type="spellStart"/>
            <w:r w:rsidRPr="00055BE6">
              <w:rPr>
                <w:rFonts w:eastAsiaTheme="minorEastAsia"/>
              </w:rPr>
              <w:t>Mandelia</w:t>
            </w:r>
            <w:proofErr w:type="spellEnd"/>
          </w:p>
        </w:tc>
        <w:tc>
          <w:tcPr>
            <w:tcW w:w="850" w:type="dxa"/>
            <w:noWrap/>
            <w:hideMark/>
          </w:tcPr>
          <w:p w14:paraId="19142D92"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3624E89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D170B7" w14:textId="77777777" w:rsidTr="001A1C3B">
        <w:trPr>
          <w:trHeight w:val="288"/>
        </w:trPr>
        <w:tc>
          <w:tcPr>
            <w:tcW w:w="656" w:type="dxa"/>
            <w:noWrap/>
            <w:hideMark/>
          </w:tcPr>
          <w:p w14:paraId="778230BA" w14:textId="77777777" w:rsidR="00055BE6" w:rsidRPr="00055BE6" w:rsidRDefault="00055BE6" w:rsidP="00055BE6">
            <w:pPr>
              <w:rPr>
                <w:rFonts w:eastAsiaTheme="minorEastAsia"/>
              </w:rPr>
            </w:pPr>
            <w:r w:rsidRPr="00055BE6">
              <w:rPr>
                <w:rFonts w:eastAsiaTheme="minorEastAsia"/>
              </w:rPr>
              <w:t>622</w:t>
            </w:r>
          </w:p>
        </w:tc>
        <w:tc>
          <w:tcPr>
            <w:tcW w:w="8695" w:type="dxa"/>
            <w:noWrap/>
            <w:hideMark/>
          </w:tcPr>
          <w:p w14:paraId="589451CB" w14:textId="77777777" w:rsidR="00055BE6" w:rsidRPr="00055BE6" w:rsidRDefault="00055BE6">
            <w:pPr>
              <w:rPr>
                <w:rFonts w:eastAsiaTheme="minorEastAsia"/>
              </w:rPr>
            </w:pPr>
            <w:r w:rsidRPr="00055BE6">
              <w:rPr>
                <w:rFonts w:eastAsiaTheme="minorEastAsia"/>
              </w:rPr>
              <w:t>The association of respiratory syncytial virus infection and influenza with emergency admissions for respiratory disease in London: an analysis of routine surveillance data.</w:t>
            </w:r>
          </w:p>
        </w:tc>
        <w:tc>
          <w:tcPr>
            <w:tcW w:w="1790" w:type="dxa"/>
            <w:noWrap/>
            <w:hideMark/>
          </w:tcPr>
          <w:p w14:paraId="4D12CD42" w14:textId="77777777" w:rsidR="00055BE6" w:rsidRPr="00055BE6" w:rsidRDefault="00055BE6">
            <w:pPr>
              <w:rPr>
                <w:rFonts w:eastAsiaTheme="minorEastAsia"/>
              </w:rPr>
            </w:pPr>
            <w:proofErr w:type="spellStart"/>
            <w:r w:rsidRPr="00055BE6">
              <w:rPr>
                <w:rFonts w:eastAsiaTheme="minorEastAsia"/>
              </w:rPr>
              <w:t>Mangtani</w:t>
            </w:r>
            <w:proofErr w:type="spellEnd"/>
          </w:p>
        </w:tc>
        <w:tc>
          <w:tcPr>
            <w:tcW w:w="850" w:type="dxa"/>
            <w:noWrap/>
            <w:hideMark/>
          </w:tcPr>
          <w:p w14:paraId="6559481F"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2D30C3B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17B9192" w14:textId="77777777" w:rsidTr="001A1C3B">
        <w:trPr>
          <w:trHeight w:val="288"/>
        </w:trPr>
        <w:tc>
          <w:tcPr>
            <w:tcW w:w="656" w:type="dxa"/>
            <w:noWrap/>
            <w:hideMark/>
          </w:tcPr>
          <w:p w14:paraId="77DDF485" w14:textId="77777777" w:rsidR="00055BE6" w:rsidRPr="00055BE6" w:rsidRDefault="00055BE6" w:rsidP="00055BE6">
            <w:pPr>
              <w:rPr>
                <w:rFonts w:eastAsiaTheme="minorEastAsia"/>
              </w:rPr>
            </w:pPr>
            <w:r w:rsidRPr="00055BE6">
              <w:rPr>
                <w:rFonts w:eastAsiaTheme="minorEastAsia"/>
              </w:rPr>
              <w:t>623</w:t>
            </w:r>
          </w:p>
        </w:tc>
        <w:tc>
          <w:tcPr>
            <w:tcW w:w="8695" w:type="dxa"/>
            <w:noWrap/>
            <w:hideMark/>
          </w:tcPr>
          <w:p w14:paraId="18FA7C91" w14:textId="77777777" w:rsidR="00055BE6" w:rsidRPr="00055BE6" w:rsidRDefault="00055BE6">
            <w:pPr>
              <w:rPr>
                <w:rFonts w:eastAsiaTheme="minorEastAsia"/>
              </w:rPr>
            </w:pPr>
            <w:r w:rsidRPr="00055BE6">
              <w:rPr>
                <w:rFonts w:eastAsiaTheme="minorEastAsia"/>
              </w:rPr>
              <w:t>Economic Burden and Health-Related Quality of Life of Respiratory Syncytial Virus and Influenza Infection in European Community-Dwelling Older Adults.</w:t>
            </w:r>
          </w:p>
        </w:tc>
        <w:tc>
          <w:tcPr>
            <w:tcW w:w="1790" w:type="dxa"/>
            <w:noWrap/>
            <w:hideMark/>
          </w:tcPr>
          <w:p w14:paraId="5C899007" w14:textId="77777777" w:rsidR="00055BE6" w:rsidRPr="00055BE6" w:rsidRDefault="00055BE6">
            <w:pPr>
              <w:rPr>
                <w:rFonts w:eastAsiaTheme="minorEastAsia"/>
              </w:rPr>
            </w:pPr>
            <w:r w:rsidRPr="00055BE6">
              <w:rPr>
                <w:rFonts w:eastAsiaTheme="minorEastAsia"/>
              </w:rPr>
              <w:t>Mao</w:t>
            </w:r>
          </w:p>
        </w:tc>
        <w:tc>
          <w:tcPr>
            <w:tcW w:w="850" w:type="dxa"/>
            <w:noWrap/>
            <w:hideMark/>
          </w:tcPr>
          <w:p w14:paraId="2467561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B5E089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22028C0" w14:textId="77777777" w:rsidTr="001A1C3B">
        <w:trPr>
          <w:trHeight w:val="288"/>
        </w:trPr>
        <w:tc>
          <w:tcPr>
            <w:tcW w:w="656" w:type="dxa"/>
            <w:noWrap/>
            <w:hideMark/>
          </w:tcPr>
          <w:p w14:paraId="0C8C614A" w14:textId="77777777" w:rsidR="00055BE6" w:rsidRPr="00055BE6" w:rsidRDefault="00055BE6" w:rsidP="00055BE6">
            <w:pPr>
              <w:rPr>
                <w:rFonts w:eastAsiaTheme="minorEastAsia"/>
              </w:rPr>
            </w:pPr>
            <w:r w:rsidRPr="00055BE6">
              <w:rPr>
                <w:rFonts w:eastAsiaTheme="minorEastAsia"/>
              </w:rPr>
              <w:t>624</w:t>
            </w:r>
          </w:p>
        </w:tc>
        <w:tc>
          <w:tcPr>
            <w:tcW w:w="8695" w:type="dxa"/>
            <w:noWrap/>
            <w:hideMark/>
          </w:tcPr>
          <w:p w14:paraId="007CFFCC" w14:textId="77777777" w:rsidR="00055BE6" w:rsidRPr="00055BE6" w:rsidRDefault="00055BE6">
            <w:pPr>
              <w:rPr>
                <w:rFonts w:eastAsiaTheme="minorEastAsia"/>
              </w:rPr>
            </w:pPr>
            <w:r w:rsidRPr="00055BE6">
              <w:rPr>
                <w:rFonts w:eastAsiaTheme="minorEastAsia"/>
              </w:rPr>
              <w:t>The role of viruses in the aetiology of community-acquired pneumonia in adults.</w:t>
            </w:r>
          </w:p>
        </w:tc>
        <w:tc>
          <w:tcPr>
            <w:tcW w:w="1790" w:type="dxa"/>
            <w:noWrap/>
            <w:hideMark/>
          </w:tcPr>
          <w:p w14:paraId="566DD328" w14:textId="77777777" w:rsidR="00055BE6" w:rsidRPr="00055BE6" w:rsidRDefault="00055BE6">
            <w:pPr>
              <w:rPr>
                <w:rFonts w:eastAsiaTheme="minorEastAsia"/>
              </w:rPr>
            </w:pPr>
            <w:r w:rsidRPr="00055BE6">
              <w:rPr>
                <w:rFonts w:eastAsiaTheme="minorEastAsia"/>
              </w:rPr>
              <w:t>Marcos</w:t>
            </w:r>
          </w:p>
        </w:tc>
        <w:tc>
          <w:tcPr>
            <w:tcW w:w="850" w:type="dxa"/>
            <w:noWrap/>
            <w:hideMark/>
          </w:tcPr>
          <w:p w14:paraId="4E4A7927"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1A16A762"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52E58DEC" w14:textId="77777777" w:rsidTr="001A1C3B">
        <w:trPr>
          <w:trHeight w:val="288"/>
        </w:trPr>
        <w:tc>
          <w:tcPr>
            <w:tcW w:w="656" w:type="dxa"/>
            <w:noWrap/>
            <w:hideMark/>
          </w:tcPr>
          <w:p w14:paraId="56C838E5" w14:textId="77777777" w:rsidR="00055BE6" w:rsidRPr="00055BE6" w:rsidRDefault="00055BE6" w:rsidP="00055BE6">
            <w:pPr>
              <w:rPr>
                <w:rFonts w:eastAsiaTheme="minorEastAsia"/>
              </w:rPr>
            </w:pPr>
            <w:r w:rsidRPr="00055BE6">
              <w:rPr>
                <w:rFonts w:eastAsiaTheme="minorEastAsia"/>
              </w:rPr>
              <w:t>625</w:t>
            </w:r>
          </w:p>
        </w:tc>
        <w:tc>
          <w:tcPr>
            <w:tcW w:w="8695" w:type="dxa"/>
            <w:noWrap/>
            <w:hideMark/>
          </w:tcPr>
          <w:p w14:paraId="5A3B9FCD" w14:textId="77777777" w:rsidR="00055BE6" w:rsidRPr="00055BE6" w:rsidRDefault="00055BE6">
            <w:pPr>
              <w:rPr>
                <w:rFonts w:eastAsiaTheme="minorEastAsia"/>
              </w:rPr>
            </w:pPr>
            <w:r w:rsidRPr="00055BE6">
              <w:rPr>
                <w:rFonts w:eastAsiaTheme="minorEastAsia"/>
              </w:rPr>
              <w:t>Duplex-PCR assay for the detection of adenovirus and respiratory syncytial virus in nasopharyngeal samples.</w:t>
            </w:r>
          </w:p>
        </w:tc>
        <w:tc>
          <w:tcPr>
            <w:tcW w:w="1790" w:type="dxa"/>
            <w:noWrap/>
            <w:hideMark/>
          </w:tcPr>
          <w:p w14:paraId="3C6E69EB" w14:textId="77777777" w:rsidR="00055BE6" w:rsidRPr="00055BE6" w:rsidRDefault="00055BE6">
            <w:pPr>
              <w:rPr>
                <w:rFonts w:eastAsiaTheme="minorEastAsia"/>
              </w:rPr>
            </w:pPr>
            <w:r w:rsidRPr="00055BE6">
              <w:rPr>
                <w:rFonts w:eastAsiaTheme="minorEastAsia"/>
              </w:rPr>
              <w:t>Marinheiro</w:t>
            </w:r>
          </w:p>
        </w:tc>
        <w:tc>
          <w:tcPr>
            <w:tcW w:w="850" w:type="dxa"/>
            <w:noWrap/>
            <w:hideMark/>
          </w:tcPr>
          <w:p w14:paraId="72E22C2B"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69C5589E"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E323A8E" w14:textId="77777777" w:rsidTr="001A1C3B">
        <w:trPr>
          <w:trHeight w:val="288"/>
        </w:trPr>
        <w:tc>
          <w:tcPr>
            <w:tcW w:w="656" w:type="dxa"/>
            <w:noWrap/>
            <w:hideMark/>
          </w:tcPr>
          <w:p w14:paraId="4B827F7C" w14:textId="77777777" w:rsidR="00055BE6" w:rsidRPr="00055BE6" w:rsidRDefault="00055BE6" w:rsidP="00055BE6">
            <w:pPr>
              <w:rPr>
                <w:rFonts w:eastAsiaTheme="minorEastAsia"/>
              </w:rPr>
            </w:pPr>
            <w:r w:rsidRPr="00055BE6">
              <w:rPr>
                <w:rFonts w:eastAsiaTheme="minorEastAsia"/>
              </w:rPr>
              <w:t>626</w:t>
            </w:r>
          </w:p>
        </w:tc>
        <w:tc>
          <w:tcPr>
            <w:tcW w:w="8695" w:type="dxa"/>
            <w:noWrap/>
            <w:hideMark/>
          </w:tcPr>
          <w:p w14:paraId="68618F56" w14:textId="77777777" w:rsidR="00055BE6" w:rsidRPr="00055BE6" w:rsidRDefault="00055BE6">
            <w:pPr>
              <w:rPr>
                <w:rFonts w:eastAsiaTheme="minorEastAsia"/>
              </w:rPr>
            </w:pPr>
            <w:r w:rsidRPr="00055BE6">
              <w:rPr>
                <w:rFonts w:eastAsiaTheme="minorEastAsia"/>
              </w:rPr>
              <w:t>Characterization of influenza A, B and RSV infections in a Pulmonology ward during the 17/18 flu-season.</w:t>
            </w:r>
          </w:p>
        </w:tc>
        <w:tc>
          <w:tcPr>
            <w:tcW w:w="1790" w:type="dxa"/>
            <w:noWrap/>
            <w:hideMark/>
          </w:tcPr>
          <w:p w14:paraId="01C4C78A" w14:textId="77777777" w:rsidR="00055BE6" w:rsidRPr="00055BE6" w:rsidRDefault="00055BE6">
            <w:pPr>
              <w:rPr>
                <w:rFonts w:eastAsiaTheme="minorEastAsia"/>
              </w:rPr>
            </w:pPr>
            <w:r w:rsidRPr="00055BE6">
              <w:rPr>
                <w:rFonts w:eastAsiaTheme="minorEastAsia"/>
              </w:rPr>
              <w:t>Marinho Matos</w:t>
            </w:r>
          </w:p>
        </w:tc>
        <w:tc>
          <w:tcPr>
            <w:tcW w:w="850" w:type="dxa"/>
            <w:noWrap/>
            <w:hideMark/>
          </w:tcPr>
          <w:p w14:paraId="75279ED2"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0C04C62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E0FF74F" w14:textId="77777777" w:rsidTr="001A1C3B">
        <w:trPr>
          <w:trHeight w:val="288"/>
        </w:trPr>
        <w:tc>
          <w:tcPr>
            <w:tcW w:w="656" w:type="dxa"/>
            <w:noWrap/>
            <w:hideMark/>
          </w:tcPr>
          <w:p w14:paraId="57FD2D81" w14:textId="77777777" w:rsidR="00055BE6" w:rsidRPr="00055BE6" w:rsidRDefault="00055BE6" w:rsidP="00055BE6">
            <w:pPr>
              <w:rPr>
                <w:rFonts w:eastAsiaTheme="minorEastAsia"/>
              </w:rPr>
            </w:pPr>
            <w:r w:rsidRPr="00055BE6">
              <w:rPr>
                <w:rFonts w:eastAsiaTheme="minorEastAsia"/>
              </w:rPr>
              <w:t>627</w:t>
            </w:r>
          </w:p>
        </w:tc>
        <w:tc>
          <w:tcPr>
            <w:tcW w:w="8695" w:type="dxa"/>
            <w:noWrap/>
            <w:hideMark/>
          </w:tcPr>
          <w:p w14:paraId="26C7987D" w14:textId="77777777" w:rsidR="00055BE6" w:rsidRPr="00055BE6" w:rsidRDefault="00055BE6">
            <w:pPr>
              <w:rPr>
                <w:rFonts w:eastAsiaTheme="minorEastAsia"/>
              </w:rPr>
            </w:pPr>
            <w:r w:rsidRPr="00055BE6">
              <w:rPr>
                <w:rFonts w:eastAsiaTheme="minorEastAsia"/>
              </w:rPr>
              <w:t>Microbial aetiology of community-acquired pneumonia in hospitalised adults: A prospective study utilising comprehensive molecular testing.</w:t>
            </w:r>
          </w:p>
        </w:tc>
        <w:tc>
          <w:tcPr>
            <w:tcW w:w="1790" w:type="dxa"/>
            <w:noWrap/>
            <w:hideMark/>
          </w:tcPr>
          <w:p w14:paraId="5231B918" w14:textId="77777777" w:rsidR="00055BE6" w:rsidRPr="00055BE6" w:rsidRDefault="00055BE6">
            <w:pPr>
              <w:rPr>
                <w:rFonts w:eastAsiaTheme="minorEastAsia"/>
              </w:rPr>
            </w:pPr>
            <w:r w:rsidRPr="00055BE6">
              <w:rPr>
                <w:rFonts w:eastAsiaTheme="minorEastAsia"/>
              </w:rPr>
              <w:t>Markussen</w:t>
            </w:r>
          </w:p>
        </w:tc>
        <w:tc>
          <w:tcPr>
            <w:tcW w:w="850" w:type="dxa"/>
            <w:noWrap/>
            <w:hideMark/>
          </w:tcPr>
          <w:p w14:paraId="5896A4B6"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639AF8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61A90FD" w14:textId="77777777" w:rsidTr="001A1C3B">
        <w:trPr>
          <w:trHeight w:val="288"/>
        </w:trPr>
        <w:tc>
          <w:tcPr>
            <w:tcW w:w="656" w:type="dxa"/>
            <w:noWrap/>
            <w:hideMark/>
          </w:tcPr>
          <w:p w14:paraId="158F51B1" w14:textId="77777777" w:rsidR="00055BE6" w:rsidRPr="00055BE6" w:rsidRDefault="00055BE6" w:rsidP="00055BE6">
            <w:pPr>
              <w:rPr>
                <w:rFonts w:eastAsiaTheme="minorEastAsia"/>
              </w:rPr>
            </w:pPr>
            <w:r w:rsidRPr="00055BE6">
              <w:rPr>
                <w:rFonts w:eastAsiaTheme="minorEastAsia"/>
              </w:rPr>
              <w:t>628</w:t>
            </w:r>
          </w:p>
        </w:tc>
        <w:tc>
          <w:tcPr>
            <w:tcW w:w="8695" w:type="dxa"/>
            <w:noWrap/>
            <w:hideMark/>
          </w:tcPr>
          <w:p w14:paraId="363DAB6C" w14:textId="77777777" w:rsidR="00055BE6" w:rsidRPr="00055BE6" w:rsidRDefault="00055BE6">
            <w:pPr>
              <w:rPr>
                <w:rFonts w:eastAsiaTheme="minorEastAsia"/>
              </w:rPr>
            </w:pPr>
            <w:r w:rsidRPr="00055BE6">
              <w:rPr>
                <w:rFonts w:eastAsiaTheme="minorEastAsia"/>
              </w:rPr>
              <w:t>Mortality among patients admitted for viral lower respiratory tract infections-a seasonal cohort study.</w:t>
            </w:r>
          </w:p>
        </w:tc>
        <w:tc>
          <w:tcPr>
            <w:tcW w:w="1790" w:type="dxa"/>
            <w:noWrap/>
            <w:hideMark/>
          </w:tcPr>
          <w:p w14:paraId="76E629F2" w14:textId="77777777" w:rsidR="00055BE6" w:rsidRPr="00055BE6" w:rsidRDefault="00055BE6">
            <w:pPr>
              <w:rPr>
                <w:rFonts w:eastAsiaTheme="minorEastAsia"/>
              </w:rPr>
            </w:pPr>
            <w:r w:rsidRPr="00055BE6">
              <w:rPr>
                <w:rFonts w:eastAsiaTheme="minorEastAsia"/>
              </w:rPr>
              <w:t>Marques</w:t>
            </w:r>
          </w:p>
        </w:tc>
        <w:tc>
          <w:tcPr>
            <w:tcW w:w="850" w:type="dxa"/>
            <w:noWrap/>
            <w:hideMark/>
          </w:tcPr>
          <w:p w14:paraId="76E40F57"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262D6223"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2CF792EB" w14:textId="77777777" w:rsidTr="001A1C3B">
        <w:trPr>
          <w:trHeight w:val="288"/>
        </w:trPr>
        <w:tc>
          <w:tcPr>
            <w:tcW w:w="656" w:type="dxa"/>
            <w:noWrap/>
            <w:hideMark/>
          </w:tcPr>
          <w:p w14:paraId="3438FD32" w14:textId="77777777" w:rsidR="00055BE6" w:rsidRPr="00055BE6" w:rsidRDefault="00055BE6" w:rsidP="00055BE6">
            <w:pPr>
              <w:rPr>
                <w:rFonts w:eastAsiaTheme="minorEastAsia"/>
              </w:rPr>
            </w:pPr>
            <w:r w:rsidRPr="00055BE6">
              <w:rPr>
                <w:rFonts w:eastAsiaTheme="minorEastAsia"/>
              </w:rPr>
              <w:t>629</w:t>
            </w:r>
          </w:p>
        </w:tc>
        <w:tc>
          <w:tcPr>
            <w:tcW w:w="8695" w:type="dxa"/>
            <w:noWrap/>
            <w:hideMark/>
          </w:tcPr>
          <w:p w14:paraId="0956455A" w14:textId="77777777" w:rsidR="00055BE6" w:rsidRPr="00055BE6" w:rsidRDefault="00055BE6">
            <w:pPr>
              <w:rPr>
                <w:rFonts w:eastAsiaTheme="minorEastAsia"/>
              </w:rPr>
            </w:pPr>
            <w:r w:rsidRPr="00055BE6">
              <w:rPr>
                <w:rFonts w:eastAsiaTheme="minorEastAsia"/>
              </w:rPr>
              <w:t xml:space="preserve">Concomitant Marked Decline in Prevalence of Severe Acute Respiratory Syndrome Coronavirus 2 (SARS-CoV-2) and Other Respiratory Viruses among Symptomatic Patients </w:t>
            </w:r>
            <w:r w:rsidRPr="00055BE6">
              <w:rPr>
                <w:rFonts w:eastAsiaTheme="minorEastAsia"/>
              </w:rPr>
              <w:lastRenderedPageBreak/>
              <w:t>Following Public Health Interventions in Australia: Data from St Vincent's Hospital and Associated Screening Clinics, Sydney, NSW.</w:t>
            </w:r>
          </w:p>
        </w:tc>
        <w:tc>
          <w:tcPr>
            <w:tcW w:w="1790" w:type="dxa"/>
            <w:noWrap/>
            <w:hideMark/>
          </w:tcPr>
          <w:p w14:paraId="4DAF4D89" w14:textId="77777777" w:rsidR="00055BE6" w:rsidRPr="00055BE6" w:rsidRDefault="00055BE6">
            <w:pPr>
              <w:rPr>
                <w:rFonts w:eastAsiaTheme="minorEastAsia"/>
              </w:rPr>
            </w:pPr>
            <w:r w:rsidRPr="00055BE6">
              <w:rPr>
                <w:rFonts w:eastAsiaTheme="minorEastAsia"/>
              </w:rPr>
              <w:lastRenderedPageBreak/>
              <w:t>Marriott</w:t>
            </w:r>
          </w:p>
        </w:tc>
        <w:tc>
          <w:tcPr>
            <w:tcW w:w="850" w:type="dxa"/>
            <w:noWrap/>
            <w:hideMark/>
          </w:tcPr>
          <w:p w14:paraId="593E5151"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6C2746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F2119A" w14:textId="77777777" w:rsidTr="001A1C3B">
        <w:trPr>
          <w:trHeight w:val="288"/>
        </w:trPr>
        <w:tc>
          <w:tcPr>
            <w:tcW w:w="656" w:type="dxa"/>
            <w:noWrap/>
            <w:hideMark/>
          </w:tcPr>
          <w:p w14:paraId="30CC0781" w14:textId="77777777" w:rsidR="00055BE6" w:rsidRPr="00055BE6" w:rsidRDefault="00055BE6" w:rsidP="00055BE6">
            <w:pPr>
              <w:rPr>
                <w:rFonts w:eastAsiaTheme="minorEastAsia"/>
              </w:rPr>
            </w:pPr>
            <w:r w:rsidRPr="00055BE6">
              <w:rPr>
                <w:rFonts w:eastAsiaTheme="minorEastAsia"/>
              </w:rPr>
              <w:t>630</w:t>
            </w:r>
          </w:p>
        </w:tc>
        <w:tc>
          <w:tcPr>
            <w:tcW w:w="8695" w:type="dxa"/>
            <w:noWrap/>
            <w:hideMark/>
          </w:tcPr>
          <w:p w14:paraId="1E48BA4E" w14:textId="77777777" w:rsidR="00055BE6" w:rsidRPr="00055BE6" w:rsidRDefault="00055BE6">
            <w:pPr>
              <w:rPr>
                <w:rFonts w:eastAsiaTheme="minorEastAsia"/>
              </w:rPr>
            </w:pPr>
            <w:r w:rsidRPr="00055BE6">
              <w:rPr>
                <w:rFonts w:eastAsiaTheme="minorEastAsia"/>
              </w:rPr>
              <w:t>The Recent Increase in Invasive Bacterial Infections: A Report From the National COVID Cohort Collaborative.</w:t>
            </w:r>
          </w:p>
        </w:tc>
        <w:tc>
          <w:tcPr>
            <w:tcW w:w="1790" w:type="dxa"/>
            <w:noWrap/>
            <w:hideMark/>
          </w:tcPr>
          <w:p w14:paraId="671FFF07" w14:textId="77777777" w:rsidR="00055BE6" w:rsidRPr="00055BE6" w:rsidRDefault="00055BE6">
            <w:pPr>
              <w:rPr>
                <w:rFonts w:eastAsiaTheme="minorEastAsia"/>
              </w:rPr>
            </w:pPr>
            <w:r w:rsidRPr="00055BE6">
              <w:rPr>
                <w:rFonts w:eastAsiaTheme="minorEastAsia"/>
              </w:rPr>
              <w:t>Martin</w:t>
            </w:r>
          </w:p>
        </w:tc>
        <w:tc>
          <w:tcPr>
            <w:tcW w:w="850" w:type="dxa"/>
            <w:noWrap/>
            <w:hideMark/>
          </w:tcPr>
          <w:p w14:paraId="51878E54"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86BFDB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ACAD3CE" w14:textId="77777777" w:rsidTr="001A1C3B">
        <w:trPr>
          <w:trHeight w:val="288"/>
        </w:trPr>
        <w:tc>
          <w:tcPr>
            <w:tcW w:w="656" w:type="dxa"/>
            <w:noWrap/>
            <w:hideMark/>
          </w:tcPr>
          <w:p w14:paraId="7E9A27E5" w14:textId="77777777" w:rsidR="00055BE6" w:rsidRPr="00055BE6" w:rsidRDefault="00055BE6" w:rsidP="00055BE6">
            <w:pPr>
              <w:rPr>
                <w:rFonts w:eastAsiaTheme="minorEastAsia"/>
              </w:rPr>
            </w:pPr>
            <w:r w:rsidRPr="00055BE6">
              <w:rPr>
                <w:rFonts w:eastAsiaTheme="minorEastAsia"/>
              </w:rPr>
              <w:t>631</w:t>
            </w:r>
          </w:p>
        </w:tc>
        <w:tc>
          <w:tcPr>
            <w:tcW w:w="8695" w:type="dxa"/>
            <w:noWrap/>
            <w:hideMark/>
          </w:tcPr>
          <w:p w14:paraId="7AF96C0E" w14:textId="77777777" w:rsidR="00055BE6" w:rsidRPr="00055BE6" w:rsidRDefault="00055BE6">
            <w:pPr>
              <w:rPr>
                <w:rFonts w:eastAsiaTheme="minorEastAsia"/>
              </w:rPr>
            </w:pPr>
            <w:r w:rsidRPr="00055BE6">
              <w:rPr>
                <w:rFonts w:eastAsiaTheme="minorEastAsia"/>
              </w:rPr>
              <w:t>Human metapneumovirus and exacerbations of chronic obstructive pulmonary disease.</w:t>
            </w:r>
          </w:p>
        </w:tc>
        <w:tc>
          <w:tcPr>
            <w:tcW w:w="1790" w:type="dxa"/>
            <w:noWrap/>
            <w:hideMark/>
          </w:tcPr>
          <w:p w14:paraId="4DB35CA1" w14:textId="77777777" w:rsidR="00055BE6" w:rsidRPr="00055BE6" w:rsidRDefault="00055BE6">
            <w:pPr>
              <w:rPr>
                <w:rFonts w:eastAsiaTheme="minorEastAsia"/>
              </w:rPr>
            </w:pPr>
            <w:r w:rsidRPr="00055BE6">
              <w:rPr>
                <w:rFonts w:eastAsiaTheme="minorEastAsia"/>
              </w:rPr>
              <w:t>Martinello</w:t>
            </w:r>
          </w:p>
        </w:tc>
        <w:tc>
          <w:tcPr>
            <w:tcW w:w="850" w:type="dxa"/>
            <w:noWrap/>
            <w:hideMark/>
          </w:tcPr>
          <w:p w14:paraId="74F57CF4"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08C78F2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7B2B42" w14:textId="77777777" w:rsidTr="001A1C3B">
        <w:trPr>
          <w:trHeight w:val="288"/>
        </w:trPr>
        <w:tc>
          <w:tcPr>
            <w:tcW w:w="656" w:type="dxa"/>
            <w:noWrap/>
            <w:hideMark/>
          </w:tcPr>
          <w:p w14:paraId="022C787B" w14:textId="77777777" w:rsidR="00055BE6" w:rsidRPr="00055BE6" w:rsidRDefault="00055BE6" w:rsidP="00055BE6">
            <w:pPr>
              <w:rPr>
                <w:rFonts w:eastAsiaTheme="minorEastAsia"/>
              </w:rPr>
            </w:pPr>
            <w:r w:rsidRPr="00055BE6">
              <w:rPr>
                <w:rFonts w:eastAsiaTheme="minorEastAsia"/>
              </w:rPr>
              <w:t>632</w:t>
            </w:r>
          </w:p>
        </w:tc>
        <w:tc>
          <w:tcPr>
            <w:tcW w:w="8695" w:type="dxa"/>
            <w:noWrap/>
            <w:hideMark/>
          </w:tcPr>
          <w:p w14:paraId="7F16B6DC" w14:textId="77777777" w:rsidR="00055BE6" w:rsidRPr="00055BE6" w:rsidRDefault="00055BE6">
            <w:pPr>
              <w:rPr>
                <w:rFonts w:eastAsiaTheme="minorEastAsia"/>
              </w:rPr>
            </w:pPr>
            <w:r w:rsidRPr="00055BE6">
              <w:rPr>
                <w:rFonts w:eastAsiaTheme="minorEastAsia"/>
              </w:rPr>
              <w:t>Respiratory syncytial virus infection among adults during influenza season: A frequently overlooked diagnosis.</w:t>
            </w:r>
          </w:p>
        </w:tc>
        <w:tc>
          <w:tcPr>
            <w:tcW w:w="1790" w:type="dxa"/>
            <w:noWrap/>
            <w:hideMark/>
          </w:tcPr>
          <w:p w14:paraId="25720E43" w14:textId="77777777" w:rsidR="00055BE6" w:rsidRPr="00055BE6" w:rsidRDefault="00055BE6">
            <w:pPr>
              <w:rPr>
                <w:rFonts w:eastAsiaTheme="minorEastAsia"/>
              </w:rPr>
            </w:pPr>
            <w:r w:rsidRPr="00055BE6">
              <w:rPr>
                <w:rFonts w:eastAsiaTheme="minorEastAsia"/>
              </w:rPr>
              <w:t>Martinez-Sanz</w:t>
            </w:r>
          </w:p>
        </w:tc>
        <w:tc>
          <w:tcPr>
            <w:tcW w:w="850" w:type="dxa"/>
            <w:noWrap/>
            <w:hideMark/>
          </w:tcPr>
          <w:p w14:paraId="2399DFF5"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13175A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9F3BE1C" w14:textId="77777777" w:rsidTr="001A1C3B">
        <w:trPr>
          <w:trHeight w:val="288"/>
        </w:trPr>
        <w:tc>
          <w:tcPr>
            <w:tcW w:w="656" w:type="dxa"/>
            <w:noWrap/>
            <w:hideMark/>
          </w:tcPr>
          <w:p w14:paraId="2D376788" w14:textId="77777777" w:rsidR="00055BE6" w:rsidRPr="00055BE6" w:rsidRDefault="00055BE6" w:rsidP="00055BE6">
            <w:pPr>
              <w:rPr>
                <w:rFonts w:eastAsiaTheme="minorEastAsia"/>
              </w:rPr>
            </w:pPr>
            <w:r w:rsidRPr="00055BE6">
              <w:rPr>
                <w:rFonts w:eastAsiaTheme="minorEastAsia"/>
              </w:rPr>
              <w:t>633</w:t>
            </w:r>
          </w:p>
        </w:tc>
        <w:tc>
          <w:tcPr>
            <w:tcW w:w="8695" w:type="dxa"/>
            <w:noWrap/>
            <w:hideMark/>
          </w:tcPr>
          <w:p w14:paraId="418B9D1B" w14:textId="77777777" w:rsidR="00055BE6" w:rsidRPr="00055BE6" w:rsidRDefault="00055BE6">
            <w:pPr>
              <w:rPr>
                <w:rFonts w:eastAsiaTheme="minorEastAsia"/>
              </w:rPr>
            </w:pPr>
            <w:r w:rsidRPr="00055BE6">
              <w:rPr>
                <w:rFonts w:eastAsiaTheme="minorEastAsia"/>
              </w:rPr>
              <w:t>Prospective study of the incidence, clinical features, and outcome of symptomatic upper and lower respiratory tract infections by respiratory viruses is adult recipients of hematopoietic stem cell transplants for hematologic malignancies.</w:t>
            </w:r>
          </w:p>
        </w:tc>
        <w:tc>
          <w:tcPr>
            <w:tcW w:w="1790" w:type="dxa"/>
            <w:noWrap/>
            <w:hideMark/>
          </w:tcPr>
          <w:p w14:paraId="2416E057" w14:textId="77777777" w:rsidR="00055BE6" w:rsidRPr="00055BE6" w:rsidRDefault="00055BE6">
            <w:pPr>
              <w:rPr>
                <w:rFonts w:eastAsiaTheme="minorEastAsia"/>
              </w:rPr>
            </w:pPr>
            <w:r w:rsidRPr="00055BE6">
              <w:rPr>
                <w:rFonts w:eastAsiaTheme="minorEastAsia"/>
              </w:rPr>
              <w:t>Martino</w:t>
            </w:r>
          </w:p>
        </w:tc>
        <w:tc>
          <w:tcPr>
            <w:tcW w:w="850" w:type="dxa"/>
            <w:noWrap/>
            <w:hideMark/>
          </w:tcPr>
          <w:p w14:paraId="1CA920AE"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1F577A18"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A34B0B6" w14:textId="77777777" w:rsidTr="001A1C3B">
        <w:trPr>
          <w:trHeight w:val="288"/>
        </w:trPr>
        <w:tc>
          <w:tcPr>
            <w:tcW w:w="656" w:type="dxa"/>
            <w:noWrap/>
            <w:hideMark/>
          </w:tcPr>
          <w:p w14:paraId="16D13EBF" w14:textId="77777777" w:rsidR="00055BE6" w:rsidRPr="00055BE6" w:rsidRDefault="00055BE6" w:rsidP="00055BE6">
            <w:pPr>
              <w:rPr>
                <w:rFonts w:eastAsiaTheme="minorEastAsia"/>
              </w:rPr>
            </w:pPr>
            <w:r w:rsidRPr="00055BE6">
              <w:rPr>
                <w:rFonts w:eastAsiaTheme="minorEastAsia"/>
              </w:rPr>
              <w:t>634</w:t>
            </w:r>
          </w:p>
        </w:tc>
        <w:tc>
          <w:tcPr>
            <w:tcW w:w="8695" w:type="dxa"/>
            <w:noWrap/>
            <w:hideMark/>
          </w:tcPr>
          <w:p w14:paraId="7460E18D" w14:textId="77777777" w:rsidR="00055BE6" w:rsidRPr="00055BE6" w:rsidRDefault="00055BE6">
            <w:pPr>
              <w:rPr>
                <w:rFonts w:eastAsiaTheme="minorEastAsia"/>
              </w:rPr>
            </w:pPr>
            <w:r w:rsidRPr="00055BE6">
              <w:rPr>
                <w:rFonts w:eastAsiaTheme="minorEastAsia"/>
              </w:rPr>
              <w:t>How Does the Burden of Respiratory Syncytial Virus Compare to Influenza in Spanish Adults?</w:t>
            </w:r>
          </w:p>
        </w:tc>
        <w:tc>
          <w:tcPr>
            <w:tcW w:w="1790" w:type="dxa"/>
            <w:noWrap/>
            <w:hideMark/>
          </w:tcPr>
          <w:p w14:paraId="43B9D8F5" w14:textId="77777777" w:rsidR="00055BE6" w:rsidRPr="00055BE6" w:rsidRDefault="00055BE6">
            <w:pPr>
              <w:rPr>
                <w:rFonts w:eastAsiaTheme="minorEastAsia"/>
              </w:rPr>
            </w:pPr>
            <w:r w:rsidRPr="00055BE6">
              <w:rPr>
                <w:rFonts w:eastAsiaTheme="minorEastAsia"/>
              </w:rPr>
              <w:t>Martinon-Torres</w:t>
            </w:r>
          </w:p>
        </w:tc>
        <w:tc>
          <w:tcPr>
            <w:tcW w:w="850" w:type="dxa"/>
            <w:noWrap/>
            <w:hideMark/>
          </w:tcPr>
          <w:p w14:paraId="4BC4F6D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E3F372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86C24CA" w14:textId="77777777" w:rsidTr="001A1C3B">
        <w:trPr>
          <w:trHeight w:val="288"/>
        </w:trPr>
        <w:tc>
          <w:tcPr>
            <w:tcW w:w="656" w:type="dxa"/>
            <w:noWrap/>
            <w:hideMark/>
          </w:tcPr>
          <w:p w14:paraId="126BF728" w14:textId="77777777" w:rsidR="00055BE6" w:rsidRPr="00055BE6" w:rsidRDefault="00055BE6" w:rsidP="00055BE6">
            <w:pPr>
              <w:rPr>
                <w:rFonts w:eastAsiaTheme="minorEastAsia"/>
              </w:rPr>
            </w:pPr>
            <w:r w:rsidRPr="00055BE6">
              <w:rPr>
                <w:rFonts w:eastAsiaTheme="minorEastAsia"/>
              </w:rPr>
              <w:t>635</w:t>
            </w:r>
          </w:p>
        </w:tc>
        <w:tc>
          <w:tcPr>
            <w:tcW w:w="8695" w:type="dxa"/>
            <w:noWrap/>
            <w:hideMark/>
          </w:tcPr>
          <w:p w14:paraId="52F5867B" w14:textId="77777777" w:rsidR="00055BE6" w:rsidRPr="00055BE6" w:rsidRDefault="00055BE6">
            <w:pPr>
              <w:rPr>
                <w:rFonts w:eastAsiaTheme="minorEastAsia"/>
              </w:rPr>
            </w:pPr>
            <w:r w:rsidRPr="00055BE6">
              <w:rPr>
                <w:rFonts w:eastAsiaTheme="minorEastAsia"/>
              </w:rPr>
              <w:t>Detection of respiratory viruses by real-time polymerase chain reaction in outpatients with acute respiratory infection.</w:t>
            </w:r>
          </w:p>
        </w:tc>
        <w:tc>
          <w:tcPr>
            <w:tcW w:w="1790" w:type="dxa"/>
            <w:noWrap/>
            <w:hideMark/>
          </w:tcPr>
          <w:p w14:paraId="30350B6E" w14:textId="77777777" w:rsidR="00055BE6" w:rsidRPr="00055BE6" w:rsidRDefault="00055BE6">
            <w:pPr>
              <w:rPr>
                <w:rFonts w:eastAsiaTheme="minorEastAsia"/>
              </w:rPr>
            </w:pPr>
            <w:r w:rsidRPr="00055BE6">
              <w:rPr>
                <w:rFonts w:eastAsiaTheme="minorEastAsia"/>
              </w:rPr>
              <w:t>Martins</w:t>
            </w:r>
          </w:p>
        </w:tc>
        <w:tc>
          <w:tcPr>
            <w:tcW w:w="850" w:type="dxa"/>
            <w:noWrap/>
            <w:hideMark/>
          </w:tcPr>
          <w:p w14:paraId="7E044044"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04227195"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1281CC0" w14:textId="77777777" w:rsidTr="001A1C3B">
        <w:trPr>
          <w:trHeight w:val="288"/>
        </w:trPr>
        <w:tc>
          <w:tcPr>
            <w:tcW w:w="656" w:type="dxa"/>
            <w:noWrap/>
            <w:hideMark/>
          </w:tcPr>
          <w:p w14:paraId="27CC340C" w14:textId="77777777" w:rsidR="00055BE6" w:rsidRPr="00055BE6" w:rsidRDefault="00055BE6" w:rsidP="00055BE6">
            <w:pPr>
              <w:rPr>
                <w:rFonts w:eastAsiaTheme="minorEastAsia"/>
              </w:rPr>
            </w:pPr>
            <w:r w:rsidRPr="00055BE6">
              <w:rPr>
                <w:rFonts w:eastAsiaTheme="minorEastAsia"/>
              </w:rPr>
              <w:t>636</w:t>
            </w:r>
          </w:p>
        </w:tc>
        <w:tc>
          <w:tcPr>
            <w:tcW w:w="8695" w:type="dxa"/>
            <w:noWrap/>
            <w:hideMark/>
          </w:tcPr>
          <w:p w14:paraId="5FF581F4" w14:textId="77777777" w:rsidR="00055BE6" w:rsidRPr="00055BE6" w:rsidRDefault="00055BE6">
            <w:pPr>
              <w:rPr>
                <w:rFonts w:eastAsiaTheme="minorEastAsia"/>
              </w:rPr>
            </w:pPr>
            <w:r w:rsidRPr="00055BE6">
              <w:rPr>
                <w:rFonts w:eastAsiaTheme="minorEastAsia"/>
              </w:rPr>
              <w:t xml:space="preserve">A phase 2b, randomized, double-blind, placebo-controlled </w:t>
            </w:r>
            <w:proofErr w:type="spellStart"/>
            <w:r w:rsidRPr="00055BE6">
              <w:rPr>
                <w:rFonts w:eastAsiaTheme="minorEastAsia"/>
              </w:rPr>
              <w:t>multicenter</w:t>
            </w:r>
            <w:proofErr w:type="spellEnd"/>
            <w:r w:rsidRPr="00055BE6">
              <w:rPr>
                <w:rFonts w:eastAsiaTheme="minorEastAsia"/>
              </w:rPr>
              <w:t xml:space="preserve"> study evaluating antiviral effects, pharmacokinetics, safety, and tolerability of </w:t>
            </w:r>
            <w:proofErr w:type="spellStart"/>
            <w:r w:rsidRPr="00055BE6">
              <w:rPr>
                <w:rFonts w:eastAsiaTheme="minorEastAsia"/>
              </w:rPr>
              <w:t>presatovir</w:t>
            </w:r>
            <w:proofErr w:type="spellEnd"/>
            <w:r w:rsidRPr="00055BE6">
              <w:rPr>
                <w:rFonts w:eastAsiaTheme="minorEastAsia"/>
              </w:rPr>
              <w:t xml:space="preserve"> in hematopoietic cell transplant recipients with respiratory syncytial virus infection of the lower respiratory tract.</w:t>
            </w:r>
          </w:p>
        </w:tc>
        <w:tc>
          <w:tcPr>
            <w:tcW w:w="1790" w:type="dxa"/>
            <w:noWrap/>
            <w:hideMark/>
          </w:tcPr>
          <w:p w14:paraId="6887666C" w14:textId="77777777" w:rsidR="00055BE6" w:rsidRPr="00055BE6" w:rsidRDefault="00055BE6">
            <w:pPr>
              <w:rPr>
                <w:rFonts w:eastAsiaTheme="minorEastAsia"/>
              </w:rPr>
            </w:pPr>
            <w:r w:rsidRPr="00055BE6">
              <w:rPr>
                <w:rFonts w:eastAsiaTheme="minorEastAsia"/>
              </w:rPr>
              <w:t>Marty</w:t>
            </w:r>
          </w:p>
        </w:tc>
        <w:tc>
          <w:tcPr>
            <w:tcW w:w="850" w:type="dxa"/>
            <w:noWrap/>
            <w:hideMark/>
          </w:tcPr>
          <w:p w14:paraId="2D7135F2"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B2F504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E2B26BA" w14:textId="77777777" w:rsidTr="001A1C3B">
        <w:trPr>
          <w:trHeight w:val="288"/>
        </w:trPr>
        <w:tc>
          <w:tcPr>
            <w:tcW w:w="656" w:type="dxa"/>
            <w:noWrap/>
            <w:hideMark/>
          </w:tcPr>
          <w:p w14:paraId="4AE39A96" w14:textId="77777777" w:rsidR="00055BE6" w:rsidRPr="00055BE6" w:rsidRDefault="00055BE6" w:rsidP="00055BE6">
            <w:pPr>
              <w:rPr>
                <w:rFonts w:eastAsiaTheme="minorEastAsia"/>
              </w:rPr>
            </w:pPr>
            <w:r w:rsidRPr="00055BE6">
              <w:rPr>
                <w:rFonts w:eastAsiaTheme="minorEastAsia"/>
              </w:rPr>
              <w:lastRenderedPageBreak/>
              <w:t>637</w:t>
            </w:r>
          </w:p>
        </w:tc>
        <w:tc>
          <w:tcPr>
            <w:tcW w:w="8695" w:type="dxa"/>
            <w:noWrap/>
            <w:hideMark/>
          </w:tcPr>
          <w:p w14:paraId="18AE461C" w14:textId="77777777" w:rsidR="00055BE6" w:rsidRPr="00055BE6" w:rsidRDefault="00055BE6">
            <w:pPr>
              <w:rPr>
                <w:rFonts w:eastAsiaTheme="minorEastAsia"/>
              </w:rPr>
            </w:pPr>
            <w:r w:rsidRPr="00055BE6">
              <w:rPr>
                <w:rFonts w:eastAsiaTheme="minorEastAsia"/>
              </w:rPr>
              <w:t>Estimates of hospitalization attributable to influenza and RSV in the US during 1997-2009, by age and risk status.</w:t>
            </w:r>
          </w:p>
        </w:tc>
        <w:tc>
          <w:tcPr>
            <w:tcW w:w="1790" w:type="dxa"/>
            <w:noWrap/>
            <w:hideMark/>
          </w:tcPr>
          <w:p w14:paraId="70C45CF0" w14:textId="77777777" w:rsidR="00055BE6" w:rsidRPr="00055BE6" w:rsidRDefault="00055BE6">
            <w:pPr>
              <w:rPr>
                <w:rFonts w:eastAsiaTheme="minorEastAsia"/>
              </w:rPr>
            </w:pPr>
            <w:r w:rsidRPr="00055BE6">
              <w:rPr>
                <w:rFonts w:eastAsiaTheme="minorEastAsia"/>
              </w:rPr>
              <w:t>Matias</w:t>
            </w:r>
          </w:p>
        </w:tc>
        <w:tc>
          <w:tcPr>
            <w:tcW w:w="850" w:type="dxa"/>
            <w:noWrap/>
            <w:hideMark/>
          </w:tcPr>
          <w:p w14:paraId="382E48F1"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62B112CD"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EDE2188" w14:textId="77777777" w:rsidTr="001A1C3B">
        <w:trPr>
          <w:trHeight w:val="288"/>
        </w:trPr>
        <w:tc>
          <w:tcPr>
            <w:tcW w:w="656" w:type="dxa"/>
            <w:noWrap/>
            <w:hideMark/>
          </w:tcPr>
          <w:p w14:paraId="187988C3" w14:textId="77777777" w:rsidR="00055BE6" w:rsidRPr="00055BE6" w:rsidRDefault="00055BE6" w:rsidP="00055BE6">
            <w:pPr>
              <w:rPr>
                <w:rFonts w:eastAsiaTheme="minorEastAsia"/>
              </w:rPr>
            </w:pPr>
            <w:r w:rsidRPr="00055BE6">
              <w:rPr>
                <w:rFonts w:eastAsiaTheme="minorEastAsia"/>
              </w:rPr>
              <w:t>638</w:t>
            </w:r>
          </w:p>
        </w:tc>
        <w:tc>
          <w:tcPr>
            <w:tcW w:w="8695" w:type="dxa"/>
            <w:noWrap/>
            <w:hideMark/>
          </w:tcPr>
          <w:p w14:paraId="0980567E" w14:textId="77777777" w:rsidR="00055BE6" w:rsidRPr="00055BE6" w:rsidRDefault="00055BE6">
            <w:pPr>
              <w:rPr>
                <w:rFonts w:eastAsiaTheme="minorEastAsia"/>
              </w:rPr>
            </w:pPr>
            <w:r w:rsidRPr="00055BE6">
              <w:rPr>
                <w:rFonts w:eastAsiaTheme="minorEastAsia"/>
              </w:rPr>
              <w:t>Modelling estimates of age-specific influenza-related hospitalisation and mortality in the United Kingdom.</w:t>
            </w:r>
          </w:p>
        </w:tc>
        <w:tc>
          <w:tcPr>
            <w:tcW w:w="1790" w:type="dxa"/>
            <w:noWrap/>
            <w:hideMark/>
          </w:tcPr>
          <w:p w14:paraId="1B82D55A" w14:textId="77777777" w:rsidR="00055BE6" w:rsidRPr="00055BE6" w:rsidRDefault="00055BE6">
            <w:pPr>
              <w:rPr>
                <w:rFonts w:eastAsiaTheme="minorEastAsia"/>
              </w:rPr>
            </w:pPr>
            <w:r w:rsidRPr="00055BE6">
              <w:rPr>
                <w:rFonts w:eastAsiaTheme="minorEastAsia"/>
              </w:rPr>
              <w:t>Matias</w:t>
            </w:r>
          </w:p>
        </w:tc>
        <w:tc>
          <w:tcPr>
            <w:tcW w:w="850" w:type="dxa"/>
            <w:noWrap/>
            <w:hideMark/>
          </w:tcPr>
          <w:p w14:paraId="053F8C4E"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71F63F0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0D078A6" w14:textId="77777777" w:rsidTr="001A1C3B">
        <w:trPr>
          <w:trHeight w:val="288"/>
        </w:trPr>
        <w:tc>
          <w:tcPr>
            <w:tcW w:w="656" w:type="dxa"/>
            <w:noWrap/>
            <w:hideMark/>
          </w:tcPr>
          <w:p w14:paraId="7AB91447" w14:textId="77777777" w:rsidR="00055BE6" w:rsidRPr="00055BE6" w:rsidRDefault="00055BE6" w:rsidP="00055BE6">
            <w:pPr>
              <w:rPr>
                <w:rFonts w:eastAsiaTheme="minorEastAsia"/>
              </w:rPr>
            </w:pPr>
            <w:r w:rsidRPr="00055BE6">
              <w:rPr>
                <w:rFonts w:eastAsiaTheme="minorEastAsia"/>
              </w:rPr>
              <w:t>639</w:t>
            </w:r>
          </w:p>
        </w:tc>
        <w:tc>
          <w:tcPr>
            <w:tcW w:w="8695" w:type="dxa"/>
            <w:noWrap/>
            <w:hideMark/>
          </w:tcPr>
          <w:p w14:paraId="294BD8A3" w14:textId="77777777" w:rsidR="00055BE6" w:rsidRPr="00055BE6" w:rsidRDefault="00055BE6">
            <w:pPr>
              <w:rPr>
                <w:rFonts w:eastAsiaTheme="minorEastAsia"/>
              </w:rPr>
            </w:pPr>
            <w:r w:rsidRPr="00055BE6">
              <w:rPr>
                <w:rFonts w:eastAsiaTheme="minorEastAsia"/>
              </w:rPr>
              <w:t>Estimates of mortality attributable to influenza and RSV in the United States during 1997-2009 by influenza type or subtype, age, cause of death, and risk status.</w:t>
            </w:r>
          </w:p>
        </w:tc>
        <w:tc>
          <w:tcPr>
            <w:tcW w:w="1790" w:type="dxa"/>
            <w:noWrap/>
            <w:hideMark/>
          </w:tcPr>
          <w:p w14:paraId="5DC2ADF8" w14:textId="77777777" w:rsidR="00055BE6" w:rsidRPr="00055BE6" w:rsidRDefault="00055BE6">
            <w:pPr>
              <w:rPr>
                <w:rFonts w:eastAsiaTheme="minorEastAsia"/>
              </w:rPr>
            </w:pPr>
            <w:r w:rsidRPr="00055BE6">
              <w:rPr>
                <w:rFonts w:eastAsiaTheme="minorEastAsia"/>
              </w:rPr>
              <w:t>Matias</w:t>
            </w:r>
          </w:p>
        </w:tc>
        <w:tc>
          <w:tcPr>
            <w:tcW w:w="850" w:type="dxa"/>
            <w:noWrap/>
            <w:hideMark/>
          </w:tcPr>
          <w:p w14:paraId="1098EB3F"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558595C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E99C124" w14:textId="77777777" w:rsidTr="001A1C3B">
        <w:trPr>
          <w:trHeight w:val="288"/>
        </w:trPr>
        <w:tc>
          <w:tcPr>
            <w:tcW w:w="656" w:type="dxa"/>
            <w:noWrap/>
            <w:hideMark/>
          </w:tcPr>
          <w:p w14:paraId="58B11AFF" w14:textId="77777777" w:rsidR="00055BE6" w:rsidRPr="00055BE6" w:rsidRDefault="00055BE6" w:rsidP="00055BE6">
            <w:pPr>
              <w:rPr>
                <w:rFonts w:eastAsiaTheme="minorEastAsia"/>
              </w:rPr>
            </w:pPr>
            <w:r w:rsidRPr="00055BE6">
              <w:rPr>
                <w:rFonts w:eastAsiaTheme="minorEastAsia"/>
              </w:rPr>
              <w:t>640</w:t>
            </w:r>
          </w:p>
        </w:tc>
        <w:tc>
          <w:tcPr>
            <w:tcW w:w="8695" w:type="dxa"/>
            <w:noWrap/>
            <w:hideMark/>
          </w:tcPr>
          <w:p w14:paraId="1D65864D" w14:textId="77777777" w:rsidR="00055BE6" w:rsidRPr="00055BE6" w:rsidRDefault="00055BE6">
            <w:pPr>
              <w:rPr>
                <w:rFonts w:eastAsiaTheme="minorEastAsia"/>
              </w:rPr>
            </w:pPr>
            <w:r w:rsidRPr="00055BE6">
              <w:rPr>
                <w:rFonts w:eastAsiaTheme="minorEastAsia"/>
              </w:rPr>
              <w:t>Estimating the incidence of COVID-19, influenza and respiratory syncytial virus infection in three regions of Queensland, Australia, winter 2022: findings from a novel longitudinal testing-based sentinel surveillance programme.</w:t>
            </w:r>
          </w:p>
        </w:tc>
        <w:tc>
          <w:tcPr>
            <w:tcW w:w="1790" w:type="dxa"/>
            <w:noWrap/>
            <w:hideMark/>
          </w:tcPr>
          <w:p w14:paraId="5ADDF8DC" w14:textId="77777777" w:rsidR="00055BE6" w:rsidRPr="00055BE6" w:rsidRDefault="00055BE6">
            <w:pPr>
              <w:rPr>
                <w:rFonts w:eastAsiaTheme="minorEastAsia"/>
              </w:rPr>
            </w:pPr>
            <w:r w:rsidRPr="00055BE6">
              <w:rPr>
                <w:rFonts w:eastAsiaTheme="minorEastAsia"/>
              </w:rPr>
              <w:t>May</w:t>
            </w:r>
          </w:p>
        </w:tc>
        <w:tc>
          <w:tcPr>
            <w:tcW w:w="850" w:type="dxa"/>
            <w:noWrap/>
            <w:hideMark/>
          </w:tcPr>
          <w:p w14:paraId="10A0F54E"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9EF5B9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2278CEE" w14:textId="77777777" w:rsidTr="001A1C3B">
        <w:trPr>
          <w:trHeight w:val="288"/>
        </w:trPr>
        <w:tc>
          <w:tcPr>
            <w:tcW w:w="656" w:type="dxa"/>
            <w:noWrap/>
            <w:hideMark/>
          </w:tcPr>
          <w:p w14:paraId="2B9363A3" w14:textId="77777777" w:rsidR="00055BE6" w:rsidRPr="00055BE6" w:rsidRDefault="00055BE6" w:rsidP="00055BE6">
            <w:pPr>
              <w:rPr>
                <w:rFonts w:eastAsiaTheme="minorEastAsia"/>
              </w:rPr>
            </w:pPr>
            <w:r w:rsidRPr="00055BE6">
              <w:rPr>
                <w:rFonts w:eastAsiaTheme="minorEastAsia"/>
              </w:rPr>
              <w:t>641</w:t>
            </w:r>
          </w:p>
        </w:tc>
        <w:tc>
          <w:tcPr>
            <w:tcW w:w="8695" w:type="dxa"/>
            <w:noWrap/>
            <w:hideMark/>
          </w:tcPr>
          <w:p w14:paraId="50622AB9" w14:textId="77777777" w:rsidR="00055BE6" w:rsidRPr="00055BE6" w:rsidRDefault="00055BE6">
            <w:pPr>
              <w:rPr>
                <w:rFonts w:eastAsiaTheme="minorEastAsia"/>
              </w:rPr>
            </w:pPr>
            <w:r w:rsidRPr="00055BE6">
              <w:rPr>
                <w:rFonts w:eastAsiaTheme="minorEastAsia"/>
              </w:rPr>
              <w:t>Impact of Influenza Vaccination on the Burden of Severe Influenza in the Elderly: Spain, 2017-2020.</w:t>
            </w:r>
          </w:p>
        </w:tc>
        <w:tc>
          <w:tcPr>
            <w:tcW w:w="1790" w:type="dxa"/>
            <w:noWrap/>
            <w:hideMark/>
          </w:tcPr>
          <w:p w14:paraId="610DD21F" w14:textId="77777777" w:rsidR="00055BE6" w:rsidRPr="00055BE6" w:rsidRDefault="00055BE6">
            <w:pPr>
              <w:rPr>
                <w:rFonts w:eastAsiaTheme="minorEastAsia"/>
              </w:rPr>
            </w:pPr>
            <w:proofErr w:type="spellStart"/>
            <w:r w:rsidRPr="00055BE6">
              <w:rPr>
                <w:rFonts w:eastAsiaTheme="minorEastAsia"/>
              </w:rPr>
              <w:t>Mazagatos</w:t>
            </w:r>
            <w:proofErr w:type="spellEnd"/>
          </w:p>
        </w:tc>
        <w:tc>
          <w:tcPr>
            <w:tcW w:w="850" w:type="dxa"/>
            <w:noWrap/>
            <w:hideMark/>
          </w:tcPr>
          <w:p w14:paraId="6A42E41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23348D9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E6654FE" w14:textId="77777777" w:rsidTr="001A1C3B">
        <w:trPr>
          <w:trHeight w:val="288"/>
        </w:trPr>
        <w:tc>
          <w:tcPr>
            <w:tcW w:w="656" w:type="dxa"/>
            <w:noWrap/>
            <w:hideMark/>
          </w:tcPr>
          <w:p w14:paraId="3256421B" w14:textId="77777777" w:rsidR="00055BE6" w:rsidRPr="00055BE6" w:rsidRDefault="00055BE6" w:rsidP="00055BE6">
            <w:pPr>
              <w:rPr>
                <w:rFonts w:eastAsiaTheme="minorEastAsia"/>
              </w:rPr>
            </w:pPr>
            <w:r w:rsidRPr="00055BE6">
              <w:rPr>
                <w:rFonts w:eastAsiaTheme="minorEastAsia"/>
              </w:rPr>
              <w:t>642</w:t>
            </w:r>
          </w:p>
        </w:tc>
        <w:tc>
          <w:tcPr>
            <w:tcW w:w="8695" w:type="dxa"/>
            <w:noWrap/>
            <w:hideMark/>
          </w:tcPr>
          <w:p w14:paraId="3232CFC4" w14:textId="77777777" w:rsidR="00055BE6" w:rsidRPr="00055BE6" w:rsidRDefault="00055BE6">
            <w:pPr>
              <w:rPr>
                <w:rFonts w:eastAsiaTheme="minorEastAsia"/>
              </w:rPr>
            </w:pPr>
            <w:r w:rsidRPr="00055BE6">
              <w:rPr>
                <w:rFonts w:eastAsiaTheme="minorEastAsia"/>
              </w:rPr>
              <w:t>Treatment of respiratory syncytial virus infection in adult patients with hematologic malignancies based on an institution-specific guideline.</w:t>
            </w:r>
          </w:p>
        </w:tc>
        <w:tc>
          <w:tcPr>
            <w:tcW w:w="1790" w:type="dxa"/>
            <w:noWrap/>
            <w:hideMark/>
          </w:tcPr>
          <w:p w14:paraId="62595064" w14:textId="77777777" w:rsidR="00055BE6" w:rsidRPr="00055BE6" w:rsidRDefault="00055BE6">
            <w:pPr>
              <w:rPr>
                <w:rFonts w:eastAsiaTheme="minorEastAsia"/>
              </w:rPr>
            </w:pPr>
            <w:r w:rsidRPr="00055BE6">
              <w:rPr>
                <w:rFonts w:eastAsiaTheme="minorEastAsia"/>
              </w:rPr>
              <w:t>McCoy</w:t>
            </w:r>
          </w:p>
        </w:tc>
        <w:tc>
          <w:tcPr>
            <w:tcW w:w="850" w:type="dxa"/>
            <w:noWrap/>
            <w:hideMark/>
          </w:tcPr>
          <w:p w14:paraId="176E0364"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7284DED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769D0AD" w14:textId="77777777" w:rsidTr="001A1C3B">
        <w:trPr>
          <w:trHeight w:val="288"/>
        </w:trPr>
        <w:tc>
          <w:tcPr>
            <w:tcW w:w="656" w:type="dxa"/>
            <w:noWrap/>
            <w:hideMark/>
          </w:tcPr>
          <w:p w14:paraId="66D78197" w14:textId="77777777" w:rsidR="00055BE6" w:rsidRPr="00055BE6" w:rsidRDefault="00055BE6" w:rsidP="00055BE6">
            <w:pPr>
              <w:rPr>
                <w:rFonts w:eastAsiaTheme="minorEastAsia"/>
              </w:rPr>
            </w:pPr>
            <w:r w:rsidRPr="00055BE6">
              <w:rPr>
                <w:rFonts w:eastAsiaTheme="minorEastAsia"/>
              </w:rPr>
              <w:t>643</w:t>
            </w:r>
          </w:p>
        </w:tc>
        <w:tc>
          <w:tcPr>
            <w:tcW w:w="8695" w:type="dxa"/>
            <w:noWrap/>
            <w:hideMark/>
          </w:tcPr>
          <w:p w14:paraId="74937EA8" w14:textId="77777777" w:rsidR="00055BE6" w:rsidRPr="00055BE6" w:rsidRDefault="00055BE6">
            <w:pPr>
              <w:rPr>
                <w:rFonts w:eastAsiaTheme="minorEastAsia"/>
              </w:rPr>
            </w:pPr>
            <w:r w:rsidRPr="00055BE6">
              <w:rPr>
                <w:rFonts w:eastAsiaTheme="minorEastAsia"/>
              </w:rPr>
              <w:t>Respiratory syncytial virus and other respiratory virus infections in residents of homeless shelters - King County, Washington, 2019-2021.</w:t>
            </w:r>
          </w:p>
        </w:tc>
        <w:tc>
          <w:tcPr>
            <w:tcW w:w="1790" w:type="dxa"/>
            <w:noWrap/>
            <w:hideMark/>
          </w:tcPr>
          <w:p w14:paraId="596ED616" w14:textId="77777777" w:rsidR="00055BE6" w:rsidRPr="00055BE6" w:rsidRDefault="00055BE6">
            <w:pPr>
              <w:rPr>
                <w:rFonts w:eastAsiaTheme="minorEastAsia"/>
              </w:rPr>
            </w:pPr>
            <w:r w:rsidRPr="00055BE6">
              <w:rPr>
                <w:rFonts w:eastAsiaTheme="minorEastAsia"/>
              </w:rPr>
              <w:t>McCulloch</w:t>
            </w:r>
          </w:p>
        </w:tc>
        <w:tc>
          <w:tcPr>
            <w:tcW w:w="850" w:type="dxa"/>
            <w:noWrap/>
            <w:hideMark/>
          </w:tcPr>
          <w:p w14:paraId="0C17E8EE"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C4FAB43"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2A06CFA3" w14:textId="77777777" w:rsidTr="001A1C3B">
        <w:trPr>
          <w:trHeight w:val="288"/>
        </w:trPr>
        <w:tc>
          <w:tcPr>
            <w:tcW w:w="656" w:type="dxa"/>
            <w:noWrap/>
            <w:hideMark/>
          </w:tcPr>
          <w:p w14:paraId="6177648C" w14:textId="77777777" w:rsidR="00055BE6" w:rsidRPr="00055BE6" w:rsidRDefault="00055BE6" w:rsidP="00055BE6">
            <w:pPr>
              <w:rPr>
                <w:rFonts w:eastAsiaTheme="minorEastAsia"/>
              </w:rPr>
            </w:pPr>
            <w:r w:rsidRPr="00055BE6">
              <w:rPr>
                <w:rFonts w:eastAsiaTheme="minorEastAsia"/>
              </w:rPr>
              <w:t>644</w:t>
            </w:r>
          </w:p>
        </w:tc>
        <w:tc>
          <w:tcPr>
            <w:tcW w:w="8695" w:type="dxa"/>
            <w:noWrap/>
            <w:hideMark/>
          </w:tcPr>
          <w:p w14:paraId="3C5937AF" w14:textId="77777777" w:rsidR="00055BE6" w:rsidRPr="00055BE6" w:rsidRDefault="00055BE6">
            <w:pPr>
              <w:rPr>
                <w:rFonts w:eastAsiaTheme="minorEastAsia"/>
              </w:rPr>
            </w:pPr>
            <w:r w:rsidRPr="00055BE6">
              <w:rPr>
                <w:rFonts w:eastAsiaTheme="minorEastAsia"/>
              </w:rPr>
              <w:t xml:space="preserve">A placebo-controlled trial of a proprietary extract of North American ginseng (CVT-E002) to </w:t>
            </w:r>
            <w:r w:rsidRPr="00055BE6">
              <w:rPr>
                <w:rFonts w:eastAsiaTheme="minorEastAsia"/>
              </w:rPr>
              <w:lastRenderedPageBreak/>
              <w:t>prevent acute respiratory illness in institutionalized older adults.</w:t>
            </w:r>
          </w:p>
        </w:tc>
        <w:tc>
          <w:tcPr>
            <w:tcW w:w="1790" w:type="dxa"/>
            <w:noWrap/>
            <w:hideMark/>
          </w:tcPr>
          <w:p w14:paraId="45BA12D6" w14:textId="77777777" w:rsidR="00055BE6" w:rsidRPr="00055BE6" w:rsidRDefault="00055BE6">
            <w:pPr>
              <w:rPr>
                <w:rFonts w:eastAsiaTheme="minorEastAsia"/>
              </w:rPr>
            </w:pPr>
            <w:r w:rsidRPr="00055BE6">
              <w:rPr>
                <w:rFonts w:eastAsiaTheme="minorEastAsia"/>
              </w:rPr>
              <w:lastRenderedPageBreak/>
              <w:t>McElhaney</w:t>
            </w:r>
          </w:p>
        </w:tc>
        <w:tc>
          <w:tcPr>
            <w:tcW w:w="850" w:type="dxa"/>
            <w:noWrap/>
            <w:hideMark/>
          </w:tcPr>
          <w:p w14:paraId="0E71628E" w14:textId="77777777" w:rsidR="00055BE6" w:rsidRPr="00055BE6" w:rsidRDefault="00055BE6" w:rsidP="00055BE6">
            <w:pPr>
              <w:rPr>
                <w:rFonts w:eastAsiaTheme="minorEastAsia"/>
              </w:rPr>
            </w:pPr>
            <w:r w:rsidRPr="00055BE6">
              <w:rPr>
                <w:rFonts w:eastAsiaTheme="minorEastAsia"/>
              </w:rPr>
              <w:t>2004</w:t>
            </w:r>
          </w:p>
        </w:tc>
        <w:tc>
          <w:tcPr>
            <w:tcW w:w="2707" w:type="dxa"/>
            <w:noWrap/>
            <w:hideMark/>
          </w:tcPr>
          <w:p w14:paraId="2EDE87A7"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7E3F4E6D" w14:textId="77777777" w:rsidTr="001A1C3B">
        <w:trPr>
          <w:trHeight w:val="288"/>
        </w:trPr>
        <w:tc>
          <w:tcPr>
            <w:tcW w:w="656" w:type="dxa"/>
            <w:noWrap/>
            <w:hideMark/>
          </w:tcPr>
          <w:p w14:paraId="62585C01" w14:textId="77777777" w:rsidR="00055BE6" w:rsidRPr="00055BE6" w:rsidRDefault="00055BE6" w:rsidP="00055BE6">
            <w:pPr>
              <w:rPr>
                <w:rFonts w:eastAsiaTheme="minorEastAsia"/>
              </w:rPr>
            </w:pPr>
            <w:r w:rsidRPr="00055BE6">
              <w:rPr>
                <w:rFonts w:eastAsiaTheme="minorEastAsia"/>
              </w:rPr>
              <w:t>645</w:t>
            </w:r>
          </w:p>
        </w:tc>
        <w:tc>
          <w:tcPr>
            <w:tcW w:w="8695" w:type="dxa"/>
            <w:noWrap/>
            <w:hideMark/>
          </w:tcPr>
          <w:p w14:paraId="72CE909D" w14:textId="77777777" w:rsidR="00055BE6" w:rsidRPr="00055BE6" w:rsidRDefault="00055BE6">
            <w:pPr>
              <w:rPr>
                <w:rFonts w:eastAsiaTheme="minorEastAsia"/>
              </w:rPr>
            </w:pPr>
            <w:r w:rsidRPr="00055BE6">
              <w:rPr>
                <w:rFonts w:eastAsiaTheme="minorEastAsia"/>
              </w:rPr>
              <w:t>Prevalence and predictors of antibiotic prescription among patients hospitalized with viral lower respiratory tract infections in Southern Province, Sri Lanka.</w:t>
            </w:r>
          </w:p>
        </w:tc>
        <w:tc>
          <w:tcPr>
            <w:tcW w:w="1790" w:type="dxa"/>
            <w:noWrap/>
            <w:hideMark/>
          </w:tcPr>
          <w:p w14:paraId="798ED9B5" w14:textId="77777777" w:rsidR="00055BE6" w:rsidRPr="00055BE6" w:rsidRDefault="00055BE6">
            <w:pPr>
              <w:rPr>
                <w:rFonts w:eastAsiaTheme="minorEastAsia"/>
              </w:rPr>
            </w:pPr>
            <w:r w:rsidRPr="00055BE6">
              <w:rPr>
                <w:rFonts w:eastAsiaTheme="minorEastAsia"/>
              </w:rPr>
              <w:t>Medrano</w:t>
            </w:r>
          </w:p>
        </w:tc>
        <w:tc>
          <w:tcPr>
            <w:tcW w:w="850" w:type="dxa"/>
            <w:noWrap/>
            <w:hideMark/>
          </w:tcPr>
          <w:p w14:paraId="7842EC9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A7A3B3C"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0DC6FCD7" w14:textId="77777777" w:rsidTr="001A1C3B">
        <w:trPr>
          <w:trHeight w:val="288"/>
        </w:trPr>
        <w:tc>
          <w:tcPr>
            <w:tcW w:w="656" w:type="dxa"/>
            <w:noWrap/>
            <w:hideMark/>
          </w:tcPr>
          <w:p w14:paraId="5DB09F6F" w14:textId="77777777" w:rsidR="00055BE6" w:rsidRPr="00055BE6" w:rsidRDefault="00055BE6" w:rsidP="00055BE6">
            <w:pPr>
              <w:rPr>
                <w:rFonts w:eastAsiaTheme="minorEastAsia"/>
              </w:rPr>
            </w:pPr>
            <w:r w:rsidRPr="00055BE6">
              <w:rPr>
                <w:rFonts w:eastAsiaTheme="minorEastAsia"/>
              </w:rPr>
              <w:t>646</w:t>
            </w:r>
          </w:p>
        </w:tc>
        <w:tc>
          <w:tcPr>
            <w:tcW w:w="8695" w:type="dxa"/>
            <w:noWrap/>
            <w:hideMark/>
          </w:tcPr>
          <w:p w14:paraId="5BE15EA2" w14:textId="77777777" w:rsidR="00055BE6" w:rsidRPr="00055BE6" w:rsidRDefault="00055BE6">
            <w:pPr>
              <w:rPr>
                <w:rFonts w:eastAsiaTheme="minorEastAsia"/>
              </w:rPr>
            </w:pPr>
            <w:r w:rsidRPr="00055BE6">
              <w:rPr>
                <w:rFonts w:eastAsiaTheme="minorEastAsia"/>
              </w:rPr>
              <w:t>Risk Factors for Respiratory Syncytial Virus Illness Among Patients with Chronic Obstructive Pulmonary Disease.</w:t>
            </w:r>
          </w:p>
        </w:tc>
        <w:tc>
          <w:tcPr>
            <w:tcW w:w="1790" w:type="dxa"/>
            <w:noWrap/>
            <w:hideMark/>
          </w:tcPr>
          <w:p w14:paraId="6FF8499C" w14:textId="77777777" w:rsidR="00055BE6" w:rsidRPr="00055BE6" w:rsidRDefault="00055BE6">
            <w:pPr>
              <w:rPr>
                <w:rFonts w:eastAsiaTheme="minorEastAsia"/>
              </w:rPr>
            </w:pPr>
            <w:r w:rsidRPr="00055BE6">
              <w:rPr>
                <w:rFonts w:eastAsiaTheme="minorEastAsia"/>
              </w:rPr>
              <w:t>Mehta</w:t>
            </w:r>
          </w:p>
        </w:tc>
        <w:tc>
          <w:tcPr>
            <w:tcW w:w="850" w:type="dxa"/>
            <w:noWrap/>
            <w:hideMark/>
          </w:tcPr>
          <w:p w14:paraId="232CE0EE"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0BBDDCA9"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7D38C490" w14:textId="77777777" w:rsidTr="001A1C3B">
        <w:trPr>
          <w:trHeight w:val="288"/>
        </w:trPr>
        <w:tc>
          <w:tcPr>
            <w:tcW w:w="656" w:type="dxa"/>
            <w:noWrap/>
            <w:hideMark/>
          </w:tcPr>
          <w:p w14:paraId="25DE757C" w14:textId="77777777" w:rsidR="00055BE6" w:rsidRPr="00055BE6" w:rsidRDefault="00055BE6" w:rsidP="00055BE6">
            <w:pPr>
              <w:rPr>
                <w:rFonts w:eastAsiaTheme="minorEastAsia"/>
              </w:rPr>
            </w:pPr>
            <w:r w:rsidRPr="00055BE6">
              <w:rPr>
                <w:rFonts w:eastAsiaTheme="minorEastAsia"/>
              </w:rPr>
              <w:t>647</w:t>
            </w:r>
          </w:p>
        </w:tc>
        <w:tc>
          <w:tcPr>
            <w:tcW w:w="8695" w:type="dxa"/>
            <w:noWrap/>
            <w:hideMark/>
          </w:tcPr>
          <w:p w14:paraId="624DE46C" w14:textId="77777777" w:rsidR="00055BE6" w:rsidRPr="00055BE6" w:rsidRDefault="00055BE6">
            <w:pPr>
              <w:rPr>
                <w:rFonts w:eastAsiaTheme="minorEastAsia"/>
              </w:rPr>
            </w:pPr>
            <w:r w:rsidRPr="00055BE6">
              <w:rPr>
                <w:rFonts w:eastAsiaTheme="minorEastAsia"/>
              </w:rPr>
              <w:t xml:space="preserve">Development of secondary bacterial pneumonia in adults presenting with influenza versus </w:t>
            </w:r>
            <w:proofErr w:type="spellStart"/>
            <w:r w:rsidRPr="00055BE6">
              <w:rPr>
                <w:rFonts w:eastAsiaTheme="minorEastAsia"/>
              </w:rPr>
              <w:t>noninfluenza</w:t>
            </w:r>
            <w:proofErr w:type="spellEnd"/>
            <w:r w:rsidRPr="00055BE6">
              <w:rPr>
                <w:rFonts w:eastAsiaTheme="minorEastAsia"/>
              </w:rPr>
              <w:t xml:space="preserve"> viral respiratory infection.</w:t>
            </w:r>
          </w:p>
        </w:tc>
        <w:tc>
          <w:tcPr>
            <w:tcW w:w="1790" w:type="dxa"/>
            <w:noWrap/>
            <w:hideMark/>
          </w:tcPr>
          <w:p w14:paraId="6140DCEC" w14:textId="77777777" w:rsidR="00055BE6" w:rsidRPr="00055BE6" w:rsidRDefault="00055BE6">
            <w:pPr>
              <w:rPr>
                <w:rFonts w:eastAsiaTheme="minorEastAsia"/>
              </w:rPr>
            </w:pPr>
            <w:r w:rsidRPr="00055BE6">
              <w:rPr>
                <w:rFonts w:eastAsiaTheme="minorEastAsia"/>
              </w:rPr>
              <w:t>Melamed</w:t>
            </w:r>
          </w:p>
        </w:tc>
        <w:tc>
          <w:tcPr>
            <w:tcW w:w="850" w:type="dxa"/>
            <w:noWrap/>
            <w:hideMark/>
          </w:tcPr>
          <w:p w14:paraId="106833D6"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0899540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607CD5E" w14:textId="77777777" w:rsidTr="001A1C3B">
        <w:trPr>
          <w:trHeight w:val="288"/>
        </w:trPr>
        <w:tc>
          <w:tcPr>
            <w:tcW w:w="656" w:type="dxa"/>
            <w:noWrap/>
            <w:hideMark/>
          </w:tcPr>
          <w:p w14:paraId="05D9C17A" w14:textId="77777777" w:rsidR="00055BE6" w:rsidRPr="00055BE6" w:rsidRDefault="00055BE6" w:rsidP="00055BE6">
            <w:pPr>
              <w:rPr>
                <w:rFonts w:eastAsiaTheme="minorEastAsia"/>
              </w:rPr>
            </w:pPr>
            <w:r w:rsidRPr="00055BE6">
              <w:rPr>
                <w:rFonts w:eastAsiaTheme="minorEastAsia"/>
              </w:rPr>
              <w:t>648</w:t>
            </w:r>
          </w:p>
        </w:tc>
        <w:tc>
          <w:tcPr>
            <w:tcW w:w="8695" w:type="dxa"/>
            <w:noWrap/>
            <w:hideMark/>
          </w:tcPr>
          <w:p w14:paraId="0DE00DDC" w14:textId="77777777" w:rsidR="00055BE6" w:rsidRPr="00055BE6" w:rsidRDefault="00055BE6">
            <w:pPr>
              <w:rPr>
                <w:rFonts w:eastAsiaTheme="minorEastAsia"/>
              </w:rPr>
            </w:pPr>
            <w:r w:rsidRPr="00055BE6">
              <w:rPr>
                <w:rFonts w:eastAsiaTheme="minorEastAsia"/>
              </w:rPr>
              <w:t>Clinical outcomes in non-pregnant adults aged &gt;=18 years hospitalized with laboratory-confirmed RSV infection, 12 U.S. states, October 2014-April 2022.</w:t>
            </w:r>
          </w:p>
        </w:tc>
        <w:tc>
          <w:tcPr>
            <w:tcW w:w="1790" w:type="dxa"/>
            <w:noWrap/>
            <w:hideMark/>
          </w:tcPr>
          <w:p w14:paraId="67806EA9" w14:textId="77777777" w:rsidR="00055BE6" w:rsidRPr="00055BE6" w:rsidRDefault="00055BE6">
            <w:pPr>
              <w:rPr>
                <w:rFonts w:eastAsiaTheme="minorEastAsia"/>
              </w:rPr>
            </w:pPr>
            <w:r w:rsidRPr="00055BE6">
              <w:rPr>
                <w:rFonts w:eastAsiaTheme="minorEastAsia"/>
              </w:rPr>
              <w:t>Melgar</w:t>
            </w:r>
          </w:p>
        </w:tc>
        <w:tc>
          <w:tcPr>
            <w:tcW w:w="850" w:type="dxa"/>
            <w:noWrap/>
            <w:hideMark/>
          </w:tcPr>
          <w:p w14:paraId="45223D02"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D8B59FB" w14:textId="77777777" w:rsidR="00055BE6" w:rsidRPr="00055BE6" w:rsidRDefault="00055BE6">
            <w:pPr>
              <w:rPr>
                <w:rFonts w:eastAsiaTheme="minorEastAsia"/>
              </w:rPr>
            </w:pPr>
            <w:r w:rsidRPr="00055BE6">
              <w:rPr>
                <w:rFonts w:eastAsiaTheme="minorEastAsia"/>
              </w:rPr>
              <w:t xml:space="preserve">Hospitalized patients </w:t>
            </w:r>
          </w:p>
        </w:tc>
      </w:tr>
      <w:tr w:rsidR="001A1C3B" w:rsidRPr="00055BE6" w14:paraId="76EE579C" w14:textId="77777777" w:rsidTr="001A1C3B">
        <w:trPr>
          <w:trHeight w:val="288"/>
        </w:trPr>
        <w:tc>
          <w:tcPr>
            <w:tcW w:w="656" w:type="dxa"/>
            <w:noWrap/>
            <w:hideMark/>
          </w:tcPr>
          <w:p w14:paraId="245E9187" w14:textId="77777777" w:rsidR="00055BE6" w:rsidRPr="00055BE6" w:rsidRDefault="00055BE6" w:rsidP="00055BE6">
            <w:pPr>
              <w:rPr>
                <w:rFonts w:eastAsiaTheme="minorEastAsia"/>
              </w:rPr>
            </w:pPr>
            <w:r w:rsidRPr="00055BE6">
              <w:rPr>
                <w:rFonts w:eastAsiaTheme="minorEastAsia"/>
              </w:rPr>
              <w:t>649</w:t>
            </w:r>
          </w:p>
        </w:tc>
        <w:tc>
          <w:tcPr>
            <w:tcW w:w="8695" w:type="dxa"/>
            <w:noWrap/>
            <w:hideMark/>
          </w:tcPr>
          <w:p w14:paraId="5B019D9E" w14:textId="77777777" w:rsidR="00055BE6" w:rsidRPr="00055BE6" w:rsidRDefault="00055BE6">
            <w:pPr>
              <w:rPr>
                <w:rFonts w:eastAsiaTheme="minorEastAsia"/>
              </w:rPr>
            </w:pPr>
            <w:r w:rsidRPr="00055BE6">
              <w:rPr>
                <w:rFonts w:eastAsiaTheme="minorEastAsia"/>
              </w:rPr>
              <w:t>Viral and bacterial infections among adults hospitalized with COVID-19, Coronavirus Disease 2019-Associated Hospitalization Surveillance Network, 14 states, March 2020-February 2022.</w:t>
            </w:r>
          </w:p>
        </w:tc>
        <w:tc>
          <w:tcPr>
            <w:tcW w:w="1790" w:type="dxa"/>
            <w:noWrap/>
            <w:hideMark/>
          </w:tcPr>
          <w:p w14:paraId="68088B5D" w14:textId="77777777" w:rsidR="00055BE6" w:rsidRPr="00055BE6" w:rsidRDefault="00055BE6">
            <w:pPr>
              <w:rPr>
                <w:rFonts w:eastAsiaTheme="minorEastAsia"/>
              </w:rPr>
            </w:pPr>
            <w:r w:rsidRPr="00055BE6">
              <w:rPr>
                <w:rFonts w:eastAsiaTheme="minorEastAsia"/>
              </w:rPr>
              <w:t>Melisa</w:t>
            </w:r>
          </w:p>
        </w:tc>
        <w:tc>
          <w:tcPr>
            <w:tcW w:w="850" w:type="dxa"/>
            <w:noWrap/>
            <w:hideMark/>
          </w:tcPr>
          <w:p w14:paraId="2AD76E3D"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5ACF2E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7C2BE4B" w14:textId="77777777" w:rsidTr="001A1C3B">
        <w:trPr>
          <w:trHeight w:val="288"/>
        </w:trPr>
        <w:tc>
          <w:tcPr>
            <w:tcW w:w="656" w:type="dxa"/>
            <w:noWrap/>
            <w:hideMark/>
          </w:tcPr>
          <w:p w14:paraId="30A3EC84" w14:textId="77777777" w:rsidR="00055BE6" w:rsidRPr="00055BE6" w:rsidRDefault="00055BE6" w:rsidP="00055BE6">
            <w:pPr>
              <w:rPr>
                <w:rFonts w:eastAsiaTheme="minorEastAsia"/>
              </w:rPr>
            </w:pPr>
            <w:r w:rsidRPr="00055BE6">
              <w:rPr>
                <w:rFonts w:eastAsiaTheme="minorEastAsia"/>
              </w:rPr>
              <w:t>650</w:t>
            </w:r>
          </w:p>
        </w:tc>
        <w:tc>
          <w:tcPr>
            <w:tcW w:w="8695" w:type="dxa"/>
            <w:noWrap/>
            <w:hideMark/>
          </w:tcPr>
          <w:p w14:paraId="1BB54CB6" w14:textId="77777777" w:rsidR="00055BE6" w:rsidRPr="00055BE6" w:rsidRDefault="00055BE6">
            <w:pPr>
              <w:rPr>
                <w:rFonts w:eastAsiaTheme="minorEastAsia"/>
              </w:rPr>
            </w:pPr>
            <w:r w:rsidRPr="00055BE6">
              <w:rPr>
                <w:rFonts w:eastAsiaTheme="minorEastAsia"/>
              </w:rPr>
              <w:t>Detection of respiratory viruses among pilgrims in Saudi Arabia during the time of a declared influenza A(H1N1) pandemic.</w:t>
            </w:r>
          </w:p>
        </w:tc>
        <w:tc>
          <w:tcPr>
            <w:tcW w:w="1790" w:type="dxa"/>
            <w:noWrap/>
            <w:hideMark/>
          </w:tcPr>
          <w:p w14:paraId="154CA3E8" w14:textId="77777777" w:rsidR="00055BE6" w:rsidRPr="00055BE6" w:rsidRDefault="00055BE6">
            <w:pPr>
              <w:rPr>
                <w:rFonts w:eastAsiaTheme="minorEastAsia"/>
              </w:rPr>
            </w:pPr>
            <w:proofErr w:type="spellStart"/>
            <w:r w:rsidRPr="00055BE6">
              <w:rPr>
                <w:rFonts w:eastAsiaTheme="minorEastAsia"/>
              </w:rPr>
              <w:t>Memish</w:t>
            </w:r>
            <w:proofErr w:type="spellEnd"/>
          </w:p>
        </w:tc>
        <w:tc>
          <w:tcPr>
            <w:tcW w:w="850" w:type="dxa"/>
            <w:noWrap/>
            <w:hideMark/>
          </w:tcPr>
          <w:p w14:paraId="3838C131"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74583A5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4E248FA" w14:textId="77777777" w:rsidTr="001A1C3B">
        <w:trPr>
          <w:trHeight w:val="288"/>
        </w:trPr>
        <w:tc>
          <w:tcPr>
            <w:tcW w:w="656" w:type="dxa"/>
            <w:noWrap/>
            <w:hideMark/>
          </w:tcPr>
          <w:p w14:paraId="050B4759" w14:textId="77777777" w:rsidR="00055BE6" w:rsidRPr="00055BE6" w:rsidRDefault="00055BE6" w:rsidP="00055BE6">
            <w:pPr>
              <w:rPr>
                <w:rFonts w:eastAsiaTheme="minorEastAsia"/>
              </w:rPr>
            </w:pPr>
            <w:r w:rsidRPr="00055BE6">
              <w:rPr>
                <w:rFonts w:eastAsiaTheme="minorEastAsia"/>
              </w:rPr>
              <w:t>651</w:t>
            </w:r>
          </w:p>
        </w:tc>
        <w:tc>
          <w:tcPr>
            <w:tcW w:w="8695" w:type="dxa"/>
            <w:noWrap/>
            <w:hideMark/>
          </w:tcPr>
          <w:p w14:paraId="1CBCDDCD" w14:textId="77777777" w:rsidR="00055BE6" w:rsidRPr="00055BE6" w:rsidRDefault="00055BE6">
            <w:pPr>
              <w:rPr>
                <w:rFonts w:eastAsiaTheme="minorEastAsia"/>
              </w:rPr>
            </w:pPr>
            <w:r w:rsidRPr="00055BE6">
              <w:rPr>
                <w:rFonts w:eastAsiaTheme="minorEastAsia"/>
              </w:rPr>
              <w:t xml:space="preserve">The </w:t>
            </w:r>
            <w:proofErr w:type="spellStart"/>
            <w:r w:rsidRPr="00055BE6">
              <w:rPr>
                <w:rFonts w:eastAsiaTheme="minorEastAsia"/>
              </w:rPr>
              <w:t>prevalance</w:t>
            </w:r>
            <w:proofErr w:type="spellEnd"/>
            <w:r w:rsidRPr="00055BE6">
              <w:rPr>
                <w:rFonts w:eastAsiaTheme="minorEastAsia"/>
              </w:rPr>
              <w:t xml:space="preserve"> of respiratory viruses among healthcare workers serving pilgrims in Makkah during the 2009 influenza A (H1N1) pandemic.</w:t>
            </w:r>
          </w:p>
        </w:tc>
        <w:tc>
          <w:tcPr>
            <w:tcW w:w="1790" w:type="dxa"/>
            <w:noWrap/>
            <w:hideMark/>
          </w:tcPr>
          <w:p w14:paraId="1495CB5B" w14:textId="77777777" w:rsidR="00055BE6" w:rsidRPr="00055BE6" w:rsidRDefault="00055BE6">
            <w:pPr>
              <w:rPr>
                <w:rFonts w:eastAsiaTheme="minorEastAsia"/>
              </w:rPr>
            </w:pPr>
            <w:proofErr w:type="spellStart"/>
            <w:r w:rsidRPr="00055BE6">
              <w:rPr>
                <w:rFonts w:eastAsiaTheme="minorEastAsia"/>
              </w:rPr>
              <w:t>Memish</w:t>
            </w:r>
            <w:proofErr w:type="spellEnd"/>
          </w:p>
        </w:tc>
        <w:tc>
          <w:tcPr>
            <w:tcW w:w="850" w:type="dxa"/>
            <w:noWrap/>
            <w:hideMark/>
          </w:tcPr>
          <w:p w14:paraId="51A71948"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1281B3F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810C97B" w14:textId="77777777" w:rsidTr="001A1C3B">
        <w:trPr>
          <w:trHeight w:val="288"/>
        </w:trPr>
        <w:tc>
          <w:tcPr>
            <w:tcW w:w="656" w:type="dxa"/>
            <w:noWrap/>
            <w:hideMark/>
          </w:tcPr>
          <w:p w14:paraId="4816596A" w14:textId="77777777" w:rsidR="00055BE6" w:rsidRPr="00055BE6" w:rsidRDefault="00055BE6" w:rsidP="00055BE6">
            <w:pPr>
              <w:rPr>
                <w:rFonts w:eastAsiaTheme="minorEastAsia"/>
              </w:rPr>
            </w:pPr>
            <w:r w:rsidRPr="00055BE6">
              <w:rPr>
                <w:rFonts w:eastAsiaTheme="minorEastAsia"/>
              </w:rPr>
              <w:t>652</w:t>
            </w:r>
          </w:p>
        </w:tc>
        <w:tc>
          <w:tcPr>
            <w:tcW w:w="8695" w:type="dxa"/>
            <w:noWrap/>
            <w:hideMark/>
          </w:tcPr>
          <w:p w14:paraId="1C7112FF" w14:textId="77777777" w:rsidR="00055BE6" w:rsidRPr="00055BE6" w:rsidRDefault="00055BE6">
            <w:pPr>
              <w:rPr>
                <w:rFonts w:eastAsiaTheme="minorEastAsia"/>
              </w:rPr>
            </w:pPr>
            <w:r w:rsidRPr="00055BE6">
              <w:rPr>
                <w:rFonts w:eastAsiaTheme="minorEastAsia"/>
              </w:rPr>
              <w:t xml:space="preserve">An outbreak of respiratory syncytial virus infection in hematopoietic stem cell transplantation </w:t>
            </w:r>
            <w:r w:rsidRPr="00055BE6">
              <w:rPr>
                <w:rFonts w:eastAsiaTheme="minorEastAsia"/>
              </w:rPr>
              <w:lastRenderedPageBreak/>
              <w:t>outpatients: Good outcome without specific antiviral treatment.</w:t>
            </w:r>
          </w:p>
        </w:tc>
        <w:tc>
          <w:tcPr>
            <w:tcW w:w="1790" w:type="dxa"/>
            <w:noWrap/>
            <w:hideMark/>
          </w:tcPr>
          <w:p w14:paraId="38F29229" w14:textId="77777777" w:rsidR="00055BE6" w:rsidRPr="00055BE6" w:rsidRDefault="00055BE6">
            <w:pPr>
              <w:rPr>
                <w:rFonts w:eastAsiaTheme="minorEastAsia"/>
              </w:rPr>
            </w:pPr>
            <w:r w:rsidRPr="00055BE6">
              <w:rPr>
                <w:rFonts w:eastAsiaTheme="minorEastAsia"/>
              </w:rPr>
              <w:lastRenderedPageBreak/>
              <w:t>Mendes</w:t>
            </w:r>
          </w:p>
        </w:tc>
        <w:tc>
          <w:tcPr>
            <w:tcW w:w="850" w:type="dxa"/>
            <w:noWrap/>
            <w:hideMark/>
          </w:tcPr>
          <w:p w14:paraId="4CDDFA59"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7AD9FECC"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D22CC61" w14:textId="77777777" w:rsidTr="001A1C3B">
        <w:trPr>
          <w:trHeight w:val="288"/>
        </w:trPr>
        <w:tc>
          <w:tcPr>
            <w:tcW w:w="656" w:type="dxa"/>
            <w:noWrap/>
            <w:hideMark/>
          </w:tcPr>
          <w:p w14:paraId="570E206A" w14:textId="77777777" w:rsidR="00055BE6" w:rsidRPr="00055BE6" w:rsidRDefault="00055BE6" w:rsidP="00055BE6">
            <w:pPr>
              <w:rPr>
                <w:rFonts w:eastAsiaTheme="minorEastAsia"/>
              </w:rPr>
            </w:pPr>
            <w:r w:rsidRPr="00055BE6">
              <w:rPr>
                <w:rFonts w:eastAsiaTheme="minorEastAsia"/>
              </w:rPr>
              <w:t>653</w:t>
            </w:r>
          </w:p>
        </w:tc>
        <w:tc>
          <w:tcPr>
            <w:tcW w:w="8695" w:type="dxa"/>
            <w:noWrap/>
            <w:hideMark/>
          </w:tcPr>
          <w:p w14:paraId="53FE6D34" w14:textId="77777777" w:rsidR="00055BE6" w:rsidRPr="00055BE6" w:rsidRDefault="00055BE6">
            <w:pPr>
              <w:rPr>
                <w:rFonts w:eastAsiaTheme="minorEastAsia"/>
              </w:rPr>
            </w:pPr>
            <w:r w:rsidRPr="00055BE6">
              <w:rPr>
                <w:rFonts w:eastAsiaTheme="minorEastAsia"/>
              </w:rPr>
              <w:t>Comparison between SARS-Cov-2, non-SARS-Cov-2 Coronavirus, Influenza and RSV Infections among Solid Organ Transplant Recipients.</w:t>
            </w:r>
          </w:p>
        </w:tc>
        <w:tc>
          <w:tcPr>
            <w:tcW w:w="1790" w:type="dxa"/>
            <w:noWrap/>
            <w:hideMark/>
          </w:tcPr>
          <w:p w14:paraId="62B056E7" w14:textId="77777777" w:rsidR="00055BE6" w:rsidRPr="00055BE6" w:rsidRDefault="00055BE6">
            <w:pPr>
              <w:rPr>
                <w:rFonts w:eastAsiaTheme="minorEastAsia"/>
              </w:rPr>
            </w:pPr>
            <w:r w:rsidRPr="00055BE6">
              <w:rPr>
                <w:rFonts w:eastAsiaTheme="minorEastAsia"/>
              </w:rPr>
              <w:t>Mendoza</w:t>
            </w:r>
          </w:p>
        </w:tc>
        <w:tc>
          <w:tcPr>
            <w:tcW w:w="850" w:type="dxa"/>
            <w:noWrap/>
            <w:hideMark/>
          </w:tcPr>
          <w:p w14:paraId="2202D527"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1B80EF6"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386084C" w14:textId="77777777" w:rsidTr="001A1C3B">
        <w:trPr>
          <w:trHeight w:val="288"/>
        </w:trPr>
        <w:tc>
          <w:tcPr>
            <w:tcW w:w="656" w:type="dxa"/>
            <w:noWrap/>
            <w:hideMark/>
          </w:tcPr>
          <w:p w14:paraId="6B079D59" w14:textId="77777777" w:rsidR="00055BE6" w:rsidRPr="00055BE6" w:rsidRDefault="00055BE6" w:rsidP="00055BE6">
            <w:pPr>
              <w:rPr>
                <w:rFonts w:eastAsiaTheme="minorEastAsia"/>
              </w:rPr>
            </w:pPr>
            <w:r w:rsidRPr="00055BE6">
              <w:rPr>
                <w:rFonts w:eastAsiaTheme="minorEastAsia"/>
              </w:rPr>
              <w:t>654</w:t>
            </w:r>
          </w:p>
        </w:tc>
        <w:tc>
          <w:tcPr>
            <w:tcW w:w="8695" w:type="dxa"/>
            <w:noWrap/>
            <w:hideMark/>
          </w:tcPr>
          <w:p w14:paraId="1E2C3FC4" w14:textId="77777777" w:rsidR="00055BE6" w:rsidRPr="00055BE6" w:rsidRDefault="00055BE6">
            <w:pPr>
              <w:rPr>
                <w:rFonts w:eastAsiaTheme="minorEastAsia"/>
              </w:rPr>
            </w:pPr>
            <w:r w:rsidRPr="00055BE6">
              <w:rPr>
                <w:rFonts w:eastAsiaTheme="minorEastAsia"/>
              </w:rPr>
              <w:t xml:space="preserve">Respiratory virus infections in solid organ transplant recipients: A single </w:t>
            </w:r>
            <w:proofErr w:type="spellStart"/>
            <w:r w:rsidRPr="00055BE6">
              <w:rPr>
                <w:rFonts w:eastAsiaTheme="minorEastAsia"/>
              </w:rPr>
              <w:t>center</w:t>
            </w:r>
            <w:proofErr w:type="spellEnd"/>
            <w:r w:rsidRPr="00055BE6">
              <w:rPr>
                <w:rFonts w:eastAsiaTheme="minorEastAsia"/>
              </w:rPr>
              <w:t xml:space="preserve"> experience.</w:t>
            </w:r>
          </w:p>
        </w:tc>
        <w:tc>
          <w:tcPr>
            <w:tcW w:w="1790" w:type="dxa"/>
            <w:noWrap/>
            <w:hideMark/>
          </w:tcPr>
          <w:p w14:paraId="2297135A" w14:textId="77777777" w:rsidR="00055BE6" w:rsidRPr="00055BE6" w:rsidRDefault="00055BE6">
            <w:pPr>
              <w:rPr>
                <w:rFonts w:eastAsiaTheme="minorEastAsia"/>
              </w:rPr>
            </w:pPr>
            <w:r w:rsidRPr="00055BE6">
              <w:rPr>
                <w:rFonts w:eastAsiaTheme="minorEastAsia"/>
              </w:rPr>
              <w:t>Mendoza</w:t>
            </w:r>
          </w:p>
        </w:tc>
        <w:tc>
          <w:tcPr>
            <w:tcW w:w="850" w:type="dxa"/>
            <w:noWrap/>
            <w:hideMark/>
          </w:tcPr>
          <w:p w14:paraId="18CE32AC"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397AB53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AADE6E6" w14:textId="77777777" w:rsidTr="001A1C3B">
        <w:trPr>
          <w:trHeight w:val="288"/>
        </w:trPr>
        <w:tc>
          <w:tcPr>
            <w:tcW w:w="656" w:type="dxa"/>
            <w:noWrap/>
            <w:hideMark/>
          </w:tcPr>
          <w:p w14:paraId="37F909E0" w14:textId="77777777" w:rsidR="00055BE6" w:rsidRPr="00055BE6" w:rsidRDefault="00055BE6" w:rsidP="00055BE6">
            <w:pPr>
              <w:rPr>
                <w:rFonts w:eastAsiaTheme="minorEastAsia"/>
              </w:rPr>
            </w:pPr>
            <w:r w:rsidRPr="00055BE6">
              <w:rPr>
                <w:rFonts w:eastAsiaTheme="minorEastAsia"/>
              </w:rPr>
              <w:t>655</w:t>
            </w:r>
          </w:p>
        </w:tc>
        <w:tc>
          <w:tcPr>
            <w:tcW w:w="8695" w:type="dxa"/>
            <w:noWrap/>
            <w:hideMark/>
          </w:tcPr>
          <w:p w14:paraId="67FCAE0A" w14:textId="77777777" w:rsidR="00055BE6" w:rsidRPr="00055BE6" w:rsidRDefault="00055BE6">
            <w:pPr>
              <w:rPr>
                <w:rFonts w:eastAsiaTheme="minorEastAsia"/>
              </w:rPr>
            </w:pPr>
            <w:r w:rsidRPr="00055BE6">
              <w:rPr>
                <w:rFonts w:eastAsiaTheme="minorEastAsia"/>
              </w:rPr>
              <w:t>Enterovirus D68 disease burden and epidemiology in hospital-admitted influenza-like illness, Valencia region of Spain, 2014-2020 influenza seasons.</w:t>
            </w:r>
          </w:p>
        </w:tc>
        <w:tc>
          <w:tcPr>
            <w:tcW w:w="1790" w:type="dxa"/>
            <w:noWrap/>
            <w:hideMark/>
          </w:tcPr>
          <w:p w14:paraId="63ADA367" w14:textId="77777777" w:rsidR="00055BE6" w:rsidRPr="00055BE6" w:rsidRDefault="00055BE6">
            <w:pPr>
              <w:rPr>
                <w:rFonts w:eastAsiaTheme="minorEastAsia"/>
              </w:rPr>
            </w:pPr>
            <w:proofErr w:type="spellStart"/>
            <w:r w:rsidRPr="00055BE6">
              <w:rPr>
                <w:rFonts w:eastAsiaTheme="minorEastAsia"/>
              </w:rPr>
              <w:t>Mengual-Chulia</w:t>
            </w:r>
            <w:proofErr w:type="spellEnd"/>
          </w:p>
        </w:tc>
        <w:tc>
          <w:tcPr>
            <w:tcW w:w="850" w:type="dxa"/>
            <w:noWrap/>
            <w:hideMark/>
          </w:tcPr>
          <w:p w14:paraId="1762843B"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9778EC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F62B137" w14:textId="77777777" w:rsidTr="001A1C3B">
        <w:trPr>
          <w:trHeight w:val="288"/>
        </w:trPr>
        <w:tc>
          <w:tcPr>
            <w:tcW w:w="656" w:type="dxa"/>
            <w:noWrap/>
            <w:hideMark/>
          </w:tcPr>
          <w:p w14:paraId="3C7FE7A3" w14:textId="77777777" w:rsidR="00055BE6" w:rsidRPr="00055BE6" w:rsidRDefault="00055BE6" w:rsidP="00055BE6">
            <w:pPr>
              <w:rPr>
                <w:rFonts w:eastAsiaTheme="minorEastAsia"/>
              </w:rPr>
            </w:pPr>
            <w:r w:rsidRPr="00055BE6">
              <w:rPr>
                <w:rFonts w:eastAsiaTheme="minorEastAsia"/>
              </w:rPr>
              <w:t>656</w:t>
            </w:r>
          </w:p>
        </w:tc>
        <w:tc>
          <w:tcPr>
            <w:tcW w:w="8695" w:type="dxa"/>
            <w:noWrap/>
            <w:hideMark/>
          </w:tcPr>
          <w:p w14:paraId="11E62924" w14:textId="77777777" w:rsidR="00055BE6" w:rsidRPr="00055BE6" w:rsidRDefault="00055BE6">
            <w:pPr>
              <w:rPr>
                <w:rFonts w:eastAsiaTheme="minorEastAsia"/>
              </w:rPr>
            </w:pPr>
            <w:r w:rsidRPr="00055BE6">
              <w:rPr>
                <w:rFonts w:eastAsiaTheme="minorEastAsia"/>
              </w:rPr>
              <w:t>A Model-Based Estimation of RSV-Attributable Incidence of Hospitalizations and Deaths in Italy Between 2015 and 2019.</w:t>
            </w:r>
          </w:p>
        </w:tc>
        <w:tc>
          <w:tcPr>
            <w:tcW w:w="1790" w:type="dxa"/>
            <w:noWrap/>
            <w:hideMark/>
          </w:tcPr>
          <w:p w14:paraId="45C50426" w14:textId="77777777" w:rsidR="00055BE6" w:rsidRPr="00055BE6" w:rsidRDefault="00055BE6">
            <w:pPr>
              <w:rPr>
                <w:rFonts w:eastAsiaTheme="minorEastAsia"/>
              </w:rPr>
            </w:pPr>
            <w:proofErr w:type="spellStart"/>
            <w:r w:rsidRPr="00055BE6">
              <w:rPr>
                <w:rFonts w:eastAsiaTheme="minorEastAsia"/>
              </w:rPr>
              <w:t>Meroc</w:t>
            </w:r>
            <w:proofErr w:type="spellEnd"/>
          </w:p>
        </w:tc>
        <w:tc>
          <w:tcPr>
            <w:tcW w:w="850" w:type="dxa"/>
            <w:noWrap/>
            <w:hideMark/>
          </w:tcPr>
          <w:p w14:paraId="323CF6E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7D7DDB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702BCD9" w14:textId="77777777" w:rsidTr="001A1C3B">
        <w:trPr>
          <w:trHeight w:val="288"/>
        </w:trPr>
        <w:tc>
          <w:tcPr>
            <w:tcW w:w="656" w:type="dxa"/>
            <w:noWrap/>
            <w:hideMark/>
          </w:tcPr>
          <w:p w14:paraId="68357A19" w14:textId="77777777" w:rsidR="00055BE6" w:rsidRPr="00055BE6" w:rsidRDefault="00055BE6" w:rsidP="00055BE6">
            <w:pPr>
              <w:rPr>
                <w:rFonts w:eastAsiaTheme="minorEastAsia"/>
              </w:rPr>
            </w:pPr>
            <w:r w:rsidRPr="00055BE6">
              <w:rPr>
                <w:rFonts w:eastAsiaTheme="minorEastAsia"/>
              </w:rPr>
              <w:t>657</w:t>
            </w:r>
          </w:p>
        </w:tc>
        <w:tc>
          <w:tcPr>
            <w:tcW w:w="8695" w:type="dxa"/>
            <w:noWrap/>
            <w:hideMark/>
          </w:tcPr>
          <w:p w14:paraId="6699F93B" w14:textId="77777777" w:rsidR="00055BE6" w:rsidRPr="00055BE6" w:rsidRDefault="00055BE6">
            <w:pPr>
              <w:rPr>
                <w:rFonts w:eastAsiaTheme="minorEastAsia"/>
              </w:rPr>
            </w:pPr>
            <w:r w:rsidRPr="00055BE6">
              <w:rPr>
                <w:rFonts w:eastAsiaTheme="minorEastAsia"/>
              </w:rPr>
              <w:t>Incidence and economic burden of respiratory syncytial virus among adults in the United States: A retrospective analysis using 2 insurance claims databases.</w:t>
            </w:r>
          </w:p>
        </w:tc>
        <w:tc>
          <w:tcPr>
            <w:tcW w:w="1790" w:type="dxa"/>
            <w:noWrap/>
            <w:hideMark/>
          </w:tcPr>
          <w:p w14:paraId="3BFB38B5" w14:textId="77777777" w:rsidR="00055BE6" w:rsidRPr="00055BE6" w:rsidRDefault="00055BE6">
            <w:pPr>
              <w:rPr>
                <w:rFonts w:eastAsiaTheme="minorEastAsia"/>
              </w:rPr>
            </w:pPr>
            <w:r w:rsidRPr="00055BE6">
              <w:rPr>
                <w:rFonts w:eastAsiaTheme="minorEastAsia"/>
              </w:rPr>
              <w:t>Mesa-Frias</w:t>
            </w:r>
          </w:p>
        </w:tc>
        <w:tc>
          <w:tcPr>
            <w:tcW w:w="850" w:type="dxa"/>
            <w:noWrap/>
            <w:hideMark/>
          </w:tcPr>
          <w:p w14:paraId="2FBB3D4A"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D2B08F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B3211CE" w14:textId="77777777" w:rsidTr="001A1C3B">
        <w:trPr>
          <w:trHeight w:val="288"/>
        </w:trPr>
        <w:tc>
          <w:tcPr>
            <w:tcW w:w="656" w:type="dxa"/>
            <w:noWrap/>
            <w:hideMark/>
          </w:tcPr>
          <w:p w14:paraId="7F13AC9E" w14:textId="77777777" w:rsidR="00055BE6" w:rsidRPr="00055BE6" w:rsidRDefault="00055BE6" w:rsidP="00055BE6">
            <w:pPr>
              <w:rPr>
                <w:rFonts w:eastAsiaTheme="minorEastAsia"/>
              </w:rPr>
            </w:pPr>
            <w:r w:rsidRPr="00055BE6">
              <w:rPr>
                <w:rFonts w:eastAsiaTheme="minorEastAsia"/>
              </w:rPr>
              <w:t>658</w:t>
            </w:r>
          </w:p>
        </w:tc>
        <w:tc>
          <w:tcPr>
            <w:tcW w:w="8695" w:type="dxa"/>
            <w:noWrap/>
            <w:hideMark/>
          </w:tcPr>
          <w:p w14:paraId="30D216CC" w14:textId="77777777" w:rsidR="00055BE6" w:rsidRPr="00055BE6" w:rsidRDefault="00055BE6">
            <w:pPr>
              <w:rPr>
                <w:rFonts w:eastAsiaTheme="minorEastAsia"/>
              </w:rPr>
            </w:pPr>
            <w:r w:rsidRPr="00055BE6">
              <w:rPr>
                <w:rFonts w:eastAsiaTheme="minorEastAsia"/>
              </w:rPr>
              <w:t>Investigation of the Effect of the COVID-19 Pandemic Period on Respiratory Tract Viruses at Istanbul Medical Faculty Hospital, Turkey.</w:t>
            </w:r>
          </w:p>
        </w:tc>
        <w:tc>
          <w:tcPr>
            <w:tcW w:w="1790" w:type="dxa"/>
            <w:noWrap/>
            <w:hideMark/>
          </w:tcPr>
          <w:p w14:paraId="06C14B15" w14:textId="77777777" w:rsidR="00055BE6" w:rsidRPr="00055BE6" w:rsidRDefault="00055BE6">
            <w:pPr>
              <w:rPr>
                <w:rFonts w:eastAsiaTheme="minorEastAsia"/>
              </w:rPr>
            </w:pPr>
            <w:r w:rsidRPr="00055BE6">
              <w:rPr>
                <w:rFonts w:eastAsiaTheme="minorEastAsia"/>
              </w:rPr>
              <w:t>Mese</w:t>
            </w:r>
          </w:p>
        </w:tc>
        <w:tc>
          <w:tcPr>
            <w:tcW w:w="850" w:type="dxa"/>
            <w:noWrap/>
            <w:hideMark/>
          </w:tcPr>
          <w:p w14:paraId="406A163B"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0E3B8B7"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410C1BD4" w14:textId="77777777" w:rsidTr="001A1C3B">
        <w:trPr>
          <w:trHeight w:val="288"/>
        </w:trPr>
        <w:tc>
          <w:tcPr>
            <w:tcW w:w="656" w:type="dxa"/>
            <w:noWrap/>
            <w:hideMark/>
          </w:tcPr>
          <w:p w14:paraId="4AE1F70F" w14:textId="77777777" w:rsidR="00055BE6" w:rsidRPr="00055BE6" w:rsidRDefault="00055BE6" w:rsidP="00055BE6">
            <w:pPr>
              <w:rPr>
                <w:rFonts w:eastAsiaTheme="minorEastAsia"/>
              </w:rPr>
            </w:pPr>
            <w:r w:rsidRPr="00055BE6">
              <w:rPr>
                <w:rFonts w:eastAsiaTheme="minorEastAsia"/>
              </w:rPr>
              <w:t>659</w:t>
            </w:r>
          </w:p>
        </w:tc>
        <w:tc>
          <w:tcPr>
            <w:tcW w:w="8695" w:type="dxa"/>
            <w:noWrap/>
            <w:hideMark/>
          </w:tcPr>
          <w:p w14:paraId="59CFD197" w14:textId="77777777" w:rsidR="00055BE6" w:rsidRPr="00055BE6" w:rsidRDefault="00055BE6">
            <w:pPr>
              <w:rPr>
                <w:rFonts w:eastAsiaTheme="minorEastAsia"/>
              </w:rPr>
            </w:pPr>
            <w:r w:rsidRPr="00055BE6">
              <w:rPr>
                <w:rFonts w:eastAsiaTheme="minorEastAsia"/>
              </w:rPr>
              <w:t>Bacterial and Viral Infection in Patients Hospitalized for Acute Exacerbation of Chronic Obstructive Pulmonary Disease: Implication for Antimicrobial Management and Clinical Outcome.</w:t>
            </w:r>
          </w:p>
        </w:tc>
        <w:tc>
          <w:tcPr>
            <w:tcW w:w="1790" w:type="dxa"/>
            <w:noWrap/>
            <w:hideMark/>
          </w:tcPr>
          <w:p w14:paraId="14A87137" w14:textId="77777777" w:rsidR="00055BE6" w:rsidRPr="00055BE6" w:rsidRDefault="00055BE6">
            <w:pPr>
              <w:rPr>
                <w:rFonts w:eastAsiaTheme="minorEastAsia"/>
              </w:rPr>
            </w:pPr>
            <w:proofErr w:type="spellStart"/>
            <w:r w:rsidRPr="00055BE6">
              <w:rPr>
                <w:rFonts w:eastAsiaTheme="minorEastAsia"/>
              </w:rPr>
              <w:t>Messous</w:t>
            </w:r>
            <w:proofErr w:type="spellEnd"/>
          </w:p>
        </w:tc>
        <w:tc>
          <w:tcPr>
            <w:tcW w:w="850" w:type="dxa"/>
            <w:noWrap/>
            <w:hideMark/>
          </w:tcPr>
          <w:p w14:paraId="1D0BF8EA"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F58E9B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8159E0" w14:textId="77777777" w:rsidTr="001A1C3B">
        <w:trPr>
          <w:trHeight w:val="288"/>
        </w:trPr>
        <w:tc>
          <w:tcPr>
            <w:tcW w:w="656" w:type="dxa"/>
            <w:noWrap/>
            <w:hideMark/>
          </w:tcPr>
          <w:p w14:paraId="08946CF6" w14:textId="77777777" w:rsidR="00055BE6" w:rsidRPr="00055BE6" w:rsidRDefault="00055BE6" w:rsidP="00055BE6">
            <w:pPr>
              <w:rPr>
                <w:rFonts w:eastAsiaTheme="minorEastAsia"/>
              </w:rPr>
            </w:pPr>
            <w:r w:rsidRPr="00055BE6">
              <w:rPr>
                <w:rFonts w:eastAsiaTheme="minorEastAsia"/>
              </w:rPr>
              <w:t>660</w:t>
            </w:r>
          </w:p>
        </w:tc>
        <w:tc>
          <w:tcPr>
            <w:tcW w:w="8695" w:type="dxa"/>
            <w:noWrap/>
            <w:hideMark/>
          </w:tcPr>
          <w:p w14:paraId="4124BDC8" w14:textId="77777777" w:rsidR="00055BE6" w:rsidRPr="00055BE6" w:rsidRDefault="00055BE6">
            <w:pPr>
              <w:rPr>
                <w:rFonts w:eastAsiaTheme="minorEastAsia"/>
              </w:rPr>
            </w:pPr>
            <w:r w:rsidRPr="00055BE6">
              <w:rPr>
                <w:rFonts w:eastAsiaTheme="minorEastAsia"/>
              </w:rPr>
              <w:t xml:space="preserve">Evaluation of Multiplex Type-Specific Real-Time PCR Assays Using the </w:t>
            </w:r>
            <w:proofErr w:type="spellStart"/>
            <w:r w:rsidRPr="00055BE6">
              <w:rPr>
                <w:rFonts w:eastAsiaTheme="minorEastAsia"/>
              </w:rPr>
              <w:t>LightCycler</w:t>
            </w:r>
            <w:proofErr w:type="spellEnd"/>
            <w:r w:rsidRPr="00055BE6">
              <w:rPr>
                <w:rFonts w:eastAsiaTheme="minorEastAsia"/>
              </w:rPr>
              <w:t xml:space="preserve"> and Joint </w:t>
            </w:r>
            <w:r w:rsidRPr="00055BE6">
              <w:rPr>
                <w:rFonts w:eastAsiaTheme="minorEastAsia"/>
              </w:rPr>
              <w:lastRenderedPageBreak/>
              <w:t>Biological Agent Identification and Diagnostic System Platforms for Detection and Quantitation of Adult Human Respiratory Adenoviruses.</w:t>
            </w:r>
          </w:p>
        </w:tc>
        <w:tc>
          <w:tcPr>
            <w:tcW w:w="1790" w:type="dxa"/>
            <w:noWrap/>
            <w:hideMark/>
          </w:tcPr>
          <w:p w14:paraId="39918623" w14:textId="77777777" w:rsidR="00055BE6" w:rsidRPr="00055BE6" w:rsidRDefault="00055BE6">
            <w:pPr>
              <w:rPr>
                <w:rFonts w:eastAsiaTheme="minorEastAsia"/>
              </w:rPr>
            </w:pPr>
            <w:r w:rsidRPr="00055BE6">
              <w:rPr>
                <w:rFonts w:eastAsiaTheme="minorEastAsia"/>
              </w:rPr>
              <w:lastRenderedPageBreak/>
              <w:t>Metzgar</w:t>
            </w:r>
          </w:p>
        </w:tc>
        <w:tc>
          <w:tcPr>
            <w:tcW w:w="850" w:type="dxa"/>
            <w:noWrap/>
            <w:hideMark/>
          </w:tcPr>
          <w:p w14:paraId="1ED3B672"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3B0B031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41B7532" w14:textId="77777777" w:rsidTr="001A1C3B">
        <w:trPr>
          <w:trHeight w:val="288"/>
        </w:trPr>
        <w:tc>
          <w:tcPr>
            <w:tcW w:w="656" w:type="dxa"/>
            <w:noWrap/>
            <w:hideMark/>
          </w:tcPr>
          <w:p w14:paraId="6D61B0C7" w14:textId="77777777" w:rsidR="00055BE6" w:rsidRPr="00055BE6" w:rsidRDefault="00055BE6" w:rsidP="00055BE6">
            <w:pPr>
              <w:rPr>
                <w:rFonts w:eastAsiaTheme="minorEastAsia"/>
              </w:rPr>
            </w:pPr>
            <w:r w:rsidRPr="00055BE6">
              <w:rPr>
                <w:rFonts w:eastAsiaTheme="minorEastAsia"/>
              </w:rPr>
              <w:t>661</w:t>
            </w:r>
          </w:p>
        </w:tc>
        <w:tc>
          <w:tcPr>
            <w:tcW w:w="8695" w:type="dxa"/>
            <w:noWrap/>
            <w:hideMark/>
          </w:tcPr>
          <w:p w14:paraId="57C7AA4B" w14:textId="77777777" w:rsidR="00055BE6" w:rsidRPr="00055BE6" w:rsidRDefault="00055BE6">
            <w:pPr>
              <w:rPr>
                <w:rFonts w:eastAsiaTheme="minorEastAsia"/>
              </w:rPr>
            </w:pPr>
            <w:r w:rsidRPr="00055BE6">
              <w:rPr>
                <w:rFonts w:eastAsiaTheme="minorEastAsia"/>
              </w:rPr>
              <w:t xml:space="preserve">Respiratory virus infections including SARS-CoV-2 in </w:t>
            </w:r>
            <w:proofErr w:type="spellStart"/>
            <w:r w:rsidRPr="00055BE6">
              <w:rPr>
                <w:rFonts w:eastAsiaTheme="minorEastAsia"/>
              </w:rPr>
              <w:t>hematological</w:t>
            </w:r>
            <w:proofErr w:type="spellEnd"/>
            <w:r w:rsidRPr="00055BE6">
              <w:rPr>
                <w:rFonts w:eastAsiaTheme="minorEastAsia"/>
              </w:rPr>
              <w:t xml:space="preserve"> patients in a tertiary care hospital - characteristics and outcome from 10/2016 to 03/2021.</w:t>
            </w:r>
          </w:p>
        </w:tc>
        <w:tc>
          <w:tcPr>
            <w:tcW w:w="1790" w:type="dxa"/>
            <w:noWrap/>
            <w:hideMark/>
          </w:tcPr>
          <w:p w14:paraId="21DCDD95" w14:textId="77777777" w:rsidR="00055BE6" w:rsidRPr="00055BE6" w:rsidRDefault="00055BE6">
            <w:pPr>
              <w:rPr>
                <w:rFonts w:eastAsiaTheme="minorEastAsia"/>
              </w:rPr>
            </w:pPr>
            <w:r w:rsidRPr="00055BE6">
              <w:rPr>
                <w:rFonts w:eastAsiaTheme="minorEastAsia"/>
              </w:rPr>
              <w:t>Michel</w:t>
            </w:r>
          </w:p>
        </w:tc>
        <w:tc>
          <w:tcPr>
            <w:tcW w:w="850" w:type="dxa"/>
            <w:noWrap/>
            <w:hideMark/>
          </w:tcPr>
          <w:p w14:paraId="312D6AE8"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366B0E9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2212D9C" w14:textId="77777777" w:rsidTr="001A1C3B">
        <w:trPr>
          <w:trHeight w:val="288"/>
        </w:trPr>
        <w:tc>
          <w:tcPr>
            <w:tcW w:w="656" w:type="dxa"/>
            <w:noWrap/>
            <w:hideMark/>
          </w:tcPr>
          <w:p w14:paraId="6C6BDDCC" w14:textId="77777777" w:rsidR="00055BE6" w:rsidRPr="00055BE6" w:rsidRDefault="00055BE6" w:rsidP="00055BE6">
            <w:pPr>
              <w:rPr>
                <w:rFonts w:eastAsiaTheme="minorEastAsia"/>
              </w:rPr>
            </w:pPr>
            <w:r w:rsidRPr="00055BE6">
              <w:rPr>
                <w:rFonts w:eastAsiaTheme="minorEastAsia"/>
              </w:rPr>
              <w:t>662</w:t>
            </w:r>
          </w:p>
        </w:tc>
        <w:tc>
          <w:tcPr>
            <w:tcW w:w="8695" w:type="dxa"/>
            <w:noWrap/>
            <w:hideMark/>
          </w:tcPr>
          <w:p w14:paraId="0128C4C3" w14:textId="77777777" w:rsidR="00055BE6" w:rsidRPr="00055BE6" w:rsidRDefault="00055BE6">
            <w:pPr>
              <w:rPr>
                <w:rFonts w:eastAsiaTheme="minorEastAsia"/>
              </w:rPr>
            </w:pPr>
            <w:r w:rsidRPr="00055BE6">
              <w:rPr>
                <w:rFonts w:eastAsiaTheme="minorEastAsia"/>
              </w:rPr>
              <w:t>The potential influence of common viral infections diagnosed during hospitalization among critically ill patients in the United States.</w:t>
            </w:r>
          </w:p>
        </w:tc>
        <w:tc>
          <w:tcPr>
            <w:tcW w:w="1790" w:type="dxa"/>
            <w:noWrap/>
            <w:hideMark/>
          </w:tcPr>
          <w:p w14:paraId="141124D0" w14:textId="77777777" w:rsidR="00055BE6" w:rsidRPr="00055BE6" w:rsidRDefault="00055BE6">
            <w:pPr>
              <w:rPr>
                <w:rFonts w:eastAsiaTheme="minorEastAsia"/>
              </w:rPr>
            </w:pPr>
            <w:r w:rsidRPr="00055BE6">
              <w:rPr>
                <w:rFonts w:eastAsiaTheme="minorEastAsia"/>
              </w:rPr>
              <w:t>Miggins</w:t>
            </w:r>
          </w:p>
        </w:tc>
        <w:tc>
          <w:tcPr>
            <w:tcW w:w="850" w:type="dxa"/>
            <w:noWrap/>
            <w:hideMark/>
          </w:tcPr>
          <w:p w14:paraId="70BE0D56"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4612966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F250A0" w14:textId="77777777" w:rsidTr="001A1C3B">
        <w:trPr>
          <w:trHeight w:val="288"/>
        </w:trPr>
        <w:tc>
          <w:tcPr>
            <w:tcW w:w="656" w:type="dxa"/>
            <w:noWrap/>
            <w:hideMark/>
          </w:tcPr>
          <w:p w14:paraId="5DDF8FFD" w14:textId="77777777" w:rsidR="00055BE6" w:rsidRPr="00055BE6" w:rsidRDefault="00055BE6" w:rsidP="00055BE6">
            <w:pPr>
              <w:rPr>
                <w:rFonts w:eastAsiaTheme="minorEastAsia"/>
              </w:rPr>
            </w:pPr>
            <w:r w:rsidRPr="00055BE6">
              <w:rPr>
                <w:rFonts w:eastAsiaTheme="minorEastAsia"/>
              </w:rPr>
              <w:t>663</w:t>
            </w:r>
          </w:p>
        </w:tc>
        <w:tc>
          <w:tcPr>
            <w:tcW w:w="8695" w:type="dxa"/>
            <w:noWrap/>
            <w:hideMark/>
          </w:tcPr>
          <w:p w14:paraId="64A3C057" w14:textId="77777777" w:rsidR="00055BE6" w:rsidRPr="00055BE6" w:rsidRDefault="00055BE6">
            <w:pPr>
              <w:rPr>
                <w:rFonts w:eastAsiaTheme="minorEastAsia"/>
              </w:rPr>
            </w:pPr>
            <w:r w:rsidRPr="00055BE6">
              <w:rPr>
                <w:rFonts w:eastAsiaTheme="minorEastAsia"/>
              </w:rPr>
              <w:t xml:space="preserve">Early use of inhaled ribavirin can improve outcomes in high risk hematopoietic stem cell transplant and </w:t>
            </w:r>
            <w:proofErr w:type="spellStart"/>
            <w:r w:rsidRPr="00055BE6">
              <w:rPr>
                <w:rFonts w:eastAsiaTheme="minorEastAsia"/>
              </w:rPr>
              <w:t>leukemia</w:t>
            </w:r>
            <w:proofErr w:type="spellEnd"/>
            <w:r w:rsidRPr="00055BE6">
              <w:rPr>
                <w:rFonts w:eastAsiaTheme="minorEastAsia"/>
              </w:rPr>
              <w:t xml:space="preserve"> patients with RSV infection.</w:t>
            </w:r>
          </w:p>
        </w:tc>
        <w:tc>
          <w:tcPr>
            <w:tcW w:w="1790" w:type="dxa"/>
            <w:noWrap/>
            <w:hideMark/>
          </w:tcPr>
          <w:p w14:paraId="7916A4DD" w14:textId="77777777" w:rsidR="00055BE6" w:rsidRPr="00055BE6" w:rsidRDefault="00055BE6">
            <w:pPr>
              <w:rPr>
                <w:rFonts w:eastAsiaTheme="minorEastAsia"/>
              </w:rPr>
            </w:pPr>
            <w:r w:rsidRPr="00055BE6">
              <w:rPr>
                <w:rFonts w:eastAsiaTheme="minorEastAsia"/>
              </w:rPr>
              <w:t>Mihelic</w:t>
            </w:r>
          </w:p>
        </w:tc>
        <w:tc>
          <w:tcPr>
            <w:tcW w:w="850" w:type="dxa"/>
            <w:noWrap/>
            <w:hideMark/>
          </w:tcPr>
          <w:p w14:paraId="74BFBBA0"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7A8DE76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BF1A3F" w14:textId="77777777" w:rsidTr="001A1C3B">
        <w:trPr>
          <w:trHeight w:val="288"/>
        </w:trPr>
        <w:tc>
          <w:tcPr>
            <w:tcW w:w="656" w:type="dxa"/>
            <w:noWrap/>
            <w:hideMark/>
          </w:tcPr>
          <w:p w14:paraId="5B0BE29D" w14:textId="77777777" w:rsidR="00055BE6" w:rsidRPr="00055BE6" w:rsidRDefault="00055BE6" w:rsidP="00055BE6">
            <w:pPr>
              <w:rPr>
                <w:rFonts w:eastAsiaTheme="minorEastAsia"/>
              </w:rPr>
            </w:pPr>
            <w:r w:rsidRPr="00055BE6">
              <w:rPr>
                <w:rFonts w:eastAsiaTheme="minorEastAsia"/>
              </w:rPr>
              <w:t>664</w:t>
            </w:r>
          </w:p>
        </w:tc>
        <w:tc>
          <w:tcPr>
            <w:tcW w:w="8695" w:type="dxa"/>
            <w:noWrap/>
            <w:hideMark/>
          </w:tcPr>
          <w:p w14:paraId="72018EBA" w14:textId="77777777" w:rsidR="00055BE6" w:rsidRPr="00055BE6" w:rsidRDefault="00055BE6">
            <w:pPr>
              <w:rPr>
                <w:rFonts w:eastAsiaTheme="minorEastAsia"/>
              </w:rPr>
            </w:pPr>
            <w:r w:rsidRPr="00055BE6">
              <w:rPr>
                <w:rFonts w:eastAsiaTheme="minorEastAsia"/>
              </w:rPr>
              <w:t>Epidemiology of viral respiratory tract infections in an outpatient haematology facility.</w:t>
            </w:r>
          </w:p>
        </w:tc>
        <w:tc>
          <w:tcPr>
            <w:tcW w:w="1790" w:type="dxa"/>
            <w:noWrap/>
            <w:hideMark/>
          </w:tcPr>
          <w:p w14:paraId="40CD72C7" w14:textId="77777777" w:rsidR="00055BE6" w:rsidRPr="00055BE6" w:rsidRDefault="00055BE6">
            <w:pPr>
              <w:rPr>
                <w:rFonts w:eastAsiaTheme="minorEastAsia"/>
              </w:rPr>
            </w:pPr>
            <w:r w:rsidRPr="00055BE6">
              <w:rPr>
                <w:rFonts w:eastAsiaTheme="minorEastAsia"/>
              </w:rPr>
              <w:t>Mikulska</w:t>
            </w:r>
          </w:p>
        </w:tc>
        <w:tc>
          <w:tcPr>
            <w:tcW w:w="850" w:type="dxa"/>
            <w:noWrap/>
            <w:hideMark/>
          </w:tcPr>
          <w:p w14:paraId="24B903DA"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68D58794"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48683915" w14:textId="77777777" w:rsidTr="001A1C3B">
        <w:trPr>
          <w:trHeight w:val="288"/>
        </w:trPr>
        <w:tc>
          <w:tcPr>
            <w:tcW w:w="656" w:type="dxa"/>
            <w:noWrap/>
            <w:hideMark/>
          </w:tcPr>
          <w:p w14:paraId="585EC8CA" w14:textId="77777777" w:rsidR="00055BE6" w:rsidRPr="00055BE6" w:rsidRDefault="00055BE6" w:rsidP="00055BE6">
            <w:pPr>
              <w:rPr>
                <w:rFonts w:eastAsiaTheme="minorEastAsia"/>
              </w:rPr>
            </w:pPr>
            <w:r w:rsidRPr="00055BE6">
              <w:rPr>
                <w:rFonts w:eastAsiaTheme="minorEastAsia"/>
              </w:rPr>
              <w:t>665</w:t>
            </w:r>
          </w:p>
        </w:tc>
        <w:tc>
          <w:tcPr>
            <w:tcW w:w="8695" w:type="dxa"/>
            <w:noWrap/>
            <w:hideMark/>
          </w:tcPr>
          <w:p w14:paraId="4749C86C" w14:textId="77777777" w:rsidR="00055BE6" w:rsidRPr="00055BE6" w:rsidRDefault="00055BE6">
            <w:pPr>
              <w:rPr>
                <w:rFonts w:eastAsiaTheme="minorEastAsia"/>
              </w:rPr>
            </w:pPr>
            <w:r w:rsidRPr="00055BE6">
              <w:rPr>
                <w:rFonts w:eastAsiaTheme="minorEastAsia"/>
              </w:rPr>
              <w:t>SARS-CoV-2 and influenza virus coinfections in the Tuscan population during the 2021/2022 influenza season.</w:t>
            </w:r>
          </w:p>
        </w:tc>
        <w:tc>
          <w:tcPr>
            <w:tcW w:w="1790" w:type="dxa"/>
            <w:noWrap/>
            <w:hideMark/>
          </w:tcPr>
          <w:p w14:paraId="749AA54F" w14:textId="77777777" w:rsidR="00055BE6" w:rsidRPr="00055BE6" w:rsidRDefault="00055BE6">
            <w:pPr>
              <w:rPr>
                <w:rFonts w:eastAsiaTheme="minorEastAsia"/>
              </w:rPr>
            </w:pPr>
            <w:r w:rsidRPr="00055BE6">
              <w:rPr>
                <w:rFonts w:eastAsiaTheme="minorEastAsia"/>
              </w:rPr>
              <w:t>Milano</w:t>
            </w:r>
          </w:p>
        </w:tc>
        <w:tc>
          <w:tcPr>
            <w:tcW w:w="850" w:type="dxa"/>
            <w:noWrap/>
            <w:hideMark/>
          </w:tcPr>
          <w:p w14:paraId="6BC4ABE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302AB0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C995C4D" w14:textId="77777777" w:rsidTr="001A1C3B">
        <w:trPr>
          <w:trHeight w:val="288"/>
        </w:trPr>
        <w:tc>
          <w:tcPr>
            <w:tcW w:w="656" w:type="dxa"/>
            <w:noWrap/>
            <w:hideMark/>
          </w:tcPr>
          <w:p w14:paraId="6162B91D" w14:textId="77777777" w:rsidR="00055BE6" w:rsidRPr="00055BE6" w:rsidRDefault="00055BE6" w:rsidP="00055BE6">
            <w:pPr>
              <w:rPr>
                <w:rFonts w:eastAsiaTheme="minorEastAsia"/>
              </w:rPr>
            </w:pPr>
            <w:r w:rsidRPr="00055BE6">
              <w:rPr>
                <w:rFonts w:eastAsiaTheme="minorEastAsia"/>
              </w:rPr>
              <w:t>666</w:t>
            </w:r>
          </w:p>
        </w:tc>
        <w:tc>
          <w:tcPr>
            <w:tcW w:w="8695" w:type="dxa"/>
            <w:noWrap/>
            <w:hideMark/>
          </w:tcPr>
          <w:p w14:paraId="23646940" w14:textId="77777777" w:rsidR="00055BE6" w:rsidRPr="00055BE6" w:rsidRDefault="00055BE6">
            <w:pPr>
              <w:rPr>
                <w:rFonts w:eastAsiaTheme="minorEastAsia"/>
              </w:rPr>
            </w:pPr>
            <w:r w:rsidRPr="00055BE6">
              <w:rPr>
                <w:rFonts w:eastAsiaTheme="minorEastAsia"/>
              </w:rPr>
              <w:t xml:space="preserve">Human metapneumovirus and respiratory syncytial virus are important causes of acute respiratory failure and </w:t>
            </w:r>
            <w:proofErr w:type="spellStart"/>
            <w:r w:rsidRPr="00055BE6">
              <w:rPr>
                <w:rFonts w:eastAsiaTheme="minorEastAsia"/>
              </w:rPr>
              <w:t>ards</w:t>
            </w:r>
            <w:proofErr w:type="spellEnd"/>
            <w:r w:rsidRPr="00055BE6">
              <w:rPr>
                <w:rFonts w:eastAsiaTheme="minorEastAsia"/>
              </w:rPr>
              <w:t>.</w:t>
            </w:r>
          </w:p>
        </w:tc>
        <w:tc>
          <w:tcPr>
            <w:tcW w:w="1790" w:type="dxa"/>
            <w:noWrap/>
            <w:hideMark/>
          </w:tcPr>
          <w:p w14:paraId="5E267C50" w14:textId="77777777" w:rsidR="00055BE6" w:rsidRPr="00055BE6" w:rsidRDefault="00055BE6">
            <w:pPr>
              <w:rPr>
                <w:rFonts w:eastAsiaTheme="minorEastAsia"/>
              </w:rPr>
            </w:pPr>
            <w:r w:rsidRPr="00055BE6">
              <w:rPr>
                <w:rFonts w:eastAsiaTheme="minorEastAsia"/>
              </w:rPr>
              <w:t>Miles</w:t>
            </w:r>
          </w:p>
        </w:tc>
        <w:tc>
          <w:tcPr>
            <w:tcW w:w="850" w:type="dxa"/>
            <w:noWrap/>
            <w:hideMark/>
          </w:tcPr>
          <w:p w14:paraId="057BEE85"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7E7A158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23BEC41" w14:textId="77777777" w:rsidTr="001A1C3B">
        <w:trPr>
          <w:trHeight w:val="288"/>
        </w:trPr>
        <w:tc>
          <w:tcPr>
            <w:tcW w:w="656" w:type="dxa"/>
            <w:noWrap/>
            <w:hideMark/>
          </w:tcPr>
          <w:p w14:paraId="1276B18B" w14:textId="77777777" w:rsidR="00055BE6" w:rsidRPr="00055BE6" w:rsidRDefault="00055BE6" w:rsidP="00055BE6">
            <w:pPr>
              <w:rPr>
                <w:rFonts w:eastAsiaTheme="minorEastAsia"/>
              </w:rPr>
            </w:pPr>
            <w:r w:rsidRPr="00055BE6">
              <w:rPr>
                <w:rFonts w:eastAsiaTheme="minorEastAsia"/>
              </w:rPr>
              <w:t>667</w:t>
            </w:r>
          </w:p>
        </w:tc>
        <w:tc>
          <w:tcPr>
            <w:tcW w:w="8695" w:type="dxa"/>
            <w:noWrap/>
            <w:hideMark/>
          </w:tcPr>
          <w:p w14:paraId="6E85E47B" w14:textId="77777777" w:rsidR="00055BE6" w:rsidRPr="00055BE6" w:rsidRDefault="00055BE6">
            <w:pPr>
              <w:rPr>
                <w:rFonts w:eastAsiaTheme="minorEastAsia"/>
              </w:rPr>
            </w:pPr>
            <w:r w:rsidRPr="00055BE6">
              <w:rPr>
                <w:rFonts w:eastAsiaTheme="minorEastAsia"/>
              </w:rPr>
              <w:t>Hospitalizations and outpatient visits for rhinovirus-associated acute respiratory illness in adults.</w:t>
            </w:r>
          </w:p>
        </w:tc>
        <w:tc>
          <w:tcPr>
            <w:tcW w:w="1790" w:type="dxa"/>
            <w:noWrap/>
            <w:hideMark/>
          </w:tcPr>
          <w:p w14:paraId="219B2B5C" w14:textId="77777777" w:rsidR="00055BE6" w:rsidRPr="00055BE6" w:rsidRDefault="00055BE6">
            <w:pPr>
              <w:rPr>
                <w:rFonts w:eastAsiaTheme="minorEastAsia"/>
              </w:rPr>
            </w:pPr>
            <w:r w:rsidRPr="00055BE6">
              <w:rPr>
                <w:rFonts w:eastAsiaTheme="minorEastAsia"/>
              </w:rPr>
              <w:t>Miller</w:t>
            </w:r>
          </w:p>
        </w:tc>
        <w:tc>
          <w:tcPr>
            <w:tcW w:w="850" w:type="dxa"/>
            <w:noWrap/>
            <w:hideMark/>
          </w:tcPr>
          <w:p w14:paraId="58DB38D2"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D1FA64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AC30841" w14:textId="77777777" w:rsidTr="001A1C3B">
        <w:trPr>
          <w:trHeight w:val="288"/>
        </w:trPr>
        <w:tc>
          <w:tcPr>
            <w:tcW w:w="656" w:type="dxa"/>
            <w:noWrap/>
            <w:hideMark/>
          </w:tcPr>
          <w:p w14:paraId="7FE3656E" w14:textId="77777777" w:rsidR="00055BE6" w:rsidRPr="00055BE6" w:rsidRDefault="00055BE6" w:rsidP="00055BE6">
            <w:pPr>
              <w:rPr>
                <w:rFonts w:eastAsiaTheme="minorEastAsia"/>
              </w:rPr>
            </w:pPr>
            <w:r w:rsidRPr="00055BE6">
              <w:rPr>
                <w:rFonts w:eastAsiaTheme="minorEastAsia"/>
              </w:rPr>
              <w:t>668</w:t>
            </w:r>
          </w:p>
        </w:tc>
        <w:tc>
          <w:tcPr>
            <w:tcW w:w="8695" w:type="dxa"/>
            <w:noWrap/>
            <w:hideMark/>
          </w:tcPr>
          <w:p w14:paraId="51B73BD9" w14:textId="77777777" w:rsidR="00055BE6" w:rsidRPr="00055BE6" w:rsidRDefault="00055BE6">
            <w:pPr>
              <w:rPr>
                <w:rFonts w:eastAsiaTheme="minorEastAsia"/>
              </w:rPr>
            </w:pPr>
            <w:r w:rsidRPr="00055BE6">
              <w:rPr>
                <w:rFonts w:eastAsiaTheme="minorEastAsia"/>
              </w:rPr>
              <w:t xml:space="preserve">CT of viral lower respiratory tract infections in adults: Comparison among viral organisms and </w:t>
            </w:r>
            <w:r w:rsidRPr="00055BE6">
              <w:rPr>
                <w:rFonts w:eastAsiaTheme="minorEastAsia"/>
              </w:rPr>
              <w:lastRenderedPageBreak/>
              <w:t>between viral and bacterial infections.</w:t>
            </w:r>
          </w:p>
        </w:tc>
        <w:tc>
          <w:tcPr>
            <w:tcW w:w="1790" w:type="dxa"/>
            <w:noWrap/>
            <w:hideMark/>
          </w:tcPr>
          <w:p w14:paraId="7D7FDCA7" w14:textId="77777777" w:rsidR="00055BE6" w:rsidRPr="00055BE6" w:rsidRDefault="00055BE6">
            <w:pPr>
              <w:rPr>
                <w:rFonts w:eastAsiaTheme="minorEastAsia"/>
              </w:rPr>
            </w:pPr>
            <w:r w:rsidRPr="00055BE6">
              <w:rPr>
                <w:rFonts w:eastAsiaTheme="minorEastAsia"/>
              </w:rPr>
              <w:lastRenderedPageBreak/>
              <w:t>Miller Jr</w:t>
            </w:r>
          </w:p>
        </w:tc>
        <w:tc>
          <w:tcPr>
            <w:tcW w:w="850" w:type="dxa"/>
            <w:noWrap/>
            <w:hideMark/>
          </w:tcPr>
          <w:p w14:paraId="2D40F74B"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305BBF3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25647B" w14:textId="77777777" w:rsidTr="001A1C3B">
        <w:trPr>
          <w:trHeight w:val="288"/>
        </w:trPr>
        <w:tc>
          <w:tcPr>
            <w:tcW w:w="656" w:type="dxa"/>
            <w:noWrap/>
            <w:hideMark/>
          </w:tcPr>
          <w:p w14:paraId="372081B3" w14:textId="77777777" w:rsidR="00055BE6" w:rsidRPr="00055BE6" w:rsidRDefault="00055BE6" w:rsidP="00055BE6">
            <w:pPr>
              <w:rPr>
                <w:rFonts w:eastAsiaTheme="minorEastAsia"/>
              </w:rPr>
            </w:pPr>
            <w:r w:rsidRPr="00055BE6">
              <w:rPr>
                <w:rFonts w:eastAsiaTheme="minorEastAsia"/>
              </w:rPr>
              <w:t>669</w:t>
            </w:r>
          </w:p>
        </w:tc>
        <w:tc>
          <w:tcPr>
            <w:tcW w:w="8695" w:type="dxa"/>
            <w:noWrap/>
            <w:hideMark/>
          </w:tcPr>
          <w:p w14:paraId="751C92EE" w14:textId="77777777" w:rsidR="00055BE6" w:rsidRPr="00055BE6" w:rsidRDefault="00055BE6">
            <w:pPr>
              <w:rPr>
                <w:rFonts w:eastAsiaTheme="minorEastAsia"/>
              </w:rPr>
            </w:pPr>
            <w:r w:rsidRPr="00055BE6">
              <w:rPr>
                <w:rFonts w:eastAsiaTheme="minorEastAsia"/>
              </w:rPr>
              <w:t>A single-season prospective study of respiratory viral infections in lung transplant recipients.</w:t>
            </w:r>
          </w:p>
        </w:tc>
        <w:tc>
          <w:tcPr>
            <w:tcW w:w="1790" w:type="dxa"/>
            <w:noWrap/>
            <w:hideMark/>
          </w:tcPr>
          <w:p w14:paraId="643DABAC" w14:textId="77777777" w:rsidR="00055BE6" w:rsidRPr="00055BE6" w:rsidRDefault="00055BE6">
            <w:pPr>
              <w:rPr>
                <w:rFonts w:eastAsiaTheme="minorEastAsia"/>
              </w:rPr>
            </w:pPr>
            <w:proofErr w:type="spellStart"/>
            <w:r w:rsidRPr="00055BE6">
              <w:rPr>
                <w:rFonts w:eastAsiaTheme="minorEastAsia"/>
              </w:rPr>
              <w:t>Milstone</w:t>
            </w:r>
            <w:proofErr w:type="spellEnd"/>
          </w:p>
        </w:tc>
        <w:tc>
          <w:tcPr>
            <w:tcW w:w="850" w:type="dxa"/>
            <w:noWrap/>
            <w:hideMark/>
          </w:tcPr>
          <w:p w14:paraId="2CEFBF06"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04802558"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29A7886F" w14:textId="77777777" w:rsidTr="001A1C3B">
        <w:trPr>
          <w:trHeight w:val="288"/>
        </w:trPr>
        <w:tc>
          <w:tcPr>
            <w:tcW w:w="656" w:type="dxa"/>
            <w:noWrap/>
            <w:hideMark/>
          </w:tcPr>
          <w:p w14:paraId="0C8C8F6A" w14:textId="77777777" w:rsidR="00055BE6" w:rsidRPr="00055BE6" w:rsidRDefault="00055BE6" w:rsidP="00055BE6">
            <w:pPr>
              <w:rPr>
                <w:rFonts w:eastAsiaTheme="minorEastAsia"/>
              </w:rPr>
            </w:pPr>
            <w:r w:rsidRPr="00055BE6">
              <w:rPr>
                <w:rFonts w:eastAsiaTheme="minorEastAsia"/>
              </w:rPr>
              <w:t>670</w:t>
            </w:r>
          </w:p>
        </w:tc>
        <w:tc>
          <w:tcPr>
            <w:tcW w:w="8695" w:type="dxa"/>
            <w:noWrap/>
            <w:hideMark/>
          </w:tcPr>
          <w:p w14:paraId="076688FD" w14:textId="77777777" w:rsidR="00055BE6" w:rsidRPr="00055BE6" w:rsidRDefault="00055BE6">
            <w:pPr>
              <w:rPr>
                <w:rFonts w:eastAsiaTheme="minorEastAsia"/>
              </w:rPr>
            </w:pPr>
            <w:r w:rsidRPr="00055BE6">
              <w:rPr>
                <w:rFonts w:eastAsiaTheme="minorEastAsia"/>
              </w:rPr>
              <w:t>Characteristics and Outcomes of Pregnant Women Hospitalized With Laboratory-Confirmed Respiratory Syncytial Virus Before and During the COVID-19 Pandemic.</w:t>
            </w:r>
          </w:p>
        </w:tc>
        <w:tc>
          <w:tcPr>
            <w:tcW w:w="1790" w:type="dxa"/>
            <w:noWrap/>
            <w:hideMark/>
          </w:tcPr>
          <w:p w14:paraId="03A1FD39" w14:textId="77777777" w:rsidR="00055BE6" w:rsidRPr="00055BE6" w:rsidRDefault="00055BE6">
            <w:pPr>
              <w:rPr>
                <w:rFonts w:eastAsiaTheme="minorEastAsia"/>
              </w:rPr>
            </w:pPr>
            <w:proofErr w:type="spellStart"/>
            <w:r w:rsidRPr="00055BE6">
              <w:rPr>
                <w:rFonts w:eastAsiaTheme="minorEastAsia"/>
              </w:rPr>
              <w:t>Milucky</w:t>
            </w:r>
            <w:proofErr w:type="spellEnd"/>
          </w:p>
        </w:tc>
        <w:tc>
          <w:tcPr>
            <w:tcW w:w="850" w:type="dxa"/>
            <w:noWrap/>
            <w:hideMark/>
          </w:tcPr>
          <w:p w14:paraId="787C26BB"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DE6C886" w14:textId="77777777" w:rsidR="00055BE6" w:rsidRPr="00055BE6" w:rsidRDefault="00055BE6">
            <w:pPr>
              <w:rPr>
                <w:rFonts w:eastAsiaTheme="minorEastAsia"/>
              </w:rPr>
            </w:pPr>
            <w:r w:rsidRPr="00055BE6">
              <w:rPr>
                <w:rFonts w:eastAsiaTheme="minorEastAsia"/>
                <w:lang w:val="en-AU"/>
              </w:rPr>
              <w:t xml:space="preserve">Adults with comorbidities </w:t>
            </w:r>
          </w:p>
        </w:tc>
      </w:tr>
      <w:tr w:rsidR="001A1C3B" w:rsidRPr="00055BE6" w14:paraId="335B8E11" w14:textId="77777777" w:rsidTr="001A1C3B">
        <w:trPr>
          <w:trHeight w:val="288"/>
        </w:trPr>
        <w:tc>
          <w:tcPr>
            <w:tcW w:w="656" w:type="dxa"/>
            <w:noWrap/>
            <w:hideMark/>
          </w:tcPr>
          <w:p w14:paraId="1B29D64E" w14:textId="77777777" w:rsidR="00055BE6" w:rsidRPr="00055BE6" w:rsidRDefault="00055BE6" w:rsidP="00055BE6">
            <w:pPr>
              <w:rPr>
                <w:rFonts w:eastAsiaTheme="minorEastAsia"/>
              </w:rPr>
            </w:pPr>
            <w:r w:rsidRPr="00055BE6">
              <w:rPr>
                <w:rFonts w:eastAsiaTheme="minorEastAsia"/>
              </w:rPr>
              <w:t>671</w:t>
            </w:r>
          </w:p>
        </w:tc>
        <w:tc>
          <w:tcPr>
            <w:tcW w:w="8695" w:type="dxa"/>
            <w:noWrap/>
            <w:hideMark/>
          </w:tcPr>
          <w:p w14:paraId="2F0F28DB" w14:textId="77777777" w:rsidR="00055BE6" w:rsidRPr="00055BE6" w:rsidRDefault="00055BE6">
            <w:pPr>
              <w:rPr>
                <w:rFonts w:eastAsiaTheme="minorEastAsia"/>
              </w:rPr>
            </w:pPr>
            <w:r w:rsidRPr="00055BE6">
              <w:rPr>
                <w:rFonts w:eastAsiaTheme="minorEastAsia"/>
              </w:rPr>
              <w:t>Utility and challenges of a multi-pathogen diagnostic platform for characterizing public health threats of severe acute respiratory infections in six countries.</w:t>
            </w:r>
          </w:p>
        </w:tc>
        <w:tc>
          <w:tcPr>
            <w:tcW w:w="1790" w:type="dxa"/>
            <w:noWrap/>
            <w:hideMark/>
          </w:tcPr>
          <w:p w14:paraId="739F2E13" w14:textId="77777777" w:rsidR="00055BE6" w:rsidRPr="00055BE6" w:rsidRDefault="00055BE6">
            <w:pPr>
              <w:rPr>
                <w:rFonts w:eastAsiaTheme="minorEastAsia"/>
              </w:rPr>
            </w:pPr>
            <w:proofErr w:type="spellStart"/>
            <w:r w:rsidRPr="00055BE6">
              <w:rPr>
                <w:rFonts w:eastAsiaTheme="minorEastAsia"/>
              </w:rPr>
              <w:t>Milucky</w:t>
            </w:r>
            <w:proofErr w:type="spellEnd"/>
          </w:p>
        </w:tc>
        <w:tc>
          <w:tcPr>
            <w:tcW w:w="850" w:type="dxa"/>
            <w:noWrap/>
            <w:hideMark/>
          </w:tcPr>
          <w:p w14:paraId="3CB78AE9"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6858D7C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A5AF4B9" w14:textId="77777777" w:rsidTr="001A1C3B">
        <w:trPr>
          <w:trHeight w:val="288"/>
        </w:trPr>
        <w:tc>
          <w:tcPr>
            <w:tcW w:w="656" w:type="dxa"/>
            <w:noWrap/>
            <w:hideMark/>
          </w:tcPr>
          <w:p w14:paraId="5A65FDA9" w14:textId="77777777" w:rsidR="00055BE6" w:rsidRPr="00055BE6" w:rsidRDefault="00055BE6" w:rsidP="00055BE6">
            <w:pPr>
              <w:rPr>
                <w:rFonts w:eastAsiaTheme="minorEastAsia"/>
              </w:rPr>
            </w:pPr>
            <w:r w:rsidRPr="00055BE6">
              <w:rPr>
                <w:rFonts w:eastAsiaTheme="minorEastAsia"/>
              </w:rPr>
              <w:t>672</w:t>
            </w:r>
          </w:p>
        </w:tc>
        <w:tc>
          <w:tcPr>
            <w:tcW w:w="8695" w:type="dxa"/>
            <w:noWrap/>
            <w:hideMark/>
          </w:tcPr>
          <w:p w14:paraId="15C13448" w14:textId="77777777" w:rsidR="00055BE6" w:rsidRPr="00055BE6" w:rsidRDefault="00055BE6">
            <w:pPr>
              <w:rPr>
                <w:rFonts w:eastAsiaTheme="minorEastAsia"/>
              </w:rPr>
            </w:pPr>
            <w:r w:rsidRPr="00055BE6">
              <w:rPr>
                <w:rFonts w:eastAsiaTheme="minorEastAsia"/>
              </w:rPr>
              <w:t xml:space="preserve">The epidemiology and estimated </w:t>
            </w:r>
            <w:proofErr w:type="spellStart"/>
            <w:r w:rsidRPr="00055BE6">
              <w:rPr>
                <w:rFonts w:eastAsiaTheme="minorEastAsia"/>
              </w:rPr>
              <w:t>etiology</w:t>
            </w:r>
            <w:proofErr w:type="spellEnd"/>
            <w:r w:rsidRPr="00055BE6">
              <w:rPr>
                <w:rFonts w:eastAsiaTheme="minorEastAsia"/>
              </w:rPr>
              <w:t xml:space="preserve"> of pathogens detected from the upper respiratory tract of adults with severe acute respiratory infections in multiple countries, 2014-2015.</w:t>
            </w:r>
          </w:p>
        </w:tc>
        <w:tc>
          <w:tcPr>
            <w:tcW w:w="1790" w:type="dxa"/>
            <w:noWrap/>
            <w:hideMark/>
          </w:tcPr>
          <w:p w14:paraId="2FFF799C" w14:textId="77777777" w:rsidR="00055BE6" w:rsidRPr="00055BE6" w:rsidRDefault="00055BE6">
            <w:pPr>
              <w:rPr>
                <w:rFonts w:eastAsiaTheme="minorEastAsia"/>
              </w:rPr>
            </w:pPr>
            <w:proofErr w:type="spellStart"/>
            <w:r w:rsidRPr="00055BE6">
              <w:rPr>
                <w:rFonts w:eastAsiaTheme="minorEastAsia"/>
              </w:rPr>
              <w:t>Milucky</w:t>
            </w:r>
            <w:proofErr w:type="spellEnd"/>
          </w:p>
        </w:tc>
        <w:tc>
          <w:tcPr>
            <w:tcW w:w="850" w:type="dxa"/>
            <w:noWrap/>
            <w:hideMark/>
          </w:tcPr>
          <w:p w14:paraId="76E92C23"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A4F2C14"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B138911" w14:textId="77777777" w:rsidTr="001A1C3B">
        <w:trPr>
          <w:trHeight w:val="288"/>
        </w:trPr>
        <w:tc>
          <w:tcPr>
            <w:tcW w:w="656" w:type="dxa"/>
            <w:noWrap/>
            <w:hideMark/>
          </w:tcPr>
          <w:p w14:paraId="0E6B47E9" w14:textId="77777777" w:rsidR="00055BE6" w:rsidRPr="00055BE6" w:rsidRDefault="00055BE6" w:rsidP="00055BE6">
            <w:pPr>
              <w:rPr>
                <w:rFonts w:eastAsiaTheme="minorEastAsia"/>
              </w:rPr>
            </w:pPr>
            <w:r w:rsidRPr="00055BE6">
              <w:rPr>
                <w:rFonts w:eastAsiaTheme="minorEastAsia"/>
              </w:rPr>
              <w:t>673</w:t>
            </w:r>
          </w:p>
        </w:tc>
        <w:tc>
          <w:tcPr>
            <w:tcW w:w="8695" w:type="dxa"/>
            <w:noWrap/>
            <w:hideMark/>
          </w:tcPr>
          <w:p w14:paraId="44B25BEF" w14:textId="77777777" w:rsidR="00055BE6" w:rsidRPr="00055BE6" w:rsidRDefault="00055BE6">
            <w:pPr>
              <w:rPr>
                <w:rFonts w:eastAsiaTheme="minorEastAsia"/>
              </w:rPr>
            </w:pPr>
            <w:r w:rsidRPr="00055BE6">
              <w:rPr>
                <w:rFonts w:eastAsiaTheme="minorEastAsia"/>
              </w:rPr>
              <w:t>Post-pandemic influenza A/H1N1pdm09 is associated with more severe outcomes than A/H3N2 and other respiratory viruses in adult hospitalisations.</w:t>
            </w:r>
          </w:p>
        </w:tc>
        <w:tc>
          <w:tcPr>
            <w:tcW w:w="1790" w:type="dxa"/>
            <w:noWrap/>
            <w:hideMark/>
          </w:tcPr>
          <w:p w14:paraId="097DB2B3" w14:textId="77777777" w:rsidR="00055BE6" w:rsidRPr="00055BE6" w:rsidRDefault="00055BE6">
            <w:pPr>
              <w:rPr>
                <w:rFonts w:eastAsiaTheme="minorEastAsia"/>
              </w:rPr>
            </w:pPr>
            <w:r w:rsidRPr="00055BE6">
              <w:rPr>
                <w:rFonts w:eastAsiaTheme="minorEastAsia"/>
              </w:rPr>
              <w:t>Minney-Smith</w:t>
            </w:r>
          </w:p>
        </w:tc>
        <w:tc>
          <w:tcPr>
            <w:tcW w:w="850" w:type="dxa"/>
            <w:noWrap/>
            <w:hideMark/>
          </w:tcPr>
          <w:p w14:paraId="363D2C75"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3DF5D84"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3B68458" w14:textId="77777777" w:rsidTr="001A1C3B">
        <w:trPr>
          <w:trHeight w:val="288"/>
        </w:trPr>
        <w:tc>
          <w:tcPr>
            <w:tcW w:w="656" w:type="dxa"/>
            <w:noWrap/>
            <w:hideMark/>
          </w:tcPr>
          <w:p w14:paraId="077E0B2D" w14:textId="77777777" w:rsidR="00055BE6" w:rsidRPr="00055BE6" w:rsidRDefault="00055BE6" w:rsidP="00055BE6">
            <w:pPr>
              <w:rPr>
                <w:rFonts w:eastAsiaTheme="minorEastAsia"/>
              </w:rPr>
            </w:pPr>
            <w:r w:rsidRPr="00055BE6">
              <w:rPr>
                <w:rFonts w:eastAsiaTheme="minorEastAsia"/>
              </w:rPr>
              <w:t>674</w:t>
            </w:r>
          </w:p>
        </w:tc>
        <w:tc>
          <w:tcPr>
            <w:tcW w:w="8695" w:type="dxa"/>
            <w:noWrap/>
            <w:hideMark/>
          </w:tcPr>
          <w:p w14:paraId="097F6118" w14:textId="77777777" w:rsidR="00055BE6" w:rsidRPr="00055BE6" w:rsidRDefault="00055BE6">
            <w:pPr>
              <w:rPr>
                <w:rFonts w:eastAsiaTheme="minorEastAsia"/>
              </w:rPr>
            </w:pPr>
            <w:r w:rsidRPr="00055BE6">
              <w:rPr>
                <w:rFonts w:eastAsiaTheme="minorEastAsia"/>
              </w:rPr>
              <w:t>Successful Treatment of Respiratory Syncytial Virus Infection in an Immunocompromised Patient With Ribavirin.</w:t>
            </w:r>
          </w:p>
        </w:tc>
        <w:tc>
          <w:tcPr>
            <w:tcW w:w="1790" w:type="dxa"/>
            <w:noWrap/>
            <w:hideMark/>
          </w:tcPr>
          <w:p w14:paraId="76BC7B7B" w14:textId="77777777" w:rsidR="00055BE6" w:rsidRPr="00055BE6" w:rsidRDefault="00055BE6">
            <w:pPr>
              <w:rPr>
                <w:rFonts w:eastAsiaTheme="minorEastAsia"/>
              </w:rPr>
            </w:pPr>
            <w:r w:rsidRPr="00055BE6">
              <w:rPr>
                <w:rFonts w:eastAsiaTheme="minorEastAsia"/>
              </w:rPr>
              <w:t>Mir</w:t>
            </w:r>
          </w:p>
        </w:tc>
        <w:tc>
          <w:tcPr>
            <w:tcW w:w="850" w:type="dxa"/>
            <w:noWrap/>
            <w:hideMark/>
          </w:tcPr>
          <w:p w14:paraId="37DA0C81"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31E7D37" w14:textId="77777777" w:rsidR="00055BE6" w:rsidRPr="00055BE6" w:rsidRDefault="00055BE6">
            <w:pPr>
              <w:rPr>
                <w:rFonts w:eastAsiaTheme="minorEastAsia"/>
              </w:rPr>
            </w:pPr>
            <w:r w:rsidRPr="00055BE6">
              <w:rPr>
                <w:rFonts w:eastAsiaTheme="minorEastAsia"/>
              </w:rPr>
              <w:t>Case report</w:t>
            </w:r>
          </w:p>
        </w:tc>
      </w:tr>
      <w:tr w:rsidR="001A1C3B" w:rsidRPr="00055BE6" w14:paraId="1D7FEDE8" w14:textId="77777777" w:rsidTr="001A1C3B">
        <w:trPr>
          <w:trHeight w:val="288"/>
        </w:trPr>
        <w:tc>
          <w:tcPr>
            <w:tcW w:w="656" w:type="dxa"/>
            <w:noWrap/>
            <w:hideMark/>
          </w:tcPr>
          <w:p w14:paraId="0BFFE3E3" w14:textId="77777777" w:rsidR="00055BE6" w:rsidRPr="00055BE6" w:rsidRDefault="00055BE6" w:rsidP="00055BE6">
            <w:pPr>
              <w:rPr>
                <w:rFonts w:eastAsiaTheme="minorEastAsia"/>
              </w:rPr>
            </w:pPr>
            <w:r w:rsidRPr="00055BE6">
              <w:rPr>
                <w:rFonts w:eastAsiaTheme="minorEastAsia"/>
              </w:rPr>
              <w:t>675</w:t>
            </w:r>
          </w:p>
        </w:tc>
        <w:tc>
          <w:tcPr>
            <w:tcW w:w="8695" w:type="dxa"/>
            <w:noWrap/>
            <w:hideMark/>
          </w:tcPr>
          <w:p w14:paraId="72D62C9D" w14:textId="77777777" w:rsidR="00055BE6" w:rsidRPr="00055BE6" w:rsidRDefault="00055BE6">
            <w:pPr>
              <w:rPr>
                <w:rFonts w:eastAsiaTheme="minorEastAsia"/>
              </w:rPr>
            </w:pPr>
            <w:r w:rsidRPr="00055BE6">
              <w:rPr>
                <w:rFonts w:eastAsiaTheme="minorEastAsia"/>
              </w:rPr>
              <w:t>HOSPITALIZATIONS RELATED TO RESPIRATORY VIRAL INFECTIONS DURING THE 2017/18 SEASON IN THE VALENCIA REGION OF SPAIN.</w:t>
            </w:r>
          </w:p>
        </w:tc>
        <w:tc>
          <w:tcPr>
            <w:tcW w:w="1790" w:type="dxa"/>
            <w:noWrap/>
            <w:hideMark/>
          </w:tcPr>
          <w:p w14:paraId="1D7A893C" w14:textId="77777777" w:rsidR="00055BE6" w:rsidRPr="00055BE6" w:rsidRDefault="00055BE6">
            <w:pPr>
              <w:rPr>
                <w:rFonts w:eastAsiaTheme="minorEastAsia"/>
              </w:rPr>
            </w:pPr>
            <w:r w:rsidRPr="00055BE6">
              <w:rPr>
                <w:rFonts w:eastAsiaTheme="minorEastAsia"/>
              </w:rPr>
              <w:t>Mira-Iglesias</w:t>
            </w:r>
          </w:p>
        </w:tc>
        <w:tc>
          <w:tcPr>
            <w:tcW w:w="850" w:type="dxa"/>
            <w:noWrap/>
            <w:hideMark/>
          </w:tcPr>
          <w:p w14:paraId="00EF8291"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F7097E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87959AF" w14:textId="77777777" w:rsidTr="001A1C3B">
        <w:trPr>
          <w:trHeight w:val="288"/>
        </w:trPr>
        <w:tc>
          <w:tcPr>
            <w:tcW w:w="656" w:type="dxa"/>
            <w:noWrap/>
            <w:hideMark/>
          </w:tcPr>
          <w:p w14:paraId="4FD6A7D6" w14:textId="77777777" w:rsidR="00055BE6" w:rsidRPr="00055BE6" w:rsidRDefault="00055BE6" w:rsidP="00055BE6">
            <w:pPr>
              <w:rPr>
                <w:rFonts w:eastAsiaTheme="minorEastAsia"/>
              </w:rPr>
            </w:pPr>
            <w:r w:rsidRPr="00055BE6">
              <w:rPr>
                <w:rFonts w:eastAsiaTheme="minorEastAsia"/>
              </w:rPr>
              <w:t>676</w:t>
            </w:r>
          </w:p>
        </w:tc>
        <w:tc>
          <w:tcPr>
            <w:tcW w:w="8695" w:type="dxa"/>
            <w:noWrap/>
            <w:hideMark/>
          </w:tcPr>
          <w:p w14:paraId="78F18C50" w14:textId="77777777" w:rsidR="00055BE6" w:rsidRPr="00055BE6" w:rsidRDefault="00055BE6">
            <w:pPr>
              <w:rPr>
                <w:rFonts w:eastAsiaTheme="minorEastAsia"/>
              </w:rPr>
            </w:pPr>
            <w:r w:rsidRPr="00055BE6">
              <w:rPr>
                <w:rFonts w:eastAsiaTheme="minorEastAsia"/>
              </w:rPr>
              <w:t>Clinical and molecular epidemiology of influenza viruses from Romanian patients hospitalized during the 2019/20 season.</w:t>
            </w:r>
          </w:p>
        </w:tc>
        <w:tc>
          <w:tcPr>
            <w:tcW w:w="1790" w:type="dxa"/>
            <w:noWrap/>
            <w:hideMark/>
          </w:tcPr>
          <w:p w14:paraId="65A0D584" w14:textId="77777777" w:rsidR="00055BE6" w:rsidRPr="00055BE6" w:rsidRDefault="00055BE6">
            <w:pPr>
              <w:rPr>
                <w:rFonts w:eastAsiaTheme="minorEastAsia"/>
              </w:rPr>
            </w:pPr>
            <w:r w:rsidRPr="00055BE6">
              <w:rPr>
                <w:rFonts w:eastAsiaTheme="minorEastAsia"/>
              </w:rPr>
              <w:t>Miron</w:t>
            </w:r>
          </w:p>
        </w:tc>
        <w:tc>
          <w:tcPr>
            <w:tcW w:w="850" w:type="dxa"/>
            <w:noWrap/>
            <w:hideMark/>
          </w:tcPr>
          <w:p w14:paraId="662C1DEA"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584889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303C0E8" w14:textId="77777777" w:rsidTr="001A1C3B">
        <w:trPr>
          <w:trHeight w:val="288"/>
        </w:trPr>
        <w:tc>
          <w:tcPr>
            <w:tcW w:w="656" w:type="dxa"/>
            <w:noWrap/>
            <w:hideMark/>
          </w:tcPr>
          <w:p w14:paraId="32724AF8" w14:textId="77777777" w:rsidR="00055BE6" w:rsidRPr="00055BE6" w:rsidRDefault="00055BE6" w:rsidP="00055BE6">
            <w:pPr>
              <w:rPr>
                <w:rFonts w:eastAsiaTheme="minorEastAsia"/>
              </w:rPr>
            </w:pPr>
            <w:r w:rsidRPr="00055BE6">
              <w:rPr>
                <w:rFonts w:eastAsiaTheme="minorEastAsia"/>
              </w:rPr>
              <w:lastRenderedPageBreak/>
              <w:t>677</w:t>
            </w:r>
          </w:p>
        </w:tc>
        <w:tc>
          <w:tcPr>
            <w:tcW w:w="8695" w:type="dxa"/>
            <w:noWrap/>
            <w:hideMark/>
          </w:tcPr>
          <w:p w14:paraId="65B2CF01" w14:textId="77777777" w:rsidR="00055BE6" w:rsidRPr="00055BE6" w:rsidRDefault="00055BE6">
            <w:pPr>
              <w:rPr>
                <w:rFonts w:eastAsiaTheme="minorEastAsia"/>
              </w:rPr>
            </w:pPr>
            <w:r w:rsidRPr="00055BE6">
              <w:rPr>
                <w:rFonts w:eastAsiaTheme="minorEastAsia"/>
              </w:rPr>
              <w:t>Respiratory syncytial virus prophylaxis in cystic fibrosis: the Canadian registry of palivizumab data (2005-2016).</w:t>
            </w:r>
          </w:p>
        </w:tc>
        <w:tc>
          <w:tcPr>
            <w:tcW w:w="1790" w:type="dxa"/>
            <w:noWrap/>
            <w:hideMark/>
          </w:tcPr>
          <w:p w14:paraId="17BC3B13" w14:textId="77777777" w:rsidR="00055BE6" w:rsidRPr="00055BE6" w:rsidRDefault="00055BE6">
            <w:pPr>
              <w:rPr>
                <w:rFonts w:eastAsiaTheme="minorEastAsia"/>
              </w:rPr>
            </w:pPr>
            <w:r w:rsidRPr="00055BE6">
              <w:rPr>
                <w:rFonts w:eastAsiaTheme="minorEastAsia"/>
              </w:rPr>
              <w:t>Mitchell</w:t>
            </w:r>
          </w:p>
        </w:tc>
        <w:tc>
          <w:tcPr>
            <w:tcW w:w="850" w:type="dxa"/>
            <w:noWrap/>
            <w:hideMark/>
          </w:tcPr>
          <w:p w14:paraId="2B32F5FC"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D139338" w14:textId="77777777" w:rsidR="00055BE6" w:rsidRPr="00055BE6" w:rsidRDefault="00055BE6">
            <w:pPr>
              <w:rPr>
                <w:rFonts w:eastAsiaTheme="minorEastAsia"/>
              </w:rPr>
            </w:pPr>
            <w:r w:rsidRPr="00055BE6">
              <w:rPr>
                <w:rFonts w:eastAsiaTheme="minorEastAsia"/>
              </w:rPr>
              <w:t>&lt; 18 years</w:t>
            </w:r>
          </w:p>
        </w:tc>
      </w:tr>
      <w:tr w:rsidR="001A1C3B" w:rsidRPr="00055BE6" w14:paraId="66CFF2DA" w14:textId="77777777" w:rsidTr="001A1C3B">
        <w:trPr>
          <w:trHeight w:val="288"/>
        </w:trPr>
        <w:tc>
          <w:tcPr>
            <w:tcW w:w="656" w:type="dxa"/>
            <w:noWrap/>
            <w:hideMark/>
          </w:tcPr>
          <w:p w14:paraId="520C5DE5" w14:textId="77777777" w:rsidR="00055BE6" w:rsidRPr="00055BE6" w:rsidRDefault="00055BE6" w:rsidP="00055BE6">
            <w:pPr>
              <w:rPr>
                <w:rFonts w:eastAsiaTheme="minorEastAsia"/>
              </w:rPr>
            </w:pPr>
            <w:r w:rsidRPr="00055BE6">
              <w:rPr>
                <w:rFonts w:eastAsiaTheme="minorEastAsia"/>
              </w:rPr>
              <w:t>678</w:t>
            </w:r>
          </w:p>
        </w:tc>
        <w:tc>
          <w:tcPr>
            <w:tcW w:w="8695" w:type="dxa"/>
            <w:noWrap/>
            <w:hideMark/>
          </w:tcPr>
          <w:p w14:paraId="3F7AFD52" w14:textId="77777777" w:rsidR="00055BE6" w:rsidRPr="00055BE6" w:rsidRDefault="00055BE6">
            <w:pPr>
              <w:rPr>
                <w:rFonts w:eastAsiaTheme="minorEastAsia"/>
              </w:rPr>
            </w:pPr>
            <w:r w:rsidRPr="00055BE6">
              <w:rPr>
                <w:rFonts w:eastAsiaTheme="minorEastAsia"/>
              </w:rPr>
              <w:t>Estimated Incidence of Hospitalizations Attributable to RSV Infection Among Adults in Ontario, Canada, Between 2013 and 2019.</w:t>
            </w:r>
          </w:p>
        </w:tc>
        <w:tc>
          <w:tcPr>
            <w:tcW w:w="1790" w:type="dxa"/>
            <w:noWrap/>
            <w:hideMark/>
          </w:tcPr>
          <w:p w14:paraId="6C55188A" w14:textId="77777777" w:rsidR="00055BE6" w:rsidRPr="00055BE6" w:rsidRDefault="00055BE6">
            <w:pPr>
              <w:rPr>
                <w:rFonts w:eastAsiaTheme="minorEastAsia"/>
              </w:rPr>
            </w:pPr>
            <w:proofErr w:type="spellStart"/>
            <w:r w:rsidRPr="00055BE6">
              <w:rPr>
                <w:rFonts w:eastAsiaTheme="minorEastAsia"/>
              </w:rPr>
              <w:t>Mitratza</w:t>
            </w:r>
            <w:proofErr w:type="spellEnd"/>
          </w:p>
        </w:tc>
        <w:tc>
          <w:tcPr>
            <w:tcW w:w="850" w:type="dxa"/>
            <w:noWrap/>
            <w:hideMark/>
          </w:tcPr>
          <w:p w14:paraId="179B599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DC918F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063C3E2" w14:textId="77777777" w:rsidTr="001A1C3B">
        <w:trPr>
          <w:trHeight w:val="288"/>
        </w:trPr>
        <w:tc>
          <w:tcPr>
            <w:tcW w:w="656" w:type="dxa"/>
            <w:noWrap/>
            <w:hideMark/>
          </w:tcPr>
          <w:p w14:paraId="52A492B3" w14:textId="77777777" w:rsidR="00055BE6" w:rsidRPr="00055BE6" w:rsidRDefault="00055BE6" w:rsidP="00055BE6">
            <w:pPr>
              <w:rPr>
                <w:rFonts w:eastAsiaTheme="minorEastAsia"/>
              </w:rPr>
            </w:pPr>
            <w:r w:rsidRPr="00055BE6">
              <w:rPr>
                <w:rFonts w:eastAsiaTheme="minorEastAsia"/>
              </w:rPr>
              <w:t>679</w:t>
            </w:r>
          </w:p>
        </w:tc>
        <w:tc>
          <w:tcPr>
            <w:tcW w:w="8695" w:type="dxa"/>
            <w:noWrap/>
            <w:hideMark/>
          </w:tcPr>
          <w:p w14:paraId="0E9CC063" w14:textId="77777777" w:rsidR="00055BE6" w:rsidRPr="00055BE6" w:rsidRDefault="00055BE6">
            <w:pPr>
              <w:rPr>
                <w:rFonts w:eastAsiaTheme="minorEastAsia"/>
              </w:rPr>
            </w:pPr>
            <w:r w:rsidRPr="00055BE6">
              <w:rPr>
                <w:rFonts w:eastAsiaTheme="minorEastAsia"/>
              </w:rPr>
              <w:t>RSV and Rhinovirus asymptomatic upper airway infection increases pneumococcal carriage acquisition rates and density in adults whereas nasal inflammation is associated with bacterial shedding.</w:t>
            </w:r>
          </w:p>
        </w:tc>
        <w:tc>
          <w:tcPr>
            <w:tcW w:w="1790" w:type="dxa"/>
            <w:noWrap/>
            <w:hideMark/>
          </w:tcPr>
          <w:p w14:paraId="2E8D43E6" w14:textId="77777777" w:rsidR="00055BE6" w:rsidRPr="00055BE6" w:rsidRDefault="00055BE6">
            <w:pPr>
              <w:rPr>
                <w:rFonts w:eastAsiaTheme="minorEastAsia"/>
              </w:rPr>
            </w:pPr>
            <w:r w:rsidRPr="00055BE6">
              <w:rPr>
                <w:rFonts w:eastAsiaTheme="minorEastAsia"/>
              </w:rPr>
              <w:t>Mitsi</w:t>
            </w:r>
          </w:p>
        </w:tc>
        <w:tc>
          <w:tcPr>
            <w:tcW w:w="850" w:type="dxa"/>
            <w:noWrap/>
            <w:hideMark/>
          </w:tcPr>
          <w:p w14:paraId="7C728F4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1F007B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D79B41" w14:textId="77777777" w:rsidTr="001A1C3B">
        <w:trPr>
          <w:trHeight w:val="288"/>
        </w:trPr>
        <w:tc>
          <w:tcPr>
            <w:tcW w:w="656" w:type="dxa"/>
            <w:noWrap/>
            <w:hideMark/>
          </w:tcPr>
          <w:p w14:paraId="0E5E5985" w14:textId="77777777" w:rsidR="00055BE6" w:rsidRPr="00055BE6" w:rsidRDefault="00055BE6" w:rsidP="00055BE6">
            <w:pPr>
              <w:rPr>
                <w:rFonts w:eastAsiaTheme="minorEastAsia"/>
              </w:rPr>
            </w:pPr>
            <w:r w:rsidRPr="00055BE6">
              <w:rPr>
                <w:rFonts w:eastAsiaTheme="minorEastAsia"/>
              </w:rPr>
              <w:t>680</w:t>
            </w:r>
          </w:p>
        </w:tc>
        <w:tc>
          <w:tcPr>
            <w:tcW w:w="8695" w:type="dxa"/>
            <w:noWrap/>
            <w:hideMark/>
          </w:tcPr>
          <w:p w14:paraId="549D016F" w14:textId="77777777" w:rsidR="00055BE6" w:rsidRPr="00055BE6" w:rsidRDefault="00055BE6">
            <w:pPr>
              <w:rPr>
                <w:rFonts w:eastAsiaTheme="minorEastAsia"/>
              </w:rPr>
            </w:pPr>
            <w:r w:rsidRPr="00055BE6">
              <w:rPr>
                <w:rFonts w:eastAsiaTheme="minorEastAsia"/>
              </w:rPr>
              <w:t>Pneumonia in elderly people.</w:t>
            </w:r>
          </w:p>
        </w:tc>
        <w:tc>
          <w:tcPr>
            <w:tcW w:w="1790" w:type="dxa"/>
            <w:noWrap/>
            <w:hideMark/>
          </w:tcPr>
          <w:p w14:paraId="264CD76C" w14:textId="77777777" w:rsidR="00055BE6" w:rsidRPr="00055BE6" w:rsidRDefault="00055BE6">
            <w:pPr>
              <w:rPr>
                <w:rFonts w:eastAsiaTheme="minorEastAsia"/>
              </w:rPr>
            </w:pPr>
            <w:r w:rsidRPr="00055BE6">
              <w:rPr>
                <w:rFonts w:eastAsiaTheme="minorEastAsia"/>
              </w:rPr>
              <w:t>Mittermayer</w:t>
            </w:r>
          </w:p>
        </w:tc>
        <w:tc>
          <w:tcPr>
            <w:tcW w:w="850" w:type="dxa"/>
            <w:noWrap/>
            <w:hideMark/>
          </w:tcPr>
          <w:p w14:paraId="6CF11CF4" w14:textId="77777777" w:rsidR="00055BE6" w:rsidRPr="00055BE6" w:rsidRDefault="00055BE6" w:rsidP="00055BE6">
            <w:pPr>
              <w:rPr>
                <w:rFonts w:eastAsiaTheme="minorEastAsia"/>
              </w:rPr>
            </w:pPr>
            <w:r w:rsidRPr="00055BE6">
              <w:rPr>
                <w:rFonts w:eastAsiaTheme="minorEastAsia"/>
              </w:rPr>
              <w:t>1998</w:t>
            </w:r>
          </w:p>
        </w:tc>
        <w:tc>
          <w:tcPr>
            <w:tcW w:w="2707" w:type="dxa"/>
            <w:noWrap/>
            <w:hideMark/>
          </w:tcPr>
          <w:p w14:paraId="78F0AADB" w14:textId="77777777" w:rsidR="00055BE6" w:rsidRPr="00055BE6" w:rsidRDefault="00055BE6">
            <w:pPr>
              <w:rPr>
                <w:rFonts w:eastAsiaTheme="minorEastAsia"/>
              </w:rPr>
            </w:pPr>
            <w:r w:rsidRPr="00055BE6">
              <w:rPr>
                <w:rFonts w:eastAsiaTheme="minorEastAsia"/>
              </w:rPr>
              <w:t>Review</w:t>
            </w:r>
          </w:p>
        </w:tc>
      </w:tr>
      <w:tr w:rsidR="001A1C3B" w:rsidRPr="00055BE6" w14:paraId="78BF38B6" w14:textId="77777777" w:rsidTr="001A1C3B">
        <w:trPr>
          <w:trHeight w:val="288"/>
        </w:trPr>
        <w:tc>
          <w:tcPr>
            <w:tcW w:w="656" w:type="dxa"/>
            <w:noWrap/>
            <w:hideMark/>
          </w:tcPr>
          <w:p w14:paraId="416BE4A7" w14:textId="77777777" w:rsidR="00055BE6" w:rsidRPr="00055BE6" w:rsidRDefault="00055BE6" w:rsidP="00055BE6">
            <w:pPr>
              <w:rPr>
                <w:rFonts w:eastAsiaTheme="minorEastAsia"/>
              </w:rPr>
            </w:pPr>
            <w:r w:rsidRPr="00055BE6">
              <w:rPr>
                <w:rFonts w:eastAsiaTheme="minorEastAsia"/>
              </w:rPr>
              <w:t>681</w:t>
            </w:r>
          </w:p>
        </w:tc>
        <w:tc>
          <w:tcPr>
            <w:tcW w:w="8695" w:type="dxa"/>
            <w:noWrap/>
            <w:hideMark/>
          </w:tcPr>
          <w:p w14:paraId="632FC4EA" w14:textId="77777777" w:rsidR="00055BE6" w:rsidRPr="00055BE6" w:rsidRDefault="00055BE6">
            <w:pPr>
              <w:rPr>
                <w:rFonts w:eastAsiaTheme="minorEastAsia"/>
              </w:rPr>
            </w:pPr>
            <w:r w:rsidRPr="00055BE6">
              <w:rPr>
                <w:rFonts w:eastAsiaTheme="minorEastAsia"/>
              </w:rPr>
              <w:t>Factors associated with poor outcomes in patients with severe acute respiratory infections in Bahrain.</w:t>
            </w:r>
          </w:p>
        </w:tc>
        <w:tc>
          <w:tcPr>
            <w:tcW w:w="1790" w:type="dxa"/>
            <w:noWrap/>
            <w:hideMark/>
          </w:tcPr>
          <w:p w14:paraId="3AA23494" w14:textId="77777777" w:rsidR="00055BE6" w:rsidRPr="00055BE6" w:rsidRDefault="00055BE6">
            <w:pPr>
              <w:rPr>
                <w:rFonts w:eastAsiaTheme="minorEastAsia"/>
              </w:rPr>
            </w:pPr>
            <w:r w:rsidRPr="00055BE6">
              <w:rPr>
                <w:rFonts w:eastAsiaTheme="minorEastAsia"/>
              </w:rPr>
              <w:t>Mohamed</w:t>
            </w:r>
          </w:p>
        </w:tc>
        <w:tc>
          <w:tcPr>
            <w:tcW w:w="850" w:type="dxa"/>
            <w:noWrap/>
            <w:hideMark/>
          </w:tcPr>
          <w:p w14:paraId="7BC7D6FF"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C8FEE8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FFF6465" w14:textId="77777777" w:rsidTr="001A1C3B">
        <w:trPr>
          <w:trHeight w:val="288"/>
        </w:trPr>
        <w:tc>
          <w:tcPr>
            <w:tcW w:w="656" w:type="dxa"/>
            <w:noWrap/>
            <w:hideMark/>
          </w:tcPr>
          <w:p w14:paraId="5AEFA5BC" w14:textId="77777777" w:rsidR="00055BE6" w:rsidRPr="00055BE6" w:rsidRDefault="00055BE6" w:rsidP="00055BE6">
            <w:pPr>
              <w:rPr>
                <w:rFonts w:eastAsiaTheme="minorEastAsia"/>
              </w:rPr>
            </w:pPr>
            <w:r w:rsidRPr="00055BE6">
              <w:rPr>
                <w:rFonts w:eastAsiaTheme="minorEastAsia"/>
              </w:rPr>
              <w:t>682</w:t>
            </w:r>
          </w:p>
        </w:tc>
        <w:tc>
          <w:tcPr>
            <w:tcW w:w="8695" w:type="dxa"/>
            <w:noWrap/>
            <w:hideMark/>
          </w:tcPr>
          <w:p w14:paraId="36B614CF" w14:textId="77777777" w:rsidR="00055BE6" w:rsidRPr="00055BE6" w:rsidRDefault="00055BE6">
            <w:pPr>
              <w:rPr>
                <w:rFonts w:eastAsiaTheme="minorEastAsia"/>
              </w:rPr>
            </w:pPr>
            <w:r w:rsidRPr="00055BE6">
              <w:rPr>
                <w:rFonts w:eastAsiaTheme="minorEastAsia"/>
              </w:rPr>
              <w:t>Clinical characteristics, management practices, and outcomes among lung transplant patients with COVID-19.</w:t>
            </w:r>
          </w:p>
        </w:tc>
        <w:tc>
          <w:tcPr>
            <w:tcW w:w="1790" w:type="dxa"/>
            <w:noWrap/>
            <w:hideMark/>
          </w:tcPr>
          <w:p w14:paraId="0249182D" w14:textId="77777777" w:rsidR="00055BE6" w:rsidRPr="00055BE6" w:rsidRDefault="00055BE6">
            <w:pPr>
              <w:rPr>
                <w:rFonts w:eastAsiaTheme="minorEastAsia"/>
              </w:rPr>
            </w:pPr>
            <w:proofErr w:type="spellStart"/>
            <w:r w:rsidRPr="00055BE6">
              <w:rPr>
                <w:rFonts w:eastAsiaTheme="minorEastAsia"/>
              </w:rPr>
              <w:t>Mohanka</w:t>
            </w:r>
            <w:proofErr w:type="spellEnd"/>
          </w:p>
        </w:tc>
        <w:tc>
          <w:tcPr>
            <w:tcW w:w="850" w:type="dxa"/>
            <w:noWrap/>
            <w:hideMark/>
          </w:tcPr>
          <w:p w14:paraId="49313B0F"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0B3779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956653E" w14:textId="77777777" w:rsidTr="001A1C3B">
        <w:trPr>
          <w:trHeight w:val="288"/>
        </w:trPr>
        <w:tc>
          <w:tcPr>
            <w:tcW w:w="656" w:type="dxa"/>
            <w:noWrap/>
            <w:hideMark/>
          </w:tcPr>
          <w:p w14:paraId="03BB6BA9" w14:textId="77777777" w:rsidR="00055BE6" w:rsidRPr="00055BE6" w:rsidRDefault="00055BE6" w:rsidP="00055BE6">
            <w:pPr>
              <w:rPr>
                <w:rFonts w:eastAsiaTheme="minorEastAsia"/>
              </w:rPr>
            </w:pPr>
            <w:r w:rsidRPr="00055BE6">
              <w:rPr>
                <w:rFonts w:eastAsiaTheme="minorEastAsia"/>
              </w:rPr>
              <w:t>683</w:t>
            </w:r>
          </w:p>
        </w:tc>
        <w:tc>
          <w:tcPr>
            <w:tcW w:w="8695" w:type="dxa"/>
            <w:noWrap/>
            <w:hideMark/>
          </w:tcPr>
          <w:p w14:paraId="481DDFE0" w14:textId="77777777" w:rsidR="00055BE6" w:rsidRPr="00055BE6" w:rsidRDefault="00055BE6">
            <w:pPr>
              <w:rPr>
                <w:rFonts w:eastAsiaTheme="minorEastAsia"/>
              </w:rPr>
            </w:pPr>
            <w:r w:rsidRPr="00055BE6">
              <w:rPr>
                <w:rFonts w:eastAsiaTheme="minorEastAsia"/>
              </w:rPr>
              <w:t>Seasonality of primary care utilization for respiratory diseases in Ontario: A time-series analysis.</w:t>
            </w:r>
          </w:p>
        </w:tc>
        <w:tc>
          <w:tcPr>
            <w:tcW w:w="1790" w:type="dxa"/>
            <w:noWrap/>
            <w:hideMark/>
          </w:tcPr>
          <w:p w14:paraId="3D227808" w14:textId="77777777" w:rsidR="00055BE6" w:rsidRPr="00055BE6" w:rsidRDefault="00055BE6">
            <w:pPr>
              <w:rPr>
                <w:rFonts w:eastAsiaTheme="minorEastAsia"/>
              </w:rPr>
            </w:pPr>
            <w:proofErr w:type="spellStart"/>
            <w:r w:rsidRPr="00055BE6">
              <w:rPr>
                <w:rFonts w:eastAsiaTheme="minorEastAsia"/>
              </w:rPr>
              <w:t>Moineddin</w:t>
            </w:r>
            <w:proofErr w:type="spellEnd"/>
          </w:p>
        </w:tc>
        <w:tc>
          <w:tcPr>
            <w:tcW w:w="850" w:type="dxa"/>
            <w:noWrap/>
            <w:hideMark/>
          </w:tcPr>
          <w:p w14:paraId="6E6394B5"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7D4CE0B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DBB2B8" w14:textId="77777777" w:rsidTr="001A1C3B">
        <w:trPr>
          <w:trHeight w:val="288"/>
        </w:trPr>
        <w:tc>
          <w:tcPr>
            <w:tcW w:w="656" w:type="dxa"/>
            <w:noWrap/>
            <w:hideMark/>
          </w:tcPr>
          <w:p w14:paraId="5276A003" w14:textId="77777777" w:rsidR="00055BE6" w:rsidRPr="00055BE6" w:rsidRDefault="00055BE6" w:rsidP="00055BE6">
            <w:pPr>
              <w:rPr>
                <w:rFonts w:eastAsiaTheme="minorEastAsia"/>
              </w:rPr>
            </w:pPr>
            <w:r w:rsidRPr="00055BE6">
              <w:rPr>
                <w:rFonts w:eastAsiaTheme="minorEastAsia"/>
              </w:rPr>
              <w:t>684</w:t>
            </w:r>
          </w:p>
        </w:tc>
        <w:tc>
          <w:tcPr>
            <w:tcW w:w="8695" w:type="dxa"/>
            <w:noWrap/>
            <w:hideMark/>
          </w:tcPr>
          <w:p w14:paraId="2BE57E8A" w14:textId="77777777" w:rsidR="00055BE6" w:rsidRPr="00055BE6" w:rsidRDefault="00055BE6">
            <w:pPr>
              <w:rPr>
                <w:rFonts w:eastAsiaTheme="minorEastAsia"/>
              </w:rPr>
            </w:pPr>
            <w:r w:rsidRPr="00055BE6">
              <w:rPr>
                <w:rFonts w:eastAsiaTheme="minorEastAsia"/>
              </w:rPr>
              <w:t>Clinical characteristics and outcomes of respiratory syncytial virus-associated ARF in immunocompetent patients: A seven-year experience at a tertiary hospital in France.</w:t>
            </w:r>
          </w:p>
        </w:tc>
        <w:tc>
          <w:tcPr>
            <w:tcW w:w="1790" w:type="dxa"/>
            <w:noWrap/>
            <w:hideMark/>
          </w:tcPr>
          <w:p w14:paraId="1E3439BE" w14:textId="77777777" w:rsidR="00055BE6" w:rsidRPr="00055BE6" w:rsidRDefault="00055BE6">
            <w:pPr>
              <w:rPr>
                <w:rFonts w:eastAsiaTheme="minorEastAsia"/>
              </w:rPr>
            </w:pPr>
            <w:r w:rsidRPr="00055BE6">
              <w:rPr>
                <w:rFonts w:eastAsiaTheme="minorEastAsia"/>
              </w:rPr>
              <w:t>Mokrani</w:t>
            </w:r>
          </w:p>
        </w:tc>
        <w:tc>
          <w:tcPr>
            <w:tcW w:w="850" w:type="dxa"/>
            <w:noWrap/>
            <w:hideMark/>
          </w:tcPr>
          <w:p w14:paraId="5497FE0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5F9EBE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F9596E5" w14:textId="77777777" w:rsidTr="001A1C3B">
        <w:trPr>
          <w:trHeight w:val="288"/>
        </w:trPr>
        <w:tc>
          <w:tcPr>
            <w:tcW w:w="656" w:type="dxa"/>
            <w:noWrap/>
            <w:hideMark/>
          </w:tcPr>
          <w:p w14:paraId="6A64005A" w14:textId="77777777" w:rsidR="00055BE6" w:rsidRPr="00055BE6" w:rsidRDefault="00055BE6" w:rsidP="00055BE6">
            <w:pPr>
              <w:rPr>
                <w:rFonts w:eastAsiaTheme="minorEastAsia"/>
              </w:rPr>
            </w:pPr>
            <w:r w:rsidRPr="00055BE6">
              <w:rPr>
                <w:rFonts w:eastAsiaTheme="minorEastAsia"/>
              </w:rPr>
              <w:lastRenderedPageBreak/>
              <w:t>685</w:t>
            </w:r>
          </w:p>
        </w:tc>
        <w:tc>
          <w:tcPr>
            <w:tcW w:w="8695" w:type="dxa"/>
            <w:noWrap/>
            <w:hideMark/>
          </w:tcPr>
          <w:p w14:paraId="196E6FCA" w14:textId="77777777" w:rsidR="00055BE6" w:rsidRPr="00055BE6" w:rsidRDefault="00055BE6">
            <w:pPr>
              <w:rPr>
                <w:rFonts w:eastAsiaTheme="minorEastAsia"/>
              </w:rPr>
            </w:pPr>
            <w:r w:rsidRPr="00055BE6">
              <w:rPr>
                <w:rFonts w:eastAsiaTheme="minorEastAsia"/>
              </w:rPr>
              <w:t>Burden, epidemiology, and outcomes of microbiologically confirmed respiratory viral infections in solid organ transplant recipients: a nationwide, multi-season prospective cohort study.</w:t>
            </w:r>
          </w:p>
        </w:tc>
        <w:tc>
          <w:tcPr>
            <w:tcW w:w="1790" w:type="dxa"/>
            <w:noWrap/>
            <w:hideMark/>
          </w:tcPr>
          <w:p w14:paraId="3CC34BDC" w14:textId="77777777" w:rsidR="00055BE6" w:rsidRPr="00055BE6" w:rsidRDefault="00055BE6">
            <w:pPr>
              <w:rPr>
                <w:rFonts w:eastAsiaTheme="minorEastAsia"/>
              </w:rPr>
            </w:pPr>
            <w:proofErr w:type="spellStart"/>
            <w:r w:rsidRPr="00055BE6">
              <w:rPr>
                <w:rFonts w:eastAsiaTheme="minorEastAsia"/>
              </w:rPr>
              <w:t>Mombelli</w:t>
            </w:r>
            <w:proofErr w:type="spellEnd"/>
          </w:p>
        </w:tc>
        <w:tc>
          <w:tcPr>
            <w:tcW w:w="850" w:type="dxa"/>
            <w:noWrap/>
            <w:hideMark/>
          </w:tcPr>
          <w:p w14:paraId="2B420898"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F50889C"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5526C140" w14:textId="77777777" w:rsidTr="001A1C3B">
        <w:trPr>
          <w:trHeight w:val="288"/>
        </w:trPr>
        <w:tc>
          <w:tcPr>
            <w:tcW w:w="656" w:type="dxa"/>
            <w:noWrap/>
            <w:hideMark/>
          </w:tcPr>
          <w:p w14:paraId="58CAC14E" w14:textId="77777777" w:rsidR="00055BE6" w:rsidRPr="00055BE6" w:rsidRDefault="00055BE6" w:rsidP="00055BE6">
            <w:pPr>
              <w:rPr>
                <w:rFonts w:eastAsiaTheme="minorEastAsia"/>
              </w:rPr>
            </w:pPr>
            <w:r w:rsidRPr="00055BE6">
              <w:rPr>
                <w:rFonts w:eastAsiaTheme="minorEastAsia"/>
              </w:rPr>
              <w:t>686</w:t>
            </w:r>
          </w:p>
        </w:tc>
        <w:tc>
          <w:tcPr>
            <w:tcW w:w="8695" w:type="dxa"/>
            <w:noWrap/>
            <w:hideMark/>
          </w:tcPr>
          <w:p w14:paraId="7566BFC0" w14:textId="77777777" w:rsidR="00055BE6" w:rsidRPr="00055BE6" w:rsidRDefault="00055BE6">
            <w:pPr>
              <w:rPr>
                <w:rFonts w:eastAsiaTheme="minorEastAsia"/>
              </w:rPr>
            </w:pPr>
            <w:r w:rsidRPr="00055BE6">
              <w:rPr>
                <w:rFonts w:eastAsiaTheme="minorEastAsia"/>
              </w:rPr>
              <w:t>Burden of respiratory virus infections in solid-organ transplant recipients: A nationwide multi-season cohort study.</w:t>
            </w:r>
          </w:p>
        </w:tc>
        <w:tc>
          <w:tcPr>
            <w:tcW w:w="1790" w:type="dxa"/>
            <w:noWrap/>
            <w:hideMark/>
          </w:tcPr>
          <w:p w14:paraId="01D7109B" w14:textId="77777777" w:rsidR="00055BE6" w:rsidRPr="00055BE6" w:rsidRDefault="00055BE6">
            <w:pPr>
              <w:rPr>
                <w:rFonts w:eastAsiaTheme="minorEastAsia"/>
              </w:rPr>
            </w:pPr>
            <w:proofErr w:type="spellStart"/>
            <w:r w:rsidRPr="00055BE6">
              <w:rPr>
                <w:rFonts w:eastAsiaTheme="minorEastAsia"/>
              </w:rPr>
              <w:t>Mombelli</w:t>
            </w:r>
            <w:proofErr w:type="spellEnd"/>
          </w:p>
        </w:tc>
        <w:tc>
          <w:tcPr>
            <w:tcW w:w="850" w:type="dxa"/>
            <w:noWrap/>
            <w:hideMark/>
          </w:tcPr>
          <w:p w14:paraId="32A4B47F"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3AD29B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68BD852" w14:textId="77777777" w:rsidTr="001A1C3B">
        <w:trPr>
          <w:trHeight w:val="288"/>
        </w:trPr>
        <w:tc>
          <w:tcPr>
            <w:tcW w:w="656" w:type="dxa"/>
            <w:noWrap/>
            <w:hideMark/>
          </w:tcPr>
          <w:p w14:paraId="4AD097AE" w14:textId="77777777" w:rsidR="00055BE6" w:rsidRPr="00055BE6" w:rsidRDefault="00055BE6" w:rsidP="00055BE6">
            <w:pPr>
              <w:rPr>
                <w:rFonts w:eastAsiaTheme="minorEastAsia"/>
              </w:rPr>
            </w:pPr>
            <w:r w:rsidRPr="00055BE6">
              <w:rPr>
                <w:rFonts w:eastAsiaTheme="minorEastAsia"/>
              </w:rPr>
              <w:t>687</w:t>
            </w:r>
          </w:p>
        </w:tc>
        <w:tc>
          <w:tcPr>
            <w:tcW w:w="8695" w:type="dxa"/>
            <w:noWrap/>
            <w:hideMark/>
          </w:tcPr>
          <w:p w14:paraId="3F57C979" w14:textId="77777777" w:rsidR="00055BE6" w:rsidRPr="00055BE6" w:rsidRDefault="00055BE6">
            <w:pPr>
              <w:rPr>
                <w:rFonts w:eastAsiaTheme="minorEastAsia"/>
                <w:lang w:val="fr-CM"/>
              </w:rPr>
            </w:pPr>
            <w:proofErr w:type="spellStart"/>
            <w:r w:rsidRPr="00055BE6">
              <w:rPr>
                <w:rFonts w:eastAsiaTheme="minorEastAsia"/>
                <w:lang w:val="fr-CM"/>
              </w:rPr>
              <w:t>Monitoramento</w:t>
            </w:r>
            <w:proofErr w:type="spellEnd"/>
            <w:r w:rsidRPr="00055BE6">
              <w:rPr>
                <w:rFonts w:eastAsiaTheme="minorEastAsia"/>
                <w:lang w:val="fr-CM"/>
              </w:rPr>
              <w:t xml:space="preserve"> de </w:t>
            </w:r>
            <w:proofErr w:type="spellStart"/>
            <w:r w:rsidRPr="00055BE6">
              <w:rPr>
                <w:rFonts w:eastAsiaTheme="minorEastAsia"/>
                <w:lang w:val="fr-CM"/>
              </w:rPr>
              <w:t>vírus</w:t>
            </w:r>
            <w:proofErr w:type="spellEnd"/>
            <w:r w:rsidRPr="00055BE6">
              <w:rPr>
                <w:rFonts w:eastAsiaTheme="minorEastAsia"/>
                <w:lang w:val="fr-CM"/>
              </w:rPr>
              <w:t xml:space="preserve"> </w:t>
            </w:r>
            <w:proofErr w:type="spellStart"/>
            <w:r w:rsidRPr="00055BE6">
              <w:rPr>
                <w:rFonts w:eastAsiaTheme="minorEastAsia"/>
                <w:lang w:val="fr-CM"/>
              </w:rPr>
              <w:t>respiratórios</w:t>
            </w:r>
            <w:proofErr w:type="spellEnd"/>
            <w:r w:rsidRPr="00055BE6">
              <w:rPr>
                <w:rFonts w:eastAsiaTheme="minorEastAsia"/>
                <w:lang w:val="fr-CM"/>
              </w:rPr>
              <w:t xml:space="preserve"> na </w:t>
            </w:r>
            <w:proofErr w:type="spellStart"/>
            <w:r w:rsidRPr="00055BE6">
              <w:rPr>
                <w:rFonts w:eastAsiaTheme="minorEastAsia"/>
                <w:lang w:val="fr-CM"/>
              </w:rPr>
              <w:t>região</w:t>
            </w:r>
            <w:proofErr w:type="spellEnd"/>
            <w:r w:rsidRPr="00055BE6">
              <w:rPr>
                <w:rFonts w:eastAsiaTheme="minorEastAsia"/>
                <w:lang w:val="fr-CM"/>
              </w:rPr>
              <w:t xml:space="preserve"> </w:t>
            </w:r>
            <w:proofErr w:type="spellStart"/>
            <w:r w:rsidRPr="00055BE6">
              <w:rPr>
                <w:rFonts w:eastAsiaTheme="minorEastAsia"/>
                <w:lang w:val="fr-CM"/>
              </w:rPr>
              <w:t>metropolitana</w:t>
            </w:r>
            <w:proofErr w:type="spellEnd"/>
            <w:r w:rsidRPr="00055BE6">
              <w:rPr>
                <w:rFonts w:eastAsiaTheme="minorEastAsia"/>
                <w:lang w:val="fr-CM"/>
              </w:rPr>
              <w:t xml:space="preserve"> de Belo Horizonte, 2011 a 2013.</w:t>
            </w:r>
          </w:p>
        </w:tc>
        <w:tc>
          <w:tcPr>
            <w:tcW w:w="1790" w:type="dxa"/>
            <w:noWrap/>
            <w:hideMark/>
          </w:tcPr>
          <w:p w14:paraId="25D909F0" w14:textId="77777777" w:rsidR="00055BE6" w:rsidRPr="00055BE6" w:rsidRDefault="00055BE6">
            <w:pPr>
              <w:rPr>
                <w:rFonts w:eastAsiaTheme="minorEastAsia"/>
              </w:rPr>
            </w:pPr>
            <w:r w:rsidRPr="00055BE6">
              <w:rPr>
                <w:rFonts w:eastAsiaTheme="minorEastAsia"/>
              </w:rPr>
              <w:t>Monteiro</w:t>
            </w:r>
          </w:p>
        </w:tc>
        <w:tc>
          <w:tcPr>
            <w:tcW w:w="850" w:type="dxa"/>
            <w:noWrap/>
            <w:hideMark/>
          </w:tcPr>
          <w:p w14:paraId="125F1402"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48F3FB4"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6104A4A" w14:textId="77777777" w:rsidTr="001A1C3B">
        <w:trPr>
          <w:trHeight w:val="288"/>
        </w:trPr>
        <w:tc>
          <w:tcPr>
            <w:tcW w:w="656" w:type="dxa"/>
            <w:noWrap/>
            <w:hideMark/>
          </w:tcPr>
          <w:p w14:paraId="1DF6AC44" w14:textId="77777777" w:rsidR="00055BE6" w:rsidRPr="00055BE6" w:rsidRDefault="00055BE6" w:rsidP="00055BE6">
            <w:pPr>
              <w:rPr>
                <w:rFonts w:eastAsiaTheme="minorEastAsia"/>
              </w:rPr>
            </w:pPr>
            <w:r w:rsidRPr="00055BE6">
              <w:rPr>
                <w:rFonts w:eastAsiaTheme="minorEastAsia"/>
              </w:rPr>
              <w:t>688</w:t>
            </w:r>
          </w:p>
        </w:tc>
        <w:tc>
          <w:tcPr>
            <w:tcW w:w="8695" w:type="dxa"/>
            <w:noWrap/>
            <w:hideMark/>
          </w:tcPr>
          <w:p w14:paraId="1B3B6474" w14:textId="77777777" w:rsidR="00055BE6" w:rsidRPr="00055BE6" w:rsidRDefault="00055BE6">
            <w:pPr>
              <w:rPr>
                <w:rFonts w:eastAsiaTheme="minorEastAsia"/>
              </w:rPr>
            </w:pPr>
            <w:r w:rsidRPr="00055BE6">
              <w:rPr>
                <w:rFonts w:eastAsiaTheme="minorEastAsia"/>
              </w:rPr>
              <w:t>Community acquired respiratory virus infections in adult patients undergoing umbilical cord blood transplantation.</w:t>
            </w:r>
          </w:p>
        </w:tc>
        <w:tc>
          <w:tcPr>
            <w:tcW w:w="1790" w:type="dxa"/>
            <w:noWrap/>
            <w:hideMark/>
          </w:tcPr>
          <w:p w14:paraId="50896F03" w14:textId="77777777" w:rsidR="00055BE6" w:rsidRPr="00055BE6" w:rsidRDefault="00055BE6">
            <w:pPr>
              <w:rPr>
                <w:rFonts w:eastAsiaTheme="minorEastAsia"/>
              </w:rPr>
            </w:pPr>
            <w:r w:rsidRPr="00055BE6">
              <w:rPr>
                <w:rFonts w:eastAsiaTheme="minorEastAsia"/>
              </w:rPr>
              <w:t>Montoro</w:t>
            </w:r>
          </w:p>
        </w:tc>
        <w:tc>
          <w:tcPr>
            <w:tcW w:w="850" w:type="dxa"/>
            <w:noWrap/>
            <w:hideMark/>
          </w:tcPr>
          <w:p w14:paraId="43749AC2"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B61E80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08390E" w14:textId="77777777" w:rsidTr="001A1C3B">
        <w:trPr>
          <w:trHeight w:val="288"/>
        </w:trPr>
        <w:tc>
          <w:tcPr>
            <w:tcW w:w="656" w:type="dxa"/>
            <w:noWrap/>
            <w:hideMark/>
          </w:tcPr>
          <w:p w14:paraId="59FEAD42" w14:textId="77777777" w:rsidR="00055BE6" w:rsidRPr="00055BE6" w:rsidRDefault="00055BE6" w:rsidP="00055BE6">
            <w:pPr>
              <w:rPr>
                <w:rFonts w:eastAsiaTheme="minorEastAsia"/>
              </w:rPr>
            </w:pPr>
            <w:r w:rsidRPr="00055BE6">
              <w:rPr>
                <w:rFonts w:eastAsiaTheme="minorEastAsia"/>
              </w:rPr>
              <w:t>689</w:t>
            </w:r>
          </w:p>
        </w:tc>
        <w:tc>
          <w:tcPr>
            <w:tcW w:w="8695" w:type="dxa"/>
            <w:noWrap/>
            <w:hideMark/>
          </w:tcPr>
          <w:p w14:paraId="1A49958B" w14:textId="77777777" w:rsidR="00055BE6" w:rsidRPr="00055BE6" w:rsidRDefault="00055BE6">
            <w:pPr>
              <w:rPr>
                <w:rFonts w:eastAsiaTheme="minorEastAsia"/>
              </w:rPr>
            </w:pPr>
            <w:r w:rsidRPr="00055BE6">
              <w:rPr>
                <w:rFonts w:eastAsiaTheme="minorEastAsia"/>
              </w:rPr>
              <w:t xml:space="preserve">Enhanced clinical utility of the </w:t>
            </w:r>
            <w:proofErr w:type="spellStart"/>
            <w:r w:rsidRPr="00055BE6">
              <w:rPr>
                <w:rFonts w:eastAsiaTheme="minorEastAsia"/>
              </w:rPr>
              <w:t>NucliSens</w:t>
            </w:r>
            <w:proofErr w:type="spellEnd"/>
            <w:r w:rsidRPr="00055BE6">
              <w:rPr>
                <w:rFonts w:eastAsiaTheme="minorEastAsia"/>
              </w:rPr>
              <w:t xml:space="preserve"> </w:t>
            </w:r>
            <w:proofErr w:type="spellStart"/>
            <w:r w:rsidRPr="00055BE6">
              <w:rPr>
                <w:rFonts w:eastAsiaTheme="minorEastAsia"/>
              </w:rPr>
              <w:t>EasyQ</w:t>
            </w:r>
            <w:proofErr w:type="spellEnd"/>
            <w:r w:rsidRPr="00055BE6">
              <w:rPr>
                <w:rFonts w:eastAsiaTheme="minorEastAsia"/>
              </w:rPr>
              <w:t xml:space="preserve"> RSV A+B Assay for rapid detection of respiratory syncytial virus in clinical samples.</w:t>
            </w:r>
          </w:p>
        </w:tc>
        <w:tc>
          <w:tcPr>
            <w:tcW w:w="1790" w:type="dxa"/>
            <w:noWrap/>
            <w:hideMark/>
          </w:tcPr>
          <w:p w14:paraId="13FAC3CD" w14:textId="77777777" w:rsidR="00055BE6" w:rsidRPr="00055BE6" w:rsidRDefault="00055BE6">
            <w:pPr>
              <w:rPr>
                <w:rFonts w:eastAsiaTheme="minorEastAsia"/>
              </w:rPr>
            </w:pPr>
            <w:r w:rsidRPr="00055BE6">
              <w:rPr>
                <w:rFonts w:eastAsiaTheme="minorEastAsia"/>
              </w:rPr>
              <w:t>Moore</w:t>
            </w:r>
          </w:p>
        </w:tc>
        <w:tc>
          <w:tcPr>
            <w:tcW w:w="850" w:type="dxa"/>
            <w:noWrap/>
            <w:hideMark/>
          </w:tcPr>
          <w:p w14:paraId="16363BD5"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39A2223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61A9CE4" w14:textId="77777777" w:rsidTr="001A1C3B">
        <w:trPr>
          <w:trHeight w:val="288"/>
        </w:trPr>
        <w:tc>
          <w:tcPr>
            <w:tcW w:w="656" w:type="dxa"/>
            <w:noWrap/>
            <w:hideMark/>
          </w:tcPr>
          <w:p w14:paraId="02819F16" w14:textId="77777777" w:rsidR="00055BE6" w:rsidRPr="00055BE6" w:rsidRDefault="00055BE6" w:rsidP="00055BE6">
            <w:pPr>
              <w:rPr>
                <w:rFonts w:eastAsiaTheme="minorEastAsia"/>
              </w:rPr>
            </w:pPr>
            <w:r w:rsidRPr="00055BE6">
              <w:rPr>
                <w:rFonts w:eastAsiaTheme="minorEastAsia"/>
              </w:rPr>
              <w:t>690</w:t>
            </w:r>
          </w:p>
        </w:tc>
        <w:tc>
          <w:tcPr>
            <w:tcW w:w="8695" w:type="dxa"/>
            <w:noWrap/>
            <w:hideMark/>
          </w:tcPr>
          <w:p w14:paraId="41C0D008" w14:textId="77777777" w:rsidR="00055BE6" w:rsidRPr="00055BE6" w:rsidRDefault="00055BE6">
            <w:pPr>
              <w:rPr>
                <w:rFonts w:eastAsiaTheme="minorEastAsia"/>
              </w:rPr>
            </w:pPr>
            <w:r w:rsidRPr="00055BE6">
              <w:rPr>
                <w:rFonts w:eastAsiaTheme="minorEastAsia"/>
              </w:rPr>
              <w:t>Characterization of Factors Associated With Disease Severity in Adults Hospitalized With Respiratory Viral Infection: The Universal Study.</w:t>
            </w:r>
          </w:p>
        </w:tc>
        <w:tc>
          <w:tcPr>
            <w:tcW w:w="1790" w:type="dxa"/>
            <w:noWrap/>
            <w:hideMark/>
          </w:tcPr>
          <w:p w14:paraId="1CF98FDD" w14:textId="77777777" w:rsidR="00055BE6" w:rsidRPr="00055BE6" w:rsidRDefault="00055BE6">
            <w:pPr>
              <w:rPr>
                <w:rFonts w:eastAsiaTheme="minorEastAsia"/>
              </w:rPr>
            </w:pPr>
            <w:r w:rsidRPr="00055BE6">
              <w:rPr>
                <w:rFonts w:eastAsiaTheme="minorEastAsia"/>
              </w:rPr>
              <w:t>Morelli</w:t>
            </w:r>
          </w:p>
        </w:tc>
        <w:tc>
          <w:tcPr>
            <w:tcW w:w="850" w:type="dxa"/>
            <w:noWrap/>
            <w:hideMark/>
          </w:tcPr>
          <w:p w14:paraId="2D10CA4F"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82DF4F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3A6D203" w14:textId="77777777" w:rsidTr="001A1C3B">
        <w:trPr>
          <w:trHeight w:val="288"/>
        </w:trPr>
        <w:tc>
          <w:tcPr>
            <w:tcW w:w="656" w:type="dxa"/>
            <w:noWrap/>
            <w:hideMark/>
          </w:tcPr>
          <w:p w14:paraId="16019A7E" w14:textId="77777777" w:rsidR="00055BE6" w:rsidRPr="00055BE6" w:rsidRDefault="00055BE6" w:rsidP="00055BE6">
            <w:pPr>
              <w:rPr>
                <w:rFonts w:eastAsiaTheme="minorEastAsia"/>
              </w:rPr>
            </w:pPr>
            <w:r w:rsidRPr="00055BE6">
              <w:rPr>
                <w:rFonts w:eastAsiaTheme="minorEastAsia"/>
              </w:rPr>
              <w:t>691</w:t>
            </w:r>
          </w:p>
        </w:tc>
        <w:tc>
          <w:tcPr>
            <w:tcW w:w="8695" w:type="dxa"/>
            <w:noWrap/>
            <w:hideMark/>
          </w:tcPr>
          <w:p w14:paraId="56908813" w14:textId="77777777" w:rsidR="00055BE6" w:rsidRPr="00055BE6" w:rsidRDefault="00055BE6">
            <w:pPr>
              <w:rPr>
                <w:rFonts w:eastAsiaTheme="minorEastAsia"/>
              </w:rPr>
            </w:pPr>
            <w:r w:rsidRPr="00055BE6">
              <w:rPr>
                <w:rFonts w:eastAsiaTheme="minorEastAsia"/>
              </w:rPr>
              <w:t xml:space="preserve">Rationale and protocol for a prospective cohort study of respiratory viral infections in patients admitted from emergency departments of community hospitals: Effect of respiratory Virus infection on </w:t>
            </w:r>
            <w:proofErr w:type="spellStart"/>
            <w:r w:rsidRPr="00055BE6">
              <w:rPr>
                <w:rFonts w:eastAsiaTheme="minorEastAsia"/>
              </w:rPr>
              <w:t>EmeRgencY</w:t>
            </w:r>
            <w:proofErr w:type="spellEnd"/>
            <w:r w:rsidRPr="00055BE6">
              <w:rPr>
                <w:rFonts w:eastAsiaTheme="minorEastAsia"/>
              </w:rPr>
              <w:t xml:space="preserve"> admission (EVERY) study.</w:t>
            </w:r>
          </w:p>
        </w:tc>
        <w:tc>
          <w:tcPr>
            <w:tcW w:w="1790" w:type="dxa"/>
            <w:noWrap/>
            <w:hideMark/>
          </w:tcPr>
          <w:p w14:paraId="01C11281" w14:textId="77777777" w:rsidR="00055BE6" w:rsidRPr="00055BE6" w:rsidRDefault="00055BE6">
            <w:pPr>
              <w:rPr>
                <w:rFonts w:eastAsiaTheme="minorEastAsia"/>
              </w:rPr>
            </w:pPr>
            <w:r w:rsidRPr="00055BE6">
              <w:rPr>
                <w:rFonts w:eastAsiaTheme="minorEastAsia"/>
              </w:rPr>
              <w:t>Morimoto</w:t>
            </w:r>
          </w:p>
        </w:tc>
        <w:tc>
          <w:tcPr>
            <w:tcW w:w="850" w:type="dxa"/>
            <w:noWrap/>
            <w:hideMark/>
          </w:tcPr>
          <w:p w14:paraId="66EF8AEB"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EB1521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8B016C6" w14:textId="77777777" w:rsidTr="001A1C3B">
        <w:trPr>
          <w:trHeight w:val="288"/>
        </w:trPr>
        <w:tc>
          <w:tcPr>
            <w:tcW w:w="656" w:type="dxa"/>
            <w:noWrap/>
            <w:hideMark/>
          </w:tcPr>
          <w:p w14:paraId="71D38385" w14:textId="77777777" w:rsidR="00055BE6" w:rsidRPr="00055BE6" w:rsidRDefault="00055BE6" w:rsidP="00055BE6">
            <w:pPr>
              <w:rPr>
                <w:rFonts w:eastAsiaTheme="minorEastAsia"/>
              </w:rPr>
            </w:pPr>
            <w:r w:rsidRPr="00055BE6">
              <w:rPr>
                <w:rFonts w:eastAsiaTheme="minorEastAsia"/>
              </w:rPr>
              <w:t>692</w:t>
            </w:r>
          </w:p>
        </w:tc>
        <w:tc>
          <w:tcPr>
            <w:tcW w:w="8695" w:type="dxa"/>
            <w:noWrap/>
            <w:hideMark/>
          </w:tcPr>
          <w:p w14:paraId="5A697BA0" w14:textId="77777777" w:rsidR="00055BE6" w:rsidRPr="00055BE6" w:rsidRDefault="00055BE6">
            <w:pPr>
              <w:rPr>
                <w:rFonts w:eastAsiaTheme="minorEastAsia"/>
              </w:rPr>
            </w:pPr>
            <w:r w:rsidRPr="00055BE6">
              <w:rPr>
                <w:rFonts w:eastAsiaTheme="minorEastAsia"/>
              </w:rPr>
              <w:t xml:space="preserve">Respiratory syncytial virus in adults with severe acute respiratory illness in a high HIV </w:t>
            </w:r>
            <w:r w:rsidRPr="00055BE6">
              <w:rPr>
                <w:rFonts w:eastAsiaTheme="minorEastAsia"/>
              </w:rPr>
              <w:lastRenderedPageBreak/>
              <w:t>prevalence setting.</w:t>
            </w:r>
          </w:p>
        </w:tc>
        <w:tc>
          <w:tcPr>
            <w:tcW w:w="1790" w:type="dxa"/>
            <w:noWrap/>
            <w:hideMark/>
          </w:tcPr>
          <w:p w14:paraId="1BB8A223" w14:textId="77777777" w:rsidR="00055BE6" w:rsidRPr="00055BE6" w:rsidRDefault="00055BE6">
            <w:pPr>
              <w:rPr>
                <w:rFonts w:eastAsiaTheme="minorEastAsia"/>
              </w:rPr>
            </w:pPr>
            <w:r w:rsidRPr="00055BE6">
              <w:rPr>
                <w:rFonts w:eastAsiaTheme="minorEastAsia"/>
              </w:rPr>
              <w:lastRenderedPageBreak/>
              <w:t>Moyes</w:t>
            </w:r>
          </w:p>
        </w:tc>
        <w:tc>
          <w:tcPr>
            <w:tcW w:w="850" w:type="dxa"/>
            <w:noWrap/>
            <w:hideMark/>
          </w:tcPr>
          <w:p w14:paraId="1530D99B"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E18CE54"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302350D" w14:textId="77777777" w:rsidTr="001A1C3B">
        <w:trPr>
          <w:trHeight w:val="288"/>
        </w:trPr>
        <w:tc>
          <w:tcPr>
            <w:tcW w:w="656" w:type="dxa"/>
            <w:noWrap/>
            <w:hideMark/>
          </w:tcPr>
          <w:p w14:paraId="466694DA" w14:textId="77777777" w:rsidR="00055BE6" w:rsidRPr="00055BE6" w:rsidRDefault="00055BE6" w:rsidP="00055BE6">
            <w:pPr>
              <w:rPr>
                <w:rFonts w:eastAsiaTheme="minorEastAsia"/>
              </w:rPr>
            </w:pPr>
            <w:r w:rsidRPr="00055BE6">
              <w:rPr>
                <w:rFonts w:eastAsiaTheme="minorEastAsia"/>
              </w:rPr>
              <w:t>693</w:t>
            </w:r>
          </w:p>
        </w:tc>
        <w:tc>
          <w:tcPr>
            <w:tcW w:w="8695" w:type="dxa"/>
            <w:noWrap/>
            <w:hideMark/>
          </w:tcPr>
          <w:p w14:paraId="686950C0" w14:textId="77777777" w:rsidR="00055BE6" w:rsidRPr="00055BE6" w:rsidRDefault="00055BE6">
            <w:pPr>
              <w:rPr>
                <w:rFonts w:eastAsiaTheme="minorEastAsia"/>
              </w:rPr>
            </w:pPr>
            <w:r w:rsidRPr="00055BE6">
              <w:rPr>
                <w:rFonts w:eastAsiaTheme="minorEastAsia"/>
              </w:rPr>
              <w:t>Modelling hospital admissions for lower respiratory tract infections in the elderly in England.</w:t>
            </w:r>
          </w:p>
        </w:tc>
        <w:tc>
          <w:tcPr>
            <w:tcW w:w="1790" w:type="dxa"/>
            <w:noWrap/>
            <w:hideMark/>
          </w:tcPr>
          <w:p w14:paraId="2B4BC29F" w14:textId="77777777" w:rsidR="00055BE6" w:rsidRPr="00055BE6" w:rsidRDefault="00055BE6">
            <w:pPr>
              <w:rPr>
                <w:rFonts w:eastAsiaTheme="minorEastAsia"/>
              </w:rPr>
            </w:pPr>
            <w:r w:rsidRPr="00055BE6">
              <w:rPr>
                <w:rFonts w:eastAsiaTheme="minorEastAsia"/>
              </w:rPr>
              <w:t>Muller-Pebody</w:t>
            </w:r>
          </w:p>
        </w:tc>
        <w:tc>
          <w:tcPr>
            <w:tcW w:w="850" w:type="dxa"/>
            <w:noWrap/>
            <w:hideMark/>
          </w:tcPr>
          <w:p w14:paraId="147624AE"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1369F5A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2269A29" w14:textId="77777777" w:rsidTr="001A1C3B">
        <w:trPr>
          <w:trHeight w:val="288"/>
        </w:trPr>
        <w:tc>
          <w:tcPr>
            <w:tcW w:w="656" w:type="dxa"/>
            <w:noWrap/>
            <w:hideMark/>
          </w:tcPr>
          <w:p w14:paraId="66BA19B3" w14:textId="77777777" w:rsidR="00055BE6" w:rsidRPr="00055BE6" w:rsidRDefault="00055BE6" w:rsidP="00055BE6">
            <w:pPr>
              <w:rPr>
                <w:rFonts w:eastAsiaTheme="minorEastAsia"/>
              </w:rPr>
            </w:pPr>
            <w:r w:rsidRPr="00055BE6">
              <w:rPr>
                <w:rFonts w:eastAsiaTheme="minorEastAsia"/>
              </w:rPr>
              <w:t>694</w:t>
            </w:r>
          </w:p>
        </w:tc>
        <w:tc>
          <w:tcPr>
            <w:tcW w:w="8695" w:type="dxa"/>
            <w:noWrap/>
            <w:hideMark/>
          </w:tcPr>
          <w:p w14:paraId="0C78CA09" w14:textId="77777777" w:rsidR="00055BE6" w:rsidRPr="00055BE6" w:rsidRDefault="00055BE6">
            <w:pPr>
              <w:rPr>
                <w:rFonts w:eastAsiaTheme="minorEastAsia"/>
              </w:rPr>
            </w:pPr>
            <w:r w:rsidRPr="00055BE6">
              <w:rPr>
                <w:rFonts w:eastAsiaTheme="minorEastAsia"/>
              </w:rPr>
              <w:t>Impact of respiratory viral infections on mortality and critical illness among hospitalized patients with chronic obstructive pulmonary disease.</w:t>
            </w:r>
          </w:p>
        </w:tc>
        <w:tc>
          <w:tcPr>
            <w:tcW w:w="1790" w:type="dxa"/>
            <w:noWrap/>
            <w:hideMark/>
          </w:tcPr>
          <w:p w14:paraId="10EB853A" w14:textId="77777777" w:rsidR="00055BE6" w:rsidRPr="00055BE6" w:rsidRDefault="00055BE6">
            <w:pPr>
              <w:rPr>
                <w:rFonts w:eastAsiaTheme="minorEastAsia"/>
              </w:rPr>
            </w:pPr>
            <w:proofErr w:type="spellStart"/>
            <w:r w:rsidRPr="00055BE6">
              <w:rPr>
                <w:rFonts w:eastAsiaTheme="minorEastAsia"/>
              </w:rPr>
              <w:t>Mulpuru</w:t>
            </w:r>
            <w:proofErr w:type="spellEnd"/>
          </w:p>
        </w:tc>
        <w:tc>
          <w:tcPr>
            <w:tcW w:w="850" w:type="dxa"/>
            <w:noWrap/>
            <w:hideMark/>
          </w:tcPr>
          <w:p w14:paraId="3662C043"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5769B0B" w14:textId="77777777" w:rsidR="00055BE6" w:rsidRPr="00055BE6" w:rsidRDefault="00055BE6">
            <w:pPr>
              <w:rPr>
                <w:rFonts w:eastAsiaTheme="minorEastAsia"/>
              </w:rPr>
            </w:pPr>
            <w:r w:rsidRPr="00055BE6">
              <w:rPr>
                <w:rFonts w:eastAsiaTheme="minorEastAsia"/>
                <w:lang w:val="en-AU"/>
              </w:rPr>
              <w:t xml:space="preserve">Adults with comorbidities </w:t>
            </w:r>
          </w:p>
        </w:tc>
      </w:tr>
      <w:tr w:rsidR="001A1C3B" w:rsidRPr="00055BE6" w14:paraId="18DD6E90" w14:textId="77777777" w:rsidTr="001A1C3B">
        <w:trPr>
          <w:trHeight w:val="288"/>
        </w:trPr>
        <w:tc>
          <w:tcPr>
            <w:tcW w:w="656" w:type="dxa"/>
            <w:noWrap/>
            <w:hideMark/>
          </w:tcPr>
          <w:p w14:paraId="0DF4F455" w14:textId="77777777" w:rsidR="00055BE6" w:rsidRPr="00055BE6" w:rsidRDefault="00055BE6" w:rsidP="00055BE6">
            <w:pPr>
              <w:rPr>
                <w:rFonts w:eastAsiaTheme="minorEastAsia"/>
              </w:rPr>
            </w:pPr>
            <w:r w:rsidRPr="00055BE6">
              <w:rPr>
                <w:rFonts w:eastAsiaTheme="minorEastAsia"/>
              </w:rPr>
              <w:t>695</w:t>
            </w:r>
          </w:p>
        </w:tc>
        <w:tc>
          <w:tcPr>
            <w:tcW w:w="8695" w:type="dxa"/>
            <w:noWrap/>
            <w:hideMark/>
          </w:tcPr>
          <w:p w14:paraId="094E27C4" w14:textId="77777777" w:rsidR="00055BE6" w:rsidRPr="00055BE6" w:rsidRDefault="00055BE6">
            <w:pPr>
              <w:rPr>
                <w:rFonts w:eastAsiaTheme="minorEastAsia"/>
              </w:rPr>
            </w:pPr>
            <w:r w:rsidRPr="00055BE6">
              <w:rPr>
                <w:rFonts w:eastAsiaTheme="minorEastAsia"/>
              </w:rPr>
              <w:t>Impact of respiratory viral infections on mortality and critical illness among hospitalized patients with chronic obstructive pulmonary disease.</w:t>
            </w:r>
          </w:p>
        </w:tc>
        <w:tc>
          <w:tcPr>
            <w:tcW w:w="1790" w:type="dxa"/>
            <w:noWrap/>
            <w:hideMark/>
          </w:tcPr>
          <w:p w14:paraId="1658373D" w14:textId="77777777" w:rsidR="00055BE6" w:rsidRPr="00055BE6" w:rsidRDefault="00055BE6">
            <w:pPr>
              <w:rPr>
                <w:rFonts w:eastAsiaTheme="minorEastAsia"/>
              </w:rPr>
            </w:pPr>
            <w:proofErr w:type="spellStart"/>
            <w:r w:rsidRPr="00055BE6">
              <w:rPr>
                <w:rFonts w:eastAsiaTheme="minorEastAsia"/>
              </w:rPr>
              <w:t>Mulpuru</w:t>
            </w:r>
            <w:proofErr w:type="spellEnd"/>
          </w:p>
        </w:tc>
        <w:tc>
          <w:tcPr>
            <w:tcW w:w="850" w:type="dxa"/>
            <w:noWrap/>
            <w:hideMark/>
          </w:tcPr>
          <w:p w14:paraId="514BD901"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5D0DDE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5680E2F" w14:textId="77777777" w:rsidTr="001A1C3B">
        <w:trPr>
          <w:trHeight w:val="288"/>
        </w:trPr>
        <w:tc>
          <w:tcPr>
            <w:tcW w:w="656" w:type="dxa"/>
            <w:noWrap/>
            <w:hideMark/>
          </w:tcPr>
          <w:p w14:paraId="01E75206" w14:textId="77777777" w:rsidR="00055BE6" w:rsidRPr="00055BE6" w:rsidRDefault="00055BE6" w:rsidP="00055BE6">
            <w:pPr>
              <w:rPr>
                <w:rFonts w:eastAsiaTheme="minorEastAsia"/>
              </w:rPr>
            </w:pPr>
            <w:r w:rsidRPr="00055BE6">
              <w:rPr>
                <w:rFonts w:eastAsiaTheme="minorEastAsia"/>
              </w:rPr>
              <w:t>696</w:t>
            </w:r>
          </w:p>
        </w:tc>
        <w:tc>
          <w:tcPr>
            <w:tcW w:w="8695" w:type="dxa"/>
            <w:noWrap/>
            <w:hideMark/>
          </w:tcPr>
          <w:p w14:paraId="22425D24" w14:textId="77777777" w:rsidR="00055BE6" w:rsidRPr="00055BE6" w:rsidRDefault="00055BE6">
            <w:pPr>
              <w:rPr>
                <w:rFonts w:eastAsiaTheme="minorEastAsia"/>
              </w:rPr>
            </w:pPr>
            <w:r w:rsidRPr="00055BE6">
              <w:rPr>
                <w:rFonts w:eastAsiaTheme="minorEastAsia"/>
              </w:rPr>
              <w:t>RESPIRATORY SYNCYTIAL VIRUS IN A PANCYTOPENIC PATIENT WITH LOWER RESPIRATORY TRACT INFECTION: TREAT FIRST, INVESTIGATE LATER.</w:t>
            </w:r>
          </w:p>
        </w:tc>
        <w:tc>
          <w:tcPr>
            <w:tcW w:w="1790" w:type="dxa"/>
            <w:noWrap/>
            <w:hideMark/>
          </w:tcPr>
          <w:p w14:paraId="66FBE0F4" w14:textId="77777777" w:rsidR="00055BE6" w:rsidRPr="00055BE6" w:rsidRDefault="00055BE6">
            <w:pPr>
              <w:rPr>
                <w:rFonts w:eastAsiaTheme="minorEastAsia"/>
              </w:rPr>
            </w:pPr>
            <w:r w:rsidRPr="00055BE6">
              <w:rPr>
                <w:rFonts w:eastAsiaTheme="minorEastAsia"/>
              </w:rPr>
              <w:t>Munawar</w:t>
            </w:r>
          </w:p>
        </w:tc>
        <w:tc>
          <w:tcPr>
            <w:tcW w:w="850" w:type="dxa"/>
            <w:noWrap/>
            <w:hideMark/>
          </w:tcPr>
          <w:p w14:paraId="67F1EE4B"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474FA48A" w14:textId="77777777" w:rsidR="00055BE6" w:rsidRPr="00055BE6" w:rsidRDefault="00055BE6">
            <w:pPr>
              <w:rPr>
                <w:rFonts w:eastAsiaTheme="minorEastAsia"/>
              </w:rPr>
            </w:pPr>
            <w:r w:rsidRPr="00055BE6">
              <w:rPr>
                <w:rFonts w:eastAsiaTheme="minorEastAsia"/>
              </w:rPr>
              <w:t>Case report</w:t>
            </w:r>
          </w:p>
        </w:tc>
      </w:tr>
      <w:tr w:rsidR="001A1C3B" w:rsidRPr="00055BE6" w14:paraId="172AF725" w14:textId="77777777" w:rsidTr="001A1C3B">
        <w:trPr>
          <w:trHeight w:val="288"/>
        </w:trPr>
        <w:tc>
          <w:tcPr>
            <w:tcW w:w="656" w:type="dxa"/>
            <w:noWrap/>
            <w:hideMark/>
          </w:tcPr>
          <w:p w14:paraId="13F508EE" w14:textId="77777777" w:rsidR="00055BE6" w:rsidRPr="00055BE6" w:rsidRDefault="00055BE6" w:rsidP="00055BE6">
            <w:pPr>
              <w:rPr>
                <w:rFonts w:eastAsiaTheme="minorEastAsia"/>
              </w:rPr>
            </w:pPr>
            <w:r w:rsidRPr="00055BE6">
              <w:rPr>
                <w:rFonts w:eastAsiaTheme="minorEastAsia"/>
              </w:rPr>
              <w:t>697</w:t>
            </w:r>
          </w:p>
        </w:tc>
        <w:tc>
          <w:tcPr>
            <w:tcW w:w="8695" w:type="dxa"/>
            <w:noWrap/>
            <w:hideMark/>
          </w:tcPr>
          <w:p w14:paraId="3A643C7F" w14:textId="77777777" w:rsidR="00055BE6" w:rsidRPr="00055BE6" w:rsidRDefault="00055BE6">
            <w:pPr>
              <w:rPr>
                <w:rFonts w:eastAsiaTheme="minorEastAsia"/>
              </w:rPr>
            </w:pPr>
            <w:r w:rsidRPr="00055BE6">
              <w:rPr>
                <w:rFonts w:eastAsiaTheme="minorEastAsia"/>
              </w:rPr>
              <w:t>Pulmonary complications of interpandemic influenza A in hospitalized adults.</w:t>
            </w:r>
          </w:p>
        </w:tc>
        <w:tc>
          <w:tcPr>
            <w:tcW w:w="1790" w:type="dxa"/>
            <w:noWrap/>
            <w:hideMark/>
          </w:tcPr>
          <w:p w14:paraId="3271AA28" w14:textId="77777777" w:rsidR="00055BE6" w:rsidRPr="00055BE6" w:rsidRDefault="00055BE6">
            <w:pPr>
              <w:rPr>
                <w:rFonts w:eastAsiaTheme="minorEastAsia"/>
              </w:rPr>
            </w:pPr>
            <w:r w:rsidRPr="00055BE6">
              <w:rPr>
                <w:rFonts w:eastAsiaTheme="minorEastAsia"/>
              </w:rPr>
              <w:t>Murata</w:t>
            </w:r>
          </w:p>
        </w:tc>
        <w:tc>
          <w:tcPr>
            <w:tcW w:w="850" w:type="dxa"/>
            <w:noWrap/>
            <w:hideMark/>
          </w:tcPr>
          <w:p w14:paraId="4D998816"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16069FB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960FB80" w14:textId="77777777" w:rsidTr="001A1C3B">
        <w:trPr>
          <w:trHeight w:val="288"/>
        </w:trPr>
        <w:tc>
          <w:tcPr>
            <w:tcW w:w="656" w:type="dxa"/>
            <w:noWrap/>
            <w:hideMark/>
          </w:tcPr>
          <w:p w14:paraId="665805FB" w14:textId="77777777" w:rsidR="00055BE6" w:rsidRPr="00055BE6" w:rsidRDefault="00055BE6" w:rsidP="00055BE6">
            <w:pPr>
              <w:rPr>
                <w:rFonts w:eastAsiaTheme="minorEastAsia"/>
              </w:rPr>
            </w:pPr>
            <w:r w:rsidRPr="00055BE6">
              <w:rPr>
                <w:rFonts w:eastAsiaTheme="minorEastAsia"/>
              </w:rPr>
              <w:t>698</w:t>
            </w:r>
          </w:p>
        </w:tc>
        <w:tc>
          <w:tcPr>
            <w:tcW w:w="8695" w:type="dxa"/>
            <w:noWrap/>
            <w:hideMark/>
          </w:tcPr>
          <w:p w14:paraId="59EA4938" w14:textId="77777777" w:rsidR="00055BE6" w:rsidRPr="00055BE6" w:rsidRDefault="00055BE6">
            <w:pPr>
              <w:rPr>
                <w:rFonts w:eastAsiaTheme="minorEastAsia"/>
              </w:rPr>
            </w:pPr>
            <w:r w:rsidRPr="00055BE6">
              <w:rPr>
                <w:rFonts w:eastAsiaTheme="minorEastAsia"/>
              </w:rPr>
              <w:t>Respiratory syncytial virus infection in adults.</w:t>
            </w:r>
          </w:p>
        </w:tc>
        <w:tc>
          <w:tcPr>
            <w:tcW w:w="1790" w:type="dxa"/>
            <w:noWrap/>
            <w:hideMark/>
          </w:tcPr>
          <w:p w14:paraId="0C07DDC9" w14:textId="77777777" w:rsidR="00055BE6" w:rsidRPr="00055BE6" w:rsidRDefault="00055BE6">
            <w:pPr>
              <w:rPr>
                <w:rFonts w:eastAsiaTheme="minorEastAsia"/>
              </w:rPr>
            </w:pPr>
            <w:r w:rsidRPr="00055BE6">
              <w:rPr>
                <w:rFonts w:eastAsiaTheme="minorEastAsia"/>
              </w:rPr>
              <w:t>Murata</w:t>
            </w:r>
          </w:p>
        </w:tc>
        <w:tc>
          <w:tcPr>
            <w:tcW w:w="850" w:type="dxa"/>
            <w:noWrap/>
            <w:hideMark/>
          </w:tcPr>
          <w:p w14:paraId="24D425D6"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79BC56F5" w14:textId="77777777" w:rsidR="00055BE6" w:rsidRPr="00055BE6" w:rsidRDefault="00055BE6">
            <w:pPr>
              <w:rPr>
                <w:rFonts w:eastAsiaTheme="minorEastAsia"/>
              </w:rPr>
            </w:pPr>
            <w:r w:rsidRPr="00055BE6">
              <w:rPr>
                <w:rFonts w:eastAsiaTheme="minorEastAsia"/>
              </w:rPr>
              <w:t>Review</w:t>
            </w:r>
          </w:p>
        </w:tc>
      </w:tr>
      <w:tr w:rsidR="001A1C3B" w:rsidRPr="00055BE6" w14:paraId="69445A60" w14:textId="77777777" w:rsidTr="001A1C3B">
        <w:trPr>
          <w:trHeight w:val="288"/>
        </w:trPr>
        <w:tc>
          <w:tcPr>
            <w:tcW w:w="656" w:type="dxa"/>
            <w:noWrap/>
            <w:hideMark/>
          </w:tcPr>
          <w:p w14:paraId="289D3924" w14:textId="77777777" w:rsidR="00055BE6" w:rsidRPr="00055BE6" w:rsidRDefault="00055BE6" w:rsidP="00055BE6">
            <w:pPr>
              <w:rPr>
                <w:rFonts w:eastAsiaTheme="minorEastAsia"/>
              </w:rPr>
            </w:pPr>
            <w:r w:rsidRPr="00055BE6">
              <w:rPr>
                <w:rFonts w:eastAsiaTheme="minorEastAsia"/>
              </w:rPr>
              <w:t>699</w:t>
            </w:r>
          </w:p>
        </w:tc>
        <w:tc>
          <w:tcPr>
            <w:tcW w:w="8695" w:type="dxa"/>
            <w:noWrap/>
            <w:hideMark/>
          </w:tcPr>
          <w:p w14:paraId="32A5D32D" w14:textId="77777777" w:rsidR="00055BE6" w:rsidRPr="00055BE6" w:rsidRDefault="00055BE6">
            <w:pPr>
              <w:rPr>
                <w:rFonts w:eastAsiaTheme="minorEastAsia"/>
              </w:rPr>
            </w:pPr>
            <w:r w:rsidRPr="00055BE6">
              <w:rPr>
                <w:rFonts w:eastAsiaTheme="minorEastAsia"/>
              </w:rPr>
              <w:t xml:space="preserve">Impact of societal and healthcare infection control measures on incidence of non-sars-2-cov respiratory viral infections in HSCT in-patient admissions; a single </w:t>
            </w:r>
            <w:proofErr w:type="spellStart"/>
            <w:r w:rsidRPr="00055BE6">
              <w:rPr>
                <w:rFonts w:eastAsiaTheme="minorEastAsia"/>
              </w:rPr>
              <w:t>uk</w:t>
            </w:r>
            <w:proofErr w:type="spellEnd"/>
            <w:r w:rsidRPr="00055BE6">
              <w:rPr>
                <w:rFonts w:eastAsiaTheme="minorEastAsia"/>
              </w:rPr>
              <w:t xml:space="preserve"> centre experience.</w:t>
            </w:r>
          </w:p>
        </w:tc>
        <w:tc>
          <w:tcPr>
            <w:tcW w:w="1790" w:type="dxa"/>
            <w:noWrap/>
            <w:hideMark/>
          </w:tcPr>
          <w:p w14:paraId="1EA32890" w14:textId="77777777" w:rsidR="00055BE6" w:rsidRPr="00055BE6" w:rsidRDefault="00055BE6">
            <w:pPr>
              <w:rPr>
                <w:rFonts w:eastAsiaTheme="minorEastAsia"/>
              </w:rPr>
            </w:pPr>
            <w:r w:rsidRPr="00055BE6">
              <w:rPr>
                <w:rFonts w:eastAsiaTheme="minorEastAsia"/>
              </w:rPr>
              <w:t>Murrell</w:t>
            </w:r>
          </w:p>
        </w:tc>
        <w:tc>
          <w:tcPr>
            <w:tcW w:w="850" w:type="dxa"/>
            <w:noWrap/>
            <w:hideMark/>
          </w:tcPr>
          <w:p w14:paraId="7457CD2A"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766AE9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D7E87FA" w14:textId="77777777" w:rsidTr="001A1C3B">
        <w:trPr>
          <w:trHeight w:val="288"/>
        </w:trPr>
        <w:tc>
          <w:tcPr>
            <w:tcW w:w="656" w:type="dxa"/>
            <w:noWrap/>
            <w:hideMark/>
          </w:tcPr>
          <w:p w14:paraId="7E4C0351" w14:textId="77777777" w:rsidR="00055BE6" w:rsidRPr="00055BE6" w:rsidRDefault="00055BE6" w:rsidP="00055BE6">
            <w:pPr>
              <w:rPr>
                <w:rFonts w:eastAsiaTheme="minorEastAsia"/>
              </w:rPr>
            </w:pPr>
            <w:r w:rsidRPr="00055BE6">
              <w:rPr>
                <w:rFonts w:eastAsiaTheme="minorEastAsia"/>
              </w:rPr>
              <w:t>700</w:t>
            </w:r>
          </w:p>
        </w:tc>
        <w:tc>
          <w:tcPr>
            <w:tcW w:w="8695" w:type="dxa"/>
            <w:noWrap/>
            <w:hideMark/>
          </w:tcPr>
          <w:p w14:paraId="45283096" w14:textId="77777777" w:rsidR="00055BE6" w:rsidRPr="00055BE6" w:rsidRDefault="00055BE6">
            <w:pPr>
              <w:rPr>
                <w:rFonts w:eastAsiaTheme="minorEastAsia"/>
              </w:rPr>
            </w:pPr>
            <w:r w:rsidRPr="00055BE6">
              <w:rPr>
                <w:rFonts w:eastAsiaTheme="minorEastAsia"/>
              </w:rPr>
              <w:t>Characteristics of hospitalized adults with COVID-19 in an integrated health care system in California.</w:t>
            </w:r>
          </w:p>
        </w:tc>
        <w:tc>
          <w:tcPr>
            <w:tcW w:w="1790" w:type="dxa"/>
            <w:noWrap/>
            <w:hideMark/>
          </w:tcPr>
          <w:p w14:paraId="31DCD591" w14:textId="77777777" w:rsidR="00055BE6" w:rsidRPr="00055BE6" w:rsidRDefault="00055BE6">
            <w:pPr>
              <w:rPr>
                <w:rFonts w:eastAsiaTheme="minorEastAsia"/>
              </w:rPr>
            </w:pPr>
            <w:r w:rsidRPr="00055BE6">
              <w:rPr>
                <w:rFonts w:eastAsiaTheme="minorEastAsia"/>
              </w:rPr>
              <w:t>Myers</w:t>
            </w:r>
          </w:p>
        </w:tc>
        <w:tc>
          <w:tcPr>
            <w:tcW w:w="850" w:type="dxa"/>
            <w:noWrap/>
            <w:hideMark/>
          </w:tcPr>
          <w:p w14:paraId="7FF9E4CD"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30CB977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A721FAD" w14:textId="77777777" w:rsidTr="001A1C3B">
        <w:trPr>
          <w:trHeight w:val="288"/>
        </w:trPr>
        <w:tc>
          <w:tcPr>
            <w:tcW w:w="656" w:type="dxa"/>
            <w:noWrap/>
            <w:hideMark/>
          </w:tcPr>
          <w:p w14:paraId="4A3329D5" w14:textId="77777777" w:rsidR="00055BE6" w:rsidRPr="00055BE6" w:rsidRDefault="00055BE6" w:rsidP="00055BE6">
            <w:pPr>
              <w:rPr>
                <w:rFonts w:eastAsiaTheme="minorEastAsia"/>
              </w:rPr>
            </w:pPr>
            <w:r w:rsidRPr="00055BE6">
              <w:rPr>
                <w:rFonts w:eastAsiaTheme="minorEastAsia"/>
              </w:rPr>
              <w:t>701</w:t>
            </w:r>
          </w:p>
        </w:tc>
        <w:tc>
          <w:tcPr>
            <w:tcW w:w="8695" w:type="dxa"/>
            <w:noWrap/>
            <w:hideMark/>
          </w:tcPr>
          <w:p w14:paraId="27D8AA12" w14:textId="77777777" w:rsidR="00055BE6" w:rsidRPr="00055BE6" w:rsidRDefault="00055BE6">
            <w:pPr>
              <w:rPr>
                <w:rFonts w:eastAsiaTheme="minorEastAsia"/>
              </w:rPr>
            </w:pPr>
            <w:r w:rsidRPr="00055BE6">
              <w:rPr>
                <w:rFonts w:eastAsiaTheme="minorEastAsia"/>
              </w:rPr>
              <w:t>Respiratory syncytial virus in elderly adults.</w:t>
            </w:r>
          </w:p>
        </w:tc>
        <w:tc>
          <w:tcPr>
            <w:tcW w:w="1790" w:type="dxa"/>
            <w:noWrap/>
            <w:hideMark/>
          </w:tcPr>
          <w:p w14:paraId="3E013846" w14:textId="77777777" w:rsidR="00055BE6" w:rsidRPr="00055BE6" w:rsidRDefault="00055BE6">
            <w:pPr>
              <w:rPr>
                <w:rFonts w:eastAsiaTheme="minorEastAsia"/>
              </w:rPr>
            </w:pPr>
            <w:proofErr w:type="spellStart"/>
            <w:r w:rsidRPr="00055BE6">
              <w:rPr>
                <w:rFonts w:eastAsiaTheme="minorEastAsia"/>
              </w:rPr>
              <w:t>Mykietiuk</w:t>
            </w:r>
            <w:proofErr w:type="spellEnd"/>
          </w:p>
        </w:tc>
        <w:tc>
          <w:tcPr>
            <w:tcW w:w="850" w:type="dxa"/>
            <w:noWrap/>
            <w:hideMark/>
          </w:tcPr>
          <w:p w14:paraId="4FD8B710"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7F3AE4A"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8F071AA" w14:textId="77777777" w:rsidTr="001A1C3B">
        <w:trPr>
          <w:trHeight w:val="288"/>
        </w:trPr>
        <w:tc>
          <w:tcPr>
            <w:tcW w:w="656" w:type="dxa"/>
            <w:noWrap/>
            <w:hideMark/>
          </w:tcPr>
          <w:p w14:paraId="37362509" w14:textId="77777777" w:rsidR="00055BE6" w:rsidRPr="00055BE6" w:rsidRDefault="00055BE6" w:rsidP="00055BE6">
            <w:pPr>
              <w:rPr>
                <w:rFonts w:eastAsiaTheme="minorEastAsia"/>
              </w:rPr>
            </w:pPr>
            <w:r w:rsidRPr="00055BE6">
              <w:rPr>
                <w:rFonts w:eastAsiaTheme="minorEastAsia"/>
              </w:rPr>
              <w:t>702</w:t>
            </w:r>
          </w:p>
        </w:tc>
        <w:tc>
          <w:tcPr>
            <w:tcW w:w="8695" w:type="dxa"/>
            <w:noWrap/>
            <w:hideMark/>
          </w:tcPr>
          <w:p w14:paraId="3337A768" w14:textId="77777777" w:rsidR="00055BE6" w:rsidRPr="00055BE6" w:rsidRDefault="00055BE6">
            <w:pPr>
              <w:rPr>
                <w:rFonts w:eastAsiaTheme="minorEastAsia"/>
              </w:rPr>
            </w:pPr>
            <w:r w:rsidRPr="00055BE6">
              <w:rPr>
                <w:rFonts w:eastAsiaTheme="minorEastAsia"/>
              </w:rPr>
              <w:t xml:space="preserve">Comparison of clinical characteristics and outcomes in hospitalized adult patients infected with </w:t>
            </w:r>
            <w:r w:rsidRPr="00055BE6">
              <w:rPr>
                <w:rFonts w:eastAsiaTheme="minorEastAsia"/>
              </w:rPr>
              <w:lastRenderedPageBreak/>
              <w:t>respiratory syncytial virus and influenza virus.</w:t>
            </w:r>
          </w:p>
        </w:tc>
        <w:tc>
          <w:tcPr>
            <w:tcW w:w="1790" w:type="dxa"/>
            <w:noWrap/>
            <w:hideMark/>
          </w:tcPr>
          <w:p w14:paraId="791E1226" w14:textId="77777777" w:rsidR="00055BE6" w:rsidRPr="00055BE6" w:rsidRDefault="00055BE6">
            <w:pPr>
              <w:rPr>
                <w:rFonts w:eastAsiaTheme="minorEastAsia"/>
              </w:rPr>
            </w:pPr>
            <w:r w:rsidRPr="00055BE6">
              <w:rPr>
                <w:rFonts w:eastAsiaTheme="minorEastAsia"/>
              </w:rPr>
              <w:lastRenderedPageBreak/>
              <w:t>Na</w:t>
            </w:r>
          </w:p>
        </w:tc>
        <w:tc>
          <w:tcPr>
            <w:tcW w:w="850" w:type="dxa"/>
            <w:noWrap/>
            <w:hideMark/>
          </w:tcPr>
          <w:p w14:paraId="11AB460D"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2AB192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BF2784" w14:textId="77777777" w:rsidTr="001A1C3B">
        <w:trPr>
          <w:trHeight w:val="288"/>
        </w:trPr>
        <w:tc>
          <w:tcPr>
            <w:tcW w:w="656" w:type="dxa"/>
            <w:noWrap/>
            <w:hideMark/>
          </w:tcPr>
          <w:p w14:paraId="2B455CB4" w14:textId="77777777" w:rsidR="00055BE6" w:rsidRPr="00055BE6" w:rsidRDefault="00055BE6" w:rsidP="00055BE6">
            <w:pPr>
              <w:rPr>
                <w:rFonts w:eastAsiaTheme="minorEastAsia"/>
              </w:rPr>
            </w:pPr>
            <w:r w:rsidRPr="00055BE6">
              <w:rPr>
                <w:rFonts w:eastAsiaTheme="minorEastAsia"/>
              </w:rPr>
              <w:t>703</w:t>
            </w:r>
          </w:p>
        </w:tc>
        <w:tc>
          <w:tcPr>
            <w:tcW w:w="8695" w:type="dxa"/>
            <w:noWrap/>
            <w:hideMark/>
          </w:tcPr>
          <w:p w14:paraId="1F0225FB" w14:textId="77777777" w:rsidR="00055BE6" w:rsidRPr="00055BE6" w:rsidRDefault="00055BE6">
            <w:pPr>
              <w:rPr>
                <w:rFonts w:eastAsiaTheme="minorEastAsia"/>
              </w:rPr>
            </w:pPr>
            <w:r w:rsidRPr="00055BE6">
              <w:rPr>
                <w:rFonts w:eastAsiaTheme="minorEastAsia"/>
              </w:rPr>
              <w:t>Clinical characteristics of patients with bronchial lavage positive for community-acquired respiratory virus.</w:t>
            </w:r>
          </w:p>
        </w:tc>
        <w:tc>
          <w:tcPr>
            <w:tcW w:w="1790" w:type="dxa"/>
            <w:noWrap/>
            <w:hideMark/>
          </w:tcPr>
          <w:p w14:paraId="3077D7B1" w14:textId="77777777" w:rsidR="00055BE6" w:rsidRPr="00055BE6" w:rsidRDefault="00055BE6">
            <w:pPr>
              <w:rPr>
                <w:rFonts w:eastAsiaTheme="minorEastAsia"/>
              </w:rPr>
            </w:pPr>
            <w:proofErr w:type="spellStart"/>
            <w:r w:rsidRPr="00055BE6">
              <w:rPr>
                <w:rFonts w:eastAsiaTheme="minorEastAsia"/>
              </w:rPr>
              <w:t>Nabeya</w:t>
            </w:r>
            <w:proofErr w:type="spellEnd"/>
          </w:p>
        </w:tc>
        <w:tc>
          <w:tcPr>
            <w:tcW w:w="850" w:type="dxa"/>
            <w:noWrap/>
            <w:hideMark/>
          </w:tcPr>
          <w:p w14:paraId="009A5C0C"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CC9FB6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9220CA7" w14:textId="77777777" w:rsidTr="001A1C3B">
        <w:trPr>
          <w:trHeight w:val="288"/>
        </w:trPr>
        <w:tc>
          <w:tcPr>
            <w:tcW w:w="656" w:type="dxa"/>
            <w:noWrap/>
            <w:hideMark/>
          </w:tcPr>
          <w:p w14:paraId="5F5BCA9E" w14:textId="77777777" w:rsidR="00055BE6" w:rsidRPr="00055BE6" w:rsidRDefault="00055BE6" w:rsidP="00055BE6">
            <w:pPr>
              <w:rPr>
                <w:rFonts w:eastAsiaTheme="minorEastAsia"/>
              </w:rPr>
            </w:pPr>
            <w:r w:rsidRPr="00055BE6">
              <w:rPr>
                <w:rFonts w:eastAsiaTheme="minorEastAsia"/>
              </w:rPr>
              <w:t>704</w:t>
            </w:r>
          </w:p>
        </w:tc>
        <w:tc>
          <w:tcPr>
            <w:tcW w:w="8695" w:type="dxa"/>
            <w:noWrap/>
            <w:hideMark/>
          </w:tcPr>
          <w:p w14:paraId="5F78FD2B" w14:textId="77777777" w:rsidR="00055BE6" w:rsidRPr="00055BE6" w:rsidRDefault="00055BE6">
            <w:pPr>
              <w:rPr>
                <w:rFonts w:eastAsiaTheme="minorEastAsia"/>
              </w:rPr>
            </w:pPr>
            <w:proofErr w:type="spellStart"/>
            <w:r w:rsidRPr="00055BE6">
              <w:rPr>
                <w:rFonts w:eastAsiaTheme="minorEastAsia"/>
              </w:rPr>
              <w:t>Multipathogen</w:t>
            </w:r>
            <w:proofErr w:type="spellEnd"/>
            <w:r w:rsidRPr="00055BE6">
              <w:rPr>
                <w:rFonts w:eastAsiaTheme="minorEastAsia"/>
              </w:rPr>
              <w:t xml:space="preserve"> Antigen Test Kit (MAK-5) - Distribution and Frequency of Viral Respiratory Diseases in Germany among Volunteers in the VACCELERATE Registry.</w:t>
            </w:r>
          </w:p>
        </w:tc>
        <w:tc>
          <w:tcPr>
            <w:tcW w:w="1790" w:type="dxa"/>
            <w:noWrap/>
            <w:hideMark/>
          </w:tcPr>
          <w:p w14:paraId="3F95386F" w14:textId="77777777" w:rsidR="00055BE6" w:rsidRPr="00055BE6" w:rsidRDefault="00055BE6">
            <w:pPr>
              <w:rPr>
                <w:rFonts w:eastAsiaTheme="minorEastAsia"/>
              </w:rPr>
            </w:pPr>
            <w:proofErr w:type="spellStart"/>
            <w:r w:rsidRPr="00055BE6">
              <w:rPr>
                <w:rFonts w:eastAsiaTheme="minorEastAsia"/>
              </w:rPr>
              <w:t>Nacov</w:t>
            </w:r>
            <w:proofErr w:type="spellEnd"/>
          </w:p>
        </w:tc>
        <w:tc>
          <w:tcPr>
            <w:tcW w:w="850" w:type="dxa"/>
            <w:noWrap/>
            <w:hideMark/>
          </w:tcPr>
          <w:p w14:paraId="5AA2BDAF"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053C7B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D32577E" w14:textId="77777777" w:rsidTr="001A1C3B">
        <w:trPr>
          <w:trHeight w:val="288"/>
        </w:trPr>
        <w:tc>
          <w:tcPr>
            <w:tcW w:w="656" w:type="dxa"/>
            <w:noWrap/>
            <w:hideMark/>
          </w:tcPr>
          <w:p w14:paraId="4A4C3397" w14:textId="77777777" w:rsidR="00055BE6" w:rsidRPr="00055BE6" w:rsidRDefault="00055BE6" w:rsidP="00055BE6">
            <w:pPr>
              <w:rPr>
                <w:rFonts w:eastAsiaTheme="minorEastAsia"/>
              </w:rPr>
            </w:pPr>
            <w:r w:rsidRPr="00055BE6">
              <w:rPr>
                <w:rFonts w:eastAsiaTheme="minorEastAsia"/>
              </w:rPr>
              <w:t>705</w:t>
            </w:r>
          </w:p>
        </w:tc>
        <w:tc>
          <w:tcPr>
            <w:tcW w:w="8695" w:type="dxa"/>
            <w:noWrap/>
            <w:hideMark/>
          </w:tcPr>
          <w:p w14:paraId="68640849" w14:textId="77777777" w:rsidR="00055BE6" w:rsidRPr="00055BE6" w:rsidRDefault="00055BE6">
            <w:pPr>
              <w:rPr>
                <w:rFonts w:eastAsiaTheme="minorEastAsia"/>
              </w:rPr>
            </w:pPr>
            <w:r w:rsidRPr="00055BE6">
              <w:rPr>
                <w:rFonts w:eastAsiaTheme="minorEastAsia"/>
              </w:rPr>
              <w:t>Post-pandemic Opportunities for Commercial Laboratories in Infectious Disease Diagnostics and Public Health.</w:t>
            </w:r>
          </w:p>
        </w:tc>
        <w:tc>
          <w:tcPr>
            <w:tcW w:w="1790" w:type="dxa"/>
            <w:noWrap/>
            <w:hideMark/>
          </w:tcPr>
          <w:p w14:paraId="609ECFF4" w14:textId="77777777" w:rsidR="00055BE6" w:rsidRPr="00055BE6" w:rsidRDefault="00055BE6">
            <w:pPr>
              <w:rPr>
                <w:rFonts w:eastAsiaTheme="minorEastAsia"/>
              </w:rPr>
            </w:pPr>
            <w:r w:rsidRPr="00055BE6">
              <w:rPr>
                <w:rFonts w:eastAsiaTheme="minorEastAsia"/>
              </w:rPr>
              <w:t>Nall</w:t>
            </w:r>
          </w:p>
        </w:tc>
        <w:tc>
          <w:tcPr>
            <w:tcW w:w="850" w:type="dxa"/>
            <w:noWrap/>
            <w:hideMark/>
          </w:tcPr>
          <w:p w14:paraId="479CB20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165E5E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49D6B54" w14:textId="77777777" w:rsidTr="001A1C3B">
        <w:trPr>
          <w:trHeight w:val="288"/>
        </w:trPr>
        <w:tc>
          <w:tcPr>
            <w:tcW w:w="656" w:type="dxa"/>
            <w:noWrap/>
            <w:hideMark/>
          </w:tcPr>
          <w:p w14:paraId="2F533E90" w14:textId="77777777" w:rsidR="00055BE6" w:rsidRPr="00055BE6" w:rsidRDefault="00055BE6" w:rsidP="00055BE6">
            <w:pPr>
              <w:rPr>
                <w:rFonts w:eastAsiaTheme="minorEastAsia"/>
              </w:rPr>
            </w:pPr>
            <w:r w:rsidRPr="00055BE6">
              <w:rPr>
                <w:rFonts w:eastAsiaTheme="minorEastAsia"/>
              </w:rPr>
              <w:t>706</w:t>
            </w:r>
          </w:p>
        </w:tc>
        <w:tc>
          <w:tcPr>
            <w:tcW w:w="8695" w:type="dxa"/>
            <w:noWrap/>
            <w:hideMark/>
          </w:tcPr>
          <w:p w14:paraId="2793E039" w14:textId="77777777" w:rsidR="00055BE6" w:rsidRPr="00055BE6" w:rsidRDefault="00055BE6">
            <w:pPr>
              <w:rPr>
                <w:rFonts w:eastAsiaTheme="minorEastAsia"/>
              </w:rPr>
            </w:pPr>
            <w:r w:rsidRPr="00055BE6">
              <w:rPr>
                <w:rFonts w:eastAsiaTheme="minorEastAsia"/>
              </w:rPr>
              <w:t>Aspergillosis complicating severe influenza and RSV pneumonia in ICU patients: A retrospective cohort study.</w:t>
            </w:r>
          </w:p>
        </w:tc>
        <w:tc>
          <w:tcPr>
            <w:tcW w:w="1790" w:type="dxa"/>
            <w:noWrap/>
            <w:hideMark/>
          </w:tcPr>
          <w:p w14:paraId="6F0DB03D" w14:textId="77777777" w:rsidR="00055BE6" w:rsidRPr="00055BE6" w:rsidRDefault="00055BE6">
            <w:pPr>
              <w:rPr>
                <w:rFonts w:eastAsiaTheme="minorEastAsia"/>
              </w:rPr>
            </w:pPr>
            <w:r w:rsidRPr="00055BE6">
              <w:rPr>
                <w:rFonts w:eastAsiaTheme="minorEastAsia"/>
              </w:rPr>
              <w:t>Nam</w:t>
            </w:r>
          </w:p>
        </w:tc>
        <w:tc>
          <w:tcPr>
            <w:tcW w:w="850" w:type="dxa"/>
            <w:noWrap/>
            <w:hideMark/>
          </w:tcPr>
          <w:p w14:paraId="7B2F0393"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55A9228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C056546" w14:textId="77777777" w:rsidTr="001A1C3B">
        <w:trPr>
          <w:trHeight w:val="288"/>
        </w:trPr>
        <w:tc>
          <w:tcPr>
            <w:tcW w:w="656" w:type="dxa"/>
            <w:noWrap/>
            <w:hideMark/>
          </w:tcPr>
          <w:p w14:paraId="362B65C2" w14:textId="77777777" w:rsidR="00055BE6" w:rsidRPr="00055BE6" w:rsidRDefault="00055BE6" w:rsidP="00055BE6">
            <w:pPr>
              <w:rPr>
                <w:rFonts w:eastAsiaTheme="minorEastAsia"/>
              </w:rPr>
            </w:pPr>
            <w:r w:rsidRPr="00055BE6">
              <w:rPr>
                <w:rFonts w:eastAsiaTheme="minorEastAsia"/>
              </w:rPr>
              <w:t>707</w:t>
            </w:r>
          </w:p>
        </w:tc>
        <w:tc>
          <w:tcPr>
            <w:tcW w:w="8695" w:type="dxa"/>
            <w:noWrap/>
            <w:hideMark/>
          </w:tcPr>
          <w:p w14:paraId="39EBA110" w14:textId="77777777" w:rsidR="00055BE6" w:rsidRPr="00055BE6" w:rsidRDefault="00055BE6">
            <w:pPr>
              <w:rPr>
                <w:rFonts w:eastAsiaTheme="minorEastAsia"/>
              </w:rPr>
            </w:pPr>
            <w:r w:rsidRPr="00055BE6">
              <w:rPr>
                <w:rFonts w:eastAsiaTheme="minorEastAsia"/>
              </w:rPr>
              <w:t>Burden of respiratory syncytial disease among hospitalized immunocompromised adults.</w:t>
            </w:r>
          </w:p>
        </w:tc>
        <w:tc>
          <w:tcPr>
            <w:tcW w:w="1790" w:type="dxa"/>
            <w:noWrap/>
            <w:hideMark/>
          </w:tcPr>
          <w:p w14:paraId="1F8EB7A2" w14:textId="77777777" w:rsidR="00055BE6" w:rsidRPr="00055BE6" w:rsidRDefault="00055BE6">
            <w:pPr>
              <w:rPr>
                <w:rFonts w:eastAsiaTheme="minorEastAsia"/>
              </w:rPr>
            </w:pPr>
            <w:r w:rsidRPr="00055BE6">
              <w:rPr>
                <w:rFonts w:eastAsiaTheme="minorEastAsia"/>
              </w:rPr>
              <w:t>Nam</w:t>
            </w:r>
          </w:p>
        </w:tc>
        <w:tc>
          <w:tcPr>
            <w:tcW w:w="850" w:type="dxa"/>
            <w:noWrap/>
            <w:hideMark/>
          </w:tcPr>
          <w:p w14:paraId="41278D01"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2559405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BBA165E" w14:textId="77777777" w:rsidTr="001A1C3B">
        <w:trPr>
          <w:trHeight w:val="288"/>
        </w:trPr>
        <w:tc>
          <w:tcPr>
            <w:tcW w:w="656" w:type="dxa"/>
            <w:noWrap/>
            <w:hideMark/>
          </w:tcPr>
          <w:p w14:paraId="260B2651" w14:textId="77777777" w:rsidR="00055BE6" w:rsidRPr="00055BE6" w:rsidRDefault="00055BE6" w:rsidP="00055BE6">
            <w:pPr>
              <w:rPr>
                <w:rFonts w:eastAsiaTheme="minorEastAsia"/>
              </w:rPr>
            </w:pPr>
            <w:r w:rsidRPr="00055BE6">
              <w:rPr>
                <w:rFonts w:eastAsiaTheme="minorEastAsia"/>
              </w:rPr>
              <w:t>708</w:t>
            </w:r>
          </w:p>
        </w:tc>
        <w:tc>
          <w:tcPr>
            <w:tcW w:w="8695" w:type="dxa"/>
            <w:noWrap/>
            <w:hideMark/>
          </w:tcPr>
          <w:p w14:paraId="14C9BCE2" w14:textId="77777777" w:rsidR="00055BE6" w:rsidRPr="00055BE6" w:rsidRDefault="00055BE6">
            <w:pPr>
              <w:rPr>
                <w:rFonts w:eastAsiaTheme="minorEastAsia"/>
              </w:rPr>
            </w:pPr>
            <w:r w:rsidRPr="00055BE6">
              <w:rPr>
                <w:rFonts w:eastAsiaTheme="minorEastAsia"/>
              </w:rPr>
              <w:t>Respiratory syncytial disease in hospitalized adults: A retrospective cohort study.</w:t>
            </w:r>
          </w:p>
        </w:tc>
        <w:tc>
          <w:tcPr>
            <w:tcW w:w="1790" w:type="dxa"/>
            <w:noWrap/>
            <w:hideMark/>
          </w:tcPr>
          <w:p w14:paraId="1A5FDA35" w14:textId="77777777" w:rsidR="00055BE6" w:rsidRPr="00055BE6" w:rsidRDefault="00055BE6">
            <w:pPr>
              <w:rPr>
                <w:rFonts w:eastAsiaTheme="minorEastAsia"/>
              </w:rPr>
            </w:pPr>
            <w:r w:rsidRPr="00055BE6">
              <w:rPr>
                <w:rFonts w:eastAsiaTheme="minorEastAsia"/>
              </w:rPr>
              <w:t>Nam</w:t>
            </w:r>
          </w:p>
        </w:tc>
        <w:tc>
          <w:tcPr>
            <w:tcW w:w="850" w:type="dxa"/>
            <w:noWrap/>
            <w:hideMark/>
          </w:tcPr>
          <w:p w14:paraId="6A42EE41"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24BB2D0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882C4C0" w14:textId="77777777" w:rsidTr="001A1C3B">
        <w:trPr>
          <w:trHeight w:val="288"/>
        </w:trPr>
        <w:tc>
          <w:tcPr>
            <w:tcW w:w="656" w:type="dxa"/>
            <w:noWrap/>
            <w:hideMark/>
          </w:tcPr>
          <w:p w14:paraId="6CF8E4EB" w14:textId="77777777" w:rsidR="00055BE6" w:rsidRPr="00055BE6" w:rsidRDefault="00055BE6" w:rsidP="00055BE6">
            <w:pPr>
              <w:rPr>
                <w:rFonts w:eastAsiaTheme="minorEastAsia"/>
              </w:rPr>
            </w:pPr>
            <w:r w:rsidRPr="00055BE6">
              <w:rPr>
                <w:rFonts w:eastAsiaTheme="minorEastAsia"/>
              </w:rPr>
              <w:t>709</w:t>
            </w:r>
          </w:p>
        </w:tc>
        <w:tc>
          <w:tcPr>
            <w:tcW w:w="8695" w:type="dxa"/>
            <w:noWrap/>
            <w:hideMark/>
          </w:tcPr>
          <w:p w14:paraId="2373043C" w14:textId="77777777" w:rsidR="00055BE6" w:rsidRPr="00055BE6" w:rsidRDefault="00055BE6">
            <w:pPr>
              <w:rPr>
                <w:rFonts w:eastAsiaTheme="minorEastAsia"/>
              </w:rPr>
            </w:pPr>
            <w:r w:rsidRPr="00055BE6">
              <w:rPr>
                <w:rFonts w:eastAsiaTheme="minorEastAsia"/>
              </w:rPr>
              <w:t>Respiratory syncytial virus infection in adults.</w:t>
            </w:r>
          </w:p>
        </w:tc>
        <w:tc>
          <w:tcPr>
            <w:tcW w:w="1790" w:type="dxa"/>
            <w:noWrap/>
            <w:hideMark/>
          </w:tcPr>
          <w:p w14:paraId="0E7624D4" w14:textId="77777777" w:rsidR="00055BE6" w:rsidRPr="00055BE6" w:rsidRDefault="00055BE6">
            <w:pPr>
              <w:rPr>
                <w:rFonts w:eastAsiaTheme="minorEastAsia"/>
              </w:rPr>
            </w:pPr>
            <w:r w:rsidRPr="00055BE6">
              <w:rPr>
                <w:rFonts w:eastAsiaTheme="minorEastAsia"/>
              </w:rPr>
              <w:t>Nam</w:t>
            </w:r>
          </w:p>
        </w:tc>
        <w:tc>
          <w:tcPr>
            <w:tcW w:w="850" w:type="dxa"/>
            <w:noWrap/>
            <w:hideMark/>
          </w:tcPr>
          <w:p w14:paraId="656F80E0"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01B0037F" w14:textId="77777777" w:rsidR="00055BE6" w:rsidRPr="00055BE6" w:rsidRDefault="00055BE6">
            <w:pPr>
              <w:rPr>
                <w:rFonts w:eastAsiaTheme="minorEastAsia"/>
              </w:rPr>
            </w:pPr>
            <w:r w:rsidRPr="00055BE6">
              <w:rPr>
                <w:rFonts w:eastAsiaTheme="minorEastAsia"/>
              </w:rPr>
              <w:t>Review</w:t>
            </w:r>
          </w:p>
        </w:tc>
      </w:tr>
      <w:tr w:rsidR="001A1C3B" w:rsidRPr="00055BE6" w14:paraId="00BA6712" w14:textId="77777777" w:rsidTr="001A1C3B">
        <w:trPr>
          <w:trHeight w:val="288"/>
        </w:trPr>
        <w:tc>
          <w:tcPr>
            <w:tcW w:w="656" w:type="dxa"/>
            <w:noWrap/>
            <w:hideMark/>
          </w:tcPr>
          <w:p w14:paraId="2BC2DAA3" w14:textId="77777777" w:rsidR="00055BE6" w:rsidRPr="00055BE6" w:rsidRDefault="00055BE6" w:rsidP="00055BE6">
            <w:pPr>
              <w:rPr>
                <w:rFonts w:eastAsiaTheme="minorEastAsia"/>
              </w:rPr>
            </w:pPr>
            <w:r w:rsidRPr="00055BE6">
              <w:rPr>
                <w:rFonts w:eastAsiaTheme="minorEastAsia"/>
              </w:rPr>
              <w:t>710</w:t>
            </w:r>
          </w:p>
        </w:tc>
        <w:tc>
          <w:tcPr>
            <w:tcW w:w="8695" w:type="dxa"/>
            <w:noWrap/>
            <w:hideMark/>
          </w:tcPr>
          <w:p w14:paraId="6D4A645F" w14:textId="77777777" w:rsidR="00055BE6" w:rsidRPr="00055BE6" w:rsidRDefault="00055BE6">
            <w:pPr>
              <w:rPr>
                <w:rFonts w:eastAsiaTheme="minorEastAsia"/>
              </w:rPr>
            </w:pPr>
            <w:r w:rsidRPr="00055BE6">
              <w:rPr>
                <w:rFonts w:eastAsiaTheme="minorEastAsia"/>
              </w:rPr>
              <w:t>Acute respiratory distress syndrome potentially caused by respiratory syncytial virus and a diatom.</w:t>
            </w:r>
          </w:p>
        </w:tc>
        <w:tc>
          <w:tcPr>
            <w:tcW w:w="1790" w:type="dxa"/>
            <w:noWrap/>
            <w:hideMark/>
          </w:tcPr>
          <w:p w14:paraId="59F98373" w14:textId="77777777" w:rsidR="00055BE6" w:rsidRPr="00055BE6" w:rsidRDefault="00055BE6">
            <w:pPr>
              <w:rPr>
                <w:rFonts w:eastAsiaTheme="minorEastAsia"/>
              </w:rPr>
            </w:pPr>
            <w:r w:rsidRPr="00055BE6">
              <w:rPr>
                <w:rFonts w:eastAsiaTheme="minorEastAsia"/>
              </w:rPr>
              <w:t>Namendys-Silva</w:t>
            </w:r>
          </w:p>
        </w:tc>
        <w:tc>
          <w:tcPr>
            <w:tcW w:w="850" w:type="dxa"/>
            <w:noWrap/>
            <w:hideMark/>
          </w:tcPr>
          <w:p w14:paraId="5434C531"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77DD0A8" w14:textId="77777777" w:rsidR="00055BE6" w:rsidRPr="00055BE6" w:rsidRDefault="00055BE6">
            <w:pPr>
              <w:rPr>
                <w:rFonts w:eastAsiaTheme="minorEastAsia"/>
              </w:rPr>
            </w:pPr>
            <w:r w:rsidRPr="00055BE6">
              <w:rPr>
                <w:rFonts w:eastAsiaTheme="minorEastAsia"/>
              </w:rPr>
              <w:t>Case report</w:t>
            </w:r>
          </w:p>
        </w:tc>
      </w:tr>
      <w:tr w:rsidR="001A1C3B" w:rsidRPr="00055BE6" w14:paraId="33E3F3BC" w14:textId="77777777" w:rsidTr="001A1C3B">
        <w:trPr>
          <w:trHeight w:val="288"/>
        </w:trPr>
        <w:tc>
          <w:tcPr>
            <w:tcW w:w="656" w:type="dxa"/>
            <w:noWrap/>
            <w:hideMark/>
          </w:tcPr>
          <w:p w14:paraId="0A10CD32" w14:textId="77777777" w:rsidR="00055BE6" w:rsidRPr="00055BE6" w:rsidRDefault="00055BE6" w:rsidP="00055BE6">
            <w:pPr>
              <w:rPr>
                <w:rFonts w:eastAsiaTheme="minorEastAsia"/>
              </w:rPr>
            </w:pPr>
            <w:r w:rsidRPr="00055BE6">
              <w:rPr>
                <w:rFonts w:eastAsiaTheme="minorEastAsia"/>
              </w:rPr>
              <w:t>711</w:t>
            </w:r>
          </w:p>
        </w:tc>
        <w:tc>
          <w:tcPr>
            <w:tcW w:w="8695" w:type="dxa"/>
            <w:noWrap/>
            <w:hideMark/>
          </w:tcPr>
          <w:p w14:paraId="419CBEB9" w14:textId="77777777" w:rsidR="00055BE6" w:rsidRPr="00055BE6" w:rsidRDefault="00055BE6">
            <w:pPr>
              <w:rPr>
                <w:rFonts w:eastAsiaTheme="minorEastAsia"/>
              </w:rPr>
            </w:pPr>
            <w:r w:rsidRPr="00055BE6">
              <w:rPr>
                <w:rFonts w:eastAsiaTheme="minorEastAsia"/>
              </w:rPr>
              <w:t>Trends in Hospitalization and Mortality for Influenza and Other Respiratory Viruses during the COVID-19 Pandemic in the United States.</w:t>
            </w:r>
          </w:p>
        </w:tc>
        <w:tc>
          <w:tcPr>
            <w:tcW w:w="1790" w:type="dxa"/>
            <w:noWrap/>
            <w:hideMark/>
          </w:tcPr>
          <w:p w14:paraId="354D9018" w14:textId="77777777" w:rsidR="00055BE6" w:rsidRPr="00055BE6" w:rsidRDefault="00055BE6">
            <w:pPr>
              <w:rPr>
                <w:rFonts w:eastAsiaTheme="minorEastAsia"/>
              </w:rPr>
            </w:pPr>
            <w:r w:rsidRPr="00055BE6">
              <w:rPr>
                <w:rFonts w:eastAsiaTheme="minorEastAsia"/>
              </w:rPr>
              <w:t>Nasrullah</w:t>
            </w:r>
          </w:p>
        </w:tc>
        <w:tc>
          <w:tcPr>
            <w:tcW w:w="850" w:type="dxa"/>
            <w:noWrap/>
            <w:hideMark/>
          </w:tcPr>
          <w:p w14:paraId="7B9DB272"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BD3B56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A97CCE4" w14:textId="77777777" w:rsidTr="001A1C3B">
        <w:trPr>
          <w:trHeight w:val="288"/>
        </w:trPr>
        <w:tc>
          <w:tcPr>
            <w:tcW w:w="656" w:type="dxa"/>
            <w:noWrap/>
            <w:hideMark/>
          </w:tcPr>
          <w:p w14:paraId="4B0A44BE" w14:textId="77777777" w:rsidR="00055BE6" w:rsidRPr="00055BE6" w:rsidRDefault="00055BE6" w:rsidP="00055BE6">
            <w:pPr>
              <w:rPr>
                <w:rFonts w:eastAsiaTheme="minorEastAsia"/>
              </w:rPr>
            </w:pPr>
            <w:r w:rsidRPr="00055BE6">
              <w:rPr>
                <w:rFonts w:eastAsiaTheme="minorEastAsia"/>
              </w:rPr>
              <w:lastRenderedPageBreak/>
              <w:t>712</w:t>
            </w:r>
          </w:p>
        </w:tc>
        <w:tc>
          <w:tcPr>
            <w:tcW w:w="8695" w:type="dxa"/>
            <w:noWrap/>
            <w:hideMark/>
          </w:tcPr>
          <w:p w14:paraId="63FC17DF" w14:textId="77777777" w:rsidR="00055BE6" w:rsidRPr="00055BE6" w:rsidRDefault="00055BE6">
            <w:pPr>
              <w:rPr>
                <w:rFonts w:eastAsiaTheme="minorEastAsia"/>
              </w:rPr>
            </w:pPr>
            <w:r w:rsidRPr="00055BE6">
              <w:rPr>
                <w:rFonts w:eastAsiaTheme="minorEastAsia"/>
              </w:rPr>
              <w:t>Modelled estimates of hospitalisations attributable to respiratory syncytial virus and influenza in Australia, 2009-2017.</w:t>
            </w:r>
          </w:p>
        </w:tc>
        <w:tc>
          <w:tcPr>
            <w:tcW w:w="1790" w:type="dxa"/>
            <w:noWrap/>
            <w:hideMark/>
          </w:tcPr>
          <w:p w14:paraId="592CA099" w14:textId="77777777" w:rsidR="00055BE6" w:rsidRPr="00055BE6" w:rsidRDefault="00055BE6">
            <w:pPr>
              <w:rPr>
                <w:rFonts w:eastAsiaTheme="minorEastAsia"/>
              </w:rPr>
            </w:pPr>
            <w:r w:rsidRPr="00055BE6">
              <w:rPr>
                <w:rFonts w:eastAsiaTheme="minorEastAsia"/>
              </w:rPr>
              <w:t>Nazareno</w:t>
            </w:r>
          </w:p>
        </w:tc>
        <w:tc>
          <w:tcPr>
            <w:tcW w:w="850" w:type="dxa"/>
            <w:noWrap/>
            <w:hideMark/>
          </w:tcPr>
          <w:p w14:paraId="2019FE93"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04823F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A45CEDF" w14:textId="77777777" w:rsidTr="001A1C3B">
        <w:trPr>
          <w:trHeight w:val="288"/>
        </w:trPr>
        <w:tc>
          <w:tcPr>
            <w:tcW w:w="656" w:type="dxa"/>
            <w:noWrap/>
            <w:hideMark/>
          </w:tcPr>
          <w:p w14:paraId="7C9BEF5C" w14:textId="77777777" w:rsidR="00055BE6" w:rsidRPr="00055BE6" w:rsidRDefault="00055BE6" w:rsidP="00055BE6">
            <w:pPr>
              <w:rPr>
                <w:rFonts w:eastAsiaTheme="minorEastAsia"/>
              </w:rPr>
            </w:pPr>
            <w:r w:rsidRPr="00055BE6">
              <w:rPr>
                <w:rFonts w:eastAsiaTheme="minorEastAsia"/>
              </w:rPr>
              <w:t>713</w:t>
            </w:r>
          </w:p>
        </w:tc>
        <w:tc>
          <w:tcPr>
            <w:tcW w:w="8695" w:type="dxa"/>
            <w:noWrap/>
            <w:hideMark/>
          </w:tcPr>
          <w:p w14:paraId="053AA6E5" w14:textId="77777777" w:rsidR="00055BE6" w:rsidRPr="00055BE6" w:rsidRDefault="00055BE6">
            <w:pPr>
              <w:rPr>
                <w:rFonts w:eastAsiaTheme="minorEastAsia"/>
              </w:rPr>
            </w:pPr>
            <w:r w:rsidRPr="00055BE6">
              <w:rPr>
                <w:rFonts w:eastAsiaTheme="minorEastAsia"/>
              </w:rPr>
              <w:t>Winter respiratory viruses and health care use: A population-based study in the northwest United States.</w:t>
            </w:r>
          </w:p>
        </w:tc>
        <w:tc>
          <w:tcPr>
            <w:tcW w:w="1790" w:type="dxa"/>
            <w:noWrap/>
            <w:hideMark/>
          </w:tcPr>
          <w:p w14:paraId="36214615" w14:textId="77777777" w:rsidR="00055BE6" w:rsidRPr="00055BE6" w:rsidRDefault="00055BE6">
            <w:pPr>
              <w:rPr>
                <w:rFonts w:eastAsiaTheme="minorEastAsia"/>
              </w:rPr>
            </w:pPr>
            <w:r w:rsidRPr="00055BE6">
              <w:rPr>
                <w:rFonts w:eastAsiaTheme="minorEastAsia"/>
              </w:rPr>
              <w:t>Neuzil</w:t>
            </w:r>
          </w:p>
        </w:tc>
        <w:tc>
          <w:tcPr>
            <w:tcW w:w="850" w:type="dxa"/>
            <w:noWrap/>
            <w:hideMark/>
          </w:tcPr>
          <w:p w14:paraId="358A5185"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1666368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DD40A4D" w14:textId="77777777" w:rsidTr="001A1C3B">
        <w:trPr>
          <w:trHeight w:val="288"/>
        </w:trPr>
        <w:tc>
          <w:tcPr>
            <w:tcW w:w="656" w:type="dxa"/>
            <w:noWrap/>
            <w:hideMark/>
          </w:tcPr>
          <w:p w14:paraId="131E4351" w14:textId="77777777" w:rsidR="00055BE6" w:rsidRPr="00055BE6" w:rsidRDefault="00055BE6" w:rsidP="00055BE6">
            <w:pPr>
              <w:rPr>
                <w:rFonts w:eastAsiaTheme="minorEastAsia"/>
              </w:rPr>
            </w:pPr>
            <w:r w:rsidRPr="00055BE6">
              <w:rPr>
                <w:rFonts w:eastAsiaTheme="minorEastAsia"/>
              </w:rPr>
              <w:t>714</w:t>
            </w:r>
          </w:p>
        </w:tc>
        <w:tc>
          <w:tcPr>
            <w:tcW w:w="8695" w:type="dxa"/>
            <w:noWrap/>
            <w:hideMark/>
          </w:tcPr>
          <w:p w14:paraId="0B092909" w14:textId="77777777" w:rsidR="00055BE6" w:rsidRPr="00055BE6" w:rsidRDefault="00055BE6">
            <w:pPr>
              <w:rPr>
                <w:rFonts w:eastAsiaTheme="minorEastAsia"/>
              </w:rPr>
            </w:pPr>
            <w:r w:rsidRPr="00055BE6">
              <w:rPr>
                <w:rFonts w:eastAsiaTheme="minorEastAsia"/>
              </w:rPr>
              <w:t>Influenza-attributable mortality in Australians aged more than 50 years: A comparison of different modelling approaches.</w:t>
            </w:r>
          </w:p>
        </w:tc>
        <w:tc>
          <w:tcPr>
            <w:tcW w:w="1790" w:type="dxa"/>
            <w:noWrap/>
            <w:hideMark/>
          </w:tcPr>
          <w:p w14:paraId="7977F0FE" w14:textId="77777777" w:rsidR="00055BE6" w:rsidRPr="00055BE6" w:rsidRDefault="00055BE6">
            <w:pPr>
              <w:rPr>
                <w:rFonts w:eastAsiaTheme="minorEastAsia"/>
              </w:rPr>
            </w:pPr>
            <w:r w:rsidRPr="00055BE6">
              <w:rPr>
                <w:rFonts w:eastAsiaTheme="minorEastAsia"/>
              </w:rPr>
              <w:t>Newall</w:t>
            </w:r>
          </w:p>
        </w:tc>
        <w:tc>
          <w:tcPr>
            <w:tcW w:w="850" w:type="dxa"/>
            <w:noWrap/>
            <w:hideMark/>
          </w:tcPr>
          <w:p w14:paraId="09653F5B"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0C3C3BE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EBB816D" w14:textId="77777777" w:rsidTr="001A1C3B">
        <w:trPr>
          <w:trHeight w:val="288"/>
        </w:trPr>
        <w:tc>
          <w:tcPr>
            <w:tcW w:w="656" w:type="dxa"/>
            <w:noWrap/>
            <w:hideMark/>
          </w:tcPr>
          <w:p w14:paraId="4A9C1AF1" w14:textId="77777777" w:rsidR="00055BE6" w:rsidRPr="00055BE6" w:rsidRDefault="00055BE6" w:rsidP="00055BE6">
            <w:pPr>
              <w:rPr>
                <w:rFonts w:eastAsiaTheme="minorEastAsia"/>
              </w:rPr>
            </w:pPr>
            <w:r w:rsidRPr="00055BE6">
              <w:rPr>
                <w:rFonts w:eastAsiaTheme="minorEastAsia"/>
              </w:rPr>
              <w:t>715</w:t>
            </w:r>
          </w:p>
        </w:tc>
        <w:tc>
          <w:tcPr>
            <w:tcW w:w="8695" w:type="dxa"/>
            <w:noWrap/>
            <w:hideMark/>
          </w:tcPr>
          <w:p w14:paraId="61C269D6" w14:textId="77777777" w:rsidR="00055BE6" w:rsidRPr="00055BE6" w:rsidRDefault="00055BE6">
            <w:pPr>
              <w:rPr>
                <w:rFonts w:eastAsiaTheme="minorEastAsia"/>
              </w:rPr>
            </w:pPr>
            <w:r w:rsidRPr="00055BE6">
              <w:rPr>
                <w:rFonts w:eastAsiaTheme="minorEastAsia"/>
              </w:rPr>
              <w:t>Influenza-related hospitalisation and death in Australians aged 50 years and older.</w:t>
            </w:r>
          </w:p>
        </w:tc>
        <w:tc>
          <w:tcPr>
            <w:tcW w:w="1790" w:type="dxa"/>
            <w:noWrap/>
            <w:hideMark/>
          </w:tcPr>
          <w:p w14:paraId="7A633239" w14:textId="77777777" w:rsidR="00055BE6" w:rsidRPr="00055BE6" w:rsidRDefault="00055BE6">
            <w:pPr>
              <w:rPr>
                <w:rFonts w:eastAsiaTheme="minorEastAsia"/>
              </w:rPr>
            </w:pPr>
            <w:r w:rsidRPr="00055BE6">
              <w:rPr>
                <w:rFonts w:eastAsiaTheme="minorEastAsia"/>
              </w:rPr>
              <w:t>Newall</w:t>
            </w:r>
          </w:p>
        </w:tc>
        <w:tc>
          <w:tcPr>
            <w:tcW w:w="850" w:type="dxa"/>
            <w:noWrap/>
            <w:hideMark/>
          </w:tcPr>
          <w:p w14:paraId="4A8A9BBC"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42854BD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50E33D0" w14:textId="77777777" w:rsidTr="001A1C3B">
        <w:trPr>
          <w:trHeight w:val="288"/>
        </w:trPr>
        <w:tc>
          <w:tcPr>
            <w:tcW w:w="656" w:type="dxa"/>
            <w:noWrap/>
            <w:hideMark/>
          </w:tcPr>
          <w:p w14:paraId="4A60F1E9" w14:textId="77777777" w:rsidR="00055BE6" w:rsidRPr="00055BE6" w:rsidRDefault="00055BE6" w:rsidP="00055BE6">
            <w:pPr>
              <w:rPr>
                <w:rFonts w:eastAsiaTheme="minorEastAsia"/>
              </w:rPr>
            </w:pPr>
            <w:r w:rsidRPr="00055BE6">
              <w:rPr>
                <w:rFonts w:eastAsiaTheme="minorEastAsia"/>
              </w:rPr>
              <w:t>716</w:t>
            </w:r>
          </w:p>
        </w:tc>
        <w:tc>
          <w:tcPr>
            <w:tcW w:w="8695" w:type="dxa"/>
            <w:noWrap/>
            <w:hideMark/>
          </w:tcPr>
          <w:p w14:paraId="042D6425" w14:textId="77777777" w:rsidR="00055BE6" w:rsidRPr="00055BE6" w:rsidRDefault="00055BE6">
            <w:pPr>
              <w:rPr>
                <w:rFonts w:eastAsiaTheme="minorEastAsia"/>
              </w:rPr>
            </w:pPr>
            <w:r w:rsidRPr="00055BE6">
              <w:rPr>
                <w:rFonts w:eastAsiaTheme="minorEastAsia"/>
              </w:rPr>
              <w:t>Clinical manifestation of respiratory syncytial virus (RSV) infection in adult hospitalized patients at a university hospital.</w:t>
            </w:r>
          </w:p>
        </w:tc>
        <w:tc>
          <w:tcPr>
            <w:tcW w:w="1790" w:type="dxa"/>
            <w:noWrap/>
            <w:hideMark/>
          </w:tcPr>
          <w:p w14:paraId="5C679384" w14:textId="77777777" w:rsidR="00055BE6" w:rsidRPr="00055BE6" w:rsidRDefault="00055BE6">
            <w:pPr>
              <w:rPr>
                <w:rFonts w:eastAsiaTheme="minorEastAsia"/>
              </w:rPr>
            </w:pPr>
            <w:proofErr w:type="spellStart"/>
            <w:r w:rsidRPr="00055BE6">
              <w:rPr>
                <w:rFonts w:eastAsiaTheme="minorEastAsia"/>
              </w:rPr>
              <w:t>Ngamwongwan</w:t>
            </w:r>
            <w:proofErr w:type="spellEnd"/>
          </w:p>
        </w:tc>
        <w:tc>
          <w:tcPr>
            <w:tcW w:w="850" w:type="dxa"/>
            <w:noWrap/>
            <w:hideMark/>
          </w:tcPr>
          <w:p w14:paraId="0C931203"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0126B58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444B4AF" w14:textId="77777777" w:rsidTr="001A1C3B">
        <w:trPr>
          <w:trHeight w:val="288"/>
        </w:trPr>
        <w:tc>
          <w:tcPr>
            <w:tcW w:w="656" w:type="dxa"/>
            <w:noWrap/>
            <w:hideMark/>
          </w:tcPr>
          <w:p w14:paraId="4CE68882" w14:textId="77777777" w:rsidR="00055BE6" w:rsidRPr="00055BE6" w:rsidRDefault="00055BE6" w:rsidP="00055BE6">
            <w:pPr>
              <w:rPr>
                <w:rFonts w:eastAsiaTheme="minorEastAsia"/>
              </w:rPr>
            </w:pPr>
            <w:r w:rsidRPr="00055BE6">
              <w:rPr>
                <w:rFonts w:eastAsiaTheme="minorEastAsia"/>
              </w:rPr>
              <w:t>717</w:t>
            </w:r>
          </w:p>
        </w:tc>
        <w:tc>
          <w:tcPr>
            <w:tcW w:w="8695" w:type="dxa"/>
            <w:noWrap/>
            <w:hideMark/>
          </w:tcPr>
          <w:p w14:paraId="430FAF47" w14:textId="77777777" w:rsidR="00055BE6" w:rsidRPr="00055BE6" w:rsidRDefault="00055BE6">
            <w:pPr>
              <w:rPr>
                <w:rFonts w:eastAsiaTheme="minorEastAsia"/>
              </w:rPr>
            </w:pPr>
            <w:r w:rsidRPr="00055BE6">
              <w:rPr>
                <w:rFonts w:eastAsiaTheme="minorEastAsia"/>
              </w:rPr>
              <w:t>Influenza and RSV make a modest contribution to invasive pneumococcal disease incidence in the UK.</w:t>
            </w:r>
          </w:p>
        </w:tc>
        <w:tc>
          <w:tcPr>
            <w:tcW w:w="1790" w:type="dxa"/>
            <w:noWrap/>
            <w:hideMark/>
          </w:tcPr>
          <w:p w14:paraId="4BC41EA5" w14:textId="77777777" w:rsidR="00055BE6" w:rsidRPr="00055BE6" w:rsidRDefault="00055BE6">
            <w:pPr>
              <w:rPr>
                <w:rFonts w:eastAsiaTheme="minorEastAsia"/>
              </w:rPr>
            </w:pPr>
            <w:r w:rsidRPr="00055BE6">
              <w:rPr>
                <w:rFonts w:eastAsiaTheme="minorEastAsia"/>
              </w:rPr>
              <w:t>Nicoli</w:t>
            </w:r>
          </w:p>
        </w:tc>
        <w:tc>
          <w:tcPr>
            <w:tcW w:w="850" w:type="dxa"/>
            <w:noWrap/>
            <w:hideMark/>
          </w:tcPr>
          <w:p w14:paraId="3DD87057"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335A8FA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ABF00AF" w14:textId="77777777" w:rsidTr="001A1C3B">
        <w:trPr>
          <w:trHeight w:val="288"/>
        </w:trPr>
        <w:tc>
          <w:tcPr>
            <w:tcW w:w="656" w:type="dxa"/>
            <w:noWrap/>
            <w:hideMark/>
          </w:tcPr>
          <w:p w14:paraId="4AD462F5" w14:textId="77777777" w:rsidR="00055BE6" w:rsidRPr="00055BE6" w:rsidRDefault="00055BE6" w:rsidP="00055BE6">
            <w:pPr>
              <w:rPr>
                <w:rFonts w:eastAsiaTheme="minorEastAsia"/>
              </w:rPr>
            </w:pPr>
            <w:r w:rsidRPr="00055BE6">
              <w:rPr>
                <w:rFonts w:eastAsiaTheme="minorEastAsia"/>
              </w:rPr>
              <w:t>718</w:t>
            </w:r>
          </w:p>
        </w:tc>
        <w:tc>
          <w:tcPr>
            <w:tcW w:w="8695" w:type="dxa"/>
            <w:noWrap/>
            <w:hideMark/>
          </w:tcPr>
          <w:p w14:paraId="50E5327C" w14:textId="77777777" w:rsidR="00055BE6" w:rsidRPr="00055BE6" w:rsidRDefault="00055BE6">
            <w:pPr>
              <w:rPr>
                <w:rFonts w:eastAsiaTheme="minorEastAsia"/>
              </w:rPr>
            </w:pPr>
            <w:r w:rsidRPr="00055BE6">
              <w:rPr>
                <w:rFonts w:eastAsiaTheme="minorEastAsia"/>
              </w:rPr>
              <w:t>Hospitalizations due to respiratory syncytial virus (RSV) infections in Germany: a nationwide clinical and direct cost data analysis (2010-2019).</w:t>
            </w:r>
          </w:p>
        </w:tc>
        <w:tc>
          <w:tcPr>
            <w:tcW w:w="1790" w:type="dxa"/>
            <w:noWrap/>
            <w:hideMark/>
          </w:tcPr>
          <w:p w14:paraId="03CEA4F4" w14:textId="77777777" w:rsidR="00055BE6" w:rsidRPr="00055BE6" w:rsidRDefault="00055BE6">
            <w:pPr>
              <w:rPr>
                <w:rFonts w:eastAsiaTheme="minorEastAsia"/>
              </w:rPr>
            </w:pPr>
            <w:proofErr w:type="spellStart"/>
            <w:r w:rsidRPr="00055BE6">
              <w:rPr>
                <w:rFonts w:eastAsiaTheme="minorEastAsia"/>
              </w:rPr>
              <w:t>Niekler</w:t>
            </w:r>
            <w:proofErr w:type="spellEnd"/>
          </w:p>
        </w:tc>
        <w:tc>
          <w:tcPr>
            <w:tcW w:w="850" w:type="dxa"/>
            <w:noWrap/>
            <w:hideMark/>
          </w:tcPr>
          <w:p w14:paraId="299AD95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48FC68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9025C0F" w14:textId="77777777" w:rsidTr="001A1C3B">
        <w:trPr>
          <w:trHeight w:val="288"/>
        </w:trPr>
        <w:tc>
          <w:tcPr>
            <w:tcW w:w="656" w:type="dxa"/>
            <w:noWrap/>
            <w:hideMark/>
          </w:tcPr>
          <w:p w14:paraId="5C89E76E" w14:textId="77777777" w:rsidR="00055BE6" w:rsidRPr="00055BE6" w:rsidRDefault="00055BE6" w:rsidP="00055BE6">
            <w:pPr>
              <w:rPr>
                <w:rFonts w:eastAsiaTheme="minorEastAsia"/>
              </w:rPr>
            </w:pPr>
            <w:r w:rsidRPr="00055BE6">
              <w:rPr>
                <w:rFonts w:eastAsiaTheme="minorEastAsia"/>
              </w:rPr>
              <w:t>719</w:t>
            </w:r>
          </w:p>
        </w:tc>
        <w:tc>
          <w:tcPr>
            <w:tcW w:w="8695" w:type="dxa"/>
            <w:noWrap/>
            <w:hideMark/>
          </w:tcPr>
          <w:p w14:paraId="31804718" w14:textId="77777777" w:rsidR="00055BE6" w:rsidRPr="00055BE6" w:rsidRDefault="00055BE6">
            <w:pPr>
              <w:rPr>
                <w:rFonts w:eastAsiaTheme="minorEastAsia"/>
              </w:rPr>
            </w:pPr>
            <w:r w:rsidRPr="00055BE6">
              <w:rPr>
                <w:rFonts w:eastAsiaTheme="minorEastAsia"/>
              </w:rPr>
              <w:t>Effect of hypogammaglobulinemia on the incidence of community-acquired respiratory viral infections after lung transplantation.</w:t>
            </w:r>
          </w:p>
        </w:tc>
        <w:tc>
          <w:tcPr>
            <w:tcW w:w="1790" w:type="dxa"/>
            <w:noWrap/>
            <w:hideMark/>
          </w:tcPr>
          <w:p w14:paraId="21343F49" w14:textId="77777777" w:rsidR="00055BE6" w:rsidRPr="00055BE6" w:rsidRDefault="00055BE6">
            <w:pPr>
              <w:rPr>
                <w:rFonts w:eastAsiaTheme="minorEastAsia"/>
              </w:rPr>
            </w:pPr>
            <w:r w:rsidRPr="00055BE6">
              <w:rPr>
                <w:rFonts w:eastAsiaTheme="minorEastAsia"/>
              </w:rPr>
              <w:t>Noell</w:t>
            </w:r>
          </w:p>
        </w:tc>
        <w:tc>
          <w:tcPr>
            <w:tcW w:w="850" w:type="dxa"/>
            <w:noWrap/>
            <w:hideMark/>
          </w:tcPr>
          <w:p w14:paraId="6C6C85A5"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1A4FF8A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951AA6F" w14:textId="77777777" w:rsidTr="001A1C3B">
        <w:trPr>
          <w:trHeight w:val="288"/>
        </w:trPr>
        <w:tc>
          <w:tcPr>
            <w:tcW w:w="656" w:type="dxa"/>
            <w:noWrap/>
            <w:hideMark/>
          </w:tcPr>
          <w:p w14:paraId="3A9272EE" w14:textId="77777777" w:rsidR="00055BE6" w:rsidRPr="00055BE6" w:rsidRDefault="00055BE6" w:rsidP="00055BE6">
            <w:pPr>
              <w:rPr>
                <w:rFonts w:eastAsiaTheme="minorEastAsia"/>
              </w:rPr>
            </w:pPr>
            <w:r w:rsidRPr="00055BE6">
              <w:rPr>
                <w:rFonts w:eastAsiaTheme="minorEastAsia"/>
              </w:rPr>
              <w:t>720</w:t>
            </w:r>
          </w:p>
        </w:tc>
        <w:tc>
          <w:tcPr>
            <w:tcW w:w="8695" w:type="dxa"/>
            <w:noWrap/>
            <w:hideMark/>
          </w:tcPr>
          <w:p w14:paraId="1F4FF93E" w14:textId="77777777" w:rsidR="00055BE6" w:rsidRPr="00055BE6" w:rsidRDefault="00055BE6">
            <w:pPr>
              <w:rPr>
                <w:rFonts w:eastAsiaTheme="minorEastAsia"/>
              </w:rPr>
            </w:pPr>
            <w:r w:rsidRPr="00055BE6">
              <w:rPr>
                <w:rFonts w:eastAsiaTheme="minorEastAsia"/>
              </w:rPr>
              <w:t xml:space="preserve">Laboratory Surveillance of Influenza-Like Illness in Seven Teaching Hospitals, South Korea: </w:t>
            </w:r>
            <w:r w:rsidRPr="00055BE6">
              <w:rPr>
                <w:rFonts w:eastAsiaTheme="minorEastAsia"/>
              </w:rPr>
              <w:lastRenderedPageBreak/>
              <w:t>2011-2012 Season.</w:t>
            </w:r>
          </w:p>
        </w:tc>
        <w:tc>
          <w:tcPr>
            <w:tcW w:w="1790" w:type="dxa"/>
            <w:noWrap/>
            <w:hideMark/>
          </w:tcPr>
          <w:p w14:paraId="5A197EC3" w14:textId="77777777" w:rsidR="00055BE6" w:rsidRPr="00055BE6" w:rsidRDefault="00055BE6">
            <w:pPr>
              <w:rPr>
                <w:rFonts w:eastAsiaTheme="minorEastAsia"/>
              </w:rPr>
            </w:pPr>
            <w:r w:rsidRPr="00055BE6">
              <w:rPr>
                <w:rFonts w:eastAsiaTheme="minorEastAsia"/>
              </w:rPr>
              <w:lastRenderedPageBreak/>
              <w:t>Noh</w:t>
            </w:r>
          </w:p>
        </w:tc>
        <w:tc>
          <w:tcPr>
            <w:tcW w:w="850" w:type="dxa"/>
            <w:noWrap/>
            <w:hideMark/>
          </w:tcPr>
          <w:p w14:paraId="1F20E45F"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4BE5C8B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79FE250" w14:textId="77777777" w:rsidTr="001A1C3B">
        <w:trPr>
          <w:trHeight w:val="288"/>
        </w:trPr>
        <w:tc>
          <w:tcPr>
            <w:tcW w:w="656" w:type="dxa"/>
            <w:noWrap/>
            <w:hideMark/>
          </w:tcPr>
          <w:p w14:paraId="5D0446A1" w14:textId="77777777" w:rsidR="00055BE6" w:rsidRPr="00055BE6" w:rsidRDefault="00055BE6" w:rsidP="00055BE6">
            <w:pPr>
              <w:rPr>
                <w:rFonts w:eastAsiaTheme="minorEastAsia"/>
              </w:rPr>
            </w:pPr>
            <w:r w:rsidRPr="00055BE6">
              <w:rPr>
                <w:rFonts w:eastAsiaTheme="minorEastAsia"/>
              </w:rPr>
              <w:t>721</w:t>
            </w:r>
          </w:p>
        </w:tc>
        <w:tc>
          <w:tcPr>
            <w:tcW w:w="8695" w:type="dxa"/>
            <w:noWrap/>
            <w:hideMark/>
          </w:tcPr>
          <w:p w14:paraId="08167452" w14:textId="77777777" w:rsidR="00055BE6" w:rsidRPr="00055BE6" w:rsidRDefault="00055BE6">
            <w:pPr>
              <w:rPr>
                <w:rFonts w:eastAsiaTheme="minorEastAsia"/>
              </w:rPr>
            </w:pPr>
            <w:r w:rsidRPr="00055BE6">
              <w:rPr>
                <w:rFonts w:eastAsiaTheme="minorEastAsia"/>
              </w:rPr>
              <w:t>Excess mortality in Europe coincides with peaks of COVID-19, influenza and respiratory syncytial virus (RSV), November 2023 to February 2024.</w:t>
            </w:r>
          </w:p>
        </w:tc>
        <w:tc>
          <w:tcPr>
            <w:tcW w:w="1790" w:type="dxa"/>
            <w:noWrap/>
            <w:hideMark/>
          </w:tcPr>
          <w:p w14:paraId="60791B7E" w14:textId="77777777" w:rsidR="00055BE6" w:rsidRPr="00055BE6" w:rsidRDefault="00055BE6">
            <w:pPr>
              <w:rPr>
                <w:rFonts w:eastAsiaTheme="minorEastAsia"/>
              </w:rPr>
            </w:pPr>
            <w:r w:rsidRPr="00055BE6">
              <w:rPr>
                <w:rFonts w:eastAsiaTheme="minorEastAsia"/>
              </w:rPr>
              <w:t>Norgaard</w:t>
            </w:r>
          </w:p>
        </w:tc>
        <w:tc>
          <w:tcPr>
            <w:tcW w:w="850" w:type="dxa"/>
            <w:noWrap/>
            <w:hideMark/>
          </w:tcPr>
          <w:p w14:paraId="2120A956"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D0D05A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DA8C8C" w14:textId="77777777" w:rsidTr="001A1C3B">
        <w:trPr>
          <w:trHeight w:val="288"/>
        </w:trPr>
        <w:tc>
          <w:tcPr>
            <w:tcW w:w="656" w:type="dxa"/>
            <w:noWrap/>
            <w:hideMark/>
          </w:tcPr>
          <w:p w14:paraId="4BBA0BE0" w14:textId="77777777" w:rsidR="00055BE6" w:rsidRPr="00055BE6" w:rsidRDefault="00055BE6" w:rsidP="00055BE6">
            <w:pPr>
              <w:rPr>
                <w:rFonts w:eastAsiaTheme="minorEastAsia"/>
              </w:rPr>
            </w:pPr>
            <w:r w:rsidRPr="00055BE6">
              <w:rPr>
                <w:rFonts w:eastAsiaTheme="minorEastAsia"/>
              </w:rPr>
              <w:t>722</w:t>
            </w:r>
          </w:p>
        </w:tc>
        <w:tc>
          <w:tcPr>
            <w:tcW w:w="8695" w:type="dxa"/>
            <w:noWrap/>
            <w:hideMark/>
          </w:tcPr>
          <w:p w14:paraId="3B66711C" w14:textId="77777777" w:rsidR="00055BE6" w:rsidRPr="00055BE6" w:rsidRDefault="00055BE6">
            <w:pPr>
              <w:rPr>
                <w:rFonts w:eastAsiaTheme="minorEastAsia"/>
              </w:rPr>
            </w:pPr>
            <w:r w:rsidRPr="00055BE6">
              <w:rPr>
                <w:rFonts w:eastAsiaTheme="minorEastAsia"/>
              </w:rPr>
              <w:t>Estimating the burden of adult hospitalized RSV infection including special populations.</w:t>
            </w:r>
          </w:p>
        </w:tc>
        <w:tc>
          <w:tcPr>
            <w:tcW w:w="1790" w:type="dxa"/>
            <w:noWrap/>
            <w:hideMark/>
          </w:tcPr>
          <w:p w14:paraId="640E05C1" w14:textId="77777777" w:rsidR="00055BE6" w:rsidRPr="00055BE6" w:rsidRDefault="00055BE6">
            <w:pPr>
              <w:rPr>
                <w:rFonts w:eastAsiaTheme="minorEastAsia"/>
              </w:rPr>
            </w:pPr>
            <w:r w:rsidRPr="00055BE6">
              <w:rPr>
                <w:rFonts w:eastAsiaTheme="minorEastAsia"/>
              </w:rPr>
              <w:t>Nowalk</w:t>
            </w:r>
          </w:p>
        </w:tc>
        <w:tc>
          <w:tcPr>
            <w:tcW w:w="850" w:type="dxa"/>
            <w:noWrap/>
            <w:hideMark/>
          </w:tcPr>
          <w:p w14:paraId="08FF9B01"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0EA1954"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68930CF5" w14:textId="77777777" w:rsidTr="001A1C3B">
        <w:trPr>
          <w:trHeight w:val="288"/>
        </w:trPr>
        <w:tc>
          <w:tcPr>
            <w:tcW w:w="656" w:type="dxa"/>
            <w:noWrap/>
            <w:hideMark/>
          </w:tcPr>
          <w:p w14:paraId="3E4EB951" w14:textId="77777777" w:rsidR="00055BE6" w:rsidRPr="00055BE6" w:rsidRDefault="00055BE6" w:rsidP="00055BE6">
            <w:pPr>
              <w:rPr>
                <w:rFonts w:eastAsiaTheme="minorEastAsia"/>
              </w:rPr>
            </w:pPr>
            <w:r w:rsidRPr="00055BE6">
              <w:rPr>
                <w:rFonts w:eastAsiaTheme="minorEastAsia"/>
              </w:rPr>
              <w:t>723</w:t>
            </w:r>
          </w:p>
        </w:tc>
        <w:tc>
          <w:tcPr>
            <w:tcW w:w="8695" w:type="dxa"/>
            <w:noWrap/>
            <w:hideMark/>
          </w:tcPr>
          <w:p w14:paraId="6D2825D3" w14:textId="77777777" w:rsidR="00055BE6" w:rsidRPr="00055BE6" w:rsidRDefault="00055BE6">
            <w:pPr>
              <w:rPr>
                <w:rFonts w:eastAsiaTheme="minorEastAsia"/>
              </w:rPr>
            </w:pPr>
            <w:r w:rsidRPr="00055BE6">
              <w:rPr>
                <w:rFonts w:eastAsiaTheme="minorEastAsia"/>
              </w:rPr>
              <w:t xml:space="preserve">Pneumonia after Repair of </w:t>
            </w:r>
            <w:proofErr w:type="spellStart"/>
            <w:r w:rsidRPr="00055BE6">
              <w:rPr>
                <w:rFonts w:eastAsiaTheme="minorEastAsia"/>
              </w:rPr>
              <w:t>Esophageal</w:t>
            </w:r>
            <w:proofErr w:type="spellEnd"/>
            <w:r w:rsidRPr="00055BE6">
              <w:rPr>
                <w:rFonts w:eastAsiaTheme="minorEastAsia"/>
              </w:rPr>
              <w:t xml:space="preserve"> Atresia-Incidence and Main Risk Factors.</w:t>
            </w:r>
          </w:p>
        </w:tc>
        <w:tc>
          <w:tcPr>
            <w:tcW w:w="1790" w:type="dxa"/>
            <w:noWrap/>
            <w:hideMark/>
          </w:tcPr>
          <w:p w14:paraId="384001D8" w14:textId="77777777" w:rsidR="00055BE6" w:rsidRPr="00055BE6" w:rsidRDefault="00055BE6">
            <w:pPr>
              <w:rPr>
                <w:rFonts w:eastAsiaTheme="minorEastAsia"/>
              </w:rPr>
            </w:pPr>
            <w:r w:rsidRPr="00055BE6">
              <w:rPr>
                <w:rFonts w:eastAsiaTheme="minorEastAsia"/>
              </w:rPr>
              <w:t>Nurminen</w:t>
            </w:r>
          </w:p>
        </w:tc>
        <w:tc>
          <w:tcPr>
            <w:tcW w:w="850" w:type="dxa"/>
            <w:noWrap/>
            <w:hideMark/>
          </w:tcPr>
          <w:p w14:paraId="0A938E6B"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9CB554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47D77CD" w14:textId="77777777" w:rsidTr="001A1C3B">
        <w:trPr>
          <w:trHeight w:val="288"/>
        </w:trPr>
        <w:tc>
          <w:tcPr>
            <w:tcW w:w="656" w:type="dxa"/>
            <w:noWrap/>
            <w:hideMark/>
          </w:tcPr>
          <w:p w14:paraId="6C650B7C" w14:textId="77777777" w:rsidR="00055BE6" w:rsidRPr="00055BE6" w:rsidRDefault="00055BE6" w:rsidP="00055BE6">
            <w:pPr>
              <w:rPr>
                <w:rFonts w:eastAsiaTheme="minorEastAsia"/>
              </w:rPr>
            </w:pPr>
            <w:r w:rsidRPr="00055BE6">
              <w:rPr>
                <w:rFonts w:eastAsiaTheme="minorEastAsia"/>
              </w:rPr>
              <w:t>724</w:t>
            </w:r>
          </w:p>
        </w:tc>
        <w:tc>
          <w:tcPr>
            <w:tcW w:w="8695" w:type="dxa"/>
            <w:noWrap/>
            <w:hideMark/>
          </w:tcPr>
          <w:p w14:paraId="7B76973E" w14:textId="77777777" w:rsidR="00055BE6" w:rsidRPr="00055BE6" w:rsidRDefault="00055BE6">
            <w:pPr>
              <w:rPr>
                <w:rFonts w:eastAsiaTheme="minorEastAsia"/>
              </w:rPr>
            </w:pPr>
            <w:r w:rsidRPr="00055BE6">
              <w:rPr>
                <w:rFonts w:eastAsiaTheme="minorEastAsia"/>
              </w:rPr>
              <w:t>EPH233 Estimation of the Epidemiological and Economic Burden of RSV and Influenza Infection in the Hospital Setting Among Adults 65 Years and Older in France.</w:t>
            </w:r>
          </w:p>
        </w:tc>
        <w:tc>
          <w:tcPr>
            <w:tcW w:w="1790" w:type="dxa"/>
            <w:noWrap/>
            <w:hideMark/>
          </w:tcPr>
          <w:p w14:paraId="0F9527D4" w14:textId="77777777" w:rsidR="00055BE6" w:rsidRPr="00055BE6" w:rsidRDefault="00055BE6">
            <w:pPr>
              <w:rPr>
                <w:rFonts w:eastAsiaTheme="minorEastAsia"/>
              </w:rPr>
            </w:pPr>
            <w:proofErr w:type="spellStart"/>
            <w:r w:rsidRPr="00055BE6">
              <w:rPr>
                <w:rFonts w:eastAsiaTheme="minorEastAsia"/>
              </w:rPr>
              <w:t>Nuttens</w:t>
            </w:r>
            <w:proofErr w:type="spellEnd"/>
          </w:p>
        </w:tc>
        <w:tc>
          <w:tcPr>
            <w:tcW w:w="850" w:type="dxa"/>
            <w:noWrap/>
            <w:hideMark/>
          </w:tcPr>
          <w:p w14:paraId="68259EB2"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645F2B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40538D" w14:textId="77777777" w:rsidTr="001A1C3B">
        <w:trPr>
          <w:trHeight w:val="288"/>
        </w:trPr>
        <w:tc>
          <w:tcPr>
            <w:tcW w:w="656" w:type="dxa"/>
            <w:noWrap/>
            <w:hideMark/>
          </w:tcPr>
          <w:p w14:paraId="1C69D016" w14:textId="77777777" w:rsidR="00055BE6" w:rsidRPr="00055BE6" w:rsidRDefault="00055BE6" w:rsidP="00055BE6">
            <w:pPr>
              <w:rPr>
                <w:rFonts w:eastAsiaTheme="minorEastAsia"/>
              </w:rPr>
            </w:pPr>
            <w:r w:rsidRPr="00055BE6">
              <w:rPr>
                <w:rFonts w:eastAsiaTheme="minorEastAsia"/>
              </w:rPr>
              <w:t>725</w:t>
            </w:r>
          </w:p>
        </w:tc>
        <w:tc>
          <w:tcPr>
            <w:tcW w:w="8695" w:type="dxa"/>
            <w:noWrap/>
            <w:hideMark/>
          </w:tcPr>
          <w:p w14:paraId="2260A2F4" w14:textId="77777777" w:rsidR="00055BE6" w:rsidRPr="00055BE6" w:rsidRDefault="00055BE6">
            <w:pPr>
              <w:rPr>
                <w:rFonts w:eastAsiaTheme="minorEastAsia"/>
              </w:rPr>
            </w:pPr>
            <w:r w:rsidRPr="00055BE6">
              <w:rPr>
                <w:rFonts w:eastAsiaTheme="minorEastAsia"/>
              </w:rPr>
              <w:t>Novel factors to predict respiratory viral disease progression in allogeneic hematopoietic cell transplant recipients.</w:t>
            </w:r>
          </w:p>
        </w:tc>
        <w:tc>
          <w:tcPr>
            <w:tcW w:w="1790" w:type="dxa"/>
            <w:noWrap/>
            <w:hideMark/>
          </w:tcPr>
          <w:p w14:paraId="70581EA3" w14:textId="77777777" w:rsidR="00055BE6" w:rsidRPr="00055BE6" w:rsidRDefault="00055BE6">
            <w:pPr>
              <w:rPr>
                <w:rFonts w:eastAsiaTheme="minorEastAsia"/>
              </w:rPr>
            </w:pPr>
            <w:r w:rsidRPr="00055BE6">
              <w:rPr>
                <w:rFonts w:eastAsiaTheme="minorEastAsia"/>
              </w:rPr>
              <w:t>Ogimi</w:t>
            </w:r>
          </w:p>
        </w:tc>
        <w:tc>
          <w:tcPr>
            <w:tcW w:w="850" w:type="dxa"/>
            <w:noWrap/>
            <w:hideMark/>
          </w:tcPr>
          <w:p w14:paraId="7F9C55A9"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B8F3DB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F7DDBB" w14:textId="77777777" w:rsidTr="001A1C3B">
        <w:trPr>
          <w:trHeight w:val="288"/>
        </w:trPr>
        <w:tc>
          <w:tcPr>
            <w:tcW w:w="656" w:type="dxa"/>
            <w:noWrap/>
            <w:hideMark/>
          </w:tcPr>
          <w:p w14:paraId="0BD2248A" w14:textId="77777777" w:rsidR="00055BE6" w:rsidRPr="00055BE6" w:rsidRDefault="00055BE6" w:rsidP="00055BE6">
            <w:pPr>
              <w:rPr>
                <w:rFonts w:eastAsiaTheme="minorEastAsia"/>
              </w:rPr>
            </w:pPr>
            <w:r w:rsidRPr="00055BE6">
              <w:rPr>
                <w:rFonts w:eastAsiaTheme="minorEastAsia"/>
              </w:rPr>
              <w:t>726</w:t>
            </w:r>
          </w:p>
        </w:tc>
        <w:tc>
          <w:tcPr>
            <w:tcW w:w="8695" w:type="dxa"/>
            <w:noWrap/>
            <w:hideMark/>
          </w:tcPr>
          <w:p w14:paraId="17D06D38" w14:textId="77777777" w:rsidR="00055BE6" w:rsidRPr="00055BE6" w:rsidRDefault="00055BE6">
            <w:pPr>
              <w:rPr>
                <w:rFonts w:eastAsiaTheme="minorEastAsia"/>
              </w:rPr>
            </w:pPr>
            <w:r w:rsidRPr="00055BE6">
              <w:rPr>
                <w:rFonts w:eastAsiaTheme="minorEastAsia"/>
              </w:rPr>
              <w:t>Antibiotic exposure prior to respiratory viral infection is associated with disease progression to lower respiratory tract infection in allogeneic hematopoietic cell transplantation recipients.</w:t>
            </w:r>
          </w:p>
        </w:tc>
        <w:tc>
          <w:tcPr>
            <w:tcW w:w="1790" w:type="dxa"/>
            <w:noWrap/>
            <w:hideMark/>
          </w:tcPr>
          <w:p w14:paraId="31FAC1D4" w14:textId="77777777" w:rsidR="00055BE6" w:rsidRPr="00055BE6" w:rsidRDefault="00055BE6">
            <w:pPr>
              <w:rPr>
                <w:rFonts w:eastAsiaTheme="minorEastAsia"/>
              </w:rPr>
            </w:pPr>
            <w:r w:rsidRPr="00055BE6">
              <w:rPr>
                <w:rFonts w:eastAsiaTheme="minorEastAsia"/>
              </w:rPr>
              <w:t>Ogimi</w:t>
            </w:r>
          </w:p>
        </w:tc>
        <w:tc>
          <w:tcPr>
            <w:tcW w:w="850" w:type="dxa"/>
            <w:noWrap/>
            <w:hideMark/>
          </w:tcPr>
          <w:p w14:paraId="7BEABC9A"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75250E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99C57EE" w14:textId="77777777" w:rsidTr="001A1C3B">
        <w:trPr>
          <w:trHeight w:val="288"/>
        </w:trPr>
        <w:tc>
          <w:tcPr>
            <w:tcW w:w="656" w:type="dxa"/>
            <w:noWrap/>
            <w:hideMark/>
          </w:tcPr>
          <w:p w14:paraId="5F0220FA" w14:textId="77777777" w:rsidR="00055BE6" w:rsidRPr="00055BE6" w:rsidRDefault="00055BE6" w:rsidP="00055BE6">
            <w:pPr>
              <w:rPr>
                <w:rFonts w:eastAsiaTheme="minorEastAsia"/>
              </w:rPr>
            </w:pPr>
            <w:r w:rsidRPr="00055BE6">
              <w:rPr>
                <w:rFonts w:eastAsiaTheme="minorEastAsia"/>
              </w:rPr>
              <w:t>727</w:t>
            </w:r>
          </w:p>
        </w:tc>
        <w:tc>
          <w:tcPr>
            <w:tcW w:w="8695" w:type="dxa"/>
            <w:noWrap/>
            <w:hideMark/>
          </w:tcPr>
          <w:p w14:paraId="6FB8130D" w14:textId="77777777" w:rsidR="00055BE6" w:rsidRPr="00055BE6" w:rsidRDefault="00055BE6">
            <w:pPr>
              <w:rPr>
                <w:rFonts w:eastAsiaTheme="minorEastAsia"/>
              </w:rPr>
            </w:pPr>
            <w:r w:rsidRPr="00055BE6">
              <w:rPr>
                <w:rFonts w:eastAsiaTheme="minorEastAsia"/>
              </w:rPr>
              <w:t>Clinical significance of human coronavirus in bronchoalveolar lavage samples from hematopoietic cell transplantation recipients and hematologic malignancy patients.</w:t>
            </w:r>
          </w:p>
        </w:tc>
        <w:tc>
          <w:tcPr>
            <w:tcW w:w="1790" w:type="dxa"/>
            <w:noWrap/>
            <w:hideMark/>
          </w:tcPr>
          <w:p w14:paraId="03BFB9B6" w14:textId="77777777" w:rsidR="00055BE6" w:rsidRPr="00055BE6" w:rsidRDefault="00055BE6">
            <w:pPr>
              <w:rPr>
                <w:rFonts w:eastAsiaTheme="minorEastAsia"/>
              </w:rPr>
            </w:pPr>
            <w:r w:rsidRPr="00055BE6">
              <w:rPr>
                <w:rFonts w:eastAsiaTheme="minorEastAsia"/>
              </w:rPr>
              <w:t>Ogimi</w:t>
            </w:r>
          </w:p>
        </w:tc>
        <w:tc>
          <w:tcPr>
            <w:tcW w:w="850" w:type="dxa"/>
            <w:noWrap/>
            <w:hideMark/>
          </w:tcPr>
          <w:p w14:paraId="6D442274"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9EAA3D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D4AE6C5" w14:textId="77777777" w:rsidTr="001A1C3B">
        <w:trPr>
          <w:trHeight w:val="288"/>
        </w:trPr>
        <w:tc>
          <w:tcPr>
            <w:tcW w:w="656" w:type="dxa"/>
            <w:noWrap/>
            <w:hideMark/>
          </w:tcPr>
          <w:p w14:paraId="2DE623B9" w14:textId="77777777" w:rsidR="00055BE6" w:rsidRPr="00055BE6" w:rsidRDefault="00055BE6" w:rsidP="00055BE6">
            <w:pPr>
              <w:rPr>
                <w:rFonts w:eastAsiaTheme="minorEastAsia"/>
              </w:rPr>
            </w:pPr>
            <w:r w:rsidRPr="00055BE6">
              <w:rPr>
                <w:rFonts w:eastAsiaTheme="minorEastAsia"/>
              </w:rPr>
              <w:t>728</w:t>
            </w:r>
          </w:p>
        </w:tc>
        <w:tc>
          <w:tcPr>
            <w:tcW w:w="8695" w:type="dxa"/>
            <w:noWrap/>
            <w:hideMark/>
          </w:tcPr>
          <w:p w14:paraId="70F53703" w14:textId="77777777" w:rsidR="00055BE6" w:rsidRPr="00055BE6" w:rsidRDefault="00055BE6">
            <w:pPr>
              <w:rPr>
                <w:rFonts w:eastAsiaTheme="minorEastAsia"/>
              </w:rPr>
            </w:pPr>
            <w:r w:rsidRPr="00055BE6">
              <w:rPr>
                <w:rFonts w:eastAsiaTheme="minorEastAsia"/>
              </w:rPr>
              <w:t>Burden of respiratory syncytial virus infections in older adults with acute respiratory infection in Japan: An epidemiological study among outpatients.</w:t>
            </w:r>
          </w:p>
        </w:tc>
        <w:tc>
          <w:tcPr>
            <w:tcW w:w="1790" w:type="dxa"/>
            <w:noWrap/>
            <w:hideMark/>
          </w:tcPr>
          <w:p w14:paraId="0A4C60E2" w14:textId="77777777" w:rsidR="00055BE6" w:rsidRPr="00055BE6" w:rsidRDefault="00055BE6">
            <w:pPr>
              <w:rPr>
                <w:rFonts w:eastAsiaTheme="minorEastAsia"/>
              </w:rPr>
            </w:pPr>
            <w:proofErr w:type="spellStart"/>
            <w:r w:rsidRPr="00055BE6">
              <w:rPr>
                <w:rFonts w:eastAsiaTheme="minorEastAsia"/>
              </w:rPr>
              <w:t>Ohbayashi</w:t>
            </w:r>
            <w:proofErr w:type="spellEnd"/>
          </w:p>
        </w:tc>
        <w:tc>
          <w:tcPr>
            <w:tcW w:w="850" w:type="dxa"/>
            <w:noWrap/>
            <w:hideMark/>
          </w:tcPr>
          <w:p w14:paraId="2F2D7C12"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EFD7A54"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751C012D" w14:textId="77777777" w:rsidTr="001A1C3B">
        <w:trPr>
          <w:trHeight w:val="288"/>
        </w:trPr>
        <w:tc>
          <w:tcPr>
            <w:tcW w:w="656" w:type="dxa"/>
            <w:noWrap/>
            <w:hideMark/>
          </w:tcPr>
          <w:p w14:paraId="1D83EFF5" w14:textId="77777777" w:rsidR="00055BE6" w:rsidRPr="00055BE6" w:rsidRDefault="00055BE6" w:rsidP="00055BE6">
            <w:pPr>
              <w:rPr>
                <w:rFonts w:eastAsiaTheme="minorEastAsia"/>
              </w:rPr>
            </w:pPr>
            <w:r w:rsidRPr="00055BE6">
              <w:rPr>
                <w:rFonts w:eastAsiaTheme="minorEastAsia"/>
              </w:rPr>
              <w:t>729</w:t>
            </w:r>
          </w:p>
        </w:tc>
        <w:tc>
          <w:tcPr>
            <w:tcW w:w="8695" w:type="dxa"/>
            <w:noWrap/>
            <w:hideMark/>
          </w:tcPr>
          <w:p w14:paraId="69993C0E" w14:textId="77777777" w:rsidR="00055BE6" w:rsidRPr="00055BE6" w:rsidRDefault="00055BE6">
            <w:pPr>
              <w:rPr>
                <w:rFonts w:eastAsiaTheme="minorEastAsia"/>
              </w:rPr>
            </w:pPr>
            <w:r w:rsidRPr="00055BE6">
              <w:rPr>
                <w:rFonts w:eastAsiaTheme="minorEastAsia"/>
              </w:rPr>
              <w:t>Influence of meteorological conditions on RSV infection in Portugal.</w:t>
            </w:r>
          </w:p>
        </w:tc>
        <w:tc>
          <w:tcPr>
            <w:tcW w:w="1790" w:type="dxa"/>
            <w:noWrap/>
            <w:hideMark/>
          </w:tcPr>
          <w:p w14:paraId="36A1CBD0" w14:textId="77777777" w:rsidR="00055BE6" w:rsidRPr="00055BE6" w:rsidRDefault="00055BE6">
            <w:pPr>
              <w:rPr>
                <w:rFonts w:eastAsiaTheme="minorEastAsia"/>
              </w:rPr>
            </w:pPr>
            <w:r w:rsidRPr="00055BE6">
              <w:rPr>
                <w:rFonts w:eastAsiaTheme="minorEastAsia"/>
              </w:rPr>
              <w:t>Oliveira-Santos</w:t>
            </w:r>
          </w:p>
        </w:tc>
        <w:tc>
          <w:tcPr>
            <w:tcW w:w="850" w:type="dxa"/>
            <w:noWrap/>
            <w:hideMark/>
          </w:tcPr>
          <w:p w14:paraId="7814C586"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4FEA9326" w14:textId="77777777" w:rsidR="00055BE6" w:rsidRPr="00055BE6" w:rsidRDefault="00055BE6">
            <w:pPr>
              <w:rPr>
                <w:rFonts w:eastAsiaTheme="minorEastAsia"/>
              </w:rPr>
            </w:pPr>
            <w:r w:rsidRPr="00055BE6">
              <w:rPr>
                <w:rFonts w:eastAsiaTheme="minorEastAsia"/>
              </w:rPr>
              <w:t>&lt; 18 years</w:t>
            </w:r>
          </w:p>
        </w:tc>
      </w:tr>
      <w:tr w:rsidR="001A1C3B" w:rsidRPr="00055BE6" w14:paraId="22266853" w14:textId="77777777" w:rsidTr="001A1C3B">
        <w:trPr>
          <w:trHeight w:val="288"/>
        </w:trPr>
        <w:tc>
          <w:tcPr>
            <w:tcW w:w="656" w:type="dxa"/>
            <w:noWrap/>
            <w:hideMark/>
          </w:tcPr>
          <w:p w14:paraId="4E661C86" w14:textId="77777777" w:rsidR="00055BE6" w:rsidRPr="00055BE6" w:rsidRDefault="00055BE6" w:rsidP="00055BE6">
            <w:pPr>
              <w:rPr>
                <w:rFonts w:eastAsiaTheme="minorEastAsia"/>
              </w:rPr>
            </w:pPr>
            <w:r w:rsidRPr="00055BE6">
              <w:rPr>
                <w:rFonts w:eastAsiaTheme="minorEastAsia"/>
              </w:rPr>
              <w:lastRenderedPageBreak/>
              <w:t>730</w:t>
            </w:r>
          </w:p>
        </w:tc>
        <w:tc>
          <w:tcPr>
            <w:tcW w:w="8695" w:type="dxa"/>
            <w:noWrap/>
            <w:hideMark/>
          </w:tcPr>
          <w:p w14:paraId="3E612037" w14:textId="77777777" w:rsidR="00055BE6" w:rsidRPr="00055BE6" w:rsidRDefault="00055BE6">
            <w:pPr>
              <w:rPr>
                <w:rFonts w:eastAsiaTheme="minorEastAsia"/>
              </w:rPr>
            </w:pPr>
            <w:r w:rsidRPr="00055BE6">
              <w:rPr>
                <w:rFonts w:eastAsiaTheme="minorEastAsia"/>
              </w:rPr>
              <w:t>Prevalence of viral infection in acute exacerbation of interstitial lung diseases in Japan.</w:t>
            </w:r>
          </w:p>
        </w:tc>
        <w:tc>
          <w:tcPr>
            <w:tcW w:w="1790" w:type="dxa"/>
            <w:noWrap/>
            <w:hideMark/>
          </w:tcPr>
          <w:p w14:paraId="2F1DA829" w14:textId="77777777" w:rsidR="00055BE6" w:rsidRPr="00055BE6" w:rsidRDefault="00055BE6">
            <w:pPr>
              <w:rPr>
                <w:rFonts w:eastAsiaTheme="minorEastAsia"/>
              </w:rPr>
            </w:pPr>
            <w:r w:rsidRPr="00055BE6">
              <w:rPr>
                <w:rFonts w:eastAsiaTheme="minorEastAsia"/>
              </w:rPr>
              <w:t>On</w:t>
            </w:r>
          </w:p>
        </w:tc>
        <w:tc>
          <w:tcPr>
            <w:tcW w:w="850" w:type="dxa"/>
            <w:noWrap/>
            <w:hideMark/>
          </w:tcPr>
          <w:p w14:paraId="1FC8FFFE"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D11779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A8683A7" w14:textId="77777777" w:rsidTr="001A1C3B">
        <w:trPr>
          <w:trHeight w:val="288"/>
        </w:trPr>
        <w:tc>
          <w:tcPr>
            <w:tcW w:w="656" w:type="dxa"/>
            <w:noWrap/>
            <w:hideMark/>
          </w:tcPr>
          <w:p w14:paraId="367D0B19" w14:textId="77777777" w:rsidR="00055BE6" w:rsidRPr="00055BE6" w:rsidRDefault="00055BE6" w:rsidP="00055BE6">
            <w:pPr>
              <w:rPr>
                <w:rFonts w:eastAsiaTheme="minorEastAsia"/>
              </w:rPr>
            </w:pPr>
            <w:r w:rsidRPr="00055BE6">
              <w:rPr>
                <w:rFonts w:eastAsiaTheme="minorEastAsia"/>
              </w:rPr>
              <w:t>731</w:t>
            </w:r>
          </w:p>
        </w:tc>
        <w:tc>
          <w:tcPr>
            <w:tcW w:w="8695" w:type="dxa"/>
            <w:noWrap/>
            <w:hideMark/>
          </w:tcPr>
          <w:p w14:paraId="761F9AD7" w14:textId="77777777" w:rsidR="00055BE6" w:rsidRPr="00055BE6" w:rsidRDefault="00055BE6">
            <w:pPr>
              <w:rPr>
                <w:rFonts w:eastAsiaTheme="minorEastAsia"/>
              </w:rPr>
            </w:pPr>
            <w:r w:rsidRPr="00055BE6">
              <w:rPr>
                <w:rFonts w:eastAsiaTheme="minorEastAsia"/>
              </w:rPr>
              <w:t>Serum and mucosal antibody-mediated protection and identification of asymptomatic respiratory syncytial virus infection in community-dwelling older adults in Europe.</w:t>
            </w:r>
          </w:p>
        </w:tc>
        <w:tc>
          <w:tcPr>
            <w:tcW w:w="1790" w:type="dxa"/>
            <w:noWrap/>
            <w:hideMark/>
          </w:tcPr>
          <w:p w14:paraId="3584255D" w14:textId="77777777" w:rsidR="00055BE6" w:rsidRPr="00055BE6" w:rsidRDefault="00055BE6">
            <w:pPr>
              <w:rPr>
                <w:rFonts w:eastAsiaTheme="minorEastAsia"/>
              </w:rPr>
            </w:pPr>
            <w:r w:rsidRPr="00055BE6">
              <w:rPr>
                <w:rFonts w:eastAsiaTheme="minorEastAsia"/>
              </w:rPr>
              <w:t>Oner</w:t>
            </w:r>
          </w:p>
        </w:tc>
        <w:tc>
          <w:tcPr>
            <w:tcW w:w="850" w:type="dxa"/>
            <w:noWrap/>
            <w:hideMark/>
          </w:tcPr>
          <w:p w14:paraId="299A32F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BA2AAF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61D13D2" w14:textId="77777777" w:rsidTr="001A1C3B">
        <w:trPr>
          <w:trHeight w:val="288"/>
        </w:trPr>
        <w:tc>
          <w:tcPr>
            <w:tcW w:w="656" w:type="dxa"/>
            <w:noWrap/>
            <w:hideMark/>
          </w:tcPr>
          <w:p w14:paraId="25756C0B" w14:textId="77777777" w:rsidR="00055BE6" w:rsidRPr="00055BE6" w:rsidRDefault="00055BE6" w:rsidP="00055BE6">
            <w:pPr>
              <w:rPr>
                <w:rFonts w:eastAsiaTheme="minorEastAsia"/>
              </w:rPr>
            </w:pPr>
            <w:r w:rsidRPr="00055BE6">
              <w:rPr>
                <w:rFonts w:eastAsiaTheme="minorEastAsia"/>
              </w:rPr>
              <w:t>732</w:t>
            </w:r>
          </w:p>
        </w:tc>
        <w:tc>
          <w:tcPr>
            <w:tcW w:w="8695" w:type="dxa"/>
            <w:noWrap/>
            <w:hideMark/>
          </w:tcPr>
          <w:p w14:paraId="24BEBBB0" w14:textId="77777777" w:rsidR="00055BE6" w:rsidRPr="00055BE6" w:rsidRDefault="00055BE6">
            <w:pPr>
              <w:rPr>
                <w:rFonts w:eastAsiaTheme="minorEastAsia"/>
              </w:rPr>
            </w:pPr>
            <w:r w:rsidRPr="00055BE6">
              <w:rPr>
                <w:rFonts w:eastAsiaTheme="minorEastAsia"/>
              </w:rPr>
              <w:t>The Burden of Influenza-Associated Critical Illness Hospitalizations.</w:t>
            </w:r>
          </w:p>
        </w:tc>
        <w:tc>
          <w:tcPr>
            <w:tcW w:w="1790" w:type="dxa"/>
            <w:noWrap/>
            <w:hideMark/>
          </w:tcPr>
          <w:p w14:paraId="443312AC" w14:textId="77777777" w:rsidR="00055BE6" w:rsidRPr="00055BE6" w:rsidRDefault="00055BE6">
            <w:pPr>
              <w:rPr>
                <w:rFonts w:eastAsiaTheme="minorEastAsia"/>
              </w:rPr>
            </w:pPr>
            <w:r w:rsidRPr="00055BE6">
              <w:rPr>
                <w:rFonts w:eastAsiaTheme="minorEastAsia"/>
              </w:rPr>
              <w:t>Ortiz</w:t>
            </w:r>
          </w:p>
        </w:tc>
        <w:tc>
          <w:tcPr>
            <w:tcW w:w="850" w:type="dxa"/>
            <w:noWrap/>
            <w:hideMark/>
          </w:tcPr>
          <w:p w14:paraId="7660321D"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636F765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3FD45E9" w14:textId="77777777" w:rsidTr="001A1C3B">
        <w:trPr>
          <w:trHeight w:val="288"/>
        </w:trPr>
        <w:tc>
          <w:tcPr>
            <w:tcW w:w="656" w:type="dxa"/>
            <w:noWrap/>
            <w:hideMark/>
          </w:tcPr>
          <w:p w14:paraId="648E3C0C" w14:textId="77777777" w:rsidR="00055BE6" w:rsidRPr="00055BE6" w:rsidRDefault="00055BE6" w:rsidP="00055BE6">
            <w:pPr>
              <w:rPr>
                <w:rFonts w:eastAsiaTheme="minorEastAsia"/>
              </w:rPr>
            </w:pPr>
            <w:r w:rsidRPr="00055BE6">
              <w:rPr>
                <w:rFonts w:eastAsiaTheme="minorEastAsia"/>
              </w:rPr>
              <w:t>733</w:t>
            </w:r>
          </w:p>
        </w:tc>
        <w:tc>
          <w:tcPr>
            <w:tcW w:w="8695" w:type="dxa"/>
            <w:noWrap/>
            <w:hideMark/>
          </w:tcPr>
          <w:p w14:paraId="3FA2939E" w14:textId="77777777" w:rsidR="00055BE6" w:rsidRPr="00055BE6" w:rsidRDefault="00055BE6">
            <w:pPr>
              <w:rPr>
                <w:rFonts w:eastAsiaTheme="minorEastAsia"/>
              </w:rPr>
            </w:pPr>
            <w:r w:rsidRPr="00055BE6">
              <w:rPr>
                <w:rFonts w:eastAsiaTheme="minorEastAsia"/>
              </w:rPr>
              <w:t>Respiratory syncytial virus-associated hospitalisation in adults with comorbidities in two European countries.</w:t>
            </w:r>
          </w:p>
        </w:tc>
        <w:tc>
          <w:tcPr>
            <w:tcW w:w="1790" w:type="dxa"/>
            <w:noWrap/>
            <w:hideMark/>
          </w:tcPr>
          <w:p w14:paraId="5B05E685" w14:textId="77777777" w:rsidR="00055BE6" w:rsidRPr="00055BE6" w:rsidRDefault="00055BE6">
            <w:pPr>
              <w:rPr>
                <w:rFonts w:eastAsiaTheme="minorEastAsia"/>
              </w:rPr>
            </w:pPr>
            <w:r w:rsidRPr="00055BE6">
              <w:rPr>
                <w:rFonts w:eastAsiaTheme="minorEastAsia"/>
              </w:rPr>
              <w:t>Osei-Yeboah</w:t>
            </w:r>
          </w:p>
        </w:tc>
        <w:tc>
          <w:tcPr>
            <w:tcW w:w="850" w:type="dxa"/>
            <w:noWrap/>
            <w:hideMark/>
          </w:tcPr>
          <w:p w14:paraId="0C695928"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08E0908" w14:textId="77777777" w:rsidR="00055BE6" w:rsidRPr="00055BE6" w:rsidRDefault="00055BE6">
            <w:pPr>
              <w:rPr>
                <w:rFonts w:eastAsiaTheme="minorEastAsia"/>
              </w:rPr>
            </w:pPr>
            <w:r w:rsidRPr="00055BE6">
              <w:rPr>
                <w:rFonts w:eastAsiaTheme="minorEastAsia"/>
              </w:rPr>
              <w:t xml:space="preserve">Adults with comorbidities </w:t>
            </w:r>
          </w:p>
        </w:tc>
      </w:tr>
      <w:tr w:rsidR="001A1C3B" w:rsidRPr="00055BE6" w14:paraId="37679B7F" w14:textId="77777777" w:rsidTr="001A1C3B">
        <w:trPr>
          <w:trHeight w:val="288"/>
        </w:trPr>
        <w:tc>
          <w:tcPr>
            <w:tcW w:w="656" w:type="dxa"/>
            <w:noWrap/>
            <w:hideMark/>
          </w:tcPr>
          <w:p w14:paraId="466FB27E" w14:textId="77777777" w:rsidR="00055BE6" w:rsidRPr="00055BE6" w:rsidRDefault="00055BE6" w:rsidP="00055BE6">
            <w:pPr>
              <w:rPr>
                <w:rFonts w:eastAsiaTheme="minorEastAsia"/>
              </w:rPr>
            </w:pPr>
            <w:r w:rsidRPr="00055BE6">
              <w:rPr>
                <w:rFonts w:eastAsiaTheme="minorEastAsia"/>
              </w:rPr>
              <w:t>734</w:t>
            </w:r>
          </w:p>
        </w:tc>
        <w:tc>
          <w:tcPr>
            <w:tcW w:w="8695" w:type="dxa"/>
            <w:noWrap/>
            <w:hideMark/>
          </w:tcPr>
          <w:p w14:paraId="461F641D" w14:textId="77777777" w:rsidR="00055BE6" w:rsidRPr="00055BE6" w:rsidRDefault="00055BE6">
            <w:pPr>
              <w:rPr>
                <w:rFonts w:eastAsiaTheme="minorEastAsia"/>
              </w:rPr>
            </w:pPr>
            <w:r w:rsidRPr="00055BE6">
              <w:rPr>
                <w:rFonts w:eastAsiaTheme="minorEastAsia"/>
              </w:rPr>
              <w:t xml:space="preserve">Respiratory Syncytial Virus-Associated Hospitalization in Adults With Comorbidities in 2 European Countries: A </w:t>
            </w:r>
            <w:proofErr w:type="spellStart"/>
            <w:r w:rsidRPr="00055BE6">
              <w:rPr>
                <w:rFonts w:eastAsiaTheme="minorEastAsia"/>
              </w:rPr>
              <w:t>Modeling</w:t>
            </w:r>
            <w:proofErr w:type="spellEnd"/>
            <w:r w:rsidRPr="00055BE6">
              <w:rPr>
                <w:rFonts w:eastAsiaTheme="minorEastAsia"/>
              </w:rPr>
              <w:t xml:space="preserve"> Study.</w:t>
            </w:r>
          </w:p>
        </w:tc>
        <w:tc>
          <w:tcPr>
            <w:tcW w:w="1790" w:type="dxa"/>
            <w:noWrap/>
            <w:hideMark/>
          </w:tcPr>
          <w:p w14:paraId="3D508C4B" w14:textId="77777777" w:rsidR="00055BE6" w:rsidRPr="00055BE6" w:rsidRDefault="00055BE6">
            <w:pPr>
              <w:rPr>
                <w:rFonts w:eastAsiaTheme="minorEastAsia"/>
              </w:rPr>
            </w:pPr>
            <w:r w:rsidRPr="00055BE6">
              <w:rPr>
                <w:rFonts w:eastAsiaTheme="minorEastAsia"/>
              </w:rPr>
              <w:t>Osei-Yeboah</w:t>
            </w:r>
          </w:p>
        </w:tc>
        <w:tc>
          <w:tcPr>
            <w:tcW w:w="850" w:type="dxa"/>
            <w:noWrap/>
            <w:hideMark/>
          </w:tcPr>
          <w:p w14:paraId="5622F854"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69D9B9D" w14:textId="77777777" w:rsidR="00055BE6" w:rsidRPr="00055BE6" w:rsidRDefault="00055BE6">
            <w:pPr>
              <w:rPr>
                <w:rFonts w:eastAsiaTheme="minorEastAsia"/>
              </w:rPr>
            </w:pPr>
            <w:r w:rsidRPr="00055BE6">
              <w:rPr>
                <w:rFonts w:eastAsiaTheme="minorEastAsia"/>
              </w:rPr>
              <w:t xml:space="preserve">Adults with comorbidities </w:t>
            </w:r>
          </w:p>
        </w:tc>
      </w:tr>
      <w:tr w:rsidR="001A1C3B" w:rsidRPr="00055BE6" w14:paraId="6D2D0B41" w14:textId="77777777" w:rsidTr="001A1C3B">
        <w:trPr>
          <w:trHeight w:val="288"/>
        </w:trPr>
        <w:tc>
          <w:tcPr>
            <w:tcW w:w="656" w:type="dxa"/>
            <w:noWrap/>
            <w:hideMark/>
          </w:tcPr>
          <w:p w14:paraId="1CC5193A" w14:textId="77777777" w:rsidR="00055BE6" w:rsidRPr="00055BE6" w:rsidRDefault="00055BE6" w:rsidP="00055BE6">
            <w:pPr>
              <w:rPr>
                <w:rFonts w:eastAsiaTheme="minorEastAsia"/>
              </w:rPr>
            </w:pPr>
            <w:r w:rsidRPr="00055BE6">
              <w:rPr>
                <w:rFonts w:eastAsiaTheme="minorEastAsia"/>
              </w:rPr>
              <w:t>735</w:t>
            </w:r>
          </w:p>
        </w:tc>
        <w:tc>
          <w:tcPr>
            <w:tcW w:w="8695" w:type="dxa"/>
            <w:noWrap/>
            <w:hideMark/>
          </w:tcPr>
          <w:p w14:paraId="5065817D" w14:textId="77777777" w:rsidR="00055BE6" w:rsidRPr="00055BE6" w:rsidRDefault="00055BE6">
            <w:pPr>
              <w:rPr>
                <w:rFonts w:eastAsiaTheme="minorEastAsia"/>
              </w:rPr>
            </w:pPr>
            <w:r w:rsidRPr="00055BE6">
              <w:rPr>
                <w:rFonts w:eastAsiaTheme="minorEastAsia"/>
              </w:rPr>
              <w:t>Estimation of the number of RSV-associated hospitalisations in adults in the European Union.</w:t>
            </w:r>
          </w:p>
        </w:tc>
        <w:tc>
          <w:tcPr>
            <w:tcW w:w="1790" w:type="dxa"/>
            <w:noWrap/>
            <w:hideMark/>
          </w:tcPr>
          <w:p w14:paraId="612573D2" w14:textId="77777777" w:rsidR="00055BE6" w:rsidRPr="00055BE6" w:rsidRDefault="00055BE6">
            <w:pPr>
              <w:rPr>
                <w:rFonts w:eastAsiaTheme="minorEastAsia"/>
              </w:rPr>
            </w:pPr>
            <w:r w:rsidRPr="00055BE6">
              <w:rPr>
                <w:rFonts w:eastAsiaTheme="minorEastAsia"/>
              </w:rPr>
              <w:t>Osei-Yeboah</w:t>
            </w:r>
          </w:p>
        </w:tc>
        <w:tc>
          <w:tcPr>
            <w:tcW w:w="850" w:type="dxa"/>
            <w:noWrap/>
            <w:hideMark/>
          </w:tcPr>
          <w:p w14:paraId="74D93034"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B1B30D4" w14:textId="77777777" w:rsidR="00055BE6" w:rsidRPr="00055BE6" w:rsidRDefault="00055BE6">
            <w:pPr>
              <w:rPr>
                <w:rFonts w:eastAsiaTheme="minorEastAsia"/>
              </w:rPr>
            </w:pPr>
            <w:r w:rsidRPr="00055BE6">
              <w:rPr>
                <w:rFonts w:eastAsiaTheme="minorEastAsia"/>
              </w:rPr>
              <w:t>Duplicates</w:t>
            </w:r>
          </w:p>
        </w:tc>
      </w:tr>
      <w:tr w:rsidR="001A1C3B" w:rsidRPr="00055BE6" w14:paraId="2B759F59" w14:textId="77777777" w:rsidTr="001A1C3B">
        <w:trPr>
          <w:trHeight w:val="288"/>
        </w:trPr>
        <w:tc>
          <w:tcPr>
            <w:tcW w:w="656" w:type="dxa"/>
            <w:noWrap/>
            <w:hideMark/>
          </w:tcPr>
          <w:p w14:paraId="7415BF6F" w14:textId="77777777" w:rsidR="00055BE6" w:rsidRPr="00055BE6" w:rsidRDefault="00055BE6" w:rsidP="00055BE6">
            <w:pPr>
              <w:rPr>
                <w:rFonts w:eastAsiaTheme="minorEastAsia"/>
              </w:rPr>
            </w:pPr>
            <w:r w:rsidRPr="00055BE6">
              <w:rPr>
                <w:rFonts w:eastAsiaTheme="minorEastAsia"/>
              </w:rPr>
              <w:t>736</w:t>
            </w:r>
          </w:p>
        </w:tc>
        <w:tc>
          <w:tcPr>
            <w:tcW w:w="8695" w:type="dxa"/>
            <w:noWrap/>
            <w:hideMark/>
          </w:tcPr>
          <w:p w14:paraId="015E0B3A" w14:textId="77777777" w:rsidR="00055BE6" w:rsidRPr="00055BE6" w:rsidRDefault="00055BE6">
            <w:pPr>
              <w:rPr>
                <w:rFonts w:eastAsiaTheme="minorEastAsia"/>
              </w:rPr>
            </w:pPr>
            <w:r w:rsidRPr="00055BE6">
              <w:rPr>
                <w:rFonts w:eastAsiaTheme="minorEastAsia"/>
              </w:rPr>
              <w:t>Respiratory syncytial virus-associated hospital admissions by deprivation levels among children and adults in Scotland.</w:t>
            </w:r>
          </w:p>
        </w:tc>
        <w:tc>
          <w:tcPr>
            <w:tcW w:w="1790" w:type="dxa"/>
            <w:noWrap/>
            <w:hideMark/>
          </w:tcPr>
          <w:p w14:paraId="0FE153F7" w14:textId="77777777" w:rsidR="00055BE6" w:rsidRPr="00055BE6" w:rsidRDefault="00055BE6">
            <w:pPr>
              <w:rPr>
                <w:rFonts w:eastAsiaTheme="minorEastAsia"/>
              </w:rPr>
            </w:pPr>
            <w:r w:rsidRPr="00055BE6">
              <w:rPr>
                <w:rFonts w:eastAsiaTheme="minorEastAsia"/>
              </w:rPr>
              <w:t>Osei-Yeboah</w:t>
            </w:r>
          </w:p>
        </w:tc>
        <w:tc>
          <w:tcPr>
            <w:tcW w:w="850" w:type="dxa"/>
            <w:noWrap/>
            <w:hideMark/>
          </w:tcPr>
          <w:p w14:paraId="525EDE6E"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1C88140B" w14:textId="77777777" w:rsidR="00055BE6" w:rsidRPr="00055BE6" w:rsidRDefault="00055BE6">
            <w:pPr>
              <w:rPr>
                <w:rFonts w:eastAsiaTheme="minorEastAsia"/>
              </w:rPr>
            </w:pPr>
            <w:r w:rsidRPr="00055BE6">
              <w:rPr>
                <w:rFonts w:eastAsiaTheme="minorEastAsia"/>
              </w:rPr>
              <w:t>Duplicates</w:t>
            </w:r>
          </w:p>
        </w:tc>
      </w:tr>
      <w:tr w:rsidR="001A1C3B" w:rsidRPr="00055BE6" w14:paraId="3B257CED" w14:textId="77777777" w:rsidTr="001A1C3B">
        <w:trPr>
          <w:trHeight w:val="288"/>
        </w:trPr>
        <w:tc>
          <w:tcPr>
            <w:tcW w:w="656" w:type="dxa"/>
            <w:noWrap/>
            <w:hideMark/>
          </w:tcPr>
          <w:p w14:paraId="5A6ED965" w14:textId="77777777" w:rsidR="00055BE6" w:rsidRPr="00055BE6" w:rsidRDefault="00055BE6" w:rsidP="00055BE6">
            <w:pPr>
              <w:rPr>
                <w:rFonts w:eastAsiaTheme="minorEastAsia"/>
              </w:rPr>
            </w:pPr>
            <w:r w:rsidRPr="00055BE6">
              <w:rPr>
                <w:rFonts w:eastAsiaTheme="minorEastAsia"/>
              </w:rPr>
              <w:t>737</w:t>
            </w:r>
          </w:p>
        </w:tc>
        <w:tc>
          <w:tcPr>
            <w:tcW w:w="8695" w:type="dxa"/>
            <w:noWrap/>
            <w:hideMark/>
          </w:tcPr>
          <w:p w14:paraId="6996DD24" w14:textId="77777777" w:rsidR="00055BE6" w:rsidRPr="00055BE6" w:rsidRDefault="00055BE6">
            <w:pPr>
              <w:rPr>
                <w:rFonts w:eastAsiaTheme="minorEastAsia"/>
              </w:rPr>
            </w:pPr>
            <w:r w:rsidRPr="00055BE6">
              <w:rPr>
                <w:rFonts w:eastAsiaTheme="minorEastAsia"/>
              </w:rPr>
              <w:t>Estimation of the Number of Respiratory Syncytial Virus-Associated Hospitalizations in Adults in the European Union.</w:t>
            </w:r>
          </w:p>
        </w:tc>
        <w:tc>
          <w:tcPr>
            <w:tcW w:w="1790" w:type="dxa"/>
            <w:noWrap/>
            <w:hideMark/>
          </w:tcPr>
          <w:p w14:paraId="5BAEAC08" w14:textId="77777777" w:rsidR="00055BE6" w:rsidRPr="00055BE6" w:rsidRDefault="00055BE6">
            <w:pPr>
              <w:rPr>
                <w:rFonts w:eastAsiaTheme="minorEastAsia"/>
              </w:rPr>
            </w:pPr>
            <w:r w:rsidRPr="00055BE6">
              <w:rPr>
                <w:rFonts w:eastAsiaTheme="minorEastAsia"/>
              </w:rPr>
              <w:t>Osei-Yeboah</w:t>
            </w:r>
          </w:p>
        </w:tc>
        <w:tc>
          <w:tcPr>
            <w:tcW w:w="850" w:type="dxa"/>
            <w:noWrap/>
            <w:hideMark/>
          </w:tcPr>
          <w:p w14:paraId="570A95B5"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C1E22A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3A3792" w14:textId="77777777" w:rsidTr="001A1C3B">
        <w:trPr>
          <w:trHeight w:val="288"/>
        </w:trPr>
        <w:tc>
          <w:tcPr>
            <w:tcW w:w="656" w:type="dxa"/>
            <w:noWrap/>
            <w:hideMark/>
          </w:tcPr>
          <w:p w14:paraId="28365269" w14:textId="77777777" w:rsidR="00055BE6" w:rsidRPr="00055BE6" w:rsidRDefault="00055BE6" w:rsidP="00055BE6">
            <w:pPr>
              <w:rPr>
                <w:rFonts w:eastAsiaTheme="minorEastAsia"/>
              </w:rPr>
            </w:pPr>
            <w:r w:rsidRPr="00055BE6">
              <w:rPr>
                <w:rFonts w:eastAsiaTheme="minorEastAsia"/>
              </w:rPr>
              <w:t>738</w:t>
            </w:r>
          </w:p>
        </w:tc>
        <w:tc>
          <w:tcPr>
            <w:tcW w:w="8695" w:type="dxa"/>
            <w:noWrap/>
            <w:hideMark/>
          </w:tcPr>
          <w:p w14:paraId="47045678" w14:textId="77777777" w:rsidR="00055BE6" w:rsidRPr="00055BE6" w:rsidRDefault="00055BE6">
            <w:pPr>
              <w:rPr>
                <w:rFonts w:eastAsiaTheme="minorEastAsia"/>
              </w:rPr>
            </w:pPr>
            <w:r w:rsidRPr="00055BE6">
              <w:rPr>
                <w:rFonts w:eastAsiaTheme="minorEastAsia"/>
              </w:rPr>
              <w:t>Respiratory Syncytial Virus-Associated Hospital Admissions by Deprivation Levels Among Children and Adults in Scotland.</w:t>
            </w:r>
          </w:p>
        </w:tc>
        <w:tc>
          <w:tcPr>
            <w:tcW w:w="1790" w:type="dxa"/>
            <w:noWrap/>
            <w:hideMark/>
          </w:tcPr>
          <w:p w14:paraId="0C7608A6" w14:textId="77777777" w:rsidR="00055BE6" w:rsidRPr="00055BE6" w:rsidRDefault="00055BE6">
            <w:pPr>
              <w:rPr>
                <w:rFonts w:eastAsiaTheme="minorEastAsia"/>
              </w:rPr>
            </w:pPr>
            <w:r w:rsidRPr="00055BE6">
              <w:rPr>
                <w:rFonts w:eastAsiaTheme="minorEastAsia"/>
              </w:rPr>
              <w:t>Osei-Yeboah</w:t>
            </w:r>
          </w:p>
        </w:tc>
        <w:tc>
          <w:tcPr>
            <w:tcW w:w="850" w:type="dxa"/>
            <w:noWrap/>
            <w:hideMark/>
          </w:tcPr>
          <w:p w14:paraId="27366D9F"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E1831C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3B1B56A" w14:textId="77777777" w:rsidTr="001A1C3B">
        <w:trPr>
          <w:trHeight w:val="288"/>
        </w:trPr>
        <w:tc>
          <w:tcPr>
            <w:tcW w:w="656" w:type="dxa"/>
            <w:noWrap/>
            <w:hideMark/>
          </w:tcPr>
          <w:p w14:paraId="2172B030" w14:textId="77777777" w:rsidR="00055BE6" w:rsidRPr="00055BE6" w:rsidRDefault="00055BE6" w:rsidP="00055BE6">
            <w:pPr>
              <w:rPr>
                <w:rFonts w:eastAsiaTheme="minorEastAsia"/>
              </w:rPr>
            </w:pPr>
            <w:r w:rsidRPr="00055BE6">
              <w:rPr>
                <w:rFonts w:eastAsiaTheme="minorEastAsia"/>
              </w:rPr>
              <w:t>739</w:t>
            </w:r>
          </w:p>
        </w:tc>
        <w:tc>
          <w:tcPr>
            <w:tcW w:w="8695" w:type="dxa"/>
            <w:noWrap/>
            <w:hideMark/>
          </w:tcPr>
          <w:p w14:paraId="47DDD43D" w14:textId="77777777" w:rsidR="00055BE6" w:rsidRPr="00055BE6" w:rsidRDefault="00055BE6">
            <w:pPr>
              <w:rPr>
                <w:rFonts w:eastAsiaTheme="minorEastAsia"/>
              </w:rPr>
            </w:pPr>
            <w:r w:rsidRPr="00055BE6">
              <w:rPr>
                <w:rFonts w:eastAsiaTheme="minorEastAsia"/>
              </w:rPr>
              <w:t xml:space="preserve">Respiratory syncytial virus: an important cause of acute respiratory illness among young adults </w:t>
            </w:r>
            <w:r w:rsidRPr="00055BE6">
              <w:rPr>
                <w:rFonts w:eastAsiaTheme="minorEastAsia"/>
              </w:rPr>
              <w:lastRenderedPageBreak/>
              <w:t>undergoing military training.</w:t>
            </w:r>
          </w:p>
        </w:tc>
        <w:tc>
          <w:tcPr>
            <w:tcW w:w="1790" w:type="dxa"/>
            <w:noWrap/>
            <w:hideMark/>
          </w:tcPr>
          <w:p w14:paraId="242407D8" w14:textId="77777777" w:rsidR="00055BE6" w:rsidRPr="00055BE6" w:rsidRDefault="00055BE6">
            <w:pPr>
              <w:rPr>
                <w:rFonts w:eastAsiaTheme="minorEastAsia"/>
              </w:rPr>
            </w:pPr>
            <w:r w:rsidRPr="00055BE6">
              <w:rPr>
                <w:rFonts w:eastAsiaTheme="minorEastAsia"/>
              </w:rPr>
              <w:lastRenderedPageBreak/>
              <w:t>O'Shea</w:t>
            </w:r>
          </w:p>
        </w:tc>
        <w:tc>
          <w:tcPr>
            <w:tcW w:w="850" w:type="dxa"/>
            <w:noWrap/>
            <w:hideMark/>
          </w:tcPr>
          <w:p w14:paraId="154DC196"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6308625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7E15B80" w14:textId="77777777" w:rsidTr="001A1C3B">
        <w:trPr>
          <w:trHeight w:val="288"/>
        </w:trPr>
        <w:tc>
          <w:tcPr>
            <w:tcW w:w="656" w:type="dxa"/>
            <w:noWrap/>
            <w:hideMark/>
          </w:tcPr>
          <w:p w14:paraId="63898F7A" w14:textId="77777777" w:rsidR="00055BE6" w:rsidRPr="00055BE6" w:rsidRDefault="00055BE6" w:rsidP="00055BE6">
            <w:pPr>
              <w:rPr>
                <w:rFonts w:eastAsiaTheme="minorEastAsia"/>
              </w:rPr>
            </w:pPr>
            <w:r w:rsidRPr="00055BE6">
              <w:rPr>
                <w:rFonts w:eastAsiaTheme="minorEastAsia"/>
              </w:rPr>
              <w:t>740</w:t>
            </w:r>
          </w:p>
        </w:tc>
        <w:tc>
          <w:tcPr>
            <w:tcW w:w="8695" w:type="dxa"/>
            <w:noWrap/>
            <w:hideMark/>
          </w:tcPr>
          <w:p w14:paraId="2F5231B5" w14:textId="77777777" w:rsidR="00055BE6" w:rsidRPr="00055BE6" w:rsidRDefault="00055BE6">
            <w:pPr>
              <w:rPr>
                <w:rFonts w:eastAsiaTheme="minorEastAsia"/>
              </w:rPr>
            </w:pPr>
            <w:r w:rsidRPr="00055BE6">
              <w:rPr>
                <w:rFonts w:eastAsiaTheme="minorEastAsia"/>
              </w:rPr>
              <w:t>Symptomatic respiratory syncytial virus infection in previously healthy young adults living in a crowded military environment.</w:t>
            </w:r>
          </w:p>
        </w:tc>
        <w:tc>
          <w:tcPr>
            <w:tcW w:w="1790" w:type="dxa"/>
            <w:noWrap/>
            <w:hideMark/>
          </w:tcPr>
          <w:p w14:paraId="7F49C64A" w14:textId="77777777" w:rsidR="00055BE6" w:rsidRPr="00055BE6" w:rsidRDefault="00055BE6">
            <w:pPr>
              <w:rPr>
                <w:rFonts w:eastAsiaTheme="minorEastAsia"/>
              </w:rPr>
            </w:pPr>
            <w:r w:rsidRPr="00055BE6">
              <w:rPr>
                <w:rFonts w:eastAsiaTheme="minorEastAsia"/>
              </w:rPr>
              <w:t>O'Shea</w:t>
            </w:r>
          </w:p>
        </w:tc>
        <w:tc>
          <w:tcPr>
            <w:tcW w:w="850" w:type="dxa"/>
            <w:noWrap/>
            <w:hideMark/>
          </w:tcPr>
          <w:p w14:paraId="4C490768"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28AE0AC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C4C7494" w14:textId="77777777" w:rsidTr="001A1C3B">
        <w:trPr>
          <w:trHeight w:val="288"/>
        </w:trPr>
        <w:tc>
          <w:tcPr>
            <w:tcW w:w="656" w:type="dxa"/>
            <w:noWrap/>
            <w:hideMark/>
          </w:tcPr>
          <w:p w14:paraId="5B800F18" w14:textId="77777777" w:rsidR="00055BE6" w:rsidRPr="00055BE6" w:rsidRDefault="00055BE6" w:rsidP="00055BE6">
            <w:pPr>
              <w:rPr>
                <w:rFonts w:eastAsiaTheme="minorEastAsia"/>
              </w:rPr>
            </w:pPr>
            <w:r w:rsidRPr="00055BE6">
              <w:rPr>
                <w:rFonts w:eastAsiaTheme="minorEastAsia"/>
              </w:rPr>
              <w:t>741</w:t>
            </w:r>
          </w:p>
        </w:tc>
        <w:tc>
          <w:tcPr>
            <w:tcW w:w="8695" w:type="dxa"/>
            <w:noWrap/>
            <w:hideMark/>
          </w:tcPr>
          <w:p w14:paraId="5AD00480" w14:textId="77777777" w:rsidR="00055BE6" w:rsidRPr="00055BE6" w:rsidRDefault="00055BE6">
            <w:pPr>
              <w:rPr>
                <w:rFonts w:eastAsiaTheme="minorEastAsia"/>
              </w:rPr>
            </w:pPr>
            <w:r w:rsidRPr="00055BE6">
              <w:rPr>
                <w:rFonts w:eastAsiaTheme="minorEastAsia"/>
              </w:rPr>
              <w:t xml:space="preserve">The clinical significance of respiratory viruses and coinfections in </w:t>
            </w:r>
            <w:proofErr w:type="spellStart"/>
            <w:r w:rsidRPr="00055BE6">
              <w:rPr>
                <w:rFonts w:eastAsiaTheme="minorEastAsia"/>
              </w:rPr>
              <w:t>hematological</w:t>
            </w:r>
            <w:proofErr w:type="spellEnd"/>
            <w:r w:rsidRPr="00055BE6">
              <w:rPr>
                <w:rFonts w:eastAsiaTheme="minorEastAsia"/>
              </w:rPr>
              <w:t xml:space="preserve"> patients.</w:t>
            </w:r>
          </w:p>
        </w:tc>
        <w:tc>
          <w:tcPr>
            <w:tcW w:w="1790" w:type="dxa"/>
            <w:noWrap/>
            <w:hideMark/>
          </w:tcPr>
          <w:p w14:paraId="79499B35" w14:textId="77777777" w:rsidR="00055BE6" w:rsidRPr="00055BE6" w:rsidRDefault="00055BE6">
            <w:pPr>
              <w:rPr>
                <w:rFonts w:eastAsiaTheme="minorEastAsia"/>
              </w:rPr>
            </w:pPr>
            <w:r w:rsidRPr="00055BE6">
              <w:rPr>
                <w:rFonts w:eastAsiaTheme="minorEastAsia"/>
              </w:rPr>
              <w:t>Ostby</w:t>
            </w:r>
          </w:p>
        </w:tc>
        <w:tc>
          <w:tcPr>
            <w:tcW w:w="850" w:type="dxa"/>
            <w:noWrap/>
            <w:hideMark/>
          </w:tcPr>
          <w:p w14:paraId="17D431FF"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428ED34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34DF83D" w14:textId="77777777" w:rsidTr="001A1C3B">
        <w:trPr>
          <w:trHeight w:val="288"/>
        </w:trPr>
        <w:tc>
          <w:tcPr>
            <w:tcW w:w="656" w:type="dxa"/>
            <w:noWrap/>
            <w:hideMark/>
          </w:tcPr>
          <w:p w14:paraId="1C214289" w14:textId="77777777" w:rsidR="00055BE6" w:rsidRPr="00055BE6" w:rsidRDefault="00055BE6" w:rsidP="00055BE6">
            <w:pPr>
              <w:rPr>
                <w:rFonts w:eastAsiaTheme="minorEastAsia"/>
              </w:rPr>
            </w:pPr>
            <w:r w:rsidRPr="00055BE6">
              <w:rPr>
                <w:rFonts w:eastAsiaTheme="minorEastAsia"/>
              </w:rPr>
              <w:t>742</w:t>
            </w:r>
          </w:p>
        </w:tc>
        <w:tc>
          <w:tcPr>
            <w:tcW w:w="8695" w:type="dxa"/>
            <w:noWrap/>
            <w:hideMark/>
          </w:tcPr>
          <w:p w14:paraId="4302437B" w14:textId="77777777" w:rsidR="00055BE6" w:rsidRPr="00055BE6" w:rsidRDefault="00055BE6">
            <w:pPr>
              <w:rPr>
                <w:rFonts w:eastAsiaTheme="minorEastAsia"/>
              </w:rPr>
            </w:pPr>
            <w:r w:rsidRPr="00055BE6">
              <w:rPr>
                <w:rFonts w:eastAsiaTheme="minorEastAsia"/>
              </w:rPr>
              <w:t>Influenza and other respiratory viruses detected by influenza-like illness surveillance in Leyte Island, the Philippines, 2010-2013.</w:t>
            </w:r>
          </w:p>
        </w:tc>
        <w:tc>
          <w:tcPr>
            <w:tcW w:w="1790" w:type="dxa"/>
            <w:noWrap/>
            <w:hideMark/>
          </w:tcPr>
          <w:p w14:paraId="48E3AAFD" w14:textId="77777777" w:rsidR="00055BE6" w:rsidRPr="00055BE6" w:rsidRDefault="00055BE6">
            <w:pPr>
              <w:rPr>
                <w:rFonts w:eastAsiaTheme="minorEastAsia"/>
              </w:rPr>
            </w:pPr>
            <w:proofErr w:type="spellStart"/>
            <w:r w:rsidRPr="00055BE6">
              <w:rPr>
                <w:rFonts w:eastAsiaTheme="minorEastAsia"/>
              </w:rPr>
              <w:t>Otomaru</w:t>
            </w:r>
            <w:proofErr w:type="spellEnd"/>
          </w:p>
        </w:tc>
        <w:tc>
          <w:tcPr>
            <w:tcW w:w="850" w:type="dxa"/>
            <w:noWrap/>
            <w:hideMark/>
          </w:tcPr>
          <w:p w14:paraId="61237590"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2862045C"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2EC0DCA" w14:textId="77777777" w:rsidTr="001A1C3B">
        <w:trPr>
          <w:trHeight w:val="288"/>
        </w:trPr>
        <w:tc>
          <w:tcPr>
            <w:tcW w:w="656" w:type="dxa"/>
            <w:noWrap/>
            <w:hideMark/>
          </w:tcPr>
          <w:p w14:paraId="71392C8D" w14:textId="77777777" w:rsidR="00055BE6" w:rsidRPr="00055BE6" w:rsidRDefault="00055BE6" w:rsidP="00055BE6">
            <w:pPr>
              <w:rPr>
                <w:rFonts w:eastAsiaTheme="minorEastAsia"/>
              </w:rPr>
            </w:pPr>
            <w:r w:rsidRPr="00055BE6">
              <w:rPr>
                <w:rFonts w:eastAsiaTheme="minorEastAsia"/>
              </w:rPr>
              <w:t>743</w:t>
            </w:r>
          </w:p>
        </w:tc>
        <w:tc>
          <w:tcPr>
            <w:tcW w:w="8695" w:type="dxa"/>
            <w:noWrap/>
            <w:hideMark/>
          </w:tcPr>
          <w:p w14:paraId="396F08BF" w14:textId="77777777" w:rsidR="00055BE6" w:rsidRPr="00055BE6" w:rsidRDefault="00055BE6">
            <w:pPr>
              <w:rPr>
                <w:rFonts w:eastAsiaTheme="minorEastAsia"/>
              </w:rPr>
            </w:pPr>
            <w:r w:rsidRPr="00055BE6">
              <w:rPr>
                <w:rFonts w:eastAsiaTheme="minorEastAsia"/>
              </w:rPr>
              <w:t>Alterations in Patients' Clinical Outcomes and Respiratory Viral Pathogen Activity following the COVID-19 Pandemic.</w:t>
            </w:r>
          </w:p>
        </w:tc>
        <w:tc>
          <w:tcPr>
            <w:tcW w:w="1790" w:type="dxa"/>
            <w:noWrap/>
            <w:hideMark/>
          </w:tcPr>
          <w:p w14:paraId="73AF5409" w14:textId="77777777" w:rsidR="00055BE6" w:rsidRPr="00055BE6" w:rsidRDefault="00055BE6">
            <w:pPr>
              <w:rPr>
                <w:rFonts w:eastAsiaTheme="minorEastAsia"/>
              </w:rPr>
            </w:pPr>
            <w:r w:rsidRPr="00055BE6">
              <w:rPr>
                <w:rFonts w:eastAsiaTheme="minorEastAsia"/>
              </w:rPr>
              <w:t>Oweidat</w:t>
            </w:r>
          </w:p>
        </w:tc>
        <w:tc>
          <w:tcPr>
            <w:tcW w:w="850" w:type="dxa"/>
            <w:noWrap/>
            <w:hideMark/>
          </w:tcPr>
          <w:p w14:paraId="2837D68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12CE8C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F105C54" w14:textId="77777777" w:rsidTr="001A1C3B">
        <w:trPr>
          <w:trHeight w:val="288"/>
        </w:trPr>
        <w:tc>
          <w:tcPr>
            <w:tcW w:w="656" w:type="dxa"/>
            <w:noWrap/>
            <w:hideMark/>
          </w:tcPr>
          <w:p w14:paraId="24D9C7E4" w14:textId="77777777" w:rsidR="00055BE6" w:rsidRPr="00055BE6" w:rsidRDefault="00055BE6" w:rsidP="00055BE6">
            <w:pPr>
              <w:rPr>
                <w:rFonts w:eastAsiaTheme="minorEastAsia"/>
              </w:rPr>
            </w:pPr>
            <w:r w:rsidRPr="00055BE6">
              <w:rPr>
                <w:rFonts w:eastAsiaTheme="minorEastAsia"/>
              </w:rPr>
              <w:t>744</w:t>
            </w:r>
          </w:p>
        </w:tc>
        <w:tc>
          <w:tcPr>
            <w:tcW w:w="8695" w:type="dxa"/>
            <w:noWrap/>
            <w:hideMark/>
          </w:tcPr>
          <w:p w14:paraId="51D63C13" w14:textId="77777777" w:rsidR="00055BE6" w:rsidRPr="00055BE6" w:rsidRDefault="00055BE6">
            <w:pPr>
              <w:rPr>
                <w:rFonts w:eastAsiaTheme="minorEastAsia"/>
              </w:rPr>
            </w:pPr>
            <w:r w:rsidRPr="00055BE6">
              <w:rPr>
                <w:rFonts w:eastAsiaTheme="minorEastAsia"/>
              </w:rPr>
              <w:t>Streptococcus pneumoniae Coinfection Is Correlated with the Severity of H1N1 Pandemic Influenza.</w:t>
            </w:r>
          </w:p>
        </w:tc>
        <w:tc>
          <w:tcPr>
            <w:tcW w:w="1790" w:type="dxa"/>
            <w:noWrap/>
            <w:hideMark/>
          </w:tcPr>
          <w:p w14:paraId="22CB769D" w14:textId="77777777" w:rsidR="00055BE6" w:rsidRPr="00055BE6" w:rsidRDefault="00055BE6">
            <w:pPr>
              <w:rPr>
                <w:rFonts w:eastAsiaTheme="minorEastAsia"/>
              </w:rPr>
            </w:pPr>
            <w:r w:rsidRPr="00055BE6">
              <w:rPr>
                <w:rFonts w:eastAsiaTheme="minorEastAsia"/>
              </w:rPr>
              <w:t>Palacios</w:t>
            </w:r>
          </w:p>
        </w:tc>
        <w:tc>
          <w:tcPr>
            <w:tcW w:w="850" w:type="dxa"/>
            <w:noWrap/>
            <w:hideMark/>
          </w:tcPr>
          <w:p w14:paraId="72922EC3"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6D18E4D9"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1082B32" w14:textId="77777777" w:rsidTr="001A1C3B">
        <w:trPr>
          <w:trHeight w:val="288"/>
        </w:trPr>
        <w:tc>
          <w:tcPr>
            <w:tcW w:w="656" w:type="dxa"/>
            <w:noWrap/>
            <w:hideMark/>
          </w:tcPr>
          <w:p w14:paraId="61B2FA53" w14:textId="77777777" w:rsidR="00055BE6" w:rsidRPr="00055BE6" w:rsidRDefault="00055BE6" w:rsidP="00055BE6">
            <w:pPr>
              <w:rPr>
                <w:rFonts w:eastAsiaTheme="minorEastAsia"/>
              </w:rPr>
            </w:pPr>
            <w:r w:rsidRPr="00055BE6">
              <w:rPr>
                <w:rFonts w:eastAsiaTheme="minorEastAsia"/>
              </w:rPr>
              <w:t>745</w:t>
            </w:r>
          </w:p>
        </w:tc>
        <w:tc>
          <w:tcPr>
            <w:tcW w:w="8695" w:type="dxa"/>
            <w:noWrap/>
            <w:hideMark/>
          </w:tcPr>
          <w:p w14:paraId="2A3A2D14" w14:textId="77777777" w:rsidR="00055BE6" w:rsidRPr="00055BE6" w:rsidRDefault="00055BE6">
            <w:pPr>
              <w:rPr>
                <w:rFonts w:eastAsiaTheme="minorEastAsia"/>
              </w:rPr>
            </w:pPr>
            <w:r w:rsidRPr="00055BE6">
              <w:rPr>
                <w:rFonts w:eastAsiaTheme="minorEastAsia"/>
              </w:rPr>
              <w:t xml:space="preserve">Incidence and </w:t>
            </w:r>
            <w:proofErr w:type="spellStart"/>
            <w:r w:rsidRPr="00055BE6">
              <w:rPr>
                <w:rFonts w:eastAsiaTheme="minorEastAsia"/>
              </w:rPr>
              <w:t>etiology</w:t>
            </w:r>
            <w:proofErr w:type="spellEnd"/>
            <w:r w:rsidRPr="00055BE6">
              <w:rPr>
                <w:rFonts w:eastAsiaTheme="minorEastAsia"/>
              </w:rPr>
              <w:t xml:space="preserve"> of community-acquired pneumonia in the elderly in a prospective population-based study.</w:t>
            </w:r>
          </w:p>
        </w:tc>
        <w:tc>
          <w:tcPr>
            <w:tcW w:w="1790" w:type="dxa"/>
            <w:noWrap/>
            <w:hideMark/>
          </w:tcPr>
          <w:p w14:paraId="14E01376" w14:textId="77777777" w:rsidR="00055BE6" w:rsidRPr="00055BE6" w:rsidRDefault="00055BE6">
            <w:pPr>
              <w:rPr>
                <w:rFonts w:eastAsiaTheme="minorEastAsia"/>
              </w:rPr>
            </w:pPr>
            <w:r w:rsidRPr="00055BE6">
              <w:rPr>
                <w:rFonts w:eastAsiaTheme="minorEastAsia"/>
              </w:rPr>
              <w:t>Palmu</w:t>
            </w:r>
          </w:p>
        </w:tc>
        <w:tc>
          <w:tcPr>
            <w:tcW w:w="850" w:type="dxa"/>
            <w:noWrap/>
            <w:hideMark/>
          </w:tcPr>
          <w:p w14:paraId="73575C5F"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797FA5C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9FC6853" w14:textId="77777777" w:rsidTr="001A1C3B">
        <w:trPr>
          <w:trHeight w:val="288"/>
        </w:trPr>
        <w:tc>
          <w:tcPr>
            <w:tcW w:w="656" w:type="dxa"/>
            <w:noWrap/>
            <w:hideMark/>
          </w:tcPr>
          <w:p w14:paraId="216DFDE6" w14:textId="77777777" w:rsidR="00055BE6" w:rsidRPr="00055BE6" w:rsidRDefault="00055BE6" w:rsidP="00055BE6">
            <w:pPr>
              <w:rPr>
                <w:rFonts w:eastAsiaTheme="minorEastAsia"/>
              </w:rPr>
            </w:pPr>
            <w:r w:rsidRPr="00055BE6">
              <w:rPr>
                <w:rFonts w:eastAsiaTheme="minorEastAsia"/>
              </w:rPr>
              <w:t>746</w:t>
            </w:r>
          </w:p>
        </w:tc>
        <w:tc>
          <w:tcPr>
            <w:tcW w:w="8695" w:type="dxa"/>
            <w:noWrap/>
            <w:hideMark/>
          </w:tcPr>
          <w:p w14:paraId="13B22724" w14:textId="77777777" w:rsidR="00055BE6" w:rsidRPr="00055BE6" w:rsidRDefault="00055BE6">
            <w:pPr>
              <w:rPr>
                <w:rFonts w:eastAsiaTheme="minorEastAsia"/>
              </w:rPr>
            </w:pPr>
            <w:r w:rsidRPr="00055BE6">
              <w:rPr>
                <w:rFonts w:eastAsiaTheme="minorEastAsia"/>
              </w:rPr>
              <w:t xml:space="preserve">Epidemiological features and genetic variation of human respiratory syncytial virus (HRSV) infection in </w:t>
            </w:r>
            <w:proofErr w:type="spellStart"/>
            <w:r w:rsidRPr="00055BE6">
              <w:rPr>
                <w:rFonts w:eastAsiaTheme="minorEastAsia"/>
              </w:rPr>
              <w:t>Chungnam</w:t>
            </w:r>
            <w:proofErr w:type="spellEnd"/>
            <w:r w:rsidRPr="00055BE6">
              <w:rPr>
                <w:rFonts w:eastAsiaTheme="minorEastAsia"/>
              </w:rPr>
              <w:t>, Korea.</w:t>
            </w:r>
          </w:p>
        </w:tc>
        <w:tc>
          <w:tcPr>
            <w:tcW w:w="1790" w:type="dxa"/>
            <w:noWrap/>
            <w:hideMark/>
          </w:tcPr>
          <w:p w14:paraId="3494479A" w14:textId="77777777" w:rsidR="00055BE6" w:rsidRPr="00055BE6" w:rsidRDefault="00055BE6">
            <w:pPr>
              <w:rPr>
                <w:rFonts w:eastAsiaTheme="minorEastAsia"/>
              </w:rPr>
            </w:pPr>
            <w:r w:rsidRPr="00055BE6">
              <w:rPr>
                <w:rFonts w:eastAsiaTheme="minorEastAsia"/>
              </w:rPr>
              <w:t>Park</w:t>
            </w:r>
          </w:p>
        </w:tc>
        <w:tc>
          <w:tcPr>
            <w:tcW w:w="850" w:type="dxa"/>
            <w:noWrap/>
            <w:hideMark/>
          </w:tcPr>
          <w:p w14:paraId="378BA946"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3E9C377"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229C826D" w14:textId="77777777" w:rsidTr="001A1C3B">
        <w:trPr>
          <w:trHeight w:val="288"/>
        </w:trPr>
        <w:tc>
          <w:tcPr>
            <w:tcW w:w="656" w:type="dxa"/>
            <w:noWrap/>
            <w:hideMark/>
          </w:tcPr>
          <w:p w14:paraId="233B058E" w14:textId="77777777" w:rsidR="00055BE6" w:rsidRPr="00055BE6" w:rsidRDefault="00055BE6" w:rsidP="00055BE6">
            <w:pPr>
              <w:rPr>
                <w:rFonts w:eastAsiaTheme="minorEastAsia"/>
              </w:rPr>
            </w:pPr>
            <w:r w:rsidRPr="00055BE6">
              <w:rPr>
                <w:rFonts w:eastAsiaTheme="minorEastAsia"/>
              </w:rPr>
              <w:t>747</w:t>
            </w:r>
          </w:p>
        </w:tc>
        <w:tc>
          <w:tcPr>
            <w:tcW w:w="8695" w:type="dxa"/>
            <w:noWrap/>
            <w:hideMark/>
          </w:tcPr>
          <w:p w14:paraId="2A50E46A" w14:textId="77777777" w:rsidR="00055BE6" w:rsidRPr="00055BE6" w:rsidRDefault="00055BE6">
            <w:pPr>
              <w:rPr>
                <w:rFonts w:eastAsiaTheme="minorEastAsia"/>
              </w:rPr>
            </w:pPr>
            <w:r w:rsidRPr="00055BE6">
              <w:rPr>
                <w:rFonts w:eastAsiaTheme="minorEastAsia"/>
              </w:rPr>
              <w:t>Molecular and clinical characterization of human respiratory syncytial virus in South Korea between 2009 and 2014.</w:t>
            </w:r>
          </w:p>
        </w:tc>
        <w:tc>
          <w:tcPr>
            <w:tcW w:w="1790" w:type="dxa"/>
            <w:noWrap/>
            <w:hideMark/>
          </w:tcPr>
          <w:p w14:paraId="7C578973" w14:textId="77777777" w:rsidR="00055BE6" w:rsidRPr="00055BE6" w:rsidRDefault="00055BE6">
            <w:pPr>
              <w:rPr>
                <w:rFonts w:eastAsiaTheme="minorEastAsia"/>
              </w:rPr>
            </w:pPr>
            <w:r w:rsidRPr="00055BE6">
              <w:rPr>
                <w:rFonts w:eastAsiaTheme="minorEastAsia"/>
              </w:rPr>
              <w:t>Park</w:t>
            </w:r>
          </w:p>
        </w:tc>
        <w:tc>
          <w:tcPr>
            <w:tcW w:w="850" w:type="dxa"/>
            <w:noWrap/>
            <w:hideMark/>
          </w:tcPr>
          <w:p w14:paraId="454103E7"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6A3F89F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B8FF022" w14:textId="77777777" w:rsidTr="001A1C3B">
        <w:trPr>
          <w:trHeight w:val="288"/>
        </w:trPr>
        <w:tc>
          <w:tcPr>
            <w:tcW w:w="656" w:type="dxa"/>
            <w:noWrap/>
            <w:hideMark/>
          </w:tcPr>
          <w:p w14:paraId="69446431" w14:textId="77777777" w:rsidR="00055BE6" w:rsidRPr="00055BE6" w:rsidRDefault="00055BE6" w:rsidP="00055BE6">
            <w:pPr>
              <w:rPr>
                <w:rFonts w:eastAsiaTheme="minorEastAsia"/>
              </w:rPr>
            </w:pPr>
            <w:r w:rsidRPr="00055BE6">
              <w:rPr>
                <w:rFonts w:eastAsiaTheme="minorEastAsia"/>
              </w:rPr>
              <w:lastRenderedPageBreak/>
              <w:t>748</w:t>
            </w:r>
          </w:p>
        </w:tc>
        <w:tc>
          <w:tcPr>
            <w:tcW w:w="8695" w:type="dxa"/>
            <w:noWrap/>
            <w:hideMark/>
          </w:tcPr>
          <w:p w14:paraId="7FC48869" w14:textId="77777777" w:rsidR="00055BE6" w:rsidRPr="00055BE6" w:rsidRDefault="00055BE6">
            <w:pPr>
              <w:rPr>
                <w:rFonts w:eastAsiaTheme="minorEastAsia"/>
              </w:rPr>
            </w:pPr>
            <w:r w:rsidRPr="00055BE6">
              <w:rPr>
                <w:rFonts w:eastAsiaTheme="minorEastAsia"/>
              </w:rPr>
              <w:t>Factors predicting life-threatening infections with respiratory syncytial virus in adult patients.</w:t>
            </w:r>
          </w:p>
        </w:tc>
        <w:tc>
          <w:tcPr>
            <w:tcW w:w="1790" w:type="dxa"/>
            <w:noWrap/>
            <w:hideMark/>
          </w:tcPr>
          <w:p w14:paraId="31B21177" w14:textId="77777777" w:rsidR="00055BE6" w:rsidRPr="00055BE6" w:rsidRDefault="00055BE6">
            <w:pPr>
              <w:rPr>
                <w:rFonts w:eastAsiaTheme="minorEastAsia"/>
              </w:rPr>
            </w:pPr>
            <w:r w:rsidRPr="00055BE6">
              <w:rPr>
                <w:rFonts w:eastAsiaTheme="minorEastAsia"/>
              </w:rPr>
              <w:t>Park</w:t>
            </w:r>
          </w:p>
        </w:tc>
        <w:tc>
          <w:tcPr>
            <w:tcW w:w="850" w:type="dxa"/>
            <w:noWrap/>
            <w:hideMark/>
          </w:tcPr>
          <w:p w14:paraId="1754DCAC"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DA26F2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A8DDA68" w14:textId="77777777" w:rsidTr="001A1C3B">
        <w:trPr>
          <w:trHeight w:val="288"/>
        </w:trPr>
        <w:tc>
          <w:tcPr>
            <w:tcW w:w="656" w:type="dxa"/>
            <w:noWrap/>
            <w:hideMark/>
          </w:tcPr>
          <w:p w14:paraId="6BFC1992" w14:textId="77777777" w:rsidR="00055BE6" w:rsidRPr="00055BE6" w:rsidRDefault="00055BE6" w:rsidP="00055BE6">
            <w:pPr>
              <w:rPr>
                <w:rFonts w:eastAsiaTheme="minorEastAsia"/>
              </w:rPr>
            </w:pPr>
            <w:r w:rsidRPr="00055BE6">
              <w:rPr>
                <w:rFonts w:eastAsiaTheme="minorEastAsia"/>
              </w:rPr>
              <w:t>749</w:t>
            </w:r>
          </w:p>
        </w:tc>
        <w:tc>
          <w:tcPr>
            <w:tcW w:w="8695" w:type="dxa"/>
            <w:noWrap/>
            <w:hideMark/>
          </w:tcPr>
          <w:p w14:paraId="416DF258" w14:textId="77777777" w:rsidR="00055BE6" w:rsidRPr="00055BE6" w:rsidRDefault="00055BE6">
            <w:pPr>
              <w:rPr>
                <w:rFonts w:eastAsiaTheme="minorEastAsia"/>
              </w:rPr>
            </w:pPr>
            <w:r w:rsidRPr="00055BE6">
              <w:rPr>
                <w:rFonts w:eastAsiaTheme="minorEastAsia"/>
              </w:rPr>
              <w:t xml:space="preserve">Oral ribavirin for the treatment of respiratory syncytial virus (RSV) and human metapneumovirus (hMPV) infections in </w:t>
            </w:r>
            <w:proofErr w:type="spellStart"/>
            <w:r w:rsidRPr="00055BE6">
              <w:rPr>
                <w:rFonts w:eastAsiaTheme="minorEastAsia"/>
              </w:rPr>
              <w:t>hematology</w:t>
            </w:r>
            <w:proofErr w:type="spellEnd"/>
            <w:r w:rsidRPr="00055BE6">
              <w:rPr>
                <w:rFonts w:eastAsiaTheme="minorEastAsia"/>
              </w:rPr>
              <w:t xml:space="preserve"> patients and stem cell transplant (SCT) recipients at a </w:t>
            </w:r>
            <w:proofErr w:type="spellStart"/>
            <w:r w:rsidRPr="00055BE6">
              <w:rPr>
                <w:rFonts w:eastAsiaTheme="minorEastAsia"/>
              </w:rPr>
              <w:t>Nci</w:t>
            </w:r>
            <w:proofErr w:type="spellEnd"/>
            <w:r w:rsidRPr="00055BE6">
              <w:rPr>
                <w:rFonts w:eastAsiaTheme="minorEastAsia"/>
              </w:rPr>
              <w:t xml:space="preserve">-designated cancer </w:t>
            </w:r>
            <w:proofErr w:type="spellStart"/>
            <w:r w:rsidRPr="00055BE6">
              <w:rPr>
                <w:rFonts w:eastAsiaTheme="minorEastAsia"/>
              </w:rPr>
              <w:t>center</w:t>
            </w:r>
            <w:proofErr w:type="spellEnd"/>
            <w:r w:rsidRPr="00055BE6">
              <w:rPr>
                <w:rFonts w:eastAsiaTheme="minorEastAsia"/>
              </w:rPr>
              <w:t>.</w:t>
            </w:r>
          </w:p>
        </w:tc>
        <w:tc>
          <w:tcPr>
            <w:tcW w:w="1790" w:type="dxa"/>
            <w:noWrap/>
            <w:hideMark/>
          </w:tcPr>
          <w:p w14:paraId="31F700FF" w14:textId="77777777" w:rsidR="00055BE6" w:rsidRPr="00055BE6" w:rsidRDefault="00055BE6">
            <w:pPr>
              <w:rPr>
                <w:rFonts w:eastAsiaTheme="minorEastAsia"/>
              </w:rPr>
            </w:pPr>
            <w:proofErr w:type="spellStart"/>
            <w:r w:rsidRPr="00055BE6">
              <w:rPr>
                <w:rFonts w:eastAsiaTheme="minorEastAsia"/>
              </w:rPr>
              <w:t>Pasikhova</w:t>
            </w:r>
            <w:proofErr w:type="spellEnd"/>
          </w:p>
        </w:tc>
        <w:tc>
          <w:tcPr>
            <w:tcW w:w="850" w:type="dxa"/>
            <w:noWrap/>
            <w:hideMark/>
          </w:tcPr>
          <w:p w14:paraId="6BEE071B"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5939A2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F5C503B" w14:textId="77777777" w:rsidTr="001A1C3B">
        <w:trPr>
          <w:trHeight w:val="288"/>
        </w:trPr>
        <w:tc>
          <w:tcPr>
            <w:tcW w:w="656" w:type="dxa"/>
            <w:noWrap/>
            <w:hideMark/>
          </w:tcPr>
          <w:p w14:paraId="1F009483" w14:textId="77777777" w:rsidR="00055BE6" w:rsidRPr="00055BE6" w:rsidRDefault="00055BE6" w:rsidP="00055BE6">
            <w:pPr>
              <w:rPr>
                <w:rFonts w:eastAsiaTheme="minorEastAsia"/>
              </w:rPr>
            </w:pPr>
            <w:r w:rsidRPr="00055BE6">
              <w:rPr>
                <w:rFonts w:eastAsiaTheme="minorEastAsia"/>
              </w:rPr>
              <w:t>750</w:t>
            </w:r>
          </w:p>
        </w:tc>
        <w:tc>
          <w:tcPr>
            <w:tcW w:w="8695" w:type="dxa"/>
            <w:noWrap/>
            <w:hideMark/>
          </w:tcPr>
          <w:p w14:paraId="744E1910" w14:textId="77777777" w:rsidR="00055BE6" w:rsidRPr="00055BE6" w:rsidRDefault="00055BE6">
            <w:pPr>
              <w:rPr>
                <w:rFonts w:eastAsiaTheme="minorEastAsia"/>
              </w:rPr>
            </w:pPr>
            <w:r w:rsidRPr="00055BE6">
              <w:rPr>
                <w:rFonts w:eastAsiaTheme="minorEastAsia"/>
              </w:rPr>
              <w:t>Respiratory viruses infections are a significant clinical problem in haematological patients with underestimated adverse outcome: A single institution 9-</w:t>
            </w:r>
            <w:proofErr w:type="spellStart"/>
            <w:r w:rsidRPr="00055BE6">
              <w:rPr>
                <w:rFonts w:eastAsiaTheme="minorEastAsia"/>
              </w:rPr>
              <w:t>years experience</w:t>
            </w:r>
            <w:proofErr w:type="spellEnd"/>
            <w:r w:rsidRPr="00055BE6">
              <w:rPr>
                <w:rFonts w:eastAsiaTheme="minorEastAsia"/>
              </w:rPr>
              <w:t>.</w:t>
            </w:r>
          </w:p>
        </w:tc>
        <w:tc>
          <w:tcPr>
            <w:tcW w:w="1790" w:type="dxa"/>
            <w:noWrap/>
            <w:hideMark/>
          </w:tcPr>
          <w:p w14:paraId="732472D8" w14:textId="77777777" w:rsidR="00055BE6" w:rsidRPr="00055BE6" w:rsidRDefault="00055BE6">
            <w:pPr>
              <w:rPr>
                <w:rFonts w:eastAsiaTheme="minorEastAsia"/>
              </w:rPr>
            </w:pPr>
            <w:r w:rsidRPr="00055BE6">
              <w:rPr>
                <w:rFonts w:eastAsiaTheme="minorEastAsia"/>
              </w:rPr>
              <w:t>Passi</w:t>
            </w:r>
          </w:p>
        </w:tc>
        <w:tc>
          <w:tcPr>
            <w:tcW w:w="850" w:type="dxa"/>
            <w:noWrap/>
            <w:hideMark/>
          </w:tcPr>
          <w:p w14:paraId="5856C85F"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1451C0C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7582E67" w14:textId="77777777" w:rsidTr="001A1C3B">
        <w:trPr>
          <w:trHeight w:val="288"/>
        </w:trPr>
        <w:tc>
          <w:tcPr>
            <w:tcW w:w="656" w:type="dxa"/>
            <w:noWrap/>
            <w:hideMark/>
          </w:tcPr>
          <w:p w14:paraId="337EB00A" w14:textId="77777777" w:rsidR="00055BE6" w:rsidRPr="00055BE6" w:rsidRDefault="00055BE6" w:rsidP="00055BE6">
            <w:pPr>
              <w:rPr>
                <w:rFonts w:eastAsiaTheme="minorEastAsia"/>
              </w:rPr>
            </w:pPr>
            <w:r w:rsidRPr="00055BE6">
              <w:rPr>
                <w:rFonts w:eastAsiaTheme="minorEastAsia"/>
              </w:rPr>
              <w:t>751</w:t>
            </w:r>
          </w:p>
        </w:tc>
        <w:tc>
          <w:tcPr>
            <w:tcW w:w="8695" w:type="dxa"/>
            <w:noWrap/>
            <w:hideMark/>
          </w:tcPr>
          <w:p w14:paraId="1E3449D9" w14:textId="77777777" w:rsidR="00055BE6" w:rsidRPr="00055BE6" w:rsidRDefault="00055BE6">
            <w:pPr>
              <w:rPr>
                <w:rFonts w:eastAsiaTheme="minorEastAsia"/>
              </w:rPr>
            </w:pPr>
            <w:r w:rsidRPr="00055BE6">
              <w:rPr>
                <w:rFonts w:eastAsiaTheme="minorEastAsia"/>
              </w:rPr>
              <w:t>Hospitalizations for Respiratory Syncytial Virus Among Adults in the United States, 1997-2012.</w:t>
            </w:r>
          </w:p>
        </w:tc>
        <w:tc>
          <w:tcPr>
            <w:tcW w:w="1790" w:type="dxa"/>
            <w:noWrap/>
            <w:hideMark/>
          </w:tcPr>
          <w:p w14:paraId="5701D7FB" w14:textId="77777777" w:rsidR="00055BE6" w:rsidRPr="00055BE6" w:rsidRDefault="00055BE6">
            <w:pPr>
              <w:rPr>
                <w:rFonts w:eastAsiaTheme="minorEastAsia"/>
              </w:rPr>
            </w:pPr>
            <w:r w:rsidRPr="00055BE6">
              <w:rPr>
                <w:rFonts w:eastAsiaTheme="minorEastAsia"/>
              </w:rPr>
              <w:t>Pastula</w:t>
            </w:r>
          </w:p>
        </w:tc>
        <w:tc>
          <w:tcPr>
            <w:tcW w:w="850" w:type="dxa"/>
            <w:noWrap/>
            <w:hideMark/>
          </w:tcPr>
          <w:p w14:paraId="7CC7A354"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1D1C3F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C0C5A7" w14:textId="77777777" w:rsidTr="001A1C3B">
        <w:trPr>
          <w:trHeight w:val="288"/>
        </w:trPr>
        <w:tc>
          <w:tcPr>
            <w:tcW w:w="656" w:type="dxa"/>
            <w:noWrap/>
            <w:hideMark/>
          </w:tcPr>
          <w:p w14:paraId="4CF9046D" w14:textId="77777777" w:rsidR="00055BE6" w:rsidRPr="00055BE6" w:rsidRDefault="00055BE6" w:rsidP="00055BE6">
            <w:pPr>
              <w:rPr>
                <w:rFonts w:eastAsiaTheme="minorEastAsia"/>
              </w:rPr>
            </w:pPr>
            <w:r w:rsidRPr="00055BE6">
              <w:rPr>
                <w:rFonts w:eastAsiaTheme="minorEastAsia"/>
              </w:rPr>
              <w:t>752</w:t>
            </w:r>
          </w:p>
        </w:tc>
        <w:tc>
          <w:tcPr>
            <w:tcW w:w="8695" w:type="dxa"/>
            <w:noWrap/>
            <w:hideMark/>
          </w:tcPr>
          <w:p w14:paraId="082BAFBB" w14:textId="77777777" w:rsidR="00055BE6" w:rsidRPr="00055BE6" w:rsidRDefault="00055BE6">
            <w:pPr>
              <w:rPr>
                <w:rFonts w:eastAsiaTheme="minorEastAsia"/>
              </w:rPr>
            </w:pPr>
            <w:r w:rsidRPr="00055BE6">
              <w:rPr>
                <w:rFonts w:eastAsiaTheme="minorEastAsia"/>
              </w:rPr>
              <w:t>Economic burden of cardiorespiratory hospitalizations associated with respiratory syncytial virus among United States adults in 2017-2019.</w:t>
            </w:r>
          </w:p>
        </w:tc>
        <w:tc>
          <w:tcPr>
            <w:tcW w:w="1790" w:type="dxa"/>
            <w:noWrap/>
            <w:hideMark/>
          </w:tcPr>
          <w:p w14:paraId="0F013C27" w14:textId="77777777" w:rsidR="00055BE6" w:rsidRPr="00055BE6" w:rsidRDefault="00055BE6">
            <w:pPr>
              <w:rPr>
                <w:rFonts w:eastAsiaTheme="minorEastAsia"/>
              </w:rPr>
            </w:pPr>
            <w:r w:rsidRPr="00055BE6">
              <w:rPr>
                <w:rFonts w:eastAsiaTheme="minorEastAsia"/>
              </w:rPr>
              <w:t>Patel</w:t>
            </w:r>
          </w:p>
        </w:tc>
        <w:tc>
          <w:tcPr>
            <w:tcW w:w="850" w:type="dxa"/>
            <w:noWrap/>
            <w:hideMark/>
          </w:tcPr>
          <w:p w14:paraId="3D6D65E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8EA4E0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A11A8C8" w14:textId="77777777" w:rsidTr="001A1C3B">
        <w:trPr>
          <w:trHeight w:val="288"/>
        </w:trPr>
        <w:tc>
          <w:tcPr>
            <w:tcW w:w="656" w:type="dxa"/>
            <w:noWrap/>
            <w:hideMark/>
          </w:tcPr>
          <w:p w14:paraId="616B6059" w14:textId="77777777" w:rsidR="00055BE6" w:rsidRPr="00055BE6" w:rsidRDefault="00055BE6" w:rsidP="00055BE6">
            <w:pPr>
              <w:rPr>
                <w:rFonts w:eastAsiaTheme="minorEastAsia"/>
              </w:rPr>
            </w:pPr>
            <w:r w:rsidRPr="00055BE6">
              <w:rPr>
                <w:rFonts w:eastAsiaTheme="minorEastAsia"/>
              </w:rPr>
              <w:t>753</w:t>
            </w:r>
          </w:p>
        </w:tc>
        <w:tc>
          <w:tcPr>
            <w:tcW w:w="8695" w:type="dxa"/>
            <w:noWrap/>
            <w:hideMark/>
          </w:tcPr>
          <w:p w14:paraId="6F5C1783" w14:textId="77777777" w:rsidR="00055BE6" w:rsidRPr="00055BE6" w:rsidRDefault="00055BE6">
            <w:pPr>
              <w:rPr>
                <w:rFonts w:eastAsiaTheme="minorEastAsia"/>
              </w:rPr>
            </w:pPr>
            <w:r w:rsidRPr="00055BE6">
              <w:rPr>
                <w:rFonts w:eastAsiaTheme="minorEastAsia"/>
              </w:rPr>
              <w:t>The effect of viral infections on lung function recovery in patients with cystic fibrosis.</w:t>
            </w:r>
          </w:p>
        </w:tc>
        <w:tc>
          <w:tcPr>
            <w:tcW w:w="1790" w:type="dxa"/>
            <w:noWrap/>
            <w:hideMark/>
          </w:tcPr>
          <w:p w14:paraId="3AFEECFC" w14:textId="77777777" w:rsidR="00055BE6" w:rsidRPr="00055BE6" w:rsidRDefault="00055BE6">
            <w:pPr>
              <w:rPr>
                <w:rFonts w:eastAsiaTheme="minorEastAsia"/>
              </w:rPr>
            </w:pPr>
            <w:r w:rsidRPr="00055BE6">
              <w:rPr>
                <w:rFonts w:eastAsiaTheme="minorEastAsia"/>
              </w:rPr>
              <w:t>Patel</w:t>
            </w:r>
          </w:p>
        </w:tc>
        <w:tc>
          <w:tcPr>
            <w:tcW w:w="850" w:type="dxa"/>
            <w:noWrap/>
            <w:hideMark/>
          </w:tcPr>
          <w:p w14:paraId="60D644B4"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1716A05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E1A7DBA" w14:textId="77777777" w:rsidTr="001A1C3B">
        <w:trPr>
          <w:trHeight w:val="288"/>
        </w:trPr>
        <w:tc>
          <w:tcPr>
            <w:tcW w:w="656" w:type="dxa"/>
            <w:noWrap/>
            <w:hideMark/>
          </w:tcPr>
          <w:p w14:paraId="7284DA91" w14:textId="77777777" w:rsidR="00055BE6" w:rsidRPr="00055BE6" w:rsidRDefault="00055BE6" w:rsidP="00055BE6">
            <w:pPr>
              <w:rPr>
                <w:rFonts w:eastAsiaTheme="minorEastAsia"/>
              </w:rPr>
            </w:pPr>
            <w:r w:rsidRPr="00055BE6">
              <w:rPr>
                <w:rFonts w:eastAsiaTheme="minorEastAsia"/>
              </w:rPr>
              <w:t>754</w:t>
            </w:r>
          </w:p>
        </w:tc>
        <w:tc>
          <w:tcPr>
            <w:tcW w:w="8695" w:type="dxa"/>
            <w:noWrap/>
            <w:hideMark/>
          </w:tcPr>
          <w:p w14:paraId="6DC1EBAD" w14:textId="77777777" w:rsidR="00055BE6" w:rsidRPr="00055BE6" w:rsidRDefault="00055BE6">
            <w:pPr>
              <w:rPr>
                <w:rFonts w:eastAsiaTheme="minorEastAsia"/>
              </w:rPr>
            </w:pPr>
            <w:r w:rsidRPr="00055BE6">
              <w:rPr>
                <w:rFonts w:eastAsiaTheme="minorEastAsia"/>
              </w:rPr>
              <w:t>Burden of human respiratory syncytial virus (RSV) infection.</w:t>
            </w:r>
          </w:p>
        </w:tc>
        <w:tc>
          <w:tcPr>
            <w:tcW w:w="1790" w:type="dxa"/>
            <w:noWrap/>
            <w:hideMark/>
          </w:tcPr>
          <w:p w14:paraId="437B478E" w14:textId="77777777" w:rsidR="00055BE6" w:rsidRPr="00055BE6" w:rsidRDefault="00055BE6">
            <w:pPr>
              <w:rPr>
                <w:rFonts w:eastAsiaTheme="minorEastAsia"/>
              </w:rPr>
            </w:pPr>
            <w:r w:rsidRPr="00055BE6">
              <w:rPr>
                <w:rFonts w:eastAsiaTheme="minorEastAsia"/>
              </w:rPr>
              <w:t>Patel</w:t>
            </w:r>
          </w:p>
        </w:tc>
        <w:tc>
          <w:tcPr>
            <w:tcW w:w="850" w:type="dxa"/>
            <w:noWrap/>
            <w:hideMark/>
          </w:tcPr>
          <w:p w14:paraId="6B74E83A"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7EFDEA82" w14:textId="77777777" w:rsidR="00055BE6" w:rsidRPr="00055BE6" w:rsidRDefault="00055BE6">
            <w:pPr>
              <w:rPr>
                <w:rFonts w:eastAsiaTheme="minorEastAsia"/>
              </w:rPr>
            </w:pPr>
            <w:r w:rsidRPr="00055BE6">
              <w:rPr>
                <w:rFonts w:eastAsiaTheme="minorEastAsia"/>
              </w:rPr>
              <w:t>Review</w:t>
            </w:r>
          </w:p>
        </w:tc>
      </w:tr>
      <w:tr w:rsidR="001A1C3B" w:rsidRPr="00055BE6" w14:paraId="7FD2C2E1" w14:textId="77777777" w:rsidTr="001A1C3B">
        <w:trPr>
          <w:trHeight w:val="288"/>
        </w:trPr>
        <w:tc>
          <w:tcPr>
            <w:tcW w:w="656" w:type="dxa"/>
            <w:noWrap/>
            <w:hideMark/>
          </w:tcPr>
          <w:p w14:paraId="09563632" w14:textId="77777777" w:rsidR="00055BE6" w:rsidRPr="00055BE6" w:rsidRDefault="00055BE6" w:rsidP="00055BE6">
            <w:pPr>
              <w:rPr>
                <w:rFonts w:eastAsiaTheme="minorEastAsia"/>
              </w:rPr>
            </w:pPr>
            <w:r w:rsidRPr="00055BE6">
              <w:rPr>
                <w:rFonts w:eastAsiaTheme="minorEastAsia"/>
              </w:rPr>
              <w:t>755</w:t>
            </w:r>
          </w:p>
        </w:tc>
        <w:tc>
          <w:tcPr>
            <w:tcW w:w="8695" w:type="dxa"/>
            <w:noWrap/>
            <w:hideMark/>
          </w:tcPr>
          <w:p w14:paraId="4B69C5C0" w14:textId="77777777" w:rsidR="00055BE6" w:rsidRPr="00055BE6" w:rsidRDefault="00055BE6">
            <w:pPr>
              <w:rPr>
                <w:rFonts w:eastAsiaTheme="minorEastAsia"/>
              </w:rPr>
            </w:pPr>
            <w:r w:rsidRPr="00055BE6">
              <w:rPr>
                <w:rFonts w:eastAsiaTheme="minorEastAsia"/>
              </w:rPr>
              <w:t>EE404 The Economic Burden That Respiratory Syncytial Virus (RSV) Imposes on Irish Hospitals.</w:t>
            </w:r>
          </w:p>
        </w:tc>
        <w:tc>
          <w:tcPr>
            <w:tcW w:w="1790" w:type="dxa"/>
            <w:noWrap/>
            <w:hideMark/>
          </w:tcPr>
          <w:p w14:paraId="33D42952" w14:textId="77777777" w:rsidR="00055BE6" w:rsidRPr="00055BE6" w:rsidRDefault="00055BE6">
            <w:pPr>
              <w:rPr>
                <w:rFonts w:eastAsiaTheme="minorEastAsia"/>
              </w:rPr>
            </w:pPr>
            <w:r w:rsidRPr="00055BE6">
              <w:rPr>
                <w:rFonts w:eastAsiaTheme="minorEastAsia"/>
              </w:rPr>
              <w:t>Patterson</w:t>
            </w:r>
          </w:p>
        </w:tc>
        <w:tc>
          <w:tcPr>
            <w:tcW w:w="850" w:type="dxa"/>
            <w:noWrap/>
            <w:hideMark/>
          </w:tcPr>
          <w:p w14:paraId="6D420F12"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1A490F0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749EB08" w14:textId="77777777" w:rsidTr="001A1C3B">
        <w:trPr>
          <w:trHeight w:val="288"/>
        </w:trPr>
        <w:tc>
          <w:tcPr>
            <w:tcW w:w="656" w:type="dxa"/>
            <w:noWrap/>
            <w:hideMark/>
          </w:tcPr>
          <w:p w14:paraId="538B202F" w14:textId="77777777" w:rsidR="00055BE6" w:rsidRPr="00055BE6" w:rsidRDefault="00055BE6" w:rsidP="00055BE6">
            <w:pPr>
              <w:rPr>
                <w:rFonts w:eastAsiaTheme="minorEastAsia"/>
              </w:rPr>
            </w:pPr>
            <w:r w:rsidRPr="00055BE6">
              <w:rPr>
                <w:rFonts w:eastAsiaTheme="minorEastAsia"/>
              </w:rPr>
              <w:t>756</w:t>
            </w:r>
          </w:p>
        </w:tc>
        <w:tc>
          <w:tcPr>
            <w:tcW w:w="8695" w:type="dxa"/>
            <w:noWrap/>
            <w:hideMark/>
          </w:tcPr>
          <w:p w14:paraId="1B5E7B06" w14:textId="77777777" w:rsidR="00055BE6" w:rsidRPr="00055BE6" w:rsidRDefault="00055BE6">
            <w:pPr>
              <w:rPr>
                <w:rFonts w:eastAsiaTheme="minorEastAsia"/>
              </w:rPr>
            </w:pPr>
            <w:r w:rsidRPr="00055BE6">
              <w:rPr>
                <w:rFonts w:eastAsiaTheme="minorEastAsia"/>
              </w:rPr>
              <w:t>EPH90 The Increasing Incidence of Respiratory Syncytial Virus (RSV) in Ireland.</w:t>
            </w:r>
          </w:p>
        </w:tc>
        <w:tc>
          <w:tcPr>
            <w:tcW w:w="1790" w:type="dxa"/>
            <w:noWrap/>
            <w:hideMark/>
          </w:tcPr>
          <w:p w14:paraId="12A267C1" w14:textId="77777777" w:rsidR="00055BE6" w:rsidRPr="00055BE6" w:rsidRDefault="00055BE6">
            <w:pPr>
              <w:rPr>
                <w:rFonts w:eastAsiaTheme="minorEastAsia"/>
              </w:rPr>
            </w:pPr>
            <w:r w:rsidRPr="00055BE6">
              <w:rPr>
                <w:rFonts w:eastAsiaTheme="minorEastAsia"/>
              </w:rPr>
              <w:t>Patterson</w:t>
            </w:r>
          </w:p>
        </w:tc>
        <w:tc>
          <w:tcPr>
            <w:tcW w:w="850" w:type="dxa"/>
            <w:noWrap/>
            <w:hideMark/>
          </w:tcPr>
          <w:p w14:paraId="7B731108"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861496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90AE7DF" w14:textId="77777777" w:rsidTr="001A1C3B">
        <w:trPr>
          <w:trHeight w:val="288"/>
        </w:trPr>
        <w:tc>
          <w:tcPr>
            <w:tcW w:w="656" w:type="dxa"/>
            <w:noWrap/>
            <w:hideMark/>
          </w:tcPr>
          <w:p w14:paraId="09CA59FE" w14:textId="77777777" w:rsidR="00055BE6" w:rsidRPr="00055BE6" w:rsidRDefault="00055BE6" w:rsidP="00055BE6">
            <w:pPr>
              <w:rPr>
                <w:rFonts w:eastAsiaTheme="minorEastAsia"/>
              </w:rPr>
            </w:pPr>
            <w:r w:rsidRPr="00055BE6">
              <w:rPr>
                <w:rFonts w:eastAsiaTheme="minorEastAsia"/>
              </w:rPr>
              <w:t>757</w:t>
            </w:r>
          </w:p>
        </w:tc>
        <w:tc>
          <w:tcPr>
            <w:tcW w:w="8695" w:type="dxa"/>
            <w:noWrap/>
            <w:hideMark/>
          </w:tcPr>
          <w:p w14:paraId="32EB0EB6" w14:textId="77777777" w:rsidR="00055BE6" w:rsidRPr="00055BE6" w:rsidRDefault="00055BE6">
            <w:pPr>
              <w:rPr>
                <w:rFonts w:eastAsiaTheme="minorEastAsia"/>
              </w:rPr>
            </w:pPr>
            <w:proofErr w:type="spellStart"/>
            <w:r w:rsidRPr="00055BE6">
              <w:rPr>
                <w:rFonts w:eastAsiaTheme="minorEastAsia"/>
              </w:rPr>
              <w:t>Pazdiora</w:t>
            </w:r>
            <w:proofErr w:type="spellEnd"/>
            <w:r w:rsidRPr="00055BE6">
              <w:rPr>
                <w:rFonts w:eastAsiaTheme="minorEastAsia"/>
              </w:rPr>
              <w:t xml:space="preserve"> P., </w:t>
            </w:r>
            <w:proofErr w:type="spellStart"/>
            <w:r w:rsidRPr="00055BE6">
              <w:rPr>
                <w:rFonts w:eastAsiaTheme="minorEastAsia"/>
              </w:rPr>
              <w:t>Šanca</w:t>
            </w:r>
            <w:proofErr w:type="spellEnd"/>
            <w:r w:rsidRPr="00055BE6">
              <w:rPr>
                <w:rFonts w:eastAsiaTheme="minorEastAsia"/>
              </w:rPr>
              <w:t xml:space="preserve"> O., Du </w:t>
            </w:r>
            <w:proofErr w:type="spellStart"/>
            <w:r w:rsidRPr="00055BE6">
              <w:rPr>
                <w:rFonts w:eastAsiaTheme="minorEastAsia"/>
              </w:rPr>
              <w:t>sek</w:t>
            </w:r>
            <w:proofErr w:type="spellEnd"/>
            <w:r w:rsidRPr="00055BE6">
              <w:rPr>
                <w:rFonts w:eastAsiaTheme="minorEastAsia"/>
              </w:rPr>
              <w:t xml:space="preserve"> L.: Infection of respiratory syncytial viruses (RSV) in the Czech </w:t>
            </w:r>
            <w:r w:rsidRPr="00055BE6">
              <w:rPr>
                <w:rFonts w:eastAsiaTheme="minorEastAsia"/>
              </w:rPr>
              <w:lastRenderedPageBreak/>
              <w:t>Republic - analysis of hospitalizations and deaths in 2017-2022.</w:t>
            </w:r>
          </w:p>
        </w:tc>
        <w:tc>
          <w:tcPr>
            <w:tcW w:w="1790" w:type="dxa"/>
            <w:noWrap/>
            <w:hideMark/>
          </w:tcPr>
          <w:p w14:paraId="7EA020BF" w14:textId="77777777" w:rsidR="00055BE6" w:rsidRPr="00055BE6" w:rsidRDefault="00055BE6">
            <w:pPr>
              <w:rPr>
                <w:rFonts w:eastAsiaTheme="minorEastAsia"/>
              </w:rPr>
            </w:pPr>
            <w:proofErr w:type="spellStart"/>
            <w:r w:rsidRPr="00055BE6">
              <w:rPr>
                <w:rFonts w:eastAsiaTheme="minorEastAsia"/>
              </w:rPr>
              <w:lastRenderedPageBreak/>
              <w:t>Pazdiora</w:t>
            </w:r>
            <w:proofErr w:type="spellEnd"/>
          </w:p>
        </w:tc>
        <w:tc>
          <w:tcPr>
            <w:tcW w:w="850" w:type="dxa"/>
            <w:noWrap/>
            <w:hideMark/>
          </w:tcPr>
          <w:p w14:paraId="60154E46"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C68BC42" w14:textId="77777777" w:rsidR="00055BE6" w:rsidRPr="00055BE6" w:rsidRDefault="00055BE6">
            <w:pPr>
              <w:rPr>
                <w:rFonts w:eastAsiaTheme="minorEastAsia"/>
              </w:rPr>
            </w:pPr>
            <w:r w:rsidRPr="00055BE6">
              <w:rPr>
                <w:rFonts w:eastAsiaTheme="minorEastAsia"/>
              </w:rPr>
              <w:t xml:space="preserve">Article not in English </w:t>
            </w:r>
          </w:p>
        </w:tc>
      </w:tr>
      <w:tr w:rsidR="001A1C3B" w:rsidRPr="00055BE6" w14:paraId="1FC3876E" w14:textId="77777777" w:rsidTr="001A1C3B">
        <w:trPr>
          <w:trHeight w:val="288"/>
        </w:trPr>
        <w:tc>
          <w:tcPr>
            <w:tcW w:w="656" w:type="dxa"/>
            <w:noWrap/>
            <w:hideMark/>
          </w:tcPr>
          <w:p w14:paraId="426E432F" w14:textId="77777777" w:rsidR="00055BE6" w:rsidRPr="00055BE6" w:rsidRDefault="00055BE6" w:rsidP="00055BE6">
            <w:pPr>
              <w:rPr>
                <w:rFonts w:eastAsiaTheme="minorEastAsia"/>
              </w:rPr>
            </w:pPr>
            <w:r w:rsidRPr="00055BE6">
              <w:rPr>
                <w:rFonts w:eastAsiaTheme="minorEastAsia"/>
              </w:rPr>
              <w:t>758</w:t>
            </w:r>
          </w:p>
        </w:tc>
        <w:tc>
          <w:tcPr>
            <w:tcW w:w="8695" w:type="dxa"/>
            <w:noWrap/>
            <w:hideMark/>
          </w:tcPr>
          <w:p w14:paraId="1B142E81" w14:textId="77777777" w:rsidR="00055BE6" w:rsidRPr="00055BE6" w:rsidRDefault="00055BE6">
            <w:pPr>
              <w:rPr>
                <w:rFonts w:eastAsiaTheme="minorEastAsia"/>
              </w:rPr>
            </w:pPr>
            <w:r w:rsidRPr="00055BE6">
              <w:rPr>
                <w:rFonts w:eastAsiaTheme="minorEastAsia"/>
              </w:rPr>
              <w:t>Infection of respiratory syncytial viruses (RSV) in the Czech Republic - analysis of hospitalizations and deaths in 2017-2022.</w:t>
            </w:r>
          </w:p>
        </w:tc>
        <w:tc>
          <w:tcPr>
            <w:tcW w:w="1790" w:type="dxa"/>
            <w:noWrap/>
            <w:hideMark/>
          </w:tcPr>
          <w:p w14:paraId="7048C8D4" w14:textId="77777777" w:rsidR="00055BE6" w:rsidRPr="00055BE6" w:rsidRDefault="00055BE6">
            <w:pPr>
              <w:rPr>
                <w:rFonts w:eastAsiaTheme="minorEastAsia"/>
              </w:rPr>
            </w:pPr>
            <w:proofErr w:type="spellStart"/>
            <w:r w:rsidRPr="00055BE6">
              <w:rPr>
                <w:rFonts w:eastAsiaTheme="minorEastAsia"/>
              </w:rPr>
              <w:t>Pazdiora</w:t>
            </w:r>
            <w:proofErr w:type="spellEnd"/>
          </w:p>
        </w:tc>
        <w:tc>
          <w:tcPr>
            <w:tcW w:w="850" w:type="dxa"/>
            <w:noWrap/>
            <w:hideMark/>
          </w:tcPr>
          <w:p w14:paraId="334D4F2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7E32307" w14:textId="77777777" w:rsidR="00055BE6" w:rsidRPr="00055BE6" w:rsidRDefault="00055BE6">
            <w:pPr>
              <w:rPr>
                <w:rFonts w:eastAsiaTheme="minorEastAsia"/>
              </w:rPr>
            </w:pPr>
            <w:r w:rsidRPr="00055BE6">
              <w:rPr>
                <w:rFonts w:eastAsiaTheme="minorEastAsia"/>
              </w:rPr>
              <w:t xml:space="preserve">Article not in English </w:t>
            </w:r>
          </w:p>
        </w:tc>
      </w:tr>
      <w:tr w:rsidR="001A1C3B" w:rsidRPr="00055BE6" w14:paraId="32F71990" w14:textId="77777777" w:rsidTr="001A1C3B">
        <w:trPr>
          <w:trHeight w:val="288"/>
        </w:trPr>
        <w:tc>
          <w:tcPr>
            <w:tcW w:w="656" w:type="dxa"/>
            <w:noWrap/>
            <w:hideMark/>
          </w:tcPr>
          <w:p w14:paraId="2B2F502B" w14:textId="77777777" w:rsidR="00055BE6" w:rsidRPr="00055BE6" w:rsidRDefault="00055BE6" w:rsidP="00055BE6">
            <w:pPr>
              <w:rPr>
                <w:rFonts w:eastAsiaTheme="minorEastAsia"/>
              </w:rPr>
            </w:pPr>
            <w:r w:rsidRPr="00055BE6">
              <w:rPr>
                <w:rFonts w:eastAsiaTheme="minorEastAsia"/>
              </w:rPr>
              <w:t>759</w:t>
            </w:r>
          </w:p>
        </w:tc>
        <w:tc>
          <w:tcPr>
            <w:tcW w:w="8695" w:type="dxa"/>
            <w:noWrap/>
            <w:hideMark/>
          </w:tcPr>
          <w:p w14:paraId="512346DB" w14:textId="77777777" w:rsidR="00055BE6" w:rsidRPr="00055BE6" w:rsidRDefault="00055BE6">
            <w:pPr>
              <w:rPr>
                <w:rFonts w:eastAsiaTheme="minorEastAsia"/>
              </w:rPr>
            </w:pPr>
            <w:r w:rsidRPr="00055BE6">
              <w:rPr>
                <w:rFonts w:eastAsiaTheme="minorEastAsia"/>
              </w:rPr>
              <w:t>Respiratory virus infection among hematopoietic cell transplant recipients: evidence for asymptomatic parainfluenza virus infection.</w:t>
            </w:r>
          </w:p>
        </w:tc>
        <w:tc>
          <w:tcPr>
            <w:tcW w:w="1790" w:type="dxa"/>
            <w:noWrap/>
            <w:hideMark/>
          </w:tcPr>
          <w:p w14:paraId="5162131A" w14:textId="77777777" w:rsidR="00055BE6" w:rsidRPr="00055BE6" w:rsidRDefault="00055BE6">
            <w:pPr>
              <w:rPr>
                <w:rFonts w:eastAsiaTheme="minorEastAsia"/>
              </w:rPr>
            </w:pPr>
            <w:r w:rsidRPr="00055BE6">
              <w:rPr>
                <w:rFonts w:eastAsiaTheme="minorEastAsia"/>
              </w:rPr>
              <w:t>Peck</w:t>
            </w:r>
          </w:p>
        </w:tc>
        <w:tc>
          <w:tcPr>
            <w:tcW w:w="850" w:type="dxa"/>
            <w:noWrap/>
            <w:hideMark/>
          </w:tcPr>
          <w:p w14:paraId="3A83BA97"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6A9A0D2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DC338C" w14:textId="77777777" w:rsidTr="001A1C3B">
        <w:trPr>
          <w:trHeight w:val="288"/>
        </w:trPr>
        <w:tc>
          <w:tcPr>
            <w:tcW w:w="656" w:type="dxa"/>
            <w:noWrap/>
            <w:hideMark/>
          </w:tcPr>
          <w:p w14:paraId="4C9C69FA" w14:textId="77777777" w:rsidR="00055BE6" w:rsidRPr="00055BE6" w:rsidRDefault="00055BE6" w:rsidP="00055BE6">
            <w:pPr>
              <w:rPr>
                <w:rFonts w:eastAsiaTheme="minorEastAsia"/>
              </w:rPr>
            </w:pPr>
            <w:r w:rsidRPr="00055BE6">
              <w:rPr>
                <w:rFonts w:eastAsiaTheme="minorEastAsia"/>
              </w:rPr>
              <w:t>760</w:t>
            </w:r>
          </w:p>
        </w:tc>
        <w:tc>
          <w:tcPr>
            <w:tcW w:w="8695" w:type="dxa"/>
            <w:noWrap/>
            <w:hideMark/>
          </w:tcPr>
          <w:p w14:paraId="279A6C4C" w14:textId="77777777" w:rsidR="00055BE6" w:rsidRPr="00055BE6" w:rsidRDefault="00055BE6">
            <w:pPr>
              <w:rPr>
                <w:rFonts w:eastAsiaTheme="minorEastAsia"/>
              </w:rPr>
            </w:pPr>
            <w:r w:rsidRPr="00055BE6">
              <w:rPr>
                <w:rFonts w:eastAsiaTheme="minorEastAsia"/>
              </w:rPr>
              <w:t>Epidemiology and Immediate Indirect Effects of Respiratory Viruses in Lung Transplant Recipients: A 5-Year Prospective Study.</w:t>
            </w:r>
          </w:p>
        </w:tc>
        <w:tc>
          <w:tcPr>
            <w:tcW w:w="1790" w:type="dxa"/>
            <w:noWrap/>
            <w:hideMark/>
          </w:tcPr>
          <w:p w14:paraId="6A39563B" w14:textId="77777777" w:rsidR="00055BE6" w:rsidRPr="00055BE6" w:rsidRDefault="00055BE6">
            <w:pPr>
              <w:rPr>
                <w:rFonts w:eastAsiaTheme="minorEastAsia"/>
              </w:rPr>
            </w:pPr>
            <w:proofErr w:type="spellStart"/>
            <w:r w:rsidRPr="00055BE6">
              <w:rPr>
                <w:rFonts w:eastAsiaTheme="minorEastAsia"/>
              </w:rPr>
              <w:t>Peghin</w:t>
            </w:r>
            <w:proofErr w:type="spellEnd"/>
          </w:p>
        </w:tc>
        <w:tc>
          <w:tcPr>
            <w:tcW w:w="850" w:type="dxa"/>
            <w:noWrap/>
            <w:hideMark/>
          </w:tcPr>
          <w:p w14:paraId="34ADFF3C"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225668F"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FF29963" w14:textId="77777777" w:rsidTr="001A1C3B">
        <w:trPr>
          <w:trHeight w:val="288"/>
        </w:trPr>
        <w:tc>
          <w:tcPr>
            <w:tcW w:w="656" w:type="dxa"/>
            <w:noWrap/>
            <w:hideMark/>
          </w:tcPr>
          <w:p w14:paraId="7DB25327" w14:textId="77777777" w:rsidR="00055BE6" w:rsidRPr="00055BE6" w:rsidRDefault="00055BE6" w:rsidP="00055BE6">
            <w:pPr>
              <w:rPr>
                <w:rFonts w:eastAsiaTheme="minorEastAsia"/>
              </w:rPr>
            </w:pPr>
            <w:r w:rsidRPr="00055BE6">
              <w:rPr>
                <w:rFonts w:eastAsiaTheme="minorEastAsia"/>
              </w:rPr>
              <w:t>761</w:t>
            </w:r>
          </w:p>
        </w:tc>
        <w:tc>
          <w:tcPr>
            <w:tcW w:w="8695" w:type="dxa"/>
            <w:noWrap/>
            <w:hideMark/>
          </w:tcPr>
          <w:p w14:paraId="3D2D0271" w14:textId="77777777" w:rsidR="00055BE6" w:rsidRPr="00055BE6" w:rsidRDefault="00055BE6">
            <w:pPr>
              <w:rPr>
                <w:rFonts w:eastAsiaTheme="minorEastAsia"/>
              </w:rPr>
            </w:pPr>
            <w:r w:rsidRPr="00055BE6">
              <w:rPr>
                <w:rFonts w:eastAsiaTheme="minorEastAsia"/>
              </w:rPr>
              <w:t>Respiratory Syncytial Virus Disease Burden in Community-Dwelling and Long-Term Care Facility Older Adults in Europe and the United States: A Prospective Study.</w:t>
            </w:r>
          </w:p>
        </w:tc>
        <w:tc>
          <w:tcPr>
            <w:tcW w:w="1790" w:type="dxa"/>
            <w:noWrap/>
            <w:hideMark/>
          </w:tcPr>
          <w:p w14:paraId="02C38BE3" w14:textId="77777777" w:rsidR="00055BE6" w:rsidRPr="00055BE6" w:rsidRDefault="00055BE6">
            <w:pPr>
              <w:rPr>
                <w:rFonts w:eastAsiaTheme="minorEastAsia"/>
              </w:rPr>
            </w:pPr>
            <w:r w:rsidRPr="00055BE6">
              <w:rPr>
                <w:rFonts w:eastAsiaTheme="minorEastAsia"/>
              </w:rPr>
              <w:t>Perez</w:t>
            </w:r>
          </w:p>
        </w:tc>
        <w:tc>
          <w:tcPr>
            <w:tcW w:w="850" w:type="dxa"/>
            <w:noWrap/>
            <w:hideMark/>
          </w:tcPr>
          <w:p w14:paraId="22DA26FC"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261648C6"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1502E67A" w14:textId="77777777" w:rsidTr="001A1C3B">
        <w:trPr>
          <w:trHeight w:val="288"/>
        </w:trPr>
        <w:tc>
          <w:tcPr>
            <w:tcW w:w="656" w:type="dxa"/>
            <w:noWrap/>
            <w:hideMark/>
          </w:tcPr>
          <w:p w14:paraId="58F3536A" w14:textId="77777777" w:rsidR="00055BE6" w:rsidRPr="00055BE6" w:rsidRDefault="00055BE6" w:rsidP="00055BE6">
            <w:pPr>
              <w:rPr>
                <w:rFonts w:eastAsiaTheme="minorEastAsia"/>
              </w:rPr>
            </w:pPr>
            <w:r w:rsidRPr="00055BE6">
              <w:rPr>
                <w:rFonts w:eastAsiaTheme="minorEastAsia"/>
              </w:rPr>
              <w:t>762</w:t>
            </w:r>
          </w:p>
        </w:tc>
        <w:tc>
          <w:tcPr>
            <w:tcW w:w="8695" w:type="dxa"/>
            <w:noWrap/>
            <w:hideMark/>
          </w:tcPr>
          <w:p w14:paraId="09D3EB4B" w14:textId="77777777" w:rsidR="00055BE6" w:rsidRPr="00055BE6" w:rsidRDefault="00055BE6">
            <w:pPr>
              <w:rPr>
                <w:rFonts w:eastAsiaTheme="minorEastAsia"/>
              </w:rPr>
            </w:pPr>
            <w:r w:rsidRPr="00055BE6">
              <w:rPr>
                <w:rFonts w:eastAsiaTheme="minorEastAsia"/>
              </w:rPr>
              <w:t>Clinical characteristics and treatment outcomes among respiratory syncytial virus (RSV)-infected hematologic malignancy and hematopoietic stem cell transplant recipients receiving palivizumab.</w:t>
            </w:r>
          </w:p>
        </w:tc>
        <w:tc>
          <w:tcPr>
            <w:tcW w:w="1790" w:type="dxa"/>
            <w:noWrap/>
            <w:hideMark/>
          </w:tcPr>
          <w:p w14:paraId="21F6514C" w14:textId="77777777" w:rsidR="00055BE6" w:rsidRPr="00055BE6" w:rsidRDefault="00055BE6">
            <w:pPr>
              <w:rPr>
                <w:rFonts w:eastAsiaTheme="minorEastAsia"/>
              </w:rPr>
            </w:pPr>
            <w:proofErr w:type="spellStart"/>
            <w:r w:rsidRPr="00055BE6">
              <w:rPr>
                <w:rFonts w:eastAsiaTheme="minorEastAsia"/>
              </w:rPr>
              <w:t>Permpalung</w:t>
            </w:r>
            <w:proofErr w:type="spellEnd"/>
          </w:p>
        </w:tc>
        <w:tc>
          <w:tcPr>
            <w:tcW w:w="850" w:type="dxa"/>
            <w:noWrap/>
            <w:hideMark/>
          </w:tcPr>
          <w:p w14:paraId="01999B2B"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CE269D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25E627E" w14:textId="77777777" w:rsidTr="001A1C3B">
        <w:trPr>
          <w:trHeight w:val="288"/>
        </w:trPr>
        <w:tc>
          <w:tcPr>
            <w:tcW w:w="656" w:type="dxa"/>
            <w:noWrap/>
            <w:hideMark/>
          </w:tcPr>
          <w:p w14:paraId="2B508A19" w14:textId="77777777" w:rsidR="00055BE6" w:rsidRPr="00055BE6" w:rsidRDefault="00055BE6" w:rsidP="00055BE6">
            <w:pPr>
              <w:rPr>
                <w:rFonts w:eastAsiaTheme="minorEastAsia"/>
              </w:rPr>
            </w:pPr>
            <w:r w:rsidRPr="00055BE6">
              <w:rPr>
                <w:rFonts w:eastAsiaTheme="minorEastAsia"/>
              </w:rPr>
              <w:t>763</w:t>
            </w:r>
          </w:p>
        </w:tc>
        <w:tc>
          <w:tcPr>
            <w:tcW w:w="8695" w:type="dxa"/>
            <w:noWrap/>
            <w:hideMark/>
          </w:tcPr>
          <w:p w14:paraId="4BCEA843" w14:textId="77777777" w:rsidR="00055BE6" w:rsidRPr="00055BE6" w:rsidRDefault="00055BE6">
            <w:pPr>
              <w:rPr>
                <w:rFonts w:eastAsiaTheme="minorEastAsia"/>
              </w:rPr>
            </w:pPr>
            <w:r w:rsidRPr="00055BE6">
              <w:rPr>
                <w:rFonts w:eastAsiaTheme="minorEastAsia"/>
              </w:rPr>
              <w:t>Impacts of human mobility on the citywide transmission dynamics of 18 respiratory viruses in pre- and post-COVID-19 pandemic years.</w:t>
            </w:r>
          </w:p>
        </w:tc>
        <w:tc>
          <w:tcPr>
            <w:tcW w:w="1790" w:type="dxa"/>
            <w:noWrap/>
            <w:hideMark/>
          </w:tcPr>
          <w:p w14:paraId="521A019C" w14:textId="77777777" w:rsidR="00055BE6" w:rsidRPr="00055BE6" w:rsidRDefault="00055BE6">
            <w:pPr>
              <w:rPr>
                <w:rFonts w:eastAsiaTheme="minorEastAsia"/>
              </w:rPr>
            </w:pPr>
            <w:proofErr w:type="spellStart"/>
            <w:r w:rsidRPr="00055BE6">
              <w:rPr>
                <w:rFonts w:eastAsiaTheme="minorEastAsia"/>
              </w:rPr>
              <w:t>Perofsky</w:t>
            </w:r>
            <w:proofErr w:type="spellEnd"/>
          </w:p>
        </w:tc>
        <w:tc>
          <w:tcPr>
            <w:tcW w:w="850" w:type="dxa"/>
            <w:noWrap/>
            <w:hideMark/>
          </w:tcPr>
          <w:p w14:paraId="4ABC8D6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E893FB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324E46" w14:textId="77777777" w:rsidTr="001A1C3B">
        <w:trPr>
          <w:trHeight w:val="288"/>
        </w:trPr>
        <w:tc>
          <w:tcPr>
            <w:tcW w:w="656" w:type="dxa"/>
            <w:noWrap/>
            <w:hideMark/>
          </w:tcPr>
          <w:p w14:paraId="69F53DC8" w14:textId="77777777" w:rsidR="00055BE6" w:rsidRPr="00055BE6" w:rsidRDefault="00055BE6" w:rsidP="00055BE6">
            <w:pPr>
              <w:rPr>
                <w:rFonts w:eastAsiaTheme="minorEastAsia"/>
              </w:rPr>
            </w:pPr>
            <w:r w:rsidRPr="00055BE6">
              <w:rPr>
                <w:rFonts w:eastAsiaTheme="minorEastAsia"/>
              </w:rPr>
              <w:t>764</w:t>
            </w:r>
          </w:p>
        </w:tc>
        <w:tc>
          <w:tcPr>
            <w:tcW w:w="8695" w:type="dxa"/>
            <w:noWrap/>
            <w:hideMark/>
          </w:tcPr>
          <w:p w14:paraId="005022D6" w14:textId="77777777" w:rsidR="00055BE6" w:rsidRPr="00055BE6" w:rsidRDefault="00055BE6">
            <w:pPr>
              <w:rPr>
                <w:rFonts w:eastAsiaTheme="minorEastAsia"/>
              </w:rPr>
            </w:pPr>
            <w:r w:rsidRPr="00055BE6">
              <w:rPr>
                <w:rFonts w:eastAsiaTheme="minorEastAsia"/>
              </w:rPr>
              <w:t>Preventing respiratory syncytial virus in older adults.</w:t>
            </w:r>
          </w:p>
        </w:tc>
        <w:tc>
          <w:tcPr>
            <w:tcW w:w="1790" w:type="dxa"/>
            <w:noWrap/>
            <w:hideMark/>
          </w:tcPr>
          <w:p w14:paraId="1D5524EA" w14:textId="77777777" w:rsidR="00055BE6" w:rsidRPr="00055BE6" w:rsidRDefault="00055BE6">
            <w:pPr>
              <w:rPr>
                <w:rFonts w:eastAsiaTheme="minorEastAsia"/>
              </w:rPr>
            </w:pPr>
            <w:r w:rsidRPr="00055BE6">
              <w:rPr>
                <w:rFonts w:eastAsiaTheme="minorEastAsia"/>
              </w:rPr>
              <w:t>Perry</w:t>
            </w:r>
          </w:p>
        </w:tc>
        <w:tc>
          <w:tcPr>
            <w:tcW w:w="850" w:type="dxa"/>
            <w:noWrap/>
            <w:hideMark/>
          </w:tcPr>
          <w:p w14:paraId="6675EF3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565E5EB" w14:textId="77777777" w:rsidR="00055BE6" w:rsidRPr="00055BE6" w:rsidRDefault="00055BE6">
            <w:pPr>
              <w:rPr>
                <w:rFonts w:eastAsiaTheme="minorEastAsia"/>
              </w:rPr>
            </w:pPr>
            <w:r w:rsidRPr="00055BE6">
              <w:rPr>
                <w:rFonts w:eastAsiaTheme="minorEastAsia"/>
              </w:rPr>
              <w:t>Review</w:t>
            </w:r>
          </w:p>
        </w:tc>
      </w:tr>
      <w:tr w:rsidR="001A1C3B" w:rsidRPr="00055BE6" w14:paraId="23E8A247" w14:textId="77777777" w:rsidTr="001A1C3B">
        <w:trPr>
          <w:trHeight w:val="288"/>
        </w:trPr>
        <w:tc>
          <w:tcPr>
            <w:tcW w:w="656" w:type="dxa"/>
            <w:noWrap/>
            <w:hideMark/>
          </w:tcPr>
          <w:p w14:paraId="41F1AE78" w14:textId="77777777" w:rsidR="00055BE6" w:rsidRPr="00055BE6" w:rsidRDefault="00055BE6" w:rsidP="00055BE6">
            <w:pPr>
              <w:rPr>
                <w:rFonts w:eastAsiaTheme="minorEastAsia"/>
              </w:rPr>
            </w:pPr>
            <w:r w:rsidRPr="00055BE6">
              <w:rPr>
                <w:rFonts w:eastAsiaTheme="minorEastAsia"/>
              </w:rPr>
              <w:t>765</w:t>
            </w:r>
          </w:p>
        </w:tc>
        <w:tc>
          <w:tcPr>
            <w:tcW w:w="8695" w:type="dxa"/>
            <w:noWrap/>
            <w:hideMark/>
          </w:tcPr>
          <w:p w14:paraId="6FBEFFAB" w14:textId="77777777" w:rsidR="00055BE6" w:rsidRPr="00055BE6" w:rsidRDefault="00055BE6">
            <w:pPr>
              <w:rPr>
                <w:rFonts w:eastAsiaTheme="minorEastAsia"/>
              </w:rPr>
            </w:pPr>
            <w:r w:rsidRPr="00055BE6">
              <w:rPr>
                <w:rFonts w:eastAsiaTheme="minorEastAsia"/>
              </w:rPr>
              <w:t xml:space="preserve">Association of smoking status with hospitalisation for COVID-19 compared with other </w:t>
            </w:r>
            <w:r w:rsidRPr="00055BE6">
              <w:rPr>
                <w:rFonts w:eastAsiaTheme="minorEastAsia"/>
              </w:rPr>
              <w:lastRenderedPageBreak/>
              <w:t>respiratory viruses a year previous: A case-control study at a single UK National Health Service trust.</w:t>
            </w:r>
          </w:p>
        </w:tc>
        <w:tc>
          <w:tcPr>
            <w:tcW w:w="1790" w:type="dxa"/>
            <w:noWrap/>
            <w:hideMark/>
          </w:tcPr>
          <w:p w14:paraId="0D63274E" w14:textId="77777777" w:rsidR="00055BE6" w:rsidRPr="00055BE6" w:rsidRDefault="00055BE6">
            <w:pPr>
              <w:rPr>
                <w:rFonts w:eastAsiaTheme="minorEastAsia"/>
              </w:rPr>
            </w:pPr>
            <w:r w:rsidRPr="00055BE6">
              <w:rPr>
                <w:rFonts w:eastAsiaTheme="minorEastAsia"/>
              </w:rPr>
              <w:lastRenderedPageBreak/>
              <w:t>Perski</w:t>
            </w:r>
          </w:p>
        </w:tc>
        <w:tc>
          <w:tcPr>
            <w:tcW w:w="850" w:type="dxa"/>
            <w:noWrap/>
            <w:hideMark/>
          </w:tcPr>
          <w:p w14:paraId="2FE78945"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089DCC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AA0A833" w14:textId="77777777" w:rsidTr="001A1C3B">
        <w:trPr>
          <w:trHeight w:val="288"/>
        </w:trPr>
        <w:tc>
          <w:tcPr>
            <w:tcW w:w="656" w:type="dxa"/>
            <w:noWrap/>
            <w:hideMark/>
          </w:tcPr>
          <w:p w14:paraId="2EA656A9" w14:textId="77777777" w:rsidR="00055BE6" w:rsidRPr="00055BE6" w:rsidRDefault="00055BE6" w:rsidP="00055BE6">
            <w:pPr>
              <w:rPr>
                <w:rFonts w:eastAsiaTheme="minorEastAsia"/>
              </w:rPr>
            </w:pPr>
            <w:r w:rsidRPr="00055BE6">
              <w:rPr>
                <w:rFonts w:eastAsiaTheme="minorEastAsia"/>
              </w:rPr>
              <w:t>766</w:t>
            </w:r>
          </w:p>
        </w:tc>
        <w:tc>
          <w:tcPr>
            <w:tcW w:w="8695" w:type="dxa"/>
            <w:noWrap/>
            <w:hideMark/>
          </w:tcPr>
          <w:p w14:paraId="3E575534" w14:textId="77777777" w:rsidR="00055BE6" w:rsidRPr="00055BE6" w:rsidRDefault="00055BE6">
            <w:pPr>
              <w:rPr>
                <w:rFonts w:eastAsiaTheme="minorEastAsia"/>
              </w:rPr>
            </w:pPr>
            <w:r w:rsidRPr="00055BE6">
              <w:rPr>
                <w:rFonts w:eastAsiaTheme="minorEastAsia"/>
              </w:rPr>
              <w:t>Hospital associated respiratory virus infection in children and adults: It does not just occur during cold and flu season.</w:t>
            </w:r>
          </w:p>
        </w:tc>
        <w:tc>
          <w:tcPr>
            <w:tcW w:w="1790" w:type="dxa"/>
            <w:noWrap/>
            <w:hideMark/>
          </w:tcPr>
          <w:p w14:paraId="376C947E" w14:textId="77777777" w:rsidR="00055BE6" w:rsidRPr="00055BE6" w:rsidRDefault="00055BE6">
            <w:pPr>
              <w:rPr>
                <w:rFonts w:eastAsiaTheme="minorEastAsia"/>
              </w:rPr>
            </w:pPr>
            <w:r w:rsidRPr="00055BE6">
              <w:rPr>
                <w:rFonts w:eastAsiaTheme="minorEastAsia"/>
              </w:rPr>
              <w:t>Petrie</w:t>
            </w:r>
          </w:p>
        </w:tc>
        <w:tc>
          <w:tcPr>
            <w:tcW w:w="850" w:type="dxa"/>
            <w:noWrap/>
            <w:hideMark/>
          </w:tcPr>
          <w:p w14:paraId="5B896F20"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4279182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07FB65E" w14:textId="77777777" w:rsidTr="001A1C3B">
        <w:trPr>
          <w:trHeight w:val="288"/>
        </w:trPr>
        <w:tc>
          <w:tcPr>
            <w:tcW w:w="656" w:type="dxa"/>
            <w:noWrap/>
            <w:hideMark/>
          </w:tcPr>
          <w:p w14:paraId="4061750F" w14:textId="77777777" w:rsidR="00055BE6" w:rsidRPr="00055BE6" w:rsidRDefault="00055BE6" w:rsidP="00055BE6">
            <w:pPr>
              <w:rPr>
                <w:rFonts w:eastAsiaTheme="minorEastAsia"/>
              </w:rPr>
            </w:pPr>
            <w:r w:rsidRPr="00055BE6">
              <w:rPr>
                <w:rFonts w:eastAsiaTheme="minorEastAsia"/>
              </w:rPr>
              <w:t>767</w:t>
            </w:r>
          </w:p>
        </w:tc>
        <w:tc>
          <w:tcPr>
            <w:tcW w:w="8695" w:type="dxa"/>
            <w:noWrap/>
            <w:hideMark/>
          </w:tcPr>
          <w:p w14:paraId="75D493B1" w14:textId="77777777" w:rsidR="00055BE6" w:rsidRPr="00055BE6" w:rsidRDefault="00055BE6">
            <w:pPr>
              <w:rPr>
                <w:rFonts w:eastAsiaTheme="minorEastAsia"/>
              </w:rPr>
            </w:pPr>
            <w:r w:rsidRPr="00055BE6">
              <w:rPr>
                <w:rFonts w:eastAsiaTheme="minorEastAsia"/>
              </w:rPr>
              <w:t>Clinical outcomes of hospital-associated respiratory virus infections.</w:t>
            </w:r>
          </w:p>
        </w:tc>
        <w:tc>
          <w:tcPr>
            <w:tcW w:w="1790" w:type="dxa"/>
            <w:noWrap/>
            <w:hideMark/>
          </w:tcPr>
          <w:p w14:paraId="7732E5EF" w14:textId="77777777" w:rsidR="00055BE6" w:rsidRPr="00055BE6" w:rsidRDefault="00055BE6">
            <w:pPr>
              <w:rPr>
                <w:rFonts w:eastAsiaTheme="minorEastAsia"/>
              </w:rPr>
            </w:pPr>
            <w:r w:rsidRPr="00055BE6">
              <w:rPr>
                <w:rFonts w:eastAsiaTheme="minorEastAsia"/>
              </w:rPr>
              <w:t>Petrie</w:t>
            </w:r>
          </w:p>
        </w:tc>
        <w:tc>
          <w:tcPr>
            <w:tcW w:w="850" w:type="dxa"/>
            <w:noWrap/>
            <w:hideMark/>
          </w:tcPr>
          <w:p w14:paraId="76ABECBE"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CA63D0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E755130" w14:textId="77777777" w:rsidTr="001A1C3B">
        <w:trPr>
          <w:trHeight w:val="288"/>
        </w:trPr>
        <w:tc>
          <w:tcPr>
            <w:tcW w:w="656" w:type="dxa"/>
            <w:noWrap/>
            <w:hideMark/>
          </w:tcPr>
          <w:p w14:paraId="4E840DE9" w14:textId="77777777" w:rsidR="00055BE6" w:rsidRPr="00055BE6" w:rsidRDefault="00055BE6" w:rsidP="00055BE6">
            <w:pPr>
              <w:rPr>
                <w:rFonts w:eastAsiaTheme="minorEastAsia"/>
              </w:rPr>
            </w:pPr>
            <w:r w:rsidRPr="00055BE6">
              <w:rPr>
                <w:rFonts w:eastAsiaTheme="minorEastAsia"/>
              </w:rPr>
              <w:t>768</w:t>
            </w:r>
          </w:p>
        </w:tc>
        <w:tc>
          <w:tcPr>
            <w:tcW w:w="8695" w:type="dxa"/>
            <w:noWrap/>
            <w:hideMark/>
          </w:tcPr>
          <w:p w14:paraId="3B1694B6" w14:textId="77777777" w:rsidR="00055BE6" w:rsidRPr="00055BE6" w:rsidRDefault="00055BE6">
            <w:pPr>
              <w:rPr>
                <w:rFonts w:eastAsiaTheme="minorEastAsia"/>
              </w:rPr>
            </w:pPr>
            <w:r w:rsidRPr="00055BE6">
              <w:rPr>
                <w:rFonts w:eastAsiaTheme="minorEastAsia"/>
              </w:rPr>
              <w:t>Real-time PCR for diagnosis of acute respiratory infection: All-in-one solution.</w:t>
            </w:r>
          </w:p>
        </w:tc>
        <w:tc>
          <w:tcPr>
            <w:tcW w:w="1790" w:type="dxa"/>
            <w:noWrap/>
            <w:hideMark/>
          </w:tcPr>
          <w:p w14:paraId="6C53E7A0" w14:textId="77777777" w:rsidR="00055BE6" w:rsidRPr="00055BE6" w:rsidRDefault="00055BE6">
            <w:pPr>
              <w:rPr>
                <w:rFonts w:eastAsiaTheme="minorEastAsia"/>
              </w:rPr>
            </w:pPr>
            <w:r w:rsidRPr="00055BE6">
              <w:rPr>
                <w:rFonts w:eastAsiaTheme="minorEastAsia"/>
              </w:rPr>
              <w:t>Pham</w:t>
            </w:r>
          </w:p>
        </w:tc>
        <w:tc>
          <w:tcPr>
            <w:tcW w:w="850" w:type="dxa"/>
            <w:noWrap/>
            <w:hideMark/>
          </w:tcPr>
          <w:p w14:paraId="69E9D956"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4B43ADF4"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4C4132B" w14:textId="77777777" w:rsidTr="001A1C3B">
        <w:trPr>
          <w:trHeight w:val="288"/>
        </w:trPr>
        <w:tc>
          <w:tcPr>
            <w:tcW w:w="656" w:type="dxa"/>
            <w:noWrap/>
            <w:hideMark/>
          </w:tcPr>
          <w:p w14:paraId="75B89FB0" w14:textId="77777777" w:rsidR="00055BE6" w:rsidRPr="00055BE6" w:rsidRDefault="00055BE6" w:rsidP="00055BE6">
            <w:pPr>
              <w:rPr>
                <w:rFonts w:eastAsiaTheme="minorEastAsia"/>
              </w:rPr>
            </w:pPr>
            <w:r w:rsidRPr="00055BE6">
              <w:rPr>
                <w:rFonts w:eastAsiaTheme="minorEastAsia"/>
              </w:rPr>
              <w:t>769</w:t>
            </w:r>
          </w:p>
        </w:tc>
        <w:tc>
          <w:tcPr>
            <w:tcW w:w="8695" w:type="dxa"/>
            <w:noWrap/>
            <w:hideMark/>
          </w:tcPr>
          <w:p w14:paraId="46D30984" w14:textId="77777777" w:rsidR="00055BE6" w:rsidRPr="00055BE6" w:rsidRDefault="00055BE6">
            <w:pPr>
              <w:rPr>
                <w:rFonts w:eastAsiaTheme="minorEastAsia"/>
              </w:rPr>
            </w:pPr>
            <w:r w:rsidRPr="00055BE6">
              <w:rPr>
                <w:rFonts w:eastAsiaTheme="minorEastAsia"/>
              </w:rPr>
              <w:t>Human metapneumovirus infection is associated with a substantial morbidity and mortality burden in adult inpatients.</w:t>
            </w:r>
          </w:p>
        </w:tc>
        <w:tc>
          <w:tcPr>
            <w:tcW w:w="1790" w:type="dxa"/>
            <w:noWrap/>
            <w:hideMark/>
          </w:tcPr>
          <w:p w14:paraId="2920DA0E" w14:textId="77777777" w:rsidR="00055BE6" w:rsidRPr="00055BE6" w:rsidRDefault="00055BE6">
            <w:pPr>
              <w:rPr>
                <w:rFonts w:eastAsiaTheme="minorEastAsia"/>
              </w:rPr>
            </w:pPr>
            <w:r w:rsidRPr="00055BE6">
              <w:rPr>
                <w:rFonts w:eastAsiaTheme="minorEastAsia"/>
              </w:rPr>
              <w:t>Philippot</w:t>
            </w:r>
          </w:p>
        </w:tc>
        <w:tc>
          <w:tcPr>
            <w:tcW w:w="850" w:type="dxa"/>
            <w:noWrap/>
            <w:hideMark/>
          </w:tcPr>
          <w:p w14:paraId="6C5A2167"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8C04FD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D4F8548" w14:textId="77777777" w:rsidTr="001A1C3B">
        <w:trPr>
          <w:trHeight w:val="288"/>
        </w:trPr>
        <w:tc>
          <w:tcPr>
            <w:tcW w:w="656" w:type="dxa"/>
            <w:noWrap/>
            <w:hideMark/>
          </w:tcPr>
          <w:p w14:paraId="51204292" w14:textId="77777777" w:rsidR="00055BE6" w:rsidRPr="00055BE6" w:rsidRDefault="00055BE6" w:rsidP="00055BE6">
            <w:pPr>
              <w:rPr>
                <w:rFonts w:eastAsiaTheme="minorEastAsia"/>
              </w:rPr>
            </w:pPr>
            <w:r w:rsidRPr="00055BE6">
              <w:rPr>
                <w:rFonts w:eastAsiaTheme="minorEastAsia"/>
              </w:rPr>
              <w:t>770</w:t>
            </w:r>
          </w:p>
        </w:tc>
        <w:tc>
          <w:tcPr>
            <w:tcW w:w="8695" w:type="dxa"/>
            <w:noWrap/>
            <w:hideMark/>
          </w:tcPr>
          <w:p w14:paraId="5DA6AEBC" w14:textId="77777777" w:rsidR="00055BE6" w:rsidRPr="00055BE6" w:rsidRDefault="00055BE6">
            <w:pPr>
              <w:rPr>
                <w:rFonts w:eastAsiaTheme="minorEastAsia"/>
              </w:rPr>
            </w:pPr>
            <w:r w:rsidRPr="00055BE6">
              <w:rPr>
                <w:rFonts w:eastAsiaTheme="minorEastAsia"/>
              </w:rPr>
              <w:t>SARS-CoV-2 Cycle threshold (Ct) values predict future COVID-19 cases.</w:t>
            </w:r>
          </w:p>
        </w:tc>
        <w:tc>
          <w:tcPr>
            <w:tcW w:w="1790" w:type="dxa"/>
            <w:noWrap/>
            <w:hideMark/>
          </w:tcPr>
          <w:p w14:paraId="5E8A3803" w14:textId="77777777" w:rsidR="00055BE6" w:rsidRPr="00055BE6" w:rsidRDefault="00055BE6">
            <w:pPr>
              <w:rPr>
                <w:rFonts w:eastAsiaTheme="minorEastAsia"/>
              </w:rPr>
            </w:pPr>
            <w:r w:rsidRPr="00055BE6">
              <w:rPr>
                <w:rFonts w:eastAsiaTheme="minorEastAsia"/>
              </w:rPr>
              <w:t>Phillips</w:t>
            </w:r>
          </w:p>
        </w:tc>
        <w:tc>
          <w:tcPr>
            <w:tcW w:w="850" w:type="dxa"/>
            <w:noWrap/>
            <w:hideMark/>
          </w:tcPr>
          <w:p w14:paraId="7793C37F"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ABFDB5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EB0B8B9" w14:textId="77777777" w:rsidTr="001A1C3B">
        <w:trPr>
          <w:trHeight w:val="288"/>
        </w:trPr>
        <w:tc>
          <w:tcPr>
            <w:tcW w:w="656" w:type="dxa"/>
            <w:noWrap/>
            <w:hideMark/>
          </w:tcPr>
          <w:p w14:paraId="5EB8F6CB" w14:textId="77777777" w:rsidR="00055BE6" w:rsidRPr="00055BE6" w:rsidRDefault="00055BE6" w:rsidP="00055BE6">
            <w:pPr>
              <w:rPr>
                <w:rFonts w:eastAsiaTheme="minorEastAsia"/>
              </w:rPr>
            </w:pPr>
            <w:r w:rsidRPr="00055BE6">
              <w:rPr>
                <w:rFonts w:eastAsiaTheme="minorEastAsia"/>
              </w:rPr>
              <w:t>771</w:t>
            </w:r>
          </w:p>
        </w:tc>
        <w:tc>
          <w:tcPr>
            <w:tcW w:w="8695" w:type="dxa"/>
            <w:noWrap/>
            <w:hideMark/>
          </w:tcPr>
          <w:p w14:paraId="78E0A934" w14:textId="77777777" w:rsidR="00055BE6" w:rsidRPr="00055BE6" w:rsidRDefault="00055BE6">
            <w:pPr>
              <w:rPr>
                <w:rFonts w:eastAsiaTheme="minorEastAsia"/>
              </w:rPr>
            </w:pPr>
            <w:r w:rsidRPr="00055BE6">
              <w:rPr>
                <w:rFonts w:eastAsiaTheme="minorEastAsia"/>
              </w:rPr>
              <w:t>Clinical validation of an RSV neutralization assay and testing of cross-sectional sera pre- and post- RSV outbreaks from 2021-2023.</w:t>
            </w:r>
          </w:p>
        </w:tc>
        <w:tc>
          <w:tcPr>
            <w:tcW w:w="1790" w:type="dxa"/>
            <w:noWrap/>
            <w:hideMark/>
          </w:tcPr>
          <w:p w14:paraId="5DC81977" w14:textId="77777777" w:rsidR="00055BE6" w:rsidRPr="00055BE6" w:rsidRDefault="00055BE6">
            <w:pPr>
              <w:rPr>
                <w:rFonts w:eastAsiaTheme="minorEastAsia"/>
              </w:rPr>
            </w:pPr>
            <w:proofErr w:type="spellStart"/>
            <w:r w:rsidRPr="00055BE6">
              <w:rPr>
                <w:rFonts w:eastAsiaTheme="minorEastAsia"/>
              </w:rPr>
              <w:t>Piliper</w:t>
            </w:r>
            <w:proofErr w:type="spellEnd"/>
          </w:p>
        </w:tc>
        <w:tc>
          <w:tcPr>
            <w:tcW w:w="850" w:type="dxa"/>
            <w:noWrap/>
            <w:hideMark/>
          </w:tcPr>
          <w:p w14:paraId="6085C185"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65DFC9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B85BE9F" w14:textId="77777777" w:rsidTr="001A1C3B">
        <w:trPr>
          <w:trHeight w:val="288"/>
        </w:trPr>
        <w:tc>
          <w:tcPr>
            <w:tcW w:w="656" w:type="dxa"/>
            <w:noWrap/>
            <w:hideMark/>
          </w:tcPr>
          <w:p w14:paraId="3CAB790F" w14:textId="77777777" w:rsidR="00055BE6" w:rsidRPr="00055BE6" w:rsidRDefault="00055BE6" w:rsidP="00055BE6">
            <w:pPr>
              <w:rPr>
                <w:rFonts w:eastAsiaTheme="minorEastAsia"/>
              </w:rPr>
            </w:pPr>
            <w:r w:rsidRPr="00055BE6">
              <w:rPr>
                <w:rFonts w:eastAsiaTheme="minorEastAsia"/>
              </w:rPr>
              <w:t>772</w:t>
            </w:r>
          </w:p>
        </w:tc>
        <w:tc>
          <w:tcPr>
            <w:tcW w:w="8695" w:type="dxa"/>
            <w:noWrap/>
            <w:hideMark/>
          </w:tcPr>
          <w:p w14:paraId="195004DA" w14:textId="77777777" w:rsidR="00055BE6" w:rsidRPr="00055BE6" w:rsidRDefault="00055BE6">
            <w:pPr>
              <w:rPr>
                <w:rFonts w:eastAsiaTheme="minorEastAsia"/>
              </w:rPr>
            </w:pPr>
            <w:r w:rsidRPr="00055BE6">
              <w:rPr>
                <w:rFonts w:eastAsiaTheme="minorEastAsia"/>
              </w:rPr>
              <w:t>The clinical benefit of instituting a prospective clinical community-acquired respiratory virus surveillance program in allogeneic hematopoietic stem cell transplantation.</w:t>
            </w:r>
          </w:p>
        </w:tc>
        <w:tc>
          <w:tcPr>
            <w:tcW w:w="1790" w:type="dxa"/>
            <w:noWrap/>
            <w:hideMark/>
          </w:tcPr>
          <w:p w14:paraId="2DD6CEDA" w14:textId="77777777" w:rsidR="00055BE6" w:rsidRPr="00055BE6" w:rsidRDefault="00055BE6">
            <w:pPr>
              <w:rPr>
                <w:rFonts w:eastAsiaTheme="minorEastAsia"/>
              </w:rPr>
            </w:pPr>
            <w:proofErr w:type="spellStart"/>
            <w:r w:rsidRPr="00055BE6">
              <w:rPr>
                <w:rFonts w:eastAsiaTheme="minorEastAsia"/>
              </w:rPr>
              <w:t>Pinana</w:t>
            </w:r>
            <w:proofErr w:type="spellEnd"/>
          </w:p>
        </w:tc>
        <w:tc>
          <w:tcPr>
            <w:tcW w:w="850" w:type="dxa"/>
            <w:noWrap/>
            <w:hideMark/>
          </w:tcPr>
          <w:p w14:paraId="24CA48C1"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F55D97E"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1CD31582" w14:textId="77777777" w:rsidTr="001A1C3B">
        <w:trPr>
          <w:trHeight w:val="288"/>
        </w:trPr>
        <w:tc>
          <w:tcPr>
            <w:tcW w:w="656" w:type="dxa"/>
            <w:noWrap/>
            <w:hideMark/>
          </w:tcPr>
          <w:p w14:paraId="74EE995F" w14:textId="77777777" w:rsidR="00055BE6" w:rsidRPr="00055BE6" w:rsidRDefault="00055BE6" w:rsidP="00055BE6">
            <w:pPr>
              <w:rPr>
                <w:rFonts w:eastAsiaTheme="minorEastAsia"/>
              </w:rPr>
            </w:pPr>
            <w:r w:rsidRPr="00055BE6">
              <w:rPr>
                <w:rFonts w:eastAsiaTheme="minorEastAsia"/>
              </w:rPr>
              <w:t>773</w:t>
            </w:r>
          </w:p>
        </w:tc>
        <w:tc>
          <w:tcPr>
            <w:tcW w:w="8695" w:type="dxa"/>
            <w:noWrap/>
            <w:hideMark/>
          </w:tcPr>
          <w:p w14:paraId="007ED9E3" w14:textId="77777777" w:rsidR="00055BE6" w:rsidRPr="00055BE6" w:rsidRDefault="00055BE6">
            <w:pPr>
              <w:rPr>
                <w:rFonts w:eastAsiaTheme="minorEastAsia"/>
              </w:rPr>
            </w:pPr>
            <w:r w:rsidRPr="00055BE6">
              <w:rPr>
                <w:rFonts w:eastAsiaTheme="minorEastAsia"/>
              </w:rPr>
              <w:t>A risk-adapted approach to treating respiratory syncytial virus and human parainfluenza virus in allogeneic stem cell transplantation recipients with oral ribavirin therapy: A pilot study.</w:t>
            </w:r>
          </w:p>
        </w:tc>
        <w:tc>
          <w:tcPr>
            <w:tcW w:w="1790" w:type="dxa"/>
            <w:noWrap/>
            <w:hideMark/>
          </w:tcPr>
          <w:p w14:paraId="1D797D0F" w14:textId="77777777" w:rsidR="00055BE6" w:rsidRPr="00055BE6" w:rsidRDefault="00055BE6">
            <w:pPr>
              <w:rPr>
                <w:rFonts w:eastAsiaTheme="minorEastAsia"/>
              </w:rPr>
            </w:pPr>
            <w:proofErr w:type="spellStart"/>
            <w:r w:rsidRPr="00055BE6">
              <w:rPr>
                <w:rFonts w:eastAsiaTheme="minorEastAsia"/>
              </w:rPr>
              <w:t>Pinana</w:t>
            </w:r>
            <w:proofErr w:type="spellEnd"/>
          </w:p>
        </w:tc>
        <w:tc>
          <w:tcPr>
            <w:tcW w:w="850" w:type="dxa"/>
            <w:noWrap/>
            <w:hideMark/>
          </w:tcPr>
          <w:p w14:paraId="58BF66A4"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1D17DC7"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77AD7956" w14:textId="77777777" w:rsidTr="001A1C3B">
        <w:trPr>
          <w:trHeight w:val="288"/>
        </w:trPr>
        <w:tc>
          <w:tcPr>
            <w:tcW w:w="656" w:type="dxa"/>
            <w:noWrap/>
            <w:hideMark/>
          </w:tcPr>
          <w:p w14:paraId="68ECEA60" w14:textId="77777777" w:rsidR="00055BE6" w:rsidRPr="00055BE6" w:rsidRDefault="00055BE6" w:rsidP="00055BE6">
            <w:pPr>
              <w:rPr>
                <w:rFonts w:eastAsiaTheme="minorEastAsia"/>
              </w:rPr>
            </w:pPr>
            <w:r w:rsidRPr="00055BE6">
              <w:rPr>
                <w:rFonts w:eastAsiaTheme="minorEastAsia"/>
              </w:rPr>
              <w:t>774</w:t>
            </w:r>
          </w:p>
        </w:tc>
        <w:tc>
          <w:tcPr>
            <w:tcW w:w="8695" w:type="dxa"/>
            <w:noWrap/>
            <w:hideMark/>
          </w:tcPr>
          <w:p w14:paraId="63E85005" w14:textId="77777777" w:rsidR="00055BE6" w:rsidRPr="00055BE6" w:rsidRDefault="00055BE6">
            <w:pPr>
              <w:rPr>
                <w:rFonts w:eastAsiaTheme="minorEastAsia"/>
              </w:rPr>
            </w:pPr>
            <w:r w:rsidRPr="00055BE6">
              <w:rPr>
                <w:rFonts w:eastAsiaTheme="minorEastAsia"/>
              </w:rPr>
              <w:t xml:space="preserve">The clinical benefit of instituting a prospective clinical community-acquired respiratory virus </w:t>
            </w:r>
            <w:r w:rsidRPr="00055BE6">
              <w:rPr>
                <w:rFonts w:eastAsiaTheme="minorEastAsia"/>
              </w:rPr>
              <w:lastRenderedPageBreak/>
              <w:t>surveillance program in allogeneic hematopoietic stem cell transplantation.</w:t>
            </w:r>
          </w:p>
        </w:tc>
        <w:tc>
          <w:tcPr>
            <w:tcW w:w="1790" w:type="dxa"/>
            <w:noWrap/>
            <w:hideMark/>
          </w:tcPr>
          <w:p w14:paraId="6252C647" w14:textId="77777777" w:rsidR="00055BE6" w:rsidRPr="00055BE6" w:rsidRDefault="00055BE6">
            <w:pPr>
              <w:rPr>
                <w:rFonts w:eastAsiaTheme="minorEastAsia"/>
              </w:rPr>
            </w:pPr>
            <w:proofErr w:type="spellStart"/>
            <w:r w:rsidRPr="00055BE6">
              <w:rPr>
                <w:rFonts w:eastAsiaTheme="minorEastAsia"/>
              </w:rPr>
              <w:lastRenderedPageBreak/>
              <w:t>Piñana</w:t>
            </w:r>
            <w:proofErr w:type="spellEnd"/>
          </w:p>
        </w:tc>
        <w:tc>
          <w:tcPr>
            <w:tcW w:w="850" w:type="dxa"/>
            <w:noWrap/>
            <w:hideMark/>
          </w:tcPr>
          <w:p w14:paraId="1C8D724E"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966CC0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EDA465E" w14:textId="77777777" w:rsidTr="001A1C3B">
        <w:trPr>
          <w:trHeight w:val="288"/>
        </w:trPr>
        <w:tc>
          <w:tcPr>
            <w:tcW w:w="656" w:type="dxa"/>
            <w:noWrap/>
            <w:hideMark/>
          </w:tcPr>
          <w:p w14:paraId="5514C7F6" w14:textId="77777777" w:rsidR="00055BE6" w:rsidRPr="00055BE6" w:rsidRDefault="00055BE6" w:rsidP="00055BE6">
            <w:pPr>
              <w:rPr>
                <w:rFonts w:eastAsiaTheme="minorEastAsia"/>
              </w:rPr>
            </w:pPr>
            <w:r w:rsidRPr="00055BE6">
              <w:rPr>
                <w:rFonts w:eastAsiaTheme="minorEastAsia"/>
              </w:rPr>
              <w:t>775</w:t>
            </w:r>
          </w:p>
        </w:tc>
        <w:tc>
          <w:tcPr>
            <w:tcW w:w="8695" w:type="dxa"/>
            <w:noWrap/>
            <w:hideMark/>
          </w:tcPr>
          <w:p w14:paraId="1947FB9D" w14:textId="77777777" w:rsidR="00055BE6" w:rsidRPr="00055BE6" w:rsidRDefault="00055BE6">
            <w:pPr>
              <w:rPr>
                <w:rFonts w:eastAsiaTheme="minorEastAsia"/>
              </w:rPr>
            </w:pPr>
            <w:r w:rsidRPr="00055BE6">
              <w:rPr>
                <w:rFonts w:eastAsiaTheme="minorEastAsia"/>
              </w:rPr>
              <w:t>Frequency of respiratory viruses among patients admitted to 26 Intensive Care Units in seven consecutive winter-spring seasons (2009-2016) in Northern Italy.</w:t>
            </w:r>
          </w:p>
        </w:tc>
        <w:tc>
          <w:tcPr>
            <w:tcW w:w="1790" w:type="dxa"/>
            <w:noWrap/>
            <w:hideMark/>
          </w:tcPr>
          <w:p w14:paraId="798C884E" w14:textId="77777777" w:rsidR="00055BE6" w:rsidRPr="00055BE6" w:rsidRDefault="00055BE6">
            <w:pPr>
              <w:rPr>
                <w:rFonts w:eastAsiaTheme="minorEastAsia"/>
              </w:rPr>
            </w:pPr>
            <w:proofErr w:type="spellStart"/>
            <w:r w:rsidRPr="00055BE6">
              <w:rPr>
                <w:rFonts w:eastAsiaTheme="minorEastAsia"/>
              </w:rPr>
              <w:t>Piralla</w:t>
            </w:r>
            <w:proofErr w:type="spellEnd"/>
          </w:p>
        </w:tc>
        <w:tc>
          <w:tcPr>
            <w:tcW w:w="850" w:type="dxa"/>
            <w:noWrap/>
            <w:hideMark/>
          </w:tcPr>
          <w:p w14:paraId="1F56031C"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1C21CD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92595F6" w14:textId="77777777" w:rsidTr="001A1C3B">
        <w:trPr>
          <w:trHeight w:val="288"/>
        </w:trPr>
        <w:tc>
          <w:tcPr>
            <w:tcW w:w="656" w:type="dxa"/>
            <w:noWrap/>
            <w:hideMark/>
          </w:tcPr>
          <w:p w14:paraId="26CA5632" w14:textId="77777777" w:rsidR="00055BE6" w:rsidRPr="00055BE6" w:rsidRDefault="00055BE6" w:rsidP="00055BE6">
            <w:pPr>
              <w:rPr>
                <w:rFonts w:eastAsiaTheme="minorEastAsia"/>
              </w:rPr>
            </w:pPr>
            <w:r w:rsidRPr="00055BE6">
              <w:rPr>
                <w:rFonts w:eastAsiaTheme="minorEastAsia"/>
              </w:rPr>
              <w:t>776</w:t>
            </w:r>
          </w:p>
        </w:tc>
        <w:tc>
          <w:tcPr>
            <w:tcW w:w="8695" w:type="dxa"/>
            <w:noWrap/>
            <w:hideMark/>
          </w:tcPr>
          <w:p w14:paraId="3B599208" w14:textId="77777777" w:rsidR="00055BE6" w:rsidRPr="00055BE6" w:rsidRDefault="00055BE6">
            <w:pPr>
              <w:rPr>
                <w:rFonts w:eastAsiaTheme="minorEastAsia"/>
              </w:rPr>
            </w:pPr>
            <w:r w:rsidRPr="00055BE6">
              <w:rPr>
                <w:rFonts w:eastAsiaTheme="minorEastAsia"/>
              </w:rPr>
              <w:t>Assessing the burden of influenza and other respiratory infections in England and Wales.</w:t>
            </w:r>
          </w:p>
        </w:tc>
        <w:tc>
          <w:tcPr>
            <w:tcW w:w="1790" w:type="dxa"/>
            <w:noWrap/>
            <w:hideMark/>
          </w:tcPr>
          <w:p w14:paraId="76441CE3" w14:textId="77777777" w:rsidR="00055BE6" w:rsidRPr="00055BE6" w:rsidRDefault="00055BE6">
            <w:pPr>
              <w:rPr>
                <w:rFonts w:eastAsiaTheme="minorEastAsia"/>
              </w:rPr>
            </w:pPr>
            <w:r w:rsidRPr="00055BE6">
              <w:rPr>
                <w:rFonts w:eastAsiaTheme="minorEastAsia"/>
              </w:rPr>
              <w:t>Pitman</w:t>
            </w:r>
          </w:p>
        </w:tc>
        <w:tc>
          <w:tcPr>
            <w:tcW w:w="850" w:type="dxa"/>
            <w:noWrap/>
            <w:hideMark/>
          </w:tcPr>
          <w:p w14:paraId="2E152475"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7C2456D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A3FA8F2" w14:textId="77777777" w:rsidTr="001A1C3B">
        <w:trPr>
          <w:trHeight w:val="288"/>
        </w:trPr>
        <w:tc>
          <w:tcPr>
            <w:tcW w:w="656" w:type="dxa"/>
            <w:noWrap/>
            <w:hideMark/>
          </w:tcPr>
          <w:p w14:paraId="51F6B60A" w14:textId="77777777" w:rsidR="00055BE6" w:rsidRPr="00055BE6" w:rsidRDefault="00055BE6" w:rsidP="00055BE6">
            <w:pPr>
              <w:rPr>
                <w:rFonts w:eastAsiaTheme="minorEastAsia"/>
              </w:rPr>
            </w:pPr>
            <w:r w:rsidRPr="00055BE6">
              <w:rPr>
                <w:rFonts w:eastAsiaTheme="minorEastAsia"/>
              </w:rPr>
              <w:t>777</w:t>
            </w:r>
          </w:p>
        </w:tc>
        <w:tc>
          <w:tcPr>
            <w:tcW w:w="8695" w:type="dxa"/>
            <w:noWrap/>
            <w:hideMark/>
          </w:tcPr>
          <w:p w14:paraId="00B275E7" w14:textId="77777777" w:rsidR="00055BE6" w:rsidRPr="00055BE6" w:rsidRDefault="00055BE6">
            <w:pPr>
              <w:rPr>
                <w:rFonts w:eastAsiaTheme="minorEastAsia"/>
              </w:rPr>
            </w:pPr>
            <w:r w:rsidRPr="00055BE6">
              <w:rPr>
                <w:rFonts w:eastAsiaTheme="minorEastAsia"/>
              </w:rPr>
              <w:t>Environmental Drivers of the Spatiotemporal Dynamics of Respiratory Syncytial Virus in the United States.</w:t>
            </w:r>
          </w:p>
        </w:tc>
        <w:tc>
          <w:tcPr>
            <w:tcW w:w="1790" w:type="dxa"/>
            <w:noWrap/>
            <w:hideMark/>
          </w:tcPr>
          <w:p w14:paraId="5961D158" w14:textId="77777777" w:rsidR="00055BE6" w:rsidRPr="00055BE6" w:rsidRDefault="00055BE6">
            <w:pPr>
              <w:rPr>
                <w:rFonts w:eastAsiaTheme="minorEastAsia"/>
              </w:rPr>
            </w:pPr>
            <w:r w:rsidRPr="00055BE6">
              <w:rPr>
                <w:rFonts w:eastAsiaTheme="minorEastAsia"/>
              </w:rPr>
              <w:t>Pitzer</w:t>
            </w:r>
          </w:p>
        </w:tc>
        <w:tc>
          <w:tcPr>
            <w:tcW w:w="850" w:type="dxa"/>
            <w:noWrap/>
            <w:hideMark/>
          </w:tcPr>
          <w:p w14:paraId="18A9002D"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2678902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CC3183" w14:textId="77777777" w:rsidTr="001A1C3B">
        <w:trPr>
          <w:trHeight w:val="288"/>
        </w:trPr>
        <w:tc>
          <w:tcPr>
            <w:tcW w:w="656" w:type="dxa"/>
            <w:noWrap/>
            <w:hideMark/>
          </w:tcPr>
          <w:p w14:paraId="77413842" w14:textId="77777777" w:rsidR="00055BE6" w:rsidRPr="00055BE6" w:rsidRDefault="00055BE6" w:rsidP="00055BE6">
            <w:pPr>
              <w:rPr>
                <w:rFonts w:eastAsiaTheme="minorEastAsia"/>
              </w:rPr>
            </w:pPr>
            <w:r w:rsidRPr="00055BE6">
              <w:rPr>
                <w:rFonts w:eastAsiaTheme="minorEastAsia"/>
              </w:rPr>
              <w:t>778</w:t>
            </w:r>
          </w:p>
        </w:tc>
        <w:tc>
          <w:tcPr>
            <w:tcW w:w="8695" w:type="dxa"/>
            <w:noWrap/>
            <w:hideMark/>
          </w:tcPr>
          <w:p w14:paraId="1C182EFE" w14:textId="77777777" w:rsidR="00055BE6" w:rsidRPr="00055BE6" w:rsidRDefault="00055BE6">
            <w:pPr>
              <w:rPr>
                <w:rFonts w:eastAsiaTheme="minorEastAsia"/>
              </w:rPr>
            </w:pPr>
            <w:r w:rsidRPr="00055BE6">
              <w:rPr>
                <w:rFonts w:eastAsiaTheme="minorEastAsia"/>
              </w:rPr>
              <w:t xml:space="preserve">An active surveillance and an early and individualized management is critical to avoid mortality from respiratory viral infections in </w:t>
            </w:r>
            <w:proofErr w:type="spellStart"/>
            <w:r w:rsidRPr="00055BE6">
              <w:rPr>
                <w:rFonts w:eastAsiaTheme="minorEastAsia"/>
              </w:rPr>
              <w:t>allo</w:t>
            </w:r>
            <w:proofErr w:type="spellEnd"/>
            <w:r w:rsidRPr="00055BE6">
              <w:rPr>
                <w:rFonts w:eastAsiaTheme="minorEastAsia"/>
              </w:rPr>
              <w:t>-HSCT recipients.</w:t>
            </w:r>
          </w:p>
        </w:tc>
        <w:tc>
          <w:tcPr>
            <w:tcW w:w="1790" w:type="dxa"/>
            <w:noWrap/>
            <w:hideMark/>
          </w:tcPr>
          <w:p w14:paraId="66CF9938" w14:textId="77777777" w:rsidR="00055BE6" w:rsidRPr="00055BE6" w:rsidRDefault="00055BE6">
            <w:pPr>
              <w:rPr>
                <w:rFonts w:eastAsiaTheme="minorEastAsia"/>
              </w:rPr>
            </w:pPr>
            <w:r w:rsidRPr="00055BE6">
              <w:rPr>
                <w:rFonts w:eastAsiaTheme="minorEastAsia"/>
              </w:rPr>
              <w:t>Pizarro</w:t>
            </w:r>
          </w:p>
        </w:tc>
        <w:tc>
          <w:tcPr>
            <w:tcW w:w="850" w:type="dxa"/>
            <w:noWrap/>
            <w:hideMark/>
          </w:tcPr>
          <w:p w14:paraId="4535D61B"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D639EB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0CC2D40" w14:textId="77777777" w:rsidTr="001A1C3B">
        <w:trPr>
          <w:trHeight w:val="288"/>
        </w:trPr>
        <w:tc>
          <w:tcPr>
            <w:tcW w:w="656" w:type="dxa"/>
            <w:noWrap/>
            <w:hideMark/>
          </w:tcPr>
          <w:p w14:paraId="01944B6E" w14:textId="77777777" w:rsidR="00055BE6" w:rsidRPr="00055BE6" w:rsidRDefault="00055BE6" w:rsidP="00055BE6">
            <w:pPr>
              <w:rPr>
                <w:rFonts w:eastAsiaTheme="minorEastAsia"/>
              </w:rPr>
            </w:pPr>
            <w:r w:rsidRPr="00055BE6">
              <w:rPr>
                <w:rFonts w:eastAsiaTheme="minorEastAsia"/>
              </w:rPr>
              <w:t>779</w:t>
            </w:r>
          </w:p>
        </w:tc>
        <w:tc>
          <w:tcPr>
            <w:tcW w:w="8695" w:type="dxa"/>
            <w:noWrap/>
            <w:hideMark/>
          </w:tcPr>
          <w:p w14:paraId="311E7076" w14:textId="77777777" w:rsidR="00055BE6" w:rsidRPr="00055BE6" w:rsidRDefault="00055BE6">
            <w:pPr>
              <w:rPr>
                <w:rFonts w:eastAsiaTheme="minorEastAsia"/>
              </w:rPr>
            </w:pPr>
            <w:r w:rsidRPr="00055BE6">
              <w:rPr>
                <w:rFonts w:eastAsiaTheme="minorEastAsia"/>
              </w:rPr>
              <w:t>Diagnosis and epidemiological surveillance of influenza and respiratory syncytial virus infections: interest of multiplex PCR.</w:t>
            </w:r>
          </w:p>
        </w:tc>
        <w:tc>
          <w:tcPr>
            <w:tcW w:w="1790" w:type="dxa"/>
            <w:noWrap/>
            <w:hideMark/>
          </w:tcPr>
          <w:p w14:paraId="77CD2CDE" w14:textId="77777777" w:rsidR="00055BE6" w:rsidRPr="00055BE6" w:rsidRDefault="00055BE6">
            <w:pPr>
              <w:rPr>
                <w:rFonts w:eastAsiaTheme="minorEastAsia"/>
              </w:rPr>
            </w:pPr>
            <w:proofErr w:type="spellStart"/>
            <w:r w:rsidRPr="00055BE6">
              <w:rPr>
                <w:rFonts w:eastAsiaTheme="minorEastAsia"/>
              </w:rPr>
              <w:t>Plouzeau</w:t>
            </w:r>
            <w:proofErr w:type="spellEnd"/>
          </w:p>
        </w:tc>
        <w:tc>
          <w:tcPr>
            <w:tcW w:w="850" w:type="dxa"/>
            <w:noWrap/>
            <w:hideMark/>
          </w:tcPr>
          <w:p w14:paraId="153F295D"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3322957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18EA72" w14:textId="77777777" w:rsidTr="001A1C3B">
        <w:trPr>
          <w:trHeight w:val="288"/>
        </w:trPr>
        <w:tc>
          <w:tcPr>
            <w:tcW w:w="656" w:type="dxa"/>
            <w:noWrap/>
            <w:hideMark/>
          </w:tcPr>
          <w:p w14:paraId="43F0CD3C" w14:textId="77777777" w:rsidR="00055BE6" w:rsidRPr="00055BE6" w:rsidRDefault="00055BE6" w:rsidP="00055BE6">
            <w:pPr>
              <w:rPr>
                <w:rFonts w:eastAsiaTheme="minorEastAsia"/>
              </w:rPr>
            </w:pPr>
            <w:r w:rsidRPr="00055BE6">
              <w:rPr>
                <w:rFonts w:eastAsiaTheme="minorEastAsia"/>
              </w:rPr>
              <w:t>780</w:t>
            </w:r>
          </w:p>
        </w:tc>
        <w:tc>
          <w:tcPr>
            <w:tcW w:w="8695" w:type="dxa"/>
            <w:noWrap/>
            <w:hideMark/>
          </w:tcPr>
          <w:p w14:paraId="07FE6099" w14:textId="77777777" w:rsidR="00055BE6" w:rsidRPr="00055BE6" w:rsidRDefault="00055BE6">
            <w:pPr>
              <w:rPr>
                <w:rFonts w:eastAsiaTheme="minorEastAsia"/>
              </w:rPr>
            </w:pPr>
            <w:r w:rsidRPr="00055BE6">
              <w:rPr>
                <w:rFonts w:eastAsiaTheme="minorEastAsia"/>
              </w:rPr>
              <w:t>Estimated Incidence of Hospitalizations and Deaths Attributable to Respiratory Syncytial Virus Infections Among Adults in Germany Between 2015 and 2019.</w:t>
            </w:r>
          </w:p>
        </w:tc>
        <w:tc>
          <w:tcPr>
            <w:tcW w:w="1790" w:type="dxa"/>
            <w:noWrap/>
            <w:hideMark/>
          </w:tcPr>
          <w:p w14:paraId="44CC9357" w14:textId="77777777" w:rsidR="00055BE6" w:rsidRPr="00055BE6" w:rsidRDefault="00055BE6">
            <w:pPr>
              <w:rPr>
                <w:rFonts w:eastAsiaTheme="minorEastAsia"/>
              </w:rPr>
            </w:pPr>
            <w:r w:rsidRPr="00055BE6">
              <w:rPr>
                <w:rFonts w:eastAsiaTheme="minorEastAsia"/>
              </w:rPr>
              <w:t>Polkowska-Kramek</w:t>
            </w:r>
          </w:p>
        </w:tc>
        <w:tc>
          <w:tcPr>
            <w:tcW w:w="850" w:type="dxa"/>
            <w:noWrap/>
            <w:hideMark/>
          </w:tcPr>
          <w:p w14:paraId="773D4E9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5FBE1F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C5F355C" w14:textId="77777777" w:rsidTr="001A1C3B">
        <w:trPr>
          <w:trHeight w:val="288"/>
        </w:trPr>
        <w:tc>
          <w:tcPr>
            <w:tcW w:w="656" w:type="dxa"/>
            <w:noWrap/>
            <w:hideMark/>
          </w:tcPr>
          <w:p w14:paraId="75E6DAD9" w14:textId="77777777" w:rsidR="00055BE6" w:rsidRPr="00055BE6" w:rsidRDefault="00055BE6" w:rsidP="00055BE6">
            <w:pPr>
              <w:rPr>
                <w:rFonts w:eastAsiaTheme="minorEastAsia"/>
              </w:rPr>
            </w:pPr>
            <w:r w:rsidRPr="00055BE6">
              <w:rPr>
                <w:rFonts w:eastAsiaTheme="minorEastAsia"/>
              </w:rPr>
              <w:t>781</w:t>
            </w:r>
          </w:p>
        </w:tc>
        <w:tc>
          <w:tcPr>
            <w:tcW w:w="8695" w:type="dxa"/>
            <w:noWrap/>
            <w:hideMark/>
          </w:tcPr>
          <w:p w14:paraId="3466A2F4" w14:textId="77777777" w:rsidR="00055BE6" w:rsidRPr="00055BE6" w:rsidRDefault="00055BE6">
            <w:pPr>
              <w:rPr>
                <w:rFonts w:eastAsiaTheme="minorEastAsia"/>
              </w:rPr>
            </w:pPr>
            <w:r w:rsidRPr="00055BE6">
              <w:rPr>
                <w:rFonts w:eastAsiaTheme="minorEastAsia"/>
              </w:rPr>
              <w:t>Increased Respiratory Viral Detection and Symptom Burden Among Patients with Primary Antibody Deficiency: Results from the BIPAD Study.</w:t>
            </w:r>
          </w:p>
        </w:tc>
        <w:tc>
          <w:tcPr>
            <w:tcW w:w="1790" w:type="dxa"/>
            <w:noWrap/>
            <w:hideMark/>
          </w:tcPr>
          <w:p w14:paraId="608648AD" w14:textId="77777777" w:rsidR="00055BE6" w:rsidRPr="00055BE6" w:rsidRDefault="00055BE6">
            <w:pPr>
              <w:rPr>
                <w:rFonts w:eastAsiaTheme="minorEastAsia"/>
              </w:rPr>
            </w:pPr>
            <w:r w:rsidRPr="00055BE6">
              <w:rPr>
                <w:rFonts w:eastAsiaTheme="minorEastAsia"/>
              </w:rPr>
              <w:t>Ponsford</w:t>
            </w:r>
          </w:p>
        </w:tc>
        <w:tc>
          <w:tcPr>
            <w:tcW w:w="850" w:type="dxa"/>
            <w:noWrap/>
            <w:hideMark/>
          </w:tcPr>
          <w:p w14:paraId="1A9EED1E"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5DFB4A53"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7F3AF13F" w14:textId="77777777" w:rsidTr="001A1C3B">
        <w:trPr>
          <w:trHeight w:val="288"/>
        </w:trPr>
        <w:tc>
          <w:tcPr>
            <w:tcW w:w="656" w:type="dxa"/>
            <w:noWrap/>
            <w:hideMark/>
          </w:tcPr>
          <w:p w14:paraId="3B8ED0C8" w14:textId="77777777" w:rsidR="00055BE6" w:rsidRPr="00055BE6" w:rsidRDefault="00055BE6" w:rsidP="00055BE6">
            <w:pPr>
              <w:rPr>
                <w:rFonts w:eastAsiaTheme="minorEastAsia"/>
              </w:rPr>
            </w:pPr>
            <w:r w:rsidRPr="00055BE6">
              <w:rPr>
                <w:rFonts w:eastAsiaTheme="minorEastAsia"/>
              </w:rPr>
              <w:t>782</w:t>
            </w:r>
          </w:p>
        </w:tc>
        <w:tc>
          <w:tcPr>
            <w:tcW w:w="8695" w:type="dxa"/>
            <w:noWrap/>
            <w:hideMark/>
          </w:tcPr>
          <w:p w14:paraId="70EC51A2" w14:textId="77777777" w:rsidR="00055BE6" w:rsidRPr="00055BE6" w:rsidRDefault="00055BE6">
            <w:pPr>
              <w:rPr>
                <w:rFonts w:eastAsiaTheme="minorEastAsia"/>
              </w:rPr>
            </w:pPr>
            <w:r w:rsidRPr="00055BE6">
              <w:rPr>
                <w:rFonts w:eastAsiaTheme="minorEastAsia"/>
              </w:rPr>
              <w:t>SARS-CoV-2 has displaced other seasonal respiratory viruses: Results from a prospective cohort study.</w:t>
            </w:r>
          </w:p>
        </w:tc>
        <w:tc>
          <w:tcPr>
            <w:tcW w:w="1790" w:type="dxa"/>
            <w:noWrap/>
            <w:hideMark/>
          </w:tcPr>
          <w:p w14:paraId="3504B0E8" w14:textId="77777777" w:rsidR="00055BE6" w:rsidRPr="00055BE6" w:rsidRDefault="00055BE6">
            <w:pPr>
              <w:rPr>
                <w:rFonts w:eastAsiaTheme="minorEastAsia"/>
              </w:rPr>
            </w:pPr>
            <w:r w:rsidRPr="00055BE6">
              <w:rPr>
                <w:rFonts w:eastAsiaTheme="minorEastAsia"/>
              </w:rPr>
              <w:t>Poole</w:t>
            </w:r>
          </w:p>
        </w:tc>
        <w:tc>
          <w:tcPr>
            <w:tcW w:w="850" w:type="dxa"/>
            <w:noWrap/>
            <w:hideMark/>
          </w:tcPr>
          <w:p w14:paraId="10039445"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45BC25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34DD767" w14:textId="77777777" w:rsidTr="001A1C3B">
        <w:trPr>
          <w:trHeight w:val="288"/>
        </w:trPr>
        <w:tc>
          <w:tcPr>
            <w:tcW w:w="656" w:type="dxa"/>
            <w:noWrap/>
            <w:hideMark/>
          </w:tcPr>
          <w:p w14:paraId="1345EAE9" w14:textId="77777777" w:rsidR="00055BE6" w:rsidRPr="00055BE6" w:rsidRDefault="00055BE6" w:rsidP="00055BE6">
            <w:pPr>
              <w:rPr>
                <w:rFonts w:eastAsiaTheme="minorEastAsia"/>
              </w:rPr>
            </w:pPr>
            <w:r w:rsidRPr="00055BE6">
              <w:rPr>
                <w:rFonts w:eastAsiaTheme="minorEastAsia"/>
              </w:rPr>
              <w:lastRenderedPageBreak/>
              <w:t>783</w:t>
            </w:r>
          </w:p>
        </w:tc>
        <w:tc>
          <w:tcPr>
            <w:tcW w:w="8695" w:type="dxa"/>
            <w:noWrap/>
            <w:hideMark/>
          </w:tcPr>
          <w:p w14:paraId="7C51AB35" w14:textId="77777777" w:rsidR="00055BE6" w:rsidRPr="00055BE6" w:rsidRDefault="00055BE6">
            <w:pPr>
              <w:rPr>
                <w:rFonts w:eastAsiaTheme="minorEastAsia"/>
              </w:rPr>
            </w:pPr>
            <w:r w:rsidRPr="00055BE6">
              <w:rPr>
                <w:rFonts w:eastAsiaTheme="minorEastAsia"/>
              </w:rPr>
              <w:t>Clinical features and outcomes of influenza and RSV coinfections: a report from Canadian immunization research network serious outcomes surveillance network.</w:t>
            </w:r>
          </w:p>
        </w:tc>
        <w:tc>
          <w:tcPr>
            <w:tcW w:w="1790" w:type="dxa"/>
            <w:noWrap/>
            <w:hideMark/>
          </w:tcPr>
          <w:p w14:paraId="642203CB" w14:textId="77777777" w:rsidR="00055BE6" w:rsidRPr="00055BE6" w:rsidRDefault="00055BE6">
            <w:pPr>
              <w:rPr>
                <w:rFonts w:eastAsiaTheme="minorEastAsia"/>
              </w:rPr>
            </w:pPr>
            <w:r w:rsidRPr="00055BE6">
              <w:rPr>
                <w:rFonts w:eastAsiaTheme="minorEastAsia"/>
              </w:rPr>
              <w:t>Pott</w:t>
            </w:r>
          </w:p>
        </w:tc>
        <w:tc>
          <w:tcPr>
            <w:tcW w:w="850" w:type="dxa"/>
            <w:noWrap/>
            <w:hideMark/>
          </w:tcPr>
          <w:p w14:paraId="07F8602F"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E8EB1F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E38F555" w14:textId="77777777" w:rsidTr="001A1C3B">
        <w:trPr>
          <w:trHeight w:val="288"/>
        </w:trPr>
        <w:tc>
          <w:tcPr>
            <w:tcW w:w="656" w:type="dxa"/>
            <w:noWrap/>
            <w:hideMark/>
          </w:tcPr>
          <w:p w14:paraId="7C4D4442" w14:textId="77777777" w:rsidR="00055BE6" w:rsidRPr="00055BE6" w:rsidRDefault="00055BE6" w:rsidP="00055BE6">
            <w:pPr>
              <w:rPr>
                <w:rFonts w:eastAsiaTheme="minorEastAsia"/>
              </w:rPr>
            </w:pPr>
            <w:r w:rsidRPr="00055BE6">
              <w:rPr>
                <w:rFonts w:eastAsiaTheme="minorEastAsia"/>
              </w:rPr>
              <w:t>784</w:t>
            </w:r>
          </w:p>
        </w:tc>
        <w:tc>
          <w:tcPr>
            <w:tcW w:w="8695" w:type="dxa"/>
            <w:noWrap/>
            <w:hideMark/>
          </w:tcPr>
          <w:p w14:paraId="3B40A0DF" w14:textId="77777777" w:rsidR="00055BE6" w:rsidRPr="00055BE6" w:rsidRDefault="00055BE6">
            <w:pPr>
              <w:rPr>
                <w:rFonts w:eastAsiaTheme="minorEastAsia"/>
              </w:rPr>
            </w:pPr>
            <w:r w:rsidRPr="00055BE6">
              <w:rPr>
                <w:rFonts w:eastAsiaTheme="minorEastAsia"/>
              </w:rPr>
              <w:t xml:space="preserve">First influenza season after the 2009 pandemic influenza: characteristics of intensive care unit admissions in adults and children in </w:t>
            </w:r>
            <w:proofErr w:type="spellStart"/>
            <w:r w:rsidRPr="00055BE6">
              <w:rPr>
                <w:rFonts w:eastAsiaTheme="minorEastAsia"/>
              </w:rPr>
              <w:t>Vall</w:t>
            </w:r>
            <w:proofErr w:type="spellEnd"/>
            <w:r w:rsidRPr="00055BE6">
              <w:rPr>
                <w:rFonts w:eastAsiaTheme="minorEastAsia"/>
              </w:rPr>
              <w:t xml:space="preserve"> </w:t>
            </w:r>
            <w:proofErr w:type="spellStart"/>
            <w:r w:rsidRPr="00055BE6">
              <w:rPr>
                <w:rFonts w:eastAsiaTheme="minorEastAsia"/>
              </w:rPr>
              <w:t>d'Hebron</w:t>
            </w:r>
            <w:proofErr w:type="spellEnd"/>
            <w:r w:rsidRPr="00055BE6">
              <w:rPr>
                <w:rFonts w:eastAsiaTheme="minorEastAsia"/>
              </w:rPr>
              <w:t xml:space="preserve"> Hospital.</w:t>
            </w:r>
          </w:p>
        </w:tc>
        <w:tc>
          <w:tcPr>
            <w:tcW w:w="1790" w:type="dxa"/>
            <w:noWrap/>
            <w:hideMark/>
          </w:tcPr>
          <w:p w14:paraId="39685F75" w14:textId="77777777" w:rsidR="00055BE6" w:rsidRPr="00055BE6" w:rsidRDefault="00055BE6">
            <w:pPr>
              <w:rPr>
                <w:rFonts w:eastAsiaTheme="minorEastAsia"/>
              </w:rPr>
            </w:pPr>
            <w:proofErr w:type="spellStart"/>
            <w:r w:rsidRPr="00055BE6">
              <w:rPr>
                <w:rFonts w:eastAsiaTheme="minorEastAsia"/>
              </w:rPr>
              <w:t>Poulakou</w:t>
            </w:r>
            <w:proofErr w:type="spellEnd"/>
          </w:p>
        </w:tc>
        <w:tc>
          <w:tcPr>
            <w:tcW w:w="850" w:type="dxa"/>
            <w:noWrap/>
            <w:hideMark/>
          </w:tcPr>
          <w:p w14:paraId="7422DA2D"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7818E5E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9215B78" w14:textId="77777777" w:rsidTr="001A1C3B">
        <w:trPr>
          <w:trHeight w:val="288"/>
        </w:trPr>
        <w:tc>
          <w:tcPr>
            <w:tcW w:w="656" w:type="dxa"/>
            <w:noWrap/>
            <w:hideMark/>
          </w:tcPr>
          <w:p w14:paraId="1A28A80E" w14:textId="77777777" w:rsidR="00055BE6" w:rsidRPr="00055BE6" w:rsidRDefault="00055BE6" w:rsidP="00055BE6">
            <w:pPr>
              <w:rPr>
                <w:rFonts w:eastAsiaTheme="minorEastAsia"/>
              </w:rPr>
            </w:pPr>
            <w:r w:rsidRPr="00055BE6">
              <w:rPr>
                <w:rFonts w:eastAsiaTheme="minorEastAsia"/>
              </w:rPr>
              <w:t>785</w:t>
            </w:r>
          </w:p>
        </w:tc>
        <w:tc>
          <w:tcPr>
            <w:tcW w:w="8695" w:type="dxa"/>
            <w:noWrap/>
            <w:hideMark/>
          </w:tcPr>
          <w:p w14:paraId="24C3E366" w14:textId="77777777" w:rsidR="00055BE6" w:rsidRPr="00055BE6" w:rsidRDefault="00055BE6">
            <w:pPr>
              <w:rPr>
                <w:rFonts w:eastAsiaTheme="minorEastAsia"/>
              </w:rPr>
            </w:pPr>
            <w:r w:rsidRPr="00055BE6">
              <w:rPr>
                <w:rFonts w:eastAsiaTheme="minorEastAsia"/>
              </w:rPr>
              <w:t>Respiratory Syncytial Virus-Associated Hospitalizations Among Adults With Chronic Medical Conditions.</w:t>
            </w:r>
          </w:p>
        </w:tc>
        <w:tc>
          <w:tcPr>
            <w:tcW w:w="1790" w:type="dxa"/>
            <w:noWrap/>
            <w:hideMark/>
          </w:tcPr>
          <w:p w14:paraId="09F79062" w14:textId="77777777" w:rsidR="00055BE6" w:rsidRPr="00055BE6" w:rsidRDefault="00055BE6">
            <w:pPr>
              <w:rPr>
                <w:rFonts w:eastAsiaTheme="minorEastAsia"/>
              </w:rPr>
            </w:pPr>
            <w:r w:rsidRPr="00055BE6">
              <w:rPr>
                <w:rFonts w:eastAsiaTheme="minorEastAsia"/>
              </w:rPr>
              <w:t>Prasad</w:t>
            </w:r>
          </w:p>
        </w:tc>
        <w:tc>
          <w:tcPr>
            <w:tcW w:w="850" w:type="dxa"/>
            <w:noWrap/>
            <w:hideMark/>
          </w:tcPr>
          <w:p w14:paraId="796AA849"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BC6EA90"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11A816D" w14:textId="77777777" w:rsidTr="001A1C3B">
        <w:trPr>
          <w:trHeight w:val="288"/>
        </w:trPr>
        <w:tc>
          <w:tcPr>
            <w:tcW w:w="656" w:type="dxa"/>
            <w:noWrap/>
            <w:hideMark/>
          </w:tcPr>
          <w:p w14:paraId="3FBEFD89" w14:textId="77777777" w:rsidR="00055BE6" w:rsidRPr="00055BE6" w:rsidRDefault="00055BE6" w:rsidP="00055BE6">
            <w:pPr>
              <w:rPr>
                <w:rFonts w:eastAsiaTheme="minorEastAsia"/>
              </w:rPr>
            </w:pPr>
            <w:r w:rsidRPr="00055BE6">
              <w:rPr>
                <w:rFonts w:eastAsiaTheme="minorEastAsia"/>
              </w:rPr>
              <w:t>786</w:t>
            </w:r>
          </w:p>
        </w:tc>
        <w:tc>
          <w:tcPr>
            <w:tcW w:w="8695" w:type="dxa"/>
            <w:noWrap/>
            <w:hideMark/>
          </w:tcPr>
          <w:p w14:paraId="1D113CAD" w14:textId="77777777" w:rsidR="00055BE6" w:rsidRPr="00055BE6" w:rsidRDefault="00055BE6">
            <w:pPr>
              <w:rPr>
                <w:rFonts w:eastAsiaTheme="minorEastAsia"/>
              </w:rPr>
            </w:pPr>
            <w:r w:rsidRPr="00055BE6">
              <w:rPr>
                <w:rFonts w:eastAsiaTheme="minorEastAsia"/>
              </w:rPr>
              <w:t xml:space="preserve">Respiratory viruses and torque </w:t>
            </w:r>
            <w:proofErr w:type="spellStart"/>
            <w:r w:rsidRPr="00055BE6">
              <w:rPr>
                <w:rFonts w:eastAsiaTheme="minorEastAsia"/>
              </w:rPr>
              <w:t>teno</w:t>
            </w:r>
            <w:proofErr w:type="spellEnd"/>
            <w:r w:rsidRPr="00055BE6">
              <w:rPr>
                <w:rFonts w:eastAsiaTheme="minorEastAsia"/>
              </w:rPr>
              <w:t xml:space="preserve"> virus in adults with acute respiratory infections.</w:t>
            </w:r>
          </w:p>
        </w:tc>
        <w:tc>
          <w:tcPr>
            <w:tcW w:w="1790" w:type="dxa"/>
            <w:noWrap/>
            <w:hideMark/>
          </w:tcPr>
          <w:p w14:paraId="39516C66" w14:textId="77777777" w:rsidR="00055BE6" w:rsidRPr="00055BE6" w:rsidRDefault="00055BE6">
            <w:pPr>
              <w:rPr>
                <w:rFonts w:eastAsiaTheme="minorEastAsia"/>
              </w:rPr>
            </w:pPr>
            <w:proofErr w:type="spellStart"/>
            <w:r w:rsidRPr="00055BE6">
              <w:rPr>
                <w:rFonts w:eastAsiaTheme="minorEastAsia"/>
              </w:rPr>
              <w:t>Prasetyo</w:t>
            </w:r>
            <w:proofErr w:type="spellEnd"/>
          </w:p>
        </w:tc>
        <w:tc>
          <w:tcPr>
            <w:tcW w:w="850" w:type="dxa"/>
            <w:noWrap/>
            <w:hideMark/>
          </w:tcPr>
          <w:p w14:paraId="03B85DB3"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52EF4AEE"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7DE4DAF" w14:textId="77777777" w:rsidTr="001A1C3B">
        <w:trPr>
          <w:trHeight w:val="288"/>
        </w:trPr>
        <w:tc>
          <w:tcPr>
            <w:tcW w:w="656" w:type="dxa"/>
            <w:noWrap/>
            <w:hideMark/>
          </w:tcPr>
          <w:p w14:paraId="30E3FAD4" w14:textId="77777777" w:rsidR="00055BE6" w:rsidRPr="00055BE6" w:rsidRDefault="00055BE6" w:rsidP="00055BE6">
            <w:pPr>
              <w:rPr>
                <w:rFonts w:eastAsiaTheme="minorEastAsia"/>
              </w:rPr>
            </w:pPr>
            <w:r w:rsidRPr="00055BE6">
              <w:rPr>
                <w:rFonts w:eastAsiaTheme="minorEastAsia"/>
              </w:rPr>
              <w:t>787</w:t>
            </w:r>
          </w:p>
        </w:tc>
        <w:tc>
          <w:tcPr>
            <w:tcW w:w="8695" w:type="dxa"/>
            <w:noWrap/>
            <w:hideMark/>
          </w:tcPr>
          <w:p w14:paraId="351A74C0" w14:textId="77777777" w:rsidR="00055BE6" w:rsidRPr="00055BE6" w:rsidRDefault="00055BE6">
            <w:pPr>
              <w:rPr>
                <w:rFonts w:eastAsiaTheme="minorEastAsia"/>
              </w:rPr>
            </w:pPr>
            <w:r w:rsidRPr="00055BE6">
              <w:rPr>
                <w:rFonts w:eastAsiaTheme="minorEastAsia"/>
              </w:rPr>
              <w:t xml:space="preserve">Multiplex respiratory panel repeat testing in </w:t>
            </w:r>
            <w:proofErr w:type="spellStart"/>
            <w:r w:rsidRPr="00055BE6">
              <w:rPr>
                <w:rFonts w:eastAsiaTheme="minorEastAsia"/>
              </w:rPr>
              <w:t>pediatric</w:t>
            </w:r>
            <w:proofErr w:type="spellEnd"/>
            <w:r w:rsidRPr="00055BE6">
              <w:rPr>
                <w:rFonts w:eastAsiaTheme="minorEastAsia"/>
              </w:rPr>
              <w:t xml:space="preserve"> and young adult patients infrequently offers new clinical information.</w:t>
            </w:r>
          </w:p>
        </w:tc>
        <w:tc>
          <w:tcPr>
            <w:tcW w:w="1790" w:type="dxa"/>
            <w:noWrap/>
            <w:hideMark/>
          </w:tcPr>
          <w:p w14:paraId="52FDCC81" w14:textId="77777777" w:rsidR="00055BE6" w:rsidRPr="00055BE6" w:rsidRDefault="00055BE6">
            <w:pPr>
              <w:rPr>
                <w:rFonts w:eastAsiaTheme="minorEastAsia"/>
              </w:rPr>
            </w:pPr>
            <w:proofErr w:type="spellStart"/>
            <w:r w:rsidRPr="00055BE6">
              <w:rPr>
                <w:rFonts w:eastAsiaTheme="minorEastAsia"/>
              </w:rPr>
              <w:t>Precit</w:t>
            </w:r>
            <w:proofErr w:type="spellEnd"/>
          </w:p>
        </w:tc>
        <w:tc>
          <w:tcPr>
            <w:tcW w:w="850" w:type="dxa"/>
            <w:noWrap/>
            <w:hideMark/>
          </w:tcPr>
          <w:p w14:paraId="6D9B5A23"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BDDD26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056D730" w14:textId="77777777" w:rsidTr="001A1C3B">
        <w:trPr>
          <w:trHeight w:val="288"/>
        </w:trPr>
        <w:tc>
          <w:tcPr>
            <w:tcW w:w="656" w:type="dxa"/>
            <w:noWrap/>
            <w:hideMark/>
          </w:tcPr>
          <w:p w14:paraId="7656DAF5" w14:textId="77777777" w:rsidR="00055BE6" w:rsidRPr="00055BE6" w:rsidRDefault="00055BE6" w:rsidP="00055BE6">
            <w:pPr>
              <w:rPr>
                <w:rFonts w:eastAsiaTheme="minorEastAsia"/>
              </w:rPr>
            </w:pPr>
            <w:r w:rsidRPr="00055BE6">
              <w:rPr>
                <w:rFonts w:eastAsiaTheme="minorEastAsia"/>
              </w:rPr>
              <w:t>788</w:t>
            </w:r>
          </w:p>
        </w:tc>
        <w:tc>
          <w:tcPr>
            <w:tcW w:w="8695" w:type="dxa"/>
            <w:noWrap/>
            <w:hideMark/>
          </w:tcPr>
          <w:p w14:paraId="7D1AE588" w14:textId="77777777" w:rsidR="00055BE6" w:rsidRPr="00055BE6" w:rsidRDefault="00055BE6">
            <w:pPr>
              <w:rPr>
                <w:rFonts w:eastAsiaTheme="minorEastAsia"/>
              </w:rPr>
            </w:pPr>
            <w:r w:rsidRPr="00055BE6">
              <w:rPr>
                <w:rFonts w:eastAsiaTheme="minorEastAsia"/>
              </w:rPr>
              <w:t>Using routine testing data to understand circulation patterns of influenza A, respiratory syncytial virus and other respiratory viruses in Victoria, Australia.</w:t>
            </w:r>
          </w:p>
        </w:tc>
        <w:tc>
          <w:tcPr>
            <w:tcW w:w="1790" w:type="dxa"/>
            <w:noWrap/>
            <w:hideMark/>
          </w:tcPr>
          <w:p w14:paraId="0BE48E6B" w14:textId="77777777" w:rsidR="00055BE6" w:rsidRPr="00055BE6" w:rsidRDefault="00055BE6">
            <w:pPr>
              <w:rPr>
                <w:rFonts w:eastAsiaTheme="minorEastAsia"/>
              </w:rPr>
            </w:pPr>
            <w:r w:rsidRPr="00055BE6">
              <w:rPr>
                <w:rFonts w:eastAsiaTheme="minorEastAsia"/>
              </w:rPr>
              <w:t>Price</w:t>
            </w:r>
          </w:p>
        </w:tc>
        <w:tc>
          <w:tcPr>
            <w:tcW w:w="850" w:type="dxa"/>
            <w:noWrap/>
            <w:hideMark/>
          </w:tcPr>
          <w:p w14:paraId="5A3843A9"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B888B5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AFEDCF4" w14:textId="77777777" w:rsidTr="001A1C3B">
        <w:trPr>
          <w:trHeight w:val="288"/>
        </w:trPr>
        <w:tc>
          <w:tcPr>
            <w:tcW w:w="656" w:type="dxa"/>
            <w:noWrap/>
            <w:hideMark/>
          </w:tcPr>
          <w:p w14:paraId="1E89F799" w14:textId="77777777" w:rsidR="00055BE6" w:rsidRPr="00055BE6" w:rsidRDefault="00055BE6" w:rsidP="00055BE6">
            <w:pPr>
              <w:rPr>
                <w:rFonts w:eastAsiaTheme="minorEastAsia"/>
              </w:rPr>
            </w:pPr>
            <w:r w:rsidRPr="00055BE6">
              <w:rPr>
                <w:rFonts w:eastAsiaTheme="minorEastAsia"/>
              </w:rPr>
              <w:t>789</w:t>
            </w:r>
          </w:p>
        </w:tc>
        <w:tc>
          <w:tcPr>
            <w:tcW w:w="8695" w:type="dxa"/>
            <w:noWrap/>
            <w:hideMark/>
          </w:tcPr>
          <w:p w14:paraId="2DEC740A" w14:textId="77777777" w:rsidR="00055BE6" w:rsidRPr="00055BE6" w:rsidRDefault="00055BE6">
            <w:pPr>
              <w:rPr>
                <w:rFonts w:eastAsiaTheme="minorEastAsia"/>
              </w:rPr>
            </w:pPr>
            <w:r w:rsidRPr="00055BE6">
              <w:rPr>
                <w:rFonts w:eastAsiaTheme="minorEastAsia"/>
              </w:rPr>
              <w:t>Respiratory syncytial virus-associated deaths in the United States according to death certificate data, 2005 to 2016.</w:t>
            </w:r>
          </w:p>
        </w:tc>
        <w:tc>
          <w:tcPr>
            <w:tcW w:w="1790" w:type="dxa"/>
            <w:noWrap/>
            <w:hideMark/>
          </w:tcPr>
          <w:p w14:paraId="632C621F" w14:textId="77777777" w:rsidR="00055BE6" w:rsidRPr="00055BE6" w:rsidRDefault="00055BE6">
            <w:pPr>
              <w:rPr>
                <w:rFonts w:eastAsiaTheme="minorEastAsia"/>
              </w:rPr>
            </w:pPr>
            <w:r w:rsidRPr="00055BE6">
              <w:rPr>
                <w:rFonts w:eastAsiaTheme="minorEastAsia"/>
              </w:rPr>
              <w:t>Prill</w:t>
            </w:r>
          </w:p>
        </w:tc>
        <w:tc>
          <w:tcPr>
            <w:tcW w:w="850" w:type="dxa"/>
            <w:noWrap/>
            <w:hideMark/>
          </w:tcPr>
          <w:p w14:paraId="38BD2BD5"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C476BC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2995F8" w14:textId="77777777" w:rsidTr="001A1C3B">
        <w:trPr>
          <w:trHeight w:val="288"/>
        </w:trPr>
        <w:tc>
          <w:tcPr>
            <w:tcW w:w="656" w:type="dxa"/>
            <w:noWrap/>
            <w:hideMark/>
          </w:tcPr>
          <w:p w14:paraId="4E6F5BCD" w14:textId="77777777" w:rsidR="00055BE6" w:rsidRPr="00055BE6" w:rsidRDefault="00055BE6" w:rsidP="00055BE6">
            <w:pPr>
              <w:rPr>
                <w:rFonts w:eastAsiaTheme="minorEastAsia"/>
              </w:rPr>
            </w:pPr>
            <w:r w:rsidRPr="00055BE6">
              <w:rPr>
                <w:rFonts w:eastAsiaTheme="minorEastAsia"/>
              </w:rPr>
              <w:t>790</w:t>
            </w:r>
          </w:p>
        </w:tc>
        <w:tc>
          <w:tcPr>
            <w:tcW w:w="8695" w:type="dxa"/>
            <w:noWrap/>
            <w:hideMark/>
          </w:tcPr>
          <w:p w14:paraId="21219553" w14:textId="77777777" w:rsidR="00055BE6" w:rsidRPr="00055BE6" w:rsidRDefault="00055BE6">
            <w:pPr>
              <w:rPr>
                <w:rFonts w:eastAsiaTheme="minorEastAsia"/>
              </w:rPr>
            </w:pPr>
            <w:r w:rsidRPr="00055BE6">
              <w:rPr>
                <w:rFonts w:eastAsiaTheme="minorEastAsia"/>
              </w:rPr>
              <w:t>RWD139 Exploring Respiratory Syncytial Virus and Influenza Trends Pre- and Post-COVID-19 in the US and EU-5 Countries.</w:t>
            </w:r>
          </w:p>
        </w:tc>
        <w:tc>
          <w:tcPr>
            <w:tcW w:w="1790" w:type="dxa"/>
            <w:noWrap/>
            <w:hideMark/>
          </w:tcPr>
          <w:p w14:paraId="206A606E" w14:textId="77777777" w:rsidR="00055BE6" w:rsidRPr="00055BE6" w:rsidRDefault="00055BE6">
            <w:pPr>
              <w:rPr>
                <w:rFonts w:eastAsiaTheme="minorEastAsia"/>
              </w:rPr>
            </w:pPr>
            <w:proofErr w:type="spellStart"/>
            <w:r w:rsidRPr="00055BE6">
              <w:rPr>
                <w:rFonts w:eastAsiaTheme="minorEastAsia"/>
              </w:rPr>
              <w:t>Proshenska</w:t>
            </w:r>
            <w:proofErr w:type="spellEnd"/>
          </w:p>
        </w:tc>
        <w:tc>
          <w:tcPr>
            <w:tcW w:w="850" w:type="dxa"/>
            <w:noWrap/>
            <w:hideMark/>
          </w:tcPr>
          <w:p w14:paraId="2C02162F"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6719C1B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A421F5F" w14:textId="77777777" w:rsidTr="001A1C3B">
        <w:trPr>
          <w:trHeight w:val="288"/>
        </w:trPr>
        <w:tc>
          <w:tcPr>
            <w:tcW w:w="656" w:type="dxa"/>
            <w:noWrap/>
            <w:hideMark/>
          </w:tcPr>
          <w:p w14:paraId="706B3B09" w14:textId="77777777" w:rsidR="00055BE6" w:rsidRPr="00055BE6" w:rsidRDefault="00055BE6" w:rsidP="00055BE6">
            <w:pPr>
              <w:rPr>
                <w:rFonts w:eastAsiaTheme="minorEastAsia"/>
              </w:rPr>
            </w:pPr>
            <w:r w:rsidRPr="00055BE6">
              <w:rPr>
                <w:rFonts w:eastAsiaTheme="minorEastAsia"/>
              </w:rPr>
              <w:t>791</w:t>
            </w:r>
          </w:p>
        </w:tc>
        <w:tc>
          <w:tcPr>
            <w:tcW w:w="8695" w:type="dxa"/>
            <w:noWrap/>
            <w:hideMark/>
          </w:tcPr>
          <w:p w14:paraId="5CC4B058" w14:textId="77777777" w:rsidR="00055BE6" w:rsidRPr="00055BE6" w:rsidRDefault="00055BE6">
            <w:pPr>
              <w:rPr>
                <w:rFonts w:eastAsiaTheme="minorEastAsia"/>
              </w:rPr>
            </w:pPr>
            <w:r w:rsidRPr="00055BE6">
              <w:rPr>
                <w:rFonts w:eastAsiaTheme="minorEastAsia"/>
              </w:rPr>
              <w:t>RSV infection in the Czech Republic - analysis of hospitalizations in the years 2017-2021.</w:t>
            </w:r>
          </w:p>
        </w:tc>
        <w:tc>
          <w:tcPr>
            <w:tcW w:w="1790" w:type="dxa"/>
            <w:noWrap/>
            <w:hideMark/>
          </w:tcPr>
          <w:p w14:paraId="00AE055A" w14:textId="77777777" w:rsidR="00055BE6" w:rsidRPr="00055BE6" w:rsidRDefault="00055BE6">
            <w:pPr>
              <w:rPr>
                <w:rFonts w:eastAsiaTheme="minorEastAsia"/>
              </w:rPr>
            </w:pPr>
            <w:proofErr w:type="spellStart"/>
            <w:r w:rsidRPr="00055BE6">
              <w:rPr>
                <w:rFonts w:eastAsiaTheme="minorEastAsia"/>
              </w:rPr>
              <w:t>Prymula</w:t>
            </w:r>
            <w:proofErr w:type="spellEnd"/>
          </w:p>
        </w:tc>
        <w:tc>
          <w:tcPr>
            <w:tcW w:w="850" w:type="dxa"/>
            <w:noWrap/>
            <w:hideMark/>
          </w:tcPr>
          <w:p w14:paraId="2F0FF7F5"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12A83691" w14:textId="77777777" w:rsidR="00055BE6" w:rsidRPr="00055BE6" w:rsidRDefault="00055BE6">
            <w:pPr>
              <w:rPr>
                <w:rFonts w:eastAsiaTheme="minorEastAsia"/>
              </w:rPr>
            </w:pPr>
            <w:r w:rsidRPr="00055BE6">
              <w:rPr>
                <w:rFonts w:eastAsiaTheme="minorEastAsia"/>
              </w:rPr>
              <w:t xml:space="preserve">Article not in English </w:t>
            </w:r>
          </w:p>
        </w:tc>
      </w:tr>
      <w:tr w:rsidR="001A1C3B" w:rsidRPr="00055BE6" w14:paraId="6003DB6E" w14:textId="77777777" w:rsidTr="001A1C3B">
        <w:trPr>
          <w:trHeight w:val="288"/>
        </w:trPr>
        <w:tc>
          <w:tcPr>
            <w:tcW w:w="656" w:type="dxa"/>
            <w:noWrap/>
            <w:hideMark/>
          </w:tcPr>
          <w:p w14:paraId="35BA54AB" w14:textId="77777777" w:rsidR="00055BE6" w:rsidRPr="00055BE6" w:rsidRDefault="00055BE6" w:rsidP="00055BE6">
            <w:pPr>
              <w:rPr>
                <w:rFonts w:eastAsiaTheme="minorEastAsia"/>
              </w:rPr>
            </w:pPr>
            <w:r w:rsidRPr="00055BE6">
              <w:rPr>
                <w:rFonts w:eastAsiaTheme="minorEastAsia"/>
              </w:rPr>
              <w:lastRenderedPageBreak/>
              <w:t>792</w:t>
            </w:r>
          </w:p>
        </w:tc>
        <w:tc>
          <w:tcPr>
            <w:tcW w:w="8695" w:type="dxa"/>
            <w:noWrap/>
            <w:hideMark/>
          </w:tcPr>
          <w:p w14:paraId="484EFB7D" w14:textId="77777777" w:rsidR="00055BE6" w:rsidRPr="00055BE6" w:rsidRDefault="00055BE6">
            <w:pPr>
              <w:rPr>
                <w:rFonts w:eastAsiaTheme="minorEastAsia"/>
              </w:rPr>
            </w:pPr>
            <w:r w:rsidRPr="00055BE6">
              <w:rPr>
                <w:rFonts w:eastAsiaTheme="minorEastAsia"/>
              </w:rPr>
              <w:t>Epidemiology and burden of RSV disease in Spain. SiVIRA, 2021-22 and 2022-23 seasons.</w:t>
            </w:r>
          </w:p>
        </w:tc>
        <w:tc>
          <w:tcPr>
            <w:tcW w:w="1790" w:type="dxa"/>
            <w:noWrap/>
            <w:hideMark/>
          </w:tcPr>
          <w:p w14:paraId="1912BC4F" w14:textId="77777777" w:rsidR="00055BE6" w:rsidRPr="00055BE6" w:rsidRDefault="00055BE6">
            <w:pPr>
              <w:rPr>
                <w:rFonts w:eastAsiaTheme="minorEastAsia"/>
              </w:rPr>
            </w:pPr>
            <w:r w:rsidRPr="00055BE6">
              <w:rPr>
                <w:rFonts w:eastAsiaTheme="minorEastAsia"/>
              </w:rPr>
              <w:t>Puma Olguin</w:t>
            </w:r>
          </w:p>
        </w:tc>
        <w:tc>
          <w:tcPr>
            <w:tcW w:w="850" w:type="dxa"/>
            <w:noWrap/>
            <w:hideMark/>
          </w:tcPr>
          <w:p w14:paraId="7ECEEAA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30C0AB6" w14:textId="77777777" w:rsidR="00055BE6" w:rsidRPr="00055BE6" w:rsidRDefault="00055BE6">
            <w:pPr>
              <w:rPr>
                <w:rFonts w:eastAsiaTheme="minorEastAsia"/>
              </w:rPr>
            </w:pPr>
            <w:r w:rsidRPr="00055BE6">
              <w:rPr>
                <w:rFonts w:eastAsiaTheme="minorEastAsia"/>
              </w:rPr>
              <w:t xml:space="preserve">Article not in English </w:t>
            </w:r>
          </w:p>
        </w:tc>
      </w:tr>
      <w:tr w:rsidR="001A1C3B" w:rsidRPr="00055BE6" w14:paraId="11A03DB1" w14:textId="77777777" w:rsidTr="001A1C3B">
        <w:trPr>
          <w:trHeight w:val="288"/>
        </w:trPr>
        <w:tc>
          <w:tcPr>
            <w:tcW w:w="656" w:type="dxa"/>
            <w:noWrap/>
            <w:hideMark/>
          </w:tcPr>
          <w:p w14:paraId="0F05F9B5" w14:textId="77777777" w:rsidR="00055BE6" w:rsidRPr="00055BE6" w:rsidRDefault="00055BE6" w:rsidP="00055BE6">
            <w:pPr>
              <w:rPr>
                <w:rFonts w:eastAsiaTheme="minorEastAsia"/>
              </w:rPr>
            </w:pPr>
            <w:r w:rsidRPr="00055BE6">
              <w:rPr>
                <w:rFonts w:eastAsiaTheme="minorEastAsia"/>
              </w:rPr>
              <w:t>793</w:t>
            </w:r>
          </w:p>
        </w:tc>
        <w:tc>
          <w:tcPr>
            <w:tcW w:w="8695" w:type="dxa"/>
            <w:noWrap/>
            <w:hideMark/>
          </w:tcPr>
          <w:p w14:paraId="73495A0F" w14:textId="77777777" w:rsidR="00055BE6" w:rsidRPr="00055BE6" w:rsidRDefault="00055BE6">
            <w:pPr>
              <w:rPr>
                <w:rFonts w:eastAsiaTheme="minorEastAsia"/>
              </w:rPr>
            </w:pPr>
            <w:r w:rsidRPr="00055BE6">
              <w:rPr>
                <w:rFonts w:eastAsiaTheme="minorEastAsia"/>
              </w:rPr>
              <w:t>Method for detection of respiratory viruses in the sputa of patients with cystic fibrosis.</w:t>
            </w:r>
          </w:p>
        </w:tc>
        <w:tc>
          <w:tcPr>
            <w:tcW w:w="1790" w:type="dxa"/>
            <w:noWrap/>
            <w:hideMark/>
          </w:tcPr>
          <w:p w14:paraId="6010F253" w14:textId="77777777" w:rsidR="00055BE6" w:rsidRPr="00055BE6" w:rsidRDefault="00055BE6">
            <w:pPr>
              <w:rPr>
                <w:rFonts w:eastAsiaTheme="minorEastAsia"/>
              </w:rPr>
            </w:pPr>
            <w:r w:rsidRPr="00055BE6">
              <w:rPr>
                <w:rFonts w:eastAsiaTheme="minorEastAsia"/>
              </w:rPr>
              <w:t>Punch</w:t>
            </w:r>
          </w:p>
        </w:tc>
        <w:tc>
          <w:tcPr>
            <w:tcW w:w="850" w:type="dxa"/>
            <w:noWrap/>
            <w:hideMark/>
          </w:tcPr>
          <w:p w14:paraId="052D442E"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349D4D0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3937F48" w14:textId="77777777" w:rsidTr="001A1C3B">
        <w:trPr>
          <w:trHeight w:val="288"/>
        </w:trPr>
        <w:tc>
          <w:tcPr>
            <w:tcW w:w="656" w:type="dxa"/>
            <w:noWrap/>
            <w:hideMark/>
          </w:tcPr>
          <w:p w14:paraId="4B6B5B5C" w14:textId="77777777" w:rsidR="00055BE6" w:rsidRPr="00055BE6" w:rsidRDefault="00055BE6" w:rsidP="00055BE6">
            <w:pPr>
              <w:rPr>
                <w:rFonts w:eastAsiaTheme="minorEastAsia"/>
              </w:rPr>
            </w:pPr>
            <w:r w:rsidRPr="00055BE6">
              <w:rPr>
                <w:rFonts w:eastAsiaTheme="minorEastAsia"/>
              </w:rPr>
              <w:t>794</w:t>
            </w:r>
          </w:p>
        </w:tc>
        <w:tc>
          <w:tcPr>
            <w:tcW w:w="8695" w:type="dxa"/>
            <w:noWrap/>
            <w:hideMark/>
          </w:tcPr>
          <w:p w14:paraId="709CAAC4" w14:textId="77777777" w:rsidR="00055BE6" w:rsidRPr="00055BE6" w:rsidRDefault="00055BE6">
            <w:pPr>
              <w:rPr>
                <w:rFonts w:eastAsiaTheme="minorEastAsia"/>
              </w:rPr>
            </w:pPr>
            <w:r w:rsidRPr="00055BE6">
              <w:rPr>
                <w:rFonts w:eastAsiaTheme="minorEastAsia"/>
              </w:rPr>
              <w:t>Validation of a multiplex reverse transcriptase PCR ELISA for the detection of 19 respiratory tract pathogens.</w:t>
            </w:r>
          </w:p>
        </w:tc>
        <w:tc>
          <w:tcPr>
            <w:tcW w:w="1790" w:type="dxa"/>
            <w:noWrap/>
            <w:hideMark/>
          </w:tcPr>
          <w:p w14:paraId="455012F2" w14:textId="77777777" w:rsidR="00055BE6" w:rsidRPr="00055BE6" w:rsidRDefault="00055BE6">
            <w:pPr>
              <w:rPr>
                <w:rFonts w:eastAsiaTheme="minorEastAsia"/>
              </w:rPr>
            </w:pPr>
            <w:r w:rsidRPr="00055BE6">
              <w:rPr>
                <w:rFonts w:eastAsiaTheme="minorEastAsia"/>
              </w:rPr>
              <w:t>Puppe</w:t>
            </w:r>
          </w:p>
        </w:tc>
        <w:tc>
          <w:tcPr>
            <w:tcW w:w="850" w:type="dxa"/>
            <w:noWrap/>
            <w:hideMark/>
          </w:tcPr>
          <w:p w14:paraId="2BF39D90"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3BF07A6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41DDC3B" w14:textId="77777777" w:rsidTr="001A1C3B">
        <w:trPr>
          <w:trHeight w:val="288"/>
        </w:trPr>
        <w:tc>
          <w:tcPr>
            <w:tcW w:w="656" w:type="dxa"/>
            <w:noWrap/>
            <w:hideMark/>
          </w:tcPr>
          <w:p w14:paraId="1C86AECC" w14:textId="77777777" w:rsidR="00055BE6" w:rsidRPr="00055BE6" w:rsidRDefault="00055BE6" w:rsidP="00055BE6">
            <w:pPr>
              <w:rPr>
                <w:rFonts w:eastAsiaTheme="minorEastAsia"/>
              </w:rPr>
            </w:pPr>
            <w:r w:rsidRPr="00055BE6">
              <w:rPr>
                <w:rFonts w:eastAsiaTheme="minorEastAsia"/>
              </w:rPr>
              <w:t>795</w:t>
            </w:r>
          </w:p>
        </w:tc>
        <w:tc>
          <w:tcPr>
            <w:tcW w:w="8695" w:type="dxa"/>
            <w:noWrap/>
            <w:hideMark/>
          </w:tcPr>
          <w:p w14:paraId="75EC8014"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etiology</w:t>
            </w:r>
            <w:proofErr w:type="spellEnd"/>
            <w:r w:rsidRPr="00055BE6">
              <w:rPr>
                <w:rFonts w:eastAsiaTheme="minorEastAsia"/>
              </w:rPr>
              <w:t xml:space="preserve"> of community-acquired pneumonia among adolescents and adults with mild or moderate severity and its relation to age and severity.</w:t>
            </w:r>
          </w:p>
        </w:tc>
        <w:tc>
          <w:tcPr>
            <w:tcW w:w="1790" w:type="dxa"/>
            <w:noWrap/>
            <w:hideMark/>
          </w:tcPr>
          <w:p w14:paraId="0CFA7368" w14:textId="77777777" w:rsidR="00055BE6" w:rsidRPr="00055BE6" w:rsidRDefault="00055BE6">
            <w:pPr>
              <w:rPr>
                <w:rFonts w:eastAsiaTheme="minorEastAsia"/>
              </w:rPr>
            </w:pPr>
            <w:r w:rsidRPr="00055BE6">
              <w:rPr>
                <w:rFonts w:eastAsiaTheme="minorEastAsia"/>
              </w:rPr>
              <w:t>Qu</w:t>
            </w:r>
          </w:p>
        </w:tc>
        <w:tc>
          <w:tcPr>
            <w:tcW w:w="850" w:type="dxa"/>
            <w:noWrap/>
            <w:hideMark/>
          </w:tcPr>
          <w:p w14:paraId="7F2A253C"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EE3617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5ED912D" w14:textId="77777777" w:rsidTr="001A1C3B">
        <w:trPr>
          <w:trHeight w:val="288"/>
        </w:trPr>
        <w:tc>
          <w:tcPr>
            <w:tcW w:w="656" w:type="dxa"/>
            <w:noWrap/>
            <w:hideMark/>
          </w:tcPr>
          <w:p w14:paraId="48969568" w14:textId="77777777" w:rsidR="00055BE6" w:rsidRPr="00055BE6" w:rsidRDefault="00055BE6" w:rsidP="00055BE6">
            <w:pPr>
              <w:rPr>
                <w:rFonts w:eastAsiaTheme="minorEastAsia"/>
              </w:rPr>
            </w:pPr>
            <w:r w:rsidRPr="00055BE6">
              <w:rPr>
                <w:rFonts w:eastAsiaTheme="minorEastAsia"/>
              </w:rPr>
              <w:t>796</w:t>
            </w:r>
          </w:p>
        </w:tc>
        <w:tc>
          <w:tcPr>
            <w:tcW w:w="8695" w:type="dxa"/>
            <w:noWrap/>
            <w:hideMark/>
          </w:tcPr>
          <w:p w14:paraId="53EE85AE" w14:textId="77777777" w:rsidR="00055BE6" w:rsidRPr="00055BE6" w:rsidRDefault="00055BE6">
            <w:pPr>
              <w:rPr>
                <w:rFonts w:eastAsiaTheme="minorEastAsia"/>
              </w:rPr>
            </w:pPr>
            <w:r w:rsidRPr="00055BE6">
              <w:rPr>
                <w:rFonts w:eastAsiaTheme="minorEastAsia"/>
              </w:rPr>
              <w:t>Modifiable risk factors for nursing home-acquired pneumonia.</w:t>
            </w:r>
          </w:p>
        </w:tc>
        <w:tc>
          <w:tcPr>
            <w:tcW w:w="1790" w:type="dxa"/>
            <w:noWrap/>
            <w:hideMark/>
          </w:tcPr>
          <w:p w14:paraId="008B4852" w14:textId="77777777" w:rsidR="00055BE6" w:rsidRPr="00055BE6" w:rsidRDefault="00055BE6">
            <w:pPr>
              <w:rPr>
                <w:rFonts w:eastAsiaTheme="minorEastAsia"/>
              </w:rPr>
            </w:pPr>
            <w:proofErr w:type="spellStart"/>
            <w:r w:rsidRPr="00055BE6">
              <w:rPr>
                <w:rFonts w:eastAsiaTheme="minorEastAsia"/>
              </w:rPr>
              <w:t>Quagliarello</w:t>
            </w:r>
            <w:proofErr w:type="spellEnd"/>
          </w:p>
        </w:tc>
        <w:tc>
          <w:tcPr>
            <w:tcW w:w="850" w:type="dxa"/>
            <w:noWrap/>
            <w:hideMark/>
          </w:tcPr>
          <w:p w14:paraId="7A6218AC"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2059891B"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735E5DF0" w14:textId="77777777" w:rsidTr="001A1C3B">
        <w:trPr>
          <w:trHeight w:val="288"/>
        </w:trPr>
        <w:tc>
          <w:tcPr>
            <w:tcW w:w="656" w:type="dxa"/>
            <w:noWrap/>
            <w:hideMark/>
          </w:tcPr>
          <w:p w14:paraId="25E71FF3" w14:textId="77777777" w:rsidR="00055BE6" w:rsidRPr="00055BE6" w:rsidRDefault="00055BE6" w:rsidP="00055BE6">
            <w:pPr>
              <w:rPr>
                <w:rFonts w:eastAsiaTheme="minorEastAsia"/>
              </w:rPr>
            </w:pPr>
            <w:r w:rsidRPr="00055BE6">
              <w:rPr>
                <w:rFonts w:eastAsiaTheme="minorEastAsia"/>
              </w:rPr>
              <w:t>797</w:t>
            </w:r>
          </w:p>
        </w:tc>
        <w:tc>
          <w:tcPr>
            <w:tcW w:w="8695" w:type="dxa"/>
            <w:noWrap/>
            <w:hideMark/>
          </w:tcPr>
          <w:p w14:paraId="2EC17463" w14:textId="77777777" w:rsidR="00055BE6" w:rsidRPr="00055BE6" w:rsidRDefault="00055BE6">
            <w:pPr>
              <w:rPr>
                <w:rFonts w:eastAsiaTheme="minorEastAsia"/>
              </w:rPr>
            </w:pPr>
            <w:r w:rsidRPr="00055BE6">
              <w:rPr>
                <w:rFonts w:eastAsiaTheme="minorEastAsia"/>
              </w:rPr>
              <w:t>Characteristics and outcomes of patients hospitalized for infection with influenza, SARS-CoV-2 or respiratory syncytial virus in the season 2022/2023 in a large German primary care centre.</w:t>
            </w:r>
          </w:p>
        </w:tc>
        <w:tc>
          <w:tcPr>
            <w:tcW w:w="1790" w:type="dxa"/>
            <w:noWrap/>
            <w:hideMark/>
          </w:tcPr>
          <w:p w14:paraId="4E9ABBE7" w14:textId="77777777" w:rsidR="00055BE6" w:rsidRPr="00055BE6" w:rsidRDefault="00055BE6">
            <w:pPr>
              <w:rPr>
                <w:rFonts w:eastAsiaTheme="minorEastAsia"/>
              </w:rPr>
            </w:pPr>
            <w:proofErr w:type="spellStart"/>
            <w:r w:rsidRPr="00055BE6">
              <w:rPr>
                <w:rFonts w:eastAsiaTheme="minorEastAsia"/>
              </w:rPr>
              <w:t>Quarg</w:t>
            </w:r>
            <w:proofErr w:type="spellEnd"/>
          </w:p>
        </w:tc>
        <w:tc>
          <w:tcPr>
            <w:tcW w:w="850" w:type="dxa"/>
            <w:noWrap/>
            <w:hideMark/>
          </w:tcPr>
          <w:p w14:paraId="212760C4"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EB7FC7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FF75EE1" w14:textId="77777777" w:rsidTr="001A1C3B">
        <w:trPr>
          <w:trHeight w:val="288"/>
        </w:trPr>
        <w:tc>
          <w:tcPr>
            <w:tcW w:w="656" w:type="dxa"/>
            <w:noWrap/>
            <w:hideMark/>
          </w:tcPr>
          <w:p w14:paraId="0646BD3F" w14:textId="77777777" w:rsidR="00055BE6" w:rsidRPr="00055BE6" w:rsidRDefault="00055BE6" w:rsidP="00055BE6">
            <w:pPr>
              <w:rPr>
                <w:rFonts w:eastAsiaTheme="minorEastAsia"/>
              </w:rPr>
            </w:pPr>
            <w:r w:rsidRPr="00055BE6">
              <w:rPr>
                <w:rFonts w:eastAsiaTheme="minorEastAsia"/>
              </w:rPr>
              <w:t>798</w:t>
            </w:r>
          </w:p>
        </w:tc>
        <w:tc>
          <w:tcPr>
            <w:tcW w:w="8695" w:type="dxa"/>
            <w:noWrap/>
            <w:hideMark/>
          </w:tcPr>
          <w:p w14:paraId="62D6D381" w14:textId="77777777" w:rsidR="00055BE6" w:rsidRPr="00055BE6" w:rsidRDefault="00055BE6">
            <w:pPr>
              <w:rPr>
                <w:rFonts w:eastAsiaTheme="minorEastAsia"/>
              </w:rPr>
            </w:pPr>
            <w:r w:rsidRPr="00055BE6">
              <w:rPr>
                <w:rFonts w:eastAsiaTheme="minorEastAsia"/>
              </w:rPr>
              <w:t xml:space="preserve">Influenza-A as </w:t>
            </w:r>
            <w:proofErr w:type="spellStart"/>
            <w:r w:rsidRPr="00055BE6">
              <w:rPr>
                <w:rFonts w:eastAsiaTheme="minorEastAsia"/>
              </w:rPr>
              <w:t>etiology</w:t>
            </w:r>
            <w:proofErr w:type="spellEnd"/>
            <w:r w:rsidRPr="00055BE6">
              <w:rPr>
                <w:rFonts w:eastAsiaTheme="minorEastAsia"/>
              </w:rPr>
              <w:t xml:space="preserve"> of fever and respiratory insufficiency in adults hospitalized during an outbreak in Chile.</w:t>
            </w:r>
          </w:p>
        </w:tc>
        <w:tc>
          <w:tcPr>
            <w:tcW w:w="1790" w:type="dxa"/>
            <w:noWrap/>
            <w:hideMark/>
          </w:tcPr>
          <w:p w14:paraId="667CEFDA" w14:textId="77777777" w:rsidR="00055BE6" w:rsidRPr="00055BE6" w:rsidRDefault="00055BE6">
            <w:pPr>
              <w:rPr>
                <w:rFonts w:eastAsiaTheme="minorEastAsia"/>
              </w:rPr>
            </w:pPr>
            <w:r w:rsidRPr="00055BE6">
              <w:rPr>
                <w:rFonts w:eastAsiaTheme="minorEastAsia"/>
              </w:rPr>
              <w:t>Rabagliati</w:t>
            </w:r>
          </w:p>
        </w:tc>
        <w:tc>
          <w:tcPr>
            <w:tcW w:w="850" w:type="dxa"/>
            <w:noWrap/>
            <w:hideMark/>
          </w:tcPr>
          <w:p w14:paraId="620A5EED" w14:textId="77777777" w:rsidR="00055BE6" w:rsidRPr="00055BE6" w:rsidRDefault="00055BE6" w:rsidP="00055BE6">
            <w:pPr>
              <w:rPr>
                <w:rFonts w:eastAsiaTheme="minorEastAsia"/>
              </w:rPr>
            </w:pPr>
            <w:r w:rsidRPr="00055BE6">
              <w:rPr>
                <w:rFonts w:eastAsiaTheme="minorEastAsia"/>
              </w:rPr>
              <w:t>2004</w:t>
            </w:r>
          </w:p>
        </w:tc>
        <w:tc>
          <w:tcPr>
            <w:tcW w:w="2707" w:type="dxa"/>
            <w:noWrap/>
            <w:hideMark/>
          </w:tcPr>
          <w:p w14:paraId="42E8970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A39FB0" w14:textId="77777777" w:rsidTr="001A1C3B">
        <w:trPr>
          <w:trHeight w:val="288"/>
        </w:trPr>
        <w:tc>
          <w:tcPr>
            <w:tcW w:w="656" w:type="dxa"/>
            <w:noWrap/>
            <w:hideMark/>
          </w:tcPr>
          <w:p w14:paraId="7FFFCE6D" w14:textId="77777777" w:rsidR="00055BE6" w:rsidRPr="00055BE6" w:rsidRDefault="00055BE6" w:rsidP="00055BE6">
            <w:pPr>
              <w:rPr>
                <w:rFonts w:eastAsiaTheme="minorEastAsia"/>
              </w:rPr>
            </w:pPr>
            <w:r w:rsidRPr="00055BE6">
              <w:rPr>
                <w:rFonts w:eastAsiaTheme="minorEastAsia"/>
              </w:rPr>
              <w:t>799</w:t>
            </w:r>
          </w:p>
        </w:tc>
        <w:tc>
          <w:tcPr>
            <w:tcW w:w="8695" w:type="dxa"/>
            <w:noWrap/>
            <w:hideMark/>
          </w:tcPr>
          <w:p w14:paraId="139F32FF" w14:textId="77777777" w:rsidR="00055BE6" w:rsidRPr="00055BE6" w:rsidRDefault="00055BE6">
            <w:pPr>
              <w:rPr>
                <w:rFonts w:eastAsiaTheme="minorEastAsia"/>
              </w:rPr>
            </w:pPr>
            <w:r w:rsidRPr="00055BE6">
              <w:rPr>
                <w:rFonts w:eastAsiaTheme="minorEastAsia"/>
              </w:rPr>
              <w:t>Burden and epidemiology of influenza- and respiratory syncytial virus-associated severe acute respiratory illness hospitalization in Madagascar, 2011-2016.</w:t>
            </w:r>
          </w:p>
        </w:tc>
        <w:tc>
          <w:tcPr>
            <w:tcW w:w="1790" w:type="dxa"/>
            <w:noWrap/>
            <w:hideMark/>
          </w:tcPr>
          <w:p w14:paraId="5D741CCD" w14:textId="77777777" w:rsidR="00055BE6" w:rsidRPr="00055BE6" w:rsidRDefault="00055BE6">
            <w:pPr>
              <w:rPr>
                <w:rFonts w:eastAsiaTheme="minorEastAsia"/>
              </w:rPr>
            </w:pPr>
            <w:proofErr w:type="spellStart"/>
            <w:r w:rsidRPr="00055BE6">
              <w:rPr>
                <w:rFonts w:eastAsiaTheme="minorEastAsia"/>
              </w:rPr>
              <w:t>Rabarison</w:t>
            </w:r>
            <w:proofErr w:type="spellEnd"/>
          </w:p>
        </w:tc>
        <w:tc>
          <w:tcPr>
            <w:tcW w:w="850" w:type="dxa"/>
            <w:noWrap/>
            <w:hideMark/>
          </w:tcPr>
          <w:p w14:paraId="4A81DF34"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35CBBF5"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5836F026" w14:textId="77777777" w:rsidTr="001A1C3B">
        <w:trPr>
          <w:trHeight w:val="288"/>
        </w:trPr>
        <w:tc>
          <w:tcPr>
            <w:tcW w:w="656" w:type="dxa"/>
            <w:noWrap/>
            <w:hideMark/>
          </w:tcPr>
          <w:p w14:paraId="6B31FC2D" w14:textId="77777777" w:rsidR="00055BE6" w:rsidRPr="00055BE6" w:rsidRDefault="00055BE6" w:rsidP="00055BE6">
            <w:pPr>
              <w:rPr>
                <w:rFonts w:eastAsiaTheme="minorEastAsia"/>
              </w:rPr>
            </w:pPr>
            <w:r w:rsidRPr="00055BE6">
              <w:rPr>
                <w:rFonts w:eastAsiaTheme="minorEastAsia"/>
              </w:rPr>
              <w:t>800</w:t>
            </w:r>
          </w:p>
        </w:tc>
        <w:tc>
          <w:tcPr>
            <w:tcW w:w="8695" w:type="dxa"/>
            <w:noWrap/>
            <w:hideMark/>
          </w:tcPr>
          <w:p w14:paraId="77A430FF" w14:textId="77777777" w:rsidR="00055BE6" w:rsidRPr="00055BE6" w:rsidRDefault="00055BE6">
            <w:pPr>
              <w:rPr>
                <w:rFonts w:eastAsiaTheme="minorEastAsia"/>
              </w:rPr>
            </w:pPr>
            <w:r w:rsidRPr="00055BE6">
              <w:rPr>
                <w:rFonts w:eastAsiaTheme="minorEastAsia"/>
              </w:rPr>
              <w:t>Conventional respiratory viruses recovered from immunocompromised patients: Clinical considerations.</w:t>
            </w:r>
          </w:p>
        </w:tc>
        <w:tc>
          <w:tcPr>
            <w:tcW w:w="1790" w:type="dxa"/>
            <w:noWrap/>
            <w:hideMark/>
          </w:tcPr>
          <w:p w14:paraId="70F8A124" w14:textId="77777777" w:rsidR="00055BE6" w:rsidRPr="00055BE6" w:rsidRDefault="00055BE6">
            <w:pPr>
              <w:rPr>
                <w:rFonts w:eastAsiaTheme="minorEastAsia"/>
              </w:rPr>
            </w:pPr>
            <w:r w:rsidRPr="00055BE6">
              <w:rPr>
                <w:rFonts w:eastAsiaTheme="minorEastAsia"/>
              </w:rPr>
              <w:t>Rabella</w:t>
            </w:r>
          </w:p>
        </w:tc>
        <w:tc>
          <w:tcPr>
            <w:tcW w:w="850" w:type="dxa"/>
            <w:noWrap/>
            <w:hideMark/>
          </w:tcPr>
          <w:p w14:paraId="0D4AE1AF" w14:textId="77777777" w:rsidR="00055BE6" w:rsidRPr="00055BE6" w:rsidRDefault="00055BE6" w:rsidP="00055BE6">
            <w:pPr>
              <w:rPr>
                <w:rFonts w:eastAsiaTheme="minorEastAsia"/>
              </w:rPr>
            </w:pPr>
            <w:r w:rsidRPr="00055BE6">
              <w:rPr>
                <w:rFonts w:eastAsiaTheme="minorEastAsia"/>
              </w:rPr>
              <w:t>1999</w:t>
            </w:r>
          </w:p>
        </w:tc>
        <w:tc>
          <w:tcPr>
            <w:tcW w:w="2707" w:type="dxa"/>
            <w:noWrap/>
            <w:hideMark/>
          </w:tcPr>
          <w:p w14:paraId="0CC0B6F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440693F" w14:textId="77777777" w:rsidTr="001A1C3B">
        <w:trPr>
          <w:trHeight w:val="288"/>
        </w:trPr>
        <w:tc>
          <w:tcPr>
            <w:tcW w:w="656" w:type="dxa"/>
            <w:noWrap/>
            <w:hideMark/>
          </w:tcPr>
          <w:p w14:paraId="4EA7CF46" w14:textId="77777777" w:rsidR="00055BE6" w:rsidRPr="00055BE6" w:rsidRDefault="00055BE6" w:rsidP="00055BE6">
            <w:pPr>
              <w:rPr>
                <w:rFonts w:eastAsiaTheme="minorEastAsia"/>
              </w:rPr>
            </w:pPr>
            <w:r w:rsidRPr="00055BE6">
              <w:rPr>
                <w:rFonts w:eastAsiaTheme="minorEastAsia"/>
              </w:rPr>
              <w:t>801</w:t>
            </w:r>
          </w:p>
        </w:tc>
        <w:tc>
          <w:tcPr>
            <w:tcW w:w="8695" w:type="dxa"/>
            <w:noWrap/>
            <w:hideMark/>
          </w:tcPr>
          <w:p w14:paraId="16C798BC" w14:textId="77777777" w:rsidR="00055BE6" w:rsidRPr="00055BE6" w:rsidRDefault="00055BE6">
            <w:pPr>
              <w:rPr>
                <w:rFonts w:eastAsiaTheme="minorEastAsia"/>
              </w:rPr>
            </w:pPr>
            <w:r w:rsidRPr="00055BE6">
              <w:rPr>
                <w:rFonts w:eastAsiaTheme="minorEastAsia"/>
              </w:rPr>
              <w:t>Respiratory tract viral infections in bone marrow transplant patients.</w:t>
            </w:r>
          </w:p>
        </w:tc>
        <w:tc>
          <w:tcPr>
            <w:tcW w:w="1790" w:type="dxa"/>
            <w:noWrap/>
            <w:hideMark/>
          </w:tcPr>
          <w:p w14:paraId="023B11C8" w14:textId="77777777" w:rsidR="00055BE6" w:rsidRPr="00055BE6" w:rsidRDefault="00055BE6">
            <w:pPr>
              <w:rPr>
                <w:rFonts w:eastAsiaTheme="minorEastAsia"/>
              </w:rPr>
            </w:pPr>
            <w:proofErr w:type="spellStart"/>
            <w:r w:rsidRPr="00055BE6">
              <w:rPr>
                <w:rFonts w:eastAsiaTheme="minorEastAsia"/>
              </w:rPr>
              <w:t>Raboni</w:t>
            </w:r>
            <w:proofErr w:type="spellEnd"/>
          </w:p>
        </w:tc>
        <w:tc>
          <w:tcPr>
            <w:tcW w:w="850" w:type="dxa"/>
            <w:noWrap/>
            <w:hideMark/>
          </w:tcPr>
          <w:p w14:paraId="2F25E2F3"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5B804E15"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04B09BE" w14:textId="77777777" w:rsidTr="001A1C3B">
        <w:trPr>
          <w:trHeight w:val="288"/>
        </w:trPr>
        <w:tc>
          <w:tcPr>
            <w:tcW w:w="656" w:type="dxa"/>
            <w:noWrap/>
            <w:hideMark/>
          </w:tcPr>
          <w:p w14:paraId="16128C20" w14:textId="77777777" w:rsidR="00055BE6" w:rsidRPr="00055BE6" w:rsidRDefault="00055BE6" w:rsidP="00055BE6">
            <w:pPr>
              <w:rPr>
                <w:rFonts w:eastAsiaTheme="minorEastAsia"/>
              </w:rPr>
            </w:pPr>
            <w:r w:rsidRPr="00055BE6">
              <w:rPr>
                <w:rFonts w:eastAsiaTheme="minorEastAsia"/>
              </w:rPr>
              <w:lastRenderedPageBreak/>
              <w:t>802</w:t>
            </w:r>
          </w:p>
        </w:tc>
        <w:tc>
          <w:tcPr>
            <w:tcW w:w="8695" w:type="dxa"/>
            <w:noWrap/>
            <w:hideMark/>
          </w:tcPr>
          <w:p w14:paraId="6096733A" w14:textId="77777777" w:rsidR="00055BE6" w:rsidRPr="00055BE6" w:rsidRDefault="00055BE6">
            <w:pPr>
              <w:rPr>
                <w:rFonts w:eastAsiaTheme="minorEastAsia"/>
              </w:rPr>
            </w:pPr>
            <w:r w:rsidRPr="00055BE6">
              <w:rPr>
                <w:rFonts w:eastAsiaTheme="minorEastAsia"/>
              </w:rPr>
              <w:t>Aetiology of severe community-acquired pneumonia and antimicrobial susceptibility of Streptococcus pneumoniae in adults in Russia.</w:t>
            </w:r>
          </w:p>
        </w:tc>
        <w:tc>
          <w:tcPr>
            <w:tcW w:w="1790" w:type="dxa"/>
            <w:noWrap/>
            <w:hideMark/>
          </w:tcPr>
          <w:p w14:paraId="06CF5C7A" w14:textId="77777777" w:rsidR="00055BE6" w:rsidRPr="00055BE6" w:rsidRDefault="00055BE6">
            <w:pPr>
              <w:rPr>
                <w:rFonts w:eastAsiaTheme="minorEastAsia"/>
              </w:rPr>
            </w:pPr>
            <w:proofErr w:type="spellStart"/>
            <w:r w:rsidRPr="00055BE6">
              <w:rPr>
                <w:rFonts w:eastAsiaTheme="minorEastAsia"/>
              </w:rPr>
              <w:t>Rachina</w:t>
            </w:r>
            <w:proofErr w:type="spellEnd"/>
          </w:p>
        </w:tc>
        <w:tc>
          <w:tcPr>
            <w:tcW w:w="850" w:type="dxa"/>
            <w:noWrap/>
            <w:hideMark/>
          </w:tcPr>
          <w:p w14:paraId="5C1B7714"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24B4346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ECE4A7B" w14:textId="77777777" w:rsidTr="001A1C3B">
        <w:trPr>
          <w:trHeight w:val="288"/>
        </w:trPr>
        <w:tc>
          <w:tcPr>
            <w:tcW w:w="656" w:type="dxa"/>
            <w:noWrap/>
            <w:hideMark/>
          </w:tcPr>
          <w:p w14:paraId="49C18BF3" w14:textId="77777777" w:rsidR="00055BE6" w:rsidRPr="00055BE6" w:rsidRDefault="00055BE6" w:rsidP="00055BE6">
            <w:pPr>
              <w:rPr>
                <w:rFonts w:eastAsiaTheme="minorEastAsia"/>
              </w:rPr>
            </w:pPr>
            <w:r w:rsidRPr="00055BE6">
              <w:rPr>
                <w:rFonts w:eastAsiaTheme="minorEastAsia"/>
              </w:rPr>
              <w:t>803</w:t>
            </w:r>
          </w:p>
        </w:tc>
        <w:tc>
          <w:tcPr>
            <w:tcW w:w="8695" w:type="dxa"/>
            <w:noWrap/>
            <w:hideMark/>
          </w:tcPr>
          <w:p w14:paraId="2122BF86" w14:textId="77777777" w:rsidR="00055BE6" w:rsidRPr="00055BE6" w:rsidRDefault="00055BE6">
            <w:pPr>
              <w:rPr>
                <w:rFonts w:eastAsiaTheme="minorEastAsia"/>
              </w:rPr>
            </w:pPr>
            <w:r w:rsidRPr="00055BE6">
              <w:rPr>
                <w:rFonts w:eastAsiaTheme="minorEastAsia"/>
              </w:rPr>
              <w:t>Detection of community-acquired respiratory viruses in allogeneic stem-cell transplant recipients and controls-A prospective cohort study.</w:t>
            </w:r>
          </w:p>
        </w:tc>
        <w:tc>
          <w:tcPr>
            <w:tcW w:w="1790" w:type="dxa"/>
            <w:noWrap/>
            <w:hideMark/>
          </w:tcPr>
          <w:p w14:paraId="4D1A2DC7" w14:textId="77777777" w:rsidR="00055BE6" w:rsidRPr="00055BE6" w:rsidRDefault="00055BE6">
            <w:pPr>
              <w:rPr>
                <w:rFonts w:eastAsiaTheme="minorEastAsia"/>
              </w:rPr>
            </w:pPr>
            <w:r w:rsidRPr="00055BE6">
              <w:rPr>
                <w:rFonts w:eastAsiaTheme="minorEastAsia"/>
              </w:rPr>
              <w:t>Rachow</w:t>
            </w:r>
          </w:p>
        </w:tc>
        <w:tc>
          <w:tcPr>
            <w:tcW w:w="850" w:type="dxa"/>
            <w:noWrap/>
            <w:hideMark/>
          </w:tcPr>
          <w:p w14:paraId="005B0AAE"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3FB57174"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1FC4A09" w14:textId="77777777" w:rsidTr="001A1C3B">
        <w:trPr>
          <w:trHeight w:val="288"/>
        </w:trPr>
        <w:tc>
          <w:tcPr>
            <w:tcW w:w="656" w:type="dxa"/>
            <w:noWrap/>
            <w:hideMark/>
          </w:tcPr>
          <w:p w14:paraId="3B0C22A8" w14:textId="77777777" w:rsidR="00055BE6" w:rsidRPr="00055BE6" w:rsidRDefault="00055BE6" w:rsidP="00055BE6">
            <w:pPr>
              <w:rPr>
                <w:rFonts w:eastAsiaTheme="minorEastAsia"/>
              </w:rPr>
            </w:pPr>
            <w:r w:rsidRPr="00055BE6">
              <w:rPr>
                <w:rFonts w:eastAsiaTheme="minorEastAsia"/>
              </w:rPr>
              <w:t>804</w:t>
            </w:r>
          </w:p>
        </w:tc>
        <w:tc>
          <w:tcPr>
            <w:tcW w:w="8695" w:type="dxa"/>
            <w:noWrap/>
            <w:hideMark/>
          </w:tcPr>
          <w:p w14:paraId="5B9A55EE" w14:textId="77777777" w:rsidR="00055BE6" w:rsidRPr="00055BE6" w:rsidRDefault="00055BE6">
            <w:pPr>
              <w:rPr>
                <w:rFonts w:eastAsiaTheme="minorEastAsia"/>
              </w:rPr>
            </w:pPr>
            <w:r w:rsidRPr="00055BE6">
              <w:rPr>
                <w:rFonts w:eastAsiaTheme="minorEastAsia"/>
              </w:rPr>
              <w:t>Infection transmission among lung transplant couples.</w:t>
            </w:r>
          </w:p>
        </w:tc>
        <w:tc>
          <w:tcPr>
            <w:tcW w:w="1790" w:type="dxa"/>
            <w:noWrap/>
            <w:hideMark/>
          </w:tcPr>
          <w:p w14:paraId="4ADF6F91" w14:textId="77777777" w:rsidR="00055BE6" w:rsidRPr="00055BE6" w:rsidRDefault="00055BE6">
            <w:pPr>
              <w:rPr>
                <w:rFonts w:eastAsiaTheme="minorEastAsia"/>
              </w:rPr>
            </w:pPr>
            <w:r w:rsidRPr="00055BE6">
              <w:rPr>
                <w:rFonts w:eastAsiaTheme="minorEastAsia"/>
              </w:rPr>
              <w:t>Rademacher</w:t>
            </w:r>
          </w:p>
        </w:tc>
        <w:tc>
          <w:tcPr>
            <w:tcW w:w="850" w:type="dxa"/>
            <w:noWrap/>
            <w:hideMark/>
          </w:tcPr>
          <w:p w14:paraId="78C7DAEC"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6269A5B"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013170B8" w14:textId="77777777" w:rsidTr="001A1C3B">
        <w:trPr>
          <w:trHeight w:val="288"/>
        </w:trPr>
        <w:tc>
          <w:tcPr>
            <w:tcW w:w="656" w:type="dxa"/>
            <w:noWrap/>
            <w:hideMark/>
          </w:tcPr>
          <w:p w14:paraId="36B0FEDB" w14:textId="77777777" w:rsidR="00055BE6" w:rsidRPr="00055BE6" w:rsidRDefault="00055BE6" w:rsidP="00055BE6">
            <w:pPr>
              <w:rPr>
                <w:rFonts w:eastAsiaTheme="minorEastAsia"/>
              </w:rPr>
            </w:pPr>
            <w:r w:rsidRPr="00055BE6">
              <w:rPr>
                <w:rFonts w:eastAsiaTheme="minorEastAsia"/>
              </w:rPr>
              <w:t>805</w:t>
            </w:r>
          </w:p>
        </w:tc>
        <w:tc>
          <w:tcPr>
            <w:tcW w:w="8695" w:type="dxa"/>
            <w:noWrap/>
            <w:hideMark/>
          </w:tcPr>
          <w:p w14:paraId="3F2DEB41" w14:textId="77777777" w:rsidR="00055BE6" w:rsidRPr="00055BE6" w:rsidRDefault="00055BE6">
            <w:pPr>
              <w:rPr>
                <w:rFonts w:eastAsiaTheme="minorEastAsia"/>
              </w:rPr>
            </w:pPr>
            <w:r w:rsidRPr="00055BE6">
              <w:rPr>
                <w:rFonts w:eastAsiaTheme="minorEastAsia"/>
              </w:rPr>
              <w:t>A worldwide perspective on hospitalized patients with viral community-acquired pneumonia.</w:t>
            </w:r>
          </w:p>
        </w:tc>
        <w:tc>
          <w:tcPr>
            <w:tcW w:w="1790" w:type="dxa"/>
            <w:noWrap/>
            <w:hideMark/>
          </w:tcPr>
          <w:p w14:paraId="5FA6F254" w14:textId="77777777" w:rsidR="00055BE6" w:rsidRPr="00055BE6" w:rsidRDefault="00055BE6">
            <w:pPr>
              <w:rPr>
                <w:rFonts w:eastAsiaTheme="minorEastAsia"/>
              </w:rPr>
            </w:pPr>
            <w:r w:rsidRPr="00055BE6">
              <w:rPr>
                <w:rFonts w:eastAsiaTheme="minorEastAsia"/>
              </w:rPr>
              <w:t>Radovanovic</w:t>
            </w:r>
          </w:p>
        </w:tc>
        <w:tc>
          <w:tcPr>
            <w:tcW w:w="850" w:type="dxa"/>
            <w:noWrap/>
            <w:hideMark/>
          </w:tcPr>
          <w:p w14:paraId="22AB78ED"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74AF1F8" w14:textId="77777777" w:rsidR="00055BE6" w:rsidRPr="00055BE6" w:rsidRDefault="00055BE6">
            <w:pPr>
              <w:rPr>
                <w:rFonts w:eastAsiaTheme="minorEastAsia"/>
              </w:rPr>
            </w:pPr>
            <w:r w:rsidRPr="00055BE6">
              <w:rPr>
                <w:rFonts w:eastAsiaTheme="minorEastAsia"/>
              </w:rPr>
              <w:t>Review</w:t>
            </w:r>
          </w:p>
        </w:tc>
      </w:tr>
      <w:tr w:rsidR="001A1C3B" w:rsidRPr="00055BE6" w14:paraId="799EF614" w14:textId="77777777" w:rsidTr="001A1C3B">
        <w:trPr>
          <w:trHeight w:val="288"/>
        </w:trPr>
        <w:tc>
          <w:tcPr>
            <w:tcW w:w="656" w:type="dxa"/>
            <w:noWrap/>
            <w:hideMark/>
          </w:tcPr>
          <w:p w14:paraId="60BDEA1B" w14:textId="77777777" w:rsidR="00055BE6" w:rsidRPr="00055BE6" w:rsidRDefault="00055BE6" w:rsidP="00055BE6">
            <w:pPr>
              <w:rPr>
                <w:rFonts w:eastAsiaTheme="minorEastAsia"/>
              </w:rPr>
            </w:pPr>
            <w:r w:rsidRPr="00055BE6">
              <w:rPr>
                <w:rFonts w:eastAsiaTheme="minorEastAsia"/>
              </w:rPr>
              <w:t>806</w:t>
            </w:r>
          </w:p>
        </w:tc>
        <w:tc>
          <w:tcPr>
            <w:tcW w:w="8695" w:type="dxa"/>
            <w:noWrap/>
            <w:hideMark/>
          </w:tcPr>
          <w:p w14:paraId="70CAEE8A" w14:textId="77777777" w:rsidR="00055BE6" w:rsidRPr="00055BE6" w:rsidRDefault="00055BE6">
            <w:pPr>
              <w:rPr>
                <w:rFonts w:eastAsiaTheme="minorEastAsia"/>
              </w:rPr>
            </w:pPr>
            <w:r w:rsidRPr="00055BE6">
              <w:rPr>
                <w:rFonts w:eastAsiaTheme="minorEastAsia"/>
              </w:rPr>
              <w:t>Evaluating the Individual Healthcare Costs and Burden of Disease Associated with RSV Across Age Groups.</w:t>
            </w:r>
          </w:p>
        </w:tc>
        <w:tc>
          <w:tcPr>
            <w:tcW w:w="1790" w:type="dxa"/>
            <w:noWrap/>
            <w:hideMark/>
          </w:tcPr>
          <w:p w14:paraId="342E1C8B" w14:textId="77777777" w:rsidR="00055BE6" w:rsidRPr="00055BE6" w:rsidRDefault="00055BE6">
            <w:pPr>
              <w:rPr>
                <w:rFonts w:eastAsiaTheme="minorEastAsia"/>
              </w:rPr>
            </w:pPr>
            <w:r w:rsidRPr="00055BE6">
              <w:rPr>
                <w:rFonts w:eastAsiaTheme="minorEastAsia"/>
              </w:rPr>
              <w:t>Rafferty</w:t>
            </w:r>
          </w:p>
        </w:tc>
        <w:tc>
          <w:tcPr>
            <w:tcW w:w="850" w:type="dxa"/>
            <w:noWrap/>
            <w:hideMark/>
          </w:tcPr>
          <w:p w14:paraId="6809D67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C746DA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B7FD6E6" w14:textId="77777777" w:rsidTr="001A1C3B">
        <w:trPr>
          <w:trHeight w:val="288"/>
        </w:trPr>
        <w:tc>
          <w:tcPr>
            <w:tcW w:w="656" w:type="dxa"/>
            <w:noWrap/>
            <w:hideMark/>
          </w:tcPr>
          <w:p w14:paraId="625364BC" w14:textId="77777777" w:rsidR="00055BE6" w:rsidRPr="00055BE6" w:rsidRDefault="00055BE6" w:rsidP="00055BE6">
            <w:pPr>
              <w:rPr>
                <w:rFonts w:eastAsiaTheme="minorEastAsia"/>
              </w:rPr>
            </w:pPr>
            <w:r w:rsidRPr="00055BE6">
              <w:rPr>
                <w:rFonts w:eastAsiaTheme="minorEastAsia"/>
              </w:rPr>
              <w:t>807</w:t>
            </w:r>
          </w:p>
        </w:tc>
        <w:tc>
          <w:tcPr>
            <w:tcW w:w="8695" w:type="dxa"/>
            <w:noWrap/>
            <w:hideMark/>
          </w:tcPr>
          <w:p w14:paraId="344C69B9" w14:textId="77777777" w:rsidR="00055BE6" w:rsidRPr="00055BE6" w:rsidRDefault="00055BE6">
            <w:pPr>
              <w:rPr>
                <w:rFonts w:eastAsiaTheme="minorEastAsia"/>
              </w:rPr>
            </w:pPr>
            <w:r w:rsidRPr="00055BE6">
              <w:rPr>
                <w:rFonts w:eastAsiaTheme="minorEastAsia"/>
              </w:rPr>
              <w:t>Epidemiologic characteristics and seasonal distribution of human metapneumovirus infections in five epidemic seasons in Stockholm, Sweden, 2002-2006.</w:t>
            </w:r>
          </w:p>
        </w:tc>
        <w:tc>
          <w:tcPr>
            <w:tcW w:w="1790" w:type="dxa"/>
            <w:noWrap/>
            <w:hideMark/>
          </w:tcPr>
          <w:p w14:paraId="7280A77C" w14:textId="77777777" w:rsidR="00055BE6" w:rsidRPr="00055BE6" w:rsidRDefault="00055BE6">
            <w:pPr>
              <w:rPr>
                <w:rFonts w:eastAsiaTheme="minorEastAsia"/>
              </w:rPr>
            </w:pPr>
            <w:proofErr w:type="spellStart"/>
            <w:r w:rsidRPr="00055BE6">
              <w:rPr>
                <w:rFonts w:eastAsiaTheme="minorEastAsia"/>
              </w:rPr>
              <w:t>Rafiefard</w:t>
            </w:r>
            <w:proofErr w:type="spellEnd"/>
          </w:p>
        </w:tc>
        <w:tc>
          <w:tcPr>
            <w:tcW w:w="850" w:type="dxa"/>
            <w:noWrap/>
            <w:hideMark/>
          </w:tcPr>
          <w:p w14:paraId="4CA6329D"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1EF0808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8137A64" w14:textId="77777777" w:rsidTr="001A1C3B">
        <w:trPr>
          <w:trHeight w:val="288"/>
        </w:trPr>
        <w:tc>
          <w:tcPr>
            <w:tcW w:w="656" w:type="dxa"/>
            <w:noWrap/>
            <w:hideMark/>
          </w:tcPr>
          <w:p w14:paraId="4263E1D6" w14:textId="77777777" w:rsidR="00055BE6" w:rsidRPr="00055BE6" w:rsidRDefault="00055BE6" w:rsidP="00055BE6">
            <w:pPr>
              <w:rPr>
                <w:rFonts w:eastAsiaTheme="minorEastAsia"/>
              </w:rPr>
            </w:pPr>
            <w:r w:rsidRPr="00055BE6">
              <w:rPr>
                <w:rFonts w:eastAsiaTheme="minorEastAsia"/>
              </w:rPr>
              <w:t>808</w:t>
            </w:r>
          </w:p>
        </w:tc>
        <w:tc>
          <w:tcPr>
            <w:tcW w:w="8695" w:type="dxa"/>
            <w:noWrap/>
            <w:hideMark/>
          </w:tcPr>
          <w:p w14:paraId="0CDBB5FF" w14:textId="77777777" w:rsidR="00055BE6" w:rsidRPr="00055BE6" w:rsidRDefault="00055BE6">
            <w:pPr>
              <w:rPr>
                <w:rFonts w:eastAsiaTheme="minorEastAsia"/>
              </w:rPr>
            </w:pPr>
            <w:r w:rsidRPr="00055BE6">
              <w:rPr>
                <w:rFonts w:eastAsiaTheme="minorEastAsia"/>
              </w:rPr>
              <w:t>Human Bocavirus-1 infection: a closer look into its clinical and virological features.</w:t>
            </w:r>
          </w:p>
        </w:tc>
        <w:tc>
          <w:tcPr>
            <w:tcW w:w="1790" w:type="dxa"/>
            <w:noWrap/>
            <w:hideMark/>
          </w:tcPr>
          <w:p w14:paraId="63E1B6A6" w14:textId="77777777" w:rsidR="00055BE6" w:rsidRPr="00055BE6" w:rsidRDefault="00055BE6">
            <w:pPr>
              <w:rPr>
                <w:rFonts w:eastAsiaTheme="minorEastAsia"/>
              </w:rPr>
            </w:pPr>
            <w:proofErr w:type="spellStart"/>
            <w:r w:rsidRPr="00055BE6">
              <w:rPr>
                <w:rFonts w:eastAsiaTheme="minorEastAsia"/>
              </w:rPr>
              <w:t>Rajme</w:t>
            </w:r>
            <w:proofErr w:type="spellEnd"/>
            <w:r w:rsidRPr="00055BE6">
              <w:rPr>
                <w:rFonts w:eastAsiaTheme="minorEastAsia"/>
              </w:rPr>
              <w:t>-Lopez</w:t>
            </w:r>
          </w:p>
        </w:tc>
        <w:tc>
          <w:tcPr>
            <w:tcW w:w="850" w:type="dxa"/>
            <w:noWrap/>
            <w:hideMark/>
          </w:tcPr>
          <w:p w14:paraId="6528F54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F5702CE" w14:textId="77777777" w:rsidR="00055BE6" w:rsidRPr="00055BE6" w:rsidRDefault="00055BE6">
            <w:pPr>
              <w:rPr>
                <w:rFonts w:eastAsiaTheme="minorEastAsia"/>
              </w:rPr>
            </w:pPr>
            <w:r w:rsidRPr="00055BE6">
              <w:rPr>
                <w:rFonts w:eastAsiaTheme="minorEastAsia"/>
              </w:rPr>
              <w:t>Review</w:t>
            </w:r>
          </w:p>
        </w:tc>
      </w:tr>
      <w:tr w:rsidR="001A1C3B" w:rsidRPr="00055BE6" w14:paraId="3F8D783B" w14:textId="77777777" w:rsidTr="001A1C3B">
        <w:trPr>
          <w:trHeight w:val="288"/>
        </w:trPr>
        <w:tc>
          <w:tcPr>
            <w:tcW w:w="656" w:type="dxa"/>
            <w:noWrap/>
            <w:hideMark/>
          </w:tcPr>
          <w:p w14:paraId="1E4B3B5A" w14:textId="77777777" w:rsidR="00055BE6" w:rsidRPr="00055BE6" w:rsidRDefault="00055BE6" w:rsidP="00055BE6">
            <w:pPr>
              <w:rPr>
                <w:rFonts w:eastAsiaTheme="minorEastAsia"/>
              </w:rPr>
            </w:pPr>
            <w:r w:rsidRPr="00055BE6">
              <w:rPr>
                <w:rFonts w:eastAsiaTheme="minorEastAsia"/>
              </w:rPr>
              <w:t>809</w:t>
            </w:r>
          </w:p>
        </w:tc>
        <w:tc>
          <w:tcPr>
            <w:tcW w:w="8695" w:type="dxa"/>
            <w:noWrap/>
            <w:hideMark/>
          </w:tcPr>
          <w:p w14:paraId="4730AA43" w14:textId="77777777" w:rsidR="00055BE6" w:rsidRPr="00055BE6" w:rsidRDefault="00055BE6">
            <w:pPr>
              <w:rPr>
                <w:rFonts w:eastAsiaTheme="minorEastAsia"/>
              </w:rPr>
            </w:pPr>
            <w:r w:rsidRPr="00055BE6">
              <w:rPr>
                <w:rFonts w:eastAsiaTheme="minorEastAsia"/>
              </w:rPr>
              <w:t>UNDERSTANDING THE CURRENT PREVALENCE OF RSV: EXPLORING ASSOCIATIONS WITH IMMUNIZATION, INFECTION AND HOSPITALIZATION TRENDS.</w:t>
            </w:r>
          </w:p>
        </w:tc>
        <w:tc>
          <w:tcPr>
            <w:tcW w:w="1790" w:type="dxa"/>
            <w:noWrap/>
            <w:hideMark/>
          </w:tcPr>
          <w:p w14:paraId="31009984" w14:textId="77777777" w:rsidR="00055BE6" w:rsidRPr="00055BE6" w:rsidRDefault="00055BE6">
            <w:pPr>
              <w:rPr>
                <w:rFonts w:eastAsiaTheme="minorEastAsia"/>
              </w:rPr>
            </w:pPr>
            <w:proofErr w:type="spellStart"/>
            <w:r w:rsidRPr="00055BE6">
              <w:rPr>
                <w:rFonts w:eastAsiaTheme="minorEastAsia"/>
              </w:rPr>
              <w:t>Rallabhandi</w:t>
            </w:r>
            <w:proofErr w:type="spellEnd"/>
          </w:p>
        </w:tc>
        <w:tc>
          <w:tcPr>
            <w:tcW w:w="850" w:type="dxa"/>
            <w:noWrap/>
            <w:hideMark/>
          </w:tcPr>
          <w:p w14:paraId="7F0E3A3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FDD157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67ACCF1" w14:textId="77777777" w:rsidTr="001A1C3B">
        <w:trPr>
          <w:trHeight w:val="288"/>
        </w:trPr>
        <w:tc>
          <w:tcPr>
            <w:tcW w:w="656" w:type="dxa"/>
            <w:noWrap/>
            <w:hideMark/>
          </w:tcPr>
          <w:p w14:paraId="314A4EE5" w14:textId="77777777" w:rsidR="00055BE6" w:rsidRPr="00055BE6" w:rsidRDefault="00055BE6" w:rsidP="00055BE6">
            <w:pPr>
              <w:rPr>
                <w:rFonts w:eastAsiaTheme="minorEastAsia"/>
              </w:rPr>
            </w:pPr>
            <w:r w:rsidRPr="00055BE6">
              <w:rPr>
                <w:rFonts w:eastAsiaTheme="minorEastAsia"/>
              </w:rPr>
              <w:t>810</w:t>
            </w:r>
          </w:p>
        </w:tc>
        <w:tc>
          <w:tcPr>
            <w:tcW w:w="8695" w:type="dxa"/>
            <w:noWrap/>
            <w:hideMark/>
          </w:tcPr>
          <w:p w14:paraId="0AC16A68" w14:textId="77777777" w:rsidR="00055BE6" w:rsidRPr="00055BE6" w:rsidRDefault="00055BE6">
            <w:pPr>
              <w:rPr>
                <w:rFonts w:eastAsiaTheme="minorEastAsia"/>
              </w:rPr>
            </w:pPr>
            <w:r w:rsidRPr="00055BE6">
              <w:rPr>
                <w:rFonts w:eastAsiaTheme="minorEastAsia"/>
              </w:rPr>
              <w:t>Epidemiology and genetic diversity of human respiratory syncytial virus in Belgium between 2011 and 2019.</w:t>
            </w:r>
          </w:p>
        </w:tc>
        <w:tc>
          <w:tcPr>
            <w:tcW w:w="1790" w:type="dxa"/>
            <w:noWrap/>
            <w:hideMark/>
          </w:tcPr>
          <w:p w14:paraId="391BC8A3" w14:textId="77777777" w:rsidR="00055BE6" w:rsidRPr="00055BE6" w:rsidRDefault="00055BE6">
            <w:pPr>
              <w:rPr>
                <w:rFonts w:eastAsiaTheme="minorEastAsia"/>
              </w:rPr>
            </w:pPr>
            <w:r w:rsidRPr="00055BE6">
              <w:rPr>
                <w:rFonts w:eastAsiaTheme="minorEastAsia"/>
              </w:rPr>
              <w:t>Ramaekers</w:t>
            </w:r>
          </w:p>
        </w:tc>
        <w:tc>
          <w:tcPr>
            <w:tcW w:w="850" w:type="dxa"/>
            <w:noWrap/>
            <w:hideMark/>
          </w:tcPr>
          <w:p w14:paraId="79ECD92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E54638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FD24F91" w14:textId="77777777" w:rsidTr="001A1C3B">
        <w:trPr>
          <w:trHeight w:val="288"/>
        </w:trPr>
        <w:tc>
          <w:tcPr>
            <w:tcW w:w="656" w:type="dxa"/>
            <w:noWrap/>
            <w:hideMark/>
          </w:tcPr>
          <w:p w14:paraId="40151B68" w14:textId="77777777" w:rsidR="00055BE6" w:rsidRPr="00055BE6" w:rsidRDefault="00055BE6" w:rsidP="00055BE6">
            <w:pPr>
              <w:rPr>
                <w:rFonts w:eastAsiaTheme="minorEastAsia"/>
              </w:rPr>
            </w:pPr>
            <w:r w:rsidRPr="00055BE6">
              <w:rPr>
                <w:rFonts w:eastAsiaTheme="minorEastAsia"/>
              </w:rPr>
              <w:lastRenderedPageBreak/>
              <w:t>811</w:t>
            </w:r>
          </w:p>
        </w:tc>
        <w:tc>
          <w:tcPr>
            <w:tcW w:w="8695" w:type="dxa"/>
            <w:noWrap/>
            <w:hideMark/>
          </w:tcPr>
          <w:p w14:paraId="04C9472B" w14:textId="77777777" w:rsidR="00055BE6" w:rsidRPr="00055BE6" w:rsidRDefault="00055BE6">
            <w:pPr>
              <w:rPr>
                <w:rFonts w:eastAsiaTheme="minorEastAsia"/>
              </w:rPr>
            </w:pPr>
            <w:r w:rsidRPr="00055BE6">
              <w:rPr>
                <w:rFonts w:eastAsiaTheme="minorEastAsia"/>
              </w:rPr>
              <w:t>Prevalence and seasonality of six respiratory viruses during five consecutive epidemic seasons in Belgium.</w:t>
            </w:r>
          </w:p>
        </w:tc>
        <w:tc>
          <w:tcPr>
            <w:tcW w:w="1790" w:type="dxa"/>
            <w:noWrap/>
            <w:hideMark/>
          </w:tcPr>
          <w:p w14:paraId="38BBDCB1" w14:textId="77777777" w:rsidR="00055BE6" w:rsidRPr="00055BE6" w:rsidRDefault="00055BE6">
            <w:pPr>
              <w:rPr>
                <w:rFonts w:eastAsiaTheme="minorEastAsia"/>
              </w:rPr>
            </w:pPr>
            <w:r w:rsidRPr="00055BE6">
              <w:rPr>
                <w:rFonts w:eastAsiaTheme="minorEastAsia"/>
              </w:rPr>
              <w:t>Ramaekers</w:t>
            </w:r>
          </w:p>
        </w:tc>
        <w:tc>
          <w:tcPr>
            <w:tcW w:w="850" w:type="dxa"/>
            <w:noWrap/>
            <w:hideMark/>
          </w:tcPr>
          <w:p w14:paraId="1A0E4240"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301063D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5E489C1" w14:textId="77777777" w:rsidTr="001A1C3B">
        <w:trPr>
          <w:trHeight w:val="288"/>
        </w:trPr>
        <w:tc>
          <w:tcPr>
            <w:tcW w:w="656" w:type="dxa"/>
            <w:noWrap/>
            <w:hideMark/>
          </w:tcPr>
          <w:p w14:paraId="42437D8A" w14:textId="77777777" w:rsidR="00055BE6" w:rsidRPr="00055BE6" w:rsidRDefault="00055BE6" w:rsidP="00055BE6">
            <w:pPr>
              <w:rPr>
                <w:rFonts w:eastAsiaTheme="minorEastAsia"/>
              </w:rPr>
            </w:pPr>
            <w:r w:rsidRPr="00055BE6">
              <w:rPr>
                <w:rFonts w:eastAsiaTheme="minorEastAsia"/>
              </w:rPr>
              <w:t>812</w:t>
            </w:r>
          </w:p>
        </w:tc>
        <w:tc>
          <w:tcPr>
            <w:tcW w:w="8695" w:type="dxa"/>
            <w:noWrap/>
            <w:hideMark/>
          </w:tcPr>
          <w:p w14:paraId="3233E762" w14:textId="77777777" w:rsidR="00055BE6" w:rsidRPr="00055BE6" w:rsidRDefault="00055BE6">
            <w:pPr>
              <w:rPr>
                <w:rFonts w:eastAsiaTheme="minorEastAsia"/>
              </w:rPr>
            </w:pPr>
            <w:r w:rsidRPr="00055BE6">
              <w:rPr>
                <w:rFonts w:eastAsiaTheme="minorEastAsia"/>
              </w:rPr>
              <w:t xml:space="preserve">Respiratory Syncytial Virus (RSV) Diagnoses in Hospitalized Patients Increases when Additional Specimen Types are Added to Nasopharyngeal Swab: Results from the RSV in Adults </w:t>
            </w:r>
            <w:proofErr w:type="spellStart"/>
            <w:r w:rsidRPr="00055BE6">
              <w:rPr>
                <w:rFonts w:eastAsiaTheme="minorEastAsia"/>
              </w:rPr>
              <w:t>Multispecimen</w:t>
            </w:r>
            <w:proofErr w:type="spellEnd"/>
            <w:r w:rsidRPr="00055BE6">
              <w:rPr>
                <w:rFonts w:eastAsiaTheme="minorEastAsia"/>
              </w:rPr>
              <w:t xml:space="preserve"> Study.</w:t>
            </w:r>
          </w:p>
        </w:tc>
        <w:tc>
          <w:tcPr>
            <w:tcW w:w="1790" w:type="dxa"/>
            <w:noWrap/>
            <w:hideMark/>
          </w:tcPr>
          <w:p w14:paraId="0C4062B0" w14:textId="77777777" w:rsidR="00055BE6" w:rsidRPr="00055BE6" w:rsidRDefault="00055BE6">
            <w:pPr>
              <w:rPr>
                <w:rFonts w:eastAsiaTheme="minorEastAsia"/>
              </w:rPr>
            </w:pPr>
            <w:r w:rsidRPr="00055BE6">
              <w:rPr>
                <w:rFonts w:eastAsiaTheme="minorEastAsia"/>
              </w:rPr>
              <w:t>Ramirez</w:t>
            </w:r>
          </w:p>
        </w:tc>
        <w:tc>
          <w:tcPr>
            <w:tcW w:w="850" w:type="dxa"/>
            <w:noWrap/>
            <w:hideMark/>
          </w:tcPr>
          <w:p w14:paraId="1D16A360"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8865E83" w14:textId="77777777" w:rsidR="00055BE6" w:rsidRPr="00055BE6" w:rsidRDefault="00055BE6">
            <w:pPr>
              <w:rPr>
                <w:rFonts w:eastAsiaTheme="minorEastAsia"/>
              </w:rPr>
            </w:pPr>
            <w:r w:rsidRPr="00055BE6">
              <w:rPr>
                <w:rFonts w:eastAsiaTheme="minorEastAsia"/>
              </w:rPr>
              <w:t xml:space="preserve">Hospitalized patients </w:t>
            </w:r>
          </w:p>
        </w:tc>
      </w:tr>
      <w:tr w:rsidR="001A1C3B" w:rsidRPr="00055BE6" w14:paraId="3AD8FB2E" w14:textId="77777777" w:rsidTr="001A1C3B">
        <w:trPr>
          <w:trHeight w:val="288"/>
        </w:trPr>
        <w:tc>
          <w:tcPr>
            <w:tcW w:w="656" w:type="dxa"/>
            <w:noWrap/>
            <w:hideMark/>
          </w:tcPr>
          <w:p w14:paraId="4B857380" w14:textId="77777777" w:rsidR="00055BE6" w:rsidRPr="00055BE6" w:rsidRDefault="00055BE6" w:rsidP="00055BE6">
            <w:pPr>
              <w:rPr>
                <w:rFonts w:eastAsiaTheme="minorEastAsia"/>
              </w:rPr>
            </w:pPr>
            <w:r w:rsidRPr="00055BE6">
              <w:rPr>
                <w:rFonts w:eastAsiaTheme="minorEastAsia"/>
              </w:rPr>
              <w:t>813</w:t>
            </w:r>
          </w:p>
        </w:tc>
        <w:tc>
          <w:tcPr>
            <w:tcW w:w="8695" w:type="dxa"/>
            <w:noWrap/>
            <w:hideMark/>
          </w:tcPr>
          <w:p w14:paraId="59ACCCCA" w14:textId="77777777" w:rsidR="00055BE6" w:rsidRPr="00055BE6" w:rsidRDefault="00055BE6">
            <w:pPr>
              <w:rPr>
                <w:rFonts w:eastAsiaTheme="minorEastAsia"/>
              </w:rPr>
            </w:pPr>
            <w:r w:rsidRPr="00055BE6">
              <w:rPr>
                <w:rFonts w:eastAsiaTheme="minorEastAsia"/>
              </w:rPr>
              <w:t>Adding sputum and saliva to nasopharyngeal swab samples for PCR detection of Respiratory Syncytial Virus in adults hospitalized with acute respiratory illness may double case detection.</w:t>
            </w:r>
          </w:p>
        </w:tc>
        <w:tc>
          <w:tcPr>
            <w:tcW w:w="1790" w:type="dxa"/>
            <w:noWrap/>
            <w:hideMark/>
          </w:tcPr>
          <w:p w14:paraId="553952AC" w14:textId="77777777" w:rsidR="00055BE6" w:rsidRPr="00055BE6" w:rsidRDefault="00055BE6">
            <w:pPr>
              <w:rPr>
                <w:rFonts w:eastAsiaTheme="minorEastAsia"/>
              </w:rPr>
            </w:pPr>
            <w:r w:rsidRPr="00055BE6">
              <w:rPr>
                <w:rFonts w:eastAsiaTheme="minorEastAsia"/>
              </w:rPr>
              <w:t>Ramirez</w:t>
            </w:r>
          </w:p>
        </w:tc>
        <w:tc>
          <w:tcPr>
            <w:tcW w:w="850" w:type="dxa"/>
            <w:noWrap/>
            <w:hideMark/>
          </w:tcPr>
          <w:p w14:paraId="132582E7"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211B996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52A1850" w14:textId="77777777" w:rsidTr="001A1C3B">
        <w:trPr>
          <w:trHeight w:val="288"/>
        </w:trPr>
        <w:tc>
          <w:tcPr>
            <w:tcW w:w="656" w:type="dxa"/>
            <w:noWrap/>
            <w:hideMark/>
          </w:tcPr>
          <w:p w14:paraId="3128E9BB" w14:textId="77777777" w:rsidR="00055BE6" w:rsidRPr="00055BE6" w:rsidRDefault="00055BE6" w:rsidP="00055BE6">
            <w:pPr>
              <w:rPr>
                <w:rFonts w:eastAsiaTheme="minorEastAsia"/>
              </w:rPr>
            </w:pPr>
            <w:r w:rsidRPr="00055BE6">
              <w:rPr>
                <w:rFonts w:eastAsiaTheme="minorEastAsia"/>
              </w:rPr>
              <w:t>814</w:t>
            </w:r>
          </w:p>
        </w:tc>
        <w:tc>
          <w:tcPr>
            <w:tcW w:w="8695" w:type="dxa"/>
            <w:noWrap/>
            <w:hideMark/>
          </w:tcPr>
          <w:p w14:paraId="099B727E" w14:textId="77777777" w:rsidR="00055BE6" w:rsidRPr="00055BE6" w:rsidRDefault="00055BE6">
            <w:pPr>
              <w:rPr>
                <w:rFonts w:eastAsiaTheme="minorEastAsia"/>
              </w:rPr>
            </w:pPr>
            <w:r w:rsidRPr="00055BE6">
              <w:rPr>
                <w:rFonts w:eastAsiaTheme="minorEastAsia"/>
              </w:rPr>
              <w:t>Diagnosis of Respiratory Syncytial Virus in Adults Substantially Increases When Adding Sputum, Saliva, and Serology Testing to Nasopharyngeal Swab RT-PCR.</w:t>
            </w:r>
          </w:p>
        </w:tc>
        <w:tc>
          <w:tcPr>
            <w:tcW w:w="1790" w:type="dxa"/>
            <w:noWrap/>
            <w:hideMark/>
          </w:tcPr>
          <w:p w14:paraId="2B841129" w14:textId="77777777" w:rsidR="00055BE6" w:rsidRPr="00055BE6" w:rsidRDefault="00055BE6">
            <w:pPr>
              <w:rPr>
                <w:rFonts w:eastAsiaTheme="minorEastAsia"/>
              </w:rPr>
            </w:pPr>
            <w:r w:rsidRPr="00055BE6">
              <w:rPr>
                <w:rFonts w:eastAsiaTheme="minorEastAsia"/>
              </w:rPr>
              <w:t>Ramirez</w:t>
            </w:r>
          </w:p>
        </w:tc>
        <w:tc>
          <w:tcPr>
            <w:tcW w:w="850" w:type="dxa"/>
            <w:noWrap/>
            <w:hideMark/>
          </w:tcPr>
          <w:p w14:paraId="04930D04"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186711F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0A696A4" w14:textId="77777777" w:rsidTr="001A1C3B">
        <w:trPr>
          <w:trHeight w:val="288"/>
        </w:trPr>
        <w:tc>
          <w:tcPr>
            <w:tcW w:w="656" w:type="dxa"/>
            <w:noWrap/>
            <w:hideMark/>
          </w:tcPr>
          <w:p w14:paraId="7AF38322" w14:textId="77777777" w:rsidR="00055BE6" w:rsidRPr="00055BE6" w:rsidRDefault="00055BE6" w:rsidP="00055BE6">
            <w:pPr>
              <w:rPr>
                <w:rFonts w:eastAsiaTheme="minorEastAsia"/>
              </w:rPr>
            </w:pPr>
            <w:r w:rsidRPr="00055BE6">
              <w:rPr>
                <w:rFonts w:eastAsiaTheme="minorEastAsia"/>
              </w:rPr>
              <w:t>815</w:t>
            </w:r>
          </w:p>
        </w:tc>
        <w:tc>
          <w:tcPr>
            <w:tcW w:w="8695" w:type="dxa"/>
            <w:noWrap/>
            <w:hideMark/>
          </w:tcPr>
          <w:p w14:paraId="6AFAB9E4" w14:textId="77777777" w:rsidR="00055BE6" w:rsidRPr="00055BE6" w:rsidRDefault="00055BE6">
            <w:pPr>
              <w:rPr>
                <w:rFonts w:eastAsiaTheme="minorEastAsia"/>
              </w:rPr>
            </w:pPr>
            <w:r w:rsidRPr="00055BE6">
              <w:rPr>
                <w:rFonts w:eastAsiaTheme="minorEastAsia"/>
              </w:rPr>
              <w:t>Human respiratory syncytial virus and metapneumovirus in patients with acute respiratory infection in Colombia, 2000-2011.</w:t>
            </w:r>
          </w:p>
        </w:tc>
        <w:tc>
          <w:tcPr>
            <w:tcW w:w="1790" w:type="dxa"/>
            <w:noWrap/>
            <w:hideMark/>
          </w:tcPr>
          <w:p w14:paraId="2FBA5A7D" w14:textId="77777777" w:rsidR="00055BE6" w:rsidRPr="00055BE6" w:rsidRDefault="00055BE6">
            <w:pPr>
              <w:rPr>
                <w:rFonts w:eastAsiaTheme="minorEastAsia"/>
              </w:rPr>
            </w:pPr>
            <w:r w:rsidRPr="00055BE6">
              <w:rPr>
                <w:rFonts w:eastAsiaTheme="minorEastAsia"/>
              </w:rPr>
              <w:t>Ramirez</w:t>
            </w:r>
          </w:p>
        </w:tc>
        <w:tc>
          <w:tcPr>
            <w:tcW w:w="850" w:type="dxa"/>
            <w:noWrap/>
            <w:hideMark/>
          </w:tcPr>
          <w:p w14:paraId="1B2E2E3A"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55B01F1E"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519C1367" w14:textId="77777777" w:rsidTr="001A1C3B">
        <w:trPr>
          <w:trHeight w:val="288"/>
        </w:trPr>
        <w:tc>
          <w:tcPr>
            <w:tcW w:w="656" w:type="dxa"/>
            <w:noWrap/>
            <w:hideMark/>
          </w:tcPr>
          <w:p w14:paraId="71EDFC20" w14:textId="77777777" w:rsidR="00055BE6" w:rsidRPr="00055BE6" w:rsidRDefault="00055BE6" w:rsidP="00055BE6">
            <w:pPr>
              <w:rPr>
                <w:rFonts w:eastAsiaTheme="minorEastAsia"/>
              </w:rPr>
            </w:pPr>
            <w:r w:rsidRPr="00055BE6">
              <w:rPr>
                <w:rFonts w:eastAsiaTheme="minorEastAsia"/>
              </w:rPr>
              <w:t>816</w:t>
            </w:r>
          </w:p>
        </w:tc>
        <w:tc>
          <w:tcPr>
            <w:tcW w:w="8695" w:type="dxa"/>
            <w:noWrap/>
            <w:hideMark/>
          </w:tcPr>
          <w:p w14:paraId="51EE3CB4" w14:textId="77777777" w:rsidR="00055BE6" w:rsidRPr="00055BE6" w:rsidRDefault="00055BE6">
            <w:pPr>
              <w:rPr>
                <w:rFonts w:eastAsiaTheme="minorEastAsia"/>
              </w:rPr>
            </w:pPr>
            <w:r w:rsidRPr="00055BE6">
              <w:rPr>
                <w:rFonts w:eastAsiaTheme="minorEastAsia"/>
              </w:rPr>
              <w:t>RSV infection in the adult population.</w:t>
            </w:r>
          </w:p>
        </w:tc>
        <w:tc>
          <w:tcPr>
            <w:tcW w:w="1790" w:type="dxa"/>
            <w:noWrap/>
            <w:hideMark/>
          </w:tcPr>
          <w:p w14:paraId="3B9BA094" w14:textId="77777777" w:rsidR="00055BE6" w:rsidRPr="00055BE6" w:rsidRDefault="00055BE6">
            <w:pPr>
              <w:rPr>
                <w:rFonts w:eastAsiaTheme="minorEastAsia"/>
              </w:rPr>
            </w:pPr>
            <w:r w:rsidRPr="00055BE6">
              <w:rPr>
                <w:rFonts w:eastAsiaTheme="minorEastAsia"/>
              </w:rPr>
              <w:t>Ramirez</w:t>
            </w:r>
          </w:p>
        </w:tc>
        <w:tc>
          <w:tcPr>
            <w:tcW w:w="850" w:type="dxa"/>
            <w:noWrap/>
            <w:hideMark/>
          </w:tcPr>
          <w:p w14:paraId="5C6C29C7"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3C8B933B" w14:textId="77777777" w:rsidR="00055BE6" w:rsidRPr="00055BE6" w:rsidRDefault="00055BE6">
            <w:pPr>
              <w:rPr>
                <w:rFonts w:eastAsiaTheme="minorEastAsia"/>
              </w:rPr>
            </w:pPr>
            <w:r w:rsidRPr="00055BE6">
              <w:rPr>
                <w:rFonts w:eastAsiaTheme="minorEastAsia"/>
              </w:rPr>
              <w:t>Review</w:t>
            </w:r>
          </w:p>
        </w:tc>
      </w:tr>
      <w:tr w:rsidR="001A1C3B" w:rsidRPr="00055BE6" w14:paraId="1BE37D0B" w14:textId="77777777" w:rsidTr="001A1C3B">
        <w:trPr>
          <w:trHeight w:val="288"/>
        </w:trPr>
        <w:tc>
          <w:tcPr>
            <w:tcW w:w="656" w:type="dxa"/>
            <w:noWrap/>
            <w:hideMark/>
          </w:tcPr>
          <w:p w14:paraId="6BA12F81" w14:textId="77777777" w:rsidR="00055BE6" w:rsidRPr="00055BE6" w:rsidRDefault="00055BE6" w:rsidP="00055BE6">
            <w:pPr>
              <w:rPr>
                <w:rFonts w:eastAsiaTheme="minorEastAsia"/>
              </w:rPr>
            </w:pPr>
            <w:r w:rsidRPr="00055BE6">
              <w:rPr>
                <w:rFonts w:eastAsiaTheme="minorEastAsia"/>
              </w:rPr>
              <w:t>817</w:t>
            </w:r>
          </w:p>
        </w:tc>
        <w:tc>
          <w:tcPr>
            <w:tcW w:w="8695" w:type="dxa"/>
            <w:noWrap/>
            <w:hideMark/>
          </w:tcPr>
          <w:p w14:paraId="21A866F2" w14:textId="77777777" w:rsidR="00055BE6" w:rsidRPr="00055BE6" w:rsidRDefault="00055BE6">
            <w:pPr>
              <w:rPr>
                <w:rFonts w:eastAsiaTheme="minorEastAsia"/>
              </w:rPr>
            </w:pPr>
            <w:proofErr w:type="spellStart"/>
            <w:r w:rsidRPr="00055BE6">
              <w:rPr>
                <w:rFonts w:eastAsiaTheme="minorEastAsia"/>
              </w:rPr>
              <w:t>Intraseason</w:t>
            </w:r>
            <w:proofErr w:type="spellEnd"/>
            <w:r w:rsidRPr="00055BE6">
              <w:rPr>
                <w:rFonts w:eastAsiaTheme="minorEastAsia"/>
              </w:rPr>
              <w:t xml:space="preserve"> Waning of Influenza Vaccine Effectiveness.</w:t>
            </w:r>
          </w:p>
        </w:tc>
        <w:tc>
          <w:tcPr>
            <w:tcW w:w="1790" w:type="dxa"/>
            <w:noWrap/>
            <w:hideMark/>
          </w:tcPr>
          <w:p w14:paraId="548207C9" w14:textId="77777777" w:rsidR="00055BE6" w:rsidRPr="00055BE6" w:rsidRDefault="00055BE6">
            <w:pPr>
              <w:rPr>
                <w:rFonts w:eastAsiaTheme="minorEastAsia"/>
              </w:rPr>
            </w:pPr>
            <w:r w:rsidRPr="00055BE6">
              <w:rPr>
                <w:rFonts w:eastAsiaTheme="minorEastAsia"/>
              </w:rPr>
              <w:t>Ray</w:t>
            </w:r>
          </w:p>
        </w:tc>
        <w:tc>
          <w:tcPr>
            <w:tcW w:w="850" w:type="dxa"/>
            <w:noWrap/>
            <w:hideMark/>
          </w:tcPr>
          <w:p w14:paraId="1B719ADD"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04ED8E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9CDD3DF" w14:textId="77777777" w:rsidTr="001A1C3B">
        <w:trPr>
          <w:trHeight w:val="288"/>
        </w:trPr>
        <w:tc>
          <w:tcPr>
            <w:tcW w:w="656" w:type="dxa"/>
            <w:noWrap/>
            <w:hideMark/>
          </w:tcPr>
          <w:p w14:paraId="0140DD27" w14:textId="77777777" w:rsidR="00055BE6" w:rsidRPr="00055BE6" w:rsidRDefault="00055BE6" w:rsidP="00055BE6">
            <w:pPr>
              <w:rPr>
                <w:rFonts w:eastAsiaTheme="minorEastAsia"/>
              </w:rPr>
            </w:pPr>
            <w:r w:rsidRPr="00055BE6">
              <w:rPr>
                <w:rFonts w:eastAsiaTheme="minorEastAsia"/>
              </w:rPr>
              <w:t>818</w:t>
            </w:r>
          </w:p>
        </w:tc>
        <w:tc>
          <w:tcPr>
            <w:tcW w:w="8695" w:type="dxa"/>
            <w:noWrap/>
            <w:hideMark/>
          </w:tcPr>
          <w:p w14:paraId="3070BF97" w14:textId="77777777" w:rsidR="00055BE6" w:rsidRPr="00055BE6" w:rsidRDefault="00055BE6">
            <w:pPr>
              <w:rPr>
                <w:rFonts w:eastAsiaTheme="minorEastAsia"/>
              </w:rPr>
            </w:pPr>
            <w:r w:rsidRPr="00055BE6">
              <w:rPr>
                <w:rFonts w:eastAsiaTheme="minorEastAsia"/>
              </w:rPr>
              <w:t>Viruses and atypical bacteria in the respiratory tract of immunocompromised and immunocompetent patients with airway infection.</w:t>
            </w:r>
          </w:p>
        </w:tc>
        <w:tc>
          <w:tcPr>
            <w:tcW w:w="1790" w:type="dxa"/>
            <w:noWrap/>
            <w:hideMark/>
          </w:tcPr>
          <w:p w14:paraId="7072D3F4" w14:textId="77777777" w:rsidR="00055BE6" w:rsidRPr="00055BE6" w:rsidRDefault="00055BE6">
            <w:pPr>
              <w:rPr>
                <w:rFonts w:eastAsiaTheme="minorEastAsia"/>
              </w:rPr>
            </w:pPr>
            <w:proofErr w:type="spellStart"/>
            <w:r w:rsidRPr="00055BE6">
              <w:rPr>
                <w:rFonts w:eastAsiaTheme="minorEastAsia"/>
              </w:rPr>
              <w:t>Reckziegel</w:t>
            </w:r>
            <w:proofErr w:type="spellEnd"/>
          </w:p>
        </w:tc>
        <w:tc>
          <w:tcPr>
            <w:tcW w:w="850" w:type="dxa"/>
            <w:noWrap/>
            <w:hideMark/>
          </w:tcPr>
          <w:p w14:paraId="003A23A7"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51767E0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04C3D40" w14:textId="77777777" w:rsidTr="001A1C3B">
        <w:trPr>
          <w:trHeight w:val="288"/>
        </w:trPr>
        <w:tc>
          <w:tcPr>
            <w:tcW w:w="656" w:type="dxa"/>
            <w:noWrap/>
            <w:hideMark/>
          </w:tcPr>
          <w:p w14:paraId="7845E780" w14:textId="77777777" w:rsidR="00055BE6" w:rsidRPr="00055BE6" w:rsidRDefault="00055BE6" w:rsidP="00055BE6">
            <w:pPr>
              <w:rPr>
                <w:rFonts w:eastAsiaTheme="minorEastAsia"/>
              </w:rPr>
            </w:pPr>
            <w:r w:rsidRPr="00055BE6">
              <w:rPr>
                <w:rFonts w:eastAsiaTheme="minorEastAsia"/>
              </w:rPr>
              <w:t>819</w:t>
            </w:r>
          </w:p>
        </w:tc>
        <w:tc>
          <w:tcPr>
            <w:tcW w:w="8695" w:type="dxa"/>
            <w:noWrap/>
            <w:hideMark/>
          </w:tcPr>
          <w:p w14:paraId="2CCF235F" w14:textId="77777777" w:rsidR="00055BE6" w:rsidRPr="00055BE6" w:rsidRDefault="00055BE6">
            <w:pPr>
              <w:rPr>
                <w:rFonts w:eastAsiaTheme="minorEastAsia"/>
              </w:rPr>
            </w:pPr>
            <w:r w:rsidRPr="00055BE6">
              <w:rPr>
                <w:rFonts w:eastAsiaTheme="minorEastAsia"/>
              </w:rPr>
              <w:t xml:space="preserve">Respiratory syncytial virus (RSV) vs Influenza virus: Mortality and complications comparison </w:t>
            </w:r>
            <w:r w:rsidRPr="00055BE6">
              <w:rPr>
                <w:rFonts w:eastAsiaTheme="minorEastAsia"/>
              </w:rPr>
              <w:lastRenderedPageBreak/>
              <w:t>in a geriatric population.</w:t>
            </w:r>
          </w:p>
        </w:tc>
        <w:tc>
          <w:tcPr>
            <w:tcW w:w="1790" w:type="dxa"/>
            <w:noWrap/>
            <w:hideMark/>
          </w:tcPr>
          <w:p w14:paraId="218CAF62" w14:textId="77777777" w:rsidR="00055BE6" w:rsidRPr="00055BE6" w:rsidRDefault="00055BE6">
            <w:pPr>
              <w:rPr>
                <w:rFonts w:eastAsiaTheme="minorEastAsia"/>
              </w:rPr>
            </w:pPr>
            <w:r w:rsidRPr="00055BE6">
              <w:rPr>
                <w:rFonts w:eastAsiaTheme="minorEastAsia"/>
              </w:rPr>
              <w:lastRenderedPageBreak/>
              <w:t>Recto</w:t>
            </w:r>
          </w:p>
        </w:tc>
        <w:tc>
          <w:tcPr>
            <w:tcW w:w="850" w:type="dxa"/>
            <w:noWrap/>
            <w:hideMark/>
          </w:tcPr>
          <w:p w14:paraId="2D30FB19"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4B1DC64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2BA8B76" w14:textId="77777777" w:rsidTr="001A1C3B">
        <w:trPr>
          <w:trHeight w:val="288"/>
        </w:trPr>
        <w:tc>
          <w:tcPr>
            <w:tcW w:w="656" w:type="dxa"/>
            <w:noWrap/>
            <w:hideMark/>
          </w:tcPr>
          <w:p w14:paraId="17D6A794" w14:textId="77777777" w:rsidR="00055BE6" w:rsidRPr="00055BE6" w:rsidRDefault="00055BE6" w:rsidP="00055BE6">
            <w:pPr>
              <w:rPr>
                <w:rFonts w:eastAsiaTheme="minorEastAsia"/>
              </w:rPr>
            </w:pPr>
            <w:r w:rsidRPr="00055BE6">
              <w:rPr>
                <w:rFonts w:eastAsiaTheme="minorEastAsia"/>
              </w:rPr>
              <w:t>820</w:t>
            </w:r>
          </w:p>
        </w:tc>
        <w:tc>
          <w:tcPr>
            <w:tcW w:w="8695" w:type="dxa"/>
            <w:noWrap/>
            <w:hideMark/>
          </w:tcPr>
          <w:p w14:paraId="20E79EC0" w14:textId="77777777" w:rsidR="00055BE6" w:rsidRPr="00055BE6" w:rsidRDefault="00055BE6">
            <w:pPr>
              <w:rPr>
                <w:rFonts w:eastAsiaTheme="minorEastAsia"/>
              </w:rPr>
            </w:pPr>
            <w:r w:rsidRPr="00055BE6">
              <w:rPr>
                <w:rFonts w:eastAsiaTheme="minorEastAsia"/>
              </w:rPr>
              <w:t>Respiratory syncytial virus vs. Influenza virus infection: mortality and morbidity comparison over 7 epidemic seasons in an elderly population.</w:t>
            </w:r>
          </w:p>
        </w:tc>
        <w:tc>
          <w:tcPr>
            <w:tcW w:w="1790" w:type="dxa"/>
            <w:noWrap/>
            <w:hideMark/>
          </w:tcPr>
          <w:p w14:paraId="70C1F840" w14:textId="77777777" w:rsidR="00055BE6" w:rsidRPr="00055BE6" w:rsidRDefault="00055BE6">
            <w:pPr>
              <w:rPr>
                <w:rFonts w:eastAsiaTheme="minorEastAsia"/>
              </w:rPr>
            </w:pPr>
            <w:r w:rsidRPr="00055BE6">
              <w:rPr>
                <w:rFonts w:eastAsiaTheme="minorEastAsia"/>
              </w:rPr>
              <w:t>Recto</w:t>
            </w:r>
          </w:p>
        </w:tc>
        <w:tc>
          <w:tcPr>
            <w:tcW w:w="850" w:type="dxa"/>
            <w:noWrap/>
            <w:hideMark/>
          </w:tcPr>
          <w:p w14:paraId="5C5D9A8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DFECAE6" w14:textId="77777777" w:rsidR="00055BE6" w:rsidRPr="00055BE6" w:rsidRDefault="00055BE6">
            <w:pPr>
              <w:rPr>
                <w:rFonts w:eastAsiaTheme="minorEastAsia"/>
              </w:rPr>
            </w:pPr>
            <w:r w:rsidRPr="00055BE6">
              <w:rPr>
                <w:rFonts w:eastAsiaTheme="minorEastAsia"/>
              </w:rPr>
              <w:t xml:space="preserve">Post-2020 data </w:t>
            </w:r>
          </w:p>
        </w:tc>
      </w:tr>
      <w:tr w:rsidR="001A1C3B" w:rsidRPr="00055BE6" w14:paraId="039C98E8" w14:textId="77777777" w:rsidTr="001A1C3B">
        <w:trPr>
          <w:trHeight w:val="288"/>
        </w:trPr>
        <w:tc>
          <w:tcPr>
            <w:tcW w:w="656" w:type="dxa"/>
            <w:noWrap/>
            <w:hideMark/>
          </w:tcPr>
          <w:p w14:paraId="4984E04B" w14:textId="77777777" w:rsidR="00055BE6" w:rsidRPr="00055BE6" w:rsidRDefault="00055BE6" w:rsidP="00055BE6">
            <w:pPr>
              <w:rPr>
                <w:rFonts w:eastAsiaTheme="minorEastAsia"/>
              </w:rPr>
            </w:pPr>
            <w:r w:rsidRPr="00055BE6">
              <w:rPr>
                <w:rFonts w:eastAsiaTheme="minorEastAsia"/>
              </w:rPr>
              <w:t>821</w:t>
            </w:r>
          </w:p>
        </w:tc>
        <w:tc>
          <w:tcPr>
            <w:tcW w:w="8695" w:type="dxa"/>
            <w:noWrap/>
            <w:hideMark/>
          </w:tcPr>
          <w:p w14:paraId="099D8075" w14:textId="77777777" w:rsidR="00055BE6" w:rsidRPr="00055BE6" w:rsidRDefault="00055BE6">
            <w:pPr>
              <w:rPr>
                <w:rFonts w:eastAsiaTheme="minorEastAsia"/>
              </w:rPr>
            </w:pPr>
            <w:r w:rsidRPr="00055BE6">
              <w:rPr>
                <w:rFonts w:eastAsiaTheme="minorEastAsia"/>
              </w:rPr>
              <w:t xml:space="preserve">Incidence of influenza virus-associated severe acute respiratory infection in </w:t>
            </w:r>
            <w:proofErr w:type="spellStart"/>
            <w:r w:rsidRPr="00055BE6">
              <w:rPr>
                <w:rFonts w:eastAsiaTheme="minorEastAsia"/>
              </w:rPr>
              <w:t>Damanhour</w:t>
            </w:r>
            <w:proofErr w:type="spellEnd"/>
            <w:r w:rsidRPr="00055BE6">
              <w:rPr>
                <w:rFonts w:eastAsiaTheme="minorEastAsia"/>
              </w:rPr>
              <w:t xml:space="preserve"> district, Egypt, 2013.</w:t>
            </w:r>
          </w:p>
        </w:tc>
        <w:tc>
          <w:tcPr>
            <w:tcW w:w="1790" w:type="dxa"/>
            <w:noWrap/>
            <w:hideMark/>
          </w:tcPr>
          <w:p w14:paraId="7A55BF7F" w14:textId="77777777" w:rsidR="00055BE6" w:rsidRPr="00055BE6" w:rsidRDefault="00055BE6">
            <w:pPr>
              <w:rPr>
                <w:rFonts w:eastAsiaTheme="minorEastAsia"/>
              </w:rPr>
            </w:pPr>
            <w:proofErr w:type="spellStart"/>
            <w:r w:rsidRPr="00055BE6">
              <w:rPr>
                <w:rFonts w:eastAsiaTheme="minorEastAsia"/>
              </w:rPr>
              <w:t>Refaey</w:t>
            </w:r>
            <w:proofErr w:type="spellEnd"/>
          </w:p>
        </w:tc>
        <w:tc>
          <w:tcPr>
            <w:tcW w:w="850" w:type="dxa"/>
            <w:noWrap/>
            <w:hideMark/>
          </w:tcPr>
          <w:p w14:paraId="46A077C7"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151FE4E3"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50B5D81" w14:textId="77777777" w:rsidTr="001A1C3B">
        <w:trPr>
          <w:trHeight w:val="288"/>
        </w:trPr>
        <w:tc>
          <w:tcPr>
            <w:tcW w:w="656" w:type="dxa"/>
            <w:noWrap/>
            <w:hideMark/>
          </w:tcPr>
          <w:p w14:paraId="29A2B7DA" w14:textId="77777777" w:rsidR="00055BE6" w:rsidRPr="00055BE6" w:rsidRDefault="00055BE6" w:rsidP="00055BE6">
            <w:pPr>
              <w:rPr>
                <w:rFonts w:eastAsiaTheme="minorEastAsia"/>
              </w:rPr>
            </w:pPr>
            <w:r w:rsidRPr="00055BE6">
              <w:rPr>
                <w:rFonts w:eastAsiaTheme="minorEastAsia"/>
              </w:rPr>
              <w:t>822</w:t>
            </w:r>
          </w:p>
        </w:tc>
        <w:tc>
          <w:tcPr>
            <w:tcW w:w="8695" w:type="dxa"/>
            <w:noWrap/>
            <w:hideMark/>
          </w:tcPr>
          <w:p w14:paraId="6273E92E" w14:textId="77777777" w:rsidR="00055BE6" w:rsidRPr="00055BE6" w:rsidRDefault="00055BE6">
            <w:pPr>
              <w:rPr>
                <w:rFonts w:eastAsiaTheme="minorEastAsia"/>
              </w:rPr>
            </w:pPr>
            <w:r w:rsidRPr="00055BE6">
              <w:rPr>
                <w:rFonts w:eastAsiaTheme="minorEastAsia"/>
              </w:rPr>
              <w:t>Influenza virus positivity and circulating subtypes among cases of influenza-like illness and severe acute respiratory infection, Egypt, 2012-2015.</w:t>
            </w:r>
          </w:p>
        </w:tc>
        <w:tc>
          <w:tcPr>
            <w:tcW w:w="1790" w:type="dxa"/>
            <w:noWrap/>
            <w:hideMark/>
          </w:tcPr>
          <w:p w14:paraId="13C57264" w14:textId="77777777" w:rsidR="00055BE6" w:rsidRPr="00055BE6" w:rsidRDefault="00055BE6">
            <w:pPr>
              <w:rPr>
                <w:rFonts w:eastAsiaTheme="minorEastAsia"/>
              </w:rPr>
            </w:pPr>
            <w:proofErr w:type="spellStart"/>
            <w:r w:rsidRPr="00055BE6">
              <w:rPr>
                <w:rFonts w:eastAsiaTheme="minorEastAsia"/>
              </w:rPr>
              <w:t>Refaey</w:t>
            </w:r>
            <w:proofErr w:type="spellEnd"/>
          </w:p>
        </w:tc>
        <w:tc>
          <w:tcPr>
            <w:tcW w:w="850" w:type="dxa"/>
            <w:noWrap/>
            <w:hideMark/>
          </w:tcPr>
          <w:p w14:paraId="18C2104A"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7F7B5EE"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A6ACEA8" w14:textId="77777777" w:rsidTr="001A1C3B">
        <w:trPr>
          <w:trHeight w:val="288"/>
        </w:trPr>
        <w:tc>
          <w:tcPr>
            <w:tcW w:w="656" w:type="dxa"/>
            <w:noWrap/>
            <w:hideMark/>
          </w:tcPr>
          <w:p w14:paraId="400EE2DF" w14:textId="77777777" w:rsidR="00055BE6" w:rsidRPr="00055BE6" w:rsidRDefault="00055BE6" w:rsidP="00055BE6">
            <w:pPr>
              <w:rPr>
                <w:rFonts w:eastAsiaTheme="minorEastAsia"/>
              </w:rPr>
            </w:pPr>
            <w:r w:rsidRPr="00055BE6">
              <w:rPr>
                <w:rFonts w:eastAsiaTheme="minorEastAsia"/>
              </w:rPr>
              <w:t>823</w:t>
            </w:r>
          </w:p>
        </w:tc>
        <w:tc>
          <w:tcPr>
            <w:tcW w:w="8695" w:type="dxa"/>
            <w:noWrap/>
            <w:hideMark/>
          </w:tcPr>
          <w:p w14:paraId="16226A05" w14:textId="77777777" w:rsidR="00055BE6" w:rsidRPr="00055BE6" w:rsidRDefault="00055BE6">
            <w:pPr>
              <w:rPr>
                <w:rFonts w:eastAsiaTheme="minorEastAsia"/>
              </w:rPr>
            </w:pPr>
            <w:r w:rsidRPr="00055BE6">
              <w:rPr>
                <w:rFonts w:eastAsiaTheme="minorEastAsia"/>
              </w:rPr>
              <w:t>Respiratory syncytial virus hospitalization during pregnancy in 4 high-income countries, 2010-2016.</w:t>
            </w:r>
          </w:p>
        </w:tc>
        <w:tc>
          <w:tcPr>
            <w:tcW w:w="1790" w:type="dxa"/>
            <w:noWrap/>
            <w:hideMark/>
          </w:tcPr>
          <w:p w14:paraId="4149EF99" w14:textId="77777777" w:rsidR="00055BE6" w:rsidRPr="00055BE6" w:rsidRDefault="00055BE6">
            <w:pPr>
              <w:rPr>
                <w:rFonts w:eastAsiaTheme="minorEastAsia"/>
              </w:rPr>
            </w:pPr>
            <w:r w:rsidRPr="00055BE6">
              <w:rPr>
                <w:rFonts w:eastAsiaTheme="minorEastAsia"/>
              </w:rPr>
              <w:t>Regan</w:t>
            </w:r>
          </w:p>
        </w:tc>
        <w:tc>
          <w:tcPr>
            <w:tcW w:w="850" w:type="dxa"/>
            <w:noWrap/>
            <w:hideMark/>
          </w:tcPr>
          <w:p w14:paraId="4C7999BF"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00C1411"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917EE2B" w14:textId="77777777" w:rsidTr="001A1C3B">
        <w:trPr>
          <w:trHeight w:val="288"/>
        </w:trPr>
        <w:tc>
          <w:tcPr>
            <w:tcW w:w="656" w:type="dxa"/>
            <w:noWrap/>
            <w:hideMark/>
          </w:tcPr>
          <w:p w14:paraId="0E86CDE3" w14:textId="77777777" w:rsidR="00055BE6" w:rsidRPr="00055BE6" w:rsidRDefault="00055BE6" w:rsidP="00055BE6">
            <w:pPr>
              <w:rPr>
                <w:rFonts w:eastAsiaTheme="minorEastAsia"/>
              </w:rPr>
            </w:pPr>
            <w:r w:rsidRPr="00055BE6">
              <w:rPr>
                <w:rFonts w:eastAsiaTheme="minorEastAsia"/>
              </w:rPr>
              <w:t>824</w:t>
            </w:r>
          </w:p>
        </w:tc>
        <w:tc>
          <w:tcPr>
            <w:tcW w:w="8695" w:type="dxa"/>
            <w:noWrap/>
            <w:hideMark/>
          </w:tcPr>
          <w:p w14:paraId="6495428C" w14:textId="77777777" w:rsidR="00055BE6" w:rsidRPr="00055BE6" w:rsidRDefault="00055BE6">
            <w:pPr>
              <w:rPr>
                <w:rFonts w:eastAsiaTheme="minorEastAsia"/>
              </w:rPr>
            </w:pPr>
            <w:r w:rsidRPr="00055BE6">
              <w:rPr>
                <w:rFonts w:eastAsiaTheme="minorEastAsia"/>
              </w:rPr>
              <w:t>Respiratory infections caused by respiratory syncytial virus in the adult population: Description of 16 cases.</w:t>
            </w:r>
          </w:p>
        </w:tc>
        <w:tc>
          <w:tcPr>
            <w:tcW w:w="1790" w:type="dxa"/>
            <w:noWrap/>
            <w:hideMark/>
          </w:tcPr>
          <w:p w14:paraId="4D26E0D5" w14:textId="77777777" w:rsidR="00055BE6" w:rsidRPr="00055BE6" w:rsidRDefault="00055BE6">
            <w:pPr>
              <w:rPr>
                <w:rFonts w:eastAsiaTheme="minorEastAsia"/>
              </w:rPr>
            </w:pPr>
            <w:r w:rsidRPr="00055BE6">
              <w:rPr>
                <w:rFonts w:eastAsiaTheme="minorEastAsia"/>
              </w:rPr>
              <w:t>Reina</w:t>
            </w:r>
          </w:p>
        </w:tc>
        <w:tc>
          <w:tcPr>
            <w:tcW w:w="850" w:type="dxa"/>
            <w:noWrap/>
            <w:hideMark/>
          </w:tcPr>
          <w:p w14:paraId="678C1B66"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050417F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D83D522" w14:textId="77777777" w:rsidTr="001A1C3B">
        <w:trPr>
          <w:trHeight w:val="288"/>
        </w:trPr>
        <w:tc>
          <w:tcPr>
            <w:tcW w:w="656" w:type="dxa"/>
            <w:noWrap/>
            <w:hideMark/>
          </w:tcPr>
          <w:p w14:paraId="7618AB21" w14:textId="77777777" w:rsidR="00055BE6" w:rsidRPr="00055BE6" w:rsidRDefault="00055BE6" w:rsidP="00055BE6">
            <w:pPr>
              <w:rPr>
                <w:rFonts w:eastAsiaTheme="minorEastAsia"/>
              </w:rPr>
            </w:pPr>
            <w:r w:rsidRPr="00055BE6">
              <w:rPr>
                <w:rFonts w:eastAsiaTheme="minorEastAsia"/>
              </w:rPr>
              <w:t>825</w:t>
            </w:r>
          </w:p>
        </w:tc>
        <w:tc>
          <w:tcPr>
            <w:tcW w:w="8695" w:type="dxa"/>
            <w:noWrap/>
            <w:hideMark/>
          </w:tcPr>
          <w:p w14:paraId="2B6A0414" w14:textId="77777777" w:rsidR="00055BE6" w:rsidRPr="00055BE6" w:rsidRDefault="00055BE6">
            <w:pPr>
              <w:rPr>
                <w:rFonts w:eastAsiaTheme="minorEastAsia"/>
              </w:rPr>
            </w:pPr>
            <w:r w:rsidRPr="00055BE6">
              <w:rPr>
                <w:rFonts w:eastAsiaTheme="minorEastAsia"/>
              </w:rPr>
              <w:t>Viral Infection in Adults with Severe Acute Respiratory Infection in Colombia.</w:t>
            </w:r>
          </w:p>
        </w:tc>
        <w:tc>
          <w:tcPr>
            <w:tcW w:w="1790" w:type="dxa"/>
            <w:noWrap/>
            <w:hideMark/>
          </w:tcPr>
          <w:p w14:paraId="1D2B4D1B" w14:textId="77777777" w:rsidR="00055BE6" w:rsidRPr="00055BE6" w:rsidRDefault="00055BE6">
            <w:pPr>
              <w:rPr>
                <w:rFonts w:eastAsiaTheme="minorEastAsia"/>
              </w:rPr>
            </w:pPr>
            <w:r w:rsidRPr="00055BE6">
              <w:rPr>
                <w:rFonts w:eastAsiaTheme="minorEastAsia"/>
              </w:rPr>
              <w:t>Remolina</w:t>
            </w:r>
          </w:p>
        </w:tc>
        <w:tc>
          <w:tcPr>
            <w:tcW w:w="850" w:type="dxa"/>
            <w:noWrap/>
            <w:hideMark/>
          </w:tcPr>
          <w:p w14:paraId="2139D67C"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42E60613"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7BA6CC0" w14:textId="77777777" w:rsidTr="001A1C3B">
        <w:trPr>
          <w:trHeight w:val="288"/>
        </w:trPr>
        <w:tc>
          <w:tcPr>
            <w:tcW w:w="656" w:type="dxa"/>
            <w:noWrap/>
            <w:hideMark/>
          </w:tcPr>
          <w:p w14:paraId="15941EBE" w14:textId="77777777" w:rsidR="00055BE6" w:rsidRPr="00055BE6" w:rsidRDefault="00055BE6" w:rsidP="00055BE6">
            <w:pPr>
              <w:rPr>
                <w:rFonts w:eastAsiaTheme="minorEastAsia"/>
              </w:rPr>
            </w:pPr>
            <w:r w:rsidRPr="00055BE6">
              <w:rPr>
                <w:rFonts w:eastAsiaTheme="minorEastAsia"/>
              </w:rPr>
              <w:t>826</w:t>
            </w:r>
          </w:p>
        </w:tc>
        <w:tc>
          <w:tcPr>
            <w:tcW w:w="8695" w:type="dxa"/>
            <w:noWrap/>
            <w:hideMark/>
          </w:tcPr>
          <w:p w14:paraId="6E6C2B00" w14:textId="77777777" w:rsidR="00055BE6" w:rsidRPr="00055BE6" w:rsidRDefault="00055BE6">
            <w:pPr>
              <w:rPr>
                <w:rFonts w:eastAsiaTheme="minorEastAsia"/>
              </w:rPr>
            </w:pPr>
            <w:r w:rsidRPr="00055BE6">
              <w:rPr>
                <w:rFonts w:eastAsiaTheme="minorEastAsia"/>
              </w:rPr>
              <w:t>WU and KI polyomavirus present in the respiratory tract of children, but not in immunocompetent adults.</w:t>
            </w:r>
          </w:p>
        </w:tc>
        <w:tc>
          <w:tcPr>
            <w:tcW w:w="1790" w:type="dxa"/>
            <w:noWrap/>
            <w:hideMark/>
          </w:tcPr>
          <w:p w14:paraId="46BA7FE2" w14:textId="77777777" w:rsidR="00055BE6" w:rsidRPr="00055BE6" w:rsidRDefault="00055BE6">
            <w:pPr>
              <w:rPr>
                <w:rFonts w:eastAsiaTheme="minorEastAsia"/>
              </w:rPr>
            </w:pPr>
            <w:r w:rsidRPr="00055BE6">
              <w:rPr>
                <w:rFonts w:eastAsiaTheme="minorEastAsia"/>
              </w:rPr>
              <w:t>Ren</w:t>
            </w:r>
          </w:p>
        </w:tc>
        <w:tc>
          <w:tcPr>
            <w:tcW w:w="850" w:type="dxa"/>
            <w:noWrap/>
            <w:hideMark/>
          </w:tcPr>
          <w:p w14:paraId="7BC8D5B1"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62BAEA46"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379F824" w14:textId="77777777" w:rsidTr="001A1C3B">
        <w:trPr>
          <w:trHeight w:val="288"/>
        </w:trPr>
        <w:tc>
          <w:tcPr>
            <w:tcW w:w="656" w:type="dxa"/>
            <w:noWrap/>
            <w:hideMark/>
          </w:tcPr>
          <w:p w14:paraId="05EADC1E" w14:textId="77777777" w:rsidR="00055BE6" w:rsidRPr="00055BE6" w:rsidRDefault="00055BE6" w:rsidP="00055BE6">
            <w:pPr>
              <w:rPr>
                <w:rFonts w:eastAsiaTheme="minorEastAsia"/>
              </w:rPr>
            </w:pPr>
            <w:r w:rsidRPr="00055BE6">
              <w:rPr>
                <w:rFonts w:eastAsiaTheme="minorEastAsia"/>
              </w:rPr>
              <w:t>827</w:t>
            </w:r>
          </w:p>
        </w:tc>
        <w:tc>
          <w:tcPr>
            <w:tcW w:w="8695" w:type="dxa"/>
            <w:noWrap/>
            <w:hideMark/>
          </w:tcPr>
          <w:p w14:paraId="1E0B20A0" w14:textId="77777777" w:rsidR="00055BE6" w:rsidRPr="00055BE6" w:rsidRDefault="00055BE6">
            <w:pPr>
              <w:rPr>
                <w:rFonts w:eastAsiaTheme="minorEastAsia"/>
              </w:rPr>
            </w:pPr>
            <w:r w:rsidRPr="00055BE6">
              <w:rPr>
                <w:rFonts w:eastAsiaTheme="minorEastAsia"/>
              </w:rPr>
              <w:t>Mortality rates of human metapneumovirus and respiratory syncytial virus lower respiratory tract infections in hematopoietic cell transplantation recipients.</w:t>
            </w:r>
          </w:p>
        </w:tc>
        <w:tc>
          <w:tcPr>
            <w:tcW w:w="1790" w:type="dxa"/>
            <w:noWrap/>
            <w:hideMark/>
          </w:tcPr>
          <w:p w14:paraId="2BEF56AB" w14:textId="77777777" w:rsidR="00055BE6" w:rsidRPr="00055BE6" w:rsidRDefault="00055BE6">
            <w:pPr>
              <w:rPr>
                <w:rFonts w:eastAsiaTheme="minorEastAsia"/>
              </w:rPr>
            </w:pPr>
            <w:r w:rsidRPr="00055BE6">
              <w:rPr>
                <w:rFonts w:eastAsiaTheme="minorEastAsia"/>
              </w:rPr>
              <w:t>Renaud</w:t>
            </w:r>
          </w:p>
        </w:tc>
        <w:tc>
          <w:tcPr>
            <w:tcW w:w="850" w:type="dxa"/>
            <w:noWrap/>
            <w:hideMark/>
          </w:tcPr>
          <w:p w14:paraId="17DCAEF9"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08313990"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7E0C4E64" w14:textId="77777777" w:rsidTr="001A1C3B">
        <w:trPr>
          <w:trHeight w:val="288"/>
        </w:trPr>
        <w:tc>
          <w:tcPr>
            <w:tcW w:w="656" w:type="dxa"/>
            <w:noWrap/>
            <w:hideMark/>
          </w:tcPr>
          <w:p w14:paraId="59316B12" w14:textId="77777777" w:rsidR="00055BE6" w:rsidRPr="00055BE6" w:rsidRDefault="00055BE6" w:rsidP="00055BE6">
            <w:pPr>
              <w:rPr>
                <w:rFonts w:eastAsiaTheme="minorEastAsia"/>
              </w:rPr>
            </w:pPr>
            <w:r w:rsidRPr="00055BE6">
              <w:rPr>
                <w:rFonts w:eastAsiaTheme="minorEastAsia"/>
              </w:rPr>
              <w:lastRenderedPageBreak/>
              <w:t>828</w:t>
            </w:r>
          </w:p>
        </w:tc>
        <w:tc>
          <w:tcPr>
            <w:tcW w:w="8695" w:type="dxa"/>
            <w:noWrap/>
            <w:hideMark/>
          </w:tcPr>
          <w:p w14:paraId="57E58441" w14:textId="77777777" w:rsidR="00055BE6" w:rsidRPr="00055BE6" w:rsidRDefault="00055BE6">
            <w:pPr>
              <w:rPr>
                <w:rFonts w:eastAsiaTheme="minorEastAsia"/>
              </w:rPr>
            </w:pPr>
            <w:r w:rsidRPr="00055BE6">
              <w:rPr>
                <w:rFonts w:eastAsiaTheme="minorEastAsia"/>
              </w:rPr>
              <w:t>Rapid Detection of Respiratory Tract Viral Infections and Coinfections in Patients with Influenza-Like Illnesses by Use of Reverse Transcription-PCR DNA Microarray Systems.</w:t>
            </w:r>
          </w:p>
        </w:tc>
        <w:tc>
          <w:tcPr>
            <w:tcW w:w="1790" w:type="dxa"/>
            <w:noWrap/>
            <w:hideMark/>
          </w:tcPr>
          <w:p w14:paraId="1B0F8EFA" w14:textId="77777777" w:rsidR="00055BE6" w:rsidRPr="00055BE6" w:rsidRDefault="00055BE6">
            <w:pPr>
              <w:rPr>
                <w:rFonts w:eastAsiaTheme="minorEastAsia"/>
              </w:rPr>
            </w:pPr>
            <w:r w:rsidRPr="00055BE6">
              <w:rPr>
                <w:rFonts w:eastAsiaTheme="minorEastAsia"/>
              </w:rPr>
              <w:t>Renois</w:t>
            </w:r>
          </w:p>
        </w:tc>
        <w:tc>
          <w:tcPr>
            <w:tcW w:w="850" w:type="dxa"/>
            <w:noWrap/>
            <w:hideMark/>
          </w:tcPr>
          <w:p w14:paraId="3EECCCBC"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1D771FD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1D6545" w14:textId="77777777" w:rsidTr="001A1C3B">
        <w:trPr>
          <w:trHeight w:val="288"/>
        </w:trPr>
        <w:tc>
          <w:tcPr>
            <w:tcW w:w="656" w:type="dxa"/>
            <w:noWrap/>
            <w:hideMark/>
          </w:tcPr>
          <w:p w14:paraId="39285EBF" w14:textId="77777777" w:rsidR="00055BE6" w:rsidRPr="00055BE6" w:rsidRDefault="00055BE6" w:rsidP="00055BE6">
            <w:pPr>
              <w:rPr>
                <w:rFonts w:eastAsiaTheme="minorEastAsia"/>
              </w:rPr>
            </w:pPr>
            <w:r w:rsidRPr="00055BE6">
              <w:rPr>
                <w:rFonts w:eastAsiaTheme="minorEastAsia"/>
              </w:rPr>
              <w:t>829</w:t>
            </w:r>
          </w:p>
        </w:tc>
        <w:tc>
          <w:tcPr>
            <w:tcW w:w="8695" w:type="dxa"/>
            <w:noWrap/>
            <w:hideMark/>
          </w:tcPr>
          <w:p w14:paraId="5CC78825" w14:textId="77777777" w:rsidR="00055BE6" w:rsidRPr="00055BE6" w:rsidRDefault="00055BE6">
            <w:pPr>
              <w:rPr>
                <w:rFonts w:eastAsiaTheme="minorEastAsia"/>
              </w:rPr>
            </w:pPr>
            <w:r w:rsidRPr="00055BE6">
              <w:rPr>
                <w:rFonts w:eastAsiaTheme="minorEastAsia"/>
              </w:rPr>
              <w:t xml:space="preserve">Epidemiology and complications of respiratory viral infections in patients who have undergone </w:t>
            </w:r>
            <w:proofErr w:type="spellStart"/>
            <w:r w:rsidRPr="00055BE6">
              <w:rPr>
                <w:rFonts w:eastAsiaTheme="minorEastAsia"/>
              </w:rPr>
              <w:t>hematpoietic</w:t>
            </w:r>
            <w:proofErr w:type="spellEnd"/>
            <w:r w:rsidRPr="00055BE6">
              <w:rPr>
                <w:rFonts w:eastAsiaTheme="minorEastAsia"/>
              </w:rPr>
              <w:t xml:space="preserve"> stem cell transplantation.</w:t>
            </w:r>
          </w:p>
        </w:tc>
        <w:tc>
          <w:tcPr>
            <w:tcW w:w="1790" w:type="dxa"/>
            <w:noWrap/>
            <w:hideMark/>
          </w:tcPr>
          <w:p w14:paraId="6DBEED92" w14:textId="77777777" w:rsidR="00055BE6" w:rsidRPr="00055BE6" w:rsidRDefault="00055BE6">
            <w:pPr>
              <w:rPr>
                <w:rFonts w:eastAsiaTheme="minorEastAsia"/>
              </w:rPr>
            </w:pPr>
            <w:r w:rsidRPr="00055BE6">
              <w:rPr>
                <w:rFonts w:eastAsiaTheme="minorEastAsia"/>
              </w:rPr>
              <w:t>Reynolds</w:t>
            </w:r>
          </w:p>
        </w:tc>
        <w:tc>
          <w:tcPr>
            <w:tcW w:w="850" w:type="dxa"/>
            <w:noWrap/>
            <w:hideMark/>
          </w:tcPr>
          <w:p w14:paraId="50ACFD17"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776295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8603EA9" w14:textId="77777777" w:rsidTr="001A1C3B">
        <w:trPr>
          <w:trHeight w:val="288"/>
        </w:trPr>
        <w:tc>
          <w:tcPr>
            <w:tcW w:w="656" w:type="dxa"/>
            <w:noWrap/>
            <w:hideMark/>
          </w:tcPr>
          <w:p w14:paraId="21C2E069" w14:textId="77777777" w:rsidR="00055BE6" w:rsidRPr="00055BE6" w:rsidRDefault="00055BE6" w:rsidP="00055BE6">
            <w:pPr>
              <w:rPr>
                <w:rFonts w:eastAsiaTheme="minorEastAsia"/>
              </w:rPr>
            </w:pPr>
            <w:r w:rsidRPr="00055BE6">
              <w:rPr>
                <w:rFonts w:eastAsiaTheme="minorEastAsia"/>
              </w:rPr>
              <w:t>830</w:t>
            </w:r>
          </w:p>
        </w:tc>
        <w:tc>
          <w:tcPr>
            <w:tcW w:w="8695" w:type="dxa"/>
            <w:noWrap/>
            <w:hideMark/>
          </w:tcPr>
          <w:p w14:paraId="4C27D58A" w14:textId="77777777" w:rsidR="00055BE6" w:rsidRPr="00055BE6" w:rsidRDefault="00055BE6">
            <w:pPr>
              <w:rPr>
                <w:rFonts w:eastAsiaTheme="minorEastAsia"/>
              </w:rPr>
            </w:pPr>
            <w:r w:rsidRPr="00055BE6">
              <w:rPr>
                <w:rFonts w:eastAsiaTheme="minorEastAsia"/>
              </w:rPr>
              <w:t xml:space="preserve">Impact of viral respiratory panel testing on </w:t>
            </w:r>
            <w:proofErr w:type="spellStart"/>
            <w:r w:rsidRPr="00055BE6">
              <w:rPr>
                <w:rFonts w:eastAsiaTheme="minorEastAsia"/>
              </w:rPr>
              <w:t>antibiotictherapy</w:t>
            </w:r>
            <w:proofErr w:type="spellEnd"/>
            <w:r w:rsidRPr="00055BE6">
              <w:rPr>
                <w:rFonts w:eastAsiaTheme="minorEastAsia"/>
              </w:rPr>
              <w:t xml:space="preserve"> and outcomes.</w:t>
            </w:r>
          </w:p>
        </w:tc>
        <w:tc>
          <w:tcPr>
            <w:tcW w:w="1790" w:type="dxa"/>
            <w:noWrap/>
            <w:hideMark/>
          </w:tcPr>
          <w:p w14:paraId="2F37EE38" w14:textId="77777777" w:rsidR="00055BE6" w:rsidRPr="00055BE6" w:rsidRDefault="00055BE6">
            <w:pPr>
              <w:rPr>
                <w:rFonts w:eastAsiaTheme="minorEastAsia"/>
              </w:rPr>
            </w:pPr>
            <w:r w:rsidRPr="00055BE6">
              <w:rPr>
                <w:rFonts w:eastAsiaTheme="minorEastAsia"/>
              </w:rPr>
              <w:t>Ri</w:t>
            </w:r>
          </w:p>
        </w:tc>
        <w:tc>
          <w:tcPr>
            <w:tcW w:w="850" w:type="dxa"/>
            <w:noWrap/>
            <w:hideMark/>
          </w:tcPr>
          <w:p w14:paraId="0FBAA114"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5C241B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D03A3BF" w14:textId="77777777" w:rsidTr="001A1C3B">
        <w:trPr>
          <w:trHeight w:val="288"/>
        </w:trPr>
        <w:tc>
          <w:tcPr>
            <w:tcW w:w="656" w:type="dxa"/>
            <w:noWrap/>
            <w:hideMark/>
          </w:tcPr>
          <w:p w14:paraId="6F5094CF" w14:textId="77777777" w:rsidR="00055BE6" w:rsidRPr="00055BE6" w:rsidRDefault="00055BE6" w:rsidP="00055BE6">
            <w:pPr>
              <w:rPr>
                <w:rFonts w:eastAsiaTheme="minorEastAsia"/>
              </w:rPr>
            </w:pPr>
            <w:r w:rsidRPr="00055BE6">
              <w:rPr>
                <w:rFonts w:eastAsiaTheme="minorEastAsia"/>
              </w:rPr>
              <w:t>831</w:t>
            </w:r>
          </w:p>
        </w:tc>
        <w:tc>
          <w:tcPr>
            <w:tcW w:w="8695" w:type="dxa"/>
            <w:noWrap/>
            <w:hideMark/>
          </w:tcPr>
          <w:p w14:paraId="0169CAFB" w14:textId="77777777" w:rsidR="00055BE6" w:rsidRPr="00055BE6" w:rsidRDefault="00055BE6">
            <w:pPr>
              <w:rPr>
                <w:rFonts w:eastAsiaTheme="minorEastAsia"/>
              </w:rPr>
            </w:pPr>
            <w:r w:rsidRPr="00055BE6">
              <w:rPr>
                <w:rFonts w:eastAsiaTheme="minorEastAsia"/>
              </w:rPr>
              <w:t>What is the proportion of viral origin of infectious respiratory syndromes presented by elderly people hospitalized during the winter of 2017-2018?</w:t>
            </w:r>
          </w:p>
        </w:tc>
        <w:tc>
          <w:tcPr>
            <w:tcW w:w="1790" w:type="dxa"/>
            <w:noWrap/>
            <w:hideMark/>
          </w:tcPr>
          <w:p w14:paraId="529CA360" w14:textId="77777777" w:rsidR="00055BE6" w:rsidRPr="00055BE6" w:rsidRDefault="00055BE6">
            <w:pPr>
              <w:rPr>
                <w:rFonts w:eastAsiaTheme="minorEastAsia"/>
              </w:rPr>
            </w:pPr>
            <w:proofErr w:type="spellStart"/>
            <w:r w:rsidRPr="00055BE6">
              <w:rPr>
                <w:rFonts w:eastAsiaTheme="minorEastAsia"/>
              </w:rPr>
              <w:t>Riboux</w:t>
            </w:r>
            <w:proofErr w:type="spellEnd"/>
          </w:p>
        </w:tc>
        <w:tc>
          <w:tcPr>
            <w:tcW w:w="850" w:type="dxa"/>
            <w:noWrap/>
            <w:hideMark/>
          </w:tcPr>
          <w:p w14:paraId="5E346973"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BBE425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24F33152" w14:textId="77777777" w:rsidTr="001A1C3B">
        <w:trPr>
          <w:trHeight w:val="288"/>
        </w:trPr>
        <w:tc>
          <w:tcPr>
            <w:tcW w:w="656" w:type="dxa"/>
            <w:noWrap/>
            <w:hideMark/>
          </w:tcPr>
          <w:p w14:paraId="3FADD3AB" w14:textId="77777777" w:rsidR="00055BE6" w:rsidRPr="00055BE6" w:rsidRDefault="00055BE6" w:rsidP="00055BE6">
            <w:pPr>
              <w:rPr>
                <w:rFonts w:eastAsiaTheme="minorEastAsia"/>
              </w:rPr>
            </w:pPr>
            <w:r w:rsidRPr="00055BE6">
              <w:rPr>
                <w:rFonts w:eastAsiaTheme="minorEastAsia"/>
              </w:rPr>
              <w:t>832</w:t>
            </w:r>
          </w:p>
        </w:tc>
        <w:tc>
          <w:tcPr>
            <w:tcW w:w="8695" w:type="dxa"/>
            <w:noWrap/>
            <w:hideMark/>
          </w:tcPr>
          <w:p w14:paraId="0A9E1593" w14:textId="77777777" w:rsidR="00055BE6" w:rsidRPr="00055BE6" w:rsidRDefault="00055BE6">
            <w:pPr>
              <w:rPr>
                <w:rFonts w:eastAsiaTheme="minorEastAsia"/>
              </w:rPr>
            </w:pPr>
            <w:r w:rsidRPr="00055BE6">
              <w:rPr>
                <w:rFonts w:eastAsiaTheme="minorEastAsia"/>
              </w:rPr>
              <w:t>Outcomes of influenza and respiratory viral infections in adult CF patients.</w:t>
            </w:r>
          </w:p>
        </w:tc>
        <w:tc>
          <w:tcPr>
            <w:tcW w:w="1790" w:type="dxa"/>
            <w:noWrap/>
            <w:hideMark/>
          </w:tcPr>
          <w:p w14:paraId="6DAE62B2" w14:textId="77777777" w:rsidR="00055BE6" w:rsidRPr="00055BE6" w:rsidRDefault="00055BE6">
            <w:pPr>
              <w:rPr>
                <w:rFonts w:eastAsiaTheme="minorEastAsia"/>
              </w:rPr>
            </w:pPr>
            <w:r w:rsidRPr="00055BE6">
              <w:rPr>
                <w:rFonts w:eastAsiaTheme="minorEastAsia"/>
              </w:rPr>
              <w:t>Richards</w:t>
            </w:r>
          </w:p>
        </w:tc>
        <w:tc>
          <w:tcPr>
            <w:tcW w:w="850" w:type="dxa"/>
            <w:noWrap/>
            <w:hideMark/>
          </w:tcPr>
          <w:p w14:paraId="560D2CA4"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527671A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6B25BA" w14:textId="77777777" w:rsidTr="001A1C3B">
        <w:trPr>
          <w:trHeight w:val="288"/>
        </w:trPr>
        <w:tc>
          <w:tcPr>
            <w:tcW w:w="656" w:type="dxa"/>
            <w:noWrap/>
            <w:hideMark/>
          </w:tcPr>
          <w:p w14:paraId="20B7D0DC" w14:textId="77777777" w:rsidR="00055BE6" w:rsidRPr="00055BE6" w:rsidRDefault="00055BE6" w:rsidP="00055BE6">
            <w:pPr>
              <w:rPr>
                <w:rFonts w:eastAsiaTheme="minorEastAsia"/>
              </w:rPr>
            </w:pPr>
            <w:r w:rsidRPr="00055BE6">
              <w:rPr>
                <w:rFonts w:eastAsiaTheme="minorEastAsia"/>
              </w:rPr>
              <w:t>833</w:t>
            </w:r>
          </w:p>
        </w:tc>
        <w:tc>
          <w:tcPr>
            <w:tcW w:w="8695" w:type="dxa"/>
            <w:noWrap/>
            <w:hideMark/>
          </w:tcPr>
          <w:p w14:paraId="46D458FF" w14:textId="77777777" w:rsidR="00055BE6" w:rsidRPr="00055BE6" w:rsidRDefault="00055BE6">
            <w:pPr>
              <w:rPr>
                <w:rFonts w:eastAsiaTheme="minorEastAsia"/>
              </w:rPr>
            </w:pPr>
            <w:r w:rsidRPr="00055BE6">
              <w:rPr>
                <w:rFonts w:eastAsiaTheme="minorEastAsia"/>
              </w:rPr>
              <w:t>Comparison of respiratory virus shedding by conventional and molecular testing methods in patients with haematological malignancy.</w:t>
            </w:r>
          </w:p>
        </w:tc>
        <w:tc>
          <w:tcPr>
            <w:tcW w:w="1790" w:type="dxa"/>
            <w:noWrap/>
            <w:hideMark/>
          </w:tcPr>
          <w:p w14:paraId="5B66F6A4" w14:textId="77777777" w:rsidR="00055BE6" w:rsidRPr="00055BE6" w:rsidRDefault="00055BE6">
            <w:pPr>
              <w:rPr>
                <w:rFonts w:eastAsiaTheme="minorEastAsia"/>
              </w:rPr>
            </w:pPr>
            <w:r w:rsidRPr="00055BE6">
              <w:rPr>
                <w:rFonts w:eastAsiaTheme="minorEastAsia"/>
              </w:rPr>
              <w:t>Richardson</w:t>
            </w:r>
          </w:p>
        </w:tc>
        <w:tc>
          <w:tcPr>
            <w:tcW w:w="850" w:type="dxa"/>
            <w:noWrap/>
            <w:hideMark/>
          </w:tcPr>
          <w:p w14:paraId="1810E0C6"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5A8BD4A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8DBE61B" w14:textId="77777777" w:rsidTr="001A1C3B">
        <w:trPr>
          <w:trHeight w:val="288"/>
        </w:trPr>
        <w:tc>
          <w:tcPr>
            <w:tcW w:w="656" w:type="dxa"/>
            <w:noWrap/>
            <w:hideMark/>
          </w:tcPr>
          <w:p w14:paraId="4693167A" w14:textId="77777777" w:rsidR="00055BE6" w:rsidRPr="00055BE6" w:rsidRDefault="00055BE6" w:rsidP="00055BE6">
            <w:pPr>
              <w:rPr>
                <w:rFonts w:eastAsiaTheme="minorEastAsia"/>
              </w:rPr>
            </w:pPr>
            <w:r w:rsidRPr="00055BE6">
              <w:rPr>
                <w:rFonts w:eastAsiaTheme="minorEastAsia"/>
              </w:rPr>
              <w:t>834</w:t>
            </w:r>
          </w:p>
        </w:tc>
        <w:tc>
          <w:tcPr>
            <w:tcW w:w="8695" w:type="dxa"/>
            <w:noWrap/>
            <w:hideMark/>
          </w:tcPr>
          <w:p w14:paraId="13D23238" w14:textId="77777777" w:rsidR="00055BE6" w:rsidRPr="00055BE6" w:rsidRDefault="00055BE6">
            <w:pPr>
              <w:rPr>
                <w:rFonts w:eastAsiaTheme="minorEastAsia"/>
              </w:rPr>
            </w:pPr>
            <w:r w:rsidRPr="00055BE6">
              <w:rPr>
                <w:rFonts w:eastAsiaTheme="minorEastAsia"/>
              </w:rPr>
              <w:t>Relationships Between Community Virus Activity and Cardiorespiratory Rehospitalizations From Post-Acute Care.</w:t>
            </w:r>
          </w:p>
        </w:tc>
        <w:tc>
          <w:tcPr>
            <w:tcW w:w="1790" w:type="dxa"/>
            <w:noWrap/>
            <w:hideMark/>
          </w:tcPr>
          <w:p w14:paraId="01DD5767" w14:textId="77777777" w:rsidR="00055BE6" w:rsidRPr="00055BE6" w:rsidRDefault="00055BE6">
            <w:pPr>
              <w:rPr>
                <w:rFonts w:eastAsiaTheme="minorEastAsia"/>
              </w:rPr>
            </w:pPr>
            <w:r w:rsidRPr="00055BE6">
              <w:rPr>
                <w:rFonts w:eastAsiaTheme="minorEastAsia"/>
              </w:rPr>
              <w:t>Riester</w:t>
            </w:r>
          </w:p>
        </w:tc>
        <w:tc>
          <w:tcPr>
            <w:tcW w:w="850" w:type="dxa"/>
            <w:noWrap/>
            <w:hideMark/>
          </w:tcPr>
          <w:p w14:paraId="236EC1B8"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B0A6545"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29E983DD" w14:textId="77777777" w:rsidTr="001A1C3B">
        <w:trPr>
          <w:trHeight w:val="288"/>
        </w:trPr>
        <w:tc>
          <w:tcPr>
            <w:tcW w:w="656" w:type="dxa"/>
            <w:noWrap/>
            <w:hideMark/>
          </w:tcPr>
          <w:p w14:paraId="77174BC8" w14:textId="77777777" w:rsidR="00055BE6" w:rsidRPr="00055BE6" w:rsidRDefault="00055BE6" w:rsidP="00055BE6">
            <w:pPr>
              <w:rPr>
                <w:rFonts w:eastAsiaTheme="minorEastAsia"/>
              </w:rPr>
            </w:pPr>
            <w:r w:rsidRPr="00055BE6">
              <w:rPr>
                <w:rFonts w:eastAsiaTheme="minorEastAsia"/>
              </w:rPr>
              <w:t>835</w:t>
            </w:r>
          </w:p>
        </w:tc>
        <w:tc>
          <w:tcPr>
            <w:tcW w:w="8695" w:type="dxa"/>
            <w:noWrap/>
            <w:hideMark/>
          </w:tcPr>
          <w:p w14:paraId="53C33DC7" w14:textId="77777777" w:rsidR="00055BE6" w:rsidRPr="00055BE6" w:rsidRDefault="00055BE6">
            <w:pPr>
              <w:rPr>
                <w:rFonts w:eastAsiaTheme="minorEastAsia"/>
              </w:rPr>
            </w:pPr>
            <w:r w:rsidRPr="00055BE6">
              <w:rPr>
                <w:rFonts w:eastAsiaTheme="minorEastAsia"/>
              </w:rPr>
              <w:t>Legionella pneumophila infection presenting as headache, confusion and dysarthria in a human immunodeficiency virus-1 (HIV-1) positive patient: case report.</w:t>
            </w:r>
          </w:p>
        </w:tc>
        <w:tc>
          <w:tcPr>
            <w:tcW w:w="1790" w:type="dxa"/>
            <w:noWrap/>
            <w:hideMark/>
          </w:tcPr>
          <w:p w14:paraId="0425DA88" w14:textId="77777777" w:rsidR="00055BE6" w:rsidRPr="00055BE6" w:rsidRDefault="00055BE6">
            <w:pPr>
              <w:rPr>
                <w:rFonts w:eastAsiaTheme="minorEastAsia"/>
              </w:rPr>
            </w:pPr>
            <w:r w:rsidRPr="00055BE6">
              <w:rPr>
                <w:rFonts w:eastAsiaTheme="minorEastAsia"/>
              </w:rPr>
              <w:t>Robbins</w:t>
            </w:r>
          </w:p>
        </w:tc>
        <w:tc>
          <w:tcPr>
            <w:tcW w:w="850" w:type="dxa"/>
            <w:noWrap/>
            <w:hideMark/>
          </w:tcPr>
          <w:p w14:paraId="3B3D41B6"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380EC6B3" w14:textId="77777777" w:rsidR="00055BE6" w:rsidRPr="00055BE6" w:rsidRDefault="00055BE6">
            <w:pPr>
              <w:rPr>
                <w:rFonts w:eastAsiaTheme="minorEastAsia"/>
              </w:rPr>
            </w:pPr>
            <w:r w:rsidRPr="00055BE6">
              <w:rPr>
                <w:rFonts w:eastAsiaTheme="minorEastAsia"/>
              </w:rPr>
              <w:t>Case report</w:t>
            </w:r>
          </w:p>
        </w:tc>
      </w:tr>
      <w:tr w:rsidR="001A1C3B" w:rsidRPr="00055BE6" w14:paraId="5B83B8FC" w14:textId="77777777" w:rsidTr="001A1C3B">
        <w:trPr>
          <w:trHeight w:val="288"/>
        </w:trPr>
        <w:tc>
          <w:tcPr>
            <w:tcW w:w="656" w:type="dxa"/>
            <w:noWrap/>
            <w:hideMark/>
          </w:tcPr>
          <w:p w14:paraId="7E749005" w14:textId="77777777" w:rsidR="00055BE6" w:rsidRPr="00055BE6" w:rsidRDefault="00055BE6" w:rsidP="00055BE6">
            <w:pPr>
              <w:rPr>
                <w:rFonts w:eastAsiaTheme="minorEastAsia"/>
              </w:rPr>
            </w:pPr>
            <w:r w:rsidRPr="00055BE6">
              <w:rPr>
                <w:rFonts w:eastAsiaTheme="minorEastAsia"/>
              </w:rPr>
              <w:t>836</w:t>
            </w:r>
          </w:p>
        </w:tc>
        <w:tc>
          <w:tcPr>
            <w:tcW w:w="8695" w:type="dxa"/>
            <w:noWrap/>
            <w:hideMark/>
          </w:tcPr>
          <w:p w14:paraId="58C60EBE" w14:textId="77777777" w:rsidR="00055BE6" w:rsidRPr="00055BE6" w:rsidRDefault="00055BE6">
            <w:pPr>
              <w:rPr>
                <w:rFonts w:eastAsiaTheme="minorEastAsia"/>
              </w:rPr>
            </w:pPr>
            <w:r w:rsidRPr="00055BE6">
              <w:rPr>
                <w:rFonts w:eastAsiaTheme="minorEastAsia"/>
              </w:rPr>
              <w:t>A series of five adult cases of respiratory syncytial virus-related acute respiratory distress syndrome.</w:t>
            </w:r>
          </w:p>
        </w:tc>
        <w:tc>
          <w:tcPr>
            <w:tcW w:w="1790" w:type="dxa"/>
            <w:noWrap/>
            <w:hideMark/>
          </w:tcPr>
          <w:p w14:paraId="413083D6" w14:textId="77777777" w:rsidR="00055BE6" w:rsidRPr="00055BE6" w:rsidRDefault="00055BE6">
            <w:pPr>
              <w:rPr>
                <w:rFonts w:eastAsiaTheme="minorEastAsia"/>
              </w:rPr>
            </w:pPr>
            <w:r w:rsidRPr="00055BE6">
              <w:rPr>
                <w:rFonts w:eastAsiaTheme="minorEastAsia"/>
              </w:rPr>
              <w:t>Robert</w:t>
            </w:r>
          </w:p>
        </w:tc>
        <w:tc>
          <w:tcPr>
            <w:tcW w:w="850" w:type="dxa"/>
            <w:noWrap/>
            <w:hideMark/>
          </w:tcPr>
          <w:p w14:paraId="7D3E8965"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6329F408" w14:textId="77777777" w:rsidR="00055BE6" w:rsidRPr="00055BE6" w:rsidRDefault="00055BE6">
            <w:pPr>
              <w:rPr>
                <w:rFonts w:eastAsiaTheme="minorEastAsia"/>
              </w:rPr>
            </w:pPr>
            <w:r w:rsidRPr="00055BE6">
              <w:rPr>
                <w:rFonts w:eastAsiaTheme="minorEastAsia"/>
              </w:rPr>
              <w:t>Case report</w:t>
            </w:r>
          </w:p>
        </w:tc>
      </w:tr>
      <w:tr w:rsidR="001A1C3B" w:rsidRPr="00055BE6" w14:paraId="05700BE4" w14:textId="77777777" w:rsidTr="001A1C3B">
        <w:trPr>
          <w:trHeight w:val="288"/>
        </w:trPr>
        <w:tc>
          <w:tcPr>
            <w:tcW w:w="656" w:type="dxa"/>
            <w:noWrap/>
            <w:hideMark/>
          </w:tcPr>
          <w:p w14:paraId="675C92D5" w14:textId="77777777" w:rsidR="00055BE6" w:rsidRPr="00055BE6" w:rsidRDefault="00055BE6" w:rsidP="00055BE6">
            <w:pPr>
              <w:rPr>
                <w:rFonts w:eastAsiaTheme="minorEastAsia"/>
              </w:rPr>
            </w:pPr>
            <w:r w:rsidRPr="00055BE6">
              <w:rPr>
                <w:rFonts w:eastAsiaTheme="minorEastAsia"/>
              </w:rPr>
              <w:lastRenderedPageBreak/>
              <w:t>837</w:t>
            </w:r>
          </w:p>
        </w:tc>
        <w:tc>
          <w:tcPr>
            <w:tcW w:w="8695" w:type="dxa"/>
            <w:noWrap/>
            <w:hideMark/>
          </w:tcPr>
          <w:p w14:paraId="6579D5CF" w14:textId="77777777" w:rsidR="00055BE6" w:rsidRPr="00055BE6" w:rsidRDefault="00055BE6">
            <w:pPr>
              <w:rPr>
                <w:rFonts w:eastAsiaTheme="minorEastAsia"/>
              </w:rPr>
            </w:pPr>
            <w:r w:rsidRPr="00055BE6">
              <w:rPr>
                <w:rFonts w:eastAsiaTheme="minorEastAsia"/>
              </w:rPr>
              <w:t>Incidence of viral infection of the respiratory tract in acute asthma patients treated in the emergency room.</w:t>
            </w:r>
          </w:p>
        </w:tc>
        <w:tc>
          <w:tcPr>
            <w:tcW w:w="1790" w:type="dxa"/>
            <w:noWrap/>
            <w:hideMark/>
          </w:tcPr>
          <w:p w14:paraId="0E0C5DA3" w14:textId="77777777" w:rsidR="00055BE6" w:rsidRPr="00055BE6" w:rsidRDefault="00055BE6">
            <w:pPr>
              <w:rPr>
                <w:rFonts w:eastAsiaTheme="minorEastAsia"/>
              </w:rPr>
            </w:pPr>
            <w:r w:rsidRPr="00055BE6">
              <w:rPr>
                <w:rFonts w:eastAsiaTheme="minorEastAsia"/>
              </w:rPr>
              <w:t>Rocha</w:t>
            </w:r>
          </w:p>
        </w:tc>
        <w:tc>
          <w:tcPr>
            <w:tcW w:w="850" w:type="dxa"/>
            <w:noWrap/>
            <w:hideMark/>
          </w:tcPr>
          <w:p w14:paraId="0B70FE39"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08D5998B"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6320959" w14:textId="77777777" w:rsidTr="001A1C3B">
        <w:trPr>
          <w:trHeight w:val="288"/>
        </w:trPr>
        <w:tc>
          <w:tcPr>
            <w:tcW w:w="656" w:type="dxa"/>
            <w:noWrap/>
            <w:hideMark/>
          </w:tcPr>
          <w:p w14:paraId="3684EB9E" w14:textId="77777777" w:rsidR="00055BE6" w:rsidRPr="00055BE6" w:rsidRDefault="00055BE6" w:rsidP="00055BE6">
            <w:pPr>
              <w:rPr>
                <w:rFonts w:eastAsiaTheme="minorEastAsia"/>
              </w:rPr>
            </w:pPr>
            <w:r w:rsidRPr="00055BE6">
              <w:rPr>
                <w:rFonts w:eastAsiaTheme="minorEastAsia"/>
              </w:rPr>
              <w:t>838</w:t>
            </w:r>
          </w:p>
        </w:tc>
        <w:tc>
          <w:tcPr>
            <w:tcW w:w="8695" w:type="dxa"/>
            <w:noWrap/>
            <w:hideMark/>
          </w:tcPr>
          <w:p w14:paraId="244FD24F" w14:textId="77777777" w:rsidR="00055BE6" w:rsidRPr="00055BE6" w:rsidRDefault="00055BE6">
            <w:pPr>
              <w:rPr>
                <w:rFonts w:eastAsiaTheme="minorEastAsia"/>
              </w:rPr>
            </w:pPr>
            <w:r w:rsidRPr="00055BE6">
              <w:rPr>
                <w:rFonts w:eastAsiaTheme="minorEastAsia"/>
              </w:rPr>
              <w:t>The role of viruses in CAP.</w:t>
            </w:r>
          </w:p>
        </w:tc>
        <w:tc>
          <w:tcPr>
            <w:tcW w:w="1790" w:type="dxa"/>
            <w:noWrap/>
            <w:hideMark/>
          </w:tcPr>
          <w:p w14:paraId="2543E63C" w14:textId="77777777" w:rsidR="00055BE6" w:rsidRPr="00055BE6" w:rsidRDefault="00055BE6">
            <w:pPr>
              <w:rPr>
                <w:rFonts w:eastAsiaTheme="minorEastAsia"/>
              </w:rPr>
            </w:pPr>
            <w:r w:rsidRPr="00055BE6">
              <w:rPr>
                <w:rFonts w:eastAsiaTheme="minorEastAsia"/>
              </w:rPr>
              <w:t>Rohde</w:t>
            </w:r>
          </w:p>
        </w:tc>
        <w:tc>
          <w:tcPr>
            <w:tcW w:w="850" w:type="dxa"/>
            <w:noWrap/>
            <w:hideMark/>
          </w:tcPr>
          <w:p w14:paraId="38E454DA"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2A980CDB" w14:textId="77777777" w:rsidR="00055BE6" w:rsidRPr="00055BE6" w:rsidRDefault="00055BE6">
            <w:pPr>
              <w:rPr>
                <w:rFonts w:eastAsiaTheme="minorEastAsia"/>
              </w:rPr>
            </w:pPr>
            <w:r w:rsidRPr="00055BE6">
              <w:rPr>
                <w:rFonts w:eastAsiaTheme="minorEastAsia"/>
              </w:rPr>
              <w:t>Review</w:t>
            </w:r>
          </w:p>
        </w:tc>
      </w:tr>
      <w:tr w:rsidR="001A1C3B" w:rsidRPr="00055BE6" w14:paraId="095EF902" w14:textId="77777777" w:rsidTr="001A1C3B">
        <w:trPr>
          <w:trHeight w:val="288"/>
        </w:trPr>
        <w:tc>
          <w:tcPr>
            <w:tcW w:w="656" w:type="dxa"/>
            <w:noWrap/>
            <w:hideMark/>
          </w:tcPr>
          <w:p w14:paraId="689D625D" w14:textId="77777777" w:rsidR="00055BE6" w:rsidRPr="00055BE6" w:rsidRDefault="00055BE6" w:rsidP="00055BE6">
            <w:pPr>
              <w:rPr>
                <w:rFonts w:eastAsiaTheme="minorEastAsia"/>
              </w:rPr>
            </w:pPr>
            <w:r w:rsidRPr="00055BE6">
              <w:rPr>
                <w:rFonts w:eastAsiaTheme="minorEastAsia"/>
              </w:rPr>
              <w:t>839</w:t>
            </w:r>
          </w:p>
        </w:tc>
        <w:tc>
          <w:tcPr>
            <w:tcW w:w="8695" w:type="dxa"/>
            <w:noWrap/>
            <w:hideMark/>
          </w:tcPr>
          <w:p w14:paraId="78D36B1D" w14:textId="77777777" w:rsidR="00055BE6" w:rsidRPr="00055BE6" w:rsidRDefault="00055BE6">
            <w:pPr>
              <w:rPr>
                <w:rFonts w:eastAsiaTheme="minorEastAsia"/>
              </w:rPr>
            </w:pPr>
            <w:r w:rsidRPr="00055BE6">
              <w:rPr>
                <w:rFonts w:eastAsiaTheme="minorEastAsia"/>
              </w:rPr>
              <w:t>Respiratory syncytial virus incidence and typing in the last six seasons in the north of Spain (Asturias). Genetic characterization during the SARS-CoV-2 pandemic.</w:t>
            </w:r>
          </w:p>
        </w:tc>
        <w:tc>
          <w:tcPr>
            <w:tcW w:w="1790" w:type="dxa"/>
            <w:noWrap/>
            <w:hideMark/>
          </w:tcPr>
          <w:p w14:paraId="61C135DD" w14:textId="77777777" w:rsidR="00055BE6" w:rsidRPr="00055BE6" w:rsidRDefault="00055BE6">
            <w:pPr>
              <w:rPr>
                <w:rFonts w:eastAsiaTheme="minorEastAsia"/>
              </w:rPr>
            </w:pPr>
            <w:r w:rsidRPr="00055BE6">
              <w:rPr>
                <w:rFonts w:eastAsiaTheme="minorEastAsia"/>
              </w:rPr>
              <w:t>Rojo-Alba</w:t>
            </w:r>
          </w:p>
        </w:tc>
        <w:tc>
          <w:tcPr>
            <w:tcW w:w="850" w:type="dxa"/>
            <w:noWrap/>
            <w:hideMark/>
          </w:tcPr>
          <w:p w14:paraId="4C3C42B7"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ED841B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AB097AD" w14:textId="77777777" w:rsidTr="001A1C3B">
        <w:trPr>
          <w:trHeight w:val="288"/>
        </w:trPr>
        <w:tc>
          <w:tcPr>
            <w:tcW w:w="656" w:type="dxa"/>
            <w:noWrap/>
            <w:hideMark/>
          </w:tcPr>
          <w:p w14:paraId="1B83732F" w14:textId="77777777" w:rsidR="00055BE6" w:rsidRPr="00055BE6" w:rsidRDefault="00055BE6" w:rsidP="00055BE6">
            <w:pPr>
              <w:rPr>
                <w:rFonts w:eastAsiaTheme="minorEastAsia"/>
              </w:rPr>
            </w:pPr>
            <w:r w:rsidRPr="00055BE6">
              <w:rPr>
                <w:rFonts w:eastAsiaTheme="minorEastAsia"/>
              </w:rPr>
              <w:t>840</w:t>
            </w:r>
          </w:p>
        </w:tc>
        <w:tc>
          <w:tcPr>
            <w:tcW w:w="8695" w:type="dxa"/>
            <w:noWrap/>
            <w:hideMark/>
          </w:tcPr>
          <w:p w14:paraId="1CE6810F" w14:textId="77777777" w:rsidR="00055BE6" w:rsidRPr="00055BE6" w:rsidRDefault="00055BE6">
            <w:pPr>
              <w:rPr>
                <w:rFonts w:eastAsiaTheme="minorEastAsia"/>
              </w:rPr>
            </w:pPr>
            <w:r w:rsidRPr="00055BE6">
              <w:rPr>
                <w:rFonts w:eastAsiaTheme="minorEastAsia"/>
              </w:rPr>
              <w:t>Prevalence, characteristics and temporal trends of respiratory syncytial virus infections: a five-year analysis at Cali, Colombia.</w:t>
            </w:r>
          </w:p>
        </w:tc>
        <w:tc>
          <w:tcPr>
            <w:tcW w:w="1790" w:type="dxa"/>
            <w:noWrap/>
            <w:hideMark/>
          </w:tcPr>
          <w:p w14:paraId="51F1CBA7" w14:textId="77777777" w:rsidR="00055BE6" w:rsidRPr="00055BE6" w:rsidRDefault="00055BE6">
            <w:pPr>
              <w:rPr>
                <w:rFonts w:eastAsiaTheme="minorEastAsia"/>
              </w:rPr>
            </w:pPr>
            <w:r w:rsidRPr="00055BE6">
              <w:rPr>
                <w:rFonts w:eastAsiaTheme="minorEastAsia"/>
              </w:rPr>
              <w:t>Rosso</w:t>
            </w:r>
          </w:p>
        </w:tc>
        <w:tc>
          <w:tcPr>
            <w:tcW w:w="850" w:type="dxa"/>
            <w:noWrap/>
            <w:hideMark/>
          </w:tcPr>
          <w:p w14:paraId="441EB024"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8583330" w14:textId="77777777" w:rsidR="00055BE6" w:rsidRPr="00055BE6" w:rsidRDefault="00055BE6">
            <w:pPr>
              <w:rPr>
                <w:rFonts w:eastAsiaTheme="minorEastAsia"/>
              </w:rPr>
            </w:pPr>
            <w:r w:rsidRPr="00055BE6">
              <w:rPr>
                <w:rFonts w:eastAsiaTheme="minorEastAsia"/>
              </w:rPr>
              <w:t xml:space="preserve">Article not in English </w:t>
            </w:r>
          </w:p>
        </w:tc>
      </w:tr>
      <w:tr w:rsidR="001A1C3B" w:rsidRPr="00055BE6" w14:paraId="6EA40C4C" w14:textId="77777777" w:rsidTr="001A1C3B">
        <w:trPr>
          <w:trHeight w:val="288"/>
        </w:trPr>
        <w:tc>
          <w:tcPr>
            <w:tcW w:w="656" w:type="dxa"/>
            <w:noWrap/>
            <w:hideMark/>
          </w:tcPr>
          <w:p w14:paraId="03B77628" w14:textId="77777777" w:rsidR="00055BE6" w:rsidRPr="00055BE6" w:rsidRDefault="00055BE6" w:rsidP="00055BE6">
            <w:pPr>
              <w:rPr>
                <w:rFonts w:eastAsiaTheme="minorEastAsia"/>
              </w:rPr>
            </w:pPr>
            <w:r w:rsidRPr="00055BE6">
              <w:rPr>
                <w:rFonts w:eastAsiaTheme="minorEastAsia"/>
              </w:rPr>
              <w:t>841</w:t>
            </w:r>
          </w:p>
        </w:tc>
        <w:tc>
          <w:tcPr>
            <w:tcW w:w="8695" w:type="dxa"/>
            <w:noWrap/>
            <w:hideMark/>
          </w:tcPr>
          <w:p w14:paraId="303C99C0" w14:textId="77777777" w:rsidR="00055BE6" w:rsidRPr="00055BE6" w:rsidRDefault="00055BE6">
            <w:pPr>
              <w:rPr>
                <w:rFonts w:eastAsiaTheme="minorEastAsia"/>
              </w:rPr>
            </w:pPr>
            <w:r w:rsidRPr="00055BE6">
              <w:rPr>
                <w:rFonts w:eastAsiaTheme="minorEastAsia"/>
              </w:rPr>
              <w:t xml:space="preserve">Incidence and </w:t>
            </w:r>
            <w:proofErr w:type="spellStart"/>
            <w:r w:rsidRPr="00055BE6">
              <w:rPr>
                <w:rFonts w:eastAsiaTheme="minorEastAsia"/>
              </w:rPr>
              <w:t>etiology</w:t>
            </w:r>
            <w:proofErr w:type="spellEnd"/>
            <w:r w:rsidRPr="00055BE6">
              <w:rPr>
                <w:rFonts w:eastAsiaTheme="minorEastAsia"/>
              </w:rPr>
              <w:t xml:space="preserve"> of hospitalized acute respiratory infections in the Egyptian Delta.</w:t>
            </w:r>
          </w:p>
        </w:tc>
        <w:tc>
          <w:tcPr>
            <w:tcW w:w="1790" w:type="dxa"/>
            <w:noWrap/>
            <w:hideMark/>
          </w:tcPr>
          <w:p w14:paraId="1FE31D97" w14:textId="77777777" w:rsidR="00055BE6" w:rsidRPr="00055BE6" w:rsidRDefault="00055BE6">
            <w:pPr>
              <w:rPr>
                <w:rFonts w:eastAsiaTheme="minorEastAsia"/>
              </w:rPr>
            </w:pPr>
            <w:r w:rsidRPr="00055BE6">
              <w:rPr>
                <w:rFonts w:eastAsiaTheme="minorEastAsia"/>
              </w:rPr>
              <w:t>Rowlinson</w:t>
            </w:r>
          </w:p>
        </w:tc>
        <w:tc>
          <w:tcPr>
            <w:tcW w:w="850" w:type="dxa"/>
            <w:noWrap/>
            <w:hideMark/>
          </w:tcPr>
          <w:p w14:paraId="66F2DE3A"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E44560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B9A3B7E" w14:textId="77777777" w:rsidTr="001A1C3B">
        <w:trPr>
          <w:trHeight w:val="288"/>
        </w:trPr>
        <w:tc>
          <w:tcPr>
            <w:tcW w:w="656" w:type="dxa"/>
            <w:noWrap/>
            <w:hideMark/>
          </w:tcPr>
          <w:p w14:paraId="2678B8B2" w14:textId="77777777" w:rsidR="00055BE6" w:rsidRPr="00055BE6" w:rsidRDefault="00055BE6" w:rsidP="00055BE6">
            <w:pPr>
              <w:rPr>
                <w:rFonts w:eastAsiaTheme="minorEastAsia"/>
              </w:rPr>
            </w:pPr>
            <w:r w:rsidRPr="00055BE6">
              <w:rPr>
                <w:rFonts w:eastAsiaTheme="minorEastAsia"/>
              </w:rPr>
              <w:t>842</w:t>
            </w:r>
          </w:p>
        </w:tc>
        <w:tc>
          <w:tcPr>
            <w:tcW w:w="8695" w:type="dxa"/>
            <w:noWrap/>
            <w:hideMark/>
          </w:tcPr>
          <w:p w14:paraId="00524C86" w14:textId="77777777" w:rsidR="00055BE6" w:rsidRPr="00055BE6" w:rsidRDefault="00055BE6">
            <w:pPr>
              <w:rPr>
                <w:rFonts w:eastAsiaTheme="minorEastAsia"/>
              </w:rPr>
            </w:pPr>
            <w:r w:rsidRPr="00055BE6">
              <w:rPr>
                <w:rFonts w:eastAsiaTheme="minorEastAsia"/>
              </w:rPr>
              <w:t>Low Levels of RSV Testing Among Adults Hospitalized for Lower Respiratory Tract Infection in the United States.</w:t>
            </w:r>
          </w:p>
        </w:tc>
        <w:tc>
          <w:tcPr>
            <w:tcW w:w="1790" w:type="dxa"/>
            <w:noWrap/>
            <w:hideMark/>
          </w:tcPr>
          <w:p w14:paraId="704E6B92" w14:textId="77777777" w:rsidR="00055BE6" w:rsidRPr="00055BE6" w:rsidRDefault="00055BE6">
            <w:pPr>
              <w:rPr>
                <w:rFonts w:eastAsiaTheme="minorEastAsia"/>
              </w:rPr>
            </w:pPr>
            <w:r w:rsidRPr="00055BE6">
              <w:rPr>
                <w:rFonts w:eastAsiaTheme="minorEastAsia"/>
              </w:rPr>
              <w:t>Rozenbaum</w:t>
            </w:r>
          </w:p>
        </w:tc>
        <w:tc>
          <w:tcPr>
            <w:tcW w:w="850" w:type="dxa"/>
            <w:noWrap/>
            <w:hideMark/>
          </w:tcPr>
          <w:p w14:paraId="0B81B768"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A65B9E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F0744CD" w14:textId="77777777" w:rsidTr="001A1C3B">
        <w:trPr>
          <w:trHeight w:val="288"/>
        </w:trPr>
        <w:tc>
          <w:tcPr>
            <w:tcW w:w="656" w:type="dxa"/>
            <w:noWrap/>
            <w:hideMark/>
          </w:tcPr>
          <w:p w14:paraId="66E949C8" w14:textId="77777777" w:rsidR="00055BE6" w:rsidRPr="00055BE6" w:rsidRDefault="00055BE6" w:rsidP="00055BE6">
            <w:pPr>
              <w:rPr>
                <w:rFonts w:eastAsiaTheme="minorEastAsia"/>
              </w:rPr>
            </w:pPr>
            <w:r w:rsidRPr="00055BE6">
              <w:rPr>
                <w:rFonts w:eastAsiaTheme="minorEastAsia"/>
              </w:rPr>
              <w:t>843</w:t>
            </w:r>
          </w:p>
        </w:tc>
        <w:tc>
          <w:tcPr>
            <w:tcW w:w="8695" w:type="dxa"/>
            <w:noWrap/>
            <w:hideMark/>
          </w:tcPr>
          <w:p w14:paraId="1EC064FC" w14:textId="77777777" w:rsidR="00055BE6" w:rsidRPr="00055BE6" w:rsidRDefault="00055BE6">
            <w:pPr>
              <w:rPr>
                <w:rFonts w:eastAsiaTheme="minorEastAsia"/>
              </w:rPr>
            </w:pPr>
            <w:r w:rsidRPr="00055BE6">
              <w:rPr>
                <w:rFonts w:eastAsiaTheme="minorEastAsia"/>
              </w:rPr>
              <w:t>Assessing prevalence of antimicrobial use and infections using the minimal data set in Finnish Long-term care facilities .</w:t>
            </w:r>
          </w:p>
        </w:tc>
        <w:tc>
          <w:tcPr>
            <w:tcW w:w="1790" w:type="dxa"/>
            <w:noWrap/>
            <w:hideMark/>
          </w:tcPr>
          <w:p w14:paraId="55EEDD87" w14:textId="77777777" w:rsidR="00055BE6" w:rsidRPr="00055BE6" w:rsidRDefault="00055BE6">
            <w:pPr>
              <w:rPr>
                <w:rFonts w:eastAsiaTheme="minorEastAsia"/>
              </w:rPr>
            </w:pPr>
            <w:proofErr w:type="spellStart"/>
            <w:r w:rsidRPr="00055BE6">
              <w:rPr>
                <w:rFonts w:eastAsiaTheme="minorEastAsia"/>
              </w:rPr>
              <w:t>Rummukainen</w:t>
            </w:r>
            <w:proofErr w:type="spellEnd"/>
          </w:p>
        </w:tc>
        <w:tc>
          <w:tcPr>
            <w:tcW w:w="850" w:type="dxa"/>
            <w:noWrap/>
            <w:hideMark/>
          </w:tcPr>
          <w:p w14:paraId="47B576E8"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179F8D95"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5917502E" w14:textId="77777777" w:rsidTr="001A1C3B">
        <w:trPr>
          <w:trHeight w:val="288"/>
        </w:trPr>
        <w:tc>
          <w:tcPr>
            <w:tcW w:w="656" w:type="dxa"/>
            <w:noWrap/>
            <w:hideMark/>
          </w:tcPr>
          <w:p w14:paraId="34E744BD" w14:textId="77777777" w:rsidR="00055BE6" w:rsidRPr="00055BE6" w:rsidRDefault="00055BE6" w:rsidP="00055BE6">
            <w:pPr>
              <w:rPr>
                <w:rFonts w:eastAsiaTheme="minorEastAsia"/>
              </w:rPr>
            </w:pPr>
            <w:r w:rsidRPr="00055BE6">
              <w:rPr>
                <w:rFonts w:eastAsiaTheme="minorEastAsia"/>
              </w:rPr>
              <w:t>844</w:t>
            </w:r>
          </w:p>
        </w:tc>
        <w:tc>
          <w:tcPr>
            <w:tcW w:w="8695" w:type="dxa"/>
            <w:noWrap/>
            <w:hideMark/>
          </w:tcPr>
          <w:p w14:paraId="2744DF74" w14:textId="77777777" w:rsidR="00055BE6" w:rsidRPr="00055BE6" w:rsidRDefault="00055BE6">
            <w:pPr>
              <w:rPr>
                <w:rFonts w:eastAsiaTheme="minorEastAsia"/>
              </w:rPr>
            </w:pPr>
            <w:r w:rsidRPr="00055BE6">
              <w:rPr>
                <w:rFonts w:eastAsiaTheme="minorEastAsia"/>
              </w:rPr>
              <w:t xml:space="preserve">Challenges in the diagnosis of leptospirosis </w:t>
            </w:r>
            <w:proofErr w:type="spellStart"/>
            <w:r w:rsidRPr="00055BE6">
              <w:rPr>
                <w:rFonts w:eastAsiaTheme="minorEastAsia"/>
              </w:rPr>
              <w:t>outwith</w:t>
            </w:r>
            <w:proofErr w:type="spellEnd"/>
            <w:r w:rsidRPr="00055BE6">
              <w:rPr>
                <w:rFonts w:eastAsiaTheme="minorEastAsia"/>
              </w:rPr>
              <w:t xml:space="preserve"> endemic settings: A </w:t>
            </w:r>
            <w:proofErr w:type="spellStart"/>
            <w:r w:rsidRPr="00055BE6">
              <w:rPr>
                <w:rFonts w:eastAsiaTheme="minorEastAsia"/>
              </w:rPr>
              <w:t>scottish</w:t>
            </w:r>
            <w:proofErr w:type="spellEnd"/>
            <w:r w:rsidRPr="00055BE6">
              <w:rPr>
                <w:rFonts w:eastAsiaTheme="minorEastAsia"/>
              </w:rPr>
              <w:t xml:space="preserve"> single centre experience.</w:t>
            </w:r>
          </w:p>
        </w:tc>
        <w:tc>
          <w:tcPr>
            <w:tcW w:w="1790" w:type="dxa"/>
            <w:noWrap/>
            <w:hideMark/>
          </w:tcPr>
          <w:p w14:paraId="183D21FC" w14:textId="77777777" w:rsidR="00055BE6" w:rsidRPr="00055BE6" w:rsidRDefault="00055BE6">
            <w:pPr>
              <w:rPr>
                <w:rFonts w:eastAsiaTheme="minorEastAsia"/>
              </w:rPr>
            </w:pPr>
            <w:r w:rsidRPr="00055BE6">
              <w:rPr>
                <w:rFonts w:eastAsiaTheme="minorEastAsia"/>
              </w:rPr>
              <w:t>Russell</w:t>
            </w:r>
          </w:p>
        </w:tc>
        <w:tc>
          <w:tcPr>
            <w:tcW w:w="850" w:type="dxa"/>
            <w:noWrap/>
            <w:hideMark/>
          </w:tcPr>
          <w:p w14:paraId="7C4D86E7"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453D3B4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9A3D1C3" w14:textId="77777777" w:rsidTr="001A1C3B">
        <w:trPr>
          <w:trHeight w:val="288"/>
        </w:trPr>
        <w:tc>
          <w:tcPr>
            <w:tcW w:w="656" w:type="dxa"/>
            <w:noWrap/>
            <w:hideMark/>
          </w:tcPr>
          <w:p w14:paraId="6E6BE28E" w14:textId="77777777" w:rsidR="00055BE6" w:rsidRPr="00055BE6" w:rsidRDefault="00055BE6" w:rsidP="00055BE6">
            <w:pPr>
              <w:rPr>
                <w:rFonts w:eastAsiaTheme="minorEastAsia"/>
              </w:rPr>
            </w:pPr>
            <w:r w:rsidRPr="00055BE6">
              <w:rPr>
                <w:rFonts w:eastAsiaTheme="minorEastAsia"/>
              </w:rPr>
              <w:t>845</w:t>
            </w:r>
          </w:p>
        </w:tc>
        <w:tc>
          <w:tcPr>
            <w:tcW w:w="8695" w:type="dxa"/>
            <w:noWrap/>
            <w:hideMark/>
          </w:tcPr>
          <w:p w14:paraId="3BDF465D" w14:textId="77777777" w:rsidR="00055BE6" w:rsidRPr="00055BE6" w:rsidRDefault="00055BE6">
            <w:pPr>
              <w:rPr>
                <w:rFonts w:eastAsiaTheme="minorEastAsia"/>
              </w:rPr>
            </w:pPr>
            <w:r w:rsidRPr="00055BE6">
              <w:rPr>
                <w:rFonts w:eastAsiaTheme="minorEastAsia"/>
              </w:rPr>
              <w:t>Viral and bacterial co-detections in influenza-positive patients hospitalized with severe acute respiratory illness-Minnesota, 2013-2015.</w:t>
            </w:r>
          </w:p>
        </w:tc>
        <w:tc>
          <w:tcPr>
            <w:tcW w:w="1790" w:type="dxa"/>
            <w:noWrap/>
            <w:hideMark/>
          </w:tcPr>
          <w:p w14:paraId="7F9B4376" w14:textId="77777777" w:rsidR="00055BE6" w:rsidRPr="00055BE6" w:rsidRDefault="00055BE6">
            <w:pPr>
              <w:rPr>
                <w:rFonts w:eastAsiaTheme="minorEastAsia"/>
              </w:rPr>
            </w:pPr>
            <w:r w:rsidRPr="00055BE6">
              <w:rPr>
                <w:rFonts w:eastAsiaTheme="minorEastAsia"/>
              </w:rPr>
              <w:t>Russell</w:t>
            </w:r>
          </w:p>
        </w:tc>
        <w:tc>
          <w:tcPr>
            <w:tcW w:w="850" w:type="dxa"/>
            <w:noWrap/>
            <w:hideMark/>
          </w:tcPr>
          <w:p w14:paraId="0277F25E"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4E99B43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619ED31" w14:textId="77777777" w:rsidTr="001A1C3B">
        <w:trPr>
          <w:trHeight w:val="288"/>
        </w:trPr>
        <w:tc>
          <w:tcPr>
            <w:tcW w:w="656" w:type="dxa"/>
            <w:noWrap/>
            <w:hideMark/>
          </w:tcPr>
          <w:p w14:paraId="1CB31BA1" w14:textId="77777777" w:rsidR="00055BE6" w:rsidRPr="00055BE6" w:rsidRDefault="00055BE6" w:rsidP="00055BE6">
            <w:pPr>
              <w:rPr>
                <w:rFonts w:eastAsiaTheme="minorEastAsia"/>
              </w:rPr>
            </w:pPr>
            <w:r w:rsidRPr="00055BE6">
              <w:rPr>
                <w:rFonts w:eastAsiaTheme="minorEastAsia"/>
              </w:rPr>
              <w:lastRenderedPageBreak/>
              <w:t>846</w:t>
            </w:r>
          </w:p>
        </w:tc>
        <w:tc>
          <w:tcPr>
            <w:tcW w:w="8695" w:type="dxa"/>
            <w:noWrap/>
            <w:hideMark/>
          </w:tcPr>
          <w:p w14:paraId="1E37B7A6" w14:textId="77777777" w:rsidR="00055BE6" w:rsidRPr="00055BE6" w:rsidRDefault="00055BE6">
            <w:pPr>
              <w:rPr>
                <w:rFonts w:eastAsiaTheme="minorEastAsia"/>
              </w:rPr>
            </w:pPr>
            <w:r w:rsidRPr="00055BE6">
              <w:rPr>
                <w:rFonts w:eastAsiaTheme="minorEastAsia"/>
              </w:rPr>
              <w:t>Characterization of circulating RSV strains among subjects in the OUTSMART-RSV surveillance program during the 2016-17 winter viral season in the United States.</w:t>
            </w:r>
          </w:p>
        </w:tc>
        <w:tc>
          <w:tcPr>
            <w:tcW w:w="1790" w:type="dxa"/>
            <w:noWrap/>
            <w:hideMark/>
          </w:tcPr>
          <w:p w14:paraId="5A8D0BB5" w14:textId="77777777" w:rsidR="00055BE6" w:rsidRPr="00055BE6" w:rsidRDefault="00055BE6">
            <w:pPr>
              <w:rPr>
                <w:rFonts w:eastAsiaTheme="minorEastAsia"/>
              </w:rPr>
            </w:pPr>
            <w:proofErr w:type="spellStart"/>
            <w:r w:rsidRPr="00055BE6">
              <w:rPr>
                <w:rFonts w:eastAsiaTheme="minorEastAsia"/>
              </w:rPr>
              <w:t>Ruzin</w:t>
            </w:r>
            <w:proofErr w:type="spellEnd"/>
          </w:p>
        </w:tc>
        <w:tc>
          <w:tcPr>
            <w:tcW w:w="850" w:type="dxa"/>
            <w:noWrap/>
            <w:hideMark/>
          </w:tcPr>
          <w:p w14:paraId="700705A1"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86FDA6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82C6CB6" w14:textId="77777777" w:rsidTr="001A1C3B">
        <w:trPr>
          <w:trHeight w:val="288"/>
        </w:trPr>
        <w:tc>
          <w:tcPr>
            <w:tcW w:w="656" w:type="dxa"/>
            <w:noWrap/>
            <w:hideMark/>
          </w:tcPr>
          <w:p w14:paraId="3BAD59DA" w14:textId="77777777" w:rsidR="00055BE6" w:rsidRPr="00055BE6" w:rsidRDefault="00055BE6" w:rsidP="00055BE6">
            <w:pPr>
              <w:rPr>
                <w:rFonts w:eastAsiaTheme="minorEastAsia"/>
              </w:rPr>
            </w:pPr>
            <w:r w:rsidRPr="00055BE6">
              <w:rPr>
                <w:rFonts w:eastAsiaTheme="minorEastAsia"/>
              </w:rPr>
              <w:t>847</w:t>
            </w:r>
          </w:p>
        </w:tc>
        <w:tc>
          <w:tcPr>
            <w:tcW w:w="8695" w:type="dxa"/>
            <w:noWrap/>
            <w:hideMark/>
          </w:tcPr>
          <w:p w14:paraId="045CCD00" w14:textId="77777777" w:rsidR="00055BE6" w:rsidRPr="00055BE6" w:rsidRDefault="00055BE6">
            <w:pPr>
              <w:rPr>
                <w:rFonts w:eastAsiaTheme="minorEastAsia"/>
              </w:rPr>
            </w:pPr>
            <w:r w:rsidRPr="00055BE6">
              <w:rPr>
                <w:rFonts w:eastAsiaTheme="minorEastAsia"/>
              </w:rPr>
              <w:t>Temporal relationship between antibiotic use and respiratory virus activities in the Republic of Korea: a time-series analysis.</w:t>
            </w:r>
          </w:p>
        </w:tc>
        <w:tc>
          <w:tcPr>
            <w:tcW w:w="1790" w:type="dxa"/>
            <w:noWrap/>
            <w:hideMark/>
          </w:tcPr>
          <w:p w14:paraId="77313371" w14:textId="77777777" w:rsidR="00055BE6" w:rsidRPr="00055BE6" w:rsidRDefault="00055BE6">
            <w:pPr>
              <w:rPr>
                <w:rFonts w:eastAsiaTheme="minorEastAsia"/>
              </w:rPr>
            </w:pPr>
            <w:r w:rsidRPr="00055BE6">
              <w:rPr>
                <w:rFonts w:eastAsiaTheme="minorEastAsia"/>
              </w:rPr>
              <w:t>Ryu</w:t>
            </w:r>
          </w:p>
        </w:tc>
        <w:tc>
          <w:tcPr>
            <w:tcW w:w="850" w:type="dxa"/>
            <w:noWrap/>
            <w:hideMark/>
          </w:tcPr>
          <w:p w14:paraId="358F69F7"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9E1029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4307162" w14:textId="77777777" w:rsidTr="001A1C3B">
        <w:trPr>
          <w:trHeight w:val="288"/>
        </w:trPr>
        <w:tc>
          <w:tcPr>
            <w:tcW w:w="656" w:type="dxa"/>
            <w:noWrap/>
            <w:hideMark/>
          </w:tcPr>
          <w:p w14:paraId="4B535B82" w14:textId="77777777" w:rsidR="00055BE6" w:rsidRPr="00055BE6" w:rsidRDefault="00055BE6" w:rsidP="00055BE6">
            <w:pPr>
              <w:rPr>
                <w:rFonts w:eastAsiaTheme="minorEastAsia"/>
              </w:rPr>
            </w:pPr>
            <w:r w:rsidRPr="00055BE6">
              <w:rPr>
                <w:rFonts w:eastAsiaTheme="minorEastAsia"/>
              </w:rPr>
              <w:t>848</w:t>
            </w:r>
          </w:p>
        </w:tc>
        <w:tc>
          <w:tcPr>
            <w:tcW w:w="8695" w:type="dxa"/>
            <w:noWrap/>
            <w:hideMark/>
          </w:tcPr>
          <w:p w14:paraId="57EA5873" w14:textId="77777777" w:rsidR="00055BE6" w:rsidRPr="00055BE6" w:rsidRDefault="00055BE6">
            <w:pPr>
              <w:rPr>
                <w:rFonts w:eastAsiaTheme="minorEastAsia"/>
              </w:rPr>
            </w:pPr>
            <w:r w:rsidRPr="00055BE6">
              <w:rPr>
                <w:rFonts w:eastAsiaTheme="minorEastAsia"/>
              </w:rPr>
              <w:t>The prevalence of 17 common respiratory viruses in patients with respiratory illness but negative for COVID-19: A cross-sectional study.</w:t>
            </w:r>
          </w:p>
        </w:tc>
        <w:tc>
          <w:tcPr>
            <w:tcW w:w="1790" w:type="dxa"/>
            <w:noWrap/>
            <w:hideMark/>
          </w:tcPr>
          <w:p w14:paraId="545025E4" w14:textId="77777777" w:rsidR="00055BE6" w:rsidRPr="00055BE6" w:rsidRDefault="00055BE6">
            <w:pPr>
              <w:rPr>
                <w:rFonts w:eastAsiaTheme="minorEastAsia"/>
              </w:rPr>
            </w:pPr>
            <w:r w:rsidRPr="00055BE6">
              <w:rPr>
                <w:rFonts w:eastAsiaTheme="minorEastAsia"/>
              </w:rPr>
              <w:t>Sadeh Tehrani</w:t>
            </w:r>
          </w:p>
        </w:tc>
        <w:tc>
          <w:tcPr>
            <w:tcW w:w="850" w:type="dxa"/>
            <w:noWrap/>
            <w:hideMark/>
          </w:tcPr>
          <w:p w14:paraId="21CA8E2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2BCE88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DC394DC" w14:textId="77777777" w:rsidTr="001A1C3B">
        <w:trPr>
          <w:trHeight w:val="288"/>
        </w:trPr>
        <w:tc>
          <w:tcPr>
            <w:tcW w:w="656" w:type="dxa"/>
            <w:noWrap/>
            <w:hideMark/>
          </w:tcPr>
          <w:p w14:paraId="617A923E" w14:textId="77777777" w:rsidR="00055BE6" w:rsidRPr="00055BE6" w:rsidRDefault="00055BE6" w:rsidP="00055BE6">
            <w:pPr>
              <w:rPr>
                <w:rFonts w:eastAsiaTheme="minorEastAsia"/>
              </w:rPr>
            </w:pPr>
            <w:r w:rsidRPr="00055BE6">
              <w:rPr>
                <w:rFonts w:eastAsiaTheme="minorEastAsia"/>
              </w:rPr>
              <w:t>849</w:t>
            </w:r>
          </w:p>
        </w:tc>
        <w:tc>
          <w:tcPr>
            <w:tcW w:w="8695" w:type="dxa"/>
            <w:noWrap/>
            <w:hideMark/>
          </w:tcPr>
          <w:p w14:paraId="364945F7" w14:textId="77777777" w:rsidR="00055BE6" w:rsidRPr="00055BE6" w:rsidRDefault="00055BE6">
            <w:pPr>
              <w:rPr>
                <w:rFonts w:eastAsiaTheme="minorEastAsia"/>
              </w:rPr>
            </w:pPr>
            <w:r w:rsidRPr="00055BE6">
              <w:rPr>
                <w:rFonts w:eastAsiaTheme="minorEastAsia"/>
              </w:rPr>
              <w:t xml:space="preserve">Safety and immunogenicity of the Ad26.RSV.preF investigational vaccine </w:t>
            </w:r>
            <w:proofErr w:type="spellStart"/>
            <w:r w:rsidRPr="00055BE6">
              <w:rPr>
                <w:rFonts w:eastAsiaTheme="minorEastAsia"/>
              </w:rPr>
              <w:t>coadministered</w:t>
            </w:r>
            <w:proofErr w:type="spellEnd"/>
            <w:r w:rsidRPr="00055BE6">
              <w:rPr>
                <w:rFonts w:eastAsiaTheme="minorEastAsia"/>
              </w:rPr>
              <w:t xml:space="preserve"> with an influenza vaccine in older adults.</w:t>
            </w:r>
          </w:p>
        </w:tc>
        <w:tc>
          <w:tcPr>
            <w:tcW w:w="1790" w:type="dxa"/>
            <w:noWrap/>
            <w:hideMark/>
          </w:tcPr>
          <w:p w14:paraId="340DEEB8" w14:textId="77777777" w:rsidR="00055BE6" w:rsidRPr="00055BE6" w:rsidRDefault="00055BE6">
            <w:pPr>
              <w:rPr>
                <w:rFonts w:eastAsiaTheme="minorEastAsia"/>
              </w:rPr>
            </w:pPr>
            <w:r w:rsidRPr="00055BE6">
              <w:rPr>
                <w:rFonts w:eastAsiaTheme="minorEastAsia"/>
              </w:rPr>
              <w:t>Sadoff</w:t>
            </w:r>
          </w:p>
        </w:tc>
        <w:tc>
          <w:tcPr>
            <w:tcW w:w="850" w:type="dxa"/>
            <w:noWrap/>
            <w:hideMark/>
          </w:tcPr>
          <w:p w14:paraId="158BE875"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33617B4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6101AEA" w14:textId="77777777" w:rsidTr="001A1C3B">
        <w:trPr>
          <w:trHeight w:val="288"/>
        </w:trPr>
        <w:tc>
          <w:tcPr>
            <w:tcW w:w="656" w:type="dxa"/>
            <w:noWrap/>
            <w:hideMark/>
          </w:tcPr>
          <w:p w14:paraId="133280A2" w14:textId="77777777" w:rsidR="00055BE6" w:rsidRPr="00055BE6" w:rsidRDefault="00055BE6" w:rsidP="00055BE6">
            <w:pPr>
              <w:rPr>
                <w:rFonts w:eastAsiaTheme="minorEastAsia"/>
              </w:rPr>
            </w:pPr>
            <w:r w:rsidRPr="00055BE6">
              <w:rPr>
                <w:rFonts w:eastAsiaTheme="minorEastAsia"/>
              </w:rPr>
              <w:t>850</w:t>
            </w:r>
          </w:p>
        </w:tc>
        <w:tc>
          <w:tcPr>
            <w:tcW w:w="8695" w:type="dxa"/>
            <w:noWrap/>
            <w:hideMark/>
          </w:tcPr>
          <w:p w14:paraId="137D8FFC" w14:textId="77777777" w:rsidR="00055BE6" w:rsidRPr="00055BE6" w:rsidRDefault="00055BE6">
            <w:pPr>
              <w:rPr>
                <w:rFonts w:eastAsiaTheme="minorEastAsia"/>
              </w:rPr>
            </w:pPr>
            <w:r w:rsidRPr="00055BE6">
              <w:rPr>
                <w:rFonts w:eastAsiaTheme="minorEastAsia"/>
              </w:rPr>
              <w:t>Epidemiology and genetic variability of respiratory syncytial virus in Portugal, 2014-2018.</w:t>
            </w:r>
          </w:p>
        </w:tc>
        <w:tc>
          <w:tcPr>
            <w:tcW w:w="1790" w:type="dxa"/>
            <w:noWrap/>
            <w:hideMark/>
          </w:tcPr>
          <w:p w14:paraId="530974D0" w14:textId="77777777" w:rsidR="00055BE6" w:rsidRPr="00055BE6" w:rsidRDefault="00055BE6">
            <w:pPr>
              <w:rPr>
                <w:rFonts w:eastAsiaTheme="minorEastAsia"/>
              </w:rPr>
            </w:pPr>
            <w:r w:rsidRPr="00055BE6">
              <w:rPr>
                <w:rFonts w:eastAsiaTheme="minorEastAsia"/>
              </w:rPr>
              <w:t>Saez-Lopez</w:t>
            </w:r>
          </w:p>
        </w:tc>
        <w:tc>
          <w:tcPr>
            <w:tcW w:w="850" w:type="dxa"/>
            <w:noWrap/>
            <w:hideMark/>
          </w:tcPr>
          <w:p w14:paraId="2CD3273B"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B94C9D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35617F4" w14:textId="77777777" w:rsidTr="001A1C3B">
        <w:trPr>
          <w:trHeight w:val="288"/>
        </w:trPr>
        <w:tc>
          <w:tcPr>
            <w:tcW w:w="656" w:type="dxa"/>
            <w:noWrap/>
            <w:hideMark/>
          </w:tcPr>
          <w:p w14:paraId="42E56CBB" w14:textId="77777777" w:rsidR="00055BE6" w:rsidRPr="00055BE6" w:rsidRDefault="00055BE6" w:rsidP="00055BE6">
            <w:pPr>
              <w:rPr>
                <w:rFonts w:eastAsiaTheme="minorEastAsia"/>
              </w:rPr>
            </w:pPr>
            <w:r w:rsidRPr="00055BE6">
              <w:rPr>
                <w:rFonts w:eastAsiaTheme="minorEastAsia"/>
              </w:rPr>
              <w:t>851</w:t>
            </w:r>
          </w:p>
        </w:tc>
        <w:tc>
          <w:tcPr>
            <w:tcW w:w="8695" w:type="dxa"/>
            <w:noWrap/>
            <w:hideMark/>
          </w:tcPr>
          <w:p w14:paraId="76892715" w14:textId="77777777" w:rsidR="00055BE6" w:rsidRPr="00055BE6" w:rsidRDefault="00055BE6">
            <w:pPr>
              <w:rPr>
                <w:rFonts w:eastAsiaTheme="minorEastAsia"/>
              </w:rPr>
            </w:pPr>
            <w:r w:rsidRPr="00055BE6">
              <w:rPr>
                <w:rFonts w:eastAsiaTheme="minorEastAsia"/>
              </w:rPr>
              <w:t>Performance of surveillance case definitions for respiratory syncytial virus infections through the sentinel influenza surveillance system, Portugal, 2010 to 2018.</w:t>
            </w:r>
          </w:p>
        </w:tc>
        <w:tc>
          <w:tcPr>
            <w:tcW w:w="1790" w:type="dxa"/>
            <w:noWrap/>
            <w:hideMark/>
          </w:tcPr>
          <w:p w14:paraId="06AD5914" w14:textId="77777777" w:rsidR="00055BE6" w:rsidRPr="00055BE6" w:rsidRDefault="00055BE6">
            <w:pPr>
              <w:rPr>
                <w:rFonts w:eastAsiaTheme="minorEastAsia"/>
              </w:rPr>
            </w:pPr>
            <w:r w:rsidRPr="00055BE6">
              <w:rPr>
                <w:rFonts w:eastAsiaTheme="minorEastAsia"/>
              </w:rPr>
              <w:t>Sáez-López</w:t>
            </w:r>
          </w:p>
        </w:tc>
        <w:tc>
          <w:tcPr>
            <w:tcW w:w="850" w:type="dxa"/>
            <w:noWrap/>
            <w:hideMark/>
          </w:tcPr>
          <w:p w14:paraId="433EFEE6"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2C5A4F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F7306C5" w14:textId="77777777" w:rsidTr="001A1C3B">
        <w:trPr>
          <w:trHeight w:val="288"/>
        </w:trPr>
        <w:tc>
          <w:tcPr>
            <w:tcW w:w="656" w:type="dxa"/>
            <w:noWrap/>
            <w:hideMark/>
          </w:tcPr>
          <w:p w14:paraId="28E1DA63" w14:textId="77777777" w:rsidR="00055BE6" w:rsidRPr="00055BE6" w:rsidRDefault="00055BE6" w:rsidP="00055BE6">
            <w:pPr>
              <w:rPr>
                <w:rFonts w:eastAsiaTheme="minorEastAsia"/>
              </w:rPr>
            </w:pPr>
            <w:r w:rsidRPr="00055BE6">
              <w:rPr>
                <w:rFonts w:eastAsiaTheme="minorEastAsia"/>
              </w:rPr>
              <w:t>852</w:t>
            </w:r>
          </w:p>
        </w:tc>
        <w:tc>
          <w:tcPr>
            <w:tcW w:w="8695" w:type="dxa"/>
            <w:noWrap/>
            <w:hideMark/>
          </w:tcPr>
          <w:p w14:paraId="7B83CD45" w14:textId="77777777" w:rsidR="00055BE6" w:rsidRPr="00055BE6" w:rsidRDefault="00055BE6">
            <w:pPr>
              <w:rPr>
                <w:rFonts w:eastAsiaTheme="minorEastAsia"/>
              </w:rPr>
            </w:pPr>
            <w:r w:rsidRPr="00055BE6">
              <w:rPr>
                <w:rFonts w:eastAsiaTheme="minorEastAsia"/>
              </w:rPr>
              <w:t xml:space="preserve">Upper and lower respiratory tract infections by respiratory viruses in adult recipients of allogeneic </w:t>
            </w:r>
            <w:proofErr w:type="spellStart"/>
            <w:r w:rsidRPr="00055BE6">
              <w:rPr>
                <w:rFonts w:eastAsiaTheme="minorEastAsia"/>
              </w:rPr>
              <w:t>hematopoeitic</w:t>
            </w:r>
            <w:proofErr w:type="spellEnd"/>
            <w:r w:rsidRPr="00055BE6">
              <w:rPr>
                <w:rFonts w:eastAsiaTheme="minorEastAsia"/>
              </w:rPr>
              <w:t xml:space="preserve"> stem cell transplantation (</w:t>
            </w:r>
            <w:proofErr w:type="spellStart"/>
            <w:r w:rsidRPr="00055BE6">
              <w:rPr>
                <w:rFonts w:eastAsiaTheme="minorEastAsia"/>
              </w:rPr>
              <w:t>Allo</w:t>
            </w:r>
            <w:proofErr w:type="spellEnd"/>
            <w:r w:rsidRPr="00055BE6">
              <w:rPr>
                <w:rFonts w:eastAsiaTheme="minorEastAsia"/>
              </w:rPr>
              <w:t xml:space="preserve">-HSCT): Single </w:t>
            </w:r>
            <w:proofErr w:type="spellStart"/>
            <w:r w:rsidRPr="00055BE6">
              <w:rPr>
                <w:rFonts w:eastAsiaTheme="minorEastAsia"/>
              </w:rPr>
              <w:t>center</w:t>
            </w:r>
            <w:proofErr w:type="spellEnd"/>
            <w:r w:rsidRPr="00055BE6">
              <w:rPr>
                <w:rFonts w:eastAsiaTheme="minorEastAsia"/>
              </w:rPr>
              <w:t>.</w:t>
            </w:r>
          </w:p>
        </w:tc>
        <w:tc>
          <w:tcPr>
            <w:tcW w:w="1790" w:type="dxa"/>
            <w:noWrap/>
            <w:hideMark/>
          </w:tcPr>
          <w:p w14:paraId="0A66D0F2" w14:textId="77777777" w:rsidR="00055BE6" w:rsidRPr="00055BE6" w:rsidRDefault="00055BE6">
            <w:pPr>
              <w:rPr>
                <w:rFonts w:eastAsiaTheme="minorEastAsia"/>
              </w:rPr>
            </w:pPr>
            <w:r w:rsidRPr="00055BE6">
              <w:rPr>
                <w:rFonts w:eastAsiaTheme="minorEastAsia"/>
              </w:rPr>
              <w:t>Sahin</w:t>
            </w:r>
          </w:p>
        </w:tc>
        <w:tc>
          <w:tcPr>
            <w:tcW w:w="850" w:type="dxa"/>
            <w:noWrap/>
            <w:hideMark/>
          </w:tcPr>
          <w:p w14:paraId="256A9794"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545BD12"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146C2EA6" w14:textId="77777777" w:rsidTr="001A1C3B">
        <w:trPr>
          <w:trHeight w:val="288"/>
        </w:trPr>
        <w:tc>
          <w:tcPr>
            <w:tcW w:w="656" w:type="dxa"/>
            <w:noWrap/>
            <w:hideMark/>
          </w:tcPr>
          <w:p w14:paraId="5AD7AC59" w14:textId="77777777" w:rsidR="00055BE6" w:rsidRPr="00055BE6" w:rsidRDefault="00055BE6" w:rsidP="00055BE6">
            <w:pPr>
              <w:rPr>
                <w:rFonts w:eastAsiaTheme="minorEastAsia"/>
              </w:rPr>
            </w:pPr>
            <w:r w:rsidRPr="00055BE6">
              <w:rPr>
                <w:rFonts w:eastAsiaTheme="minorEastAsia"/>
              </w:rPr>
              <w:t>853</w:t>
            </w:r>
          </w:p>
        </w:tc>
        <w:tc>
          <w:tcPr>
            <w:tcW w:w="8695" w:type="dxa"/>
            <w:noWrap/>
            <w:hideMark/>
          </w:tcPr>
          <w:p w14:paraId="1EFBCB0B" w14:textId="77777777" w:rsidR="00055BE6" w:rsidRPr="00055BE6" w:rsidRDefault="00055BE6">
            <w:pPr>
              <w:rPr>
                <w:rFonts w:eastAsiaTheme="minorEastAsia"/>
              </w:rPr>
            </w:pPr>
            <w:r w:rsidRPr="00055BE6">
              <w:rPr>
                <w:rFonts w:eastAsiaTheme="minorEastAsia"/>
              </w:rPr>
              <w:t>An overview of infectious complications after allogeneic hematopoietic stem cell transplantation.</w:t>
            </w:r>
          </w:p>
        </w:tc>
        <w:tc>
          <w:tcPr>
            <w:tcW w:w="1790" w:type="dxa"/>
            <w:noWrap/>
            <w:hideMark/>
          </w:tcPr>
          <w:p w14:paraId="3CA93060" w14:textId="77777777" w:rsidR="00055BE6" w:rsidRPr="00055BE6" w:rsidRDefault="00055BE6">
            <w:pPr>
              <w:rPr>
                <w:rFonts w:eastAsiaTheme="minorEastAsia"/>
              </w:rPr>
            </w:pPr>
            <w:r w:rsidRPr="00055BE6">
              <w:rPr>
                <w:rFonts w:eastAsiaTheme="minorEastAsia"/>
              </w:rPr>
              <w:t>Sahin</w:t>
            </w:r>
          </w:p>
        </w:tc>
        <w:tc>
          <w:tcPr>
            <w:tcW w:w="850" w:type="dxa"/>
            <w:noWrap/>
            <w:hideMark/>
          </w:tcPr>
          <w:p w14:paraId="41B1A260"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56AF0C00" w14:textId="77777777" w:rsidR="00055BE6" w:rsidRPr="00055BE6" w:rsidRDefault="00055BE6">
            <w:pPr>
              <w:rPr>
                <w:rFonts w:eastAsiaTheme="minorEastAsia"/>
              </w:rPr>
            </w:pPr>
            <w:r w:rsidRPr="00055BE6">
              <w:rPr>
                <w:rFonts w:eastAsiaTheme="minorEastAsia"/>
              </w:rPr>
              <w:t>Review</w:t>
            </w:r>
          </w:p>
        </w:tc>
      </w:tr>
      <w:tr w:rsidR="001A1C3B" w:rsidRPr="00055BE6" w14:paraId="3B10CB49" w14:textId="77777777" w:rsidTr="001A1C3B">
        <w:trPr>
          <w:trHeight w:val="288"/>
        </w:trPr>
        <w:tc>
          <w:tcPr>
            <w:tcW w:w="656" w:type="dxa"/>
            <w:noWrap/>
            <w:hideMark/>
          </w:tcPr>
          <w:p w14:paraId="15465732" w14:textId="77777777" w:rsidR="00055BE6" w:rsidRPr="00055BE6" w:rsidRDefault="00055BE6" w:rsidP="00055BE6">
            <w:pPr>
              <w:rPr>
                <w:rFonts w:eastAsiaTheme="minorEastAsia"/>
              </w:rPr>
            </w:pPr>
            <w:r w:rsidRPr="00055BE6">
              <w:rPr>
                <w:rFonts w:eastAsiaTheme="minorEastAsia"/>
              </w:rPr>
              <w:t>854</w:t>
            </w:r>
          </w:p>
        </w:tc>
        <w:tc>
          <w:tcPr>
            <w:tcW w:w="8695" w:type="dxa"/>
            <w:noWrap/>
            <w:hideMark/>
          </w:tcPr>
          <w:p w14:paraId="468BD82E" w14:textId="77777777" w:rsidR="00055BE6" w:rsidRPr="00055BE6" w:rsidRDefault="00055BE6">
            <w:pPr>
              <w:rPr>
                <w:rFonts w:eastAsiaTheme="minorEastAsia"/>
              </w:rPr>
            </w:pPr>
            <w:r w:rsidRPr="00055BE6">
              <w:rPr>
                <w:rFonts w:eastAsiaTheme="minorEastAsia"/>
              </w:rPr>
              <w:t xml:space="preserve">Prescription of anti-influenza drugs in Japan, 2014-2020: A retrospective study using open data </w:t>
            </w:r>
            <w:r w:rsidRPr="00055BE6">
              <w:rPr>
                <w:rFonts w:eastAsiaTheme="minorEastAsia"/>
              </w:rPr>
              <w:lastRenderedPageBreak/>
              <w:t>from the national claims database.</w:t>
            </w:r>
          </w:p>
        </w:tc>
        <w:tc>
          <w:tcPr>
            <w:tcW w:w="1790" w:type="dxa"/>
            <w:noWrap/>
            <w:hideMark/>
          </w:tcPr>
          <w:p w14:paraId="7DF12D55" w14:textId="77777777" w:rsidR="00055BE6" w:rsidRPr="00055BE6" w:rsidRDefault="00055BE6">
            <w:pPr>
              <w:rPr>
                <w:rFonts w:eastAsiaTheme="minorEastAsia"/>
              </w:rPr>
            </w:pPr>
            <w:r w:rsidRPr="00055BE6">
              <w:rPr>
                <w:rFonts w:eastAsiaTheme="minorEastAsia"/>
              </w:rPr>
              <w:lastRenderedPageBreak/>
              <w:t>Sako</w:t>
            </w:r>
          </w:p>
        </w:tc>
        <w:tc>
          <w:tcPr>
            <w:tcW w:w="850" w:type="dxa"/>
            <w:noWrap/>
            <w:hideMark/>
          </w:tcPr>
          <w:p w14:paraId="286500CE"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5DC9A1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8D1DF9" w14:textId="77777777" w:rsidTr="001A1C3B">
        <w:trPr>
          <w:trHeight w:val="288"/>
        </w:trPr>
        <w:tc>
          <w:tcPr>
            <w:tcW w:w="656" w:type="dxa"/>
            <w:noWrap/>
            <w:hideMark/>
          </w:tcPr>
          <w:p w14:paraId="0E538252" w14:textId="77777777" w:rsidR="00055BE6" w:rsidRPr="00055BE6" w:rsidRDefault="00055BE6" w:rsidP="00055BE6">
            <w:pPr>
              <w:rPr>
                <w:rFonts w:eastAsiaTheme="minorEastAsia"/>
              </w:rPr>
            </w:pPr>
            <w:r w:rsidRPr="00055BE6">
              <w:rPr>
                <w:rFonts w:eastAsiaTheme="minorEastAsia"/>
              </w:rPr>
              <w:t>855</w:t>
            </w:r>
          </w:p>
        </w:tc>
        <w:tc>
          <w:tcPr>
            <w:tcW w:w="8695" w:type="dxa"/>
            <w:noWrap/>
            <w:hideMark/>
          </w:tcPr>
          <w:p w14:paraId="34BB2C40" w14:textId="77777777" w:rsidR="00055BE6" w:rsidRPr="00055BE6" w:rsidRDefault="00055BE6">
            <w:pPr>
              <w:rPr>
                <w:rFonts w:eastAsiaTheme="minorEastAsia"/>
              </w:rPr>
            </w:pPr>
            <w:r w:rsidRPr="00055BE6">
              <w:rPr>
                <w:rFonts w:eastAsiaTheme="minorEastAsia"/>
              </w:rPr>
              <w:t>Burden of Respiratory Syncytial Virus (RSV) Infection among Hospitalized Older Adults and Those with Underlying Chronic Obstructive Pulmonary Disease (COPD) or Congestive Heart Failure (CHF).</w:t>
            </w:r>
          </w:p>
        </w:tc>
        <w:tc>
          <w:tcPr>
            <w:tcW w:w="1790" w:type="dxa"/>
            <w:noWrap/>
            <w:hideMark/>
          </w:tcPr>
          <w:p w14:paraId="0B9D7064" w14:textId="77777777" w:rsidR="00055BE6" w:rsidRPr="00055BE6" w:rsidRDefault="00055BE6">
            <w:pPr>
              <w:rPr>
                <w:rFonts w:eastAsiaTheme="minorEastAsia"/>
              </w:rPr>
            </w:pPr>
            <w:r w:rsidRPr="00055BE6">
              <w:rPr>
                <w:rFonts w:eastAsiaTheme="minorEastAsia"/>
              </w:rPr>
              <w:t>Salazar</w:t>
            </w:r>
          </w:p>
        </w:tc>
        <w:tc>
          <w:tcPr>
            <w:tcW w:w="850" w:type="dxa"/>
            <w:noWrap/>
            <w:hideMark/>
          </w:tcPr>
          <w:p w14:paraId="31ED5757"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93C621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35F063B" w14:textId="77777777" w:rsidTr="001A1C3B">
        <w:trPr>
          <w:trHeight w:val="288"/>
        </w:trPr>
        <w:tc>
          <w:tcPr>
            <w:tcW w:w="656" w:type="dxa"/>
            <w:noWrap/>
            <w:hideMark/>
          </w:tcPr>
          <w:p w14:paraId="6CC3A3B5" w14:textId="77777777" w:rsidR="00055BE6" w:rsidRPr="00055BE6" w:rsidRDefault="00055BE6" w:rsidP="00055BE6">
            <w:pPr>
              <w:rPr>
                <w:rFonts w:eastAsiaTheme="minorEastAsia"/>
              </w:rPr>
            </w:pPr>
            <w:r w:rsidRPr="00055BE6">
              <w:rPr>
                <w:rFonts w:eastAsiaTheme="minorEastAsia"/>
              </w:rPr>
              <w:t>856</w:t>
            </w:r>
          </w:p>
        </w:tc>
        <w:tc>
          <w:tcPr>
            <w:tcW w:w="8695" w:type="dxa"/>
            <w:noWrap/>
            <w:hideMark/>
          </w:tcPr>
          <w:p w14:paraId="286C572F" w14:textId="77777777" w:rsidR="00055BE6" w:rsidRPr="00055BE6" w:rsidRDefault="00055BE6">
            <w:pPr>
              <w:rPr>
                <w:rFonts w:eastAsiaTheme="minorEastAsia"/>
              </w:rPr>
            </w:pPr>
            <w:r w:rsidRPr="00055BE6">
              <w:rPr>
                <w:rFonts w:eastAsiaTheme="minorEastAsia"/>
              </w:rPr>
              <w:t>The Impact of respiratory syncytial virus infection on morbimortality in elderly patients.</w:t>
            </w:r>
          </w:p>
        </w:tc>
        <w:tc>
          <w:tcPr>
            <w:tcW w:w="1790" w:type="dxa"/>
            <w:noWrap/>
            <w:hideMark/>
          </w:tcPr>
          <w:p w14:paraId="5F596670" w14:textId="77777777" w:rsidR="00055BE6" w:rsidRPr="00055BE6" w:rsidRDefault="00055BE6">
            <w:pPr>
              <w:rPr>
                <w:rFonts w:eastAsiaTheme="minorEastAsia"/>
              </w:rPr>
            </w:pPr>
            <w:r w:rsidRPr="00055BE6">
              <w:rPr>
                <w:rFonts w:eastAsiaTheme="minorEastAsia"/>
              </w:rPr>
              <w:t>Salgueiro</w:t>
            </w:r>
          </w:p>
        </w:tc>
        <w:tc>
          <w:tcPr>
            <w:tcW w:w="850" w:type="dxa"/>
            <w:noWrap/>
            <w:hideMark/>
          </w:tcPr>
          <w:p w14:paraId="03BBB1A8"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29B1AC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4967284B" w14:textId="77777777" w:rsidTr="001A1C3B">
        <w:trPr>
          <w:trHeight w:val="288"/>
        </w:trPr>
        <w:tc>
          <w:tcPr>
            <w:tcW w:w="656" w:type="dxa"/>
            <w:noWrap/>
            <w:hideMark/>
          </w:tcPr>
          <w:p w14:paraId="0F7ED948" w14:textId="77777777" w:rsidR="00055BE6" w:rsidRPr="00055BE6" w:rsidRDefault="00055BE6" w:rsidP="00055BE6">
            <w:pPr>
              <w:rPr>
                <w:rFonts w:eastAsiaTheme="minorEastAsia"/>
              </w:rPr>
            </w:pPr>
            <w:r w:rsidRPr="00055BE6">
              <w:rPr>
                <w:rFonts w:eastAsiaTheme="minorEastAsia"/>
              </w:rPr>
              <w:t>857</w:t>
            </w:r>
          </w:p>
        </w:tc>
        <w:tc>
          <w:tcPr>
            <w:tcW w:w="8695" w:type="dxa"/>
            <w:noWrap/>
            <w:hideMark/>
          </w:tcPr>
          <w:p w14:paraId="10625C73" w14:textId="77777777" w:rsidR="00055BE6" w:rsidRPr="00055BE6" w:rsidRDefault="00055BE6">
            <w:pPr>
              <w:rPr>
                <w:rFonts w:eastAsiaTheme="minorEastAsia"/>
              </w:rPr>
            </w:pPr>
            <w:r w:rsidRPr="00055BE6">
              <w:rPr>
                <w:rFonts w:eastAsiaTheme="minorEastAsia"/>
              </w:rPr>
              <w:t>Respiratory syncytial virus infection among adults after hematopoietic stem cell transplantation.</w:t>
            </w:r>
          </w:p>
        </w:tc>
        <w:tc>
          <w:tcPr>
            <w:tcW w:w="1790" w:type="dxa"/>
            <w:noWrap/>
            <w:hideMark/>
          </w:tcPr>
          <w:p w14:paraId="28817195" w14:textId="77777777" w:rsidR="00055BE6" w:rsidRPr="00055BE6" w:rsidRDefault="00055BE6">
            <w:pPr>
              <w:rPr>
                <w:rFonts w:eastAsiaTheme="minorEastAsia"/>
              </w:rPr>
            </w:pPr>
            <w:r w:rsidRPr="00055BE6">
              <w:rPr>
                <w:rFonts w:eastAsiaTheme="minorEastAsia"/>
              </w:rPr>
              <w:t>Samad</w:t>
            </w:r>
          </w:p>
        </w:tc>
        <w:tc>
          <w:tcPr>
            <w:tcW w:w="850" w:type="dxa"/>
            <w:noWrap/>
            <w:hideMark/>
          </w:tcPr>
          <w:p w14:paraId="08EF37C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C3A7353" w14:textId="77777777" w:rsidR="00055BE6" w:rsidRPr="00055BE6" w:rsidRDefault="00055BE6">
            <w:pPr>
              <w:rPr>
                <w:rFonts w:eastAsiaTheme="minorEastAsia"/>
              </w:rPr>
            </w:pPr>
            <w:r w:rsidRPr="00055BE6">
              <w:rPr>
                <w:rFonts w:eastAsiaTheme="minorEastAsia"/>
              </w:rPr>
              <w:t xml:space="preserve">Adults with comorbidities </w:t>
            </w:r>
          </w:p>
        </w:tc>
      </w:tr>
      <w:tr w:rsidR="001A1C3B" w:rsidRPr="00055BE6" w14:paraId="56DD8116" w14:textId="77777777" w:rsidTr="001A1C3B">
        <w:trPr>
          <w:trHeight w:val="288"/>
        </w:trPr>
        <w:tc>
          <w:tcPr>
            <w:tcW w:w="656" w:type="dxa"/>
            <w:noWrap/>
            <w:hideMark/>
          </w:tcPr>
          <w:p w14:paraId="1581A9BA" w14:textId="77777777" w:rsidR="00055BE6" w:rsidRPr="00055BE6" w:rsidRDefault="00055BE6" w:rsidP="00055BE6">
            <w:pPr>
              <w:rPr>
                <w:rFonts w:eastAsiaTheme="minorEastAsia"/>
              </w:rPr>
            </w:pPr>
            <w:r w:rsidRPr="00055BE6">
              <w:rPr>
                <w:rFonts w:eastAsiaTheme="minorEastAsia"/>
              </w:rPr>
              <w:t>858</w:t>
            </w:r>
          </w:p>
        </w:tc>
        <w:tc>
          <w:tcPr>
            <w:tcW w:w="8695" w:type="dxa"/>
            <w:noWrap/>
            <w:hideMark/>
          </w:tcPr>
          <w:p w14:paraId="2A590E4D" w14:textId="77777777" w:rsidR="00055BE6" w:rsidRPr="00055BE6" w:rsidRDefault="00055BE6">
            <w:pPr>
              <w:rPr>
                <w:rFonts w:eastAsiaTheme="minorEastAsia"/>
              </w:rPr>
            </w:pPr>
            <w:r w:rsidRPr="00055BE6">
              <w:rPr>
                <w:rFonts w:eastAsiaTheme="minorEastAsia"/>
              </w:rPr>
              <w:t>Respiratory syncytial virus infection among adults after hematopoietic stem cell transplantation.</w:t>
            </w:r>
          </w:p>
        </w:tc>
        <w:tc>
          <w:tcPr>
            <w:tcW w:w="1790" w:type="dxa"/>
            <w:noWrap/>
            <w:hideMark/>
          </w:tcPr>
          <w:p w14:paraId="35866F9F" w14:textId="77777777" w:rsidR="00055BE6" w:rsidRPr="00055BE6" w:rsidRDefault="00055BE6">
            <w:pPr>
              <w:rPr>
                <w:rFonts w:eastAsiaTheme="minorEastAsia"/>
              </w:rPr>
            </w:pPr>
            <w:r w:rsidRPr="00055BE6">
              <w:rPr>
                <w:rFonts w:eastAsiaTheme="minorEastAsia"/>
              </w:rPr>
              <w:t>Samad</w:t>
            </w:r>
          </w:p>
        </w:tc>
        <w:tc>
          <w:tcPr>
            <w:tcW w:w="850" w:type="dxa"/>
            <w:noWrap/>
            <w:hideMark/>
          </w:tcPr>
          <w:p w14:paraId="017503D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120800F"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E05F21F" w14:textId="77777777" w:rsidTr="001A1C3B">
        <w:trPr>
          <w:trHeight w:val="288"/>
        </w:trPr>
        <w:tc>
          <w:tcPr>
            <w:tcW w:w="656" w:type="dxa"/>
            <w:noWrap/>
            <w:hideMark/>
          </w:tcPr>
          <w:p w14:paraId="0AAE12D4" w14:textId="77777777" w:rsidR="00055BE6" w:rsidRPr="00055BE6" w:rsidRDefault="00055BE6" w:rsidP="00055BE6">
            <w:pPr>
              <w:rPr>
                <w:rFonts w:eastAsiaTheme="minorEastAsia"/>
              </w:rPr>
            </w:pPr>
            <w:r w:rsidRPr="00055BE6">
              <w:rPr>
                <w:rFonts w:eastAsiaTheme="minorEastAsia"/>
              </w:rPr>
              <w:t>859</w:t>
            </w:r>
          </w:p>
        </w:tc>
        <w:tc>
          <w:tcPr>
            <w:tcW w:w="8695" w:type="dxa"/>
            <w:noWrap/>
            <w:hideMark/>
          </w:tcPr>
          <w:p w14:paraId="53151479" w14:textId="77777777" w:rsidR="00055BE6" w:rsidRPr="00055BE6" w:rsidRDefault="00055BE6">
            <w:pPr>
              <w:rPr>
                <w:rFonts w:eastAsiaTheme="minorEastAsia"/>
              </w:rPr>
            </w:pPr>
            <w:r w:rsidRPr="00055BE6">
              <w:rPr>
                <w:rFonts w:eastAsiaTheme="minorEastAsia"/>
              </w:rPr>
              <w:t xml:space="preserve">242 Incidence of </w:t>
            </w:r>
            <w:proofErr w:type="spellStart"/>
            <w:r w:rsidRPr="00055BE6">
              <w:rPr>
                <w:rFonts w:eastAsiaTheme="minorEastAsia"/>
              </w:rPr>
              <w:t>Bacteremia</w:t>
            </w:r>
            <w:proofErr w:type="spellEnd"/>
            <w:r w:rsidRPr="00055BE6">
              <w:rPr>
                <w:rFonts w:eastAsiaTheme="minorEastAsia"/>
              </w:rPr>
              <w:t xml:space="preserve"> and Antibiotic Use in Adult Patients Hospitalized With Laboratory-Confirmed Respiratory Syncytial </w:t>
            </w:r>
            <w:proofErr w:type="spellStart"/>
            <w:r w:rsidRPr="00055BE6">
              <w:rPr>
                <w:rFonts w:eastAsiaTheme="minorEastAsia"/>
              </w:rPr>
              <w:t>Vrus</w:t>
            </w:r>
            <w:proofErr w:type="spellEnd"/>
            <w:r w:rsidRPr="00055BE6">
              <w:rPr>
                <w:rFonts w:eastAsiaTheme="minorEastAsia"/>
              </w:rPr>
              <w:t>.</w:t>
            </w:r>
          </w:p>
        </w:tc>
        <w:tc>
          <w:tcPr>
            <w:tcW w:w="1790" w:type="dxa"/>
            <w:noWrap/>
            <w:hideMark/>
          </w:tcPr>
          <w:p w14:paraId="6ABF4E68" w14:textId="77777777" w:rsidR="00055BE6" w:rsidRPr="00055BE6" w:rsidRDefault="00055BE6">
            <w:pPr>
              <w:rPr>
                <w:rFonts w:eastAsiaTheme="minorEastAsia"/>
              </w:rPr>
            </w:pPr>
            <w:r w:rsidRPr="00055BE6">
              <w:rPr>
                <w:rFonts w:eastAsiaTheme="minorEastAsia"/>
              </w:rPr>
              <w:t>Sano</w:t>
            </w:r>
          </w:p>
        </w:tc>
        <w:tc>
          <w:tcPr>
            <w:tcW w:w="850" w:type="dxa"/>
            <w:noWrap/>
            <w:hideMark/>
          </w:tcPr>
          <w:p w14:paraId="482FCD90"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CEDE8B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A264A0C" w14:textId="77777777" w:rsidTr="001A1C3B">
        <w:trPr>
          <w:trHeight w:val="288"/>
        </w:trPr>
        <w:tc>
          <w:tcPr>
            <w:tcW w:w="656" w:type="dxa"/>
            <w:noWrap/>
            <w:hideMark/>
          </w:tcPr>
          <w:p w14:paraId="45268546" w14:textId="77777777" w:rsidR="00055BE6" w:rsidRPr="00055BE6" w:rsidRDefault="00055BE6" w:rsidP="00055BE6">
            <w:pPr>
              <w:rPr>
                <w:rFonts w:eastAsiaTheme="minorEastAsia"/>
              </w:rPr>
            </w:pPr>
            <w:r w:rsidRPr="00055BE6">
              <w:rPr>
                <w:rFonts w:eastAsiaTheme="minorEastAsia"/>
              </w:rPr>
              <w:t>860</w:t>
            </w:r>
          </w:p>
        </w:tc>
        <w:tc>
          <w:tcPr>
            <w:tcW w:w="8695" w:type="dxa"/>
            <w:noWrap/>
            <w:hideMark/>
          </w:tcPr>
          <w:p w14:paraId="71D3AB90" w14:textId="77777777" w:rsidR="00055BE6" w:rsidRPr="00055BE6" w:rsidRDefault="00055BE6">
            <w:pPr>
              <w:rPr>
                <w:rFonts w:eastAsiaTheme="minorEastAsia"/>
              </w:rPr>
            </w:pPr>
            <w:r w:rsidRPr="00055BE6">
              <w:rPr>
                <w:rFonts w:eastAsiaTheme="minorEastAsia"/>
              </w:rPr>
              <w:t xml:space="preserve">The incidence and prognostic implications of dysphagia in elderly patients institutionalized: A </w:t>
            </w:r>
            <w:proofErr w:type="spellStart"/>
            <w:r w:rsidRPr="00055BE6">
              <w:rPr>
                <w:rFonts w:eastAsiaTheme="minorEastAsia"/>
              </w:rPr>
              <w:t>multicenter</w:t>
            </w:r>
            <w:proofErr w:type="spellEnd"/>
            <w:r w:rsidRPr="00055BE6">
              <w:rPr>
                <w:rFonts w:eastAsiaTheme="minorEastAsia"/>
              </w:rPr>
              <w:t xml:space="preserve"> study in Spain.</w:t>
            </w:r>
          </w:p>
        </w:tc>
        <w:tc>
          <w:tcPr>
            <w:tcW w:w="1790" w:type="dxa"/>
            <w:noWrap/>
            <w:hideMark/>
          </w:tcPr>
          <w:p w14:paraId="6069AB0C" w14:textId="77777777" w:rsidR="00055BE6" w:rsidRPr="00055BE6" w:rsidRDefault="00055BE6">
            <w:pPr>
              <w:rPr>
                <w:rFonts w:eastAsiaTheme="minorEastAsia"/>
              </w:rPr>
            </w:pPr>
            <w:r w:rsidRPr="00055BE6">
              <w:rPr>
                <w:rFonts w:eastAsiaTheme="minorEastAsia"/>
              </w:rPr>
              <w:t>Sarabia-Cobo</w:t>
            </w:r>
          </w:p>
        </w:tc>
        <w:tc>
          <w:tcPr>
            <w:tcW w:w="850" w:type="dxa"/>
            <w:noWrap/>
            <w:hideMark/>
          </w:tcPr>
          <w:p w14:paraId="50D3CF63"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8C7F59C"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1EB1E601" w14:textId="77777777" w:rsidTr="001A1C3B">
        <w:trPr>
          <w:trHeight w:val="288"/>
        </w:trPr>
        <w:tc>
          <w:tcPr>
            <w:tcW w:w="656" w:type="dxa"/>
            <w:noWrap/>
            <w:hideMark/>
          </w:tcPr>
          <w:p w14:paraId="09F3892D" w14:textId="77777777" w:rsidR="00055BE6" w:rsidRPr="00055BE6" w:rsidRDefault="00055BE6" w:rsidP="00055BE6">
            <w:pPr>
              <w:rPr>
                <w:rFonts w:eastAsiaTheme="minorEastAsia"/>
              </w:rPr>
            </w:pPr>
            <w:r w:rsidRPr="00055BE6">
              <w:rPr>
                <w:rFonts w:eastAsiaTheme="minorEastAsia"/>
              </w:rPr>
              <w:t>861</w:t>
            </w:r>
          </w:p>
        </w:tc>
        <w:tc>
          <w:tcPr>
            <w:tcW w:w="8695" w:type="dxa"/>
            <w:noWrap/>
            <w:hideMark/>
          </w:tcPr>
          <w:p w14:paraId="5EE23C84" w14:textId="77777777" w:rsidR="00055BE6" w:rsidRPr="00055BE6" w:rsidRDefault="00055BE6">
            <w:pPr>
              <w:rPr>
                <w:rFonts w:eastAsiaTheme="minorEastAsia"/>
              </w:rPr>
            </w:pPr>
            <w:r w:rsidRPr="00055BE6">
              <w:rPr>
                <w:rFonts w:eastAsiaTheme="minorEastAsia"/>
              </w:rPr>
              <w:t>Clinical significance of respiratory virus detection in patients with acute exacerbation of interstitial lung diseases.</w:t>
            </w:r>
          </w:p>
        </w:tc>
        <w:tc>
          <w:tcPr>
            <w:tcW w:w="1790" w:type="dxa"/>
            <w:noWrap/>
            <w:hideMark/>
          </w:tcPr>
          <w:p w14:paraId="2838847F" w14:textId="77777777" w:rsidR="00055BE6" w:rsidRPr="00055BE6" w:rsidRDefault="00055BE6">
            <w:pPr>
              <w:rPr>
                <w:rFonts w:eastAsiaTheme="minorEastAsia"/>
              </w:rPr>
            </w:pPr>
            <w:r w:rsidRPr="00055BE6">
              <w:rPr>
                <w:rFonts w:eastAsiaTheme="minorEastAsia"/>
              </w:rPr>
              <w:t>Saraya</w:t>
            </w:r>
          </w:p>
        </w:tc>
        <w:tc>
          <w:tcPr>
            <w:tcW w:w="850" w:type="dxa"/>
            <w:noWrap/>
            <w:hideMark/>
          </w:tcPr>
          <w:p w14:paraId="1B3FCF3C"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9FDF52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F62BFC1" w14:textId="77777777" w:rsidTr="001A1C3B">
        <w:trPr>
          <w:trHeight w:val="288"/>
        </w:trPr>
        <w:tc>
          <w:tcPr>
            <w:tcW w:w="656" w:type="dxa"/>
            <w:noWrap/>
            <w:hideMark/>
          </w:tcPr>
          <w:p w14:paraId="29D18750" w14:textId="77777777" w:rsidR="00055BE6" w:rsidRPr="00055BE6" w:rsidRDefault="00055BE6" w:rsidP="00055BE6">
            <w:pPr>
              <w:rPr>
                <w:rFonts w:eastAsiaTheme="minorEastAsia"/>
              </w:rPr>
            </w:pPr>
            <w:r w:rsidRPr="00055BE6">
              <w:rPr>
                <w:rFonts w:eastAsiaTheme="minorEastAsia"/>
              </w:rPr>
              <w:t>862</w:t>
            </w:r>
          </w:p>
        </w:tc>
        <w:tc>
          <w:tcPr>
            <w:tcW w:w="8695" w:type="dxa"/>
            <w:noWrap/>
            <w:hideMark/>
          </w:tcPr>
          <w:p w14:paraId="6640BE75" w14:textId="77777777" w:rsidR="00055BE6" w:rsidRPr="00055BE6" w:rsidRDefault="00055BE6">
            <w:pPr>
              <w:rPr>
                <w:rFonts w:eastAsiaTheme="minorEastAsia"/>
              </w:rPr>
            </w:pPr>
            <w:r w:rsidRPr="00055BE6">
              <w:rPr>
                <w:rFonts w:eastAsiaTheme="minorEastAsia"/>
              </w:rPr>
              <w:t>The molecular epidemiology of respiratory viruses associated with asthma attacks: A single-</w:t>
            </w:r>
            <w:proofErr w:type="spellStart"/>
            <w:r w:rsidRPr="00055BE6">
              <w:rPr>
                <w:rFonts w:eastAsiaTheme="minorEastAsia"/>
              </w:rPr>
              <w:t>center</w:t>
            </w:r>
            <w:proofErr w:type="spellEnd"/>
            <w:r w:rsidRPr="00055BE6">
              <w:rPr>
                <w:rFonts w:eastAsiaTheme="minorEastAsia"/>
              </w:rPr>
              <w:t xml:space="preserve"> observational study in Japan.</w:t>
            </w:r>
          </w:p>
        </w:tc>
        <w:tc>
          <w:tcPr>
            <w:tcW w:w="1790" w:type="dxa"/>
            <w:noWrap/>
            <w:hideMark/>
          </w:tcPr>
          <w:p w14:paraId="5CD789C2" w14:textId="77777777" w:rsidR="00055BE6" w:rsidRPr="00055BE6" w:rsidRDefault="00055BE6">
            <w:pPr>
              <w:rPr>
                <w:rFonts w:eastAsiaTheme="minorEastAsia"/>
              </w:rPr>
            </w:pPr>
            <w:r w:rsidRPr="00055BE6">
              <w:rPr>
                <w:rFonts w:eastAsiaTheme="minorEastAsia"/>
              </w:rPr>
              <w:t>Saraya</w:t>
            </w:r>
          </w:p>
        </w:tc>
        <w:tc>
          <w:tcPr>
            <w:tcW w:w="850" w:type="dxa"/>
            <w:noWrap/>
            <w:hideMark/>
          </w:tcPr>
          <w:p w14:paraId="53CCCFF6"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352ED3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8C3497E" w14:textId="77777777" w:rsidTr="001A1C3B">
        <w:trPr>
          <w:trHeight w:val="288"/>
        </w:trPr>
        <w:tc>
          <w:tcPr>
            <w:tcW w:w="656" w:type="dxa"/>
            <w:noWrap/>
            <w:hideMark/>
          </w:tcPr>
          <w:p w14:paraId="1A631D44" w14:textId="77777777" w:rsidR="00055BE6" w:rsidRPr="00055BE6" w:rsidRDefault="00055BE6" w:rsidP="00055BE6">
            <w:pPr>
              <w:rPr>
                <w:rFonts w:eastAsiaTheme="minorEastAsia"/>
              </w:rPr>
            </w:pPr>
            <w:r w:rsidRPr="00055BE6">
              <w:rPr>
                <w:rFonts w:eastAsiaTheme="minorEastAsia"/>
              </w:rPr>
              <w:t>863</w:t>
            </w:r>
          </w:p>
        </w:tc>
        <w:tc>
          <w:tcPr>
            <w:tcW w:w="8695" w:type="dxa"/>
            <w:noWrap/>
            <w:hideMark/>
          </w:tcPr>
          <w:p w14:paraId="67667E7C" w14:textId="77777777" w:rsidR="00055BE6" w:rsidRPr="00055BE6" w:rsidRDefault="00055BE6">
            <w:pPr>
              <w:rPr>
                <w:rFonts w:eastAsiaTheme="minorEastAsia"/>
              </w:rPr>
            </w:pPr>
            <w:r w:rsidRPr="00055BE6">
              <w:rPr>
                <w:rFonts w:eastAsiaTheme="minorEastAsia"/>
              </w:rPr>
              <w:t xml:space="preserve">Respiratory viral infections in adult asthma exacerbation: One year survey at a Japanese </w:t>
            </w:r>
            <w:r w:rsidRPr="00055BE6">
              <w:rPr>
                <w:rFonts w:eastAsiaTheme="minorEastAsia"/>
              </w:rPr>
              <w:lastRenderedPageBreak/>
              <w:t>university hospital for characterization of hospitalized or not hospitalized patients.</w:t>
            </w:r>
          </w:p>
        </w:tc>
        <w:tc>
          <w:tcPr>
            <w:tcW w:w="1790" w:type="dxa"/>
            <w:noWrap/>
            <w:hideMark/>
          </w:tcPr>
          <w:p w14:paraId="620F5182" w14:textId="77777777" w:rsidR="00055BE6" w:rsidRPr="00055BE6" w:rsidRDefault="00055BE6">
            <w:pPr>
              <w:rPr>
                <w:rFonts w:eastAsiaTheme="minorEastAsia"/>
              </w:rPr>
            </w:pPr>
            <w:r w:rsidRPr="00055BE6">
              <w:rPr>
                <w:rFonts w:eastAsiaTheme="minorEastAsia"/>
              </w:rPr>
              <w:lastRenderedPageBreak/>
              <w:t>Saraya</w:t>
            </w:r>
          </w:p>
        </w:tc>
        <w:tc>
          <w:tcPr>
            <w:tcW w:w="850" w:type="dxa"/>
            <w:noWrap/>
            <w:hideMark/>
          </w:tcPr>
          <w:p w14:paraId="00B6C8BD"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7F3FAC5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FBB967B" w14:textId="77777777" w:rsidTr="001A1C3B">
        <w:trPr>
          <w:trHeight w:val="288"/>
        </w:trPr>
        <w:tc>
          <w:tcPr>
            <w:tcW w:w="656" w:type="dxa"/>
            <w:noWrap/>
            <w:hideMark/>
          </w:tcPr>
          <w:p w14:paraId="06E73B85" w14:textId="77777777" w:rsidR="00055BE6" w:rsidRPr="00055BE6" w:rsidRDefault="00055BE6" w:rsidP="00055BE6">
            <w:pPr>
              <w:rPr>
                <w:rFonts w:eastAsiaTheme="minorEastAsia"/>
              </w:rPr>
            </w:pPr>
            <w:r w:rsidRPr="00055BE6">
              <w:rPr>
                <w:rFonts w:eastAsiaTheme="minorEastAsia"/>
              </w:rPr>
              <w:t>864</w:t>
            </w:r>
          </w:p>
        </w:tc>
        <w:tc>
          <w:tcPr>
            <w:tcW w:w="8695" w:type="dxa"/>
            <w:noWrap/>
            <w:hideMark/>
          </w:tcPr>
          <w:p w14:paraId="6FE32180" w14:textId="77777777" w:rsidR="00055BE6" w:rsidRPr="00055BE6" w:rsidRDefault="00055BE6">
            <w:pPr>
              <w:rPr>
                <w:rFonts w:eastAsiaTheme="minorEastAsia"/>
              </w:rPr>
            </w:pPr>
            <w:r w:rsidRPr="00055BE6">
              <w:rPr>
                <w:rFonts w:eastAsiaTheme="minorEastAsia"/>
              </w:rPr>
              <w:t>Multi-</w:t>
            </w:r>
            <w:proofErr w:type="spellStart"/>
            <w:r w:rsidRPr="00055BE6">
              <w:rPr>
                <w:rFonts w:eastAsiaTheme="minorEastAsia"/>
              </w:rPr>
              <w:t>center</w:t>
            </w:r>
            <w:proofErr w:type="spellEnd"/>
            <w:r w:rsidRPr="00055BE6">
              <w:rPr>
                <w:rFonts w:eastAsiaTheme="minorEastAsia"/>
              </w:rPr>
              <w:t xml:space="preserve"> clinical evaluation of the Panther Fusion SARSCoV-2/Flu A/B/RSV assay in nasopharyngeal swab specimens from symptomatic individuals.</w:t>
            </w:r>
          </w:p>
        </w:tc>
        <w:tc>
          <w:tcPr>
            <w:tcW w:w="1790" w:type="dxa"/>
            <w:noWrap/>
            <w:hideMark/>
          </w:tcPr>
          <w:p w14:paraId="77891093" w14:textId="77777777" w:rsidR="00055BE6" w:rsidRPr="00055BE6" w:rsidRDefault="00055BE6">
            <w:pPr>
              <w:rPr>
                <w:rFonts w:eastAsiaTheme="minorEastAsia"/>
              </w:rPr>
            </w:pPr>
            <w:r w:rsidRPr="00055BE6">
              <w:rPr>
                <w:rFonts w:eastAsiaTheme="minorEastAsia"/>
              </w:rPr>
              <w:t>Sasidharan</w:t>
            </w:r>
          </w:p>
        </w:tc>
        <w:tc>
          <w:tcPr>
            <w:tcW w:w="850" w:type="dxa"/>
            <w:noWrap/>
            <w:hideMark/>
          </w:tcPr>
          <w:p w14:paraId="604DD8F4"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2588E4B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864FA30" w14:textId="77777777" w:rsidTr="001A1C3B">
        <w:trPr>
          <w:trHeight w:val="288"/>
        </w:trPr>
        <w:tc>
          <w:tcPr>
            <w:tcW w:w="656" w:type="dxa"/>
            <w:noWrap/>
            <w:hideMark/>
          </w:tcPr>
          <w:p w14:paraId="2A88972B" w14:textId="77777777" w:rsidR="00055BE6" w:rsidRPr="00055BE6" w:rsidRDefault="00055BE6" w:rsidP="00055BE6">
            <w:pPr>
              <w:rPr>
                <w:rFonts w:eastAsiaTheme="minorEastAsia"/>
              </w:rPr>
            </w:pPr>
            <w:r w:rsidRPr="00055BE6">
              <w:rPr>
                <w:rFonts w:eastAsiaTheme="minorEastAsia"/>
              </w:rPr>
              <w:t>865</w:t>
            </w:r>
          </w:p>
        </w:tc>
        <w:tc>
          <w:tcPr>
            <w:tcW w:w="8695" w:type="dxa"/>
            <w:noWrap/>
            <w:hideMark/>
          </w:tcPr>
          <w:p w14:paraId="551C2616" w14:textId="77777777" w:rsidR="00055BE6" w:rsidRPr="00055BE6" w:rsidRDefault="00055BE6">
            <w:pPr>
              <w:rPr>
                <w:rFonts w:eastAsiaTheme="minorEastAsia"/>
              </w:rPr>
            </w:pPr>
            <w:r w:rsidRPr="00055BE6">
              <w:rPr>
                <w:rFonts w:eastAsiaTheme="minorEastAsia"/>
              </w:rPr>
              <w:t>Influence of age, sex and respiratory viruses on the rates of emergency department visits and hospitalisations with respiratory tract infections, asthma and COPD.</w:t>
            </w:r>
          </w:p>
        </w:tc>
        <w:tc>
          <w:tcPr>
            <w:tcW w:w="1790" w:type="dxa"/>
            <w:noWrap/>
            <w:hideMark/>
          </w:tcPr>
          <w:p w14:paraId="33EDEF30" w14:textId="77777777" w:rsidR="00055BE6" w:rsidRPr="00055BE6" w:rsidRDefault="00055BE6">
            <w:pPr>
              <w:rPr>
                <w:rFonts w:eastAsiaTheme="minorEastAsia"/>
              </w:rPr>
            </w:pPr>
            <w:r w:rsidRPr="00055BE6">
              <w:rPr>
                <w:rFonts w:eastAsiaTheme="minorEastAsia"/>
              </w:rPr>
              <w:t>Satia</w:t>
            </w:r>
          </w:p>
        </w:tc>
        <w:tc>
          <w:tcPr>
            <w:tcW w:w="850" w:type="dxa"/>
            <w:noWrap/>
            <w:hideMark/>
          </w:tcPr>
          <w:p w14:paraId="49FDCC12"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288A9AE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806C018" w14:textId="77777777" w:rsidTr="001A1C3B">
        <w:trPr>
          <w:trHeight w:val="288"/>
        </w:trPr>
        <w:tc>
          <w:tcPr>
            <w:tcW w:w="656" w:type="dxa"/>
            <w:noWrap/>
            <w:hideMark/>
          </w:tcPr>
          <w:p w14:paraId="04DEE9B8" w14:textId="77777777" w:rsidR="00055BE6" w:rsidRPr="00055BE6" w:rsidRDefault="00055BE6" w:rsidP="00055BE6">
            <w:pPr>
              <w:rPr>
                <w:rFonts w:eastAsiaTheme="minorEastAsia"/>
              </w:rPr>
            </w:pPr>
            <w:r w:rsidRPr="00055BE6">
              <w:rPr>
                <w:rFonts w:eastAsiaTheme="minorEastAsia"/>
              </w:rPr>
              <w:t>866</w:t>
            </w:r>
          </w:p>
        </w:tc>
        <w:tc>
          <w:tcPr>
            <w:tcW w:w="8695" w:type="dxa"/>
            <w:noWrap/>
            <w:hideMark/>
          </w:tcPr>
          <w:p w14:paraId="76B8E8FE" w14:textId="77777777" w:rsidR="00055BE6" w:rsidRPr="00055BE6" w:rsidRDefault="00055BE6">
            <w:pPr>
              <w:rPr>
                <w:rFonts w:eastAsiaTheme="minorEastAsia"/>
              </w:rPr>
            </w:pPr>
            <w:r w:rsidRPr="00055BE6">
              <w:rPr>
                <w:rFonts w:eastAsiaTheme="minorEastAsia"/>
              </w:rPr>
              <w:t>Prevalence and contribution of respiratory viruses in the community to rates of emergency department visits and hospitalizations with respiratory tract infections, chronic obstructive pulmonary disease and asthma.</w:t>
            </w:r>
          </w:p>
        </w:tc>
        <w:tc>
          <w:tcPr>
            <w:tcW w:w="1790" w:type="dxa"/>
            <w:noWrap/>
            <w:hideMark/>
          </w:tcPr>
          <w:p w14:paraId="2ECF5E79" w14:textId="77777777" w:rsidR="00055BE6" w:rsidRPr="00055BE6" w:rsidRDefault="00055BE6">
            <w:pPr>
              <w:rPr>
                <w:rFonts w:eastAsiaTheme="minorEastAsia"/>
              </w:rPr>
            </w:pPr>
            <w:r w:rsidRPr="00055BE6">
              <w:rPr>
                <w:rFonts w:eastAsiaTheme="minorEastAsia"/>
              </w:rPr>
              <w:t>Satia</w:t>
            </w:r>
          </w:p>
        </w:tc>
        <w:tc>
          <w:tcPr>
            <w:tcW w:w="850" w:type="dxa"/>
            <w:noWrap/>
            <w:hideMark/>
          </w:tcPr>
          <w:p w14:paraId="646807B8"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05FD0DC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5AFC414" w14:textId="77777777" w:rsidTr="001A1C3B">
        <w:trPr>
          <w:trHeight w:val="288"/>
        </w:trPr>
        <w:tc>
          <w:tcPr>
            <w:tcW w:w="656" w:type="dxa"/>
            <w:noWrap/>
            <w:hideMark/>
          </w:tcPr>
          <w:p w14:paraId="16043E06" w14:textId="77777777" w:rsidR="00055BE6" w:rsidRPr="00055BE6" w:rsidRDefault="00055BE6" w:rsidP="00055BE6">
            <w:pPr>
              <w:rPr>
                <w:rFonts w:eastAsiaTheme="minorEastAsia"/>
              </w:rPr>
            </w:pPr>
            <w:r w:rsidRPr="00055BE6">
              <w:rPr>
                <w:rFonts w:eastAsiaTheme="minorEastAsia"/>
              </w:rPr>
              <w:t>867</w:t>
            </w:r>
          </w:p>
        </w:tc>
        <w:tc>
          <w:tcPr>
            <w:tcW w:w="8695" w:type="dxa"/>
            <w:noWrap/>
            <w:hideMark/>
          </w:tcPr>
          <w:p w14:paraId="3BCC35D6" w14:textId="77777777" w:rsidR="00055BE6" w:rsidRPr="00055BE6" w:rsidRDefault="00055BE6">
            <w:pPr>
              <w:rPr>
                <w:rFonts w:eastAsiaTheme="minorEastAsia"/>
              </w:rPr>
            </w:pPr>
            <w:r w:rsidRPr="00055BE6">
              <w:rPr>
                <w:rFonts w:eastAsiaTheme="minorEastAsia"/>
              </w:rPr>
              <w:t>Economic Burden of Adults Hospitalized with Respiratory Syncytial Virus Infection in Spain, 2016-2019.</w:t>
            </w:r>
          </w:p>
        </w:tc>
        <w:tc>
          <w:tcPr>
            <w:tcW w:w="1790" w:type="dxa"/>
            <w:noWrap/>
            <w:hideMark/>
          </w:tcPr>
          <w:p w14:paraId="243A1B6D" w14:textId="77777777" w:rsidR="00055BE6" w:rsidRPr="00055BE6" w:rsidRDefault="00055BE6">
            <w:pPr>
              <w:rPr>
                <w:rFonts w:eastAsiaTheme="minorEastAsia"/>
              </w:rPr>
            </w:pPr>
            <w:r w:rsidRPr="00055BE6">
              <w:rPr>
                <w:rFonts w:eastAsiaTheme="minorEastAsia"/>
              </w:rPr>
              <w:t>Sato</w:t>
            </w:r>
          </w:p>
        </w:tc>
        <w:tc>
          <w:tcPr>
            <w:tcW w:w="850" w:type="dxa"/>
            <w:noWrap/>
            <w:hideMark/>
          </w:tcPr>
          <w:p w14:paraId="643ADF6A"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199D5E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93F0EE3" w14:textId="77777777" w:rsidTr="001A1C3B">
        <w:trPr>
          <w:trHeight w:val="288"/>
        </w:trPr>
        <w:tc>
          <w:tcPr>
            <w:tcW w:w="656" w:type="dxa"/>
            <w:noWrap/>
            <w:hideMark/>
          </w:tcPr>
          <w:p w14:paraId="0301FFD9" w14:textId="77777777" w:rsidR="00055BE6" w:rsidRPr="00055BE6" w:rsidRDefault="00055BE6" w:rsidP="00055BE6">
            <w:pPr>
              <w:rPr>
                <w:rFonts w:eastAsiaTheme="minorEastAsia"/>
              </w:rPr>
            </w:pPr>
            <w:r w:rsidRPr="00055BE6">
              <w:rPr>
                <w:rFonts w:eastAsiaTheme="minorEastAsia"/>
              </w:rPr>
              <w:t>868</w:t>
            </w:r>
          </w:p>
        </w:tc>
        <w:tc>
          <w:tcPr>
            <w:tcW w:w="8695" w:type="dxa"/>
            <w:noWrap/>
            <w:hideMark/>
          </w:tcPr>
          <w:p w14:paraId="7EC0CD5E" w14:textId="77777777" w:rsidR="00055BE6" w:rsidRPr="00055BE6" w:rsidRDefault="00055BE6">
            <w:pPr>
              <w:rPr>
                <w:rFonts w:eastAsiaTheme="minorEastAsia"/>
              </w:rPr>
            </w:pPr>
            <w:r w:rsidRPr="00055BE6">
              <w:rPr>
                <w:rFonts w:eastAsiaTheme="minorEastAsia"/>
              </w:rPr>
              <w:t>Characteristics of In-Hospital Care and Immediate Post-Discharge Care Status among Older Adults Hospitalized with Respiratory Syncytial Virus Infection, Seasonal Influenza, Acute Myocardial Infarction, and Stroke in the US.</w:t>
            </w:r>
          </w:p>
        </w:tc>
        <w:tc>
          <w:tcPr>
            <w:tcW w:w="1790" w:type="dxa"/>
            <w:noWrap/>
            <w:hideMark/>
          </w:tcPr>
          <w:p w14:paraId="45938F6E" w14:textId="77777777" w:rsidR="00055BE6" w:rsidRPr="00055BE6" w:rsidRDefault="00055BE6">
            <w:pPr>
              <w:rPr>
                <w:rFonts w:eastAsiaTheme="minorEastAsia"/>
              </w:rPr>
            </w:pPr>
            <w:r w:rsidRPr="00055BE6">
              <w:rPr>
                <w:rFonts w:eastAsiaTheme="minorEastAsia"/>
              </w:rPr>
              <w:t>Sato</w:t>
            </w:r>
          </w:p>
        </w:tc>
        <w:tc>
          <w:tcPr>
            <w:tcW w:w="850" w:type="dxa"/>
            <w:noWrap/>
            <w:hideMark/>
          </w:tcPr>
          <w:p w14:paraId="48F2385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F674E9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E4709D3" w14:textId="77777777" w:rsidTr="001A1C3B">
        <w:trPr>
          <w:trHeight w:val="288"/>
        </w:trPr>
        <w:tc>
          <w:tcPr>
            <w:tcW w:w="656" w:type="dxa"/>
            <w:noWrap/>
            <w:hideMark/>
          </w:tcPr>
          <w:p w14:paraId="532AE2FF" w14:textId="77777777" w:rsidR="00055BE6" w:rsidRPr="00055BE6" w:rsidRDefault="00055BE6" w:rsidP="00055BE6">
            <w:pPr>
              <w:rPr>
                <w:rFonts w:eastAsiaTheme="minorEastAsia"/>
              </w:rPr>
            </w:pPr>
            <w:r w:rsidRPr="00055BE6">
              <w:rPr>
                <w:rFonts w:eastAsiaTheme="minorEastAsia"/>
              </w:rPr>
              <w:t>869</w:t>
            </w:r>
          </w:p>
        </w:tc>
        <w:tc>
          <w:tcPr>
            <w:tcW w:w="8695" w:type="dxa"/>
            <w:noWrap/>
            <w:hideMark/>
          </w:tcPr>
          <w:p w14:paraId="2F5323E2" w14:textId="77777777" w:rsidR="00055BE6" w:rsidRPr="00055BE6" w:rsidRDefault="00055BE6">
            <w:pPr>
              <w:rPr>
                <w:rFonts w:eastAsiaTheme="minorEastAsia"/>
              </w:rPr>
            </w:pPr>
            <w:r w:rsidRPr="00055BE6">
              <w:rPr>
                <w:rFonts w:eastAsiaTheme="minorEastAsia"/>
              </w:rPr>
              <w:t>Clinical characterization of influenza A and human respiratory syncytial virus among patients with influenza like illness.</w:t>
            </w:r>
          </w:p>
        </w:tc>
        <w:tc>
          <w:tcPr>
            <w:tcW w:w="1790" w:type="dxa"/>
            <w:noWrap/>
            <w:hideMark/>
          </w:tcPr>
          <w:p w14:paraId="23946760" w14:textId="77777777" w:rsidR="00055BE6" w:rsidRPr="00055BE6" w:rsidRDefault="00055BE6">
            <w:pPr>
              <w:rPr>
                <w:rFonts w:eastAsiaTheme="minorEastAsia"/>
              </w:rPr>
            </w:pPr>
            <w:r w:rsidRPr="00055BE6">
              <w:rPr>
                <w:rFonts w:eastAsiaTheme="minorEastAsia"/>
              </w:rPr>
              <w:t>Saxena</w:t>
            </w:r>
          </w:p>
        </w:tc>
        <w:tc>
          <w:tcPr>
            <w:tcW w:w="850" w:type="dxa"/>
            <w:noWrap/>
            <w:hideMark/>
          </w:tcPr>
          <w:p w14:paraId="0F4E924A"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544ECE23"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91C9B13" w14:textId="77777777" w:rsidTr="001A1C3B">
        <w:trPr>
          <w:trHeight w:val="288"/>
        </w:trPr>
        <w:tc>
          <w:tcPr>
            <w:tcW w:w="656" w:type="dxa"/>
            <w:noWrap/>
            <w:hideMark/>
          </w:tcPr>
          <w:p w14:paraId="3650E02F" w14:textId="77777777" w:rsidR="00055BE6" w:rsidRPr="00055BE6" w:rsidRDefault="00055BE6" w:rsidP="00055BE6">
            <w:pPr>
              <w:rPr>
                <w:rFonts w:eastAsiaTheme="minorEastAsia"/>
              </w:rPr>
            </w:pPr>
            <w:r w:rsidRPr="00055BE6">
              <w:rPr>
                <w:rFonts w:eastAsiaTheme="minorEastAsia"/>
              </w:rPr>
              <w:t>870</w:t>
            </w:r>
          </w:p>
        </w:tc>
        <w:tc>
          <w:tcPr>
            <w:tcW w:w="8695" w:type="dxa"/>
            <w:noWrap/>
            <w:hideMark/>
          </w:tcPr>
          <w:p w14:paraId="57B540B7" w14:textId="77777777" w:rsidR="00055BE6" w:rsidRPr="00055BE6" w:rsidRDefault="00055BE6">
            <w:pPr>
              <w:rPr>
                <w:rFonts w:eastAsiaTheme="minorEastAsia"/>
              </w:rPr>
            </w:pPr>
            <w:r w:rsidRPr="00055BE6">
              <w:rPr>
                <w:rFonts w:eastAsiaTheme="minorEastAsia"/>
              </w:rPr>
              <w:t>Reducing the Burden of Respiratory Syncytial Virus Across the Lifespan.</w:t>
            </w:r>
          </w:p>
        </w:tc>
        <w:tc>
          <w:tcPr>
            <w:tcW w:w="1790" w:type="dxa"/>
            <w:noWrap/>
            <w:hideMark/>
          </w:tcPr>
          <w:p w14:paraId="5F809DEC" w14:textId="77777777" w:rsidR="00055BE6" w:rsidRPr="00055BE6" w:rsidRDefault="00055BE6">
            <w:pPr>
              <w:rPr>
                <w:rFonts w:eastAsiaTheme="minorEastAsia"/>
              </w:rPr>
            </w:pPr>
            <w:r w:rsidRPr="00055BE6">
              <w:rPr>
                <w:rFonts w:eastAsiaTheme="minorEastAsia"/>
              </w:rPr>
              <w:t>Schaffner</w:t>
            </w:r>
          </w:p>
        </w:tc>
        <w:tc>
          <w:tcPr>
            <w:tcW w:w="850" w:type="dxa"/>
            <w:noWrap/>
            <w:hideMark/>
          </w:tcPr>
          <w:p w14:paraId="643740B9"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6BAD8D1" w14:textId="77777777" w:rsidR="00055BE6" w:rsidRPr="00055BE6" w:rsidRDefault="00055BE6">
            <w:pPr>
              <w:rPr>
                <w:rFonts w:eastAsiaTheme="minorEastAsia"/>
              </w:rPr>
            </w:pPr>
            <w:r w:rsidRPr="00055BE6">
              <w:rPr>
                <w:rFonts w:eastAsiaTheme="minorEastAsia"/>
              </w:rPr>
              <w:t>Review</w:t>
            </w:r>
          </w:p>
        </w:tc>
      </w:tr>
      <w:tr w:rsidR="001A1C3B" w:rsidRPr="00055BE6" w14:paraId="041E1458" w14:textId="77777777" w:rsidTr="001A1C3B">
        <w:trPr>
          <w:trHeight w:val="288"/>
        </w:trPr>
        <w:tc>
          <w:tcPr>
            <w:tcW w:w="656" w:type="dxa"/>
            <w:noWrap/>
            <w:hideMark/>
          </w:tcPr>
          <w:p w14:paraId="1975F6E1" w14:textId="77777777" w:rsidR="00055BE6" w:rsidRPr="00055BE6" w:rsidRDefault="00055BE6" w:rsidP="00055BE6">
            <w:pPr>
              <w:rPr>
                <w:rFonts w:eastAsiaTheme="minorEastAsia"/>
              </w:rPr>
            </w:pPr>
            <w:r w:rsidRPr="00055BE6">
              <w:rPr>
                <w:rFonts w:eastAsiaTheme="minorEastAsia"/>
              </w:rPr>
              <w:lastRenderedPageBreak/>
              <w:t>871</w:t>
            </w:r>
          </w:p>
        </w:tc>
        <w:tc>
          <w:tcPr>
            <w:tcW w:w="8695" w:type="dxa"/>
            <w:noWrap/>
            <w:hideMark/>
          </w:tcPr>
          <w:p w14:paraId="5D8CDA72" w14:textId="77777777" w:rsidR="00055BE6" w:rsidRPr="00055BE6" w:rsidRDefault="00055BE6">
            <w:pPr>
              <w:rPr>
                <w:rFonts w:eastAsiaTheme="minorEastAsia"/>
              </w:rPr>
            </w:pPr>
            <w:r w:rsidRPr="00055BE6">
              <w:rPr>
                <w:rFonts w:eastAsiaTheme="minorEastAsia"/>
              </w:rPr>
              <w:t>Burden of influenza, respiratory syncytial virus, and other respiratory viruses and the completeness of respiratory viral identification among respiratory inpatients, Canada, 2003-2014.</w:t>
            </w:r>
          </w:p>
        </w:tc>
        <w:tc>
          <w:tcPr>
            <w:tcW w:w="1790" w:type="dxa"/>
            <w:noWrap/>
            <w:hideMark/>
          </w:tcPr>
          <w:p w14:paraId="7FA536E7" w14:textId="77777777" w:rsidR="00055BE6" w:rsidRPr="00055BE6" w:rsidRDefault="00055BE6">
            <w:pPr>
              <w:rPr>
                <w:rFonts w:eastAsiaTheme="minorEastAsia"/>
              </w:rPr>
            </w:pPr>
            <w:r w:rsidRPr="00055BE6">
              <w:rPr>
                <w:rFonts w:eastAsiaTheme="minorEastAsia"/>
              </w:rPr>
              <w:t>Schanzer</w:t>
            </w:r>
          </w:p>
        </w:tc>
        <w:tc>
          <w:tcPr>
            <w:tcW w:w="850" w:type="dxa"/>
            <w:noWrap/>
            <w:hideMark/>
          </w:tcPr>
          <w:p w14:paraId="003846EA"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A053064"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1F49A6F9" w14:textId="77777777" w:rsidTr="001A1C3B">
        <w:trPr>
          <w:trHeight w:val="288"/>
        </w:trPr>
        <w:tc>
          <w:tcPr>
            <w:tcW w:w="656" w:type="dxa"/>
            <w:noWrap/>
            <w:hideMark/>
          </w:tcPr>
          <w:p w14:paraId="10FF35AD" w14:textId="77777777" w:rsidR="00055BE6" w:rsidRPr="00055BE6" w:rsidRDefault="00055BE6" w:rsidP="00055BE6">
            <w:pPr>
              <w:rPr>
                <w:rFonts w:eastAsiaTheme="minorEastAsia"/>
              </w:rPr>
            </w:pPr>
            <w:r w:rsidRPr="00055BE6">
              <w:rPr>
                <w:rFonts w:eastAsiaTheme="minorEastAsia"/>
              </w:rPr>
              <w:t>872</w:t>
            </w:r>
          </w:p>
        </w:tc>
        <w:tc>
          <w:tcPr>
            <w:tcW w:w="8695" w:type="dxa"/>
            <w:noWrap/>
            <w:hideMark/>
          </w:tcPr>
          <w:p w14:paraId="29BADD88" w14:textId="77777777" w:rsidR="00055BE6" w:rsidRPr="00055BE6" w:rsidRDefault="00055BE6">
            <w:pPr>
              <w:rPr>
                <w:rFonts w:eastAsiaTheme="minorEastAsia"/>
              </w:rPr>
            </w:pPr>
            <w:r w:rsidRPr="00055BE6">
              <w:rPr>
                <w:rFonts w:eastAsiaTheme="minorEastAsia"/>
              </w:rPr>
              <w:t>Role of influenza and other respiratory viruses in admissions of adults to Canadian hospitals.</w:t>
            </w:r>
          </w:p>
        </w:tc>
        <w:tc>
          <w:tcPr>
            <w:tcW w:w="1790" w:type="dxa"/>
            <w:noWrap/>
            <w:hideMark/>
          </w:tcPr>
          <w:p w14:paraId="00D17963" w14:textId="77777777" w:rsidR="00055BE6" w:rsidRPr="00055BE6" w:rsidRDefault="00055BE6">
            <w:pPr>
              <w:rPr>
                <w:rFonts w:eastAsiaTheme="minorEastAsia"/>
              </w:rPr>
            </w:pPr>
            <w:r w:rsidRPr="00055BE6">
              <w:rPr>
                <w:rFonts w:eastAsiaTheme="minorEastAsia"/>
              </w:rPr>
              <w:t>Schanzer</w:t>
            </w:r>
          </w:p>
        </w:tc>
        <w:tc>
          <w:tcPr>
            <w:tcW w:w="850" w:type="dxa"/>
            <w:noWrap/>
            <w:hideMark/>
          </w:tcPr>
          <w:p w14:paraId="7F2A694F"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1916EB32"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1AE3164B" w14:textId="77777777" w:rsidTr="001A1C3B">
        <w:trPr>
          <w:trHeight w:val="288"/>
        </w:trPr>
        <w:tc>
          <w:tcPr>
            <w:tcW w:w="656" w:type="dxa"/>
            <w:noWrap/>
            <w:hideMark/>
          </w:tcPr>
          <w:p w14:paraId="67974EB5" w14:textId="77777777" w:rsidR="00055BE6" w:rsidRPr="00055BE6" w:rsidRDefault="00055BE6" w:rsidP="00055BE6">
            <w:pPr>
              <w:rPr>
                <w:rFonts w:eastAsiaTheme="minorEastAsia"/>
              </w:rPr>
            </w:pPr>
            <w:r w:rsidRPr="00055BE6">
              <w:rPr>
                <w:rFonts w:eastAsiaTheme="minorEastAsia"/>
              </w:rPr>
              <w:t>873</w:t>
            </w:r>
          </w:p>
        </w:tc>
        <w:tc>
          <w:tcPr>
            <w:tcW w:w="8695" w:type="dxa"/>
            <w:noWrap/>
            <w:hideMark/>
          </w:tcPr>
          <w:p w14:paraId="32B3750F" w14:textId="77777777" w:rsidR="00055BE6" w:rsidRPr="00055BE6" w:rsidRDefault="00055BE6">
            <w:pPr>
              <w:rPr>
                <w:rFonts w:eastAsiaTheme="minorEastAsia"/>
              </w:rPr>
            </w:pPr>
            <w:r w:rsidRPr="00055BE6">
              <w:rPr>
                <w:rFonts w:eastAsiaTheme="minorEastAsia"/>
              </w:rPr>
              <w:t>Respiratory co-infections with COVID-19 in the Veterans Health Administration, 2020.</w:t>
            </w:r>
          </w:p>
        </w:tc>
        <w:tc>
          <w:tcPr>
            <w:tcW w:w="1790" w:type="dxa"/>
            <w:noWrap/>
            <w:hideMark/>
          </w:tcPr>
          <w:p w14:paraId="299E8B3B" w14:textId="77777777" w:rsidR="00055BE6" w:rsidRPr="00055BE6" w:rsidRDefault="00055BE6">
            <w:pPr>
              <w:rPr>
                <w:rFonts w:eastAsiaTheme="minorEastAsia"/>
              </w:rPr>
            </w:pPr>
            <w:r w:rsidRPr="00055BE6">
              <w:rPr>
                <w:rFonts w:eastAsiaTheme="minorEastAsia"/>
              </w:rPr>
              <w:t>Schirmer</w:t>
            </w:r>
          </w:p>
        </w:tc>
        <w:tc>
          <w:tcPr>
            <w:tcW w:w="850" w:type="dxa"/>
            <w:noWrap/>
            <w:hideMark/>
          </w:tcPr>
          <w:p w14:paraId="4250148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5312EF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7460F40" w14:textId="77777777" w:rsidTr="001A1C3B">
        <w:trPr>
          <w:trHeight w:val="288"/>
        </w:trPr>
        <w:tc>
          <w:tcPr>
            <w:tcW w:w="656" w:type="dxa"/>
            <w:noWrap/>
            <w:hideMark/>
          </w:tcPr>
          <w:p w14:paraId="14DAF1F2" w14:textId="77777777" w:rsidR="00055BE6" w:rsidRPr="00055BE6" w:rsidRDefault="00055BE6" w:rsidP="00055BE6">
            <w:pPr>
              <w:rPr>
                <w:rFonts w:eastAsiaTheme="minorEastAsia"/>
              </w:rPr>
            </w:pPr>
            <w:r w:rsidRPr="00055BE6">
              <w:rPr>
                <w:rFonts w:eastAsiaTheme="minorEastAsia"/>
              </w:rPr>
              <w:t>874</w:t>
            </w:r>
          </w:p>
        </w:tc>
        <w:tc>
          <w:tcPr>
            <w:tcW w:w="8695" w:type="dxa"/>
            <w:noWrap/>
            <w:hideMark/>
          </w:tcPr>
          <w:p w14:paraId="2E809B52" w14:textId="77777777" w:rsidR="00055BE6" w:rsidRPr="00055BE6" w:rsidRDefault="00055BE6">
            <w:pPr>
              <w:rPr>
                <w:rFonts w:eastAsiaTheme="minorEastAsia"/>
              </w:rPr>
            </w:pPr>
            <w:r w:rsidRPr="00055BE6">
              <w:rPr>
                <w:rFonts w:eastAsiaTheme="minorEastAsia"/>
              </w:rPr>
              <w:t>All-cause versus cause-specific excess deaths for estimating influenza-associated mortality in Denmark, Spain, and the United States.</w:t>
            </w:r>
          </w:p>
        </w:tc>
        <w:tc>
          <w:tcPr>
            <w:tcW w:w="1790" w:type="dxa"/>
            <w:noWrap/>
            <w:hideMark/>
          </w:tcPr>
          <w:p w14:paraId="16D35A6E" w14:textId="77777777" w:rsidR="00055BE6" w:rsidRPr="00055BE6" w:rsidRDefault="00055BE6">
            <w:pPr>
              <w:rPr>
                <w:rFonts w:eastAsiaTheme="minorEastAsia"/>
              </w:rPr>
            </w:pPr>
            <w:r w:rsidRPr="00055BE6">
              <w:rPr>
                <w:rFonts w:eastAsiaTheme="minorEastAsia"/>
              </w:rPr>
              <w:t>Schmidt</w:t>
            </w:r>
          </w:p>
        </w:tc>
        <w:tc>
          <w:tcPr>
            <w:tcW w:w="850" w:type="dxa"/>
            <w:noWrap/>
            <w:hideMark/>
          </w:tcPr>
          <w:p w14:paraId="4540E5EF"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5C1CF9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FC4E7BB" w14:textId="77777777" w:rsidTr="001A1C3B">
        <w:trPr>
          <w:trHeight w:val="288"/>
        </w:trPr>
        <w:tc>
          <w:tcPr>
            <w:tcW w:w="656" w:type="dxa"/>
            <w:noWrap/>
            <w:hideMark/>
          </w:tcPr>
          <w:p w14:paraId="35C3EEF4" w14:textId="77777777" w:rsidR="00055BE6" w:rsidRPr="00055BE6" w:rsidRDefault="00055BE6" w:rsidP="00055BE6">
            <w:pPr>
              <w:rPr>
                <w:rFonts w:eastAsiaTheme="minorEastAsia"/>
              </w:rPr>
            </w:pPr>
            <w:r w:rsidRPr="00055BE6">
              <w:rPr>
                <w:rFonts w:eastAsiaTheme="minorEastAsia"/>
              </w:rPr>
              <w:t>875</w:t>
            </w:r>
          </w:p>
        </w:tc>
        <w:tc>
          <w:tcPr>
            <w:tcW w:w="8695" w:type="dxa"/>
            <w:noWrap/>
            <w:hideMark/>
          </w:tcPr>
          <w:p w14:paraId="38B2E547" w14:textId="77777777" w:rsidR="00055BE6" w:rsidRPr="00055BE6" w:rsidRDefault="00055BE6">
            <w:pPr>
              <w:rPr>
                <w:rFonts w:eastAsiaTheme="minorEastAsia"/>
              </w:rPr>
            </w:pPr>
            <w:r w:rsidRPr="00055BE6">
              <w:rPr>
                <w:rFonts w:eastAsiaTheme="minorEastAsia"/>
              </w:rPr>
              <w:t>Epidemiology and outcomes of hospitalized adults with respiratory syncytial virus: A 6-year retrospective study.</w:t>
            </w:r>
          </w:p>
        </w:tc>
        <w:tc>
          <w:tcPr>
            <w:tcW w:w="1790" w:type="dxa"/>
            <w:noWrap/>
            <w:hideMark/>
          </w:tcPr>
          <w:p w14:paraId="42129814" w14:textId="77777777" w:rsidR="00055BE6" w:rsidRPr="00055BE6" w:rsidRDefault="00055BE6">
            <w:pPr>
              <w:rPr>
                <w:rFonts w:eastAsiaTheme="minorEastAsia"/>
              </w:rPr>
            </w:pPr>
            <w:r w:rsidRPr="00055BE6">
              <w:rPr>
                <w:rFonts w:eastAsiaTheme="minorEastAsia"/>
              </w:rPr>
              <w:t>Schmidt</w:t>
            </w:r>
          </w:p>
        </w:tc>
        <w:tc>
          <w:tcPr>
            <w:tcW w:w="850" w:type="dxa"/>
            <w:noWrap/>
            <w:hideMark/>
          </w:tcPr>
          <w:p w14:paraId="5E611573"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D80C2F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BF45EAD" w14:textId="77777777" w:rsidTr="001A1C3B">
        <w:trPr>
          <w:trHeight w:val="288"/>
        </w:trPr>
        <w:tc>
          <w:tcPr>
            <w:tcW w:w="656" w:type="dxa"/>
            <w:noWrap/>
            <w:hideMark/>
          </w:tcPr>
          <w:p w14:paraId="1FFAD4E4" w14:textId="77777777" w:rsidR="00055BE6" w:rsidRPr="00055BE6" w:rsidRDefault="00055BE6" w:rsidP="00055BE6">
            <w:pPr>
              <w:rPr>
                <w:rFonts w:eastAsiaTheme="minorEastAsia"/>
              </w:rPr>
            </w:pPr>
            <w:r w:rsidRPr="00055BE6">
              <w:rPr>
                <w:rFonts w:eastAsiaTheme="minorEastAsia"/>
              </w:rPr>
              <w:t>876</w:t>
            </w:r>
          </w:p>
        </w:tc>
        <w:tc>
          <w:tcPr>
            <w:tcW w:w="8695" w:type="dxa"/>
            <w:noWrap/>
            <w:hideMark/>
          </w:tcPr>
          <w:p w14:paraId="74C5EE24" w14:textId="77777777" w:rsidR="00055BE6" w:rsidRPr="00055BE6" w:rsidRDefault="00055BE6">
            <w:pPr>
              <w:rPr>
                <w:rFonts w:eastAsiaTheme="minorEastAsia"/>
              </w:rPr>
            </w:pPr>
            <w:r w:rsidRPr="00055BE6">
              <w:rPr>
                <w:rFonts w:eastAsiaTheme="minorEastAsia"/>
              </w:rPr>
              <w:t xml:space="preserve">The Burden of Respiratory Syncytial Virus (RSV) in Germany: A Comprehensive Data Analysis Suggests </w:t>
            </w:r>
            <w:proofErr w:type="spellStart"/>
            <w:r w:rsidRPr="00055BE6">
              <w:rPr>
                <w:rFonts w:eastAsiaTheme="minorEastAsia"/>
              </w:rPr>
              <w:t>Underdetection</w:t>
            </w:r>
            <w:proofErr w:type="spellEnd"/>
            <w:r w:rsidRPr="00055BE6">
              <w:rPr>
                <w:rFonts w:eastAsiaTheme="minorEastAsia"/>
              </w:rPr>
              <w:t xml:space="preserve"> of Hospitalisations and Deaths in Adults 60 Years and Older.</w:t>
            </w:r>
          </w:p>
        </w:tc>
        <w:tc>
          <w:tcPr>
            <w:tcW w:w="1790" w:type="dxa"/>
            <w:noWrap/>
            <w:hideMark/>
          </w:tcPr>
          <w:p w14:paraId="684DC792" w14:textId="77777777" w:rsidR="00055BE6" w:rsidRPr="00055BE6" w:rsidRDefault="00055BE6">
            <w:pPr>
              <w:rPr>
                <w:rFonts w:eastAsiaTheme="minorEastAsia"/>
              </w:rPr>
            </w:pPr>
            <w:r w:rsidRPr="00055BE6">
              <w:rPr>
                <w:rFonts w:eastAsiaTheme="minorEastAsia"/>
              </w:rPr>
              <w:t>Scholz</w:t>
            </w:r>
          </w:p>
        </w:tc>
        <w:tc>
          <w:tcPr>
            <w:tcW w:w="850" w:type="dxa"/>
            <w:noWrap/>
            <w:hideMark/>
          </w:tcPr>
          <w:p w14:paraId="0AEE2CD8"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E3B1728" w14:textId="77777777" w:rsidR="00055BE6" w:rsidRPr="00055BE6" w:rsidRDefault="00055BE6">
            <w:pPr>
              <w:rPr>
                <w:rFonts w:eastAsiaTheme="minorEastAsia"/>
              </w:rPr>
            </w:pPr>
            <w:r w:rsidRPr="00055BE6">
              <w:rPr>
                <w:rFonts w:eastAsiaTheme="minorEastAsia"/>
              </w:rPr>
              <w:t xml:space="preserve">Hospitalized patients </w:t>
            </w:r>
          </w:p>
        </w:tc>
      </w:tr>
      <w:tr w:rsidR="001A1C3B" w:rsidRPr="00055BE6" w14:paraId="38A5303A" w14:textId="77777777" w:rsidTr="001A1C3B">
        <w:trPr>
          <w:trHeight w:val="288"/>
        </w:trPr>
        <w:tc>
          <w:tcPr>
            <w:tcW w:w="656" w:type="dxa"/>
            <w:noWrap/>
            <w:hideMark/>
          </w:tcPr>
          <w:p w14:paraId="18E10A83" w14:textId="77777777" w:rsidR="00055BE6" w:rsidRPr="00055BE6" w:rsidRDefault="00055BE6" w:rsidP="00055BE6">
            <w:pPr>
              <w:rPr>
                <w:rFonts w:eastAsiaTheme="minorEastAsia"/>
              </w:rPr>
            </w:pPr>
            <w:r w:rsidRPr="00055BE6">
              <w:rPr>
                <w:rFonts w:eastAsiaTheme="minorEastAsia"/>
              </w:rPr>
              <w:t>877</w:t>
            </w:r>
          </w:p>
        </w:tc>
        <w:tc>
          <w:tcPr>
            <w:tcW w:w="8695" w:type="dxa"/>
            <w:noWrap/>
            <w:hideMark/>
          </w:tcPr>
          <w:p w14:paraId="0C5CFA37" w14:textId="77777777" w:rsidR="00055BE6" w:rsidRPr="00055BE6" w:rsidRDefault="00055BE6">
            <w:pPr>
              <w:rPr>
                <w:rFonts w:eastAsiaTheme="minorEastAsia"/>
              </w:rPr>
            </w:pPr>
            <w:r w:rsidRPr="00055BE6">
              <w:rPr>
                <w:rFonts w:eastAsiaTheme="minorEastAsia"/>
              </w:rPr>
              <w:t>Surveillance of respiratory syncytial virus infections in adults, Austria, 2017 to 2019.</w:t>
            </w:r>
          </w:p>
        </w:tc>
        <w:tc>
          <w:tcPr>
            <w:tcW w:w="1790" w:type="dxa"/>
            <w:noWrap/>
            <w:hideMark/>
          </w:tcPr>
          <w:p w14:paraId="65F7D36A" w14:textId="77777777" w:rsidR="00055BE6" w:rsidRPr="00055BE6" w:rsidRDefault="00055BE6">
            <w:pPr>
              <w:rPr>
                <w:rFonts w:eastAsiaTheme="minorEastAsia"/>
              </w:rPr>
            </w:pPr>
            <w:r w:rsidRPr="00055BE6">
              <w:rPr>
                <w:rFonts w:eastAsiaTheme="minorEastAsia"/>
              </w:rPr>
              <w:t>Schubert</w:t>
            </w:r>
          </w:p>
        </w:tc>
        <w:tc>
          <w:tcPr>
            <w:tcW w:w="850" w:type="dxa"/>
            <w:noWrap/>
            <w:hideMark/>
          </w:tcPr>
          <w:p w14:paraId="6F7675A0"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2E8B7F7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AF7DE60" w14:textId="77777777" w:rsidTr="001A1C3B">
        <w:trPr>
          <w:trHeight w:val="288"/>
        </w:trPr>
        <w:tc>
          <w:tcPr>
            <w:tcW w:w="656" w:type="dxa"/>
            <w:noWrap/>
            <w:hideMark/>
          </w:tcPr>
          <w:p w14:paraId="3437E58E" w14:textId="77777777" w:rsidR="00055BE6" w:rsidRPr="00055BE6" w:rsidRDefault="00055BE6" w:rsidP="00055BE6">
            <w:pPr>
              <w:rPr>
                <w:rFonts w:eastAsiaTheme="minorEastAsia"/>
              </w:rPr>
            </w:pPr>
            <w:r w:rsidRPr="00055BE6">
              <w:rPr>
                <w:rFonts w:eastAsiaTheme="minorEastAsia"/>
              </w:rPr>
              <w:t>878</w:t>
            </w:r>
          </w:p>
        </w:tc>
        <w:tc>
          <w:tcPr>
            <w:tcW w:w="8695" w:type="dxa"/>
            <w:noWrap/>
            <w:hideMark/>
          </w:tcPr>
          <w:p w14:paraId="5F6E532C" w14:textId="77777777" w:rsidR="00055BE6" w:rsidRPr="00055BE6" w:rsidRDefault="00055BE6">
            <w:pPr>
              <w:rPr>
                <w:rFonts w:eastAsiaTheme="minorEastAsia"/>
              </w:rPr>
            </w:pPr>
            <w:r w:rsidRPr="00055BE6">
              <w:rPr>
                <w:rFonts w:eastAsiaTheme="minorEastAsia"/>
              </w:rPr>
              <w:t>Molecular epidemiology of respiratory syncytial virus in children and adults in Seattle, WA.</w:t>
            </w:r>
          </w:p>
        </w:tc>
        <w:tc>
          <w:tcPr>
            <w:tcW w:w="1790" w:type="dxa"/>
            <w:noWrap/>
            <w:hideMark/>
          </w:tcPr>
          <w:p w14:paraId="2679AFFA" w14:textId="77777777" w:rsidR="00055BE6" w:rsidRPr="00055BE6" w:rsidRDefault="00055BE6">
            <w:pPr>
              <w:rPr>
                <w:rFonts w:eastAsiaTheme="minorEastAsia"/>
              </w:rPr>
            </w:pPr>
            <w:r w:rsidRPr="00055BE6">
              <w:rPr>
                <w:rFonts w:eastAsiaTheme="minorEastAsia"/>
              </w:rPr>
              <w:t>Scott</w:t>
            </w:r>
          </w:p>
        </w:tc>
        <w:tc>
          <w:tcPr>
            <w:tcW w:w="850" w:type="dxa"/>
            <w:noWrap/>
            <w:hideMark/>
          </w:tcPr>
          <w:p w14:paraId="2560E05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08C21C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DA0A9C" w14:textId="77777777" w:rsidTr="001A1C3B">
        <w:trPr>
          <w:trHeight w:val="288"/>
        </w:trPr>
        <w:tc>
          <w:tcPr>
            <w:tcW w:w="656" w:type="dxa"/>
            <w:noWrap/>
            <w:hideMark/>
          </w:tcPr>
          <w:p w14:paraId="421AECFB" w14:textId="77777777" w:rsidR="00055BE6" w:rsidRPr="00055BE6" w:rsidRDefault="00055BE6" w:rsidP="00055BE6">
            <w:pPr>
              <w:rPr>
                <w:rFonts w:eastAsiaTheme="minorEastAsia"/>
              </w:rPr>
            </w:pPr>
            <w:r w:rsidRPr="00055BE6">
              <w:rPr>
                <w:rFonts w:eastAsiaTheme="minorEastAsia"/>
              </w:rPr>
              <w:t>879</w:t>
            </w:r>
          </w:p>
        </w:tc>
        <w:tc>
          <w:tcPr>
            <w:tcW w:w="8695" w:type="dxa"/>
            <w:noWrap/>
            <w:hideMark/>
          </w:tcPr>
          <w:p w14:paraId="1E022670" w14:textId="77777777" w:rsidR="00055BE6" w:rsidRPr="00055BE6" w:rsidRDefault="00055BE6">
            <w:pPr>
              <w:rPr>
                <w:rFonts w:eastAsiaTheme="minorEastAsia"/>
              </w:rPr>
            </w:pPr>
            <w:r w:rsidRPr="00055BE6">
              <w:rPr>
                <w:rFonts w:eastAsiaTheme="minorEastAsia"/>
              </w:rPr>
              <w:t>Respiratory Viral Detection in Children and Adults: Comparing Asymptomatic Controls and Patients With Community-Acquired Pneumonia.</w:t>
            </w:r>
          </w:p>
        </w:tc>
        <w:tc>
          <w:tcPr>
            <w:tcW w:w="1790" w:type="dxa"/>
            <w:noWrap/>
            <w:hideMark/>
          </w:tcPr>
          <w:p w14:paraId="53895494" w14:textId="77777777" w:rsidR="00055BE6" w:rsidRPr="00055BE6" w:rsidRDefault="00055BE6">
            <w:pPr>
              <w:rPr>
                <w:rFonts w:eastAsiaTheme="minorEastAsia"/>
              </w:rPr>
            </w:pPr>
            <w:r w:rsidRPr="00055BE6">
              <w:rPr>
                <w:rFonts w:eastAsiaTheme="minorEastAsia"/>
              </w:rPr>
              <w:t>Self</w:t>
            </w:r>
          </w:p>
        </w:tc>
        <w:tc>
          <w:tcPr>
            <w:tcW w:w="850" w:type="dxa"/>
            <w:noWrap/>
            <w:hideMark/>
          </w:tcPr>
          <w:p w14:paraId="567E8CF4"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4FF248A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122D178" w14:textId="77777777" w:rsidTr="001A1C3B">
        <w:trPr>
          <w:trHeight w:val="288"/>
        </w:trPr>
        <w:tc>
          <w:tcPr>
            <w:tcW w:w="656" w:type="dxa"/>
            <w:noWrap/>
            <w:hideMark/>
          </w:tcPr>
          <w:p w14:paraId="73D5B146" w14:textId="77777777" w:rsidR="00055BE6" w:rsidRPr="00055BE6" w:rsidRDefault="00055BE6" w:rsidP="00055BE6">
            <w:pPr>
              <w:rPr>
                <w:rFonts w:eastAsiaTheme="minorEastAsia"/>
              </w:rPr>
            </w:pPr>
            <w:r w:rsidRPr="00055BE6">
              <w:rPr>
                <w:rFonts w:eastAsiaTheme="minorEastAsia"/>
              </w:rPr>
              <w:t>880</w:t>
            </w:r>
          </w:p>
        </w:tc>
        <w:tc>
          <w:tcPr>
            <w:tcW w:w="8695" w:type="dxa"/>
            <w:noWrap/>
            <w:hideMark/>
          </w:tcPr>
          <w:p w14:paraId="67FEC9E1" w14:textId="77777777" w:rsidR="00055BE6" w:rsidRPr="00055BE6" w:rsidRDefault="00055BE6">
            <w:pPr>
              <w:rPr>
                <w:rFonts w:eastAsiaTheme="minorEastAsia"/>
              </w:rPr>
            </w:pPr>
            <w:r w:rsidRPr="00055BE6">
              <w:rPr>
                <w:rFonts w:eastAsiaTheme="minorEastAsia"/>
              </w:rPr>
              <w:t xml:space="preserve">Community-acquired pneumonia in hospitalised patients: changes in aetiology, clinical </w:t>
            </w:r>
            <w:r w:rsidRPr="00055BE6">
              <w:rPr>
                <w:rFonts w:eastAsiaTheme="minorEastAsia"/>
              </w:rPr>
              <w:lastRenderedPageBreak/>
              <w:t>presentation, and severity outcomes in a 10-year period.</w:t>
            </w:r>
          </w:p>
        </w:tc>
        <w:tc>
          <w:tcPr>
            <w:tcW w:w="1790" w:type="dxa"/>
            <w:noWrap/>
            <w:hideMark/>
          </w:tcPr>
          <w:p w14:paraId="3493BBE5" w14:textId="77777777" w:rsidR="00055BE6" w:rsidRPr="00055BE6" w:rsidRDefault="00055BE6">
            <w:pPr>
              <w:rPr>
                <w:rFonts w:eastAsiaTheme="minorEastAsia"/>
              </w:rPr>
            </w:pPr>
            <w:proofErr w:type="spellStart"/>
            <w:r w:rsidRPr="00055BE6">
              <w:rPr>
                <w:rFonts w:eastAsiaTheme="minorEastAsia"/>
              </w:rPr>
              <w:lastRenderedPageBreak/>
              <w:t>Sellares</w:t>
            </w:r>
            <w:proofErr w:type="spellEnd"/>
            <w:r w:rsidRPr="00055BE6">
              <w:rPr>
                <w:rFonts w:eastAsiaTheme="minorEastAsia"/>
              </w:rPr>
              <w:t>-Nadal</w:t>
            </w:r>
          </w:p>
        </w:tc>
        <w:tc>
          <w:tcPr>
            <w:tcW w:w="850" w:type="dxa"/>
            <w:noWrap/>
            <w:hideMark/>
          </w:tcPr>
          <w:p w14:paraId="229BFD09"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54708A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8867FB3" w14:textId="77777777" w:rsidTr="001A1C3B">
        <w:trPr>
          <w:trHeight w:val="288"/>
        </w:trPr>
        <w:tc>
          <w:tcPr>
            <w:tcW w:w="656" w:type="dxa"/>
            <w:noWrap/>
            <w:hideMark/>
          </w:tcPr>
          <w:p w14:paraId="4FCABF49" w14:textId="77777777" w:rsidR="00055BE6" w:rsidRPr="00055BE6" w:rsidRDefault="00055BE6" w:rsidP="00055BE6">
            <w:pPr>
              <w:rPr>
                <w:rFonts w:eastAsiaTheme="minorEastAsia"/>
              </w:rPr>
            </w:pPr>
            <w:r w:rsidRPr="00055BE6">
              <w:rPr>
                <w:rFonts w:eastAsiaTheme="minorEastAsia"/>
              </w:rPr>
              <w:t>881</w:t>
            </w:r>
          </w:p>
        </w:tc>
        <w:tc>
          <w:tcPr>
            <w:tcW w:w="8695" w:type="dxa"/>
            <w:noWrap/>
            <w:hideMark/>
          </w:tcPr>
          <w:p w14:paraId="3019336E" w14:textId="77777777" w:rsidR="00055BE6" w:rsidRPr="00055BE6" w:rsidRDefault="00055BE6">
            <w:pPr>
              <w:rPr>
                <w:rFonts w:eastAsiaTheme="minorEastAsia"/>
              </w:rPr>
            </w:pPr>
            <w:r w:rsidRPr="00055BE6">
              <w:rPr>
                <w:rFonts w:eastAsiaTheme="minorEastAsia"/>
              </w:rPr>
              <w:t>The Burden of Respiratory Viral Illness in HIV-Infected Patients</w:t>
            </w:r>
          </w:p>
        </w:tc>
        <w:tc>
          <w:tcPr>
            <w:tcW w:w="1790" w:type="dxa"/>
            <w:noWrap/>
            <w:hideMark/>
          </w:tcPr>
          <w:p w14:paraId="51D6C99E" w14:textId="77777777" w:rsidR="00055BE6" w:rsidRPr="00055BE6" w:rsidRDefault="00055BE6">
            <w:pPr>
              <w:rPr>
                <w:rFonts w:eastAsiaTheme="minorEastAsia"/>
              </w:rPr>
            </w:pPr>
            <w:r w:rsidRPr="00055BE6">
              <w:rPr>
                <w:rFonts w:eastAsiaTheme="minorEastAsia"/>
              </w:rPr>
              <w:t>Sellers</w:t>
            </w:r>
          </w:p>
        </w:tc>
        <w:tc>
          <w:tcPr>
            <w:tcW w:w="850" w:type="dxa"/>
            <w:noWrap/>
            <w:hideMark/>
          </w:tcPr>
          <w:p w14:paraId="38019741"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0145ED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D7D037A" w14:textId="77777777" w:rsidTr="001A1C3B">
        <w:trPr>
          <w:trHeight w:val="288"/>
        </w:trPr>
        <w:tc>
          <w:tcPr>
            <w:tcW w:w="656" w:type="dxa"/>
            <w:noWrap/>
            <w:hideMark/>
          </w:tcPr>
          <w:p w14:paraId="7ADDAE98" w14:textId="77777777" w:rsidR="00055BE6" w:rsidRPr="00055BE6" w:rsidRDefault="00055BE6" w:rsidP="00055BE6">
            <w:pPr>
              <w:rPr>
                <w:rFonts w:eastAsiaTheme="minorEastAsia"/>
              </w:rPr>
            </w:pPr>
            <w:r w:rsidRPr="00055BE6">
              <w:rPr>
                <w:rFonts w:eastAsiaTheme="minorEastAsia"/>
              </w:rPr>
              <w:t>882</w:t>
            </w:r>
          </w:p>
        </w:tc>
        <w:tc>
          <w:tcPr>
            <w:tcW w:w="8695" w:type="dxa"/>
            <w:noWrap/>
            <w:hideMark/>
          </w:tcPr>
          <w:p w14:paraId="258002BE" w14:textId="77777777" w:rsidR="00055BE6" w:rsidRPr="00055BE6" w:rsidRDefault="00055BE6">
            <w:pPr>
              <w:rPr>
                <w:rFonts w:eastAsiaTheme="minorEastAsia"/>
              </w:rPr>
            </w:pPr>
            <w:r w:rsidRPr="00055BE6">
              <w:rPr>
                <w:rFonts w:eastAsiaTheme="minorEastAsia"/>
              </w:rPr>
              <w:t>Prevalence and structure of acute respiratory virus infections.</w:t>
            </w:r>
          </w:p>
        </w:tc>
        <w:tc>
          <w:tcPr>
            <w:tcW w:w="1790" w:type="dxa"/>
            <w:noWrap/>
            <w:hideMark/>
          </w:tcPr>
          <w:p w14:paraId="3AF600E0" w14:textId="77777777" w:rsidR="00055BE6" w:rsidRPr="00055BE6" w:rsidRDefault="00055BE6">
            <w:pPr>
              <w:rPr>
                <w:rFonts w:eastAsiaTheme="minorEastAsia"/>
              </w:rPr>
            </w:pPr>
            <w:r w:rsidRPr="00055BE6">
              <w:rPr>
                <w:rFonts w:eastAsiaTheme="minorEastAsia"/>
              </w:rPr>
              <w:t>Semenov</w:t>
            </w:r>
          </w:p>
        </w:tc>
        <w:tc>
          <w:tcPr>
            <w:tcW w:w="850" w:type="dxa"/>
            <w:noWrap/>
            <w:hideMark/>
          </w:tcPr>
          <w:p w14:paraId="0A8C60A7" w14:textId="77777777" w:rsidR="00055BE6" w:rsidRPr="00055BE6" w:rsidRDefault="00055BE6" w:rsidP="00055BE6">
            <w:pPr>
              <w:rPr>
                <w:rFonts w:eastAsiaTheme="minorEastAsia"/>
              </w:rPr>
            </w:pPr>
            <w:r w:rsidRPr="00055BE6">
              <w:rPr>
                <w:rFonts w:eastAsiaTheme="minorEastAsia"/>
              </w:rPr>
              <w:t>2002</w:t>
            </w:r>
          </w:p>
        </w:tc>
        <w:tc>
          <w:tcPr>
            <w:tcW w:w="2707" w:type="dxa"/>
            <w:noWrap/>
            <w:hideMark/>
          </w:tcPr>
          <w:p w14:paraId="4664A0E3" w14:textId="77777777" w:rsidR="00055BE6" w:rsidRPr="00055BE6" w:rsidRDefault="00055BE6">
            <w:pPr>
              <w:rPr>
                <w:rFonts w:eastAsiaTheme="minorEastAsia"/>
              </w:rPr>
            </w:pPr>
            <w:r w:rsidRPr="00055BE6">
              <w:rPr>
                <w:rFonts w:eastAsiaTheme="minorEastAsia"/>
              </w:rPr>
              <w:t>Review</w:t>
            </w:r>
          </w:p>
        </w:tc>
      </w:tr>
      <w:tr w:rsidR="001A1C3B" w:rsidRPr="00055BE6" w14:paraId="0EC50886" w14:textId="77777777" w:rsidTr="001A1C3B">
        <w:trPr>
          <w:trHeight w:val="288"/>
        </w:trPr>
        <w:tc>
          <w:tcPr>
            <w:tcW w:w="656" w:type="dxa"/>
            <w:noWrap/>
            <w:hideMark/>
          </w:tcPr>
          <w:p w14:paraId="5FFB1F15" w14:textId="77777777" w:rsidR="00055BE6" w:rsidRPr="00055BE6" w:rsidRDefault="00055BE6" w:rsidP="00055BE6">
            <w:pPr>
              <w:rPr>
                <w:rFonts w:eastAsiaTheme="minorEastAsia"/>
              </w:rPr>
            </w:pPr>
            <w:r w:rsidRPr="00055BE6">
              <w:rPr>
                <w:rFonts w:eastAsiaTheme="minorEastAsia"/>
              </w:rPr>
              <w:t>883</w:t>
            </w:r>
          </w:p>
        </w:tc>
        <w:tc>
          <w:tcPr>
            <w:tcW w:w="8695" w:type="dxa"/>
            <w:noWrap/>
            <w:hideMark/>
          </w:tcPr>
          <w:p w14:paraId="3FE45892" w14:textId="77777777" w:rsidR="00055BE6" w:rsidRPr="00055BE6" w:rsidRDefault="00055BE6">
            <w:pPr>
              <w:rPr>
                <w:rFonts w:eastAsiaTheme="minorEastAsia"/>
              </w:rPr>
            </w:pPr>
            <w:r w:rsidRPr="00055BE6">
              <w:rPr>
                <w:rFonts w:eastAsiaTheme="minorEastAsia"/>
              </w:rPr>
              <w:t>Multiplex Respiratory Virus Testing for Antimicrobial Stewardship: A Prospective Assessment of Antimicrobial Use and Clinical Outcomes among Hospitalized Adults.</w:t>
            </w:r>
          </w:p>
        </w:tc>
        <w:tc>
          <w:tcPr>
            <w:tcW w:w="1790" w:type="dxa"/>
            <w:noWrap/>
            <w:hideMark/>
          </w:tcPr>
          <w:p w14:paraId="3626C11E" w14:textId="77777777" w:rsidR="00055BE6" w:rsidRPr="00055BE6" w:rsidRDefault="00055BE6">
            <w:pPr>
              <w:rPr>
                <w:rFonts w:eastAsiaTheme="minorEastAsia"/>
              </w:rPr>
            </w:pPr>
            <w:proofErr w:type="spellStart"/>
            <w:r w:rsidRPr="00055BE6">
              <w:rPr>
                <w:rFonts w:eastAsiaTheme="minorEastAsia"/>
              </w:rPr>
              <w:t>Semret</w:t>
            </w:r>
            <w:proofErr w:type="spellEnd"/>
          </w:p>
        </w:tc>
        <w:tc>
          <w:tcPr>
            <w:tcW w:w="850" w:type="dxa"/>
            <w:noWrap/>
            <w:hideMark/>
          </w:tcPr>
          <w:p w14:paraId="07CB5AD8"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F68B3C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7CBC6AF" w14:textId="77777777" w:rsidTr="001A1C3B">
        <w:trPr>
          <w:trHeight w:val="288"/>
        </w:trPr>
        <w:tc>
          <w:tcPr>
            <w:tcW w:w="656" w:type="dxa"/>
            <w:noWrap/>
            <w:hideMark/>
          </w:tcPr>
          <w:p w14:paraId="37E4B780" w14:textId="77777777" w:rsidR="00055BE6" w:rsidRPr="00055BE6" w:rsidRDefault="00055BE6" w:rsidP="00055BE6">
            <w:pPr>
              <w:rPr>
                <w:rFonts w:eastAsiaTheme="minorEastAsia"/>
              </w:rPr>
            </w:pPr>
            <w:r w:rsidRPr="00055BE6">
              <w:rPr>
                <w:rFonts w:eastAsiaTheme="minorEastAsia"/>
              </w:rPr>
              <w:t>884</w:t>
            </w:r>
          </w:p>
        </w:tc>
        <w:tc>
          <w:tcPr>
            <w:tcW w:w="8695" w:type="dxa"/>
            <w:noWrap/>
            <w:hideMark/>
          </w:tcPr>
          <w:p w14:paraId="5C607387" w14:textId="77777777" w:rsidR="00055BE6" w:rsidRPr="00055BE6" w:rsidRDefault="00055BE6">
            <w:pPr>
              <w:rPr>
                <w:rFonts w:eastAsiaTheme="minorEastAsia"/>
              </w:rPr>
            </w:pPr>
            <w:r w:rsidRPr="00055BE6">
              <w:rPr>
                <w:rFonts w:eastAsiaTheme="minorEastAsia"/>
              </w:rPr>
              <w:t xml:space="preserve">Prevalence of respiratory viral infections in </w:t>
            </w:r>
            <w:proofErr w:type="spellStart"/>
            <w:r w:rsidRPr="00055BE6">
              <w:rPr>
                <w:rFonts w:eastAsiaTheme="minorEastAsia"/>
              </w:rPr>
              <w:t>korean</w:t>
            </w:r>
            <w:proofErr w:type="spellEnd"/>
            <w:r w:rsidRPr="00055BE6">
              <w:rPr>
                <w:rFonts w:eastAsiaTheme="minorEastAsia"/>
              </w:rPr>
              <w:t xml:space="preserve"> adult asthmatics with acute exacerbations in comparison with those with stable asthma.</w:t>
            </w:r>
          </w:p>
        </w:tc>
        <w:tc>
          <w:tcPr>
            <w:tcW w:w="1790" w:type="dxa"/>
            <w:noWrap/>
            <w:hideMark/>
          </w:tcPr>
          <w:p w14:paraId="7B3CED90" w14:textId="77777777" w:rsidR="00055BE6" w:rsidRPr="00055BE6" w:rsidRDefault="00055BE6">
            <w:pPr>
              <w:rPr>
                <w:rFonts w:eastAsiaTheme="minorEastAsia"/>
              </w:rPr>
            </w:pPr>
            <w:r w:rsidRPr="00055BE6">
              <w:rPr>
                <w:rFonts w:eastAsiaTheme="minorEastAsia"/>
              </w:rPr>
              <w:t>Seo</w:t>
            </w:r>
          </w:p>
        </w:tc>
        <w:tc>
          <w:tcPr>
            <w:tcW w:w="850" w:type="dxa"/>
            <w:noWrap/>
            <w:hideMark/>
          </w:tcPr>
          <w:p w14:paraId="6B72A040"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77AA9AB"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4B6E7C39" w14:textId="77777777" w:rsidTr="001A1C3B">
        <w:trPr>
          <w:trHeight w:val="288"/>
        </w:trPr>
        <w:tc>
          <w:tcPr>
            <w:tcW w:w="656" w:type="dxa"/>
            <w:noWrap/>
            <w:hideMark/>
          </w:tcPr>
          <w:p w14:paraId="4F91FEF1" w14:textId="77777777" w:rsidR="00055BE6" w:rsidRPr="00055BE6" w:rsidRDefault="00055BE6" w:rsidP="00055BE6">
            <w:pPr>
              <w:rPr>
                <w:rFonts w:eastAsiaTheme="minorEastAsia"/>
              </w:rPr>
            </w:pPr>
            <w:r w:rsidRPr="00055BE6">
              <w:rPr>
                <w:rFonts w:eastAsiaTheme="minorEastAsia"/>
              </w:rPr>
              <w:t>885</w:t>
            </w:r>
          </w:p>
        </w:tc>
        <w:tc>
          <w:tcPr>
            <w:tcW w:w="8695" w:type="dxa"/>
            <w:noWrap/>
            <w:hideMark/>
          </w:tcPr>
          <w:p w14:paraId="2EEE3573" w14:textId="77777777" w:rsidR="00055BE6" w:rsidRPr="00055BE6" w:rsidRDefault="00055BE6">
            <w:pPr>
              <w:rPr>
                <w:rFonts w:eastAsiaTheme="minorEastAsia"/>
              </w:rPr>
            </w:pPr>
            <w:r w:rsidRPr="00055BE6">
              <w:rPr>
                <w:rFonts w:eastAsiaTheme="minorEastAsia"/>
              </w:rPr>
              <w:t>Human rhinovirus detection in the lower respiratory tract of hematopoietic cell transplant recipients: Association with mortality.</w:t>
            </w:r>
          </w:p>
        </w:tc>
        <w:tc>
          <w:tcPr>
            <w:tcW w:w="1790" w:type="dxa"/>
            <w:noWrap/>
            <w:hideMark/>
          </w:tcPr>
          <w:p w14:paraId="038544B6" w14:textId="77777777" w:rsidR="00055BE6" w:rsidRPr="00055BE6" w:rsidRDefault="00055BE6">
            <w:pPr>
              <w:rPr>
                <w:rFonts w:eastAsiaTheme="minorEastAsia"/>
              </w:rPr>
            </w:pPr>
            <w:r w:rsidRPr="00055BE6">
              <w:rPr>
                <w:rFonts w:eastAsiaTheme="minorEastAsia"/>
              </w:rPr>
              <w:t>Seo</w:t>
            </w:r>
          </w:p>
        </w:tc>
        <w:tc>
          <w:tcPr>
            <w:tcW w:w="850" w:type="dxa"/>
            <w:noWrap/>
            <w:hideMark/>
          </w:tcPr>
          <w:p w14:paraId="2AA9BBFB"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C9D590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14A5DFB" w14:textId="77777777" w:rsidTr="001A1C3B">
        <w:trPr>
          <w:trHeight w:val="288"/>
        </w:trPr>
        <w:tc>
          <w:tcPr>
            <w:tcW w:w="656" w:type="dxa"/>
            <w:noWrap/>
            <w:hideMark/>
          </w:tcPr>
          <w:p w14:paraId="68A0867F" w14:textId="77777777" w:rsidR="00055BE6" w:rsidRPr="00055BE6" w:rsidRDefault="00055BE6" w:rsidP="00055BE6">
            <w:pPr>
              <w:rPr>
                <w:rFonts w:eastAsiaTheme="minorEastAsia"/>
              </w:rPr>
            </w:pPr>
            <w:r w:rsidRPr="00055BE6">
              <w:rPr>
                <w:rFonts w:eastAsiaTheme="minorEastAsia"/>
              </w:rPr>
              <w:t>886</w:t>
            </w:r>
          </w:p>
        </w:tc>
        <w:tc>
          <w:tcPr>
            <w:tcW w:w="8695" w:type="dxa"/>
            <w:noWrap/>
            <w:hideMark/>
          </w:tcPr>
          <w:p w14:paraId="7154B6A3" w14:textId="77777777" w:rsidR="00055BE6" w:rsidRPr="00055BE6" w:rsidRDefault="00055BE6">
            <w:pPr>
              <w:rPr>
                <w:rFonts w:eastAsiaTheme="minorEastAsia"/>
              </w:rPr>
            </w:pPr>
            <w:proofErr w:type="spellStart"/>
            <w:r w:rsidRPr="00055BE6">
              <w:rPr>
                <w:rFonts w:eastAsiaTheme="minorEastAsia"/>
              </w:rPr>
              <w:t>Etiology</w:t>
            </w:r>
            <w:proofErr w:type="spellEnd"/>
            <w:r w:rsidRPr="00055BE6">
              <w:rPr>
                <w:rFonts w:eastAsiaTheme="minorEastAsia"/>
              </w:rPr>
              <w:t xml:space="preserve"> and clinical outcomes of acute respiratory virus infection in hospitalized adults.</w:t>
            </w:r>
          </w:p>
        </w:tc>
        <w:tc>
          <w:tcPr>
            <w:tcW w:w="1790" w:type="dxa"/>
            <w:noWrap/>
            <w:hideMark/>
          </w:tcPr>
          <w:p w14:paraId="59EF78C2" w14:textId="77777777" w:rsidR="00055BE6" w:rsidRPr="00055BE6" w:rsidRDefault="00055BE6">
            <w:pPr>
              <w:rPr>
                <w:rFonts w:eastAsiaTheme="minorEastAsia"/>
              </w:rPr>
            </w:pPr>
            <w:r w:rsidRPr="00055BE6">
              <w:rPr>
                <w:rFonts w:eastAsiaTheme="minorEastAsia"/>
              </w:rPr>
              <w:t>Seo</w:t>
            </w:r>
          </w:p>
        </w:tc>
        <w:tc>
          <w:tcPr>
            <w:tcW w:w="850" w:type="dxa"/>
            <w:noWrap/>
            <w:hideMark/>
          </w:tcPr>
          <w:p w14:paraId="52F899E5"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2634C3D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3A5D925" w14:textId="77777777" w:rsidTr="001A1C3B">
        <w:trPr>
          <w:trHeight w:val="288"/>
        </w:trPr>
        <w:tc>
          <w:tcPr>
            <w:tcW w:w="656" w:type="dxa"/>
            <w:noWrap/>
            <w:hideMark/>
          </w:tcPr>
          <w:p w14:paraId="2D045395" w14:textId="77777777" w:rsidR="00055BE6" w:rsidRPr="00055BE6" w:rsidRDefault="00055BE6" w:rsidP="00055BE6">
            <w:pPr>
              <w:rPr>
                <w:rFonts w:eastAsiaTheme="minorEastAsia"/>
              </w:rPr>
            </w:pPr>
            <w:r w:rsidRPr="00055BE6">
              <w:rPr>
                <w:rFonts w:eastAsiaTheme="minorEastAsia"/>
              </w:rPr>
              <w:t>887</w:t>
            </w:r>
          </w:p>
        </w:tc>
        <w:tc>
          <w:tcPr>
            <w:tcW w:w="8695" w:type="dxa"/>
            <w:noWrap/>
            <w:hideMark/>
          </w:tcPr>
          <w:p w14:paraId="1A07361A" w14:textId="77777777" w:rsidR="00055BE6" w:rsidRPr="00055BE6" w:rsidRDefault="00055BE6">
            <w:pPr>
              <w:rPr>
                <w:rFonts w:eastAsiaTheme="minorEastAsia"/>
              </w:rPr>
            </w:pPr>
            <w:r w:rsidRPr="00055BE6">
              <w:rPr>
                <w:rFonts w:eastAsiaTheme="minorEastAsia"/>
              </w:rPr>
              <w:t xml:space="preserve">Etiological structure of acute respiratory viral infections morbidity in </w:t>
            </w:r>
            <w:proofErr w:type="spellStart"/>
            <w:r w:rsidRPr="00055BE6">
              <w:rPr>
                <w:rFonts w:eastAsiaTheme="minorEastAsia"/>
              </w:rPr>
              <w:t>novosibirsk</w:t>
            </w:r>
            <w:proofErr w:type="spellEnd"/>
            <w:r w:rsidRPr="00055BE6">
              <w:rPr>
                <w:rFonts w:eastAsiaTheme="minorEastAsia"/>
              </w:rPr>
              <w:t xml:space="preserve"> and </w:t>
            </w:r>
            <w:proofErr w:type="spellStart"/>
            <w:r w:rsidRPr="00055BE6">
              <w:rPr>
                <w:rFonts w:eastAsiaTheme="minorEastAsia"/>
              </w:rPr>
              <w:t>novosibirsk</w:t>
            </w:r>
            <w:proofErr w:type="spellEnd"/>
            <w:r w:rsidRPr="00055BE6">
              <w:rPr>
                <w:rFonts w:eastAsiaTheme="minorEastAsia"/>
              </w:rPr>
              <w:t xml:space="preserve"> region in epidemic season 2011-2012.</w:t>
            </w:r>
          </w:p>
        </w:tc>
        <w:tc>
          <w:tcPr>
            <w:tcW w:w="1790" w:type="dxa"/>
            <w:noWrap/>
            <w:hideMark/>
          </w:tcPr>
          <w:p w14:paraId="21B3350D" w14:textId="77777777" w:rsidR="00055BE6" w:rsidRPr="00055BE6" w:rsidRDefault="00055BE6">
            <w:pPr>
              <w:rPr>
                <w:rFonts w:eastAsiaTheme="minorEastAsia"/>
              </w:rPr>
            </w:pPr>
            <w:r w:rsidRPr="00055BE6">
              <w:rPr>
                <w:rFonts w:eastAsiaTheme="minorEastAsia"/>
              </w:rPr>
              <w:t>Sergeeva</w:t>
            </w:r>
          </w:p>
        </w:tc>
        <w:tc>
          <w:tcPr>
            <w:tcW w:w="850" w:type="dxa"/>
            <w:noWrap/>
            <w:hideMark/>
          </w:tcPr>
          <w:p w14:paraId="7306F0A3"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6C4A90E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C4F90EE" w14:textId="77777777" w:rsidTr="001A1C3B">
        <w:trPr>
          <w:trHeight w:val="288"/>
        </w:trPr>
        <w:tc>
          <w:tcPr>
            <w:tcW w:w="656" w:type="dxa"/>
            <w:noWrap/>
            <w:hideMark/>
          </w:tcPr>
          <w:p w14:paraId="0C881139" w14:textId="77777777" w:rsidR="00055BE6" w:rsidRPr="00055BE6" w:rsidRDefault="00055BE6" w:rsidP="00055BE6">
            <w:pPr>
              <w:rPr>
                <w:rFonts w:eastAsiaTheme="minorEastAsia"/>
              </w:rPr>
            </w:pPr>
            <w:r w:rsidRPr="00055BE6">
              <w:rPr>
                <w:rFonts w:eastAsiaTheme="minorEastAsia"/>
              </w:rPr>
              <w:t>888</w:t>
            </w:r>
          </w:p>
        </w:tc>
        <w:tc>
          <w:tcPr>
            <w:tcW w:w="8695" w:type="dxa"/>
            <w:noWrap/>
            <w:hideMark/>
          </w:tcPr>
          <w:p w14:paraId="5B0974B3" w14:textId="77777777" w:rsidR="00055BE6" w:rsidRPr="00055BE6" w:rsidRDefault="00055BE6">
            <w:pPr>
              <w:rPr>
                <w:rFonts w:eastAsiaTheme="minorEastAsia"/>
              </w:rPr>
            </w:pPr>
            <w:r w:rsidRPr="00055BE6">
              <w:rPr>
                <w:rFonts w:eastAsiaTheme="minorEastAsia"/>
              </w:rPr>
              <w:t>Age-specific economic burden of respiratory syncytial virus (RSV) hospitalizations in the United States, 2009-2013: An analysis of healthcare cost and utilization project (HCUP) nationwide inpatient sample (NIS).</w:t>
            </w:r>
          </w:p>
        </w:tc>
        <w:tc>
          <w:tcPr>
            <w:tcW w:w="1790" w:type="dxa"/>
            <w:noWrap/>
            <w:hideMark/>
          </w:tcPr>
          <w:p w14:paraId="14CECB53" w14:textId="77777777" w:rsidR="00055BE6" w:rsidRPr="00055BE6" w:rsidRDefault="00055BE6">
            <w:pPr>
              <w:rPr>
                <w:rFonts w:eastAsiaTheme="minorEastAsia"/>
              </w:rPr>
            </w:pPr>
            <w:r w:rsidRPr="00055BE6">
              <w:rPr>
                <w:rFonts w:eastAsiaTheme="minorEastAsia"/>
              </w:rPr>
              <w:t>Shah</w:t>
            </w:r>
          </w:p>
        </w:tc>
        <w:tc>
          <w:tcPr>
            <w:tcW w:w="850" w:type="dxa"/>
            <w:noWrap/>
            <w:hideMark/>
          </w:tcPr>
          <w:p w14:paraId="5C5AEFE4"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7B1D54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A3FDD43" w14:textId="77777777" w:rsidTr="001A1C3B">
        <w:trPr>
          <w:trHeight w:val="288"/>
        </w:trPr>
        <w:tc>
          <w:tcPr>
            <w:tcW w:w="656" w:type="dxa"/>
            <w:noWrap/>
            <w:hideMark/>
          </w:tcPr>
          <w:p w14:paraId="4377E4A2" w14:textId="77777777" w:rsidR="00055BE6" w:rsidRPr="00055BE6" w:rsidRDefault="00055BE6" w:rsidP="00055BE6">
            <w:pPr>
              <w:rPr>
                <w:rFonts w:eastAsiaTheme="minorEastAsia"/>
              </w:rPr>
            </w:pPr>
            <w:r w:rsidRPr="00055BE6">
              <w:rPr>
                <w:rFonts w:eastAsiaTheme="minorEastAsia"/>
              </w:rPr>
              <w:t>889</w:t>
            </w:r>
          </w:p>
        </w:tc>
        <w:tc>
          <w:tcPr>
            <w:tcW w:w="8695" w:type="dxa"/>
            <w:noWrap/>
            <w:hideMark/>
          </w:tcPr>
          <w:p w14:paraId="698B0386" w14:textId="77777777" w:rsidR="00055BE6" w:rsidRPr="00055BE6" w:rsidRDefault="00055BE6">
            <w:pPr>
              <w:rPr>
                <w:rFonts w:eastAsiaTheme="minorEastAsia"/>
              </w:rPr>
            </w:pPr>
            <w:r w:rsidRPr="00055BE6">
              <w:rPr>
                <w:rFonts w:eastAsiaTheme="minorEastAsia"/>
              </w:rPr>
              <w:t xml:space="preserve">Nasal microbiota changes are associated with progression to lower respiratory infection </w:t>
            </w:r>
            <w:r w:rsidRPr="00055BE6">
              <w:rPr>
                <w:rFonts w:eastAsiaTheme="minorEastAsia"/>
              </w:rPr>
              <w:lastRenderedPageBreak/>
              <w:t>following respiratory syncytial virus upper respiratory infection in hematopoietic cell transplant recipients.</w:t>
            </w:r>
          </w:p>
        </w:tc>
        <w:tc>
          <w:tcPr>
            <w:tcW w:w="1790" w:type="dxa"/>
            <w:noWrap/>
            <w:hideMark/>
          </w:tcPr>
          <w:p w14:paraId="1513225E" w14:textId="77777777" w:rsidR="00055BE6" w:rsidRPr="00055BE6" w:rsidRDefault="00055BE6">
            <w:pPr>
              <w:rPr>
                <w:rFonts w:eastAsiaTheme="minorEastAsia"/>
              </w:rPr>
            </w:pPr>
            <w:r w:rsidRPr="00055BE6">
              <w:rPr>
                <w:rFonts w:eastAsiaTheme="minorEastAsia"/>
              </w:rPr>
              <w:lastRenderedPageBreak/>
              <w:t>Shah</w:t>
            </w:r>
          </w:p>
        </w:tc>
        <w:tc>
          <w:tcPr>
            <w:tcW w:w="850" w:type="dxa"/>
            <w:noWrap/>
            <w:hideMark/>
          </w:tcPr>
          <w:p w14:paraId="1A1A3F33"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7BF7533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71AC48E" w14:textId="77777777" w:rsidTr="001A1C3B">
        <w:trPr>
          <w:trHeight w:val="288"/>
        </w:trPr>
        <w:tc>
          <w:tcPr>
            <w:tcW w:w="656" w:type="dxa"/>
            <w:noWrap/>
            <w:hideMark/>
          </w:tcPr>
          <w:p w14:paraId="5F18386B" w14:textId="77777777" w:rsidR="00055BE6" w:rsidRPr="00055BE6" w:rsidRDefault="00055BE6" w:rsidP="00055BE6">
            <w:pPr>
              <w:rPr>
                <w:rFonts w:eastAsiaTheme="minorEastAsia"/>
              </w:rPr>
            </w:pPr>
            <w:r w:rsidRPr="00055BE6">
              <w:rPr>
                <w:rFonts w:eastAsiaTheme="minorEastAsia"/>
              </w:rPr>
              <w:t>890</w:t>
            </w:r>
          </w:p>
        </w:tc>
        <w:tc>
          <w:tcPr>
            <w:tcW w:w="8695" w:type="dxa"/>
            <w:noWrap/>
            <w:hideMark/>
          </w:tcPr>
          <w:p w14:paraId="3F393BFC" w14:textId="77777777" w:rsidR="00055BE6" w:rsidRPr="00055BE6" w:rsidRDefault="00055BE6">
            <w:pPr>
              <w:rPr>
                <w:rFonts w:eastAsiaTheme="minorEastAsia"/>
              </w:rPr>
            </w:pPr>
            <w:r w:rsidRPr="00055BE6">
              <w:rPr>
                <w:rFonts w:eastAsiaTheme="minorEastAsia"/>
              </w:rPr>
              <w:t>Immunodeficiency scoring index to predict poor outcomes in hematopoietic cell transplant recipients with RSV infections.</w:t>
            </w:r>
          </w:p>
        </w:tc>
        <w:tc>
          <w:tcPr>
            <w:tcW w:w="1790" w:type="dxa"/>
            <w:noWrap/>
            <w:hideMark/>
          </w:tcPr>
          <w:p w14:paraId="11BF0798" w14:textId="77777777" w:rsidR="00055BE6" w:rsidRPr="00055BE6" w:rsidRDefault="00055BE6">
            <w:pPr>
              <w:rPr>
                <w:rFonts w:eastAsiaTheme="minorEastAsia"/>
              </w:rPr>
            </w:pPr>
            <w:r w:rsidRPr="00055BE6">
              <w:rPr>
                <w:rFonts w:eastAsiaTheme="minorEastAsia"/>
              </w:rPr>
              <w:t>Shah</w:t>
            </w:r>
          </w:p>
        </w:tc>
        <w:tc>
          <w:tcPr>
            <w:tcW w:w="850" w:type="dxa"/>
            <w:noWrap/>
            <w:hideMark/>
          </w:tcPr>
          <w:p w14:paraId="68930BE9"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6C3CE49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4F0E1F6" w14:textId="77777777" w:rsidTr="001A1C3B">
        <w:trPr>
          <w:trHeight w:val="288"/>
        </w:trPr>
        <w:tc>
          <w:tcPr>
            <w:tcW w:w="656" w:type="dxa"/>
            <w:noWrap/>
            <w:hideMark/>
          </w:tcPr>
          <w:p w14:paraId="58F368E8" w14:textId="77777777" w:rsidR="00055BE6" w:rsidRPr="00055BE6" w:rsidRDefault="00055BE6" w:rsidP="00055BE6">
            <w:pPr>
              <w:rPr>
                <w:rFonts w:eastAsiaTheme="minorEastAsia"/>
              </w:rPr>
            </w:pPr>
            <w:r w:rsidRPr="00055BE6">
              <w:rPr>
                <w:rFonts w:eastAsiaTheme="minorEastAsia"/>
              </w:rPr>
              <w:t>891</w:t>
            </w:r>
          </w:p>
        </w:tc>
        <w:tc>
          <w:tcPr>
            <w:tcW w:w="8695" w:type="dxa"/>
            <w:noWrap/>
            <w:hideMark/>
          </w:tcPr>
          <w:p w14:paraId="0D0C66B9" w14:textId="77777777" w:rsidR="00055BE6" w:rsidRPr="00055BE6" w:rsidRDefault="00055BE6">
            <w:pPr>
              <w:rPr>
                <w:rFonts w:eastAsiaTheme="minorEastAsia"/>
              </w:rPr>
            </w:pPr>
            <w:r w:rsidRPr="00055BE6">
              <w:rPr>
                <w:rFonts w:eastAsiaTheme="minorEastAsia"/>
              </w:rPr>
              <w:t>Frequency of coronary artery anomalies in adult cardiology practice; an angiographic study.</w:t>
            </w:r>
          </w:p>
        </w:tc>
        <w:tc>
          <w:tcPr>
            <w:tcW w:w="1790" w:type="dxa"/>
            <w:noWrap/>
            <w:hideMark/>
          </w:tcPr>
          <w:p w14:paraId="2FCD83E6" w14:textId="77777777" w:rsidR="00055BE6" w:rsidRPr="00055BE6" w:rsidRDefault="00055BE6">
            <w:pPr>
              <w:rPr>
                <w:rFonts w:eastAsiaTheme="minorEastAsia"/>
              </w:rPr>
            </w:pPr>
            <w:r w:rsidRPr="00055BE6">
              <w:rPr>
                <w:rFonts w:eastAsiaTheme="minorEastAsia"/>
              </w:rPr>
              <w:t>Shah</w:t>
            </w:r>
          </w:p>
        </w:tc>
        <w:tc>
          <w:tcPr>
            <w:tcW w:w="850" w:type="dxa"/>
            <w:noWrap/>
            <w:hideMark/>
          </w:tcPr>
          <w:p w14:paraId="7A49ED56"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0122F3D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A1C85B3" w14:textId="77777777" w:rsidTr="001A1C3B">
        <w:trPr>
          <w:trHeight w:val="288"/>
        </w:trPr>
        <w:tc>
          <w:tcPr>
            <w:tcW w:w="656" w:type="dxa"/>
            <w:noWrap/>
            <w:hideMark/>
          </w:tcPr>
          <w:p w14:paraId="18195AF6" w14:textId="77777777" w:rsidR="00055BE6" w:rsidRPr="00055BE6" w:rsidRDefault="00055BE6" w:rsidP="00055BE6">
            <w:pPr>
              <w:rPr>
                <w:rFonts w:eastAsiaTheme="minorEastAsia"/>
              </w:rPr>
            </w:pPr>
            <w:r w:rsidRPr="00055BE6">
              <w:rPr>
                <w:rFonts w:eastAsiaTheme="minorEastAsia"/>
              </w:rPr>
              <w:t>892</w:t>
            </w:r>
          </w:p>
        </w:tc>
        <w:tc>
          <w:tcPr>
            <w:tcW w:w="8695" w:type="dxa"/>
            <w:noWrap/>
            <w:hideMark/>
          </w:tcPr>
          <w:p w14:paraId="1FC33E03" w14:textId="77777777" w:rsidR="00055BE6" w:rsidRPr="00055BE6" w:rsidRDefault="00055BE6">
            <w:pPr>
              <w:rPr>
                <w:rFonts w:eastAsiaTheme="minorEastAsia"/>
              </w:rPr>
            </w:pPr>
            <w:r w:rsidRPr="00055BE6">
              <w:rPr>
                <w:rFonts w:eastAsiaTheme="minorEastAsia"/>
              </w:rPr>
              <w:t>Viral Infections in Lung Transplant Recipients.</w:t>
            </w:r>
          </w:p>
        </w:tc>
        <w:tc>
          <w:tcPr>
            <w:tcW w:w="1790" w:type="dxa"/>
            <w:noWrap/>
            <w:hideMark/>
          </w:tcPr>
          <w:p w14:paraId="202EC27C" w14:textId="77777777" w:rsidR="00055BE6" w:rsidRPr="00055BE6" w:rsidRDefault="00055BE6">
            <w:pPr>
              <w:rPr>
                <w:rFonts w:eastAsiaTheme="minorEastAsia"/>
              </w:rPr>
            </w:pPr>
            <w:r w:rsidRPr="00055BE6">
              <w:rPr>
                <w:rFonts w:eastAsiaTheme="minorEastAsia"/>
              </w:rPr>
              <w:t>Shah</w:t>
            </w:r>
          </w:p>
        </w:tc>
        <w:tc>
          <w:tcPr>
            <w:tcW w:w="850" w:type="dxa"/>
            <w:noWrap/>
            <w:hideMark/>
          </w:tcPr>
          <w:p w14:paraId="3CE7D285"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248414BE" w14:textId="77777777" w:rsidR="00055BE6" w:rsidRPr="00055BE6" w:rsidRDefault="00055BE6">
            <w:pPr>
              <w:rPr>
                <w:rFonts w:eastAsiaTheme="minorEastAsia"/>
              </w:rPr>
            </w:pPr>
            <w:r w:rsidRPr="00055BE6">
              <w:rPr>
                <w:rFonts w:eastAsiaTheme="minorEastAsia"/>
              </w:rPr>
              <w:t>Review</w:t>
            </w:r>
          </w:p>
        </w:tc>
      </w:tr>
      <w:tr w:rsidR="001A1C3B" w:rsidRPr="00055BE6" w14:paraId="3D1347D4" w14:textId="77777777" w:rsidTr="001A1C3B">
        <w:trPr>
          <w:trHeight w:val="288"/>
        </w:trPr>
        <w:tc>
          <w:tcPr>
            <w:tcW w:w="656" w:type="dxa"/>
            <w:noWrap/>
            <w:hideMark/>
          </w:tcPr>
          <w:p w14:paraId="33422B93" w14:textId="77777777" w:rsidR="00055BE6" w:rsidRPr="00055BE6" w:rsidRDefault="00055BE6" w:rsidP="00055BE6">
            <w:pPr>
              <w:rPr>
                <w:rFonts w:eastAsiaTheme="minorEastAsia"/>
              </w:rPr>
            </w:pPr>
            <w:r w:rsidRPr="00055BE6">
              <w:rPr>
                <w:rFonts w:eastAsiaTheme="minorEastAsia"/>
              </w:rPr>
              <w:t>893</w:t>
            </w:r>
          </w:p>
        </w:tc>
        <w:tc>
          <w:tcPr>
            <w:tcW w:w="8695" w:type="dxa"/>
            <w:noWrap/>
            <w:hideMark/>
          </w:tcPr>
          <w:p w14:paraId="0C8E7083" w14:textId="77777777" w:rsidR="00055BE6" w:rsidRPr="00055BE6" w:rsidRDefault="00055BE6">
            <w:pPr>
              <w:rPr>
                <w:rFonts w:eastAsiaTheme="minorEastAsia"/>
              </w:rPr>
            </w:pPr>
            <w:r w:rsidRPr="00055BE6">
              <w:rPr>
                <w:rFonts w:eastAsiaTheme="minorEastAsia"/>
              </w:rPr>
              <w:t>Analysis of results of IgM antibodies against common respiratory viruses in 12 274 elderly patients with upper respiratory tract infection symptoms.</w:t>
            </w:r>
          </w:p>
        </w:tc>
        <w:tc>
          <w:tcPr>
            <w:tcW w:w="1790" w:type="dxa"/>
            <w:noWrap/>
            <w:hideMark/>
          </w:tcPr>
          <w:p w14:paraId="4F7EF75A" w14:textId="77777777" w:rsidR="00055BE6" w:rsidRPr="00055BE6" w:rsidRDefault="00055BE6">
            <w:pPr>
              <w:rPr>
                <w:rFonts w:eastAsiaTheme="minorEastAsia"/>
              </w:rPr>
            </w:pPr>
            <w:r w:rsidRPr="00055BE6">
              <w:rPr>
                <w:rFonts w:eastAsiaTheme="minorEastAsia"/>
              </w:rPr>
              <w:t>Shang</w:t>
            </w:r>
          </w:p>
        </w:tc>
        <w:tc>
          <w:tcPr>
            <w:tcW w:w="850" w:type="dxa"/>
            <w:noWrap/>
            <w:hideMark/>
          </w:tcPr>
          <w:p w14:paraId="54E42683"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FA6623B" w14:textId="77777777" w:rsidR="00055BE6" w:rsidRPr="00055BE6" w:rsidRDefault="00055BE6">
            <w:pPr>
              <w:rPr>
                <w:rFonts w:eastAsiaTheme="minorEastAsia"/>
              </w:rPr>
            </w:pPr>
            <w:r w:rsidRPr="00055BE6">
              <w:rPr>
                <w:rFonts w:eastAsiaTheme="minorEastAsia"/>
              </w:rPr>
              <w:t xml:space="preserve">Article not in English </w:t>
            </w:r>
          </w:p>
        </w:tc>
      </w:tr>
      <w:tr w:rsidR="001A1C3B" w:rsidRPr="00055BE6" w14:paraId="1581BAFB" w14:textId="77777777" w:rsidTr="001A1C3B">
        <w:trPr>
          <w:trHeight w:val="288"/>
        </w:trPr>
        <w:tc>
          <w:tcPr>
            <w:tcW w:w="656" w:type="dxa"/>
            <w:noWrap/>
            <w:hideMark/>
          </w:tcPr>
          <w:p w14:paraId="27B7540D" w14:textId="77777777" w:rsidR="00055BE6" w:rsidRPr="00055BE6" w:rsidRDefault="00055BE6" w:rsidP="00055BE6">
            <w:pPr>
              <w:rPr>
                <w:rFonts w:eastAsiaTheme="minorEastAsia"/>
              </w:rPr>
            </w:pPr>
            <w:r w:rsidRPr="00055BE6">
              <w:rPr>
                <w:rFonts w:eastAsiaTheme="minorEastAsia"/>
              </w:rPr>
              <w:t>894</w:t>
            </w:r>
          </w:p>
        </w:tc>
        <w:tc>
          <w:tcPr>
            <w:tcW w:w="8695" w:type="dxa"/>
            <w:noWrap/>
            <w:hideMark/>
          </w:tcPr>
          <w:p w14:paraId="3F204DDD" w14:textId="77777777" w:rsidR="00055BE6" w:rsidRPr="00055BE6" w:rsidRDefault="00055BE6">
            <w:pPr>
              <w:rPr>
                <w:rFonts w:eastAsiaTheme="minorEastAsia"/>
              </w:rPr>
            </w:pPr>
            <w:r w:rsidRPr="00055BE6">
              <w:rPr>
                <w:rFonts w:eastAsiaTheme="minorEastAsia"/>
              </w:rPr>
              <w:t>Burden and Seasonality of Viral Acute Respiratory Tract Infections among Outpatients in Southern Sri Lanka.</w:t>
            </w:r>
          </w:p>
        </w:tc>
        <w:tc>
          <w:tcPr>
            <w:tcW w:w="1790" w:type="dxa"/>
            <w:noWrap/>
            <w:hideMark/>
          </w:tcPr>
          <w:p w14:paraId="5557FAA4" w14:textId="77777777" w:rsidR="00055BE6" w:rsidRPr="00055BE6" w:rsidRDefault="00055BE6">
            <w:pPr>
              <w:rPr>
                <w:rFonts w:eastAsiaTheme="minorEastAsia"/>
              </w:rPr>
            </w:pPr>
            <w:r w:rsidRPr="00055BE6">
              <w:rPr>
                <w:rFonts w:eastAsiaTheme="minorEastAsia"/>
              </w:rPr>
              <w:t>Shapiro</w:t>
            </w:r>
          </w:p>
        </w:tc>
        <w:tc>
          <w:tcPr>
            <w:tcW w:w="850" w:type="dxa"/>
            <w:noWrap/>
            <w:hideMark/>
          </w:tcPr>
          <w:p w14:paraId="2B3739E0"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0B4071E"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1F26FDF" w14:textId="77777777" w:rsidTr="001A1C3B">
        <w:trPr>
          <w:trHeight w:val="288"/>
        </w:trPr>
        <w:tc>
          <w:tcPr>
            <w:tcW w:w="656" w:type="dxa"/>
            <w:noWrap/>
            <w:hideMark/>
          </w:tcPr>
          <w:p w14:paraId="2CEEE1B0" w14:textId="77777777" w:rsidR="00055BE6" w:rsidRPr="00055BE6" w:rsidRDefault="00055BE6" w:rsidP="00055BE6">
            <w:pPr>
              <w:rPr>
                <w:rFonts w:eastAsiaTheme="minorEastAsia"/>
              </w:rPr>
            </w:pPr>
            <w:r w:rsidRPr="00055BE6">
              <w:rPr>
                <w:rFonts w:eastAsiaTheme="minorEastAsia"/>
              </w:rPr>
              <w:t>895</w:t>
            </w:r>
          </w:p>
        </w:tc>
        <w:tc>
          <w:tcPr>
            <w:tcW w:w="8695" w:type="dxa"/>
            <w:noWrap/>
            <w:hideMark/>
          </w:tcPr>
          <w:p w14:paraId="6354EC3F" w14:textId="77777777" w:rsidR="00055BE6" w:rsidRPr="00055BE6" w:rsidRDefault="00055BE6">
            <w:pPr>
              <w:rPr>
                <w:rFonts w:eastAsiaTheme="minorEastAsia"/>
              </w:rPr>
            </w:pPr>
            <w:r w:rsidRPr="00055BE6">
              <w:rPr>
                <w:rFonts w:eastAsiaTheme="minorEastAsia"/>
              </w:rPr>
              <w:t xml:space="preserve">Prevalence of respiratory viruses causing influenza-like illness in patients </w:t>
            </w:r>
            <w:proofErr w:type="spellStart"/>
            <w:r w:rsidRPr="00055BE6">
              <w:rPr>
                <w:rFonts w:eastAsiaTheme="minorEastAsia"/>
              </w:rPr>
              <w:t>reffered</w:t>
            </w:r>
            <w:proofErr w:type="spellEnd"/>
            <w:r w:rsidRPr="00055BE6">
              <w:rPr>
                <w:rFonts w:eastAsiaTheme="minorEastAsia"/>
              </w:rPr>
              <w:t xml:space="preserve"> to clinics and hospitals in </w:t>
            </w:r>
            <w:proofErr w:type="spellStart"/>
            <w:r w:rsidRPr="00055BE6">
              <w:rPr>
                <w:rFonts w:eastAsiaTheme="minorEastAsia"/>
              </w:rPr>
              <w:t>Sistan</w:t>
            </w:r>
            <w:proofErr w:type="spellEnd"/>
            <w:r w:rsidRPr="00055BE6">
              <w:rPr>
                <w:rFonts w:eastAsiaTheme="minorEastAsia"/>
              </w:rPr>
              <w:t>-Baluchistan in the autumn and winter 2015-2016.</w:t>
            </w:r>
          </w:p>
        </w:tc>
        <w:tc>
          <w:tcPr>
            <w:tcW w:w="1790" w:type="dxa"/>
            <w:noWrap/>
            <w:hideMark/>
          </w:tcPr>
          <w:p w14:paraId="4BF82422" w14:textId="77777777" w:rsidR="00055BE6" w:rsidRPr="00055BE6" w:rsidRDefault="00055BE6">
            <w:pPr>
              <w:rPr>
                <w:rFonts w:eastAsiaTheme="minorEastAsia"/>
              </w:rPr>
            </w:pPr>
            <w:proofErr w:type="spellStart"/>
            <w:r w:rsidRPr="00055BE6">
              <w:rPr>
                <w:rFonts w:eastAsiaTheme="minorEastAsia"/>
              </w:rPr>
              <w:t>Sharify</w:t>
            </w:r>
            <w:proofErr w:type="spellEnd"/>
            <w:r w:rsidRPr="00055BE6">
              <w:rPr>
                <w:rFonts w:eastAsiaTheme="minorEastAsia"/>
              </w:rPr>
              <w:t xml:space="preserve"> Mood</w:t>
            </w:r>
          </w:p>
        </w:tc>
        <w:tc>
          <w:tcPr>
            <w:tcW w:w="850" w:type="dxa"/>
            <w:noWrap/>
            <w:hideMark/>
          </w:tcPr>
          <w:p w14:paraId="098F1C73"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2431110"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1F3C2C6" w14:textId="77777777" w:rsidTr="001A1C3B">
        <w:trPr>
          <w:trHeight w:val="288"/>
        </w:trPr>
        <w:tc>
          <w:tcPr>
            <w:tcW w:w="656" w:type="dxa"/>
            <w:noWrap/>
            <w:hideMark/>
          </w:tcPr>
          <w:p w14:paraId="7CBAAEC7" w14:textId="77777777" w:rsidR="00055BE6" w:rsidRPr="00055BE6" w:rsidRDefault="00055BE6" w:rsidP="00055BE6">
            <w:pPr>
              <w:rPr>
                <w:rFonts w:eastAsiaTheme="minorEastAsia"/>
              </w:rPr>
            </w:pPr>
            <w:r w:rsidRPr="00055BE6">
              <w:rPr>
                <w:rFonts w:eastAsiaTheme="minorEastAsia"/>
              </w:rPr>
              <w:t>896</w:t>
            </w:r>
          </w:p>
        </w:tc>
        <w:tc>
          <w:tcPr>
            <w:tcW w:w="8695" w:type="dxa"/>
            <w:noWrap/>
            <w:hideMark/>
          </w:tcPr>
          <w:p w14:paraId="20CFF05F" w14:textId="77777777" w:rsidR="00055BE6" w:rsidRPr="00055BE6" w:rsidRDefault="00055BE6">
            <w:pPr>
              <w:rPr>
                <w:rFonts w:eastAsiaTheme="minorEastAsia"/>
              </w:rPr>
            </w:pPr>
            <w:r w:rsidRPr="00055BE6">
              <w:rPr>
                <w:rFonts w:eastAsiaTheme="minorEastAsia"/>
              </w:rPr>
              <w:t xml:space="preserve">Preliminary exploratory analysis of non-influenza respiratory viral infections (NIRVIS) among inpatients at a tertiary teaching hospital in </w:t>
            </w:r>
            <w:proofErr w:type="spellStart"/>
            <w:r w:rsidRPr="00055BE6">
              <w:rPr>
                <w:rFonts w:eastAsiaTheme="minorEastAsia"/>
              </w:rPr>
              <w:t>newyork</w:t>
            </w:r>
            <w:proofErr w:type="spellEnd"/>
            <w:r w:rsidRPr="00055BE6">
              <w:rPr>
                <w:rFonts w:eastAsiaTheme="minorEastAsia"/>
              </w:rPr>
              <w:t>.</w:t>
            </w:r>
          </w:p>
        </w:tc>
        <w:tc>
          <w:tcPr>
            <w:tcW w:w="1790" w:type="dxa"/>
            <w:noWrap/>
            <w:hideMark/>
          </w:tcPr>
          <w:p w14:paraId="64452B86" w14:textId="77777777" w:rsidR="00055BE6" w:rsidRPr="00055BE6" w:rsidRDefault="00055BE6">
            <w:pPr>
              <w:rPr>
                <w:rFonts w:eastAsiaTheme="minorEastAsia"/>
              </w:rPr>
            </w:pPr>
            <w:r w:rsidRPr="00055BE6">
              <w:rPr>
                <w:rFonts w:eastAsiaTheme="minorEastAsia"/>
              </w:rPr>
              <w:t>Sharma</w:t>
            </w:r>
          </w:p>
        </w:tc>
        <w:tc>
          <w:tcPr>
            <w:tcW w:w="850" w:type="dxa"/>
            <w:noWrap/>
            <w:hideMark/>
          </w:tcPr>
          <w:p w14:paraId="4CA3AAAA"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DD726A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9CC14C4" w14:textId="77777777" w:rsidTr="001A1C3B">
        <w:trPr>
          <w:trHeight w:val="288"/>
        </w:trPr>
        <w:tc>
          <w:tcPr>
            <w:tcW w:w="656" w:type="dxa"/>
            <w:noWrap/>
            <w:hideMark/>
          </w:tcPr>
          <w:p w14:paraId="7F83C612" w14:textId="77777777" w:rsidR="00055BE6" w:rsidRPr="00055BE6" w:rsidRDefault="00055BE6" w:rsidP="00055BE6">
            <w:pPr>
              <w:rPr>
                <w:rFonts w:eastAsiaTheme="minorEastAsia"/>
              </w:rPr>
            </w:pPr>
            <w:r w:rsidRPr="00055BE6">
              <w:rPr>
                <w:rFonts w:eastAsiaTheme="minorEastAsia"/>
              </w:rPr>
              <w:t>897</w:t>
            </w:r>
          </w:p>
        </w:tc>
        <w:tc>
          <w:tcPr>
            <w:tcW w:w="8695" w:type="dxa"/>
            <w:noWrap/>
            <w:hideMark/>
          </w:tcPr>
          <w:p w14:paraId="7D529DD1" w14:textId="77777777" w:rsidR="00055BE6" w:rsidRPr="00055BE6" w:rsidRDefault="00055BE6">
            <w:pPr>
              <w:rPr>
                <w:rFonts w:eastAsiaTheme="minorEastAsia"/>
              </w:rPr>
            </w:pPr>
            <w:r w:rsidRPr="00055BE6">
              <w:rPr>
                <w:rFonts w:eastAsiaTheme="minorEastAsia"/>
              </w:rPr>
              <w:t>Estimating the burden of adult hospital admissions due to RSV and other respiratory pathogens in England.</w:t>
            </w:r>
          </w:p>
        </w:tc>
        <w:tc>
          <w:tcPr>
            <w:tcW w:w="1790" w:type="dxa"/>
            <w:noWrap/>
            <w:hideMark/>
          </w:tcPr>
          <w:p w14:paraId="657D66D1" w14:textId="77777777" w:rsidR="00055BE6" w:rsidRPr="00055BE6" w:rsidRDefault="00055BE6">
            <w:pPr>
              <w:rPr>
                <w:rFonts w:eastAsiaTheme="minorEastAsia"/>
              </w:rPr>
            </w:pPr>
            <w:r w:rsidRPr="00055BE6">
              <w:rPr>
                <w:rFonts w:eastAsiaTheme="minorEastAsia"/>
              </w:rPr>
              <w:t>Sharp</w:t>
            </w:r>
          </w:p>
        </w:tc>
        <w:tc>
          <w:tcPr>
            <w:tcW w:w="850" w:type="dxa"/>
            <w:noWrap/>
            <w:hideMark/>
          </w:tcPr>
          <w:p w14:paraId="16DE3E9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712DD9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8E7EBC0" w14:textId="77777777" w:rsidTr="001A1C3B">
        <w:trPr>
          <w:trHeight w:val="288"/>
        </w:trPr>
        <w:tc>
          <w:tcPr>
            <w:tcW w:w="656" w:type="dxa"/>
            <w:noWrap/>
            <w:hideMark/>
          </w:tcPr>
          <w:p w14:paraId="05458969" w14:textId="77777777" w:rsidR="00055BE6" w:rsidRPr="00055BE6" w:rsidRDefault="00055BE6" w:rsidP="00055BE6">
            <w:pPr>
              <w:rPr>
                <w:rFonts w:eastAsiaTheme="minorEastAsia"/>
              </w:rPr>
            </w:pPr>
            <w:r w:rsidRPr="00055BE6">
              <w:rPr>
                <w:rFonts w:eastAsiaTheme="minorEastAsia"/>
              </w:rPr>
              <w:lastRenderedPageBreak/>
              <w:t>898</w:t>
            </w:r>
          </w:p>
        </w:tc>
        <w:tc>
          <w:tcPr>
            <w:tcW w:w="8695" w:type="dxa"/>
            <w:noWrap/>
            <w:hideMark/>
          </w:tcPr>
          <w:p w14:paraId="57B52B54" w14:textId="77777777" w:rsidR="00055BE6" w:rsidRPr="00055BE6" w:rsidRDefault="00055BE6">
            <w:pPr>
              <w:rPr>
                <w:rFonts w:eastAsiaTheme="minorEastAsia"/>
              </w:rPr>
            </w:pPr>
            <w:r w:rsidRPr="00055BE6">
              <w:rPr>
                <w:rFonts w:eastAsiaTheme="minorEastAsia"/>
              </w:rPr>
              <w:t>Pulmonary Impairment after Respiratory Viral Infections Is Associated with High Mortality in Allogeneic Hematopoietic Cell Transplant Recipients.</w:t>
            </w:r>
          </w:p>
        </w:tc>
        <w:tc>
          <w:tcPr>
            <w:tcW w:w="1790" w:type="dxa"/>
            <w:noWrap/>
            <w:hideMark/>
          </w:tcPr>
          <w:p w14:paraId="5C4C1978" w14:textId="77777777" w:rsidR="00055BE6" w:rsidRPr="00055BE6" w:rsidRDefault="00055BE6">
            <w:pPr>
              <w:rPr>
                <w:rFonts w:eastAsiaTheme="minorEastAsia"/>
              </w:rPr>
            </w:pPr>
            <w:r w:rsidRPr="00055BE6">
              <w:rPr>
                <w:rFonts w:eastAsiaTheme="minorEastAsia"/>
              </w:rPr>
              <w:t>Sheshadri</w:t>
            </w:r>
          </w:p>
        </w:tc>
        <w:tc>
          <w:tcPr>
            <w:tcW w:w="850" w:type="dxa"/>
            <w:noWrap/>
            <w:hideMark/>
          </w:tcPr>
          <w:p w14:paraId="6E79F645"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7E9A19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71B04A" w14:textId="77777777" w:rsidTr="001A1C3B">
        <w:trPr>
          <w:trHeight w:val="288"/>
        </w:trPr>
        <w:tc>
          <w:tcPr>
            <w:tcW w:w="656" w:type="dxa"/>
            <w:noWrap/>
            <w:hideMark/>
          </w:tcPr>
          <w:p w14:paraId="344C07CE" w14:textId="77777777" w:rsidR="00055BE6" w:rsidRPr="00055BE6" w:rsidRDefault="00055BE6" w:rsidP="00055BE6">
            <w:pPr>
              <w:rPr>
                <w:rFonts w:eastAsiaTheme="minorEastAsia"/>
              </w:rPr>
            </w:pPr>
            <w:r w:rsidRPr="00055BE6">
              <w:rPr>
                <w:rFonts w:eastAsiaTheme="minorEastAsia"/>
              </w:rPr>
              <w:t>899</w:t>
            </w:r>
          </w:p>
        </w:tc>
        <w:tc>
          <w:tcPr>
            <w:tcW w:w="8695" w:type="dxa"/>
            <w:noWrap/>
            <w:hideMark/>
          </w:tcPr>
          <w:p w14:paraId="63D4489E" w14:textId="77777777" w:rsidR="00055BE6" w:rsidRPr="00055BE6" w:rsidRDefault="00055BE6">
            <w:pPr>
              <w:rPr>
                <w:rFonts w:eastAsiaTheme="minorEastAsia"/>
              </w:rPr>
            </w:pPr>
            <w:r w:rsidRPr="00055BE6">
              <w:rPr>
                <w:rFonts w:eastAsiaTheme="minorEastAsia"/>
              </w:rPr>
              <w:t>Refinement of estimates of mortality risk using the Radiologic Severity Index in hematologic malignancy patients with respiratory syncytial virus infection.</w:t>
            </w:r>
          </w:p>
        </w:tc>
        <w:tc>
          <w:tcPr>
            <w:tcW w:w="1790" w:type="dxa"/>
            <w:noWrap/>
            <w:hideMark/>
          </w:tcPr>
          <w:p w14:paraId="61F2CCFB" w14:textId="77777777" w:rsidR="00055BE6" w:rsidRPr="00055BE6" w:rsidRDefault="00055BE6">
            <w:pPr>
              <w:rPr>
                <w:rFonts w:eastAsiaTheme="minorEastAsia"/>
              </w:rPr>
            </w:pPr>
            <w:r w:rsidRPr="00055BE6">
              <w:rPr>
                <w:rFonts w:eastAsiaTheme="minorEastAsia"/>
              </w:rPr>
              <w:t>Sheshadri</w:t>
            </w:r>
          </w:p>
        </w:tc>
        <w:tc>
          <w:tcPr>
            <w:tcW w:w="850" w:type="dxa"/>
            <w:noWrap/>
            <w:hideMark/>
          </w:tcPr>
          <w:p w14:paraId="3AAEB57E"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B75635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E81612" w14:textId="77777777" w:rsidTr="001A1C3B">
        <w:trPr>
          <w:trHeight w:val="288"/>
        </w:trPr>
        <w:tc>
          <w:tcPr>
            <w:tcW w:w="656" w:type="dxa"/>
            <w:noWrap/>
            <w:hideMark/>
          </w:tcPr>
          <w:p w14:paraId="4184E7FD" w14:textId="77777777" w:rsidR="00055BE6" w:rsidRPr="00055BE6" w:rsidRDefault="00055BE6" w:rsidP="00055BE6">
            <w:pPr>
              <w:rPr>
                <w:rFonts w:eastAsiaTheme="minorEastAsia"/>
              </w:rPr>
            </w:pPr>
            <w:r w:rsidRPr="00055BE6">
              <w:rPr>
                <w:rFonts w:eastAsiaTheme="minorEastAsia"/>
              </w:rPr>
              <w:t>900</w:t>
            </w:r>
          </w:p>
        </w:tc>
        <w:tc>
          <w:tcPr>
            <w:tcW w:w="8695" w:type="dxa"/>
            <w:noWrap/>
            <w:hideMark/>
          </w:tcPr>
          <w:p w14:paraId="22C4BE56" w14:textId="77777777" w:rsidR="00055BE6" w:rsidRPr="00055BE6" w:rsidRDefault="00055BE6">
            <w:pPr>
              <w:rPr>
                <w:rFonts w:eastAsiaTheme="minorEastAsia"/>
              </w:rPr>
            </w:pPr>
            <w:r w:rsidRPr="00055BE6">
              <w:rPr>
                <w:rFonts w:eastAsiaTheme="minorEastAsia"/>
              </w:rPr>
              <w:t xml:space="preserve">Analysis the viral </w:t>
            </w:r>
            <w:proofErr w:type="spellStart"/>
            <w:r w:rsidRPr="00055BE6">
              <w:rPr>
                <w:rFonts w:eastAsiaTheme="minorEastAsia"/>
              </w:rPr>
              <w:t>etiology</w:t>
            </w:r>
            <w:proofErr w:type="spellEnd"/>
            <w:r w:rsidRPr="00055BE6">
              <w:rPr>
                <w:rFonts w:eastAsiaTheme="minorEastAsia"/>
              </w:rPr>
              <w:t xml:space="preserve"> of fever and respiratory tract infection syndrome in Shaanxi province during 2010.</w:t>
            </w:r>
          </w:p>
        </w:tc>
        <w:tc>
          <w:tcPr>
            <w:tcW w:w="1790" w:type="dxa"/>
            <w:noWrap/>
            <w:hideMark/>
          </w:tcPr>
          <w:p w14:paraId="70C6B285" w14:textId="77777777" w:rsidR="00055BE6" w:rsidRPr="00055BE6" w:rsidRDefault="00055BE6">
            <w:pPr>
              <w:rPr>
                <w:rFonts w:eastAsiaTheme="minorEastAsia"/>
              </w:rPr>
            </w:pPr>
            <w:r w:rsidRPr="00055BE6">
              <w:rPr>
                <w:rFonts w:eastAsiaTheme="minorEastAsia"/>
              </w:rPr>
              <w:t>Shi</w:t>
            </w:r>
          </w:p>
        </w:tc>
        <w:tc>
          <w:tcPr>
            <w:tcW w:w="850" w:type="dxa"/>
            <w:noWrap/>
            <w:hideMark/>
          </w:tcPr>
          <w:p w14:paraId="11BB8AE3"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62CBCF99"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7F735C9" w14:textId="77777777" w:rsidTr="001A1C3B">
        <w:trPr>
          <w:trHeight w:val="288"/>
        </w:trPr>
        <w:tc>
          <w:tcPr>
            <w:tcW w:w="656" w:type="dxa"/>
            <w:noWrap/>
            <w:hideMark/>
          </w:tcPr>
          <w:p w14:paraId="45A3832F" w14:textId="77777777" w:rsidR="00055BE6" w:rsidRPr="00055BE6" w:rsidRDefault="00055BE6" w:rsidP="00055BE6">
            <w:pPr>
              <w:rPr>
                <w:rFonts w:eastAsiaTheme="minorEastAsia"/>
              </w:rPr>
            </w:pPr>
            <w:r w:rsidRPr="00055BE6">
              <w:rPr>
                <w:rFonts w:eastAsiaTheme="minorEastAsia"/>
              </w:rPr>
              <w:t>901</w:t>
            </w:r>
          </w:p>
        </w:tc>
        <w:tc>
          <w:tcPr>
            <w:tcW w:w="8695" w:type="dxa"/>
            <w:noWrap/>
            <w:hideMark/>
          </w:tcPr>
          <w:p w14:paraId="2CEC8954" w14:textId="77777777" w:rsidR="00055BE6" w:rsidRPr="00055BE6" w:rsidRDefault="00055BE6">
            <w:pPr>
              <w:rPr>
                <w:rFonts w:eastAsiaTheme="minorEastAsia"/>
              </w:rPr>
            </w:pPr>
            <w:r w:rsidRPr="00055BE6">
              <w:rPr>
                <w:rFonts w:eastAsiaTheme="minorEastAsia"/>
              </w:rPr>
              <w:t>Chest CT features of community-acquired respiratory viral infections in adult inpatients with lower respiratory tract infections.</w:t>
            </w:r>
          </w:p>
        </w:tc>
        <w:tc>
          <w:tcPr>
            <w:tcW w:w="1790" w:type="dxa"/>
            <w:noWrap/>
            <w:hideMark/>
          </w:tcPr>
          <w:p w14:paraId="095D1A89" w14:textId="77777777" w:rsidR="00055BE6" w:rsidRPr="00055BE6" w:rsidRDefault="00055BE6">
            <w:pPr>
              <w:rPr>
                <w:rFonts w:eastAsiaTheme="minorEastAsia"/>
              </w:rPr>
            </w:pPr>
            <w:r w:rsidRPr="00055BE6">
              <w:rPr>
                <w:rFonts w:eastAsiaTheme="minorEastAsia"/>
              </w:rPr>
              <w:t>Shiley</w:t>
            </w:r>
          </w:p>
        </w:tc>
        <w:tc>
          <w:tcPr>
            <w:tcW w:w="850" w:type="dxa"/>
            <w:noWrap/>
            <w:hideMark/>
          </w:tcPr>
          <w:p w14:paraId="53CFA407"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5FD48B77"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BBC2F28" w14:textId="77777777" w:rsidTr="001A1C3B">
        <w:trPr>
          <w:trHeight w:val="288"/>
        </w:trPr>
        <w:tc>
          <w:tcPr>
            <w:tcW w:w="656" w:type="dxa"/>
            <w:noWrap/>
            <w:hideMark/>
          </w:tcPr>
          <w:p w14:paraId="61D74CE3" w14:textId="77777777" w:rsidR="00055BE6" w:rsidRPr="00055BE6" w:rsidRDefault="00055BE6" w:rsidP="00055BE6">
            <w:pPr>
              <w:rPr>
                <w:rFonts w:eastAsiaTheme="minorEastAsia"/>
              </w:rPr>
            </w:pPr>
            <w:r w:rsidRPr="00055BE6">
              <w:rPr>
                <w:rFonts w:eastAsiaTheme="minorEastAsia"/>
              </w:rPr>
              <w:t>902</w:t>
            </w:r>
          </w:p>
        </w:tc>
        <w:tc>
          <w:tcPr>
            <w:tcW w:w="8695" w:type="dxa"/>
            <w:noWrap/>
            <w:hideMark/>
          </w:tcPr>
          <w:p w14:paraId="1BAD9DD3" w14:textId="77777777" w:rsidR="00055BE6" w:rsidRPr="00055BE6" w:rsidRDefault="00055BE6">
            <w:pPr>
              <w:rPr>
                <w:rFonts w:eastAsiaTheme="minorEastAsia"/>
              </w:rPr>
            </w:pPr>
            <w:r w:rsidRPr="00055BE6">
              <w:rPr>
                <w:rFonts w:eastAsiaTheme="minorEastAsia"/>
              </w:rPr>
              <w:t>The Use of Antimicrobial Agents after Diagnosis of Viral Respiratory Tract Infections in Hospitalized Adults: Antibiotics or Anxiolytics?</w:t>
            </w:r>
          </w:p>
        </w:tc>
        <w:tc>
          <w:tcPr>
            <w:tcW w:w="1790" w:type="dxa"/>
            <w:noWrap/>
            <w:hideMark/>
          </w:tcPr>
          <w:p w14:paraId="6E8C56B4" w14:textId="77777777" w:rsidR="00055BE6" w:rsidRPr="00055BE6" w:rsidRDefault="00055BE6">
            <w:pPr>
              <w:rPr>
                <w:rFonts w:eastAsiaTheme="minorEastAsia"/>
              </w:rPr>
            </w:pPr>
            <w:r w:rsidRPr="00055BE6">
              <w:rPr>
                <w:rFonts w:eastAsiaTheme="minorEastAsia"/>
              </w:rPr>
              <w:t>Shiley</w:t>
            </w:r>
          </w:p>
        </w:tc>
        <w:tc>
          <w:tcPr>
            <w:tcW w:w="850" w:type="dxa"/>
            <w:noWrap/>
            <w:hideMark/>
          </w:tcPr>
          <w:p w14:paraId="18E73A4B"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79B40F4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167E85E" w14:textId="77777777" w:rsidTr="001A1C3B">
        <w:trPr>
          <w:trHeight w:val="288"/>
        </w:trPr>
        <w:tc>
          <w:tcPr>
            <w:tcW w:w="656" w:type="dxa"/>
            <w:noWrap/>
            <w:hideMark/>
          </w:tcPr>
          <w:p w14:paraId="4D69C2E9" w14:textId="77777777" w:rsidR="00055BE6" w:rsidRPr="00055BE6" w:rsidRDefault="00055BE6" w:rsidP="00055BE6">
            <w:pPr>
              <w:rPr>
                <w:rFonts w:eastAsiaTheme="minorEastAsia"/>
              </w:rPr>
            </w:pPr>
            <w:r w:rsidRPr="00055BE6">
              <w:rPr>
                <w:rFonts w:eastAsiaTheme="minorEastAsia"/>
              </w:rPr>
              <w:t>903</w:t>
            </w:r>
          </w:p>
        </w:tc>
        <w:tc>
          <w:tcPr>
            <w:tcW w:w="8695" w:type="dxa"/>
            <w:noWrap/>
            <w:hideMark/>
          </w:tcPr>
          <w:p w14:paraId="6D673304" w14:textId="77777777" w:rsidR="00055BE6" w:rsidRPr="00055BE6" w:rsidRDefault="00055BE6">
            <w:pPr>
              <w:rPr>
                <w:rFonts w:eastAsiaTheme="minorEastAsia"/>
              </w:rPr>
            </w:pPr>
            <w:r w:rsidRPr="00055BE6">
              <w:rPr>
                <w:rFonts w:eastAsiaTheme="minorEastAsia"/>
              </w:rPr>
              <w:t>Severe Respiratory Syncytial Virus Infections in Elderly Persons During the COVID-19 Pandemic.</w:t>
            </w:r>
          </w:p>
        </w:tc>
        <w:tc>
          <w:tcPr>
            <w:tcW w:w="1790" w:type="dxa"/>
            <w:noWrap/>
            <w:hideMark/>
          </w:tcPr>
          <w:p w14:paraId="2B1D2082" w14:textId="77777777" w:rsidR="00055BE6" w:rsidRPr="00055BE6" w:rsidRDefault="00055BE6">
            <w:pPr>
              <w:rPr>
                <w:rFonts w:eastAsiaTheme="minorEastAsia"/>
              </w:rPr>
            </w:pPr>
            <w:r w:rsidRPr="00055BE6">
              <w:rPr>
                <w:rFonts w:eastAsiaTheme="minorEastAsia"/>
              </w:rPr>
              <w:t>Shimada</w:t>
            </w:r>
          </w:p>
        </w:tc>
        <w:tc>
          <w:tcPr>
            <w:tcW w:w="850" w:type="dxa"/>
            <w:noWrap/>
            <w:hideMark/>
          </w:tcPr>
          <w:p w14:paraId="1774DF0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99D44D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B45005A" w14:textId="77777777" w:rsidTr="001A1C3B">
        <w:trPr>
          <w:trHeight w:val="288"/>
        </w:trPr>
        <w:tc>
          <w:tcPr>
            <w:tcW w:w="656" w:type="dxa"/>
            <w:noWrap/>
            <w:hideMark/>
          </w:tcPr>
          <w:p w14:paraId="2A4A3165" w14:textId="77777777" w:rsidR="00055BE6" w:rsidRPr="00055BE6" w:rsidRDefault="00055BE6" w:rsidP="00055BE6">
            <w:pPr>
              <w:rPr>
                <w:rFonts w:eastAsiaTheme="minorEastAsia"/>
              </w:rPr>
            </w:pPr>
            <w:r w:rsidRPr="00055BE6">
              <w:rPr>
                <w:rFonts w:eastAsiaTheme="minorEastAsia"/>
              </w:rPr>
              <w:t>904</w:t>
            </w:r>
          </w:p>
        </w:tc>
        <w:tc>
          <w:tcPr>
            <w:tcW w:w="8695" w:type="dxa"/>
            <w:noWrap/>
            <w:hideMark/>
          </w:tcPr>
          <w:p w14:paraId="7B55C1F6" w14:textId="77777777" w:rsidR="00055BE6" w:rsidRPr="00055BE6" w:rsidRDefault="00055BE6">
            <w:pPr>
              <w:rPr>
                <w:rFonts w:eastAsiaTheme="minorEastAsia"/>
              </w:rPr>
            </w:pPr>
            <w:r w:rsidRPr="00055BE6">
              <w:rPr>
                <w:rFonts w:eastAsiaTheme="minorEastAsia"/>
              </w:rPr>
              <w:t>Post-hoc analyses of a phase 2 and phase 3 efficacy trial of an unadjuvanted respiratory syncytial virus (RSV) F-glycoprotein vaccine in older adults in the us: A consistent signal of efficacy against hospitalizations for acute exacerbation of COPD (AECOPD).</w:t>
            </w:r>
          </w:p>
        </w:tc>
        <w:tc>
          <w:tcPr>
            <w:tcW w:w="1790" w:type="dxa"/>
            <w:noWrap/>
            <w:hideMark/>
          </w:tcPr>
          <w:p w14:paraId="23FEE524" w14:textId="77777777" w:rsidR="00055BE6" w:rsidRPr="00055BE6" w:rsidRDefault="00055BE6">
            <w:pPr>
              <w:rPr>
                <w:rFonts w:eastAsiaTheme="minorEastAsia"/>
              </w:rPr>
            </w:pPr>
            <w:r w:rsidRPr="00055BE6">
              <w:rPr>
                <w:rFonts w:eastAsiaTheme="minorEastAsia"/>
              </w:rPr>
              <w:t>Shinde</w:t>
            </w:r>
          </w:p>
        </w:tc>
        <w:tc>
          <w:tcPr>
            <w:tcW w:w="850" w:type="dxa"/>
            <w:noWrap/>
            <w:hideMark/>
          </w:tcPr>
          <w:p w14:paraId="04A969C7"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724BA6A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00233C0" w14:textId="77777777" w:rsidTr="001A1C3B">
        <w:trPr>
          <w:trHeight w:val="288"/>
        </w:trPr>
        <w:tc>
          <w:tcPr>
            <w:tcW w:w="656" w:type="dxa"/>
            <w:noWrap/>
            <w:hideMark/>
          </w:tcPr>
          <w:p w14:paraId="012B52A4" w14:textId="77777777" w:rsidR="00055BE6" w:rsidRPr="00055BE6" w:rsidRDefault="00055BE6" w:rsidP="00055BE6">
            <w:pPr>
              <w:rPr>
                <w:rFonts w:eastAsiaTheme="minorEastAsia"/>
              </w:rPr>
            </w:pPr>
            <w:r w:rsidRPr="00055BE6">
              <w:rPr>
                <w:rFonts w:eastAsiaTheme="minorEastAsia"/>
              </w:rPr>
              <w:t>905</w:t>
            </w:r>
          </w:p>
        </w:tc>
        <w:tc>
          <w:tcPr>
            <w:tcW w:w="8695" w:type="dxa"/>
            <w:noWrap/>
            <w:hideMark/>
          </w:tcPr>
          <w:p w14:paraId="760E1E2A" w14:textId="77777777" w:rsidR="00055BE6" w:rsidRPr="00055BE6" w:rsidRDefault="00055BE6">
            <w:pPr>
              <w:rPr>
                <w:rFonts w:eastAsiaTheme="minorEastAsia"/>
              </w:rPr>
            </w:pPr>
            <w:r w:rsidRPr="00055BE6">
              <w:rPr>
                <w:rFonts w:eastAsiaTheme="minorEastAsia"/>
              </w:rPr>
              <w:t xml:space="preserve">Burden of respiratory syncytial virus, human metapneumovirus and influenza virus infections in </w:t>
            </w:r>
            <w:r w:rsidRPr="00055BE6">
              <w:rPr>
                <w:rFonts w:eastAsiaTheme="minorEastAsia"/>
              </w:rPr>
              <w:lastRenderedPageBreak/>
              <w:t>Japanese adults in the Hospitalized Acute Respiratory Tract Infection study.</w:t>
            </w:r>
          </w:p>
        </w:tc>
        <w:tc>
          <w:tcPr>
            <w:tcW w:w="1790" w:type="dxa"/>
            <w:noWrap/>
            <w:hideMark/>
          </w:tcPr>
          <w:p w14:paraId="16A82121" w14:textId="77777777" w:rsidR="00055BE6" w:rsidRPr="00055BE6" w:rsidRDefault="00055BE6">
            <w:pPr>
              <w:rPr>
                <w:rFonts w:eastAsiaTheme="minorEastAsia"/>
              </w:rPr>
            </w:pPr>
            <w:r w:rsidRPr="00055BE6">
              <w:rPr>
                <w:rFonts w:eastAsiaTheme="minorEastAsia"/>
              </w:rPr>
              <w:lastRenderedPageBreak/>
              <w:t>Shinkai</w:t>
            </w:r>
          </w:p>
        </w:tc>
        <w:tc>
          <w:tcPr>
            <w:tcW w:w="850" w:type="dxa"/>
            <w:noWrap/>
            <w:hideMark/>
          </w:tcPr>
          <w:p w14:paraId="4B0BB558"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B38E05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1418E51" w14:textId="77777777" w:rsidTr="001A1C3B">
        <w:trPr>
          <w:trHeight w:val="288"/>
        </w:trPr>
        <w:tc>
          <w:tcPr>
            <w:tcW w:w="656" w:type="dxa"/>
            <w:noWrap/>
            <w:hideMark/>
          </w:tcPr>
          <w:p w14:paraId="1F885306" w14:textId="77777777" w:rsidR="00055BE6" w:rsidRPr="00055BE6" w:rsidRDefault="00055BE6" w:rsidP="00055BE6">
            <w:pPr>
              <w:rPr>
                <w:rFonts w:eastAsiaTheme="minorEastAsia"/>
              </w:rPr>
            </w:pPr>
            <w:r w:rsidRPr="00055BE6">
              <w:rPr>
                <w:rFonts w:eastAsiaTheme="minorEastAsia"/>
              </w:rPr>
              <w:t>906</w:t>
            </w:r>
          </w:p>
        </w:tc>
        <w:tc>
          <w:tcPr>
            <w:tcW w:w="8695" w:type="dxa"/>
            <w:noWrap/>
            <w:hideMark/>
          </w:tcPr>
          <w:p w14:paraId="4BE5D3D6" w14:textId="77777777" w:rsidR="00055BE6" w:rsidRPr="00055BE6" w:rsidRDefault="00055BE6">
            <w:pPr>
              <w:rPr>
                <w:rFonts w:eastAsiaTheme="minorEastAsia"/>
              </w:rPr>
            </w:pPr>
            <w:r w:rsidRPr="00055BE6">
              <w:rPr>
                <w:rFonts w:eastAsiaTheme="minorEastAsia"/>
              </w:rPr>
              <w:t>Seasonality and Co-Detection of Respiratory Viral Infections Among Hospitalised Patients Admitted With Acute Respiratory Illness-Valencia Region, Spain, 2010-2021.</w:t>
            </w:r>
          </w:p>
        </w:tc>
        <w:tc>
          <w:tcPr>
            <w:tcW w:w="1790" w:type="dxa"/>
            <w:noWrap/>
            <w:hideMark/>
          </w:tcPr>
          <w:p w14:paraId="4AFC9D98" w14:textId="77777777" w:rsidR="00055BE6" w:rsidRPr="00055BE6" w:rsidRDefault="00055BE6">
            <w:pPr>
              <w:rPr>
                <w:rFonts w:eastAsiaTheme="minorEastAsia"/>
              </w:rPr>
            </w:pPr>
            <w:r w:rsidRPr="00055BE6">
              <w:rPr>
                <w:rFonts w:eastAsiaTheme="minorEastAsia"/>
              </w:rPr>
              <w:t>Shirreff</w:t>
            </w:r>
          </w:p>
        </w:tc>
        <w:tc>
          <w:tcPr>
            <w:tcW w:w="850" w:type="dxa"/>
            <w:noWrap/>
            <w:hideMark/>
          </w:tcPr>
          <w:p w14:paraId="5836BCC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6F572C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D7C951" w14:textId="77777777" w:rsidTr="001A1C3B">
        <w:trPr>
          <w:trHeight w:val="288"/>
        </w:trPr>
        <w:tc>
          <w:tcPr>
            <w:tcW w:w="656" w:type="dxa"/>
            <w:noWrap/>
            <w:hideMark/>
          </w:tcPr>
          <w:p w14:paraId="5AFD9895" w14:textId="77777777" w:rsidR="00055BE6" w:rsidRPr="00055BE6" w:rsidRDefault="00055BE6" w:rsidP="00055BE6">
            <w:pPr>
              <w:rPr>
                <w:rFonts w:eastAsiaTheme="minorEastAsia"/>
              </w:rPr>
            </w:pPr>
            <w:r w:rsidRPr="00055BE6">
              <w:rPr>
                <w:rFonts w:eastAsiaTheme="minorEastAsia"/>
              </w:rPr>
              <w:t>907</w:t>
            </w:r>
          </w:p>
        </w:tc>
        <w:tc>
          <w:tcPr>
            <w:tcW w:w="8695" w:type="dxa"/>
            <w:noWrap/>
            <w:hideMark/>
          </w:tcPr>
          <w:p w14:paraId="4DD38031" w14:textId="77777777" w:rsidR="00055BE6" w:rsidRPr="00055BE6" w:rsidRDefault="00055BE6">
            <w:pPr>
              <w:rPr>
                <w:rFonts w:eastAsiaTheme="minorEastAsia"/>
              </w:rPr>
            </w:pPr>
            <w:r w:rsidRPr="00055BE6">
              <w:rPr>
                <w:rFonts w:eastAsiaTheme="minorEastAsia"/>
              </w:rPr>
              <w:t xml:space="preserve">Genome-wide study of globally distributed respiratory syncytial virus (RSV) strains implicates diversification utilizing </w:t>
            </w:r>
            <w:proofErr w:type="spellStart"/>
            <w:r w:rsidRPr="00055BE6">
              <w:rPr>
                <w:rFonts w:eastAsiaTheme="minorEastAsia"/>
              </w:rPr>
              <w:t>phylodynamics</w:t>
            </w:r>
            <w:proofErr w:type="spellEnd"/>
            <w:r w:rsidRPr="00055BE6">
              <w:rPr>
                <w:rFonts w:eastAsiaTheme="minorEastAsia"/>
              </w:rPr>
              <w:t xml:space="preserve"> and mutational analysis.</w:t>
            </w:r>
          </w:p>
        </w:tc>
        <w:tc>
          <w:tcPr>
            <w:tcW w:w="1790" w:type="dxa"/>
            <w:noWrap/>
            <w:hideMark/>
          </w:tcPr>
          <w:p w14:paraId="45E9BF80" w14:textId="77777777" w:rsidR="00055BE6" w:rsidRPr="00055BE6" w:rsidRDefault="00055BE6">
            <w:pPr>
              <w:rPr>
                <w:rFonts w:eastAsiaTheme="minorEastAsia"/>
              </w:rPr>
            </w:pPr>
            <w:r w:rsidRPr="00055BE6">
              <w:rPr>
                <w:rFonts w:eastAsiaTheme="minorEastAsia"/>
              </w:rPr>
              <w:t>Shishir</w:t>
            </w:r>
          </w:p>
        </w:tc>
        <w:tc>
          <w:tcPr>
            <w:tcW w:w="850" w:type="dxa"/>
            <w:noWrap/>
            <w:hideMark/>
          </w:tcPr>
          <w:p w14:paraId="33647A5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0B5A06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0E285E8" w14:textId="77777777" w:rsidTr="001A1C3B">
        <w:trPr>
          <w:trHeight w:val="288"/>
        </w:trPr>
        <w:tc>
          <w:tcPr>
            <w:tcW w:w="656" w:type="dxa"/>
            <w:noWrap/>
            <w:hideMark/>
          </w:tcPr>
          <w:p w14:paraId="6B52F4DA" w14:textId="77777777" w:rsidR="00055BE6" w:rsidRPr="00055BE6" w:rsidRDefault="00055BE6" w:rsidP="00055BE6">
            <w:pPr>
              <w:rPr>
                <w:rFonts w:eastAsiaTheme="minorEastAsia"/>
              </w:rPr>
            </w:pPr>
            <w:r w:rsidRPr="00055BE6">
              <w:rPr>
                <w:rFonts w:eastAsiaTheme="minorEastAsia"/>
              </w:rPr>
              <w:t>908</w:t>
            </w:r>
          </w:p>
        </w:tc>
        <w:tc>
          <w:tcPr>
            <w:tcW w:w="8695" w:type="dxa"/>
            <w:noWrap/>
            <w:hideMark/>
          </w:tcPr>
          <w:p w14:paraId="68883386" w14:textId="77777777" w:rsidR="00055BE6" w:rsidRPr="00055BE6" w:rsidRDefault="00055BE6">
            <w:pPr>
              <w:rPr>
                <w:rFonts w:eastAsiaTheme="minorEastAsia"/>
              </w:rPr>
            </w:pPr>
            <w:r w:rsidRPr="00055BE6">
              <w:rPr>
                <w:rFonts w:eastAsiaTheme="minorEastAsia"/>
              </w:rPr>
              <w:t>The Burden of Viruses in Pneumonia Associated With Acute Respiratory Failure An Underappreciated Issue.</w:t>
            </w:r>
          </w:p>
        </w:tc>
        <w:tc>
          <w:tcPr>
            <w:tcW w:w="1790" w:type="dxa"/>
            <w:noWrap/>
            <w:hideMark/>
          </w:tcPr>
          <w:p w14:paraId="4C2D7DE9" w14:textId="77777777" w:rsidR="00055BE6" w:rsidRPr="00055BE6" w:rsidRDefault="00055BE6">
            <w:pPr>
              <w:rPr>
                <w:rFonts w:eastAsiaTheme="minorEastAsia"/>
              </w:rPr>
            </w:pPr>
            <w:r w:rsidRPr="00055BE6">
              <w:rPr>
                <w:rFonts w:eastAsiaTheme="minorEastAsia"/>
              </w:rPr>
              <w:t>Shorr</w:t>
            </w:r>
          </w:p>
        </w:tc>
        <w:tc>
          <w:tcPr>
            <w:tcW w:w="850" w:type="dxa"/>
            <w:noWrap/>
            <w:hideMark/>
          </w:tcPr>
          <w:p w14:paraId="08443282"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B52570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568402" w14:textId="77777777" w:rsidTr="001A1C3B">
        <w:trPr>
          <w:trHeight w:val="288"/>
        </w:trPr>
        <w:tc>
          <w:tcPr>
            <w:tcW w:w="656" w:type="dxa"/>
            <w:noWrap/>
            <w:hideMark/>
          </w:tcPr>
          <w:p w14:paraId="6D37FC9B" w14:textId="77777777" w:rsidR="00055BE6" w:rsidRPr="00055BE6" w:rsidRDefault="00055BE6" w:rsidP="00055BE6">
            <w:pPr>
              <w:rPr>
                <w:rFonts w:eastAsiaTheme="minorEastAsia"/>
              </w:rPr>
            </w:pPr>
            <w:r w:rsidRPr="00055BE6">
              <w:rPr>
                <w:rFonts w:eastAsiaTheme="minorEastAsia"/>
              </w:rPr>
              <w:t>909</w:t>
            </w:r>
          </w:p>
        </w:tc>
        <w:tc>
          <w:tcPr>
            <w:tcW w:w="8695" w:type="dxa"/>
            <w:noWrap/>
            <w:hideMark/>
          </w:tcPr>
          <w:p w14:paraId="17E2B2A8" w14:textId="77777777" w:rsidR="00055BE6" w:rsidRPr="00055BE6" w:rsidRDefault="00055BE6">
            <w:pPr>
              <w:rPr>
                <w:rFonts w:eastAsiaTheme="minorEastAsia"/>
              </w:rPr>
            </w:pPr>
            <w:r w:rsidRPr="00055BE6">
              <w:rPr>
                <w:rFonts w:eastAsiaTheme="minorEastAsia"/>
              </w:rPr>
              <w:t>Virus-induced exacerbations of occupational chronic obstructive pulmonary disease in workers exposed to industrial aerosols.</w:t>
            </w:r>
          </w:p>
        </w:tc>
        <w:tc>
          <w:tcPr>
            <w:tcW w:w="1790" w:type="dxa"/>
            <w:noWrap/>
            <w:hideMark/>
          </w:tcPr>
          <w:p w14:paraId="6EECA3AE" w14:textId="77777777" w:rsidR="00055BE6" w:rsidRPr="00055BE6" w:rsidRDefault="00055BE6">
            <w:pPr>
              <w:rPr>
                <w:rFonts w:eastAsiaTheme="minorEastAsia"/>
              </w:rPr>
            </w:pPr>
            <w:proofErr w:type="spellStart"/>
            <w:r w:rsidRPr="00055BE6">
              <w:rPr>
                <w:rFonts w:eastAsiaTheme="minorEastAsia"/>
              </w:rPr>
              <w:t>Shpagina</w:t>
            </w:r>
            <w:proofErr w:type="spellEnd"/>
          </w:p>
        </w:tc>
        <w:tc>
          <w:tcPr>
            <w:tcW w:w="850" w:type="dxa"/>
            <w:noWrap/>
            <w:hideMark/>
          </w:tcPr>
          <w:p w14:paraId="07504373"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2D38425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5D349A1" w14:textId="77777777" w:rsidTr="001A1C3B">
        <w:trPr>
          <w:trHeight w:val="288"/>
        </w:trPr>
        <w:tc>
          <w:tcPr>
            <w:tcW w:w="656" w:type="dxa"/>
            <w:noWrap/>
            <w:hideMark/>
          </w:tcPr>
          <w:p w14:paraId="2C133099" w14:textId="77777777" w:rsidR="00055BE6" w:rsidRPr="00055BE6" w:rsidRDefault="00055BE6" w:rsidP="00055BE6">
            <w:pPr>
              <w:rPr>
                <w:rFonts w:eastAsiaTheme="minorEastAsia"/>
              </w:rPr>
            </w:pPr>
            <w:r w:rsidRPr="00055BE6">
              <w:rPr>
                <w:rFonts w:eastAsiaTheme="minorEastAsia"/>
              </w:rPr>
              <w:t>910</w:t>
            </w:r>
          </w:p>
        </w:tc>
        <w:tc>
          <w:tcPr>
            <w:tcW w:w="8695" w:type="dxa"/>
            <w:noWrap/>
            <w:hideMark/>
          </w:tcPr>
          <w:p w14:paraId="773C1853" w14:textId="77777777" w:rsidR="00055BE6" w:rsidRPr="00055BE6" w:rsidRDefault="00055BE6">
            <w:pPr>
              <w:rPr>
                <w:rFonts w:eastAsiaTheme="minorEastAsia"/>
              </w:rPr>
            </w:pPr>
            <w:r w:rsidRPr="00055BE6">
              <w:rPr>
                <w:rFonts w:eastAsiaTheme="minorEastAsia"/>
              </w:rPr>
              <w:t>Comparative incidence and burden of respiratory viruses associated with hospitalization in adults in New York City.</w:t>
            </w:r>
          </w:p>
        </w:tc>
        <w:tc>
          <w:tcPr>
            <w:tcW w:w="1790" w:type="dxa"/>
            <w:noWrap/>
            <w:hideMark/>
          </w:tcPr>
          <w:p w14:paraId="577E1193" w14:textId="77777777" w:rsidR="00055BE6" w:rsidRPr="00055BE6" w:rsidRDefault="00055BE6">
            <w:pPr>
              <w:rPr>
                <w:rFonts w:eastAsiaTheme="minorEastAsia"/>
              </w:rPr>
            </w:pPr>
            <w:r w:rsidRPr="00055BE6">
              <w:rPr>
                <w:rFonts w:eastAsiaTheme="minorEastAsia"/>
              </w:rPr>
              <w:t>Sieling</w:t>
            </w:r>
          </w:p>
        </w:tc>
        <w:tc>
          <w:tcPr>
            <w:tcW w:w="850" w:type="dxa"/>
            <w:noWrap/>
            <w:hideMark/>
          </w:tcPr>
          <w:p w14:paraId="1A75241F"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AF78C6F"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15312663" w14:textId="77777777" w:rsidTr="001A1C3B">
        <w:trPr>
          <w:trHeight w:val="288"/>
        </w:trPr>
        <w:tc>
          <w:tcPr>
            <w:tcW w:w="656" w:type="dxa"/>
            <w:noWrap/>
            <w:hideMark/>
          </w:tcPr>
          <w:p w14:paraId="35BC6E05" w14:textId="77777777" w:rsidR="00055BE6" w:rsidRPr="00055BE6" w:rsidRDefault="00055BE6" w:rsidP="00055BE6">
            <w:pPr>
              <w:rPr>
                <w:rFonts w:eastAsiaTheme="minorEastAsia"/>
              </w:rPr>
            </w:pPr>
            <w:r w:rsidRPr="00055BE6">
              <w:rPr>
                <w:rFonts w:eastAsiaTheme="minorEastAsia"/>
              </w:rPr>
              <w:t>911</w:t>
            </w:r>
          </w:p>
        </w:tc>
        <w:tc>
          <w:tcPr>
            <w:tcW w:w="8695" w:type="dxa"/>
            <w:noWrap/>
            <w:hideMark/>
          </w:tcPr>
          <w:p w14:paraId="18D58911" w14:textId="77777777" w:rsidR="00055BE6" w:rsidRPr="00055BE6" w:rsidRDefault="00055BE6">
            <w:pPr>
              <w:rPr>
                <w:rFonts w:eastAsiaTheme="minorEastAsia"/>
              </w:rPr>
            </w:pPr>
            <w:r w:rsidRPr="00055BE6">
              <w:rPr>
                <w:rFonts w:eastAsiaTheme="minorEastAsia"/>
              </w:rPr>
              <w:t>Comparative incidence and burden of respiratory viruses associated with hospitalization in adults.</w:t>
            </w:r>
          </w:p>
        </w:tc>
        <w:tc>
          <w:tcPr>
            <w:tcW w:w="1790" w:type="dxa"/>
            <w:noWrap/>
            <w:hideMark/>
          </w:tcPr>
          <w:p w14:paraId="52F7FD15" w14:textId="77777777" w:rsidR="00055BE6" w:rsidRPr="00055BE6" w:rsidRDefault="00055BE6">
            <w:pPr>
              <w:rPr>
                <w:rFonts w:eastAsiaTheme="minorEastAsia"/>
              </w:rPr>
            </w:pPr>
            <w:r w:rsidRPr="00055BE6">
              <w:rPr>
                <w:rFonts w:eastAsiaTheme="minorEastAsia"/>
              </w:rPr>
              <w:t>Sieling</w:t>
            </w:r>
          </w:p>
        </w:tc>
        <w:tc>
          <w:tcPr>
            <w:tcW w:w="850" w:type="dxa"/>
            <w:noWrap/>
            <w:hideMark/>
          </w:tcPr>
          <w:p w14:paraId="0EB4F968"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FD0B80A"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2DB11634" w14:textId="77777777" w:rsidTr="001A1C3B">
        <w:trPr>
          <w:trHeight w:val="288"/>
        </w:trPr>
        <w:tc>
          <w:tcPr>
            <w:tcW w:w="656" w:type="dxa"/>
            <w:noWrap/>
            <w:hideMark/>
          </w:tcPr>
          <w:p w14:paraId="199A53C6" w14:textId="77777777" w:rsidR="00055BE6" w:rsidRPr="00055BE6" w:rsidRDefault="00055BE6" w:rsidP="00055BE6">
            <w:pPr>
              <w:rPr>
                <w:rFonts w:eastAsiaTheme="minorEastAsia"/>
              </w:rPr>
            </w:pPr>
            <w:r w:rsidRPr="00055BE6">
              <w:rPr>
                <w:rFonts w:eastAsiaTheme="minorEastAsia"/>
              </w:rPr>
              <w:t>912</w:t>
            </w:r>
          </w:p>
        </w:tc>
        <w:tc>
          <w:tcPr>
            <w:tcW w:w="8695" w:type="dxa"/>
            <w:noWrap/>
            <w:hideMark/>
          </w:tcPr>
          <w:p w14:paraId="508C820F" w14:textId="77777777" w:rsidR="00055BE6" w:rsidRPr="00055BE6" w:rsidRDefault="00055BE6">
            <w:pPr>
              <w:rPr>
                <w:rFonts w:eastAsiaTheme="minorEastAsia"/>
              </w:rPr>
            </w:pPr>
            <w:r w:rsidRPr="00055BE6">
              <w:rPr>
                <w:rFonts w:eastAsiaTheme="minorEastAsia"/>
              </w:rPr>
              <w:t>High incidence of respiratory viruses in critically ill adult patients with respiratory failure.</w:t>
            </w:r>
          </w:p>
        </w:tc>
        <w:tc>
          <w:tcPr>
            <w:tcW w:w="1790" w:type="dxa"/>
            <w:noWrap/>
            <w:hideMark/>
          </w:tcPr>
          <w:p w14:paraId="39665CF4" w14:textId="77777777" w:rsidR="00055BE6" w:rsidRPr="00055BE6" w:rsidRDefault="00055BE6">
            <w:pPr>
              <w:rPr>
                <w:rFonts w:eastAsiaTheme="minorEastAsia"/>
              </w:rPr>
            </w:pPr>
            <w:proofErr w:type="spellStart"/>
            <w:r w:rsidRPr="00055BE6">
              <w:rPr>
                <w:rFonts w:eastAsiaTheme="minorEastAsia"/>
              </w:rPr>
              <w:t>Sietses</w:t>
            </w:r>
            <w:proofErr w:type="spellEnd"/>
          </w:p>
        </w:tc>
        <w:tc>
          <w:tcPr>
            <w:tcW w:w="850" w:type="dxa"/>
            <w:noWrap/>
            <w:hideMark/>
          </w:tcPr>
          <w:p w14:paraId="2708DEE0"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1A5AEFE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145496B" w14:textId="77777777" w:rsidTr="001A1C3B">
        <w:trPr>
          <w:trHeight w:val="288"/>
        </w:trPr>
        <w:tc>
          <w:tcPr>
            <w:tcW w:w="656" w:type="dxa"/>
            <w:noWrap/>
            <w:hideMark/>
          </w:tcPr>
          <w:p w14:paraId="7DAD9AB5" w14:textId="77777777" w:rsidR="00055BE6" w:rsidRPr="00055BE6" w:rsidRDefault="00055BE6" w:rsidP="00055BE6">
            <w:pPr>
              <w:rPr>
                <w:rFonts w:eastAsiaTheme="minorEastAsia"/>
              </w:rPr>
            </w:pPr>
            <w:r w:rsidRPr="00055BE6">
              <w:rPr>
                <w:rFonts w:eastAsiaTheme="minorEastAsia"/>
              </w:rPr>
              <w:t>913</w:t>
            </w:r>
          </w:p>
        </w:tc>
        <w:tc>
          <w:tcPr>
            <w:tcW w:w="8695" w:type="dxa"/>
            <w:noWrap/>
            <w:hideMark/>
          </w:tcPr>
          <w:p w14:paraId="08151F72" w14:textId="77777777" w:rsidR="00055BE6" w:rsidRPr="00055BE6" w:rsidRDefault="00055BE6">
            <w:pPr>
              <w:rPr>
                <w:rFonts w:eastAsiaTheme="minorEastAsia"/>
              </w:rPr>
            </w:pPr>
            <w:r w:rsidRPr="00055BE6">
              <w:rPr>
                <w:rFonts w:eastAsiaTheme="minorEastAsia"/>
              </w:rPr>
              <w:t>Respiratory syncytial virus rhinosinusitis in intensive care unit patients.</w:t>
            </w:r>
          </w:p>
        </w:tc>
        <w:tc>
          <w:tcPr>
            <w:tcW w:w="1790" w:type="dxa"/>
            <w:noWrap/>
            <w:hideMark/>
          </w:tcPr>
          <w:p w14:paraId="2D641E79" w14:textId="77777777" w:rsidR="00055BE6" w:rsidRPr="00055BE6" w:rsidRDefault="00055BE6">
            <w:pPr>
              <w:rPr>
                <w:rFonts w:eastAsiaTheme="minorEastAsia"/>
              </w:rPr>
            </w:pPr>
            <w:r w:rsidRPr="00055BE6">
              <w:rPr>
                <w:rFonts w:eastAsiaTheme="minorEastAsia"/>
              </w:rPr>
              <w:t>Silva</w:t>
            </w:r>
          </w:p>
        </w:tc>
        <w:tc>
          <w:tcPr>
            <w:tcW w:w="850" w:type="dxa"/>
            <w:noWrap/>
            <w:hideMark/>
          </w:tcPr>
          <w:p w14:paraId="74F1DB6D"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7D7BCBC5" w14:textId="77777777" w:rsidR="00055BE6" w:rsidRPr="00055BE6" w:rsidRDefault="00055BE6">
            <w:pPr>
              <w:rPr>
                <w:rFonts w:eastAsiaTheme="minorEastAsia"/>
              </w:rPr>
            </w:pPr>
            <w:r w:rsidRPr="00055BE6">
              <w:rPr>
                <w:rFonts w:eastAsiaTheme="minorEastAsia"/>
              </w:rPr>
              <w:t>Case report</w:t>
            </w:r>
          </w:p>
        </w:tc>
      </w:tr>
      <w:tr w:rsidR="001A1C3B" w:rsidRPr="00055BE6" w14:paraId="71425BB5" w14:textId="77777777" w:rsidTr="001A1C3B">
        <w:trPr>
          <w:trHeight w:val="288"/>
        </w:trPr>
        <w:tc>
          <w:tcPr>
            <w:tcW w:w="656" w:type="dxa"/>
            <w:noWrap/>
            <w:hideMark/>
          </w:tcPr>
          <w:p w14:paraId="2A1E434C" w14:textId="77777777" w:rsidR="00055BE6" w:rsidRPr="00055BE6" w:rsidRDefault="00055BE6" w:rsidP="00055BE6">
            <w:pPr>
              <w:rPr>
                <w:rFonts w:eastAsiaTheme="minorEastAsia"/>
              </w:rPr>
            </w:pPr>
            <w:r w:rsidRPr="00055BE6">
              <w:rPr>
                <w:rFonts w:eastAsiaTheme="minorEastAsia"/>
              </w:rPr>
              <w:t>914</w:t>
            </w:r>
          </w:p>
        </w:tc>
        <w:tc>
          <w:tcPr>
            <w:tcW w:w="8695" w:type="dxa"/>
            <w:noWrap/>
            <w:hideMark/>
          </w:tcPr>
          <w:p w14:paraId="660881A4" w14:textId="77777777" w:rsidR="00055BE6" w:rsidRPr="00055BE6" w:rsidRDefault="00055BE6">
            <w:pPr>
              <w:rPr>
                <w:rFonts w:eastAsiaTheme="minorEastAsia"/>
              </w:rPr>
            </w:pPr>
            <w:r w:rsidRPr="00055BE6">
              <w:rPr>
                <w:rFonts w:eastAsiaTheme="minorEastAsia"/>
              </w:rPr>
              <w:t>Viral respiratory infections in adult patients treated in the emergency room.</w:t>
            </w:r>
          </w:p>
        </w:tc>
        <w:tc>
          <w:tcPr>
            <w:tcW w:w="1790" w:type="dxa"/>
            <w:noWrap/>
            <w:hideMark/>
          </w:tcPr>
          <w:p w14:paraId="6F6251E8" w14:textId="77777777" w:rsidR="00055BE6" w:rsidRPr="00055BE6" w:rsidRDefault="00055BE6">
            <w:pPr>
              <w:rPr>
                <w:rFonts w:eastAsiaTheme="minorEastAsia"/>
              </w:rPr>
            </w:pPr>
            <w:r w:rsidRPr="00055BE6">
              <w:rPr>
                <w:rFonts w:eastAsiaTheme="minorEastAsia"/>
              </w:rPr>
              <w:t>Silva</w:t>
            </w:r>
          </w:p>
        </w:tc>
        <w:tc>
          <w:tcPr>
            <w:tcW w:w="850" w:type="dxa"/>
            <w:noWrap/>
            <w:hideMark/>
          </w:tcPr>
          <w:p w14:paraId="29ED2F9D"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0B48571B"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1C4239F" w14:textId="77777777" w:rsidTr="001A1C3B">
        <w:trPr>
          <w:trHeight w:val="288"/>
        </w:trPr>
        <w:tc>
          <w:tcPr>
            <w:tcW w:w="656" w:type="dxa"/>
            <w:noWrap/>
            <w:hideMark/>
          </w:tcPr>
          <w:p w14:paraId="19C511BD" w14:textId="77777777" w:rsidR="00055BE6" w:rsidRPr="00055BE6" w:rsidRDefault="00055BE6" w:rsidP="00055BE6">
            <w:pPr>
              <w:rPr>
                <w:rFonts w:eastAsiaTheme="minorEastAsia"/>
              </w:rPr>
            </w:pPr>
            <w:r w:rsidRPr="00055BE6">
              <w:rPr>
                <w:rFonts w:eastAsiaTheme="minorEastAsia"/>
              </w:rPr>
              <w:lastRenderedPageBreak/>
              <w:t>915</w:t>
            </w:r>
          </w:p>
        </w:tc>
        <w:tc>
          <w:tcPr>
            <w:tcW w:w="8695" w:type="dxa"/>
            <w:noWrap/>
            <w:hideMark/>
          </w:tcPr>
          <w:p w14:paraId="38463130" w14:textId="77777777" w:rsidR="00055BE6" w:rsidRPr="00055BE6" w:rsidRDefault="00055BE6">
            <w:pPr>
              <w:rPr>
                <w:rFonts w:eastAsiaTheme="minorEastAsia"/>
              </w:rPr>
            </w:pPr>
            <w:r w:rsidRPr="00055BE6">
              <w:rPr>
                <w:rFonts w:eastAsiaTheme="minorEastAsia"/>
              </w:rPr>
              <w:t>Respiratory Syncytial Virus Disease in Young Children and Older Adults in Europe: A Burden and Economic Perspective.</w:t>
            </w:r>
          </w:p>
        </w:tc>
        <w:tc>
          <w:tcPr>
            <w:tcW w:w="1790" w:type="dxa"/>
            <w:noWrap/>
            <w:hideMark/>
          </w:tcPr>
          <w:p w14:paraId="77D9DABF" w14:textId="77777777" w:rsidR="00055BE6" w:rsidRPr="00055BE6" w:rsidRDefault="00055BE6">
            <w:pPr>
              <w:rPr>
                <w:rFonts w:eastAsiaTheme="minorEastAsia"/>
              </w:rPr>
            </w:pPr>
            <w:r w:rsidRPr="00055BE6">
              <w:rPr>
                <w:rFonts w:eastAsiaTheme="minorEastAsia"/>
              </w:rPr>
              <w:t>Simoes</w:t>
            </w:r>
          </w:p>
        </w:tc>
        <w:tc>
          <w:tcPr>
            <w:tcW w:w="850" w:type="dxa"/>
            <w:noWrap/>
            <w:hideMark/>
          </w:tcPr>
          <w:p w14:paraId="7BA9C932"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3B986E16" w14:textId="77777777" w:rsidR="00055BE6" w:rsidRPr="00055BE6" w:rsidRDefault="00055BE6">
            <w:pPr>
              <w:rPr>
                <w:rFonts w:eastAsiaTheme="minorEastAsia"/>
              </w:rPr>
            </w:pPr>
            <w:r w:rsidRPr="00055BE6">
              <w:rPr>
                <w:rFonts w:eastAsiaTheme="minorEastAsia"/>
              </w:rPr>
              <w:t>Review</w:t>
            </w:r>
          </w:p>
        </w:tc>
      </w:tr>
      <w:tr w:rsidR="001A1C3B" w:rsidRPr="00055BE6" w14:paraId="40ADE01C" w14:textId="77777777" w:rsidTr="001A1C3B">
        <w:trPr>
          <w:trHeight w:val="288"/>
        </w:trPr>
        <w:tc>
          <w:tcPr>
            <w:tcW w:w="656" w:type="dxa"/>
            <w:noWrap/>
            <w:hideMark/>
          </w:tcPr>
          <w:p w14:paraId="3C977E9A" w14:textId="77777777" w:rsidR="00055BE6" w:rsidRPr="00055BE6" w:rsidRDefault="00055BE6" w:rsidP="00055BE6">
            <w:pPr>
              <w:rPr>
                <w:rFonts w:eastAsiaTheme="minorEastAsia"/>
              </w:rPr>
            </w:pPr>
            <w:r w:rsidRPr="00055BE6">
              <w:rPr>
                <w:rFonts w:eastAsiaTheme="minorEastAsia"/>
              </w:rPr>
              <w:t>916</w:t>
            </w:r>
          </w:p>
        </w:tc>
        <w:tc>
          <w:tcPr>
            <w:tcW w:w="8695" w:type="dxa"/>
            <w:noWrap/>
            <w:hideMark/>
          </w:tcPr>
          <w:p w14:paraId="1AE0ACBE" w14:textId="77777777" w:rsidR="00055BE6" w:rsidRPr="00055BE6" w:rsidRDefault="00055BE6">
            <w:pPr>
              <w:rPr>
                <w:rFonts w:eastAsiaTheme="minorEastAsia"/>
              </w:rPr>
            </w:pPr>
            <w:r w:rsidRPr="00055BE6">
              <w:rPr>
                <w:rFonts w:eastAsiaTheme="minorEastAsia"/>
              </w:rPr>
              <w:t>Health care costs of hospitalized respiratory syncytial virus cases among adults aged 50 years and older.</w:t>
            </w:r>
          </w:p>
        </w:tc>
        <w:tc>
          <w:tcPr>
            <w:tcW w:w="1790" w:type="dxa"/>
            <w:noWrap/>
            <w:hideMark/>
          </w:tcPr>
          <w:p w14:paraId="384FC3D9" w14:textId="77777777" w:rsidR="00055BE6" w:rsidRPr="00055BE6" w:rsidRDefault="00055BE6">
            <w:pPr>
              <w:rPr>
                <w:rFonts w:eastAsiaTheme="minorEastAsia"/>
              </w:rPr>
            </w:pPr>
            <w:r w:rsidRPr="00055BE6">
              <w:rPr>
                <w:rFonts w:eastAsiaTheme="minorEastAsia"/>
              </w:rPr>
              <w:t>Singer</w:t>
            </w:r>
          </w:p>
        </w:tc>
        <w:tc>
          <w:tcPr>
            <w:tcW w:w="850" w:type="dxa"/>
            <w:noWrap/>
            <w:hideMark/>
          </w:tcPr>
          <w:p w14:paraId="671938F7"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DAB537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6F50492" w14:textId="77777777" w:rsidTr="001A1C3B">
        <w:trPr>
          <w:trHeight w:val="288"/>
        </w:trPr>
        <w:tc>
          <w:tcPr>
            <w:tcW w:w="656" w:type="dxa"/>
            <w:noWrap/>
            <w:hideMark/>
          </w:tcPr>
          <w:p w14:paraId="697B70E1" w14:textId="77777777" w:rsidR="00055BE6" w:rsidRPr="00055BE6" w:rsidRDefault="00055BE6" w:rsidP="00055BE6">
            <w:pPr>
              <w:rPr>
                <w:rFonts w:eastAsiaTheme="minorEastAsia"/>
              </w:rPr>
            </w:pPr>
            <w:r w:rsidRPr="00055BE6">
              <w:rPr>
                <w:rFonts w:eastAsiaTheme="minorEastAsia"/>
              </w:rPr>
              <w:t>917</w:t>
            </w:r>
          </w:p>
        </w:tc>
        <w:tc>
          <w:tcPr>
            <w:tcW w:w="8695" w:type="dxa"/>
            <w:noWrap/>
            <w:hideMark/>
          </w:tcPr>
          <w:p w14:paraId="3FA6585B" w14:textId="77777777" w:rsidR="00055BE6" w:rsidRPr="00055BE6" w:rsidRDefault="00055BE6">
            <w:pPr>
              <w:rPr>
                <w:rFonts w:eastAsiaTheme="minorEastAsia"/>
              </w:rPr>
            </w:pPr>
            <w:r w:rsidRPr="00055BE6">
              <w:rPr>
                <w:rFonts w:eastAsiaTheme="minorEastAsia"/>
              </w:rPr>
              <w:t>CLINICAL IMPACT OF COMMUNITY ACQUIRED RESPIRATORY VIRUSES IN PATIENTS WITH SOLID ORGAN TRANSPLANTS.</w:t>
            </w:r>
          </w:p>
        </w:tc>
        <w:tc>
          <w:tcPr>
            <w:tcW w:w="1790" w:type="dxa"/>
            <w:noWrap/>
            <w:hideMark/>
          </w:tcPr>
          <w:p w14:paraId="6B98751F" w14:textId="77777777" w:rsidR="00055BE6" w:rsidRPr="00055BE6" w:rsidRDefault="00055BE6">
            <w:pPr>
              <w:rPr>
                <w:rFonts w:eastAsiaTheme="minorEastAsia"/>
              </w:rPr>
            </w:pPr>
            <w:r w:rsidRPr="00055BE6">
              <w:rPr>
                <w:rFonts w:eastAsiaTheme="minorEastAsia"/>
              </w:rPr>
              <w:t>Singh</w:t>
            </w:r>
          </w:p>
        </w:tc>
        <w:tc>
          <w:tcPr>
            <w:tcW w:w="850" w:type="dxa"/>
            <w:noWrap/>
            <w:hideMark/>
          </w:tcPr>
          <w:p w14:paraId="52D20CD6"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F43613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95ABBC" w14:textId="77777777" w:rsidTr="001A1C3B">
        <w:trPr>
          <w:trHeight w:val="288"/>
        </w:trPr>
        <w:tc>
          <w:tcPr>
            <w:tcW w:w="656" w:type="dxa"/>
            <w:noWrap/>
            <w:hideMark/>
          </w:tcPr>
          <w:p w14:paraId="70BD3877" w14:textId="77777777" w:rsidR="00055BE6" w:rsidRPr="00055BE6" w:rsidRDefault="00055BE6" w:rsidP="00055BE6">
            <w:pPr>
              <w:rPr>
                <w:rFonts w:eastAsiaTheme="minorEastAsia"/>
              </w:rPr>
            </w:pPr>
            <w:r w:rsidRPr="00055BE6">
              <w:rPr>
                <w:rFonts w:eastAsiaTheme="minorEastAsia"/>
              </w:rPr>
              <w:t>918</w:t>
            </w:r>
          </w:p>
        </w:tc>
        <w:tc>
          <w:tcPr>
            <w:tcW w:w="8695" w:type="dxa"/>
            <w:noWrap/>
            <w:hideMark/>
          </w:tcPr>
          <w:p w14:paraId="262C2EDC" w14:textId="77777777" w:rsidR="00055BE6" w:rsidRPr="00055BE6" w:rsidRDefault="00055BE6">
            <w:pPr>
              <w:rPr>
                <w:rFonts w:eastAsiaTheme="minorEastAsia"/>
              </w:rPr>
            </w:pPr>
            <w:r w:rsidRPr="00055BE6">
              <w:rPr>
                <w:rFonts w:eastAsiaTheme="minorEastAsia"/>
              </w:rPr>
              <w:t>SARS-CoV-2 respiratory co-infections: Incidence of viral and bacterial co-pathogens.</w:t>
            </w:r>
          </w:p>
        </w:tc>
        <w:tc>
          <w:tcPr>
            <w:tcW w:w="1790" w:type="dxa"/>
            <w:noWrap/>
            <w:hideMark/>
          </w:tcPr>
          <w:p w14:paraId="080E6AB1" w14:textId="77777777" w:rsidR="00055BE6" w:rsidRPr="00055BE6" w:rsidRDefault="00055BE6">
            <w:pPr>
              <w:rPr>
                <w:rFonts w:eastAsiaTheme="minorEastAsia"/>
              </w:rPr>
            </w:pPr>
            <w:r w:rsidRPr="00055BE6">
              <w:rPr>
                <w:rFonts w:eastAsiaTheme="minorEastAsia"/>
              </w:rPr>
              <w:t>Singh</w:t>
            </w:r>
          </w:p>
        </w:tc>
        <w:tc>
          <w:tcPr>
            <w:tcW w:w="850" w:type="dxa"/>
            <w:noWrap/>
            <w:hideMark/>
          </w:tcPr>
          <w:p w14:paraId="2C1FC7B1"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5A3C9E6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7517E6E" w14:textId="77777777" w:rsidTr="001A1C3B">
        <w:trPr>
          <w:trHeight w:val="288"/>
        </w:trPr>
        <w:tc>
          <w:tcPr>
            <w:tcW w:w="656" w:type="dxa"/>
            <w:noWrap/>
            <w:hideMark/>
          </w:tcPr>
          <w:p w14:paraId="22EA2EBB" w14:textId="77777777" w:rsidR="00055BE6" w:rsidRPr="00055BE6" w:rsidRDefault="00055BE6" w:rsidP="00055BE6">
            <w:pPr>
              <w:rPr>
                <w:rFonts w:eastAsiaTheme="minorEastAsia"/>
              </w:rPr>
            </w:pPr>
            <w:r w:rsidRPr="00055BE6">
              <w:rPr>
                <w:rFonts w:eastAsiaTheme="minorEastAsia"/>
              </w:rPr>
              <w:t>919</w:t>
            </w:r>
          </w:p>
        </w:tc>
        <w:tc>
          <w:tcPr>
            <w:tcW w:w="8695" w:type="dxa"/>
            <w:noWrap/>
            <w:hideMark/>
          </w:tcPr>
          <w:p w14:paraId="0D0F70D6" w14:textId="77777777" w:rsidR="00055BE6" w:rsidRPr="00055BE6" w:rsidRDefault="00055BE6">
            <w:pPr>
              <w:rPr>
                <w:rFonts w:eastAsiaTheme="minorEastAsia"/>
              </w:rPr>
            </w:pPr>
            <w:r w:rsidRPr="00055BE6">
              <w:rPr>
                <w:rFonts w:eastAsiaTheme="minorEastAsia"/>
              </w:rPr>
              <w:t>Coronavirus disease 2019 mitigation strategies were associated with decreases in other respiratory virus infections.</w:t>
            </w:r>
          </w:p>
        </w:tc>
        <w:tc>
          <w:tcPr>
            <w:tcW w:w="1790" w:type="dxa"/>
            <w:noWrap/>
            <w:hideMark/>
          </w:tcPr>
          <w:p w14:paraId="24687E5C" w14:textId="77777777" w:rsidR="00055BE6" w:rsidRPr="00055BE6" w:rsidRDefault="00055BE6">
            <w:pPr>
              <w:rPr>
                <w:rFonts w:eastAsiaTheme="minorEastAsia"/>
              </w:rPr>
            </w:pPr>
            <w:r w:rsidRPr="00055BE6">
              <w:rPr>
                <w:rFonts w:eastAsiaTheme="minorEastAsia"/>
              </w:rPr>
              <w:t>Sinha</w:t>
            </w:r>
          </w:p>
        </w:tc>
        <w:tc>
          <w:tcPr>
            <w:tcW w:w="850" w:type="dxa"/>
            <w:noWrap/>
            <w:hideMark/>
          </w:tcPr>
          <w:p w14:paraId="57C4673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24B9648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3811A65" w14:textId="77777777" w:rsidTr="001A1C3B">
        <w:trPr>
          <w:trHeight w:val="288"/>
        </w:trPr>
        <w:tc>
          <w:tcPr>
            <w:tcW w:w="656" w:type="dxa"/>
            <w:noWrap/>
            <w:hideMark/>
          </w:tcPr>
          <w:p w14:paraId="0C6C2C70" w14:textId="77777777" w:rsidR="00055BE6" w:rsidRPr="00055BE6" w:rsidRDefault="00055BE6" w:rsidP="00055BE6">
            <w:pPr>
              <w:rPr>
                <w:rFonts w:eastAsiaTheme="minorEastAsia"/>
              </w:rPr>
            </w:pPr>
            <w:r w:rsidRPr="00055BE6">
              <w:rPr>
                <w:rFonts w:eastAsiaTheme="minorEastAsia"/>
              </w:rPr>
              <w:t>920</w:t>
            </w:r>
          </w:p>
        </w:tc>
        <w:tc>
          <w:tcPr>
            <w:tcW w:w="8695" w:type="dxa"/>
            <w:noWrap/>
            <w:hideMark/>
          </w:tcPr>
          <w:p w14:paraId="2CF17C83" w14:textId="77777777" w:rsidR="00055BE6" w:rsidRPr="00055BE6" w:rsidRDefault="00055BE6">
            <w:pPr>
              <w:rPr>
                <w:rFonts w:eastAsiaTheme="minorEastAsia"/>
              </w:rPr>
            </w:pPr>
            <w:r w:rsidRPr="00055BE6">
              <w:rPr>
                <w:rFonts w:eastAsiaTheme="minorEastAsia"/>
              </w:rPr>
              <w:t xml:space="preserve">Nasal </w:t>
            </w:r>
            <w:proofErr w:type="spellStart"/>
            <w:r w:rsidRPr="00055BE6">
              <w:rPr>
                <w:rFonts w:eastAsiaTheme="minorEastAsia"/>
              </w:rPr>
              <w:t>cathelicidin</w:t>
            </w:r>
            <w:proofErr w:type="spellEnd"/>
            <w:r w:rsidRPr="00055BE6">
              <w:rPr>
                <w:rFonts w:eastAsiaTheme="minorEastAsia"/>
              </w:rPr>
              <w:t xml:space="preserve"> is expressed in early life and is increased during mild, but not severe respiratory syncytial virus infection.</w:t>
            </w:r>
          </w:p>
        </w:tc>
        <w:tc>
          <w:tcPr>
            <w:tcW w:w="1790" w:type="dxa"/>
            <w:noWrap/>
            <w:hideMark/>
          </w:tcPr>
          <w:p w14:paraId="47426D6E" w14:textId="77777777" w:rsidR="00055BE6" w:rsidRPr="00055BE6" w:rsidRDefault="00055BE6">
            <w:pPr>
              <w:rPr>
                <w:rFonts w:eastAsiaTheme="minorEastAsia"/>
              </w:rPr>
            </w:pPr>
            <w:proofErr w:type="spellStart"/>
            <w:r w:rsidRPr="00055BE6">
              <w:rPr>
                <w:rFonts w:eastAsiaTheme="minorEastAsia"/>
              </w:rPr>
              <w:t>Sintoris</w:t>
            </w:r>
            <w:proofErr w:type="spellEnd"/>
          </w:p>
        </w:tc>
        <w:tc>
          <w:tcPr>
            <w:tcW w:w="850" w:type="dxa"/>
            <w:noWrap/>
            <w:hideMark/>
          </w:tcPr>
          <w:p w14:paraId="5A6CE582"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EAD902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4F9C6B" w14:textId="77777777" w:rsidTr="001A1C3B">
        <w:trPr>
          <w:trHeight w:val="288"/>
        </w:trPr>
        <w:tc>
          <w:tcPr>
            <w:tcW w:w="656" w:type="dxa"/>
            <w:noWrap/>
            <w:hideMark/>
          </w:tcPr>
          <w:p w14:paraId="0ADE3477" w14:textId="77777777" w:rsidR="00055BE6" w:rsidRPr="00055BE6" w:rsidRDefault="00055BE6" w:rsidP="00055BE6">
            <w:pPr>
              <w:rPr>
                <w:rFonts w:eastAsiaTheme="minorEastAsia"/>
              </w:rPr>
            </w:pPr>
            <w:r w:rsidRPr="00055BE6">
              <w:rPr>
                <w:rFonts w:eastAsiaTheme="minorEastAsia"/>
              </w:rPr>
              <w:t>921</w:t>
            </w:r>
          </w:p>
        </w:tc>
        <w:tc>
          <w:tcPr>
            <w:tcW w:w="8695" w:type="dxa"/>
            <w:noWrap/>
            <w:hideMark/>
          </w:tcPr>
          <w:p w14:paraId="098F6D4F" w14:textId="77777777" w:rsidR="00055BE6" w:rsidRPr="00055BE6" w:rsidRDefault="00055BE6">
            <w:pPr>
              <w:rPr>
                <w:rFonts w:eastAsiaTheme="minorEastAsia"/>
              </w:rPr>
            </w:pPr>
            <w:r w:rsidRPr="00055BE6">
              <w:rPr>
                <w:rFonts w:eastAsiaTheme="minorEastAsia"/>
              </w:rPr>
              <w:t>Life-threatening human metapneumovirus infections in West of Scotland.</w:t>
            </w:r>
          </w:p>
        </w:tc>
        <w:tc>
          <w:tcPr>
            <w:tcW w:w="1790" w:type="dxa"/>
            <w:noWrap/>
            <w:hideMark/>
          </w:tcPr>
          <w:p w14:paraId="5E612C64" w14:textId="77777777" w:rsidR="00055BE6" w:rsidRPr="00055BE6" w:rsidRDefault="00055BE6">
            <w:pPr>
              <w:rPr>
                <w:rFonts w:eastAsiaTheme="minorEastAsia"/>
              </w:rPr>
            </w:pPr>
            <w:r w:rsidRPr="00055BE6">
              <w:rPr>
                <w:rFonts w:eastAsiaTheme="minorEastAsia"/>
              </w:rPr>
              <w:t>Sivaprakasam</w:t>
            </w:r>
          </w:p>
        </w:tc>
        <w:tc>
          <w:tcPr>
            <w:tcW w:w="850" w:type="dxa"/>
            <w:noWrap/>
            <w:hideMark/>
          </w:tcPr>
          <w:p w14:paraId="50F0D71D"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427944C2" w14:textId="77777777" w:rsidR="00055BE6" w:rsidRPr="00055BE6" w:rsidRDefault="00055BE6">
            <w:pPr>
              <w:rPr>
                <w:rFonts w:eastAsiaTheme="minorEastAsia"/>
              </w:rPr>
            </w:pPr>
            <w:r w:rsidRPr="00055BE6">
              <w:rPr>
                <w:rFonts w:eastAsiaTheme="minorEastAsia"/>
              </w:rPr>
              <w:t>Case report</w:t>
            </w:r>
          </w:p>
        </w:tc>
      </w:tr>
      <w:tr w:rsidR="001A1C3B" w:rsidRPr="00055BE6" w14:paraId="14B97847" w14:textId="77777777" w:rsidTr="001A1C3B">
        <w:trPr>
          <w:trHeight w:val="288"/>
        </w:trPr>
        <w:tc>
          <w:tcPr>
            <w:tcW w:w="656" w:type="dxa"/>
            <w:noWrap/>
            <w:hideMark/>
          </w:tcPr>
          <w:p w14:paraId="26309BD3" w14:textId="77777777" w:rsidR="00055BE6" w:rsidRPr="00055BE6" w:rsidRDefault="00055BE6" w:rsidP="00055BE6">
            <w:pPr>
              <w:rPr>
                <w:rFonts w:eastAsiaTheme="minorEastAsia"/>
              </w:rPr>
            </w:pPr>
            <w:r w:rsidRPr="00055BE6">
              <w:rPr>
                <w:rFonts w:eastAsiaTheme="minorEastAsia"/>
              </w:rPr>
              <w:t>922</w:t>
            </w:r>
          </w:p>
        </w:tc>
        <w:tc>
          <w:tcPr>
            <w:tcW w:w="8695" w:type="dxa"/>
            <w:noWrap/>
            <w:hideMark/>
          </w:tcPr>
          <w:p w14:paraId="31D6B728" w14:textId="77777777" w:rsidR="00055BE6" w:rsidRPr="00055BE6" w:rsidRDefault="00055BE6">
            <w:pPr>
              <w:rPr>
                <w:rFonts w:eastAsiaTheme="minorEastAsia"/>
              </w:rPr>
            </w:pPr>
            <w:r w:rsidRPr="00055BE6">
              <w:rPr>
                <w:rFonts w:eastAsiaTheme="minorEastAsia"/>
              </w:rPr>
              <w:t>Diabetes and bacterial co-infection are two independent risk factors for respiratory syncytial virus disease severity.</w:t>
            </w:r>
          </w:p>
        </w:tc>
        <w:tc>
          <w:tcPr>
            <w:tcW w:w="1790" w:type="dxa"/>
            <w:noWrap/>
            <w:hideMark/>
          </w:tcPr>
          <w:p w14:paraId="153D5AA4" w14:textId="77777777" w:rsidR="00055BE6" w:rsidRPr="00055BE6" w:rsidRDefault="00055BE6">
            <w:pPr>
              <w:rPr>
                <w:rFonts w:eastAsiaTheme="minorEastAsia"/>
              </w:rPr>
            </w:pPr>
            <w:proofErr w:type="spellStart"/>
            <w:r w:rsidRPr="00055BE6">
              <w:rPr>
                <w:rFonts w:eastAsiaTheme="minorEastAsia"/>
              </w:rPr>
              <w:t>Sivgin</w:t>
            </w:r>
            <w:proofErr w:type="spellEnd"/>
          </w:p>
        </w:tc>
        <w:tc>
          <w:tcPr>
            <w:tcW w:w="850" w:type="dxa"/>
            <w:noWrap/>
            <w:hideMark/>
          </w:tcPr>
          <w:p w14:paraId="6DCB08A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211744DC"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46576C7C" w14:textId="77777777" w:rsidTr="001A1C3B">
        <w:trPr>
          <w:trHeight w:val="288"/>
        </w:trPr>
        <w:tc>
          <w:tcPr>
            <w:tcW w:w="656" w:type="dxa"/>
            <w:noWrap/>
            <w:hideMark/>
          </w:tcPr>
          <w:p w14:paraId="2A47F2CB" w14:textId="77777777" w:rsidR="00055BE6" w:rsidRPr="00055BE6" w:rsidRDefault="00055BE6" w:rsidP="00055BE6">
            <w:pPr>
              <w:rPr>
                <w:rFonts w:eastAsiaTheme="minorEastAsia"/>
              </w:rPr>
            </w:pPr>
            <w:r w:rsidRPr="00055BE6">
              <w:rPr>
                <w:rFonts w:eastAsiaTheme="minorEastAsia"/>
              </w:rPr>
              <w:t>923</w:t>
            </w:r>
          </w:p>
        </w:tc>
        <w:tc>
          <w:tcPr>
            <w:tcW w:w="8695" w:type="dxa"/>
            <w:noWrap/>
            <w:hideMark/>
          </w:tcPr>
          <w:p w14:paraId="253A15A9" w14:textId="77777777" w:rsidR="00055BE6" w:rsidRPr="00055BE6" w:rsidRDefault="00055BE6">
            <w:pPr>
              <w:rPr>
                <w:rFonts w:eastAsiaTheme="minorEastAsia"/>
              </w:rPr>
            </w:pPr>
            <w:r w:rsidRPr="00055BE6">
              <w:rPr>
                <w:rFonts w:eastAsiaTheme="minorEastAsia"/>
              </w:rPr>
              <w:t>Viral respiratory infections as cause of fever in hospitalised elderly patients during the 1995-1996 winter period.</w:t>
            </w:r>
          </w:p>
        </w:tc>
        <w:tc>
          <w:tcPr>
            <w:tcW w:w="1790" w:type="dxa"/>
            <w:noWrap/>
            <w:hideMark/>
          </w:tcPr>
          <w:p w14:paraId="405DCBE9" w14:textId="77777777" w:rsidR="00055BE6" w:rsidRPr="00055BE6" w:rsidRDefault="00055BE6">
            <w:pPr>
              <w:rPr>
                <w:rFonts w:eastAsiaTheme="minorEastAsia"/>
              </w:rPr>
            </w:pPr>
            <w:proofErr w:type="spellStart"/>
            <w:r w:rsidRPr="00055BE6">
              <w:rPr>
                <w:rFonts w:eastAsiaTheme="minorEastAsia"/>
              </w:rPr>
              <w:t>Sivier</w:t>
            </w:r>
            <w:proofErr w:type="spellEnd"/>
          </w:p>
        </w:tc>
        <w:tc>
          <w:tcPr>
            <w:tcW w:w="850" w:type="dxa"/>
            <w:noWrap/>
            <w:hideMark/>
          </w:tcPr>
          <w:p w14:paraId="6964897A" w14:textId="77777777" w:rsidR="00055BE6" w:rsidRPr="00055BE6" w:rsidRDefault="00055BE6" w:rsidP="00055BE6">
            <w:pPr>
              <w:rPr>
                <w:rFonts w:eastAsiaTheme="minorEastAsia"/>
              </w:rPr>
            </w:pPr>
            <w:r w:rsidRPr="00055BE6">
              <w:rPr>
                <w:rFonts w:eastAsiaTheme="minorEastAsia"/>
              </w:rPr>
              <w:t>2001</w:t>
            </w:r>
          </w:p>
        </w:tc>
        <w:tc>
          <w:tcPr>
            <w:tcW w:w="2707" w:type="dxa"/>
            <w:noWrap/>
            <w:hideMark/>
          </w:tcPr>
          <w:p w14:paraId="50FAF35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8E2B904" w14:textId="77777777" w:rsidTr="001A1C3B">
        <w:trPr>
          <w:trHeight w:val="288"/>
        </w:trPr>
        <w:tc>
          <w:tcPr>
            <w:tcW w:w="656" w:type="dxa"/>
            <w:noWrap/>
            <w:hideMark/>
          </w:tcPr>
          <w:p w14:paraId="22E9BD3F" w14:textId="77777777" w:rsidR="00055BE6" w:rsidRPr="00055BE6" w:rsidRDefault="00055BE6" w:rsidP="00055BE6">
            <w:pPr>
              <w:rPr>
                <w:rFonts w:eastAsiaTheme="minorEastAsia"/>
              </w:rPr>
            </w:pPr>
            <w:r w:rsidRPr="00055BE6">
              <w:rPr>
                <w:rFonts w:eastAsiaTheme="minorEastAsia"/>
              </w:rPr>
              <w:lastRenderedPageBreak/>
              <w:t>924</w:t>
            </w:r>
          </w:p>
        </w:tc>
        <w:tc>
          <w:tcPr>
            <w:tcW w:w="8695" w:type="dxa"/>
            <w:noWrap/>
            <w:hideMark/>
          </w:tcPr>
          <w:p w14:paraId="7C0DD873" w14:textId="77777777" w:rsidR="00055BE6" w:rsidRPr="00055BE6" w:rsidRDefault="00055BE6">
            <w:pPr>
              <w:rPr>
                <w:rFonts w:eastAsiaTheme="minorEastAsia"/>
              </w:rPr>
            </w:pPr>
            <w:r w:rsidRPr="00055BE6">
              <w:rPr>
                <w:rFonts w:eastAsiaTheme="minorEastAsia"/>
              </w:rPr>
              <w:t>Epidemiology of infections following haploidentical peripheral blood hematopoietic cell transplantation.</w:t>
            </w:r>
          </w:p>
        </w:tc>
        <w:tc>
          <w:tcPr>
            <w:tcW w:w="1790" w:type="dxa"/>
            <w:noWrap/>
            <w:hideMark/>
          </w:tcPr>
          <w:p w14:paraId="3A35A751" w14:textId="77777777" w:rsidR="00055BE6" w:rsidRPr="00055BE6" w:rsidRDefault="00055BE6">
            <w:pPr>
              <w:rPr>
                <w:rFonts w:eastAsiaTheme="minorEastAsia"/>
              </w:rPr>
            </w:pPr>
            <w:r w:rsidRPr="00055BE6">
              <w:rPr>
                <w:rFonts w:eastAsiaTheme="minorEastAsia"/>
              </w:rPr>
              <w:t>Slade</w:t>
            </w:r>
          </w:p>
        </w:tc>
        <w:tc>
          <w:tcPr>
            <w:tcW w:w="850" w:type="dxa"/>
            <w:noWrap/>
            <w:hideMark/>
          </w:tcPr>
          <w:p w14:paraId="3760ABDD"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12AE042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39BD5FD" w14:textId="77777777" w:rsidTr="001A1C3B">
        <w:trPr>
          <w:trHeight w:val="288"/>
        </w:trPr>
        <w:tc>
          <w:tcPr>
            <w:tcW w:w="656" w:type="dxa"/>
            <w:noWrap/>
            <w:hideMark/>
          </w:tcPr>
          <w:p w14:paraId="6CE0AEA9" w14:textId="77777777" w:rsidR="00055BE6" w:rsidRPr="00055BE6" w:rsidRDefault="00055BE6" w:rsidP="00055BE6">
            <w:pPr>
              <w:rPr>
                <w:rFonts w:eastAsiaTheme="minorEastAsia"/>
              </w:rPr>
            </w:pPr>
            <w:r w:rsidRPr="00055BE6">
              <w:rPr>
                <w:rFonts w:eastAsiaTheme="minorEastAsia"/>
              </w:rPr>
              <w:t>925</w:t>
            </w:r>
          </w:p>
        </w:tc>
        <w:tc>
          <w:tcPr>
            <w:tcW w:w="8695" w:type="dxa"/>
            <w:noWrap/>
            <w:hideMark/>
          </w:tcPr>
          <w:p w14:paraId="02996BEE" w14:textId="77777777" w:rsidR="00055BE6" w:rsidRPr="00055BE6" w:rsidRDefault="00055BE6">
            <w:pPr>
              <w:rPr>
                <w:rFonts w:eastAsiaTheme="minorEastAsia"/>
              </w:rPr>
            </w:pPr>
            <w:r w:rsidRPr="00055BE6">
              <w:rPr>
                <w:rFonts w:eastAsiaTheme="minorEastAsia"/>
              </w:rPr>
              <w:t>Respiratory syncytial virus infection following hematopoietic stem cell transplantation.</w:t>
            </w:r>
          </w:p>
        </w:tc>
        <w:tc>
          <w:tcPr>
            <w:tcW w:w="1790" w:type="dxa"/>
            <w:noWrap/>
            <w:hideMark/>
          </w:tcPr>
          <w:p w14:paraId="52CE378B" w14:textId="77777777" w:rsidR="00055BE6" w:rsidRPr="00055BE6" w:rsidRDefault="00055BE6">
            <w:pPr>
              <w:rPr>
                <w:rFonts w:eastAsiaTheme="minorEastAsia"/>
              </w:rPr>
            </w:pPr>
            <w:r w:rsidRPr="00055BE6">
              <w:rPr>
                <w:rFonts w:eastAsiaTheme="minorEastAsia"/>
              </w:rPr>
              <w:t>Small</w:t>
            </w:r>
          </w:p>
        </w:tc>
        <w:tc>
          <w:tcPr>
            <w:tcW w:w="850" w:type="dxa"/>
            <w:noWrap/>
            <w:hideMark/>
          </w:tcPr>
          <w:p w14:paraId="4C359E2C" w14:textId="77777777" w:rsidR="00055BE6" w:rsidRPr="00055BE6" w:rsidRDefault="00055BE6" w:rsidP="00055BE6">
            <w:pPr>
              <w:rPr>
                <w:rFonts w:eastAsiaTheme="minorEastAsia"/>
              </w:rPr>
            </w:pPr>
            <w:r w:rsidRPr="00055BE6">
              <w:rPr>
                <w:rFonts w:eastAsiaTheme="minorEastAsia"/>
              </w:rPr>
              <w:t>2002</w:t>
            </w:r>
          </w:p>
        </w:tc>
        <w:tc>
          <w:tcPr>
            <w:tcW w:w="2707" w:type="dxa"/>
            <w:noWrap/>
            <w:hideMark/>
          </w:tcPr>
          <w:p w14:paraId="4001E430"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414B7307" w14:textId="77777777" w:rsidTr="001A1C3B">
        <w:trPr>
          <w:trHeight w:val="288"/>
        </w:trPr>
        <w:tc>
          <w:tcPr>
            <w:tcW w:w="656" w:type="dxa"/>
            <w:noWrap/>
            <w:hideMark/>
          </w:tcPr>
          <w:p w14:paraId="2C6D0881" w14:textId="77777777" w:rsidR="00055BE6" w:rsidRPr="00055BE6" w:rsidRDefault="00055BE6" w:rsidP="00055BE6">
            <w:pPr>
              <w:rPr>
                <w:rFonts w:eastAsiaTheme="minorEastAsia"/>
              </w:rPr>
            </w:pPr>
            <w:r w:rsidRPr="00055BE6">
              <w:rPr>
                <w:rFonts w:eastAsiaTheme="minorEastAsia"/>
              </w:rPr>
              <w:t>926</w:t>
            </w:r>
          </w:p>
        </w:tc>
        <w:tc>
          <w:tcPr>
            <w:tcW w:w="8695" w:type="dxa"/>
            <w:noWrap/>
            <w:hideMark/>
          </w:tcPr>
          <w:p w14:paraId="6DEBFC2D" w14:textId="77777777" w:rsidR="00055BE6" w:rsidRPr="00055BE6" w:rsidRDefault="00055BE6">
            <w:pPr>
              <w:rPr>
                <w:rFonts w:eastAsiaTheme="minorEastAsia"/>
              </w:rPr>
            </w:pPr>
            <w:r w:rsidRPr="00055BE6">
              <w:rPr>
                <w:rFonts w:eastAsiaTheme="minorEastAsia"/>
              </w:rPr>
              <w:t>Impact of Virulent Viral Pathogens on Hospital Length of Stay and Readmissions After an Acute Exacerbation of Chronic Obstructive Pulmonary Disease.</w:t>
            </w:r>
          </w:p>
        </w:tc>
        <w:tc>
          <w:tcPr>
            <w:tcW w:w="1790" w:type="dxa"/>
            <w:noWrap/>
            <w:hideMark/>
          </w:tcPr>
          <w:p w14:paraId="113636D9" w14:textId="77777777" w:rsidR="00055BE6" w:rsidRPr="00055BE6" w:rsidRDefault="00055BE6">
            <w:pPr>
              <w:rPr>
                <w:rFonts w:eastAsiaTheme="minorEastAsia"/>
              </w:rPr>
            </w:pPr>
            <w:r w:rsidRPr="00055BE6">
              <w:rPr>
                <w:rFonts w:eastAsiaTheme="minorEastAsia"/>
              </w:rPr>
              <w:t>Snyder</w:t>
            </w:r>
          </w:p>
        </w:tc>
        <w:tc>
          <w:tcPr>
            <w:tcW w:w="850" w:type="dxa"/>
            <w:noWrap/>
            <w:hideMark/>
          </w:tcPr>
          <w:p w14:paraId="67E2D6E8"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45B655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DE4627D" w14:textId="77777777" w:rsidTr="001A1C3B">
        <w:trPr>
          <w:trHeight w:val="288"/>
        </w:trPr>
        <w:tc>
          <w:tcPr>
            <w:tcW w:w="656" w:type="dxa"/>
            <w:noWrap/>
            <w:hideMark/>
          </w:tcPr>
          <w:p w14:paraId="0688A4C5" w14:textId="77777777" w:rsidR="00055BE6" w:rsidRPr="00055BE6" w:rsidRDefault="00055BE6" w:rsidP="00055BE6">
            <w:pPr>
              <w:rPr>
                <w:rFonts w:eastAsiaTheme="minorEastAsia"/>
              </w:rPr>
            </w:pPr>
            <w:r w:rsidRPr="00055BE6">
              <w:rPr>
                <w:rFonts w:eastAsiaTheme="minorEastAsia"/>
              </w:rPr>
              <w:t>927</w:t>
            </w:r>
          </w:p>
        </w:tc>
        <w:tc>
          <w:tcPr>
            <w:tcW w:w="8695" w:type="dxa"/>
            <w:noWrap/>
            <w:hideMark/>
          </w:tcPr>
          <w:p w14:paraId="4325C925" w14:textId="77777777" w:rsidR="00055BE6" w:rsidRPr="00055BE6" w:rsidRDefault="00055BE6">
            <w:pPr>
              <w:rPr>
                <w:rFonts w:eastAsiaTheme="minorEastAsia"/>
              </w:rPr>
            </w:pPr>
            <w:r w:rsidRPr="00055BE6">
              <w:rPr>
                <w:rFonts w:eastAsiaTheme="minorEastAsia"/>
              </w:rPr>
              <w:t>Prevalence of Co-Infections in Primary Care Patients with Medically Attended Acute Respiratory Infection in the 2022/2023 Season.</w:t>
            </w:r>
          </w:p>
        </w:tc>
        <w:tc>
          <w:tcPr>
            <w:tcW w:w="1790" w:type="dxa"/>
            <w:noWrap/>
            <w:hideMark/>
          </w:tcPr>
          <w:p w14:paraId="1BA27765" w14:textId="77777777" w:rsidR="00055BE6" w:rsidRPr="00055BE6" w:rsidRDefault="00055BE6">
            <w:pPr>
              <w:rPr>
                <w:rFonts w:eastAsiaTheme="minorEastAsia"/>
              </w:rPr>
            </w:pPr>
            <w:proofErr w:type="spellStart"/>
            <w:r w:rsidRPr="00055BE6">
              <w:rPr>
                <w:rFonts w:eastAsiaTheme="minorEastAsia"/>
              </w:rPr>
              <w:t>Socan</w:t>
            </w:r>
            <w:proofErr w:type="spellEnd"/>
          </w:p>
        </w:tc>
        <w:tc>
          <w:tcPr>
            <w:tcW w:w="850" w:type="dxa"/>
            <w:noWrap/>
            <w:hideMark/>
          </w:tcPr>
          <w:p w14:paraId="42CB2732"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6AB8A4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B216FC3" w14:textId="77777777" w:rsidTr="001A1C3B">
        <w:trPr>
          <w:trHeight w:val="288"/>
        </w:trPr>
        <w:tc>
          <w:tcPr>
            <w:tcW w:w="656" w:type="dxa"/>
            <w:noWrap/>
            <w:hideMark/>
          </w:tcPr>
          <w:p w14:paraId="3DA3450E" w14:textId="77777777" w:rsidR="00055BE6" w:rsidRPr="00055BE6" w:rsidRDefault="00055BE6" w:rsidP="00055BE6">
            <w:pPr>
              <w:rPr>
                <w:rFonts w:eastAsiaTheme="minorEastAsia"/>
              </w:rPr>
            </w:pPr>
            <w:r w:rsidRPr="00055BE6">
              <w:rPr>
                <w:rFonts w:eastAsiaTheme="minorEastAsia"/>
              </w:rPr>
              <w:t>928</w:t>
            </w:r>
          </w:p>
        </w:tc>
        <w:tc>
          <w:tcPr>
            <w:tcW w:w="8695" w:type="dxa"/>
            <w:noWrap/>
            <w:hideMark/>
          </w:tcPr>
          <w:p w14:paraId="3B9CF670" w14:textId="77777777" w:rsidR="00055BE6" w:rsidRPr="00055BE6" w:rsidRDefault="00055BE6">
            <w:pPr>
              <w:rPr>
                <w:rFonts w:eastAsiaTheme="minorEastAsia"/>
              </w:rPr>
            </w:pPr>
            <w:r w:rsidRPr="00055BE6">
              <w:rPr>
                <w:rFonts w:eastAsiaTheme="minorEastAsia"/>
              </w:rPr>
              <w:t>Cystic Fibrosis Pulmonary Exacerbations Attributable to Respiratory Syncytial Virus and Influenza: A Population-Based Study.</w:t>
            </w:r>
          </w:p>
        </w:tc>
        <w:tc>
          <w:tcPr>
            <w:tcW w:w="1790" w:type="dxa"/>
            <w:noWrap/>
            <w:hideMark/>
          </w:tcPr>
          <w:p w14:paraId="0FA7040D" w14:textId="77777777" w:rsidR="00055BE6" w:rsidRPr="00055BE6" w:rsidRDefault="00055BE6">
            <w:pPr>
              <w:rPr>
                <w:rFonts w:eastAsiaTheme="minorEastAsia"/>
              </w:rPr>
            </w:pPr>
            <w:r w:rsidRPr="00055BE6">
              <w:rPr>
                <w:rFonts w:eastAsiaTheme="minorEastAsia"/>
              </w:rPr>
              <w:t>Somayaji</w:t>
            </w:r>
          </w:p>
        </w:tc>
        <w:tc>
          <w:tcPr>
            <w:tcW w:w="850" w:type="dxa"/>
            <w:noWrap/>
            <w:hideMark/>
          </w:tcPr>
          <w:p w14:paraId="155326A4"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31FE12B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42FCB74" w14:textId="77777777" w:rsidTr="001A1C3B">
        <w:trPr>
          <w:trHeight w:val="288"/>
        </w:trPr>
        <w:tc>
          <w:tcPr>
            <w:tcW w:w="656" w:type="dxa"/>
            <w:noWrap/>
            <w:hideMark/>
          </w:tcPr>
          <w:p w14:paraId="4CC99841" w14:textId="77777777" w:rsidR="00055BE6" w:rsidRPr="00055BE6" w:rsidRDefault="00055BE6" w:rsidP="00055BE6">
            <w:pPr>
              <w:rPr>
                <w:rFonts w:eastAsiaTheme="minorEastAsia"/>
              </w:rPr>
            </w:pPr>
            <w:r w:rsidRPr="00055BE6">
              <w:rPr>
                <w:rFonts w:eastAsiaTheme="minorEastAsia"/>
              </w:rPr>
              <w:t>929</w:t>
            </w:r>
          </w:p>
        </w:tc>
        <w:tc>
          <w:tcPr>
            <w:tcW w:w="8695" w:type="dxa"/>
            <w:noWrap/>
            <w:hideMark/>
          </w:tcPr>
          <w:p w14:paraId="6CE2DEBC" w14:textId="77777777" w:rsidR="00055BE6" w:rsidRPr="00055BE6" w:rsidRDefault="00055BE6">
            <w:pPr>
              <w:rPr>
                <w:rFonts w:eastAsiaTheme="minorEastAsia"/>
              </w:rPr>
            </w:pPr>
            <w:r w:rsidRPr="00055BE6">
              <w:rPr>
                <w:rFonts w:eastAsiaTheme="minorEastAsia"/>
              </w:rPr>
              <w:t>Respiratory viral pathogens and cystic fibrosis (CF) pulmonary exacerbations: A population-based cohort study.</w:t>
            </w:r>
          </w:p>
        </w:tc>
        <w:tc>
          <w:tcPr>
            <w:tcW w:w="1790" w:type="dxa"/>
            <w:noWrap/>
            <w:hideMark/>
          </w:tcPr>
          <w:p w14:paraId="5687CC6E" w14:textId="77777777" w:rsidR="00055BE6" w:rsidRPr="00055BE6" w:rsidRDefault="00055BE6">
            <w:pPr>
              <w:rPr>
                <w:rFonts w:eastAsiaTheme="minorEastAsia"/>
              </w:rPr>
            </w:pPr>
            <w:r w:rsidRPr="00055BE6">
              <w:rPr>
                <w:rFonts w:eastAsiaTheme="minorEastAsia"/>
              </w:rPr>
              <w:t>Somayaji</w:t>
            </w:r>
          </w:p>
        </w:tc>
        <w:tc>
          <w:tcPr>
            <w:tcW w:w="850" w:type="dxa"/>
            <w:noWrap/>
            <w:hideMark/>
          </w:tcPr>
          <w:p w14:paraId="32BA74CC"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361F91F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3A9E9EB" w14:textId="77777777" w:rsidTr="001A1C3B">
        <w:trPr>
          <w:trHeight w:val="288"/>
        </w:trPr>
        <w:tc>
          <w:tcPr>
            <w:tcW w:w="656" w:type="dxa"/>
            <w:noWrap/>
            <w:hideMark/>
          </w:tcPr>
          <w:p w14:paraId="689D24B6" w14:textId="77777777" w:rsidR="00055BE6" w:rsidRPr="00055BE6" w:rsidRDefault="00055BE6" w:rsidP="00055BE6">
            <w:pPr>
              <w:rPr>
                <w:rFonts w:eastAsiaTheme="minorEastAsia"/>
              </w:rPr>
            </w:pPr>
            <w:r w:rsidRPr="00055BE6">
              <w:rPr>
                <w:rFonts w:eastAsiaTheme="minorEastAsia"/>
              </w:rPr>
              <w:t>930</w:t>
            </w:r>
          </w:p>
        </w:tc>
        <w:tc>
          <w:tcPr>
            <w:tcW w:w="8695" w:type="dxa"/>
            <w:noWrap/>
            <w:hideMark/>
          </w:tcPr>
          <w:p w14:paraId="6F9658D1" w14:textId="77777777" w:rsidR="00055BE6" w:rsidRPr="00055BE6" w:rsidRDefault="00055BE6">
            <w:pPr>
              <w:rPr>
                <w:rFonts w:eastAsiaTheme="minorEastAsia"/>
              </w:rPr>
            </w:pPr>
            <w:r w:rsidRPr="00055BE6">
              <w:rPr>
                <w:rFonts w:eastAsiaTheme="minorEastAsia"/>
              </w:rPr>
              <w:t xml:space="preserve">Age-Specific </w:t>
            </w:r>
            <w:proofErr w:type="spellStart"/>
            <w:r w:rsidRPr="00055BE6">
              <w:rPr>
                <w:rFonts w:eastAsiaTheme="minorEastAsia"/>
              </w:rPr>
              <w:t>Etiology</w:t>
            </w:r>
            <w:proofErr w:type="spellEnd"/>
            <w:r w:rsidRPr="00055BE6">
              <w:rPr>
                <w:rFonts w:eastAsiaTheme="minorEastAsia"/>
              </w:rPr>
              <w:t xml:space="preserve"> of Severe Acute Respiratory Infections and Influenza Vaccine Effectivity in Prevention of Hospitalization in Russia, 2018-2019 Season.</w:t>
            </w:r>
          </w:p>
        </w:tc>
        <w:tc>
          <w:tcPr>
            <w:tcW w:w="1790" w:type="dxa"/>
            <w:noWrap/>
            <w:hideMark/>
          </w:tcPr>
          <w:p w14:paraId="75DA500B" w14:textId="77777777" w:rsidR="00055BE6" w:rsidRPr="00055BE6" w:rsidRDefault="00055BE6">
            <w:pPr>
              <w:rPr>
                <w:rFonts w:eastAsiaTheme="minorEastAsia"/>
              </w:rPr>
            </w:pPr>
            <w:proofErr w:type="spellStart"/>
            <w:r w:rsidRPr="00055BE6">
              <w:rPr>
                <w:rFonts w:eastAsiaTheme="minorEastAsia"/>
              </w:rPr>
              <w:t>Sominina</w:t>
            </w:r>
            <w:proofErr w:type="spellEnd"/>
          </w:p>
        </w:tc>
        <w:tc>
          <w:tcPr>
            <w:tcW w:w="850" w:type="dxa"/>
            <w:noWrap/>
            <w:hideMark/>
          </w:tcPr>
          <w:p w14:paraId="533DBB98"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2528AF7"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52F2AACC" w14:textId="77777777" w:rsidTr="001A1C3B">
        <w:trPr>
          <w:trHeight w:val="288"/>
        </w:trPr>
        <w:tc>
          <w:tcPr>
            <w:tcW w:w="656" w:type="dxa"/>
            <w:noWrap/>
            <w:hideMark/>
          </w:tcPr>
          <w:p w14:paraId="187F9B17" w14:textId="77777777" w:rsidR="00055BE6" w:rsidRPr="00055BE6" w:rsidRDefault="00055BE6" w:rsidP="00055BE6">
            <w:pPr>
              <w:rPr>
                <w:rFonts w:eastAsiaTheme="minorEastAsia"/>
              </w:rPr>
            </w:pPr>
            <w:r w:rsidRPr="00055BE6">
              <w:rPr>
                <w:rFonts w:eastAsiaTheme="minorEastAsia"/>
              </w:rPr>
              <w:t>931</w:t>
            </w:r>
          </w:p>
        </w:tc>
        <w:tc>
          <w:tcPr>
            <w:tcW w:w="8695" w:type="dxa"/>
            <w:noWrap/>
            <w:hideMark/>
          </w:tcPr>
          <w:p w14:paraId="726D8D1B" w14:textId="77777777" w:rsidR="00055BE6" w:rsidRPr="00055BE6" w:rsidRDefault="00055BE6">
            <w:pPr>
              <w:rPr>
                <w:rFonts w:eastAsiaTheme="minorEastAsia"/>
              </w:rPr>
            </w:pPr>
            <w:r w:rsidRPr="00055BE6">
              <w:rPr>
                <w:rFonts w:eastAsiaTheme="minorEastAsia"/>
              </w:rPr>
              <w:t>Detection of 12 Respiratory Viruses with Two-set Multiplex Reverse Transcriptase-PCR Assay Using a Dual Priming Oligonucleotide System.</w:t>
            </w:r>
          </w:p>
        </w:tc>
        <w:tc>
          <w:tcPr>
            <w:tcW w:w="1790" w:type="dxa"/>
            <w:noWrap/>
            <w:hideMark/>
          </w:tcPr>
          <w:p w14:paraId="6FCB3726" w14:textId="77777777" w:rsidR="00055BE6" w:rsidRPr="00055BE6" w:rsidRDefault="00055BE6">
            <w:pPr>
              <w:rPr>
                <w:rFonts w:eastAsiaTheme="minorEastAsia"/>
              </w:rPr>
            </w:pPr>
            <w:r w:rsidRPr="00055BE6">
              <w:rPr>
                <w:rFonts w:eastAsiaTheme="minorEastAsia"/>
              </w:rPr>
              <w:t>Soo-Jin</w:t>
            </w:r>
          </w:p>
        </w:tc>
        <w:tc>
          <w:tcPr>
            <w:tcW w:w="850" w:type="dxa"/>
            <w:noWrap/>
            <w:hideMark/>
          </w:tcPr>
          <w:p w14:paraId="620F8DD6"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09C12D47" w14:textId="77777777" w:rsidR="00055BE6" w:rsidRPr="00055BE6" w:rsidRDefault="00055BE6">
            <w:pPr>
              <w:rPr>
                <w:rFonts w:eastAsiaTheme="minorEastAsia"/>
              </w:rPr>
            </w:pPr>
            <w:r w:rsidRPr="00055BE6">
              <w:rPr>
                <w:rFonts w:eastAsiaTheme="minorEastAsia"/>
              </w:rPr>
              <w:t>&lt; 18 years</w:t>
            </w:r>
          </w:p>
        </w:tc>
      </w:tr>
      <w:tr w:rsidR="001A1C3B" w:rsidRPr="00055BE6" w14:paraId="6BAC83B5" w14:textId="77777777" w:rsidTr="001A1C3B">
        <w:trPr>
          <w:trHeight w:val="288"/>
        </w:trPr>
        <w:tc>
          <w:tcPr>
            <w:tcW w:w="656" w:type="dxa"/>
            <w:noWrap/>
            <w:hideMark/>
          </w:tcPr>
          <w:p w14:paraId="428F422E" w14:textId="77777777" w:rsidR="00055BE6" w:rsidRPr="00055BE6" w:rsidRDefault="00055BE6" w:rsidP="00055BE6">
            <w:pPr>
              <w:rPr>
                <w:rFonts w:eastAsiaTheme="minorEastAsia"/>
              </w:rPr>
            </w:pPr>
            <w:r w:rsidRPr="00055BE6">
              <w:rPr>
                <w:rFonts w:eastAsiaTheme="minorEastAsia"/>
              </w:rPr>
              <w:t>932</w:t>
            </w:r>
          </w:p>
        </w:tc>
        <w:tc>
          <w:tcPr>
            <w:tcW w:w="8695" w:type="dxa"/>
            <w:noWrap/>
            <w:hideMark/>
          </w:tcPr>
          <w:p w14:paraId="0CEAB209" w14:textId="77777777" w:rsidR="00055BE6" w:rsidRPr="00055BE6" w:rsidRDefault="00055BE6">
            <w:pPr>
              <w:rPr>
                <w:rFonts w:eastAsiaTheme="minorEastAsia"/>
              </w:rPr>
            </w:pPr>
            <w:r w:rsidRPr="00055BE6">
              <w:rPr>
                <w:rFonts w:eastAsiaTheme="minorEastAsia"/>
              </w:rPr>
              <w:t xml:space="preserve">Baseline characteristics and clinical symptoms related to respiratory viruses identified among </w:t>
            </w:r>
            <w:r w:rsidRPr="00055BE6">
              <w:rPr>
                <w:rFonts w:eastAsiaTheme="minorEastAsia"/>
              </w:rPr>
              <w:lastRenderedPageBreak/>
              <w:t>patients presenting with influenza-like illness in primary care.</w:t>
            </w:r>
          </w:p>
        </w:tc>
        <w:tc>
          <w:tcPr>
            <w:tcW w:w="1790" w:type="dxa"/>
            <w:noWrap/>
            <w:hideMark/>
          </w:tcPr>
          <w:p w14:paraId="22BCB626" w14:textId="77777777" w:rsidR="00055BE6" w:rsidRPr="00055BE6" w:rsidRDefault="00055BE6">
            <w:pPr>
              <w:rPr>
                <w:rFonts w:eastAsiaTheme="minorEastAsia"/>
              </w:rPr>
            </w:pPr>
            <w:proofErr w:type="spellStart"/>
            <w:r w:rsidRPr="00055BE6">
              <w:rPr>
                <w:rFonts w:eastAsiaTheme="minorEastAsia"/>
              </w:rPr>
              <w:lastRenderedPageBreak/>
              <w:t>Souty</w:t>
            </w:r>
            <w:proofErr w:type="spellEnd"/>
          </w:p>
        </w:tc>
        <w:tc>
          <w:tcPr>
            <w:tcW w:w="850" w:type="dxa"/>
            <w:noWrap/>
            <w:hideMark/>
          </w:tcPr>
          <w:p w14:paraId="3CA49018"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1038BCB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8FC6B82" w14:textId="77777777" w:rsidTr="001A1C3B">
        <w:trPr>
          <w:trHeight w:val="288"/>
        </w:trPr>
        <w:tc>
          <w:tcPr>
            <w:tcW w:w="656" w:type="dxa"/>
            <w:noWrap/>
            <w:hideMark/>
          </w:tcPr>
          <w:p w14:paraId="54459EAE" w14:textId="77777777" w:rsidR="00055BE6" w:rsidRPr="00055BE6" w:rsidRDefault="00055BE6" w:rsidP="00055BE6">
            <w:pPr>
              <w:rPr>
                <w:rFonts w:eastAsiaTheme="minorEastAsia"/>
              </w:rPr>
            </w:pPr>
            <w:r w:rsidRPr="00055BE6">
              <w:rPr>
                <w:rFonts w:eastAsiaTheme="minorEastAsia"/>
              </w:rPr>
              <w:t>933</w:t>
            </w:r>
          </w:p>
        </w:tc>
        <w:tc>
          <w:tcPr>
            <w:tcW w:w="8695" w:type="dxa"/>
            <w:noWrap/>
            <w:hideMark/>
          </w:tcPr>
          <w:p w14:paraId="0DE550A8" w14:textId="77777777" w:rsidR="00055BE6" w:rsidRPr="00055BE6" w:rsidRDefault="00055BE6">
            <w:pPr>
              <w:rPr>
                <w:rFonts w:eastAsiaTheme="minorEastAsia"/>
              </w:rPr>
            </w:pPr>
            <w:r w:rsidRPr="00055BE6">
              <w:rPr>
                <w:rFonts w:eastAsiaTheme="minorEastAsia"/>
              </w:rPr>
              <w:t>Community-Acquired Respiratory Paramyxovirus Infection After Allogeneic Hematopoietic Cell Transplantation: A Single-</w:t>
            </w:r>
            <w:proofErr w:type="spellStart"/>
            <w:r w:rsidRPr="00055BE6">
              <w:rPr>
                <w:rFonts w:eastAsiaTheme="minorEastAsia"/>
              </w:rPr>
              <w:t>Center</w:t>
            </w:r>
            <w:proofErr w:type="spellEnd"/>
            <w:r w:rsidRPr="00055BE6">
              <w:rPr>
                <w:rFonts w:eastAsiaTheme="minorEastAsia"/>
              </w:rPr>
              <w:t xml:space="preserve"> Experience.</w:t>
            </w:r>
          </w:p>
        </w:tc>
        <w:tc>
          <w:tcPr>
            <w:tcW w:w="1790" w:type="dxa"/>
            <w:noWrap/>
            <w:hideMark/>
          </w:tcPr>
          <w:p w14:paraId="3153EF89" w14:textId="77777777" w:rsidR="00055BE6" w:rsidRPr="00055BE6" w:rsidRDefault="00055BE6">
            <w:pPr>
              <w:rPr>
                <w:rFonts w:eastAsiaTheme="minorEastAsia"/>
              </w:rPr>
            </w:pPr>
            <w:r w:rsidRPr="00055BE6">
              <w:rPr>
                <w:rFonts w:eastAsiaTheme="minorEastAsia"/>
              </w:rPr>
              <w:t>Spahr</w:t>
            </w:r>
          </w:p>
        </w:tc>
        <w:tc>
          <w:tcPr>
            <w:tcW w:w="850" w:type="dxa"/>
            <w:noWrap/>
            <w:hideMark/>
          </w:tcPr>
          <w:p w14:paraId="7C191E94"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6AB6FC5D"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71D771D7" w14:textId="77777777" w:rsidTr="001A1C3B">
        <w:trPr>
          <w:trHeight w:val="288"/>
        </w:trPr>
        <w:tc>
          <w:tcPr>
            <w:tcW w:w="656" w:type="dxa"/>
            <w:noWrap/>
            <w:hideMark/>
          </w:tcPr>
          <w:p w14:paraId="56B50708" w14:textId="77777777" w:rsidR="00055BE6" w:rsidRPr="00055BE6" w:rsidRDefault="00055BE6" w:rsidP="00055BE6">
            <w:pPr>
              <w:rPr>
                <w:rFonts w:eastAsiaTheme="minorEastAsia"/>
              </w:rPr>
            </w:pPr>
            <w:r w:rsidRPr="00055BE6">
              <w:rPr>
                <w:rFonts w:eastAsiaTheme="minorEastAsia"/>
              </w:rPr>
              <w:t>934</w:t>
            </w:r>
          </w:p>
        </w:tc>
        <w:tc>
          <w:tcPr>
            <w:tcW w:w="8695" w:type="dxa"/>
            <w:noWrap/>
            <w:hideMark/>
          </w:tcPr>
          <w:p w14:paraId="79DBAF92" w14:textId="77777777" w:rsidR="00055BE6" w:rsidRPr="00055BE6" w:rsidRDefault="00055BE6">
            <w:pPr>
              <w:rPr>
                <w:rFonts w:eastAsiaTheme="minorEastAsia"/>
              </w:rPr>
            </w:pPr>
            <w:r w:rsidRPr="00055BE6">
              <w:rPr>
                <w:rFonts w:eastAsiaTheme="minorEastAsia"/>
              </w:rPr>
              <w:t>The Global Epidemiology of RSV in Community and Hospitalized Care: Findings From 15 Countries.</w:t>
            </w:r>
          </w:p>
        </w:tc>
        <w:tc>
          <w:tcPr>
            <w:tcW w:w="1790" w:type="dxa"/>
            <w:noWrap/>
            <w:hideMark/>
          </w:tcPr>
          <w:p w14:paraId="7BEB62EE" w14:textId="77777777" w:rsidR="00055BE6" w:rsidRPr="00055BE6" w:rsidRDefault="00055BE6">
            <w:pPr>
              <w:rPr>
                <w:rFonts w:eastAsiaTheme="minorEastAsia"/>
              </w:rPr>
            </w:pPr>
            <w:proofErr w:type="spellStart"/>
            <w:r w:rsidRPr="00055BE6">
              <w:rPr>
                <w:rFonts w:eastAsiaTheme="minorEastAsia"/>
              </w:rPr>
              <w:t>Staadegaard</w:t>
            </w:r>
            <w:proofErr w:type="spellEnd"/>
          </w:p>
        </w:tc>
        <w:tc>
          <w:tcPr>
            <w:tcW w:w="850" w:type="dxa"/>
            <w:noWrap/>
            <w:hideMark/>
          </w:tcPr>
          <w:p w14:paraId="103F3E13"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53D0AE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032A383" w14:textId="77777777" w:rsidTr="001A1C3B">
        <w:trPr>
          <w:trHeight w:val="288"/>
        </w:trPr>
        <w:tc>
          <w:tcPr>
            <w:tcW w:w="656" w:type="dxa"/>
            <w:noWrap/>
            <w:hideMark/>
          </w:tcPr>
          <w:p w14:paraId="71373AF7" w14:textId="77777777" w:rsidR="00055BE6" w:rsidRPr="00055BE6" w:rsidRDefault="00055BE6" w:rsidP="00055BE6">
            <w:pPr>
              <w:rPr>
                <w:rFonts w:eastAsiaTheme="minorEastAsia"/>
              </w:rPr>
            </w:pPr>
            <w:r w:rsidRPr="00055BE6">
              <w:rPr>
                <w:rFonts w:eastAsiaTheme="minorEastAsia"/>
              </w:rPr>
              <w:t>935</w:t>
            </w:r>
          </w:p>
        </w:tc>
        <w:tc>
          <w:tcPr>
            <w:tcW w:w="8695" w:type="dxa"/>
            <w:noWrap/>
            <w:hideMark/>
          </w:tcPr>
          <w:p w14:paraId="6EDE0B4A" w14:textId="77777777" w:rsidR="00055BE6" w:rsidRPr="00055BE6" w:rsidRDefault="00055BE6">
            <w:pPr>
              <w:rPr>
                <w:rFonts w:eastAsiaTheme="minorEastAsia"/>
              </w:rPr>
            </w:pPr>
            <w:r w:rsidRPr="00055BE6">
              <w:rPr>
                <w:rFonts w:eastAsiaTheme="minorEastAsia"/>
              </w:rPr>
              <w:t>Influenza and RSV incidence during COVID-19 pandemic-an observational study from in-hospital point-of-care testing.</w:t>
            </w:r>
          </w:p>
        </w:tc>
        <w:tc>
          <w:tcPr>
            <w:tcW w:w="1790" w:type="dxa"/>
            <w:noWrap/>
            <w:hideMark/>
          </w:tcPr>
          <w:p w14:paraId="576415EF" w14:textId="77777777" w:rsidR="00055BE6" w:rsidRPr="00055BE6" w:rsidRDefault="00055BE6">
            <w:pPr>
              <w:rPr>
                <w:rFonts w:eastAsiaTheme="minorEastAsia"/>
              </w:rPr>
            </w:pPr>
            <w:r w:rsidRPr="00055BE6">
              <w:rPr>
                <w:rFonts w:eastAsiaTheme="minorEastAsia"/>
              </w:rPr>
              <w:t>Stamm</w:t>
            </w:r>
          </w:p>
        </w:tc>
        <w:tc>
          <w:tcPr>
            <w:tcW w:w="850" w:type="dxa"/>
            <w:noWrap/>
            <w:hideMark/>
          </w:tcPr>
          <w:p w14:paraId="35AA5C00"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3982E3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1317A45" w14:textId="77777777" w:rsidTr="001A1C3B">
        <w:trPr>
          <w:trHeight w:val="288"/>
        </w:trPr>
        <w:tc>
          <w:tcPr>
            <w:tcW w:w="656" w:type="dxa"/>
            <w:noWrap/>
            <w:hideMark/>
          </w:tcPr>
          <w:p w14:paraId="11B7D220" w14:textId="77777777" w:rsidR="00055BE6" w:rsidRPr="00055BE6" w:rsidRDefault="00055BE6" w:rsidP="00055BE6">
            <w:pPr>
              <w:rPr>
                <w:rFonts w:eastAsiaTheme="minorEastAsia"/>
              </w:rPr>
            </w:pPr>
            <w:r w:rsidRPr="00055BE6">
              <w:rPr>
                <w:rFonts w:eastAsiaTheme="minorEastAsia"/>
              </w:rPr>
              <w:t>936</w:t>
            </w:r>
          </w:p>
        </w:tc>
        <w:tc>
          <w:tcPr>
            <w:tcW w:w="8695" w:type="dxa"/>
            <w:noWrap/>
            <w:hideMark/>
          </w:tcPr>
          <w:p w14:paraId="5404E0ED" w14:textId="77777777" w:rsidR="00055BE6" w:rsidRPr="00055BE6" w:rsidRDefault="00055BE6">
            <w:pPr>
              <w:rPr>
                <w:rFonts w:eastAsiaTheme="minorEastAsia"/>
              </w:rPr>
            </w:pPr>
            <w:r w:rsidRPr="00055BE6">
              <w:rPr>
                <w:rFonts w:eastAsiaTheme="minorEastAsia"/>
              </w:rPr>
              <w:t>Epidemiology and clinical impact of viral, atypical, and fungal respiratory pathogens in symptomatic immunocompromised patients: a two-</w:t>
            </w:r>
            <w:proofErr w:type="spellStart"/>
            <w:r w:rsidRPr="00055BE6">
              <w:rPr>
                <w:rFonts w:eastAsiaTheme="minorEastAsia"/>
              </w:rPr>
              <w:t>center</w:t>
            </w:r>
            <w:proofErr w:type="spellEnd"/>
            <w:r w:rsidRPr="00055BE6">
              <w:rPr>
                <w:rFonts w:eastAsiaTheme="minorEastAsia"/>
              </w:rPr>
              <w:t xml:space="preserve"> study using a multi-parameter customized respiratory </w:t>
            </w:r>
            <w:proofErr w:type="spellStart"/>
            <w:r w:rsidRPr="00055BE6">
              <w:rPr>
                <w:rFonts w:eastAsiaTheme="minorEastAsia"/>
              </w:rPr>
              <w:t>Taqman</w:t>
            </w:r>
            <w:proofErr w:type="spellEnd"/>
            <w:r w:rsidRPr="00055BE6">
              <w:rPr>
                <w:rFonts w:eastAsiaTheme="minorEastAsia"/>
              </w:rPr>
              <w:t>® array card.</w:t>
            </w:r>
          </w:p>
        </w:tc>
        <w:tc>
          <w:tcPr>
            <w:tcW w:w="1790" w:type="dxa"/>
            <w:noWrap/>
            <w:hideMark/>
          </w:tcPr>
          <w:p w14:paraId="5A35D2FE" w14:textId="77777777" w:rsidR="00055BE6" w:rsidRPr="00055BE6" w:rsidRDefault="00055BE6">
            <w:pPr>
              <w:rPr>
                <w:rFonts w:eastAsiaTheme="minorEastAsia"/>
              </w:rPr>
            </w:pPr>
            <w:proofErr w:type="spellStart"/>
            <w:r w:rsidRPr="00055BE6">
              <w:rPr>
                <w:rFonts w:eastAsiaTheme="minorEastAsia"/>
              </w:rPr>
              <w:t>Steensels</w:t>
            </w:r>
            <w:proofErr w:type="spellEnd"/>
          </w:p>
        </w:tc>
        <w:tc>
          <w:tcPr>
            <w:tcW w:w="850" w:type="dxa"/>
            <w:noWrap/>
            <w:hideMark/>
          </w:tcPr>
          <w:p w14:paraId="5DEC2D84"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89B199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551F37B" w14:textId="77777777" w:rsidTr="001A1C3B">
        <w:trPr>
          <w:trHeight w:val="288"/>
        </w:trPr>
        <w:tc>
          <w:tcPr>
            <w:tcW w:w="656" w:type="dxa"/>
            <w:noWrap/>
            <w:hideMark/>
          </w:tcPr>
          <w:p w14:paraId="622C5652" w14:textId="77777777" w:rsidR="00055BE6" w:rsidRPr="00055BE6" w:rsidRDefault="00055BE6" w:rsidP="00055BE6">
            <w:pPr>
              <w:rPr>
                <w:rFonts w:eastAsiaTheme="minorEastAsia"/>
              </w:rPr>
            </w:pPr>
            <w:r w:rsidRPr="00055BE6">
              <w:rPr>
                <w:rFonts w:eastAsiaTheme="minorEastAsia"/>
              </w:rPr>
              <w:t>937</w:t>
            </w:r>
          </w:p>
        </w:tc>
        <w:tc>
          <w:tcPr>
            <w:tcW w:w="8695" w:type="dxa"/>
            <w:noWrap/>
            <w:hideMark/>
          </w:tcPr>
          <w:p w14:paraId="59F87CE7" w14:textId="77777777" w:rsidR="00055BE6" w:rsidRPr="00055BE6" w:rsidRDefault="00055BE6">
            <w:pPr>
              <w:rPr>
                <w:rFonts w:eastAsiaTheme="minorEastAsia"/>
              </w:rPr>
            </w:pPr>
            <w:r w:rsidRPr="00055BE6">
              <w:rPr>
                <w:rFonts w:eastAsiaTheme="minorEastAsia"/>
              </w:rPr>
              <w:t>Time-course of upper respiratory tract viral infection and COPD exacerbation.</w:t>
            </w:r>
          </w:p>
        </w:tc>
        <w:tc>
          <w:tcPr>
            <w:tcW w:w="1790" w:type="dxa"/>
            <w:noWrap/>
            <w:hideMark/>
          </w:tcPr>
          <w:p w14:paraId="2CDC8B8D" w14:textId="77777777" w:rsidR="00055BE6" w:rsidRPr="00055BE6" w:rsidRDefault="00055BE6">
            <w:pPr>
              <w:rPr>
                <w:rFonts w:eastAsiaTheme="minorEastAsia"/>
              </w:rPr>
            </w:pPr>
            <w:r w:rsidRPr="00055BE6">
              <w:rPr>
                <w:rFonts w:eastAsiaTheme="minorEastAsia"/>
              </w:rPr>
              <w:t>Stolz</w:t>
            </w:r>
          </w:p>
        </w:tc>
        <w:tc>
          <w:tcPr>
            <w:tcW w:w="850" w:type="dxa"/>
            <w:noWrap/>
            <w:hideMark/>
          </w:tcPr>
          <w:p w14:paraId="23E26DB3"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0973ED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26EBD8" w14:textId="77777777" w:rsidTr="001A1C3B">
        <w:trPr>
          <w:trHeight w:val="288"/>
        </w:trPr>
        <w:tc>
          <w:tcPr>
            <w:tcW w:w="656" w:type="dxa"/>
            <w:noWrap/>
            <w:hideMark/>
          </w:tcPr>
          <w:p w14:paraId="33F66C75" w14:textId="77777777" w:rsidR="00055BE6" w:rsidRPr="00055BE6" w:rsidRDefault="00055BE6" w:rsidP="00055BE6">
            <w:pPr>
              <w:rPr>
                <w:rFonts w:eastAsiaTheme="minorEastAsia"/>
              </w:rPr>
            </w:pPr>
            <w:r w:rsidRPr="00055BE6">
              <w:rPr>
                <w:rFonts w:eastAsiaTheme="minorEastAsia"/>
              </w:rPr>
              <w:t>938</w:t>
            </w:r>
          </w:p>
        </w:tc>
        <w:tc>
          <w:tcPr>
            <w:tcW w:w="8695" w:type="dxa"/>
            <w:noWrap/>
            <w:hideMark/>
          </w:tcPr>
          <w:p w14:paraId="0FAB95E1" w14:textId="77777777" w:rsidR="00055BE6" w:rsidRPr="00055BE6" w:rsidRDefault="00055BE6">
            <w:pPr>
              <w:rPr>
                <w:rFonts w:eastAsiaTheme="minorEastAsia"/>
              </w:rPr>
            </w:pPr>
            <w:r w:rsidRPr="00055BE6">
              <w:rPr>
                <w:rFonts w:eastAsiaTheme="minorEastAsia"/>
              </w:rPr>
              <w:t>Longitudinal profiling of viral infections in COPD patients and their implication to exacerbations.</w:t>
            </w:r>
          </w:p>
        </w:tc>
        <w:tc>
          <w:tcPr>
            <w:tcW w:w="1790" w:type="dxa"/>
            <w:noWrap/>
            <w:hideMark/>
          </w:tcPr>
          <w:p w14:paraId="44A19641" w14:textId="77777777" w:rsidR="00055BE6" w:rsidRPr="00055BE6" w:rsidRDefault="00055BE6">
            <w:pPr>
              <w:rPr>
                <w:rFonts w:eastAsiaTheme="minorEastAsia"/>
              </w:rPr>
            </w:pPr>
            <w:r w:rsidRPr="00055BE6">
              <w:rPr>
                <w:rFonts w:eastAsiaTheme="minorEastAsia"/>
              </w:rPr>
              <w:t>Stolz</w:t>
            </w:r>
          </w:p>
        </w:tc>
        <w:tc>
          <w:tcPr>
            <w:tcW w:w="850" w:type="dxa"/>
            <w:noWrap/>
            <w:hideMark/>
          </w:tcPr>
          <w:p w14:paraId="060E1A54"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6614AC6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FEA7B3C" w14:textId="77777777" w:rsidTr="001A1C3B">
        <w:trPr>
          <w:trHeight w:val="288"/>
        </w:trPr>
        <w:tc>
          <w:tcPr>
            <w:tcW w:w="656" w:type="dxa"/>
            <w:noWrap/>
            <w:hideMark/>
          </w:tcPr>
          <w:p w14:paraId="6A32A40B" w14:textId="77777777" w:rsidR="00055BE6" w:rsidRPr="00055BE6" w:rsidRDefault="00055BE6" w:rsidP="00055BE6">
            <w:pPr>
              <w:rPr>
                <w:rFonts w:eastAsiaTheme="minorEastAsia"/>
              </w:rPr>
            </w:pPr>
            <w:r w:rsidRPr="00055BE6">
              <w:rPr>
                <w:rFonts w:eastAsiaTheme="minorEastAsia"/>
              </w:rPr>
              <w:t>939</w:t>
            </w:r>
          </w:p>
        </w:tc>
        <w:tc>
          <w:tcPr>
            <w:tcW w:w="8695" w:type="dxa"/>
            <w:noWrap/>
            <w:hideMark/>
          </w:tcPr>
          <w:p w14:paraId="33CC2D63" w14:textId="77777777" w:rsidR="00055BE6" w:rsidRPr="00055BE6" w:rsidRDefault="00055BE6">
            <w:pPr>
              <w:rPr>
                <w:rFonts w:eastAsiaTheme="minorEastAsia"/>
              </w:rPr>
            </w:pPr>
            <w:r w:rsidRPr="00055BE6">
              <w:rPr>
                <w:rFonts w:eastAsiaTheme="minorEastAsia"/>
              </w:rPr>
              <w:t>Viral detection in COPD - Implication in exacerbations.</w:t>
            </w:r>
          </w:p>
        </w:tc>
        <w:tc>
          <w:tcPr>
            <w:tcW w:w="1790" w:type="dxa"/>
            <w:noWrap/>
            <w:hideMark/>
          </w:tcPr>
          <w:p w14:paraId="3AF5FE51" w14:textId="77777777" w:rsidR="00055BE6" w:rsidRPr="00055BE6" w:rsidRDefault="00055BE6">
            <w:pPr>
              <w:rPr>
                <w:rFonts w:eastAsiaTheme="minorEastAsia"/>
              </w:rPr>
            </w:pPr>
            <w:r w:rsidRPr="00055BE6">
              <w:rPr>
                <w:rFonts w:eastAsiaTheme="minorEastAsia"/>
              </w:rPr>
              <w:t>Stolz</w:t>
            </w:r>
          </w:p>
        </w:tc>
        <w:tc>
          <w:tcPr>
            <w:tcW w:w="850" w:type="dxa"/>
            <w:noWrap/>
            <w:hideMark/>
          </w:tcPr>
          <w:p w14:paraId="0A2A2A9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EB1A3E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139BF2F" w14:textId="77777777" w:rsidTr="001A1C3B">
        <w:trPr>
          <w:trHeight w:val="288"/>
        </w:trPr>
        <w:tc>
          <w:tcPr>
            <w:tcW w:w="656" w:type="dxa"/>
            <w:noWrap/>
            <w:hideMark/>
          </w:tcPr>
          <w:p w14:paraId="71869937" w14:textId="77777777" w:rsidR="00055BE6" w:rsidRPr="00055BE6" w:rsidRDefault="00055BE6" w:rsidP="00055BE6">
            <w:pPr>
              <w:rPr>
                <w:rFonts w:eastAsiaTheme="minorEastAsia"/>
              </w:rPr>
            </w:pPr>
            <w:r w:rsidRPr="00055BE6">
              <w:rPr>
                <w:rFonts w:eastAsiaTheme="minorEastAsia"/>
              </w:rPr>
              <w:t>940</w:t>
            </w:r>
          </w:p>
        </w:tc>
        <w:tc>
          <w:tcPr>
            <w:tcW w:w="8695" w:type="dxa"/>
            <w:noWrap/>
            <w:hideMark/>
          </w:tcPr>
          <w:p w14:paraId="53B0CCD0" w14:textId="77777777" w:rsidR="00055BE6" w:rsidRPr="00055BE6" w:rsidRDefault="00055BE6">
            <w:pPr>
              <w:rPr>
                <w:rFonts w:eastAsiaTheme="minorEastAsia"/>
              </w:rPr>
            </w:pPr>
            <w:r w:rsidRPr="00055BE6">
              <w:rPr>
                <w:rFonts w:eastAsiaTheme="minorEastAsia"/>
              </w:rPr>
              <w:t>Comparison of sinonasal symptoms in upper respiratory tract infections during the infectious diseases season of November 2023 to March 2024-a cross-sectional study.</w:t>
            </w:r>
          </w:p>
        </w:tc>
        <w:tc>
          <w:tcPr>
            <w:tcW w:w="1790" w:type="dxa"/>
            <w:noWrap/>
            <w:hideMark/>
          </w:tcPr>
          <w:p w14:paraId="40AE2EE4" w14:textId="77777777" w:rsidR="00055BE6" w:rsidRPr="00055BE6" w:rsidRDefault="00055BE6">
            <w:pPr>
              <w:rPr>
                <w:rFonts w:eastAsiaTheme="minorEastAsia"/>
              </w:rPr>
            </w:pPr>
            <w:proofErr w:type="spellStart"/>
            <w:r w:rsidRPr="00055BE6">
              <w:rPr>
                <w:rFonts w:eastAsiaTheme="minorEastAsia"/>
              </w:rPr>
              <w:t>Straburzynski</w:t>
            </w:r>
            <w:proofErr w:type="spellEnd"/>
          </w:p>
        </w:tc>
        <w:tc>
          <w:tcPr>
            <w:tcW w:w="850" w:type="dxa"/>
            <w:noWrap/>
            <w:hideMark/>
          </w:tcPr>
          <w:p w14:paraId="7549A6CF"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591461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44A3191" w14:textId="77777777" w:rsidTr="001A1C3B">
        <w:trPr>
          <w:trHeight w:val="288"/>
        </w:trPr>
        <w:tc>
          <w:tcPr>
            <w:tcW w:w="656" w:type="dxa"/>
            <w:noWrap/>
            <w:hideMark/>
          </w:tcPr>
          <w:p w14:paraId="2F685314" w14:textId="77777777" w:rsidR="00055BE6" w:rsidRPr="00055BE6" w:rsidRDefault="00055BE6" w:rsidP="00055BE6">
            <w:pPr>
              <w:rPr>
                <w:rFonts w:eastAsiaTheme="minorEastAsia"/>
              </w:rPr>
            </w:pPr>
            <w:r w:rsidRPr="00055BE6">
              <w:rPr>
                <w:rFonts w:eastAsiaTheme="minorEastAsia"/>
              </w:rPr>
              <w:lastRenderedPageBreak/>
              <w:t>941</w:t>
            </w:r>
          </w:p>
        </w:tc>
        <w:tc>
          <w:tcPr>
            <w:tcW w:w="8695" w:type="dxa"/>
            <w:noWrap/>
            <w:hideMark/>
          </w:tcPr>
          <w:p w14:paraId="5047FA69" w14:textId="77777777" w:rsidR="00055BE6" w:rsidRPr="00055BE6" w:rsidRDefault="00055BE6">
            <w:pPr>
              <w:rPr>
                <w:rFonts w:eastAsiaTheme="minorEastAsia"/>
              </w:rPr>
            </w:pPr>
            <w:r w:rsidRPr="00055BE6">
              <w:rPr>
                <w:rFonts w:eastAsiaTheme="minorEastAsia"/>
              </w:rPr>
              <w:t>Inpatient burden of respiratory syncytial virus (RSV) in Switzerland, 2003 to 2021: an analysis of administrative data.</w:t>
            </w:r>
          </w:p>
        </w:tc>
        <w:tc>
          <w:tcPr>
            <w:tcW w:w="1790" w:type="dxa"/>
            <w:noWrap/>
            <w:hideMark/>
          </w:tcPr>
          <w:p w14:paraId="745E674E" w14:textId="77777777" w:rsidR="00055BE6" w:rsidRPr="00055BE6" w:rsidRDefault="00055BE6">
            <w:pPr>
              <w:rPr>
                <w:rFonts w:eastAsiaTheme="minorEastAsia"/>
              </w:rPr>
            </w:pPr>
            <w:r w:rsidRPr="00055BE6">
              <w:rPr>
                <w:rFonts w:eastAsiaTheme="minorEastAsia"/>
              </w:rPr>
              <w:t>Stucki</w:t>
            </w:r>
          </w:p>
        </w:tc>
        <w:tc>
          <w:tcPr>
            <w:tcW w:w="850" w:type="dxa"/>
            <w:noWrap/>
            <w:hideMark/>
          </w:tcPr>
          <w:p w14:paraId="64AE216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74384C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DB6D7C6" w14:textId="77777777" w:rsidTr="001A1C3B">
        <w:trPr>
          <w:trHeight w:val="288"/>
        </w:trPr>
        <w:tc>
          <w:tcPr>
            <w:tcW w:w="656" w:type="dxa"/>
            <w:noWrap/>
            <w:hideMark/>
          </w:tcPr>
          <w:p w14:paraId="6D5C6F00" w14:textId="77777777" w:rsidR="00055BE6" w:rsidRPr="00055BE6" w:rsidRDefault="00055BE6" w:rsidP="00055BE6">
            <w:pPr>
              <w:rPr>
                <w:rFonts w:eastAsiaTheme="minorEastAsia"/>
              </w:rPr>
            </w:pPr>
            <w:r w:rsidRPr="00055BE6">
              <w:rPr>
                <w:rFonts w:eastAsiaTheme="minorEastAsia"/>
              </w:rPr>
              <w:t>942</w:t>
            </w:r>
          </w:p>
        </w:tc>
        <w:tc>
          <w:tcPr>
            <w:tcW w:w="8695" w:type="dxa"/>
            <w:noWrap/>
            <w:hideMark/>
          </w:tcPr>
          <w:p w14:paraId="0E1B3F5A" w14:textId="77777777" w:rsidR="00055BE6" w:rsidRPr="00055BE6" w:rsidRDefault="00055BE6">
            <w:pPr>
              <w:rPr>
                <w:rFonts w:eastAsiaTheme="minorEastAsia"/>
              </w:rPr>
            </w:pPr>
            <w:r w:rsidRPr="00055BE6">
              <w:rPr>
                <w:rFonts w:eastAsiaTheme="minorEastAsia"/>
              </w:rPr>
              <w:t>Unveiling the dynamics of respiratory infections revealed by multiplex PCR testing during the COVID-19 pandemic in Taiwan, 2020-2023.</w:t>
            </w:r>
          </w:p>
        </w:tc>
        <w:tc>
          <w:tcPr>
            <w:tcW w:w="1790" w:type="dxa"/>
            <w:noWrap/>
            <w:hideMark/>
          </w:tcPr>
          <w:p w14:paraId="465A05FC" w14:textId="77777777" w:rsidR="00055BE6" w:rsidRPr="00055BE6" w:rsidRDefault="00055BE6">
            <w:pPr>
              <w:rPr>
                <w:rFonts w:eastAsiaTheme="minorEastAsia"/>
              </w:rPr>
            </w:pPr>
            <w:r w:rsidRPr="00055BE6">
              <w:rPr>
                <w:rFonts w:eastAsiaTheme="minorEastAsia"/>
              </w:rPr>
              <w:t>Su</w:t>
            </w:r>
          </w:p>
        </w:tc>
        <w:tc>
          <w:tcPr>
            <w:tcW w:w="850" w:type="dxa"/>
            <w:noWrap/>
            <w:hideMark/>
          </w:tcPr>
          <w:p w14:paraId="06A4676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C2049A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C433D90" w14:textId="77777777" w:rsidTr="001A1C3B">
        <w:trPr>
          <w:trHeight w:val="288"/>
        </w:trPr>
        <w:tc>
          <w:tcPr>
            <w:tcW w:w="656" w:type="dxa"/>
            <w:noWrap/>
            <w:hideMark/>
          </w:tcPr>
          <w:p w14:paraId="5A8098AD" w14:textId="77777777" w:rsidR="00055BE6" w:rsidRPr="00055BE6" w:rsidRDefault="00055BE6" w:rsidP="00055BE6">
            <w:pPr>
              <w:rPr>
                <w:rFonts w:eastAsiaTheme="minorEastAsia"/>
              </w:rPr>
            </w:pPr>
            <w:r w:rsidRPr="00055BE6">
              <w:rPr>
                <w:rFonts w:eastAsiaTheme="minorEastAsia"/>
              </w:rPr>
              <w:t>943</w:t>
            </w:r>
          </w:p>
        </w:tc>
        <w:tc>
          <w:tcPr>
            <w:tcW w:w="8695" w:type="dxa"/>
            <w:noWrap/>
            <w:hideMark/>
          </w:tcPr>
          <w:p w14:paraId="126E0535" w14:textId="77777777" w:rsidR="00055BE6" w:rsidRPr="00055BE6" w:rsidRDefault="00055BE6">
            <w:pPr>
              <w:rPr>
                <w:rFonts w:eastAsiaTheme="minorEastAsia"/>
              </w:rPr>
            </w:pPr>
            <w:r w:rsidRPr="00055BE6">
              <w:rPr>
                <w:rFonts w:eastAsiaTheme="minorEastAsia"/>
              </w:rPr>
              <w:t>Impact, epidemiology and clinical manifestations of respiratory syncytial virus in Oman.</w:t>
            </w:r>
          </w:p>
        </w:tc>
        <w:tc>
          <w:tcPr>
            <w:tcW w:w="1790" w:type="dxa"/>
            <w:noWrap/>
            <w:hideMark/>
          </w:tcPr>
          <w:p w14:paraId="21CA8C5C" w14:textId="77777777" w:rsidR="00055BE6" w:rsidRPr="00055BE6" w:rsidRDefault="00055BE6">
            <w:pPr>
              <w:rPr>
                <w:rFonts w:eastAsiaTheme="minorEastAsia"/>
              </w:rPr>
            </w:pPr>
            <w:r w:rsidRPr="00055BE6">
              <w:rPr>
                <w:rFonts w:eastAsiaTheme="minorEastAsia"/>
              </w:rPr>
              <w:t>Subhi</w:t>
            </w:r>
          </w:p>
        </w:tc>
        <w:tc>
          <w:tcPr>
            <w:tcW w:w="850" w:type="dxa"/>
            <w:noWrap/>
            <w:hideMark/>
          </w:tcPr>
          <w:p w14:paraId="7277718C"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B4BF6A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2F0139E" w14:textId="77777777" w:rsidTr="001A1C3B">
        <w:trPr>
          <w:trHeight w:val="288"/>
        </w:trPr>
        <w:tc>
          <w:tcPr>
            <w:tcW w:w="656" w:type="dxa"/>
            <w:noWrap/>
            <w:hideMark/>
          </w:tcPr>
          <w:p w14:paraId="1A9D9AC0" w14:textId="77777777" w:rsidR="00055BE6" w:rsidRPr="00055BE6" w:rsidRDefault="00055BE6" w:rsidP="00055BE6">
            <w:pPr>
              <w:rPr>
                <w:rFonts w:eastAsiaTheme="minorEastAsia"/>
              </w:rPr>
            </w:pPr>
            <w:r w:rsidRPr="00055BE6">
              <w:rPr>
                <w:rFonts w:eastAsiaTheme="minorEastAsia"/>
              </w:rPr>
              <w:t>944</w:t>
            </w:r>
          </w:p>
        </w:tc>
        <w:tc>
          <w:tcPr>
            <w:tcW w:w="8695" w:type="dxa"/>
            <w:noWrap/>
            <w:hideMark/>
          </w:tcPr>
          <w:p w14:paraId="2B467EA2" w14:textId="77777777" w:rsidR="00055BE6" w:rsidRPr="00055BE6" w:rsidRDefault="00055BE6">
            <w:pPr>
              <w:rPr>
                <w:rFonts w:eastAsiaTheme="minorEastAsia"/>
              </w:rPr>
            </w:pPr>
            <w:r w:rsidRPr="00055BE6">
              <w:rPr>
                <w:rFonts w:eastAsiaTheme="minorEastAsia"/>
              </w:rPr>
              <w:t>Capturing respiratory syncytial virus season in Belgium using the influenza severe acute respiratory infection surveillance network, season 2018/19.</w:t>
            </w:r>
          </w:p>
        </w:tc>
        <w:tc>
          <w:tcPr>
            <w:tcW w:w="1790" w:type="dxa"/>
            <w:noWrap/>
            <w:hideMark/>
          </w:tcPr>
          <w:p w14:paraId="4A74E03F" w14:textId="77777777" w:rsidR="00055BE6" w:rsidRPr="00055BE6" w:rsidRDefault="00055BE6">
            <w:pPr>
              <w:rPr>
                <w:rFonts w:eastAsiaTheme="minorEastAsia"/>
              </w:rPr>
            </w:pPr>
            <w:proofErr w:type="spellStart"/>
            <w:r w:rsidRPr="00055BE6">
              <w:rPr>
                <w:rFonts w:eastAsiaTheme="minorEastAsia"/>
              </w:rPr>
              <w:t>Subissi</w:t>
            </w:r>
            <w:proofErr w:type="spellEnd"/>
          </w:p>
        </w:tc>
        <w:tc>
          <w:tcPr>
            <w:tcW w:w="850" w:type="dxa"/>
            <w:noWrap/>
            <w:hideMark/>
          </w:tcPr>
          <w:p w14:paraId="00CBB119"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2155C84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43F119D" w14:textId="77777777" w:rsidTr="001A1C3B">
        <w:trPr>
          <w:trHeight w:val="288"/>
        </w:trPr>
        <w:tc>
          <w:tcPr>
            <w:tcW w:w="656" w:type="dxa"/>
            <w:noWrap/>
            <w:hideMark/>
          </w:tcPr>
          <w:p w14:paraId="7F2D8DF7" w14:textId="77777777" w:rsidR="00055BE6" w:rsidRPr="00055BE6" w:rsidRDefault="00055BE6" w:rsidP="00055BE6">
            <w:pPr>
              <w:rPr>
                <w:rFonts w:eastAsiaTheme="minorEastAsia"/>
              </w:rPr>
            </w:pPr>
            <w:r w:rsidRPr="00055BE6">
              <w:rPr>
                <w:rFonts w:eastAsiaTheme="minorEastAsia"/>
              </w:rPr>
              <w:t>945</w:t>
            </w:r>
          </w:p>
        </w:tc>
        <w:tc>
          <w:tcPr>
            <w:tcW w:w="8695" w:type="dxa"/>
            <w:noWrap/>
            <w:hideMark/>
          </w:tcPr>
          <w:p w14:paraId="11AC452E" w14:textId="77777777" w:rsidR="00055BE6" w:rsidRPr="00055BE6" w:rsidRDefault="00055BE6">
            <w:pPr>
              <w:rPr>
                <w:rFonts w:eastAsiaTheme="minorEastAsia"/>
              </w:rPr>
            </w:pPr>
            <w:r w:rsidRPr="00055BE6">
              <w:rPr>
                <w:rFonts w:eastAsiaTheme="minorEastAsia"/>
              </w:rPr>
              <w:t>Human bocavirus, coronavirus, and polyomavirus detected among patients hospitalised with severe acute respiratory illness in South Africa, 2012 to 2013.</w:t>
            </w:r>
          </w:p>
        </w:tc>
        <w:tc>
          <w:tcPr>
            <w:tcW w:w="1790" w:type="dxa"/>
            <w:noWrap/>
            <w:hideMark/>
          </w:tcPr>
          <w:p w14:paraId="18E6A059" w14:textId="77777777" w:rsidR="00055BE6" w:rsidRPr="00055BE6" w:rsidRDefault="00055BE6">
            <w:pPr>
              <w:rPr>
                <w:rFonts w:eastAsiaTheme="minorEastAsia"/>
              </w:rPr>
            </w:pPr>
            <w:proofErr w:type="spellStart"/>
            <w:r w:rsidRPr="00055BE6">
              <w:rPr>
                <w:rFonts w:eastAsiaTheme="minorEastAsia"/>
              </w:rPr>
              <w:t>Subramoney</w:t>
            </w:r>
            <w:proofErr w:type="spellEnd"/>
          </w:p>
        </w:tc>
        <w:tc>
          <w:tcPr>
            <w:tcW w:w="850" w:type="dxa"/>
            <w:noWrap/>
            <w:hideMark/>
          </w:tcPr>
          <w:p w14:paraId="62A2375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04330478"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CF8F0C2" w14:textId="77777777" w:rsidTr="001A1C3B">
        <w:trPr>
          <w:trHeight w:val="288"/>
        </w:trPr>
        <w:tc>
          <w:tcPr>
            <w:tcW w:w="656" w:type="dxa"/>
            <w:noWrap/>
            <w:hideMark/>
          </w:tcPr>
          <w:p w14:paraId="72937957" w14:textId="77777777" w:rsidR="00055BE6" w:rsidRPr="00055BE6" w:rsidRDefault="00055BE6" w:rsidP="00055BE6">
            <w:pPr>
              <w:rPr>
                <w:rFonts w:eastAsiaTheme="minorEastAsia"/>
              </w:rPr>
            </w:pPr>
            <w:r w:rsidRPr="00055BE6">
              <w:rPr>
                <w:rFonts w:eastAsiaTheme="minorEastAsia"/>
              </w:rPr>
              <w:t>946</w:t>
            </w:r>
          </w:p>
        </w:tc>
        <w:tc>
          <w:tcPr>
            <w:tcW w:w="8695" w:type="dxa"/>
            <w:noWrap/>
            <w:hideMark/>
          </w:tcPr>
          <w:p w14:paraId="1EA2FF7C" w14:textId="77777777" w:rsidR="00055BE6" w:rsidRPr="00055BE6" w:rsidRDefault="00055BE6">
            <w:pPr>
              <w:rPr>
                <w:rFonts w:eastAsiaTheme="minorEastAsia"/>
              </w:rPr>
            </w:pPr>
            <w:r w:rsidRPr="00055BE6">
              <w:rPr>
                <w:rFonts w:eastAsiaTheme="minorEastAsia"/>
              </w:rPr>
              <w:t>Gender differences in predictors of survival in elderly nursing-home residents: a 3-year follow up.</w:t>
            </w:r>
          </w:p>
        </w:tc>
        <w:tc>
          <w:tcPr>
            <w:tcW w:w="1790" w:type="dxa"/>
            <w:noWrap/>
            <w:hideMark/>
          </w:tcPr>
          <w:p w14:paraId="6E2FFBB4" w14:textId="77777777" w:rsidR="00055BE6" w:rsidRPr="00055BE6" w:rsidRDefault="00055BE6">
            <w:pPr>
              <w:rPr>
                <w:rFonts w:eastAsiaTheme="minorEastAsia"/>
              </w:rPr>
            </w:pPr>
            <w:r w:rsidRPr="00055BE6">
              <w:rPr>
                <w:rFonts w:eastAsiaTheme="minorEastAsia"/>
              </w:rPr>
              <w:t>Sund-Levander</w:t>
            </w:r>
          </w:p>
        </w:tc>
        <w:tc>
          <w:tcPr>
            <w:tcW w:w="850" w:type="dxa"/>
            <w:noWrap/>
            <w:hideMark/>
          </w:tcPr>
          <w:p w14:paraId="41D8296B"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1CB9BF9F"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6031C5A4" w14:textId="77777777" w:rsidTr="001A1C3B">
        <w:trPr>
          <w:trHeight w:val="288"/>
        </w:trPr>
        <w:tc>
          <w:tcPr>
            <w:tcW w:w="656" w:type="dxa"/>
            <w:noWrap/>
            <w:hideMark/>
          </w:tcPr>
          <w:p w14:paraId="15390C95" w14:textId="77777777" w:rsidR="00055BE6" w:rsidRPr="00055BE6" w:rsidRDefault="00055BE6" w:rsidP="00055BE6">
            <w:pPr>
              <w:rPr>
                <w:rFonts w:eastAsiaTheme="minorEastAsia"/>
              </w:rPr>
            </w:pPr>
            <w:r w:rsidRPr="00055BE6">
              <w:rPr>
                <w:rFonts w:eastAsiaTheme="minorEastAsia"/>
              </w:rPr>
              <w:t>947</w:t>
            </w:r>
          </w:p>
        </w:tc>
        <w:tc>
          <w:tcPr>
            <w:tcW w:w="8695" w:type="dxa"/>
            <w:noWrap/>
            <w:hideMark/>
          </w:tcPr>
          <w:p w14:paraId="48A47C41" w14:textId="77777777" w:rsidR="00055BE6" w:rsidRPr="00055BE6" w:rsidRDefault="00055BE6">
            <w:pPr>
              <w:rPr>
                <w:rFonts w:eastAsiaTheme="minorEastAsia"/>
              </w:rPr>
            </w:pPr>
            <w:r w:rsidRPr="00055BE6">
              <w:rPr>
                <w:rFonts w:eastAsiaTheme="minorEastAsia"/>
              </w:rPr>
              <w:t>Surgical mask usage reduces the incidence of parainfluenza virus 3 in recipients of stem cell transplantation.</w:t>
            </w:r>
          </w:p>
        </w:tc>
        <w:tc>
          <w:tcPr>
            <w:tcW w:w="1790" w:type="dxa"/>
            <w:noWrap/>
            <w:hideMark/>
          </w:tcPr>
          <w:p w14:paraId="693FB86E" w14:textId="77777777" w:rsidR="00055BE6" w:rsidRPr="00055BE6" w:rsidRDefault="00055BE6">
            <w:pPr>
              <w:rPr>
                <w:rFonts w:eastAsiaTheme="minorEastAsia"/>
              </w:rPr>
            </w:pPr>
            <w:r w:rsidRPr="00055BE6">
              <w:rPr>
                <w:rFonts w:eastAsiaTheme="minorEastAsia"/>
              </w:rPr>
              <w:t>Sung</w:t>
            </w:r>
          </w:p>
        </w:tc>
        <w:tc>
          <w:tcPr>
            <w:tcW w:w="850" w:type="dxa"/>
            <w:noWrap/>
            <w:hideMark/>
          </w:tcPr>
          <w:p w14:paraId="4C93469A"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49085856"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0B3A49D7" w14:textId="77777777" w:rsidTr="001A1C3B">
        <w:trPr>
          <w:trHeight w:val="288"/>
        </w:trPr>
        <w:tc>
          <w:tcPr>
            <w:tcW w:w="656" w:type="dxa"/>
            <w:noWrap/>
            <w:hideMark/>
          </w:tcPr>
          <w:p w14:paraId="7077FBB8" w14:textId="77777777" w:rsidR="00055BE6" w:rsidRPr="00055BE6" w:rsidRDefault="00055BE6" w:rsidP="00055BE6">
            <w:pPr>
              <w:rPr>
                <w:rFonts w:eastAsiaTheme="minorEastAsia"/>
              </w:rPr>
            </w:pPr>
            <w:r w:rsidRPr="00055BE6">
              <w:rPr>
                <w:rFonts w:eastAsiaTheme="minorEastAsia"/>
              </w:rPr>
              <w:t>948</w:t>
            </w:r>
          </w:p>
        </w:tc>
        <w:tc>
          <w:tcPr>
            <w:tcW w:w="8695" w:type="dxa"/>
            <w:noWrap/>
            <w:hideMark/>
          </w:tcPr>
          <w:p w14:paraId="4600A533" w14:textId="77777777" w:rsidR="00055BE6" w:rsidRPr="00055BE6" w:rsidRDefault="00055BE6">
            <w:pPr>
              <w:rPr>
                <w:rFonts w:eastAsiaTheme="minorEastAsia"/>
              </w:rPr>
            </w:pPr>
            <w:r w:rsidRPr="00055BE6">
              <w:rPr>
                <w:rFonts w:eastAsiaTheme="minorEastAsia"/>
              </w:rPr>
              <w:t>Disease Severity of Respiratory Syncytial Virus Compared with COVID-19 and Influenza Among Hospitalized Adults Aged &gt;=60 Years - IVY Network, 20 U.S. States, February 2022-May 2023.</w:t>
            </w:r>
          </w:p>
        </w:tc>
        <w:tc>
          <w:tcPr>
            <w:tcW w:w="1790" w:type="dxa"/>
            <w:noWrap/>
            <w:hideMark/>
          </w:tcPr>
          <w:p w14:paraId="21CE69F9" w14:textId="77777777" w:rsidR="00055BE6" w:rsidRPr="00055BE6" w:rsidRDefault="00055BE6">
            <w:pPr>
              <w:rPr>
                <w:rFonts w:eastAsiaTheme="minorEastAsia"/>
              </w:rPr>
            </w:pPr>
            <w:r w:rsidRPr="00055BE6">
              <w:rPr>
                <w:rFonts w:eastAsiaTheme="minorEastAsia"/>
              </w:rPr>
              <w:t>Surie</w:t>
            </w:r>
          </w:p>
        </w:tc>
        <w:tc>
          <w:tcPr>
            <w:tcW w:w="850" w:type="dxa"/>
            <w:noWrap/>
            <w:hideMark/>
          </w:tcPr>
          <w:p w14:paraId="06C4442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2769B8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8096D3C" w14:textId="77777777" w:rsidTr="001A1C3B">
        <w:trPr>
          <w:trHeight w:val="288"/>
        </w:trPr>
        <w:tc>
          <w:tcPr>
            <w:tcW w:w="656" w:type="dxa"/>
            <w:noWrap/>
            <w:hideMark/>
          </w:tcPr>
          <w:p w14:paraId="562F79DF" w14:textId="77777777" w:rsidR="00055BE6" w:rsidRPr="00055BE6" w:rsidRDefault="00055BE6" w:rsidP="00055BE6">
            <w:pPr>
              <w:rPr>
                <w:rFonts w:eastAsiaTheme="minorEastAsia"/>
              </w:rPr>
            </w:pPr>
            <w:r w:rsidRPr="00055BE6">
              <w:rPr>
                <w:rFonts w:eastAsiaTheme="minorEastAsia"/>
              </w:rPr>
              <w:lastRenderedPageBreak/>
              <w:t>949</w:t>
            </w:r>
          </w:p>
        </w:tc>
        <w:tc>
          <w:tcPr>
            <w:tcW w:w="8695" w:type="dxa"/>
            <w:noWrap/>
            <w:hideMark/>
          </w:tcPr>
          <w:p w14:paraId="766345C3" w14:textId="77777777" w:rsidR="00055BE6" w:rsidRPr="00055BE6" w:rsidRDefault="00055BE6">
            <w:pPr>
              <w:rPr>
                <w:rFonts w:eastAsiaTheme="minorEastAsia"/>
              </w:rPr>
            </w:pPr>
            <w:r w:rsidRPr="00055BE6">
              <w:rPr>
                <w:rFonts w:eastAsiaTheme="minorEastAsia"/>
              </w:rPr>
              <w:t>Severity of Respiratory Syncytial Virus vs COVID-19 and Influenza Among Hospitalized US Adults.</w:t>
            </w:r>
          </w:p>
        </w:tc>
        <w:tc>
          <w:tcPr>
            <w:tcW w:w="1790" w:type="dxa"/>
            <w:noWrap/>
            <w:hideMark/>
          </w:tcPr>
          <w:p w14:paraId="59783D4E" w14:textId="77777777" w:rsidR="00055BE6" w:rsidRPr="00055BE6" w:rsidRDefault="00055BE6">
            <w:pPr>
              <w:rPr>
                <w:rFonts w:eastAsiaTheme="minorEastAsia"/>
              </w:rPr>
            </w:pPr>
            <w:r w:rsidRPr="00055BE6">
              <w:rPr>
                <w:rFonts w:eastAsiaTheme="minorEastAsia"/>
              </w:rPr>
              <w:t>Surie</w:t>
            </w:r>
          </w:p>
        </w:tc>
        <w:tc>
          <w:tcPr>
            <w:tcW w:w="850" w:type="dxa"/>
            <w:noWrap/>
            <w:hideMark/>
          </w:tcPr>
          <w:p w14:paraId="74D4AFB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E665CF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F3D713A" w14:textId="77777777" w:rsidTr="001A1C3B">
        <w:trPr>
          <w:trHeight w:val="288"/>
        </w:trPr>
        <w:tc>
          <w:tcPr>
            <w:tcW w:w="656" w:type="dxa"/>
            <w:noWrap/>
            <w:hideMark/>
          </w:tcPr>
          <w:p w14:paraId="7CB07A26" w14:textId="77777777" w:rsidR="00055BE6" w:rsidRPr="00055BE6" w:rsidRDefault="00055BE6" w:rsidP="00055BE6">
            <w:pPr>
              <w:rPr>
                <w:rFonts w:eastAsiaTheme="minorEastAsia"/>
              </w:rPr>
            </w:pPr>
            <w:r w:rsidRPr="00055BE6">
              <w:rPr>
                <w:rFonts w:eastAsiaTheme="minorEastAsia"/>
              </w:rPr>
              <w:t>950</w:t>
            </w:r>
          </w:p>
        </w:tc>
        <w:tc>
          <w:tcPr>
            <w:tcW w:w="8695" w:type="dxa"/>
            <w:noWrap/>
            <w:hideMark/>
          </w:tcPr>
          <w:p w14:paraId="194AFE77" w14:textId="77777777" w:rsidR="00055BE6" w:rsidRPr="00055BE6" w:rsidRDefault="00055BE6">
            <w:pPr>
              <w:rPr>
                <w:rFonts w:eastAsiaTheme="minorEastAsia"/>
              </w:rPr>
            </w:pPr>
            <w:r w:rsidRPr="00055BE6">
              <w:rPr>
                <w:rFonts w:eastAsiaTheme="minorEastAsia"/>
              </w:rPr>
              <w:t>Characteristics of hospitalized COVID-19 patients with other respiratory pathogens identified by rapid diagnostic test.</w:t>
            </w:r>
          </w:p>
        </w:tc>
        <w:tc>
          <w:tcPr>
            <w:tcW w:w="1790" w:type="dxa"/>
            <w:noWrap/>
            <w:hideMark/>
          </w:tcPr>
          <w:p w14:paraId="6D10DC0B" w14:textId="77777777" w:rsidR="00055BE6" w:rsidRPr="00055BE6" w:rsidRDefault="00055BE6">
            <w:pPr>
              <w:rPr>
                <w:rFonts w:eastAsiaTheme="minorEastAsia"/>
              </w:rPr>
            </w:pPr>
            <w:r w:rsidRPr="00055BE6">
              <w:rPr>
                <w:rFonts w:eastAsiaTheme="minorEastAsia"/>
              </w:rPr>
              <w:t>Suzuki</w:t>
            </w:r>
          </w:p>
        </w:tc>
        <w:tc>
          <w:tcPr>
            <w:tcW w:w="850" w:type="dxa"/>
            <w:noWrap/>
            <w:hideMark/>
          </w:tcPr>
          <w:p w14:paraId="3AD67068"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FA31A8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DB05191" w14:textId="77777777" w:rsidTr="001A1C3B">
        <w:trPr>
          <w:trHeight w:val="288"/>
        </w:trPr>
        <w:tc>
          <w:tcPr>
            <w:tcW w:w="656" w:type="dxa"/>
            <w:noWrap/>
            <w:hideMark/>
          </w:tcPr>
          <w:p w14:paraId="332DA326" w14:textId="77777777" w:rsidR="00055BE6" w:rsidRPr="00055BE6" w:rsidRDefault="00055BE6" w:rsidP="00055BE6">
            <w:pPr>
              <w:rPr>
                <w:rFonts w:eastAsiaTheme="minorEastAsia"/>
              </w:rPr>
            </w:pPr>
            <w:r w:rsidRPr="00055BE6">
              <w:rPr>
                <w:rFonts w:eastAsiaTheme="minorEastAsia"/>
              </w:rPr>
              <w:t>951</w:t>
            </w:r>
          </w:p>
        </w:tc>
        <w:tc>
          <w:tcPr>
            <w:tcW w:w="8695" w:type="dxa"/>
            <w:noWrap/>
            <w:hideMark/>
          </w:tcPr>
          <w:p w14:paraId="78D8C3EA" w14:textId="77777777" w:rsidR="00055BE6" w:rsidRPr="00055BE6" w:rsidRDefault="00055BE6">
            <w:pPr>
              <w:rPr>
                <w:rFonts w:eastAsiaTheme="minorEastAsia"/>
              </w:rPr>
            </w:pPr>
            <w:r w:rsidRPr="00055BE6">
              <w:rPr>
                <w:rFonts w:eastAsiaTheme="minorEastAsia"/>
              </w:rPr>
              <w:t>Long term complications following 54 consecutive lung transplants.</w:t>
            </w:r>
          </w:p>
        </w:tc>
        <w:tc>
          <w:tcPr>
            <w:tcW w:w="1790" w:type="dxa"/>
            <w:noWrap/>
            <w:hideMark/>
          </w:tcPr>
          <w:p w14:paraId="2EE0E36B" w14:textId="77777777" w:rsidR="00055BE6" w:rsidRPr="00055BE6" w:rsidRDefault="00055BE6">
            <w:pPr>
              <w:rPr>
                <w:rFonts w:eastAsiaTheme="minorEastAsia"/>
              </w:rPr>
            </w:pPr>
            <w:proofErr w:type="spellStart"/>
            <w:r w:rsidRPr="00055BE6">
              <w:rPr>
                <w:rFonts w:eastAsiaTheme="minorEastAsia"/>
              </w:rPr>
              <w:t>Tabarelli</w:t>
            </w:r>
            <w:proofErr w:type="spellEnd"/>
          </w:p>
        </w:tc>
        <w:tc>
          <w:tcPr>
            <w:tcW w:w="850" w:type="dxa"/>
            <w:noWrap/>
            <w:hideMark/>
          </w:tcPr>
          <w:p w14:paraId="048139A5"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C8D2423"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85EF8E5" w14:textId="77777777" w:rsidTr="001A1C3B">
        <w:trPr>
          <w:trHeight w:val="288"/>
        </w:trPr>
        <w:tc>
          <w:tcPr>
            <w:tcW w:w="656" w:type="dxa"/>
            <w:noWrap/>
            <w:hideMark/>
          </w:tcPr>
          <w:p w14:paraId="70361571" w14:textId="77777777" w:rsidR="00055BE6" w:rsidRPr="00055BE6" w:rsidRDefault="00055BE6" w:rsidP="00055BE6">
            <w:pPr>
              <w:rPr>
                <w:rFonts w:eastAsiaTheme="minorEastAsia"/>
              </w:rPr>
            </w:pPr>
            <w:r w:rsidRPr="00055BE6">
              <w:rPr>
                <w:rFonts w:eastAsiaTheme="minorEastAsia"/>
              </w:rPr>
              <w:t>952</w:t>
            </w:r>
          </w:p>
        </w:tc>
        <w:tc>
          <w:tcPr>
            <w:tcW w:w="8695" w:type="dxa"/>
            <w:noWrap/>
            <w:hideMark/>
          </w:tcPr>
          <w:p w14:paraId="65E1944C" w14:textId="77777777" w:rsidR="00055BE6" w:rsidRPr="00055BE6" w:rsidRDefault="00055BE6">
            <w:pPr>
              <w:rPr>
                <w:rFonts w:eastAsiaTheme="minorEastAsia"/>
              </w:rPr>
            </w:pPr>
            <w:r w:rsidRPr="00055BE6">
              <w:rPr>
                <w:rFonts w:eastAsiaTheme="minorEastAsia"/>
              </w:rPr>
              <w:t>Global Molecular Epidemiology of Respiratory Syncytial Virus from the 2017-2018 INFORM-RSV Study.</w:t>
            </w:r>
          </w:p>
        </w:tc>
        <w:tc>
          <w:tcPr>
            <w:tcW w:w="1790" w:type="dxa"/>
            <w:noWrap/>
            <w:hideMark/>
          </w:tcPr>
          <w:p w14:paraId="1A031861" w14:textId="77777777" w:rsidR="00055BE6" w:rsidRPr="00055BE6" w:rsidRDefault="00055BE6">
            <w:pPr>
              <w:rPr>
                <w:rFonts w:eastAsiaTheme="minorEastAsia"/>
              </w:rPr>
            </w:pPr>
            <w:r w:rsidRPr="00055BE6">
              <w:rPr>
                <w:rFonts w:eastAsiaTheme="minorEastAsia"/>
              </w:rPr>
              <w:t>Tabor</w:t>
            </w:r>
          </w:p>
        </w:tc>
        <w:tc>
          <w:tcPr>
            <w:tcW w:w="850" w:type="dxa"/>
            <w:noWrap/>
            <w:hideMark/>
          </w:tcPr>
          <w:p w14:paraId="03CB02E1"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E3A29B6" w14:textId="77777777" w:rsidR="00055BE6" w:rsidRPr="00055BE6" w:rsidRDefault="00055BE6">
            <w:pPr>
              <w:rPr>
                <w:rFonts w:eastAsiaTheme="minorEastAsia"/>
              </w:rPr>
            </w:pPr>
            <w:r w:rsidRPr="00055BE6">
              <w:rPr>
                <w:rFonts w:eastAsiaTheme="minorEastAsia"/>
              </w:rPr>
              <w:t>&lt; 18 years</w:t>
            </w:r>
          </w:p>
        </w:tc>
      </w:tr>
      <w:tr w:rsidR="001A1C3B" w:rsidRPr="00055BE6" w14:paraId="485DBB4E" w14:textId="77777777" w:rsidTr="001A1C3B">
        <w:trPr>
          <w:trHeight w:val="288"/>
        </w:trPr>
        <w:tc>
          <w:tcPr>
            <w:tcW w:w="656" w:type="dxa"/>
            <w:noWrap/>
            <w:hideMark/>
          </w:tcPr>
          <w:p w14:paraId="2E7F3180" w14:textId="77777777" w:rsidR="00055BE6" w:rsidRPr="00055BE6" w:rsidRDefault="00055BE6" w:rsidP="00055BE6">
            <w:pPr>
              <w:rPr>
                <w:rFonts w:eastAsiaTheme="minorEastAsia"/>
              </w:rPr>
            </w:pPr>
            <w:r w:rsidRPr="00055BE6">
              <w:rPr>
                <w:rFonts w:eastAsiaTheme="minorEastAsia"/>
              </w:rPr>
              <w:t>953</w:t>
            </w:r>
          </w:p>
        </w:tc>
        <w:tc>
          <w:tcPr>
            <w:tcW w:w="8695" w:type="dxa"/>
            <w:noWrap/>
            <w:hideMark/>
          </w:tcPr>
          <w:p w14:paraId="609AB9D7" w14:textId="77777777" w:rsidR="00055BE6" w:rsidRPr="00055BE6" w:rsidRDefault="00055BE6">
            <w:pPr>
              <w:rPr>
                <w:rFonts w:eastAsiaTheme="minorEastAsia"/>
              </w:rPr>
            </w:pPr>
            <w:r w:rsidRPr="00055BE6">
              <w:rPr>
                <w:rFonts w:eastAsiaTheme="minorEastAsia"/>
              </w:rPr>
              <w:t xml:space="preserve">Epidemiology of respiratory viruses (Excluding SARS-COV2) at the military hospital of instruction </w:t>
            </w:r>
            <w:proofErr w:type="spellStart"/>
            <w:r w:rsidRPr="00055BE6">
              <w:rPr>
                <w:rFonts w:eastAsiaTheme="minorEastAsia"/>
              </w:rPr>
              <w:t>mohammed</w:t>
            </w:r>
            <w:proofErr w:type="spellEnd"/>
            <w:r w:rsidRPr="00055BE6">
              <w:rPr>
                <w:rFonts w:eastAsiaTheme="minorEastAsia"/>
              </w:rPr>
              <w:t xml:space="preserve"> v (HMIMV) of rabat: Retrospective study over a period of 44 month (SEPTEMBER 2019 - APRIL 2023).</w:t>
            </w:r>
          </w:p>
        </w:tc>
        <w:tc>
          <w:tcPr>
            <w:tcW w:w="1790" w:type="dxa"/>
            <w:noWrap/>
            <w:hideMark/>
          </w:tcPr>
          <w:p w14:paraId="2AD84BBE" w14:textId="77777777" w:rsidR="00055BE6" w:rsidRPr="00055BE6" w:rsidRDefault="00055BE6">
            <w:pPr>
              <w:rPr>
                <w:rFonts w:eastAsiaTheme="minorEastAsia"/>
              </w:rPr>
            </w:pPr>
            <w:proofErr w:type="spellStart"/>
            <w:r w:rsidRPr="00055BE6">
              <w:rPr>
                <w:rFonts w:eastAsiaTheme="minorEastAsia"/>
              </w:rPr>
              <w:t>Tagajdid</w:t>
            </w:r>
            <w:proofErr w:type="spellEnd"/>
          </w:p>
        </w:tc>
        <w:tc>
          <w:tcPr>
            <w:tcW w:w="850" w:type="dxa"/>
            <w:noWrap/>
            <w:hideMark/>
          </w:tcPr>
          <w:p w14:paraId="46DE7B4F"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02D63E2"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1EB1C745" w14:textId="77777777" w:rsidTr="001A1C3B">
        <w:trPr>
          <w:trHeight w:val="288"/>
        </w:trPr>
        <w:tc>
          <w:tcPr>
            <w:tcW w:w="656" w:type="dxa"/>
            <w:noWrap/>
            <w:hideMark/>
          </w:tcPr>
          <w:p w14:paraId="4EE76FE2" w14:textId="77777777" w:rsidR="00055BE6" w:rsidRPr="00055BE6" w:rsidRDefault="00055BE6" w:rsidP="00055BE6">
            <w:pPr>
              <w:rPr>
                <w:rFonts w:eastAsiaTheme="minorEastAsia"/>
              </w:rPr>
            </w:pPr>
            <w:r w:rsidRPr="00055BE6">
              <w:rPr>
                <w:rFonts w:eastAsiaTheme="minorEastAsia"/>
              </w:rPr>
              <w:t>954</w:t>
            </w:r>
          </w:p>
        </w:tc>
        <w:tc>
          <w:tcPr>
            <w:tcW w:w="8695" w:type="dxa"/>
            <w:noWrap/>
            <w:hideMark/>
          </w:tcPr>
          <w:p w14:paraId="1FBC150F" w14:textId="77777777" w:rsidR="00055BE6" w:rsidRPr="00055BE6" w:rsidRDefault="00055BE6">
            <w:pPr>
              <w:rPr>
                <w:rFonts w:eastAsiaTheme="minorEastAsia"/>
              </w:rPr>
            </w:pPr>
            <w:r w:rsidRPr="00055BE6">
              <w:rPr>
                <w:rFonts w:eastAsiaTheme="minorEastAsia"/>
              </w:rPr>
              <w:t>Clinical characteristics of adult onset RSV infection during two consecutive winter seasons.</w:t>
            </w:r>
          </w:p>
        </w:tc>
        <w:tc>
          <w:tcPr>
            <w:tcW w:w="1790" w:type="dxa"/>
            <w:noWrap/>
            <w:hideMark/>
          </w:tcPr>
          <w:p w14:paraId="0D809FC4" w14:textId="77777777" w:rsidR="00055BE6" w:rsidRPr="00055BE6" w:rsidRDefault="00055BE6">
            <w:pPr>
              <w:rPr>
                <w:rFonts w:eastAsiaTheme="minorEastAsia"/>
              </w:rPr>
            </w:pPr>
            <w:r w:rsidRPr="00055BE6">
              <w:rPr>
                <w:rFonts w:eastAsiaTheme="minorEastAsia"/>
              </w:rPr>
              <w:t>Takahashi</w:t>
            </w:r>
          </w:p>
        </w:tc>
        <w:tc>
          <w:tcPr>
            <w:tcW w:w="850" w:type="dxa"/>
            <w:noWrap/>
            <w:hideMark/>
          </w:tcPr>
          <w:p w14:paraId="1A7DE857"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B4705A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1F0053" w14:textId="77777777" w:rsidTr="001A1C3B">
        <w:trPr>
          <w:trHeight w:val="288"/>
        </w:trPr>
        <w:tc>
          <w:tcPr>
            <w:tcW w:w="656" w:type="dxa"/>
            <w:noWrap/>
            <w:hideMark/>
          </w:tcPr>
          <w:p w14:paraId="25365AA4" w14:textId="77777777" w:rsidR="00055BE6" w:rsidRPr="00055BE6" w:rsidRDefault="00055BE6" w:rsidP="00055BE6">
            <w:pPr>
              <w:rPr>
                <w:rFonts w:eastAsiaTheme="minorEastAsia"/>
              </w:rPr>
            </w:pPr>
            <w:r w:rsidRPr="00055BE6">
              <w:rPr>
                <w:rFonts w:eastAsiaTheme="minorEastAsia"/>
              </w:rPr>
              <w:t>955</w:t>
            </w:r>
          </w:p>
        </w:tc>
        <w:tc>
          <w:tcPr>
            <w:tcW w:w="8695" w:type="dxa"/>
            <w:noWrap/>
            <w:hideMark/>
          </w:tcPr>
          <w:p w14:paraId="313FFE60" w14:textId="77777777" w:rsidR="00055BE6" w:rsidRPr="00055BE6" w:rsidRDefault="00055BE6">
            <w:pPr>
              <w:rPr>
                <w:rFonts w:eastAsiaTheme="minorEastAsia"/>
              </w:rPr>
            </w:pPr>
            <w:r w:rsidRPr="00055BE6">
              <w:rPr>
                <w:rFonts w:eastAsiaTheme="minorEastAsia"/>
              </w:rPr>
              <w:t>Respiratory Syncytial Virus in Older Adults A Hidden Annual Epidemic.</w:t>
            </w:r>
          </w:p>
        </w:tc>
        <w:tc>
          <w:tcPr>
            <w:tcW w:w="1790" w:type="dxa"/>
            <w:noWrap/>
            <w:hideMark/>
          </w:tcPr>
          <w:p w14:paraId="7F0E7692" w14:textId="77777777" w:rsidR="00055BE6" w:rsidRPr="00055BE6" w:rsidRDefault="00055BE6">
            <w:pPr>
              <w:rPr>
                <w:rFonts w:eastAsiaTheme="minorEastAsia"/>
              </w:rPr>
            </w:pPr>
            <w:r w:rsidRPr="00055BE6">
              <w:rPr>
                <w:rFonts w:eastAsiaTheme="minorEastAsia"/>
              </w:rPr>
              <w:t>Talbot</w:t>
            </w:r>
          </w:p>
        </w:tc>
        <w:tc>
          <w:tcPr>
            <w:tcW w:w="850" w:type="dxa"/>
            <w:noWrap/>
            <w:hideMark/>
          </w:tcPr>
          <w:p w14:paraId="68E7CD1A"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1FB44746" w14:textId="77777777" w:rsidR="00055BE6" w:rsidRPr="00055BE6" w:rsidRDefault="00055BE6">
            <w:pPr>
              <w:rPr>
                <w:rFonts w:eastAsiaTheme="minorEastAsia"/>
              </w:rPr>
            </w:pPr>
            <w:r w:rsidRPr="00055BE6">
              <w:rPr>
                <w:rFonts w:eastAsiaTheme="minorEastAsia"/>
              </w:rPr>
              <w:t>Review</w:t>
            </w:r>
          </w:p>
        </w:tc>
      </w:tr>
      <w:tr w:rsidR="001A1C3B" w:rsidRPr="00055BE6" w14:paraId="0AD66B18" w14:textId="77777777" w:rsidTr="001A1C3B">
        <w:trPr>
          <w:trHeight w:val="288"/>
        </w:trPr>
        <w:tc>
          <w:tcPr>
            <w:tcW w:w="656" w:type="dxa"/>
            <w:noWrap/>
            <w:hideMark/>
          </w:tcPr>
          <w:p w14:paraId="5A5C5D52" w14:textId="77777777" w:rsidR="00055BE6" w:rsidRPr="00055BE6" w:rsidRDefault="00055BE6" w:rsidP="00055BE6">
            <w:pPr>
              <w:rPr>
                <w:rFonts w:eastAsiaTheme="minorEastAsia"/>
              </w:rPr>
            </w:pPr>
            <w:r w:rsidRPr="00055BE6">
              <w:rPr>
                <w:rFonts w:eastAsiaTheme="minorEastAsia"/>
              </w:rPr>
              <w:t>956</w:t>
            </w:r>
          </w:p>
        </w:tc>
        <w:tc>
          <w:tcPr>
            <w:tcW w:w="8695" w:type="dxa"/>
            <w:noWrap/>
            <w:hideMark/>
          </w:tcPr>
          <w:p w14:paraId="24750595" w14:textId="77777777" w:rsidR="00055BE6" w:rsidRPr="00055BE6" w:rsidRDefault="00055BE6">
            <w:pPr>
              <w:rPr>
                <w:rFonts w:eastAsiaTheme="minorEastAsia"/>
              </w:rPr>
            </w:pPr>
            <w:r w:rsidRPr="00055BE6">
              <w:rPr>
                <w:rFonts w:eastAsiaTheme="minorEastAsia"/>
              </w:rPr>
              <w:t>The Diagnosis of Viral Respiratory Disease in Older Adults.</w:t>
            </w:r>
          </w:p>
        </w:tc>
        <w:tc>
          <w:tcPr>
            <w:tcW w:w="1790" w:type="dxa"/>
            <w:noWrap/>
            <w:hideMark/>
          </w:tcPr>
          <w:p w14:paraId="3863E318" w14:textId="77777777" w:rsidR="00055BE6" w:rsidRPr="00055BE6" w:rsidRDefault="00055BE6">
            <w:pPr>
              <w:rPr>
                <w:rFonts w:eastAsiaTheme="minorEastAsia"/>
              </w:rPr>
            </w:pPr>
            <w:r w:rsidRPr="00055BE6">
              <w:rPr>
                <w:rFonts w:eastAsiaTheme="minorEastAsia"/>
              </w:rPr>
              <w:t>Talbot</w:t>
            </w:r>
          </w:p>
        </w:tc>
        <w:tc>
          <w:tcPr>
            <w:tcW w:w="850" w:type="dxa"/>
            <w:noWrap/>
            <w:hideMark/>
          </w:tcPr>
          <w:p w14:paraId="6B0BF1DF"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444AF644" w14:textId="77777777" w:rsidR="00055BE6" w:rsidRPr="00055BE6" w:rsidRDefault="00055BE6">
            <w:pPr>
              <w:rPr>
                <w:rFonts w:eastAsiaTheme="minorEastAsia"/>
              </w:rPr>
            </w:pPr>
            <w:r w:rsidRPr="00055BE6">
              <w:rPr>
                <w:rFonts w:eastAsiaTheme="minorEastAsia"/>
              </w:rPr>
              <w:t>Review</w:t>
            </w:r>
          </w:p>
        </w:tc>
      </w:tr>
      <w:tr w:rsidR="001A1C3B" w:rsidRPr="00055BE6" w14:paraId="39398701" w14:textId="77777777" w:rsidTr="001A1C3B">
        <w:trPr>
          <w:trHeight w:val="288"/>
        </w:trPr>
        <w:tc>
          <w:tcPr>
            <w:tcW w:w="656" w:type="dxa"/>
            <w:noWrap/>
            <w:hideMark/>
          </w:tcPr>
          <w:p w14:paraId="5ED729C5" w14:textId="77777777" w:rsidR="00055BE6" w:rsidRPr="00055BE6" w:rsidRDefault="00055BE6" w:rsidP="00055BE6">
            <w:pPr>
              <w:rPr>
                <w:rFonts w:eastAsiaTheme="minorEastAsia"/>
              </w:rPr>
            </w:pPr>
            <w:r w:rsidRPr="00055BE6">
              <w:rPr>
                <w:rFonts w:eastAsiaTheme="minorEastAsia"/>
              </w:rPr>
              <w:t>957</w:t>
            </w:r>
          </w:p>
        </w:tc>
        <w:tc>
          <w:tcPr>
            <w:tcW w:w="8695" w:type="dxa"/>
            <w:noWrap/>
            <w:hideMark/>
          </w:tcPr>
          <w:p w14:paraId="7F6A514A" w14:textId="77777777" w:rsidR="00055BE6" w:rsidRPr="00055BE6" w:rsidRDefault="00055BE6">
            <w:pPr>
              <w:rPr>
                <w:rFonts w:eastAsiaTheme="minorEastAsia"/>
              </w:rPr>
            </w:pPr>
            <w:r w:rsidRPr="00055BE6">
              <w:rPr>
                <w:rFonts w:eastAsiaTheme="minorEastAsia"/>
              </w:rPr>
              <w:t>Reduction in respiratory viral infections among hospitalized older adults during the COVID-19 pandemic.</w:t>
            </w:r>
          </w:p>
        </w:tc>
        <w:tc>
          <w:tcPr>
            <w:tcW w:w="1790" w:type="dxa"/>
            <w:noWrap/>
            <w:hideMark/>
          </w:tcPr>
          <w:p w14:paraId="2CBD8536" w14:textId="77777777" w:rsidR="00055BE6" w:rsidRPr="00055BE6" w:rsidRDefault="00055BE6">
            <w:pPr>
              <w:rPr>
                <w:rFonts w:eastAsiaTheme="minorEastAsia"/>
              </w:rPr>
            </w:pPr>
            <w:r w:rsidRPr="00055BE6">
              <w:rPr>
                <w:rFonts w:eastAsiaTheme="minorEastAsia"/>
              </w:rPr>
              <w:t>Tan</w:t>
            </w:r>
          </w:p>
        </w:tc>
        <w:tc>
          <w:tcPr>
            <w:tcW w:w="850" w:type="dxa"/>
            <w:noWrap/>
            <w:hideMark/>
          </w:tcPr>
          <w:p w14:paraId="7DAC2FDF"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51B5743F"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62E0C47E" w14:textId="77777777" w:rsidTr="001A1C3B">
        <w:trPr>
          <w:trHeight w:val="288"/>
        </w:trPr>
        <w:tc>
          <w:tcPr>
            <w:tcW w:w="656" w:type="dxa"/>
            <w:noWrap/>
            <w:hideMark/>
          </w:tcPr>
          <w:p w14:paraId="6EFCFD57" w14:textId="77777777" w:rsidR="00055BE6" w:rsidRPr="00055BE6" w:rsidRDefault="00055BE6" w:rsidP="00055BE6">
            <w:pPr>
              <w:rPr>
                <w:rFonts w:eastAsiaTheme="minorEastAsia"/>
              </w:rPr>
            </w:pPr>
            <w:r w:rsidRPr="00055BE6">
              <w:rPr>
                <w:rFonts w:eastAsiaTheme="minorEastAsia"/>
              </w:rPr>
              <w:t>958</w:t>
            </w:r>
          </w:p>
        </w:tc>
        <w:tc>
          <w:tcPr>
            <w:tcW w:w="8695" w:type="dxa"/>
            <w:noWrap/>
            <w:hideMark/>
          </w:tcPr>
          <w:p w14:paraId="7A8FD37C" w14:textId="77777777" w:rsidR="00055BE6" w:rsidRPr="00055BE6" w:rsidRDefault="00055BE6">
            <w:pPr>
              <w:rPr>
                <w:rFonts w:eastAsiaTheme="minorEastAsia"/>
              </w:rPr>
            </w:pPr>
            <w:r w:rsidRPr="00055BE6">
              <w:rPr>
                <w:rFonts w:eastAsiaTheme="minorEastAsia"/>
              </w:rPr>
              <w:t xml:space="preserve">Dearth of influenza among older adults admitted with respiratory symptoms in Malaysia during </w:t>
            </w:r>
            <w:r w:rsidRPr="00055BE6">
              <w:rPr>
                <w:rFonts w:eastAsiaTheme="minorEastAsia"/>
              </w:rPr>
              <w:lastRenderedPageBreak/>
              <w:t>the coronavirus disease 2019 pandemic in 2021.</w:t>
            </w:r>
          </w:p>
        </w:tc>
        <w:tc>
          <w:tcPr>
            <w:tcW w:w="1790" w:type="dxa"/>
            <w:noWrap/>
            <w:hideMark/>
          </w:tcPr>
          <w:p w14:paraId="7AB13700" w14:textId="77777777" w:rsidR="00055BE6" w:rsidRPr="00055BE6" w:rsidRDefault="00055BE6">
            <w:pPr>
              <w:rPr>
                <w:rFonts w:eastAsiaTheme="minorEastAsia"/>
              </w:rPr>
            </w:pPr>
            <w:r w:rsidRPr="00055BE6">
              <w:rPr>
                <w:rFonts w:eastAsiaTheme="minorEastAsia"/>
              </w:rPr>
              <w:lastRenderedPageBreak/>
              <w:t>Tan</w:t>
            </w:r>
          </w:p>
        </w:tc>
        <w:tc>
          <w:tcPr>
            <w:tcW w:w="850" w:type="dxa"/>
            <w:noWrap/>
            <w:hideMark/>
          </w:tcPr>
          <w:p w14:paraId="7B97FE0C"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0FA06B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622FD4E" w14:textId="77777777" w:rsidTr="001A1C3B">
        <w:trPr>
          <w:trHeight w:val="288"/>
        </w:trPr>
        <w:tc>
          <w:tcPr>
            <w:tcW w:w="656" w:type="dxa"/>
            <w:noWrap/>
            <w:hideMark/>
          </w:tcPr>
          <w:p w14:paraId="63DEF515" w14:textId="77777777" w:rsidR="00055BE6" w:rsidRPr="00055BE6" w:rsidRDefault="00055BE6" w:rsidP="00055BE6">
            <w:pPr>
              <w:rPr>
                <w:rFonts w:eastAsiaTheme="minorEastAsia"/>
              </w:rPr>
            </w:pPr>
            <w:r w:rsidRPr="00055BE6">
              <w:rPr>
                <w:rFonts w:eastAsiaTheme="minorEastAsia"/>
              </w:rPr>
              <w:t>959</w:t>
            </w:r>
          </w:p>
        </w:tc>
        <w:tc>
          <w:tcPr>
            <w:tcW w:w="8695" w:type="dxa"/>
            <w:noWrap/>
            <w:hideMark/>
          </w:tcPr>
          <w:p w14:paraId="7B6D0243" w14:textId="77777777" w:rsidR="00055BE6" w:rsidRPr="00055BE6" w:rsidRDefault="00055BE6">
            <w:pPr>
              <w:rPr>
                <w:rFonts w:eastAsiaTheme="minorEastAsia"/>
              </w:rPr>
            </w:pPr>
            <w:r w:rsidRPr="00055BE6">
              <w:rPr>
                <w:rFonts w:eastAsiaTheme="minorEastAsia"/>
              </w:rPr>
              <w:t>Thrombotic events in COVID-19 patients and its comparison with other non-SARS-COV-2 respiratory viruses.</w:t>
            </w:r>
          </w:p>
        </w:tc>
        <w:tc>
          <w:tcPr>
            <w:tcW w:w="1790" w:type="dxa"/>
            <w:noWrap/>
            <w:hideMark/>
          </w:tcPr>
          <w:p w14:paraId="1FFCCA2A" w14:textId="77777777" w:rsidR="00055BE6" w:rsidRPr="00055BE6" w:rsidRDefault="00055BE6">
            <w:pPr>
              <w:rPr>
                <w:rFonts w:eastAsiaTheme="minorEastAsia"/>
              </w:rPr>
            </w:pPr>
            <w:r w:rsidRPr="00055BE6">
              <w:rPr>
                <w:rFonts w:eastAsiaTheme="minorEastAsia"/>
              </w:rPr>
              <w:t>Tan</w:t>
            </w:r>
          </w:p>
        </w:tc>
        <w:tc>
          <w:tcPr>
            <w:tcW w:w="850" w:type="dxa"/>
            <w:noWrap/>
            <w:hideMark/>
          </w:tcPr>
          <w:p w14:paraId="3FE4709E"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39C1428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09487CC" w14:textId="77777777" w:rsidTr="001A1C3B">
        <w:trPr>
          <w:trHeight w:val="288"/>
        </w:trPr>
        <w:tc>
          <w:tcPr>
            <w:tcW w:w="656" w:type="dxa"/>
            <w:noWrap/>
            <w:hideMark/>
          </w:tcPr>
          <w:p w14:paraId="475C6A42" w14:textId="77777777" w:rsidR="00055BE6" w:rsidRPr="00055BE6" w:rsidRDefault="00055BE6" w:rsidP="00055BE6">
            <w:pPr>
              <w:rPr>
                <w:rFonts w:eastAsiaTheme="minorEastAsia"/>
              </w:rPr>
            </w:pPr>
            <w:r w:rsidRPr="00055BE6">
              <w:rPr>
                <w:rFonts w:eastAsiaTheme="minorEastAsia"/>
              </w:rPr>
              <w:t>960</w:t>
            </w:r>
          </w:p>
        </w:tc>
        <w:tc>
          <w:tcPr>
            <w:tcW w:w="8695" w:type="dxa"/>
            <w:noWrap/>
            <w:hideMark/>
          </w:tcPr>
          <w:p w14:paraId="3F654669" w14:textId="77777777" w:rsidR="00055BE6" w:rsidRPr="00055BE6" w:rsidRDefault="00055BE6">
            <w:pPr>
              <w:rPr>
                <w:rFonts w:eastAsiaTheme="minorEastAsia"/>
              </w:rPr>
            </w:pPr>
            <w:r w:rsidRPr="00055BE6">
              <w:rPr>
                <w:rFonts w:eastAsiaTheme="minorEastAsia"/>
              </w:rPr>
              <w:t>Frequency of Respiratory Syncytial Virus Infection Among Patients Hospitalized for Influenza-like Diseases and its Impact on Mortality: Prospective, Multi-</w:t>
            </w:r>
            <w:proofErr w:type="spellStart"/>
            <w:r w:rsidRPr="00055BE6">
              <w:rPr>
                <w:rFonts w:eastAsiaTheme="minorEastAsia"/>
              </w:rPr>
              <w:t>center</w:t>
            </w:r>
            <w:proofErr w:type="spellEnd"/>
            <w:r w:rsidRPr="00055BE6">
              <w:rPr>
                <w:rFonts w:eastAsiaTheme="minorEastAsia"/>
              </w:rPr>
              <w:t xml:space="preserve"> Real Life Results.</w:t>
            </w:r>
          </w:p>
        </w:tc>
        <w:tc>
          <w:tcPr>
            <w:tcW w:w="1790" w:type="dxa"/>
            <w:noWrap/>
            <w:hideMark/>
          </w:tcPr>
          <w:p w14:paraId="2B4AFB38" w14:textId="77777777" w:rsidR="00055BE6" w:rsidRPr="00055BE6" w:rsidRDefault="00055BE6">
            <w:pPr>
              <w:rPr>
                <w:rFonts w:eastAsiaTheme="minorEastAsia"/>
              </w:rPr>
            </w:pPr>
            <w:proofErr w:type="spellStart"/>
            <w:r w:rsidRPr="00055BE6">
              <w:rPr>
                <w:rFonts w:eastAsiaTheme="minorEastAsia"/>
              </w:rPr>
              <w:t>Tanir</w:t>
            </w:r>
            <w:proofErr w:type="spellEnd"/>
            <w:r w:rsidRPr="00055BE6">
              <w:rPr>
                <w:rFonts w:eastAsiaTheme="minorEastAsia"/>
              </w:rPr>
              <w:t xml:space="preserve"> </w:t>
            </w:r>
            <w:proofErr w:type="spellStart"/>
            <w:r w:rsidRPr="00055BE6">
              <w:rPr>
                <w:rFonts w:eastAsiaTheme="minorEastAsia"/>
              </w:rPr>
              <w:t>Basaranoglu</w:t>
            </w:r>
            <w:proofErr w:type="spellEnd"/>
          </w:p>
        </w:tc>
        <w:tc>
          <w:tcPr>
            <w:tcW w:w="850" w:type="dxa"/>
            <w:noWrap/>
            <w:hideMark/>
          </w:tcPr>
          <w:p w14:paraId="76945B59"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4815487"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D7F52F9" w14:textId="77777777" w:rsidTr="001A1C3B">
        <w:trPr>
          <w:trHeight w:val="288"/>
        </w:trPr>
        <w:tc>
          <w:tcPr>
            <w:tcW w:w="656" w:type="dxa"/>
            <w:noWrap/>
            <w:hideMark/>
          </w:tcPr>
          <w:p w14:paraId="3D2A8543" w14:textId="77777777" w:rsidR="00055BE6" w:rsidRPr="00055BE6" w:rsidRDefault="00055BE6" w:rsidP="00055BE6">
            <w:pPr>
              <w:rPr>
                <w:rFonts w:eastAsiaTheme="minorEastAsia"/>
              </w:rPr>
            </w:pPr>
            <w:r w:rsidRPr="00055BE6">
              <w:rPr>
                <w:rFonts w:eastAsiaTheme="minorEastAsia"/>
              </w:rPr>
              <w:t>961</w:t>
            </w:r>
          </w:p>
        </w:tc>
        <w:tc>
          <w:tcPr>
            <w:tcW w:w="8695" w:type="dxa"/>
            <w:noWrap/>
            <w:hideMark/>
          </w:tcPr>
          <w:p w14:paraId="23472140" w14:textId="77777777" w:rsidR="00055BE6" w:rsidRPr="00055BE6" w:rsidRDefault="00055BE6">
            <w:pPr>
              <w:rPr>
                <w:rFonts w:eastAsiaTheme="minorEastAsia"/>
              </w:rPr>
            </w:pPr>
            <w:r w:rsidRPr="00055BE6">
              <w:rPr>
                <w:rFonts w:eastAsiaTheme="minorEastAsia"/>
              </w:rPr>
              <w:t>Viral infection in community acquired pneumonia patients with fever: a prospective observational study.</w:t>
            </w:r>
          </w:p>
        </w:tc>
        <w:tc>
          <w:tcPr>
            <w:tcW w:w="1790" w:type="dxa"/>
            <w:noWrap/>
            <w:hideMark/>
          </w:tcPr>
          <w:p w14:paraId="7AD359C8" w14:textId="77777777" w:rsidR="00055BE6" w:rsidRPr="00055BE6" w:rsidRDefault="00055BE6">
            <w:pPr>
              <w:rPr>
                <w:rFonts w:eastAsiaTheme="minorEastAsia"/>
              </w:rPr>
            </w:pPr>
            <w:r w:rsidRPr="00055BE6">
              <w:rPr>
                <w:rFonts w:eastAsiaTheme="minorEastAsia"/>
              </w:rPr>
              <w:t>Tao</w:t>
            </w:r>
          </w:p>
        </w:tc>
        <w:tc>
          <w:tcPr>
            <w:tcW w:w="850" w:type="dxa"/>
            <w:noWrap/>
            <w:hideMark/>
          </w:tcPr>
          <w:p w14:paraId="19283D14"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7BBDFA3"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157F5FE" w14:textId="77777777" w:rsidTr="001A1C3B">
        <w:trPr>
          <w:trHeight w:val="288"/>
        </w:trPr>
        <w:tc>
          <w:tcPr>
            <w:tcW w:w="656" w:type="dxa"/>
            <w:noWrap/>
            <w:hideMark/>
          </w:tcPr>
          <w:p w14:paraId="589EDD5E" w14:textId="77777777" w:rsidR="00055BE6" w:rsidRPr="00055BE6" w:rsidRDefault="00055BE6" w:rsidP="00055BE6">
            <w:pPr>
              <w:rPr>
                <w:rFonts w:eastAsiaTheme="minorEastAsia"/>
              </w:rPr>
            </w:pPr>
            <w:r w:rsidRPr="00055BE6">
              <w:rPr>
                <w:rFonts w:eastAsiaTheme="minorEastAsia"/>
              </w:rPr>
              <w:t>962</w:t>
            </w:r>
          </w:p>
        </w:tc>
        <w:tc>
          <w:tcPr>
            <w:tcW w:w="8695" w:type="dxa"/>
            <w:noWrap/>
            <w:hideMark/>
          </w:tcPr>
          <w:p w14:paraId="619F40DA" w14:textId="77777777" w:rsidR="00055BE6" w:rsidRPr="00055BE6" w:rsidRDefault="00055BE6">
            <w:pPr>
              <w:rPr>
                <w:rFonts w:eastAsiaTheme="minorEastAsia"/>
              </w:rPr>
            </w:pPr>
            <w:r w:rsidRPr="00055BE6">
              <w:rPr>
                <w:rFonts w:eastAsiaTheme="minorEastAsia"/>
              </w:rPr>
              <w:t xml:space="preserve">Prevalence and clinical impact of </w:t>
            </w:r>
            <w:proofErr w:type="spellStart"/>
            <w:r w:rsidRPr="00055BE6">
              <w:rPr>
                <w:rFonts w:eastAsiaTheme="minorEastAsia"/>
              </w:rPr>
              <w:t>VIral</w:t>
            </w:r>
            <w:proofErr w:type="spellEnd"/>
            <w:r w:rsidRPr="00055BE6">
              <w:rPr>
                <w:rFonts w:eastAsiaTheme="minorEastAsia"/>
              </w:rPr>
              <w:t xml:space="preserve"> Respiratory tract infections in patients hospitalized for Community-Acquired Pneumonia: the VIRCAP study.</w:t>
            </w:r>
          </w:p>
        </w:tc>
        <w:tc>
          <w:tcPr>
            <w:tcW w:w="1790" w:type="dxa"/>
            <w:noWrap/>
            <w:hideMark/>
          </w:tcPr>
          <w:p w14:paraId="3587E601" w14:textId="77777777" w:rsidR="00055BE6" w:rsidRPr="00055BE6" w:rsidRDefault="00055BE6">
            <w:pPr>
              <w:rPr>
                <w:rFonts w:eastAsiaTheme="minorEastAsia"/>
              </w:rPr>
            </w:pPr>
            <w:proofErr w:type="spellStart"/>
            <w:r w:rsidRPr="00055BE6">
              <w:rPr>
                <w:rFonts w:eastAsiaTheme="minorEastAsia"/>
              </w:rPr>
              <w:t>Tatarelli</w:t>
            </w:r>
            <w:proofErr w:type="spellEnd"/>
          </w:p>
        </w:tc>
        <w:tc>
          <w:tcPr>
            <w:tcW w:w="850" w:type="dxa"/>
            <w:noWrap/>
            <w:hideMark/>
          </w:tcPr>
          <w:p w14:paraId="398F830A"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51A2E5D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5F22A9E" w14:textId="77777777" w:rsidTr="001A1C3B">
        <w:trPr>
          <w:trHeight w:val="288"/>
        </w:trPr>
        <w:tc>
          <w:tcPr>
            <w:tcW w:w="656" w:type="dxa"/>
            <w:noWrap/>
            <w:hideMark/>
          </w:tcPr>
          <w:p w14:paraId="5684F467" w14:textId="77777777" w:rsidR="00055BE6" w:rsidRPr="00055BE6" w:rsidRDefault="00055BE6" w:rsidP="00055BE6">
            <w:pPr>
              <w:rPr>
                <w:rFonts w:eastAsiaTheme="minorEastAsia"/>
              </w:rPr>
            </w:pPr>
            <w:r w:rsidRPr="00055BE6">
              <w:rPr>
                <w:rFonts w:eastAsiaTheme="minorEastAsia"/>
              </w:rPr>
              <w:t>963</w:t>
            </w:r>
          </w:p>
        </w:tc>
        <w:tc>
          <w:tcPr>
            <w:tcW w:w="8695" w:type="dxa"/>
            <w:noWrap/>
            <w:hideMark/>
          </w:tcPr>
          <w:p w14:paraId="45A0F93F" w14:textId="77777777" w:rsidR="00055BE6" w:rsidRPr="00055BE6" w:rsidRDefault="00055BE6">
            <w:pPr>
              <w:rPr>
                <w:rFonts w:eastAsiaTheme="minorEastAsia"/>
              </w:rPr>
            </w:pPr>
            <w:r w:rsidRPr="00055BE6">
              <w:rPr>
                <w:rFonts w:eastAsiaTheme="minorEastAsia"/>
              </w:rPr>
              <w:t>Does bacterial or viral infection play a role in the pathogenesis of otitis media with ANCA-associated vasculitis?</w:t>
            </w:r>
          </w:p>
        </w:tc>
        <w:tc>
          <w:tcPr>
            <w:tcW w:w="1790" w:type="dxa"/>
            <w:noWrap/>
            <w:hideMark/>
          </w:tcPr>
          <w:p w14:paraId="4B86B9F5" w14:textId="77777777" w:rsidR="00055BE6" w:rsidRPr="00055BE6" w:rsidRDefault="00055BE6">
            <w:pPr>
              <w:rPr>
                <w:rFonts w:eastAsiaTheme="minorEastAsia"/>
              </w:rPr>
            </w:pPr>
            <w:r w:rsidRPr="00055BE6">
              <w:rPr>
                <w:rFonts w:eastAsiaTheme="minorEastAsia"/>
              </w:rPr>
              <w:t>Tateyama</w:t>
            </w:r>
          </w:p>
        </w:tc>
        <w:tc>
          <w:tcPr>
            <w:tcW w:w="850" w:type="dxa"/>
            <w:noWrap/>
            <w:hideMark/>
          </w:tcPr>
          <w:p w14:paraId="0A98BE34"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20C58E5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BD9AE1A" w14:textId="77777777" w:rsidTr="001A1C3B">
        <w:trPr>
          <w:trHeight w:val="288"/>
        </w:trPr>
        <w:tc>
          <w:tcPr>
            <w:tcW w:w="656" w:type="dxa"/>
            <w:noWrap/>
            <w:hideMark/>
          </w:tcPr>
          <w:p w14:paraId="4659E423" w14:textId="77777777" w:rsidR="00055BE6" w:rsidRPr="00055BE6" w:rsidRDefault="00055BE6" w:rsidP="00055BE6">
            <w:pPr>
              <w:rPr>
                <w:rFonts w:eastAsiaTheme="minorEastAsia"/>
              </w:rPr>
            </w:pPr>
            <w:r w:rsidRPr="00055BE6">
              <w:rPr>
                <w:rFonts w:eastAsiaTheme="minorEastAsia"/>
              </w:rPr>
              <w:t>964</w:t>
            </w:r>
          </w:p>
        </w:tc>
        <w:tc>
          <w:tcPr>
            <w:tcW w:w="8695" w:type="dxa"/>
            <w:noWrap/>
            <w:hideMark/>
          </w:tcPr>
          <w:p w14:paraId="0191EC68" w14:textId="77777777" w:rsidR="00055BE6" w:rsidRPr="00055BE6" w:rsidRDefault="00055BE6">
            <w:pPr>
              <w:rPr>
                <w:rFonts w:eastAsiaTheme="minorEastAsia"/>
              </w:rPr>
            </w:pPr>
            <w:r w:rsidRPr="00055BE6">
              <w:rPr>
                <w:rFonts w:eastAsiaTheme="minorEastAsia"/>
              </w:rPr>
              <w:t>Outcomes among Influenza and SARS-CoV-2 Infection in Hospitalized Adults Age &gt;= 50 Years and with Underlying Chronic Obstructive Pulmonary Disease (COPD) or Congestive Heart Failure (CHF).</w:t>
            </w:r>
          </w:p>
        </w:tc>
        <w:tc>
          <w:tcPr>
            <w:tcW w:w="1790" w:type="dxa"/>
            <w:noWrap/>
            <w:hideMark/>
          </w:tcPr>
          <w:p w14:paraId="56271584" w14:textId="77777777" w:rsidR="00055BE6" w:rsidRPr="00055BE6" w:rsidRDefault="00055BE6">
            <w:pPr>
              <w:rPr>
                <w:rFonts w:eastAsiaTheme="minorEastAsia"/>
              </w:rPr>
            </w:pPr>
            <w:r w:rsidRPr="00055BE6">
              <w:rPr>
                <w:rFonts w:eastAsiaTheme="minorEastAsia"/>
              </w:rPr>
              <w:t>Taylor</w:t>
            </w:r>
          </w:p>
        </w:tc>
        <w:tc>
          <w:tcPr>
            <w:tcW w:w="850" w:type="dxa"/>
            <w:noWrap/>
            <w:hideMark/>
          </w:tcPr>
          <w:p w14:paraId="34714A96"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7947356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862B202" w14:textId="77777777" w:rsidTr="001A1C3B">
        <w:trPr>
          <w:trHeight w:val="288"/>
        </w:trPr>
        <w:tc>
          <w:tcPr>
            <w:tcW w:w="656" w:type="dxa"/>
            <w:noWrap/>
            <w:hideMark/>
          </w:tcPr>
          <w:p w14:paraId="28F90013" w14:textId="77777777" w:rsidR="00055BE6" w:rsidRPr="00055BE6" w:rsidRDefault="00055BE6" w:rsidP="00055BE6">
            <w:pPr>
              <w:rPr>
                <w:rFonts w:eastAsiaTheme="minorEastAsia"/>
              </w:rPr>
            </w:pPr>
            <w:r w:rsidRPr="00055BE6">
              <w:rPr>
                <w:rFonts w:eastAsiaTheme="minorEastAsia"/>
              </w:rPr>
              <w:t>965</w:t>
            </w:r>
          </w:p>
        </w:tc>
        <w:tc>
          <w:tcPr>
            <w:tcW w:w="8695" w:type="dxa"/>
            <w:noWrap/>
            <w:hideMark/>
          </w:tcPr>
          <w:p w14:paraId="7384B091" w14:textId="77777777" w:rsidR="00055BE6" w:rsidRPr="00055BE6" w:rsidRDefault="00055BE6">
            <w:pPr>
              <w:rPr>
                <w:rFonts w:eastAsiaTheme="minorEastAsia"/>
              </w:rPr>
            </w:pPr>
            <w:r w:rsidRPr="00055BE6">
              <w:rPr>
                <w:rFonts w:eastAsiaTheme="minorEastAsia"/>
              </w:rPr>
              <w:t>An outbreak of severe respiratory tract infection caused by human metapneumovirus in a residential care facility for elderly in Utrecht, the Netherlands, January to March 2010.</w:t>
            </w:r>
          </w:p>
        </w:tc>
        <w:tc>
          <w:tcPr>
            <w:tcW w:w="1790" w:type="dxa"/>
            <w:noWrap/>
            <w:hideMark/>
          </w:tcPr>
          <w:p w14:paraId="44769872" w14:textId="77777777" w:rsidR="00055BE6" w:rsidRPr="00055BE6" w:rsidRDefault="00055BE6">
            <w:pPr>
              <w:rPr>
                <w:rFonts w:eastAsiaTheme="minorEastAsia"/>
              </w:rPr>
            </w:pPr>
            <w:proofErr w:type="spellStart"/>
            <w:r w:rsidRPr="00055BE6">
              <w:rPr>
                <w:rFonts w:eastAsiaTheme="minorEastAsia"/>
              </w:rPr>
              <w:t>Te</w:t>
            </w:r>
            <w:proofErr w:type="spellEnd"/>
            <w:r w:rsidRPr="00055BE6">
              <w:rPr>
                <w:rFonts w:eastAsiaTheme="minorEastAsia"/>
              </w:rPr>
              <w:t xml:space="preserve"> </w:t>
            </w:r>
            <w:proofErr w:type="spellStart"/>
            <w:r w:rsidRPr="00055BE6">
              <w:rPr>
                <w:rFonts w:eastAsiaTheme="minorEastAsia"/>
              </w:rPr>
              <w:t>Wierik</w:t>
            </w:r>
            <w:proofErr w:type="spellEnd"/>
          </w:p>
        </w:tc>
        <w:tc>
          <w:tcPr>
            <w:tcW w:w="850" w:type="dxa"/>
            <w:noWrap/>
            <w:hideMark/>
          </w:tcPr>
          <w:p w14:paraId="14C32B4D"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1E60F34E"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4E16C563" w14:textId="77777777" w:rsidTr="001A1C3B">
        <w:trPr>
          <w:trHeight w:val="288"/>
        </w:trPr>
        <w:tc>
          <w:tcPr>
            <w:tcW w:w="656" w:type="dxa"/>
            <w:noWrap/>
            <w:hideMark/>
          </w:tcPr>
          <w:p w14:paraId="4D53B2D2" w14:textId="77777777" w:rsidR="00055BE6" w:rsidRPr="00055BE6" w:rsidRDefault="00055BE6" w:rsidP="00055BE6">
            <w:pPr>
              <w:rPr>
                <w:rFonts w:eastAsiaTheme="minorEastAsia"/>
              </w:rPr>
            </w:pPr>
            <w:r w:rsidRPr="00055BE6">
              <w:rPr>
                <w:rFonts w:eastAsiaTheme="minorEastAsia"/>
              </w:rPr>
              <w:lastRenderedPageBreak/>
              <w:t>966</w:t>
            </w:r>
          </w:p>
        </w:tc>
        <w:tc>
          <w:tcPr>
            <w:tcW w:w="8695" w:type="dxa"/>
            <w:noWrap/>
            <w:hideMark/>
          </w:tcPr>
          <w:p w14:paraId="1EFFEFB1" w14:textId="77777777" w:rsidR="00055BE6" w:rsidRPr="00055BE6" w:rsidRDefault="00055BE6">
            <w:pPr>
              <w:rPr>
                <w:rFonts w:eastAsiaTheme="minorEastAsia"/>
              </w:rPr>
            </w:pPr>
            <w:r w:rsidRPr="00055BE6">
              <w:rPr>
                <w:rFonts w:eastAsiaTheme="minorEastAsia"/>
              </w:rPr>
              <w:t>Epidemiology and clinical outcomes of respiratory viral infections at a single tertiary centre in Alberta, Canada.</w:t>
            </w:r>
          </w:p>
        </w:tc>
        <w:tc>
          <w:tcPr>
            <w:tcW w:w="1790" w:type="dxa"/>
            <w:noWrap/>
            <w:hideMark/>
          </w:tcPr>
          <w:p w14:paraId="5B9B2520" w14:textId="77777777" w:rsidR="00055BE6" w:rsidRPr="00055BE6" w:rsidRDefault="00055BE6">
            <w:pPr>
              <w:rPr>
                <w:rFonts w:eastAsiaTheme="minorEastAsia"/>
              </w:rPr>
            </w:pPr>
            <w:r w:rsidRPr="00055BE6">
              <w:rPr>
                <w:rFonts w:eastAsiaTheme="minorEastAsia"/>
              </w:rPr>
              <w:t>Teale</w:t>
            </w:r>
          </w:p>
        </w:tc>
        <w:tc>
          <w:tcPr>
            <w:tcW w:w="850" w:type="dxa"/>
            <w:noWrap/>
            <w:hideMark/>
          </w:tcPr>
          <w:p w14:paraId="69EC35EF"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25DDEE9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F41505A" w14:textId="77777777" w:rsidTr="001A1C3B">
        <w:trPr>
          <w:trHeight w:val="288"/>
        </w:trPr>
        <w:tc>
          <w:tcPr>
            <w:tcW w:w="656" w:type="dxa"/>
            <w:noWrap/>
            <w:hideMark/>
          </w:tcPr>
          <w:p w14:paraId="5A9F3916" w14:textId="77777777" w:rsidR="00055BE6" w:rsidRPr="00055BE6" w:rsidRDefault="00055BE6" w:rsidP="00055BE6">
            <w:pPr>
              <w:rPr>
                <w:rFonts w:eastAsiaTheme="minorEastAsia"/>
              </w:rPr>
            </w:pPr>
            <w:r w:rsidRPr="00055BE6">
              <w:rPr>
                <w:rFonts w:eastAsiaTheme="minorEastAsia"/>
              </w:rPr>
              <w:t>967</w:t>
            </w:r>
          </w:p>
        </w:tc>
        <w:tc>
          <w:tcPr>
            <w:tcW w:w="8695" w:type="dxa"/>
            <w:noWrap/>
            <w:hideMark/>
          </w:tcPr>
          <w:p w14:paraId="295DDDD4" w14:textId="77777777" w:rsidR="00055BE6" w:rsidRPr="00055BE6" w:rsidRDefault="00055BE6">
            <w:pPr>
              <w:rPr>
                <w:rFonts w:eastAsiaTheme="minorEastAsia"/>
              </w:rPr>
            </w:pPr>
            <w:r w:rsidRPr="00055BE6">
              <w:rPr>
                <w:rFonts w:eastAsiaTheme="minorEastAsia"/>
              </w:rPr>
              <w:t>Risks and burden of viral respiratory tract infections in patients with multiple myeloma in the era of immunomodulatory drugs and bortezomib: experience at an Australian Cancer Hospital.</w:t>
            </w:r>
          </w:p>
        </w:tc>
        <w:tc>
          <w:tcPr>
            <w:tcW w:w="1790" w:type="dxa"/>
            <w:noWrap/>
            <w:hideMark/>
          </w:tcPr>
          <w:p w14:paraId="1113E9E2" w14:textId="77777777" w:rsidR="00055BE6" w:rsidRPr="00055BE6" w:rsidRDefault="00055BE6">
            <w:pPr>
              <w:rPr>
                <w:rFonts w:eastAsiaTheme="minorEastAsia"/>
              </w:rPr>
            </w:pPr>
            <w:r w:rsidRPr="00055BE6">
              <w:rPr>
                <w:rFonts w:eastAsiaTheme="minorEastAsia"/>
              </w:rPr>
              <w:t>Teh</w:t>
            </w:r>
          </w:p>
        </w:tc>
        <w:tc>
          <w:tcPr>
            <w:tcW w:w="850" w:type="dxa"/>
            <w:noWrap/>
            <w:hideMark/>
          </w:tcPr>
          <w:p w14:paraId="44002ABD"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557471DF"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499CB20E" w14:textId="77777777" w:rsidTr="001A1C3B">
        <w:trPr>
          <w:trHeight w:val="288"/>
        </w:trPr>
        <w:tc>
          <w:tcPr>
            <w:tcW w:w="656" w:type="dxa"/>
            <w:noWrap/>
            <w:hideMark/>
          </w:tcPr>
          <w:p w14:paraId="37B46C74" w14:textId="77777777" w:rsidR="00055BE6" w:rsidRPr="00055BE6" w:rsidRDefault="00055BE6" w:rsidP="00055BE6">
            <w:pPr>
              <w:rPr>
                <w:rFonts w:eastAsiaTheme="minorEastAsia"/>
              </w:rPr>
            </w:pPr>
            <w:r w:rsidRPr="00055BE6">
              <w:rPr>
                <w:rFonts w:eastAsiaTheme="minorEastAsia"/>
              </w:rPr>
              <w:t>968</w:t>
            </w:r>
          </w:p>
        </w:tc>
        <w:tc>
          <w:tcPr>
            <w:tcW w:w="8695" w:type="dxa"/>
            <w:noWrap/>
            <w:hideMark/>
          </w:tcPr>
          <w:p w14:paraId="1FB17D60" w14:textId="77777777" w:rsidR="00055BE6" w:rsidRPr="00055BE6" w:rsidRDefault="00055BE6">
            <w:pPr>
              <w:rPr>
                <w:rFonts w:eastAsiaTheme="minorEastAsia"/>
              </w:rPr>
            </w:pPr>
            <w:r w:rsidRPr="00055BE6">
              <w:rPr>
                <w:rFonts w:eastAsiaTheme="minorEastAsia"/>
              </w:rPr>
              <w:t>Rapid and sensitive method using multiplex real-time PCR for diagnosis of infections by influenza A and influenza B viruses, respiratory syncytial virus, and parainfluenza viruses 1, 2, 3, and 4.</w:t>
            </w:r>
          </w:p>
        </w:tc>
        <w:tc>
          <w:tcPr>
            <w:tcW w:w="1790" w:type="dxa"/>
            <w:noWrap/>
            <w:hideMark/>
          </w:tcPr>
          <w:p w14:paraId="7723A08A" w14:textId="77777777" w:rsidR="00055BE6" w:rsidRPr="00055BE6" w:rsidRDefault="00055BE6">
            <w:pPr>
              <w:rPr>
                <w:rFonts w:eastAsiaTheme="minorEastAsia"/>
              </w:rPr>
            </w:pPr>
            <w:r w:rsidRPr="00055BE6">
              <w:rPr>
                <w:rFonts w:eastAsiaTheme="minorEastAsia"/>
              </w:rPr>
              <w:t>Templeton</w:t>
            </w:r>
          </w:p>
        </w:tc>
        <w:tc>
          <w:tcPr>
            <w:tcW w:w="850" w:type="dxa"/>
            <w:noWrap/>
            <w:hideMark/>
          </w:tcPr>
          <w:p w14:paraId="2CD2D814" w14:textId="77777777" w:rsidR="00055BE6" w:rsidRPr="00055BE6" w:rsidRDefault="00055BE6" w:rsidP="00055BE6">
            <w:pPr>
              <w:rPr>
                <w:rFonts w:eastAsiaTheme="minorEastAsia"/>
              </w:rPr>
            </w:pPr>
            <w:r w:rsidRPr="00055BE6">
              <w:rPr>
                <w:rFonts w:eastAsiaTheme="minorEastAsia"/>
              </w:rPr>
              <w:t>2004</w:t>
            </w:r>
          </w:p>
        </w:tc>
        <w:tc>
          <w:tcPr>
            <w:tcW w:w="2707" w:type="dxa"/>
            <w:noWrap/>
            <w:hideMark/>
          </w:tcPr>
          <w:p w14:paraId="2FB83A2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B1FE10B" w14:textId="77777777" w:rsidTr="001A1C3B">
        <w:trPr>
          <w:trHeight w:val="288"/>
        </w:trPr>
        <w:tc>
          <w:tcPr>
            <w:tcW w:w="656" w:type="dxa"/>
            <w:noWrap/>
            <w:hideMark/>
          </w:tcPr>
          <w:p w14:paraId="1B679788" w14:textId="77777777" w:rsidR="00055BE6" w:rsidRPr="00055BE6" w:rsidRDefault="00055BE6" w:rsidP="00055BE6">
            <w:pPr>
              <w:rPr>
                <w:rFonts w:eastAsiaTheme="minorEastAsia"/>
              </w:rPr>
            </w:pPr>
            <w:r w:rsidRPr="00055BE6">
              <w:rPr>
                <w:rFonts w:eastAsiaTheme="minorEastAsia"/>
              </w:rPr>
              <w:t>969</w:t>
            </w:r>
          </w:p>
        </w:tc>
        <w:tc>
          <w:tcPr>
            <w:tcW w:w="8695" w:type="dxa"/>
            <w:noWrap/>
            <w:hideMark/>
          </w:tcPr>
          <w:p w14:paraId="702D0B14" w14:textId="77777777" w:rsidR="00055BE6" w:rsidRPr="00055BE6" w:rsidRDefault="00055BE6">
            <w:pPr>
              <w:rPr>
                <w:rFonts w:eastAsiaTheme="minorEastAsia"/>
              </w:rPr>
            </w:pPr>
            <w:r w:rsidRPr="00055BE6">
              <w:rPr>
                <w:rFonts w:eastAsiaTheme="minorEastAsia"/>
              </w:rPr>
              <w:t>Outcomes of point-of-care testing for influenza in the emergency department of a tertiary referral hospital in Ireland.</w:t>
            </w:r>
          </w:p>
        </w:tc>
        <w:tc>
          <w:tcPr>
            <w:tcW w:w="1790" w:type="dxa"/>
            <w:noWrap/>
            <w:hideMark/>
          </w:tcPr>
          <w:p w14:paraId="0B0EF3D5" w14:textId="77777777" w:rsidR="00055BE6" w:rsidRPr="00055BE6" w:rsidRDefault="00055BE6">
            <w:pPr>
              <w:rPr>
                <w:rFonts w:eastAsiaTheme="minorEastAsia"/>
              </w:rPr>
            </w:pPr>
            <w:r w:rsidRPr="00055BE6">
              <w:rPr>
                <w:rFonts w:eastAsiaTheme="minorEastAsia"/>
              </w:rPr>
              <w:t>Teoh</w:t>
            </w:r>
          </w:p>
        </w:tc>
        <w:tc>
          <w:tcPr>
            <w:tcW w:w="850" w:type="dxa"/>
            <w:noWrap/>
            <w:hideMark/>
          </w:tcPr>
          <w:p w14:paraId="57ACE5B4"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EF5147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214F8F" w14:textId="77777777" w:rsidTr="001A1C3B">
        <w:trPr>
          <w:trHeight w:val="288"/>
        </w:trPr>
        <w:tc>
          <w:tcPr>
            <w:tcW w:w="656" w:type="dxa"/>
            <w:noWrap/>
            <w:hideMark/>
          </w:tcPr>
          <w:p w14:paraId="51093079" w14:textId="77777777" w:rsidR="00055BE6" w:rsidRPr="00055BE6" w:rsidRDefault="00055BE6" w:rsidP="00055BE6">
            <w:pPr>
              <w:rPr>
                <w:rFonts w:eastAsiaTheme="minorEastAsia"/>
              </w:rPr>
            </w:pPr>
            <w:r w:rsidRPr="00055BE6">
              <w:rPr>
                <w:rFonts w:eastAsiaTheme="minorEastAsia"/>
              </w:rPr>
              <w:t>970</w:t>
            </w:r>
          </w:p>
        </w:tc>
        <w:tc>
          <w:tcPr>
            <w:tcW w:w="8695" w:type="dxa"/>
            <w:noWrap/>
            <w:hideMark/>
          </w:tcPr>
          <w:p w14:paraId="689564C0" w14:textId="77777777" w:rsidR="00055BE6" w:rsidRPr="00055BE6" w:rsidRDefault="00055BE6">
            <w:pPr>
              <w:rPr>
                <w:rFonts w:eastAsiaTheme="minorEastAsia"/>
              </w:rPr>
            </w:pPr>
            <w:r w:rsidRPr="00055BE6">
              <w:rPr>
                <w:rFonts w:eastAsiaTheme="minorEastAsia"/>
              </w:rPr>
              <w:t>Defining the timing of respiratory syncytial virus (RSV) outbreaks: an epidemiological study.</w:t>
            </w:r>
          </w:p>
        </w:tc>
        <w:tc>
          <w:tcPr>
            <w:tcW w:w="1790" w:type="dxa"/>
            <w:noWrap/>
            <w:hideMark/>
          </w:tcPr>
          <w:p w14:paraId="46470EF0" w14:textId="77777777" w:rsidR="00055BE6" w:rsidRPr="00055BE6" w:rsidRDefault="00055BE6">
            <w:pPr>
              <w:rPr>
                <w:rFonts w:eastAsiaTheme="minorEastAsia"/>
              </w:rPr>
            </w:pPr>
            <w:proofErr w:type="spellStart"/>
            <w:r w:rsidRPr="00055BE6">
              <w:rPr>
                <w:rFonts w:eastAsiaTheme="minorEastAsia"/>
              </w:rPr>
              <w:t>Terletskaia-Ladwig</w:t>
            </w:r>
            <w:proofErr w:type="spellEnd"/>
          </w:p>
        </w:tc>
        <w:tc>
          <w:tcPr>
            <w:tcW w:w="850" w:type="dxa"/>
            <w:noWrap/>
            <w:hideMark/>
          </w:tcPr>
          <w:p w14:paraId="2F14EA53"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506E4386" w14:textId="77777777" w:rsidR="00055BE6" w:rsidRPr="00055BE6" w:rsidRDefault="00055BE6">
            <w:pPr>
              <w:rPr>
                <w:rFonts w:eastAsiaTheme="minorEastAsia"/>
              </w:rPr>
            </w:pPr>
            <w:r w:rsidRPr="00055BE6">
              <w:rPr>
                <w:rFonts w:eastAsiaTheme="minorEastAsia"/>
              </w:rPr>
              <w:t>&lt; 18 years</w:t>
            </w:r>
          </w:p>
        </w:tc>
      </w:tr>
      <w:tr w:rsidR="001A1C3B" w:rsidRPr="00055BE6" w14:paraId="078476F0" w14:textId="77777777" w:rsidTr="001A1C3B">
        <w:trPr>
          <w:trHeight w:val="288"/>
        </w:trPr>
        <w:tc>
          <w:tcPr>
            <w:tcW w:w="656" w:type="dxa"/>
            <w:noWrap/>
            <w:hideMark/>
          </w:tcPr>
          <w:p w14:paraId="65F5FFA8" w14:textId="77777777" w:rsidR="00055BE6" w:rsidRPr="00055BE6" w:rsidRDefault="00055BE6" w:rsidP="00055BE6">
            <w:pPr>
              <w:rPr>
                <w:rFonts w:eastAsiaTheme="minorEastAsia"/>
              </w:rPr>
            </w:pPr>
            <w:r w:rsidRPr="00055BE6">
              <w:rPr>
                <w:rFonts w:eastAsiaTheme="minorEastAsia"/>
              </w:rPr>
              <w:t>971</w:t>
            </w:r>
          </w:p>
        </w:tc>
        <w:tc>
          <w:tcPr>
            <w:tcW w:w="8695" w:type="dxa"/>
            <w:noWrap/>
            <w:hideMark/>
          </w:tcPr>
          <w:p w14:paraId="295DC0A6" w14:textId="77777777" w:rsidR="00055BE6" w:rsidRPr="00055BE6" w:rsidRDefault="00055BE6">
            <w:pPr>
              <w:rPr>
                <w:rFonts w:eastAsiaTheme="minorEastAsia"/>
              </w:rPr>
            </w:pPr>
            <w:r w:rsidRPr="00055BE6">
              <w:rPr>
                <w:rFonts w:eastAsiaTheme="minorEastAsia"/>
              </w:rPr>
              <w:t>Respiratory viruses in adults with cystic fibrosis during stable and exacerbations.</w:t>
            </w:r>
          </w:p>
        </w:tc>
        <w:tc>
          <w:tcPr>
            <w:tcW w:w="1790" w:type="dxa"/>
            <w:noWrap/>
            <w:hideMark/>
          </w:tcPr>
          <w:p w14:paraId="0CB47A5F" w14:textId="77777777" w:rsidR="00055BE6" w:rsidRPr="00055BE6" w:rsidRDefault="00055BE6">
            <w:pPr>
              <w:rPr>
                <w:rFonts w:eastAsiaTheme="minorEastAsia"/>
              </w:rPr>
            </w:pPr>
            <w:r w:rsidRPr="00055BE6">
              <w:rPr>
                <w:rFonts w:eastAsiaTheme="minorEastAsia"/>
              </w:rPr>
              <w:t>Terranova</w:t>
            </w:r>
          </w:p>
        </w:tc>
        <w:tc>
          <w:tcPr>
            <w:tcW w:w="850" w:type="dxa"/>
            <w:noWrap/>
            <w:hideMark/>
          </w:tcPr>
          <w:p w14:paraId="02C74EBB"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3240299"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4F96FC7C" w14:textId="77777777" w:rsidTr="001A1C3B">
        <w:trPr>
          <w:trHeight w:val="288"/>
        </w:trPr>
        <w:tc>
          <w:tcPr>
            <w:tcW w:w="656" w:type="dxa"/>
            <w:noWrap/>
            <w:hideMark/>
          </w:tcPr>
          <w:p w14:paraId="7FD38703" w14:textId="77777777" w:rsidR="00055BE6" w:rsidRPr="00055BE6" w:rsidRDefault="00055BE6" w:rsidP="00055BE6">
            <w:pPr>
              <w:rPr>
                <w:rFonts w:eastAsiaTheme="minorEastAsia"/>
              </w:rPr>
            </w:pPr>
            <w:r w:rsidRPr="00055BE6">
              <w:rPr>
                <w:rFonts w:eastAsiaTheme="minorEastAsia"/>
              </w:rPr>
              <w:t>972</w:t>
            </w:r>
          </w:p>
        </w:tc>
        <w:tc>
          <w:tcPr>
            <w:tcW w:w="8695" w:type="dxa"/>
            <w:noWrap/>
            <w:hideMark/>
          </w:tcPr>
          <w:p w14:paraId="70EF7646" w14:textId="77777777" w:rsidR="00055BE6" w:rsidRPr="00055BE6" w:rsidRDefault="00055BE6">
            <w:pPr>
              <w:rPr>
                <w:rFonts w:eastAsiaTheme="minorEastAsia"/>
              </w:rPr>
            </w:pPr>
            <w:r w:rsidRPr="00055BE6">
              <w:rPr>
                <w:rFonts w:eastAsiaTheme="minorEastAsia"/>
              </w:rPr>
              <w:t>Incidence, management and outcome of respiratory syncytial virus infection in adult lung transplant recipients: a 9-year retrospective multicentre study.</w:t>
            </w:r>
          </w:p>
        </w:tc>
        <w:tc>
          <w:tcPr>
            <w:tcW w:w="1790" w:type="dxa"/>
            <w:noWrap/>
            <w:hideMark/>
          </w:tcPr>
          <w:p w14:paraId="2D9942C2" w14:textId="77777777" w:rsidR="00055BE6" w:rsidRPr="00055BE6" w:rsidRDefault="00055BE6">
            <w:pPr>
              <w:rPr>
                <w:rFonts w:eastAsiaTheme="minorEastAsia"/>
              </w:rPr>
            </w:pPr>
            <w:proofErr w:type="spellStart"/>
            <w:r w:rsidRPr="00055BE6">
              <w:rPr>
                <w:rFonts w:eastAsiaTheme="minorEastAsia"/>
              </w:rPr>
              <w:t>Testaert</w:t>
            </w:r>
            <w:proofErr w:type="spellEnd"/>
          </w:p>
        </w:tc>
        <w:tc>
          <w:tcPr>
            <w:tcW w:w="850" w:type="dxa"/>
            <w:noWrap/>
            <w:hideMark/>
          </w:tcPr>
          <w:p w14:paraId="6BA2D288"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6073A53D"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4CA3CB40" w14:textId="77777777" w:rsidTr="001A1C3B">
        <w:trPr>
          <w:trHeight w:val="288"/>
        </w:trPr>
        <w:tc>
          <w:tcPr>
            <w:tcW w:w="656" w:type="dxa"/>
            <w:noWrap/>
            <w:hideMark/>
          </w:tcPr>
          <w:p w14:paraId="6E610D64" w14:textId="77777777" w:rsidR="00055BE6" w:rsidRPr="00055BE6" w:rsidRDefault="00055BE6" w:rsidP="00055BE6">
            <w:pPr>
              <w:rPr>
                <w:rFonts w:eastAsiaTheme="minorEastAsia"/>
              </w:rPr>
            </w:pPr>
            <w:r w:rsidRPr="00055BE6">
              <w:rPr>
                <w:rFonts w:eastAsiaTheme="minorEastAsia"/>
              </w:rPr>
              <w:t>973</w:t>
            </w:r>
          </w:p>
        </w:tc>
        <w:tc>
          <w:tcPr>
            <w:tcW w:w="8695" w:type="dxa"/>
            <w:noWrap/>
            <w:hideMark/>
          </w:tcPr>
          <w:p w14:paraId="1C4BA832" w14:textId="77777777" w:rsidR="00055BE6" w:rsidRPr="00055BE6" w:rsidRDefault="00055BE6">
            <w:pPr>
              <w:rPr>
                <w:rFonts w:eastAsiaTheme="minorEastAsia"/>
              </w:rPr>
            </w:pPr>
            <w:r w:rsidRPr="00055BE6">
              <w:rPr>
                <w:rFonts w:eastAsiaTheme="minorEastAsia"/>
              </w:rPr>
              <w:t xml:space="preserve">Non-influenza respiratory viral infections in solid organ transplant patients at two midwestern transplant </w:t>
            </w:r>
            <w:proofErr w:type="spellStart"/>
            <w:r w:rsidRPr="00055BE6">
              <w:rPr>
                <w:rFonts w:eastAsiaTheme="minorEastAsia"/>
              </w:rPr>
              <w:t>centers</w:t>
            </w:r>
            <w:proofErr w:type="spellEnd"/>
            <w:r w:rsidRPr="00055BE6">
              <w:rPr>
                <w:rFonts w:eastAsiaTheme="minorEastAsia"/>
              </w:rPr>
              <w:t>, 2009-2012.</w:t>
            </w:r>
          </w:p>
        </w:tc>
        <w:tc>
          <w:tcPr>
            <w:tcW w:w="1790" w:type="dxa"/>
            <w:noWrap/>
            <w:hideMark/>
          </w:tcPr>
          <w:p w14:paraId="1D804B2D" w14:textId="77777777" w:rsidR="00055BE6" w:rsidRPr="00055BE6" w:rsidRDefault="00055BE6">
            <w:pPr>
              <w:rPr>
                <w:rFonts w:eastAsiaTheme="minorEastAsia"/>
              </w:rPr>
            </w:pPr>
            <w:r w:rsidRPr="00055BE6">
              <w:rPr>
                <w:rFonts w:eastAsiaTheme="minorEastAsia"/>
              </w:rPr>
              <w:t>Theodoropoulos</w:t>
            </w:r>
          </w:p>
        </w:tc>
        <w:tc>
          <w:tcPr>
            <w:tcW w:w="850" w:type="dxa"/>
            <w:noWrap/>
            <w:hideMark/>
          </w:tcPr>
          <w:p w14:paraId="5DD0BBFC"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2BC8AD0E"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7E8C100" w14:textId="77777777" w:rsidTr="001A1C3B">
        <w:trPr>
          <w:trHeight w:val="288"/>
        </w:trPr>
        <w:tc>
          <w:tcPr>
            <w:tcW w:w="656" w:type="dxa"/>
            <w:noWrap/>
            <w:hideMark/>
          </w:tcPr>
          <w:p w14:paraId="42B935EF" w14:textId="77777777" w:rsidR="00055BE6" w:rsidRPr="00055BE6" w:rsidRDefault="00055BE6" w:rsidP="00055BE6">
            <w:pPr>
              <w:rPr>
                <w:rFonts w:eastAsiaTheme="minorEastAsia"/>
              </w:rPr>
            </w:pPr>
            <w:r w:rsidRPr="00055BE6">
              <w:rPr>
                <w:rFonts w:eastAsiaTheme="minorEastAsia"/>
              </w:rPr>
              <w:t>974</w:t>
            </w:r>
          </w:p>
        </w:tc>
        <w:tc>
          <w:tcPr>
            <w:tcW w:w="8695" w:type="dxa"/>
            <w:noWrap/>
            <w:hideMark/>
          </w:tcPr>
          <w:p w14:paraId="5656E9F0" w14:textId="77777777" w:rsidR="00055BE6" w:rsidRPr="00055BE6" w:rsidRDefault="00055BE6">
            <w:pPr>
              <w:rPr>
                <w:rFonts w:eastAsiaTheme="minorEastAsia"/>
              </w:rPr>
            </w:pPr>
            <w:r w:rsidRPr="00055BE6">
              <w:rPr>
                <w:rFonts w:eastAsiaTheme="minorEastAsia"/>
              </w:rPr>
              <w:t xml:space="preserve">Respiratory Syncytial Virus Hospitalizations Associated With Social Vulnerability by Census </w:t>
            </w:r>
            <w:r w:rsidRPr="00055BE6">
              <w:rPr>
                <w:rFonts w:eastAsiaTheme="minorEastAsia"/>
              </w:rPr>
              <w:lastRenderedPageBreak/>
              <w:t>Tract: An Opportunity for Intervention?</w:t>
            </w:r>
          </w:p>
        </w:tc>
        <w:tc>
          <w:tcPr>
            <w:tcW w:w="1790" w:type="dxa"/>
            <w:noWrap/>
            <w:hideMark/>
          </w:tcPr>
          <w:p w14:paraId="5F598D67" w14:textId="77777777" w:rsidR="00055BE6" w:rsidRPr="00055BE6" w:rsidRDefault="00055BE6">
            <w:pPr>
              <w:rPr>
                <w:rFonts w:eastAsiaTheme="minorEastAsia"/>
              </w:rPr>
            </w:pPr>
            <w:r w:rsidRPr="00055BE6">
              <w:rPr>
                <w:rFonts w:eastAsiaTheme="minorEastAsia"/>
              </w:rPr>
              <w:lastRenderedPageBreak/>
              <w:t>Thomas</w:t>
            </w:r>
          </w:p>
        </w:tc>
        <w:tc>
          <w:tcPr>
            <w:tcW w:w="850" w:type="dxa"/>
            <w:noWrap/>
            <w:hideMark/>
          </w:tcPr>
          <w:p w14:paraId="099293DE"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73F714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BE7F2D4" w14:textId="77777777" w:rsidTr="001A1C3B">
        <w:trPr>
          <w:trHeight w:val="288"/>
        </w:trPr>
        <w:tc>
          <w:tcPr>
            <w:tcW w:w="656" w:type="dxa"/>
            <w:noWrap/>
            <w:hideMark/>
          </w:tcPr>
          <w:p w14:paraId="7740F689" w14:textId="77777777" w:rsidR="00055BE6" w:rsidRPr="00055BE6" w:rsidRDefault="00055BE6" w:rsidP="00055BE6">
            <w:pPr>
              <w:rPr>
                <w:rFonts w:eastAsiaTheme="minorEastAsia"/>
              </w:rPr>
            </w:pPr>
            <w:r w:rsidRPr="00055BE6">
              <w:rPr>
                <w:rFonts w:eastAsiaTheme="minorEastAsia"/>
              </w:rPr>
              <w:t>975</w:t>
            </w:r>
          </w:p>
        </w:tc>
        <w:tc>
          <w:tcPr>
            <w:tcW w:w="8695" w:type="dxa"/>
            <w:noWrap/>
            <w:hideMark/>
          </w:tcPr>
          <w:p w14:paraId="123EE84C" w14:textId="77777777" w:rsidR="00055BE6" w:rsidRPr="00055BE6" w:rsidRDefault="00055BE6">
            <w:pPr>
              <w:rPr>
                <w:rFonts w:eastAsiaTheme="minorEastAsia"/>
              </w:rPr>
            </w:pPr>
            <w:r w:rsidRPr="00055BE6">
              <w:rPr>
                <w:rFonts w:eastAsiaTheme="minorEastAsia"/>
              </w:rPr>
              <w:t>Comparative analysis of clinical features of lower respiratory tract infection with respiratory syncytial virus and influenza virus in adults: a retrospective study.</w:t>
            </w:r>
          </w:p>
        </w:tc>
        <w:tc>
          <w:tcPr>
            <w:tcW w:w="1790" w:type="dxa"/>
            <w:noWrap/>
            <w:hideMark/>
          </w:tcPr>
          <w:p w14:paraId="12626F46" w14:textId="77777777" w:rsidR="00055BE6" w:rsidRPr="00055BE6" w:rsidRDefault="00055BE6">
            <w:pPr>
              <w:rPr>
                <w:rFonts w:eastAsiaTheme="minorEastAsia"/>
              </w:rPr>
            </w:pPr>
            <w:r w:rsidRPr="00055BE6">
              <w:rPr>
                <w:rFonts w:eastAsiaTheme="minorEastAsia"/>
              </w:rPr>
              <w:t>Tian</w:t>
            </w:r>
          </w:p>
        </w:tc>
        <w:tc>
          <w:tcPr>
            <w:tcW w:w="850" w:type="dxa"/>
            <w:noWrap/>
            <w:hideMark/>
          </w:tcPr>
          <w:p w14:paraId="655384BA"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017CB88"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0CC8C300" w14:textId="77777777" w:rsidTr="001A1C3B">
        <w:trPr>
          <w:trHeight w:val="288"/>
        </w:trPr>
        <w:tc>
          <w:tcPr>
            <w:tcW w:w="656" w:type="dxa"/>
            <w:noWrap/>
            <w:hideMark/>
          </w:tcPr>
          <w:p w14:paraId="4C5B815D" w14:textId="77777777" w:rsidR="00055BE6" w:rsidRPr="00055BE6" w:rsidRDefault="00055BE6" w:rsidP="00055BE6">
            <w:pPr>
              <w:rPr>
                <w:rFonts w:eastAsiaTheme="minorEastAsia"/>
              </w:rPr>
            </w:pPr>
            <w:r w:rsidRPr="00055BE6">
              <w:rPr>
                <w:rFonts w:eastAsiaTheme="minorEastAsia"/>
              </w:rPr>
              <w:t>976</w:t>
            </w:r>
          </w:p>
        </w:tc>
        <w:tc>
          <w:tcPr>
            <w:tcW w:w="8695" w:type="dxa"/>
            <w:noWrap/>
            <w:hideMark/>
          </w:tcPr>
          <w:p w14:paraId="6D7E9829" w14:textId="77777777" w:rsidR="00055BE6" w:rsidRPr="00055BE6" w:rsidRDefault="00055BE6">
            <w:pPr>
              <w:rPr>
                <w:rFonts w:eastAsiaTheme="minorEastAsia"/>
              </w:rPr>
            </w:pPr>
            <w:r w:rsidRPr="00055BE6">
              <w:rPr>
                <w:rFonts w:eastAsiaTheme="minorEastAsia"/>
              </w:rPr>
              <w:t>Respiratory virus infection among hospitalized adult patients with or without clinically apparent respiratory infection: a prospective cohort study.</w:t>
            </w:r>
          </w:p>
        </w:tc>
        <w:tc>
          <w:tcPr>
            <w:tcW w:w="1790" w:type="dxa"/>
            <w:noWrap/>
            <w:hideMark/>
          </w:tcPr>
          <w:p w14:paraId="2CA052C2" w14:textId="77777777" w:rsidR="00055BE6" w:rsidRPr="00055BE6" w:rsidRDefault="00055BE6">
            <w:pPr>
              <w:rPr>
                <w:rFonts w:eastAsiaTheme="minorEastAsia"/>
              </w:rPr>
            </w:pPr>
            <w:r w:rsidRPr="00055BE6">
              <w:rPr>
                <w:rFonts w:eastAsiaTheme="minorEastAsia"/>
              </w:rPr>
              <w:t>To</w:t>
            </w:r>
          </w:p>
        </w:tc>
        <w:tc>
          <w:tcPr>
            <w:tcW w:w="850" w:type="dxa"/>
            <w:noWrap/>
            <w:hideMark/>
          </w:tcPr>
          <w:p w14:paraId="1D93ABAE"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52DE57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7664E13" w14:textId="77777777" w:rsidTr="001A1C3B">
        <w:trPr>
          <w:trHeight w:val="288"/>
        </w:trPr>
        <w:tc>
          <w:tcPr>
            <w:tcW w:w="656" w:type="dxa"/>
            <w:noWrap/>
            <w:hideMark/>
          </w:tcPr>
          <w:p w14:paraId="0CED9665" w14:textId="77777777" w:rsidR="00055BE6" w:rsidRPr="00055BE6" w:rsidRDefault="00055BE6" w:rsidP="00055BE6">
            <w:pPr>
              <w:rPr>
                <w:rFonts w:eastAsiaTheme="minorEastAsia"/>
              </w:rPr>
            </w:pPr>
            <w:r w:rsidRPr="00055BE6">
              <w:rPr>
                <w:rFonts w:eastAsiaTheme="minorEastAsia"/>
              </w:rPr>
              <w:t>977</w:t>
            </w:r>
          </w:p>
        </w:tc>
        <w:tc>
          <w:tcPr>
            <w:tcW w:w="8695" w:type="dxa"/>
            <w:noWrap/>
            <w:hideMark/>
          </w:tcPr>
          <w:p w14:paraId="11AF476F" w14:textId="77777777" w:rsidR="00055BE6" w:rsidRPr="00055BE6" w:rsidRDefault="00055BE6">
            <w:pPr>
              <w:rPr>
                <w:rFonts w:eastAsiaTheme="minorEastAsia"/>
              </w:rPr>
            </w:pPr>
            <w:r w:rsidRPr="00055BE6">
              <w:rPr>
                <w:rFonts w:eastAsiaTheme="minorEastAsia"/>
              </w:rPr>
              <w:t>Additional molecular testing of saliva specimens improves the detection of respiratory viruses.</w:t>
            </w:r>
          </w:p>
        </w:tc>
        <w:tc>
          <w:tcPr>
            <w:tcW w:w="1790" w:type="dxa"/>
            <w:noWrap/>
            <w:hideMark/>
          </w:tcPr>
          <w:p w14:paraId="0C541D48" w14:textId="77777777" w:rsidR="00055BE6" w:rsidRPr="00055BE6" w:rsidRDefault="00055BE6">
            <w:pPr>
              <w:rPr>
                <w:rFonts w:eastAsiaTheme="minorEastAsia"/>
              </w:rPr>
            </w:pPr>
            <w:r w:rsidRPr="00055BE6">
              <w:rPr>
                <w:rFonts w:eastAsiaTheme="minorEastAsia"/>
              </w:rPr>
              <w:t>To</w:t>
            </w:r>
          </w:p>
        </w:tc>
        <w:tc>
          <w:tcPr>
            <w:tcW w:w="850" w:type="dxa"/>
            <w:noWrap/>
            <w:hideMark/>
          </w:tcPr>
          <w:p w14:paraId="11F4103A"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5B1F35F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8E0866E" w14:textId="77777777" w:rsidTr="001A1C3B">
        <w:trPr>
          <w:trHeight w:val="288"/>
        </w:trPr>
        <w:tc>
          <w:tcPr>
            <w:tcW w:w="656" w:type="dxa"/>
            <w:noWrap/>
            <w:hideMark/>
          </w:tcPr>
          <w:p w14:paraId="0ACE06B9" w14:textId="77777777" w:rsidR="00055BE6" w:rsidRPr="00055BE6" w:rsidRDefault="00055BE6" w:rsidP="00055BE6">
            <w:pPr>
              <w:rPr>
                <w:rFonts w:eastAsiaTheme="minorEastAsia"/>
              </w:rPr>
            </w:pPr>
            <w:r w:rsidRPr="00055BE6">
              <w:rPr>
                <w:rFonts w:eastAsiaTheme="minorEastAsia"/>
              </w:rPr>
              <w:t>978</w:t>
            </w:r>
          </w:p>
        </w:tc>
        <w:tc>
          <w:tcPr>
            <w:tcW w:w="8695" w:type="dxa"/>
            <w:noWrap/>
            <w:hideMark/>
          </w:tcPr>
          <w:p w14:paraId="1CE49631" w14:textId="77777777" w:rsidR="00055BE6" w:rsidRPr="00055BE6" w:rsidRDefault="00055BE6">
            <w:pPr>
              <w:rPr>
                <w:rFonts w:eastAsiaTheme="minorEastAsia"/>
              </w:rPr>
            </w:pPr>
            <w:r w:rsidRPr="00055BE6">
              <w:rPr>
                <w:rFonts w:eastAsiaTheme="minorEastAsia"/>
              </w:rPr>
              <w:t>Incidence of respiratory syncytial virus related health care utilization in the United States.</w:t>
            </w:r>
          </w:p>
        </w:tc>
        <w:tc>
          <w:tcPr>
            <w:tcW w:w="1790" w:type="dxa"/>
            <w:noWrap/>
            <w:hideMark/>
          </w:tcPr>
          <w:p w14:paraId="08628502" w14:textId="77777777" w:rsidR="00055BE6" w:rsidRPr="00055BE6" w:rsidRDefault="00055BE6">
            <w:pPr>
              <w:rPr>
                <w:rFonts w:eastAsiaTheme="minorEastAsia"/>
              </w:rPr>
            </w:pPr>
            <w:r w:rsidRPr="00055BE6">
              <w:rPr>
                <w:rFonts w:eastAsiaTheme="minorEastAsia"/>
              </w:rPr>
              <w:t>Tong</w:t>
            </w:r>
          </w:p>
        </w:tc>
        <w:tc>
          <w:tcPr>
            <w:tcW w:w="850" w:type="dxa"/>
            <w:noWrap/>
            <w:hideMark/>
          </w:tcPr>
          <w:p w14:paraId="469561D6"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BD72CD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E804027" w14:textId="77777777" w:rsidTr="001A1C3B">
        <w:trPr>
          <w:trHeight w:val="288"/>
        </w:trPr>
        <w:tc>
          <w:tcPr>
            <w:tcW w:w="656" w:type="dxa"/>
            <w:noWrap/>
            <w:hideMark/>
          </w:tcPr>
          <w:p w14:paraId="1891FEB5" w14:textId="77777777" w:rsidR="00055BE6" w:rsidRPr="00055BE6" w:rsidRDefault="00055BE6" w:rsidP="00055BE6">
            <w:pPr>
              <w:rPr>
                <w:rFonts w:eastAsiaTheme="minorEastAsia"/>
              </w:rPr>
            </w:pPr>
            <w:r w:rsidRPr="00055BE6">
              <w:rPr>
                <w:rFonts w:eastAsiaTheme="minorEastAsia"/>
              </w:rPr>
              <w:t>979</w:t>
            </w:r>
          </w:p>
        </w:tc>
        <w:tc>
          <w:tcPr>
            <w:tcW w:w="8695" w:type="dxa"/>
            <w:noWrap/>
            <w:hideMark/>
          </w:tcPr>
          <w:p w14:paraId="33E529F1" w14:textId="77777777" w:rsidR="00055BE6" w:rsidRPr="00055BE6" w:rsidRDefault="00055BE6">
            <w:pPr>
              <w:rPr>
                <w:rFonts w:eastAsiaTheme="minorEastAsia"/>
              </w:rPr>
            </w:pPr>
            <w:r w:rsidRPr="00055BE6">
              <w:rPr>
                <w:rFonts w:eastAsiaTheme="minorEastAsia"/>
              </w:rPr>
              <w:t>Predictive factors and outcomes of respiratory syncytial virus infection among patients with respiratory failure.</w:t>
            </w:r>
          </w:p>
        </w:tc>
        <w:tc>
          <w:tcPr>
            <w:tcW w:w="1790" w:type="dxa"/>
            <w:noWrap/>
            <w:hideMark/>
          </w:tcPr>
          <w:p w14:paraId="7986C143" w14:textId="77777777" w:rsidR="00055BE6" w:rsidRPr="00055BE6" w:rsidRDefault="00055BE6">
            <w:pPr>
              <w:rPr>
                <w:rFonts w:eastAsiaTheme="minorEastAsia"/>
              </w:rPr>
            </w:pPr>
            <w:proofErr w:type="spellStart"/>
            <w:r w:rsidRPr="00055BE6">
              <w:rPr>
                <w:rFonts w:eastAsiaTheme="minorEastAsia"/>
              </w:rPr>
              <w:t>Tongyoo</w:t>
            </w:r>
            <w:proofErr w:type="spellEnd"/>
          </w:p>
        </w:tc>
        <w:tc>
          <w:tcPr>
            <w:tcW w:w="850" w:type="dxa"/>
            <w:noWrap/>
            <w:hideMark/>
          </w:tcPr>
          <w:p w14:paraId="41B128D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477AEF8"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6A502D68" w14:textId="77777777" w:rsidTr="001A1C3B">
        <w:trPr>
          <w:trHeight w:val="288"/>
        </w:trPr>
        <w:tc>
          <w:tcPr>
            <w:tcW w:w="656" w:type="dxa"/>
            <w:noWrap/>
            <w:hideMark/>
          </w:tcPr>
          <w:p w14:paraId="5929ECC3" w14:textId="77777777" w:rsidR="00055BE6" w:rsidRPr="00055BE6" w:rsidRDefault="00055BE6" w:rsidP="00055BE6">
            <w:pPr>
              <w:rPr>
                <w:rFonts w:eastAsiaTheme="minorEastAsia"/>
              </w:rPr>
            </w:pPr>
            <w:r w:rsidRPr="00055BE6">
              <w:rPr>
                <w:rFonts w:eastAsiaTheme="minorEastAsia"/>
              </w:rPr>
              <w:t>980</w:t>
            </w:r>
          </w:p>
        </w:tc>
        <w:tc>
          <w:tcPr>
            <w:tcW w:w="8695" w:type="dxa"/>
            <w:noWrap/>
            <w:hideMark/>
          </w:tcPr>
          <w:p w14:paraId="386CD174" w14:textId="77777777" w:rsidR="00055BE6" w:rsidRPr="00055BE6" w:rsidRDefault="00055BE6">
            <w:pPr>
              <w:rPr>
                <w:rFonts w:eastAsiaTheme="minorEastAsia"/>
              </w:rPr>
            </w:pPr>
            <w:r w:rsidRPr="00055BE6">
              <w:rPr>
                <w:rFonts w:eastAsiaTheme="minorEastAsia"/>
              </w:rPr>
              <w:t>Analysis of acute respiratory infections due to influenza virus A, B and RSV during an influenza epidemic 2018.</w:t>
            </w:r>
          </w:p>
        </w:tc>
        <w:tc>
          <w:tcPr>
            <w:tcW w:w="1790" w:type="dxa"/>
            <w:noWrap/>
            <w:hideMark/>
          </w:tcPr>
          <w:p w14:paraId="41AC1619" w14:textId="77777777" w:rsidR="00055BE6" w:rsidRPr="00055BE6" w:rsidRDefault="00055BE6">
            <w:pPr>
              <w:rPr>
                <w:rFonts w:eastAsiaTheme="minorEastAsia"/>
              </w:rPr>
            </w:pPr>
            <w:proofErr w:type="spellStart"/>
            <w:r w:rsidRPr="00055BE6">
              <w:rPr>
                <w:rFonts w:eastAsiaTheme="minorEastAsia"/>
              </w:rPr>
              <w:t>Topoulos</w:t>
            </w:r>
            <w:proofErr w:type="spellEnd"/>
          </w:p>
        </w:tc>
        <w:tc>
          <w:tcPr>
            <w:tcW w:w="850" w:type="dxa"/>
            <w:noWrap/>
            <w:hideMark/>
          </w:tcPr>
          <w:p w14:paraId="01D89773"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D36CC8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67E0082" w14:textId="77777777" w:rsidTr="001A1C3B">
        <w:trPr>
          <w:trHeight w:val="288"/>
        </w:trPr>
        <w:tc>
          <w:tcPr>
            <w:tcW w:w="656" w:type="dxa"/>
            <w:noWrap/>
            <w:hideMark/>
          </w:tcPr>
          <w:p w14:paraId="20EAD6B6" w14:textId="77777777" w:rsidR="00055BE6" w:rsidRPr="00055BE6" w:rsidRDefault="00055BE6" w:rsidP="00055BE6">
            <w:pPr>
              <w:rPr>
                <w:rFonts w:eastAsiaTheme="minorEastAsia"/>
              </w:rPr>
            </w:pPr>
            <w:r w:rsidRPr="00055BE6">
              <w:rPr>
                <w:rFonts w:eastAsiaTheme="minorEastAsia"/>
              </w:rPr>
              <w:t>981</w:t>
            </w:r>
          </w:p>
        </w:tc>
        <w:tc>
          <w:tcPr>
            <w:tcW w:w="8695" w:type="dxa"/>
            <w:noWrap/>
            <w:hideMark/>
          </w:tcPr>
          <w:p w14:paraId="6C3BB51E" w14:textId="77777777" w:rsidR="00055BE6" w:rsidRPr="00055BE6" w:rsidRDefault="00055BE6">
            <w:pPr>
              <w:rPr>
                <w:rFonts w:eastAsiaTheme="minorEastAsia"/>
              </w:rPr>
            </w:pPr>
            <w:r w:rsidRPr="00055BE6">
              <w:rPr>
                <w:rFonts w:eastAsiaTheme="minorEastAsia"/>
              </w:rPr>
              <w:t xml:space="preserve">Characteristics and outcome of respiratory syncytial virus infection in patients with </w:t>
            </w:r>
            <w:proofErr w:type="spellStart"/>
            <w:r w:rsidRPr="00055BE6">
              <w:rPr>
                <w:rFonts w:eastAsiaTheme="minorEastAsia"/>
              </w:rPr>
              <w:t>leukemia</w:t>
            </w:r>
            <w:proofErr w:type="spellEnd"/>
            <w:r w:rsidRPr="00055BE6">
              <w:rPr>
                <w:rFonts w:eastAsiaTheme="minorEastAsia"/>
              </w:rPr>
              <w:t>.</w:t>
            </w:r>
          </w:p>
        </w:tc>
        <w:tc>
          <w:tcPr>
            <w:tcW w:w="1790" w:type="dxa"/>
            <w:noWrap/>
            <w:hideMark/>
          </w:tcPr>
          <w:p w14:paraId="49A03828" w14:textId="77777777" w:rsidR="00055BE6" w:rsidRPr="00055BE6" w:rsidRDefault="00055BE6">
            <w:pPr>
              <w:rPr>
                <w:rFonts w:eastAsiaTheme="minorEastAsia"/>
              </w:rPr>
            </w:pPr>
            <w:r w:rsidRPr="00055BE6">
              <w:rPr>
                <w:rFonts w:eastAsiaTheme="minorEastAsia"/>
              </w:rPr>
              <w:t>Torres</w:t>
            </w:r>
          </w:p>
        </w:tc>
        <w:tc>
          <w:tcPr>
            <w:tcW w:w="850" w:type="dxa"/>
            <w:noWrap/>
            <w:hideMark/>
          </w:tcPr>
          <w:p w14:paraId="229744E7"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203B1AC0"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16F806DF" w14:textId="77777777" w:rsidTr="001A1C3B">
        <w:trPr>
          <w:trHeight w:val="288"/>
        </w:trPr>
        <w:tc>
          <w:tcPr>
            <w:tcW w:w="656" w:type="dxa"/>
            <w:noWrap/>
            <w:hideMark/>
          </w:tcPr>
          <w:p w14:paraId="7AE63D03" w14:textId="77777777" w:rsidR="00055BE6" w:rsidRPr="00055BE6" w:rsidRDefault="00055BE6" w:rsidP="00055BE6">
            <w:pPr>
              <w:rPr>
                <w:rFonts w:eastAsiaTheme="minorEastAsia"/>
              </w:rPr>
            </w:pPr>
            <w:r w:rsidRPr="00055BE6">
              <w:rPr>
                <w:rFonts w:eastAsiaTheme="minorEastAsia"/>
              </w:rPr>
              <w:t>982</w:t>
            </w:r>
          </w:p>
        </w:tc>
        <w:tc>
          <w:tcPr>
            <w:tcW w:w="8695" w:type="dxa"/>
            <w:noWrap/>
            <w:hideMark/>
          </w:tcPr>
          <w:p w14:paraId="6DBF885C" w14:textId="77777777" w:rsidR="00055BE6" w:rsidRPr="00055BE6" w:rsidRDefault="00055BE6">
            <w:pPr>
              <w:rPr>
                <w:rFonts w:eastAsiaTheme="minorEastAsia"/>
              </w:rPr>
            </w:pPr>
            <w:r w:rsidRPr="00055BE6">
              <w:rPr>
                <w:rFonts w:eastAsiaTheme="minorEastAsia"/>
              </w:rPr>
              <w:t>Burden and viral aetiology of influenza-like illness and acute respiratory infection in intensive care units.</w:t>
            </w:r>
          </w:p>
        </w:tc>
        <w:tc>
          <w:tcPr>
            <w:tcW w:w="1790" w:type="dxa"/>
            <w:noWrap/>
            <w:hideMark/>
          </w:tcPr>
          <w:p w14:paraId="67DF1D64" w14:textId="77777777" w:rsidR="00055BE6" w:rsidRPr="00055BE6" w:rsidRDefault="00055BE6">
            <w:pPr>
              <w:rPr>
                <w:rFonts w:eastAsiaTheme="minorEastAsia"/>
              </w:rPr>
            </w:pPr>
            <w:proofErr w:type="spellStart"/>
            <w:r w:rsidRPr="00055BE6">
              <w:rPr>
                <w:rFonts w:eastAsiaTheme="minorEastAsia"/>
              </w:rPr>
              <w:t>Tramuto</w:t>
            </w:r>
            <w:proofErr w:type="spellEnd"/>
          </w:p>
        </w:tc>
        <w:tc>
          <w:tcPr>
            <w:tcW w:w="850" w:type="dxa"/>
            <w:noWrap/>
            <w:hideMark/>
          </w:tcPr>
          <w:p w14:paraId="75777BC9"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03D4D4E5"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2BFBCD3E" w14:textId="77777777" w:rsidTr="001A1C3B">
        <w:trPr>
          <w:trHeight w:val="288"/>
        </w:trPr>
        <w:tc>
          <w:tcPr>
            <w:tcW w:w="656" w:type="dxa"/>
            <w:noWrap/>
            <w:hideMark/>
          </w:tcPr>
          <w:p w14:paraId="442C5CE6" w14:textId="77777777" w:rsidR="00055BE6" w:rsidRPr="00055BE6" w:rsidRDefault="00055BE6" w:rsidP="00055BE6">
            <w:pPr>
              <w:rPr>
                <w:rFonts w:eastAsiaTheme="minorEastAsia"/>
              </w:rPr>
            </w:pPr>
            <w:r w:rsidRPr="00055BE6">
              <w:rPr>
                <w:rFonts w:eastAsiaTheme="minorEastAsia"/>
              </w:rPr>
              <w:t>983</w:t>
            </w:r>
          </w:p>
        </w:tc>
        <w:tc>
          <w:tcPr>
            <w:tcW w:w="8695" w:type="dxa"/>
            <w:noWrap/>
            <w:hideMark/>
          </w:tcPr>
          <w:p w14:paraId="74F4ACC2" w14:textId="77777777" w:rsidR="00055BE6" w:rsidRPr="00055BE6" w:rsidRDefault="00055BE6">
            <w:pPr>
              <w:rPr>
                <w:rFonts w:eastAsiaTheme="minorEastAsia"/>
              </w:rPr>
            </w:pPr>
            <w:r w:rsidRPr="00055BE6">
              <w:rPr>
                <w:rFonts w:eastAsiaTheme="minorEastAsia"/>
              </w:rPr>
              <w:t xml:space="preserve">RSV testing practice and positivity by patient demographics in the United States: integrated analyses of </w:t>
            </w:r>
            <w:proofErr w:type="spellStart"/>
            <w:r w:rsidRPr="00055BE6">
              <w:rPr>
                <w:rFonts w:eastAsiaTheme="minorEastAsia"/>
              </w:rPr>
              <w:t>MarketScan</w:t>
            </w:r>
            <w:proofErr w:type="spellEnd"/>
            <w:r w:rsidRPr="00055BE6">
              <w:rPr>
                <w:rFonts w:eastAsiaTheme="minorEastAsia"/>
              </w:rPr>
              <w:t xml:space="preserve"> and NREVSS databases.</w:t>
            </w:r>
          </w:p>
        </w:tc>
        <w:tc>
          <w:tcPr>
            <w:tcW w:w="1790" w:type="dxa"/>
            <w:noWrap/>
            <w:hideMark/>
          </w:tcPr>
          <w:p w14:paraId="69947A12" w14:textId="77777777" w:rsidR="00055BE6" w:rsidRPr="00055BE6" w:rsidRDefault="00055BE6">
            <w:pPr>
              <w:rPr>
                <w:rFonts w:eastAsiaTheme="minorEastAsia"/>
              </w:rPr>
            </w:pPr>
            <w:r w:rsidRPr="00055BE6">
              <w:rPr>
                <w:rFonts w:eastAsiaTheme="minorEastAsia"/>
              </w:rPr>
              <w:t>Tran</w:t>
            </w:r>
          </w:p>
        </w:tc>
        <w:tc>
          <w:tcPr>
            <w:tcW w:w="850" w:type="dxa"/>
            <w:noWrap/>
            <w:hideMark/>
          </w:tcPr>
          <w:p w14:paraId="001BFE74"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CFD498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D40E6E2" w14:textId="77777777" w:rsidTr="001A1C3B">
        <w:trPr>
          <w:trHeight w:val="288"/>
        </w:trPr>
        <w:tc>
          <w:tcPr>
            <w:tcW w:w="656" w:type="dxa"/>
            <w:noWrap/>
            <w:hideMark/>
          </w:tcPr>
          <w:p w14:paraId="75FD80A9" w14:textId="77777777" w:rsidR="00055BE6" w:rsidRPr="00055BE6" w:rsidRDefault="00055BE6" w:rsidP="00055BE6">
            <w:pPr>
              <w:rPr>
                <w:rFonts w:eastAsiaTheme="minorEastAsia"/>
              </w:rPr>
            </w:pPr>
            <w:r w:rsidRPr="00055BE6">
              <w:rPr>
                <w:rFonts w:eastAsiaTheme="minorEastAsia"/>
              </w:rPr>
              <w:lastRenderedPageBreak/>
              <w:t>984</w:t>
            </w:r>
          </w:p>
        </w:tc>
        <w:tc>
          <w:tcPr>
            <w:tcW w:w="8695" w:type="dxa"/>
            <w:noWrap/>
            <w:hideMark/>
          </w:tcPr>
          <w:p w14:paraId="193DDBFE" w14:textId="77777777" w:rsidR="00055BE6" w:rsidRPr="00055BE6" w:rsidRDefault="00055BE6">
            <w:pPr>
              <w:rPr>
                <w:rFonts w:eastAsiaTheme="minorEastAsia"/>
              </w:rPr>
            </w:pPr>
            <w:r w:rsidRPr="00055BE6">
              <w:rPr>
                <w:rFonts w:eastAsiaTheme="minorEastAsia"/>
              </w:rPr>
              <w:t xml:space="preserve">RSV testing practice and positivity by patient demographics in the United States: integrated analyses of </w:t>
            </w:r>
            <w:proofErr w:type="spellStart"/>
            <w:r w:rsidRPr="00055BE6">
              <w:rPr>
                <w:rFonts w:eastAsiaTheme="minorEastAsia"/>
              </w:rPr>
              <w:t>MarketScan</w:t>
            </w:r>
            <w:proofErr w:type="spellEnd"/>
            <w:r w:rsidRPr="00055BE6">
              <w:rPr>
                <w:rFonts w:eastAsiaTheme="minorEastAsia"/>
              </w:rPr>
              <w:t xml:space="preserve"> and NREVSS databases.</w:t>
            </w:r>
          </w:p>
        </w:tc>
        <w:tc>
          <w:tcPr>
            <w:tcW w:w="1790" w:type="dxa"/>
            <w:noWrap/>
            <w:hideMark/>
          </w:tcPr>
          <w:p w14:paraId="752D57D7" w14:textId="77777777" w:rsidR="00055BE6" w:rsidRPr="00055BE6" w:rsidRDefault="00055BE6">
            <w:pPr>
              <w:rPr>
                <w:rFonts w:eastAsiaTheme="minorEastAsia"/>
              </w:rPr>
            </w:pPr>
            <w:r w:rsidRPr="00055BE6">
              <w:rPr>
                <w:rFonts w:eastAsiaTheme="minorEastAsia"/>
              </w:rPr>
              <w:t>Tran</w:t>
            </w:r>
          </w:p>
        </w:tc>
        <w:tc>
          <w:tcPr>
            <w:tcW w:w="850" w:type="dxa"/>
            <w:noWrap/>
            <w:hideMark/>
          </w:tcPr>
          <w:p w14:paraId="678FD8A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476665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923669A" w14:textId="77777777" w:rsidTr="001A1C3B">
        <w:trPr>
          <w:trHeight w:val="288"/>
        </w:trPr>
        <w:tc>
          <w:tcPr>
            <w:tcW w:w="656" w:type="dxa"/>
            <w:noWrap/>
            <w:hideMark/>
          </w:tcPr>
          <w:p w14:paraId="5DE62652" w14:textId="77777777" w:rsidR="00055BE6" w:rsidRPr="00055BE6" w:rsidRDefault="00055BE6" w:rsidP="00055BE6">
            <w:pPr>
              <w:rPr>
                <w:rFonts w:eastAsiaTheme="minorEastAsia"/>
              </w:rPr>
            </w:pPr>
            <w:r w:rsidRPr="00055BE6">
              <w:rPr>
                <w:rFonts w:eastAsiaTheme="minorEastAsia"/>
              </w:rPr>
              <w:t>985</w:t>
            </w:r>
          </w:p>
        </w:tc>
        <w:tc>
          <w:tcPr>
            <w:tcW w:w="8695" w:type="dxa"/>
            <w:noWrap/>
            <w:hideMark/>
          </w:tcPr>
          <w:p w14:paraId="6158F6CC" w14:textId="77777777" w:rsidR="00055BE6" w:rsidRPr="00055BE6" w:rsidRDefault="00055BE6">
            <w:pPr>
              <w:rPr>
                <w:rFonts w:eastAsiaTheme="minorEastAsia"/>
              </w:rPr>
            </w:pPr>
            <w:r w:rsidRPr="00055BE6">
              <w:rPr>
                <w:rFonts w:eastAsiaTheme="minorEastAsia"/>
              </w:rPr>
              <w:t>Comparative effectiveness of aerosolized versus oral ribavirin for the treatment of respiratory syncytial virus infections: A single-</w:t>
            </w:r>
            <w:proofErr w:type="spellStart"/>
            <w:r w:rsidRPr="00055BE6">
              <w:rPr>
                <w:rFonts w:eastAsiaTheme="minorEastAsia"/>
              </w:rPr>
              <w:t>center</w:t>
            </w:r>
            <w:proofErr w:type="spellEnd"/>
            <w:r w:rsidRPr="00055BE6">
              <w:rPr>
                <w:rFonts w:eastAsiaTheme="minorEastAsia"/>
              </w:rPr>
              <w:t xml:space="preserve"> retrospective cohort study and review of the literature.</w:t>
            </w:r>
          </w:p>
        </w:tc>
        <w:tc>
          <w:tcPr>
            <w:tcW w:w="1790" w:type="dxa"/>
            <w:noWrap/>
            <w:hideMark/>
          </w:tcPr>
          <w:p w14:paraId="2D00D63D" w14:textId="77777777" w:rsidR="00055BE6" w:rsidRPr="00055BE6" w:rsidRDefault="00055BE6">
            <w:pPr>
              <w:rPr>
                <w:rFonts w:eastAsiaTheme="minorEastAsia"/>
              </w:rPr>
            </w:pPr>
            <w:r w:rsidRPr="00055BE6">
              <w:rPr>
                <w:rFonts w:eastAsiaTheme="minorEastAsia"/>
              </w:rPr>
              <w:t>Trang</w:t>
            </w:r>
          </w:p>
        </w:tc>
        <w:tc>
          <w:tcPr>
            <w:tcW w:w="850" w:type="dxa"/>
            <w:noWrap/>
            <w:hideMark/>
          </w:tcPr>
          <w:p w14:paraId="1427ABBE"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0F459B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BC84097" w14:textId="77777777" w:rsidTr="001A1C3B">
        <w:trPr>
          <w:trHeight w:val="288"/>
        </w:trPr>
        <w:tc>
          <w:tcPr>
            <w:tcW w:w="656" w:type="dxa"/>
            <w:noWrap/>
            <w:hideMark/>
          </w:tcPr>
          <w:p w14:paraId="6E23EB99" w14:textId="77777777" w:rsidR="00055BE6" w:rsidRPr="00055BE6" w:rsidRDefault="00055BE6" w:rsidP="00055BE6">
            <w:pPr>
              <w:rPr>
                <w:rFonts w:eastAsiaTheme="minorEastAsia"/>
              </w:rPr>
            </w:pPr>
            <w:r w:rsidRPr="00055BE6">
              <w:rPr>
                <w:rFonts w:eastAsiaTheme="minorEastAsia"/>
              </w:rPr>
              <w:t>986</w:t>
            </w:r>
          </w:p>
        </w:tc>
        <w:tc>
          <w:tcPr>
            <w:tcW w:w="8695" w:type="dxa"/>
            <w:noWrap/>
            <w:hideMark/>
          </w:tcPr>
          <w:p w14:paraId="73123B9F" w14:textId="77777777" w:rsidR="00055BE6" w:rsidRPr="00055BE6" w:rsidRDefault="00055BE6">
            <w:pPr>
              <w:rPr>
                <w:rFonts w:eastAsiaTheme="minorEastAsia"/>
              </w:rPr>
            </w:pPr>
            <w:r w:rsidRPr="00055BE6">
              <w:rPr>
                <w:rFonts w:eastAsiaTheme="minorEastAsia"/>
              </w:rPr>
              <w:t xml:space="preserve">Community acquired respiratory viral infections (CARV) in patients with acute </w:t>
            </w:r>
            <w:proofErr w:type="spellStart"/>
            <w:r w:rsidRPr="00055BE6">
              <w:rPr>
                <w:rFonts w:eastAsiaTheme="minorEastAsia"/>
              </w:rPr>
              <w:t>leukemia</w:t>
            </w:r>
            <w:proofErr w:type="spellEnd"/>
            <w:r w:rsidRPr="00055BE6">
              <w:rPr>
                <w:rFonts w:eastAsiaTheme="minorEastAsia"/>
              </w:rPr>
              <w:t xml:space="preserve"> and hematopoietic stem cell transplant (HSCT) recipients.</w:t>
            </w:r>
          </w:p>
        </w:tc>
        <w:tc>
          <w:tcPr>
            <w:tcW w:w="1790" w:type="dxa"/>
            <w:noWrap/>
            <w:hideMark/>
          </w:tcPr>
          <w:p w14:paraId="1D864A76" w14:textId="77777777" w:rsidR="00055BE6" w:rsidRPr="00055BE6" w:rsidRDefault="00055BE6">
            <w:pPr>
              <w:rPr>
                <w:rFonts w:eastAsiaTheme="minorEastAsia"/>
              </w:rPr>
            </w:pPr>
            <w:r w:rsidRPr="00055BE6">
              <w:rPr>
                <w:rFonts w:eastAsiaTheme="minorEastAsia"/>
              </w:rPr>
              <w:t>Trikha</w:t>
            </w:r>
          </w:p>
        </w:tc>
        <w:tc>
          <w:tcPr>
            <w:tcW w:w="850" w:type="dxa"/>
            <w:noWrap/>
            <w:hideMark/>
          </w:tcPr>
          <w:p w14:paraId="43E3428B"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007CB8C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9A62C26" w14:textId="77777777" w:rsidTr="001A1C3B">
        <w:trPr>
          <w:trHeight w:val="288"/>
        </w:trPr>
        <w:tc>
          <w:tcPr>
            <w:tcW w:w="656" w:type="dxa"/>
            <w:noWrap/>
            <w:hideMark/>
          </w:tcPr>
          <w:p w14:paraId="5C62CC74" w14:textId="77777777" w:rsidR="00055BE6" w:rsidRPr="00055BE6" w:rsidRDefault="00055BE6" w:rsidP="00055BE6">
            <w:pPr>
              <w:rPr>
                <w:rFonts w:eastAsiaTheme="minorEastAsia"/>
              </w:rPr>
            </w:pPr>
            <w:r w:rsidRPr="00055BE6">
              <w:rPr>
                <w:rFonts w:eastAsiaTheme="minorEastAsia"/>
              </w:rPr>
              <w:t>987</w:t>
            </w:r>
          </w:p>
        </w:tc>
        <w:tc>
          <w:tcPr>
            <w:tcW w:w="8695" w:type="dxa"/>
            <w:noWrap/>
            <w:hideMark/>
          </w:tcPr>
          <w:p w14:paraId="554A5D26" w14:textId="77777777" w:rsidR="00055BE6" w:rsidRPr="00055BE6" w:rsidRDefault="00055BE6">
            <w:pPr>
              <w:rPr>
                <w:rFonts w:eastAsiaTheme="minorEastAsia"/>
              </w:rPr>
            </w:pPr>
            <w:r w:rsidRPr="00055BE6">
              <w:rPr>
                <w:rFonts w:eastAsiaTheme="minorEastAsia"/>
              </w:rPr>
              <w:t xml:space="preserve">Epidemiology and outcomes of respiratory virus infections in adult acute </w:t>
            </w:r>
            <w:proofErr w:type="spellStart"/>
            <w:r w:rsidRPr="00055BE6">
              <w:rPr>
                <w:rFonts w:eastAsiaTheme="minorEastAsia"/>
              </w:rPr>
              <w:t>leukemia</w:t>
            </w:r>
            <w:proofErr w:type="spellEnd"/>
            <w:r w:rsidRPr="00055BE6">
              <w:rPr>
                <w:rFonts w:eastAsiaTheme="minorEastAsia"/>
              </w:rPr>
              <w:t xml:space="preserve"> and hematopoietic stem cell transplant patients.</w:t>
            </w:r>
          </w:p>
        </w:tc>
        <w:tc>
          <w:tcPr>
            <w:tcW w:w="1790" w:type="dxa"/>
            <w:noWrap/>
            <w:hideMark/>
          </w:tcPr>
          <w:p w14:paraId="20E460EF" w14:textId="77777777" w:rsidR="00055BE6" w:rsidRPr="00055BE6" w:rsidRDefault="00055BE6">
            <w:pPr>
              <w:rPr>
                <w:rFonts w:eastAsiaTheme="minorEastAsia"/>
              </w:rPr>
            </w:pPr>
            <w:r w:rsidRPr="00055BE6">
              <w:rPr>
                <w:rFonts w:eastAsiaTheme="minorEastAsia"/>
              </w:rPr>
              <w:t>Trikha</w:t>
            </w:r>
          </w:p>
        </w:tc>
        <w:tc>
          <w:tcPr>
            <w:tcW w:w="850" w:type="dxa"/>
            <w:noWrap/>
            <w:hideMark/>
          </w:tcPr>
          <w:p w14:paraId="74677A67"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40CFA97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2E4AF92" w14:textId="77777777" w:rsidTr="001A1C3B">
        <w:trPr>
          <w:trHeight w:val="288"/>
        </w:trPr>
        <w:tc>
          <w:tcPr>
            <w:tcW w:w="656" w:type="dxa"/>
            <w:noWrap/>
            <w:hideMark/>
          </w:tcPr>
          <w:p w14:paraId="76F8A4CA" w14:textId="77777777" w:rsidR="00055BE6" w:rsidRPr="00055BE6" w:rsidRDefault="00055BE6" w:rsidP="00055BE6">
            <w:pPr>
              <w:rPr>
                <w:rFonts w:eastAsiaTheme="minorEastAsia"/>
              </w:rPr>
            </w:pPr>
            <w:r w:rsidRPr="00055BE6">
              <w:rPr>
                <w:rFonts w:eastAsiaTheme="minorEastAsia"/>
              </w:rPr>
              <w:t>988</w:t>
            </w:r>
          </w:p>
        </w:tc>
        <w:tc>
          <w:tcPr>
            <w:tcW w:w="8695" w:type="dxa"/>
            <w:noWrap/>
            <w:hideMark/>
          </w:tcPr>
          <w:p w14:paraId="3BD6C44E" w14:textId="77777777" w:rsidR="00055BE6" w:rsidRPr="00055BE6" w:rsidRDefault="00055BE6">
            <w:pPr>
              <w:rPr>
                <w:rFonts w:eastAsiaTheme="minorEastAsia"/>
              </w:rPr>
            </w:pPr>
            <w:r w:rsidRPr="00055BE6">
              <w:rPr>
                <w:rFonts w:eastAsiaTheme="minorEastAsia"/>
              </w:rPr>
              <w:t>Prevalence of Respiratory Viral Infections in Deceased Persons during the COVID-19 Pandemic Season 2021-2022: A Population-Based Observational Study.</w:t>
            </w:r>
          </w:p>
        </w:tc>
        <w:tc>
          <w:tcPr>
            <w:tcW w:w="1790" w:type="dxa"/>
            <w:noWrap/>
            <w:hideMark/>
          </w:tcPr>
          <w:p w14:paraId="3935C5F8" w14:textId="77777777" w:rsidR="00055BE6" w:rsidRPr="00055BE6" w:rsidRDefault="00055BE6">
            <w:pPr>
              <w:rPr>
                <w:rFonts w:eastAsiaTheme="minorEastAsia"/>
              </w:rPr>
            </w:pPr>
            <w:proofErr w:type="spellStart"/>
            <w:r w:rsidRPr="00055BE6">
              <w:rPr>
                <w:rFonts w:eastAsiaTheme="minorEastAsia"/>
              </w:rPr>
              <w:t>Trobajo-Sanmartin</w:t>
            </w:r>
            <w:proofErr w:type="spellEnd"/>
          </w:p>
        </w:tc>
        <w:tc>
          <w:tcPr>
            <w:tcW w:w="850" w:type="dxa"/>
            <w:noWrap/>
            <w:hideMark/>
          </w:tcPr>
          <w:p w14:paraId="5EF8889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F9C1BD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A40FA2A" w14:textId="77777777" w:rsidTr="001A1C3B">
        <w:trPr>
          <w:trHeight w:val="288"/>
        </w:trPr>
        <w:tc>
          <w:tcPr>
            <w:tcW w:w="656" w:type="dxa"/>
            <w:noWrap/>
            <w:hideMark/>
          </w:tcPr>
          <w:p w14:paraId="3A302AD0" w14:textId="77777777" w:rsidR="00055BE6" w:rsidRPr="00055BE6" w:rsidRDefault="00055BE6" w:rsidP="00055BE6">
            <w:pPr>
              <w:rPr>
                <w:rFonts w:eastAsiaTheme="minorEastAsia"/>
              </w:rPr>
            </w:pPr>
            <w:r w:rsidRPr="00055BE6">
              <w:rPr>
                <w:rFonts w:eastAsiaTheme="minorEastAsia"/>
              </w:rPr>
              <w:t>989</w:t>
            </w:r>
          </w:p>
        </w:tc>
        <w:tc>
          <w:tcPr>
            <w:tcW w:w="8695" w:type="dxa"/>
            <w:noWrap/>
            <w:hideMark/>
          </w:tcPr>
          <w:p w14:paraId="64E73EEF" w14:textId="77777777" w:rsidR="00055BE6" w:rsidRPr="00055BE6" w:rsidRDefault="00055BE6">
            <w:pPr>
              <w:rPr>
                <w:rFonts w:eastAsiaTheme="minorEastAsia"/>
              </w:rPr>
            </w:pPr>
            <w:r w:rsidRPr="00055BE6">
              <w:rPr>
                <w:rFonts w:eastAsiaTheme="minorEastAsia"/>
              </w:rPr>
              <w:t xml:space="preserve">Age-related prevalence of common upper respiratory pathogens, based on the application of the </w:t>
            </w:r>
            <w:proofErr w:type="spellStart"/>
            <w:r w:rsidRPr="00055BE6">
              <w:rPr>
                <w:rFonts w:eastAsiaTheme="minorEastAsia"/>
              </w:rPr>
              <w:t>FilmArray</w:t>
            </w:r>
            <w:proofErr w:type="spellEnd"/>
            <w:r w:rsidRPr="00055BE6">
              <w:rPr>
                <w:rFonts w:eastAsiaTheme="minorEastAsia"/>
              </w:rPr>
              <w:t xml:space="preserve"> Respiratory panel in a tertiary hospital in Greece.</w:t>
            </w:r>
          </w:p>
        </w:tc>
        <w:tc>
          <w:tcPr>
            <w:tcW w:w="1790" w:type="dxa"/>
            <w:noWrap/>
            <w:hideMark/>
          </w:tcPr>
          <w:p w14:paraId="16663AB5" w14:textId="77777777" w:rsidR="00055BE6" w:rsidRPr="00055BE6" w:rsidRDefault="00055BE6">
            <w:pPr>
              <w:rPr>
                <w:rFonts w:eastAsiaTheme="minorEastAsia"/>
              </w:rPr>
            </w:pPr>
            <w:proofErr w:type="spellStart"/>
            <w:r w:rsidRPr="00055BE6">
              <w:rPr>
                <w:rFonts w:eastAsiaTheme="minorEastAsia"/>
              </w:rPr>
              <w:t>Tsagarakis</w:t>
            </w:r>
            <w:proofErr w:type="spellEnd"/>
          </w:p>
        </w:tc>
        <w:tc>
          <w:tcPr>
            <w:tcW w:w="850" w:type="dxa"/>
            <w:noWrap/>
            <w:hideMark/>
          </w:tcPr>
          <w:p w14:paraId="6AE6EA19"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37AFB1B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BD8CF8A" w14:textId="77777777" w:rsidTr="001A1C3B">
        <w:trPr>
          <w:trHeight w:val="288"/>
        </w:trPr>
        <w:tc>
          <w:tcPr>
            <w:tcW w:w="656" w:type="dxa"/>
            <w:noWrap/>
            <w:hideMark/>
          </w:tcPr>
          <w:p w14:paraId="59CA0ACD" w14:textId="77777777" w:rsidR="00055BE6" w:rsidRPr="00055BE6" w:rsidRDefault="00055BE6" w:rsidP="00055BE6">
            <w:pPr>
              <w:rPr>
                <w:rFonts w:eastAsiaTheme="minorEastAsia"/>
              </w:rPr>
            </w:pPr>
            <w:r w:rsidRPr="00055BE6">
              <w:rPr>
                <w:rFonts w:eastAsiaTheme="minorEastAsia"/>
              </w:rPr>
              <w:t>990</w:t>
            </w:r>
          </w:p>
        </w:tc>
        <w:tc>
          <w:tcPr>
            <w:tcW w:w="8695" w:type="dxa"/>
            <w:noWrap/>
            <w:hideMark/>
          </w:tcPr>
          <w:p w14:paraId="370D49BE" w14:textId="77777777" w:rsidR="00055BE6" w:rsidRPr="00055BE6" w:rsidRDefault="00055BE6">
            <w:pPr>
              <w:rPr>
                <w:rFonts w:eastAsiaTheme="minorEastAsia"/>
              </w:rPr>
            </w:pPr>
            <w:r w:rsidRPr="00055BE6">
              <w:rPr>
                <w:rFonts w:eastAsiaTheme="minorEastAsia"/>
              </w:rPr>
              <w:t>Severe Morbidity and Short- and Mid- to Long-term Mortality in Older Adults Hospitalized with Respiratory Syncytial Virus Infection.</w:t>
            </w:r>
          </w:p>
        </w:tc>
        <w:tc>
          <w:tcPr>
            <w:tcW w:w="1790" w:type="dxa"/>
            <w:noWrap/>
            <w:hideMark/>
          </w:tcPr>
          <w:p w14:paraId="13D2CDC0" w14:textId="77777777" w:rsidR="00055BE6" w:rsidRPr="00055BE6" w:rsidRDefault="00055BE6">
            <w:pPr>
              <w:rPr>
                <w:rFonts w:eastAsiaTheme="minorEastAsia"/>
              </w:rPr>
            </w:pPr>
            <w:r w:rsidRPr="00055BE6">
              <w:rPr>
                <w:rFonts w:eastAsiaTheme="minorEastAsia"/>
              </w:rPr>
              <w:t>Tseng</w:t>
            </w:r>
          </w:p>
        </w:tc>
        <w:tc>
          <w:tcPr>
            <w:tcW w:w="850" w:type="dxa"/>
            <w:noWrap/>
            <w:hideMark/>
          </w:tcPr>
          <w:p w14:paraId="192BFC6B"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477F5B2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4931F69" w14:textId="77777777" w:rsidTr="001A1C3B">
        <w:trPr>
          <w:trHeight w:val="288"/>
        </w:trPr>
        <w:tc>
          <w:tcPr>
            <w:tcW w:w="656" w:type="dxa"/>
            <w:noWrap/>
            <w:hideMark/>
          </w:tcPr>
          <w:p w14:paraId="479EE24F" w14:textId="77777777" w:rsidR="00055BE6" w:rsidRPr="00055BE6" w:rsidRDefault="00055BE6" w:rsidP="00055BE6">
            <w:pPr>
              <w:rPr>
                <w:rFonts w:eastAsiaTheme="minorEastAsia"/>
              </w:rPr>
            </w:pPr>
            <w:r w:rsidRPr="00055BE6">
              <w:rPr>
                <w:rFonts w:eastAsiaTheme="minorEastAsia"/>
              </w:rPr>
              <w:t>991</w:t>
            </w:r>
          </w:p>
        </w:tc>
        <w:tc>
          <w:tcPr>
            <w:tcW w:w="8695" w:type="dxa"/>
            <w:noWrap/>
            <w:hideMark/>
          </w:tcPr>
          <w:p w14:paraId="355CD03C" w14:textId="77777777" w:rsidR="00055BE6" w:rsidRPr="00055BE6" w:rsidRDefault="00055BE6">
            <w:pPr>
              <w:rPr>
                <w:rFonts w:eastAsiaTheme="minorEastAsia"/>
              </w:rPr>
            </w:pPr>
            <w:r w:rsidRPr="00055BE6">
              <w:rPr>
                <w:rFonts w:eastAsiaTheme="minorEastAsia"/>
              </w:rPr>
              <w:t xml:space="preserve">Morbidity, and Short- and Intermediate-term Mortality, in Adults ≥60 Years Hospitalized with </w:t>
            </w:r>
            <w:r w:rsidRPr="00055BE6">
              <w:rPr>
                <w:rFonts w:eastAsiaTheme="minorEastAsia"/>
              </w:rPr>
              <w:lastRenderedPageBreak/>
              <w:t>Respiratory Syncytial Virus Infection vs. Seasonal Influenza Virus Infection.</w:t>
            </w:r>
          </w:p>
        </w:tc>
        <w:tc>
          <w:tcPr>
            <w:tcW w:w="1790" w:type="dxa"/>
            <w:noWrap/>
            <w:hideMark/>
          </w:tcPr>
          <w:p w14:paraId="44AD57FA" w14:textId="77777777" w:rsidR="00055BE6" w:rsidRPr="00055BE6" w:rsidRDefault="00055BE6">
            <w:pPr>
              <w:rPr>
                <w:rFonts w:eastAsiaTheme="minorEastAsia"/>
              </w:rPr>
            </w:pPr>
            <w:r w:rsidRPr="00055BE6">
              <w:rPr>
                <w:rFonts w:eastAsiaTheme="minorEastAsia"/>
              </w:rPr>
              <w:lastRenderedPageBreak/>
              <w:t>Tseng</w:t>
            </w:r>
          </w:p>
        </w:tc>
        <w:tc>
          <w:tcPr>
            <w:tcW w:w="850" w:type="dxa"/>
            <w:noWrap/>
            <w:hideMark/>
          </w:tcPr>
          <w:p w14:paraId="4914E4EA"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19ECFB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93E43A" w14:textId="77777777" w:rsidTr="001A1C3B">
        <w:trPr>
          <w:trHeight w:val="288"/>
        </w:trPr>
        <w:tc>
          <w:tcPr>
            <w:tcW w:w="656" w:type="dxa"/>
            <w:noWrap/>
            <w:hideMark/>
          </w:tcPr>
          <w:p w14:paraId="1B28ABA8" w14:textId="77777777" w:rsidR="00055BE6" w:rsidRPr="00055BE6" w:rsidRDefault="00055BE6" w:rsidP="00055BE6">
            <w:pPr>
              <w:rPr>
                <w:rFonts w:eastAsiaTheme="minorEastAsia"/>
              </w:rPr>
            </w:pPr>
            <w:r w:rsidRPr="00055BE6">
              <w:rPr>
                <w:rFonts w:eastAsiaTheme="minorEastAsia"/>
              </w:rPr>
              <w:t>992</w:t>
            </w:r>
          </w:p>
        </w:tc>
        <w:tc>
          <w:tcPr>
            <w:tcW w:w="8695" w:type="dxa"/>
            <w:noWrap/>
            <w:hideMark/>
          </w:tcPr>
          <w:p w14:paraId="024DFB77" w14:textId="77777777" w:rsidR="00055BE6" w:rsidRPr="00055BE6" w:rsidRDefault="00055BE6">
            <w:pPr>
              <w:rPr>
                <w:rFonts w:eastAsiaTheme="minorEastAsia"/>
              </w:rPr>
            </w:pPr>
            <w:r w:rsidRPr="00055BE6">
              <w:rPr>
                <w:rFonts w:eastAsiaTheme="minorEastAsia"/>
              </w:rPr>
              <w:t xml:space="preserve">Surveillance of severe community-acquired pneumonia of unknown </w:t>
            </w:r>
            <w:proofErr w:type="spellStart"/>
            <w:r w:rsidRPr="00055BE6">
              <w:rPr>
                <w:rFonts w:eastAsiaTheme="minorEastAsia"/>
              </w:rPr>
              <w:t>etiology</w:t>
            </w:r>
            <w:proofErr w:type="spellEnd"/>
            <w:r w:rsidRPr="00055BE6">
              <w:rPr>
                <w:rFonts w:eastAsiaTheme="minorEastAsia"/>
              </w:rPr>
              <w:t>-result from unknown pathogen detection/ investigation group (UPDIG), Taiwan.</w:t>
            </w:r>
          </w:p>
        </w:tc>
        <w:tc>
          <w:tcPr>
            <w:tcW w:w="1790" w:type="dxa"/>
            <w:noWrap/>
            <w:hideMark/>
          </w:tcPr>
          <w:p w14:paraId="04B4B6E3" w14:textId="77777777" w:rsidR="00055BE6" w:rsidRPr="00055BE6" w:rsidRDefault="00055BE6">
            <w:pPr>
              <w:rPr>
                <w:rFonts w:eastAsiaTheme="minorEastAsia"/>
              </w:rPr>
            </w:pPr>
            <w:r w:rsidRPr="00055BE6">
              <w:rPr>
                <w:rFonts w:eastAsiaTheme="minorEastAsia"/>
              </w:rPr>
              <w:t>Tsou</w:t>
            </w:r>
          </w:p>
        </w:tc>
        <w:tc>
          <w:tcPr>
            <w:tcW w:w="850" w:type="dxa"/>
            <w:noWrap/>
            <w:hideMark/>
          </w:tcPr>
          <w:p w14:paraId="23D8CDDA"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4F5DF52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487BA06" w14:textId="77777777" w:rsidTr="001A1C3B">
        <w:trPr>
          <w:trHeight w:val="288"/>
        </w:trPr>
        <w:tc>
          <w:tcPr>
            <w:tcW w:w="656" w:type="dxa"/>
            <w:noWrap/>
            <w:hideMark/>
          </w:tcPr>
          <w:p w14:paraId="5EA766A0" w14:textId="77777777" w:rsidR="00055BE6" w:rsidRPr="00055BE6" w:rsidRDefault="00055BE6" w:rsidP="00055BE6">
            <w:pPr>
              <w:rPr>
                <w:rFonts w:eastAsiaTheme="minorEastAsia"/>
              </w:rPr>
            </w:pPr>
            <w:r w:rsidRPr="00055BE6">
              <w:rPr>
                <w:rFonts w:eastAsiaTheme="minorEastAsia"/>
              </w:rPr>
              <w:t>993</w:t>
            </w:r>
          </w:p>
        </w:tc>
        <w:tc>
          <w:tcPr>
            <w:tcW w:w="8695" w:type="dxa"/>
            <w:noWrap/>
            <w:hideMark/>
          </w:tcPr>
          <w:p w14:paraId="5718F4FF" w14:textId="77777777" w:rsidR="00055BE6" w:rsidRPr="00055BE6" w:rsidRDefault="00055BE6">
            <w:pPr>
              <w:rPr>
                <w:rFonts w:eastAsiaTheme="minorEastAsia"/>
              </w:rPr>
            </w:pPr>
            <w:r w:rsidRPr="00055BE6">
              <w:rPr>
                <w:rFonts w:eastAsiaTheme="minorEastAsia"/>
              </w:rPr>
              <w:t>Respiratory virus infection and risk of invasive meningococcal disease in central Ontario, Canada.</w:t>
            </w:r>
          </w:p>
        </w:tc>
        <w:tc>
          <w:tcPr>
            <w:tcW w:w="1790" w:type="dxa"/>
            <w:noWrap/>
            <w:hideMark/>
          </w:tcPr>
          <w:p w14:paraId="737BB18D" w14:textId="77777777" w:rsidR="00055BE6" w:rsidRPr="00055BE6" w:rsidRDefault="00055BE6">
            <w:pPr>
              <w:rPr>
                <w:rFonts w:eastAsiaTheme="minorEastAsia"/>
              </w:rPr>
            </w:pPr>
            <w:r w:rsidRPr="00055BE6">
              <w:rPr>
                <w:rFonts w:eastAsiaTheme="minorEastAsia"/>
              </w:rPr>
              <w:t>Tuite</w:t>
            </w:r>
          </w:p>
        </w:tc>
        <w:tc>
          <w:tcPr>
            <w:tcW w:w="850" w:type="dxa"/>
            <w:noWrap/>
            <w:hideMark/>
          </w:tcPr>
          <w:p w14:paraId="6B576309"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127F310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B142AC9" w14:textId="77777777" w:rsidTr="001A1C3B">
        <w:trPr>
          <w:trHeight w:val="288"/>
        </w:trPr>
        <w:tc>
          <w:tcPr>
            <w:tcW w:w="656" w:type="dxa"/>
            <w:noWrap/>
            <w:hideMark/>
          </w:tcPr>
          <w:p w14:paraId="55F836AB" w14:textId="77777777" w:rsidR="00055BE6" w:rsidRPr="00055BE6" w:rsidRDefault="00055BE6" w:rsidP="00055BE6">
            <w:pPr>
              <w:rPr>
                <w:rFonts w:eastAsiaTheme="minorEastAsia"/>
              </w:rPr>
            </w:pPr>
            <w:r w:rsidRPr="00055BE6">
              <w:rPr>
                <w:rFonts w:eastAsiaTheme="minorEastAsia"/>
              </w:rPr>
              <w:t>994</w:t>
            </w:r>
          </w:p>
        </w:tc>
        <w:tc>
          <w:tcPr>
            <w:tcW w:w="8695" w:type="dxa"/>
            <w:noWrap/>
            <w:hideMark/>
          </w:tcPr>
          <w:p w14:paraId="2E562AB2" w14:textId="77777777" w:rsidR="00055BE6" w:rsidRPr="00055BE6" w:rsidRDefault="00055BE6">
            <w:pPr>
              <w:rPr>
                <w:rFonts w:eastAsiaTheme="minorEastAsia"/>
              </w:rPr>
            </w:pPr>
            <w:r w:rsidRPr="00055BE6">
              <w:rPr>
                <w:rFonts w:eastAsiaTheme="minorEastAsia"/>
              </w:rPr>
              <w:t>Comparison of the Burden and Temporal Pattern of Hospitalisations Associated With Respiratory Syncytial Virus (RSV) Before and After COVID-19 in New Zealand.</w:t>
            </w:r>
          </w:p>
        </w:tc>
        <w:tc>
          <w:tcPr>
            <w:tcW w:w="1790" w:type="dxa"/>
            <w:noWrap/>
            <w:hideMark/>
          </w:tcPr>
          <w:p w14:paraId="3AB0A9B5" w14:textId="77777777" w:rsidR="00055BE6" w:rsidRPr="00055BE6" w:rsidRDefault="00055BE6">
            <w:pPr>
              <w:rPr>
                <w:rFonts w:eastAsiaTheme="minorEastAsia"/>
              </w:rPr>
            </w:pPr>
            <w:r w:rsidRPr="00055BE6">
              <w:rPr>
                <w:rFonts w:eastAsiaTheme="minorEastAsia"/>
              </w:rPr>
              <w:t>Turner</w:t>
            </w:r>
          </w:p>
        </w:tc>
        <w:tc>
          <w:tcPr>
            <w:tcW w:w="850" w:type="dxa"/>
            <w:noWrap/>
            <w:hideMark/>
          </w:tcPr>
          <w:p w14:paraId="266B63B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00DC361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14A27B7" w14:textId="77777777" w:rsidTr="001A1C3B">
        <w:trPr>
          <w:trHeight w:val="288"/>
        </w:trPr>
        <w:tc>
          <w:tcPr>
            <w:tcW w:w="656" w:type="dxa"/>
            <w:noWrap/>
            <w:hideMark/>
          </w:tcPr>
          <w:p w14:paraId="6FBA225B" w14:textId="77777777" w:rsidR="00055BE6" w:rsidRPr="00055BE6" w:rsidRDefault="00055BE6" w:rsidP="00055BE6">
            <w:pPr>
              <w:rPr>
                <w:rFonts w:eastAsiaTheme="minorEastAsia"/>
              </w:rPr>
            </w:pPr>
            <w:r w:rsidRPr="00055BE6">
              <w:rPr>
                <w:rFonts w:eastAsiaTheme="minorEastAsia"/>
              </w:rPr>
              <w:t>995</w:t>
            </w:r>
          </w:p>
        </w:tc>
        <w:tc>
          <w:tcPr>
            <w:tcW w:w="8695" w:type="dxa"/>
            <w:noWrap/>
            <w:hideMark/>
          </w:tcPr>
          <w:p w14:paraId="52C4F162" w14:textId="77777777" w:rsidR="00055BE6" w:rsidRPr="00055BE6" w:rsidRDefault="00055BE6">
            <w:pPr>
              <w:rPr>
                <w:rFonts w:eastAsiaTheme="minorEastAsia"/>
              </w:rPr>
            </w:pPr>
            <w:r w:rsidRPr="00055BE6">
              <w:rPr>
                <w:rFonts w:eastAsiaTheme="minorEastAsia"/>
              </w:rPr>
              <w:t>Low incidence of severe respiratory syncytial virus infections in lung transplant recipients despite the absence of specific therapy.</w:t>
            </w:r>
          </w:p>
        </w:tc>
        <w:tc>
          <w:tcPr>
            <w:tcW w:w="1790" w:type="dxa"/>
            <w:noWrap/>
            <w:hideMark/>
          </w:tcPr>
          <w:p w14:paraId="686D299F" w14:textId="77777777" w:rsidR="00055BE6" w:rsidRPr="00055BE6" w:rsidRDefault="00055BE6">
            <w:pPr>
              <w:rPr>
                <w:rFonts w:eastAsiaTheme="minorEastAsia"/>
              </w:rPr>
            </w:pPr>
            <w:proofErr w:type="spellStart"/>
            <w:r w:rsidRPr="00055BE6">
              <w:rPr>
                <w:rFonts w:eastAsiaTheme="minorEastAsia"/>
              </w:rPr>
              <w:t>Uckay</w:t>
            </w:r>
            <w:proofErr w:type="spellEnd"/>
          </w:p>
        </w:tc>
        <w:tc>
          <w:tcPr>
            <w:tcW w:w="850" w:type="dxa"/>
            <w:noWrap/>
            <w:hideMark/>
          </w:tcPr>
          <w:p w14:paraId="3EE29D9E"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16C57C9C"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2F634573" w14:textId="77777777" w:rsidTr="001A1C3B">
        <w:trPr>
          <w:trHeight w:val="288"/>
        </w:trPr>
        <w:tc>
          <w:tcPr>
            <w:tcW w:w="656" w:type="dxa"/>
            <w:noWrap/>
            <w:hideMark/>
          </w:tcPr>
          <w:p w14:paraId="04E2766B" w14:textId="77777777" w:rsidR="00055BE6" w:rsidRPr="00055BE6" w:rsidRDefault="00055BE6" w:rsidP="00055BE6">
            <w:pPr>
              <w:rPr>
                <w:rFonts w:eastAsiaTheme="minorEastAsia"/>
              </w:rPr>
            </w:pPr>
            <w:r w:rsidRPr="00055BE6">
              <w:rPr>
                <w:rFonts w:eastAsiaTheme="minorEastAsia"/>
              </w:rPr>
              <w:t>996</w:t>
            </w:r>
          </w:p>
        </w:tc>
        <w:tc>
          <w:tcPr>
            <w:tcW w:w="8695" w:type="dxa"/>
            <w:noWrap/>
            <w:hideMark/>
          </w:tcPr>
          <w:p w14:paraId="7EE59FAA" w14:textId="77777777" w:rsidR="00055BE6" w:rsidRPr="00055BE6" w:rsidRDefault="00055BE6">
            <w:pPr>
              <w:rPr>
                <w:rFonts w:eastAsiaTheme="minorEastAsia"/>
              </w:rPr>
            </w:pPr>
            <w:r w:rsidRPr="00055BE6">
              <w:rPr>
                <w:rFonts w:eastAsiaTheme="minorEastAsia"/>
              </w:rPr>
              <w:t>Assessment of Viral and Atypical Bacterial Agents Using Polymerase Chain Reaction in Patients Presenting with Signs of Acute Respiratory Tract Infection.</w:t>
            </w:r>
          </w:p>
        </w:tc>
        <w:tc>
          <w:tcPr>
            <w:tcW w:w="1790" w:type="dxa"/>
            <w:noWrap/>
            <w:hideMark/>
          </w:tcPr>
          <w:p w14:paraId="4A2B30D2" w14:textId="77777777" w:rsidR="00055BE6" w:rsidRPr="00055BE6" w:rsidRDefault="00055BE6">
            <w:pPr>
              <w:rPr>
                <w:rFonts w:eastAsiaTheme="minorEastAsia"/>
              </w:rPr>
            </w:pPr>
            <w:r w:rsidRPr="00055BE6">
              <w:rPr>
                <w:rFonts w:eastAsiaTheme="minorEastAsia"/>
              </w:rPr>
              <w:t>Ünver</w:t>
            </w:r>
          </w:p>
        </w:tc>
        <w:tc>
          <w:tcPr>
            <w:tcW w:w="850" w:type="dxa"/>
            <w:noWrap/>
            <w:hideMark/>
          </w:tcPr>
          <w:p w14:paraId="75FCD010"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7EC6E59A"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5E2AEC7B" w14:textId="77777777" w:rsidTr="001A1C3B">
        <w:trPr>
          <w:trHeight w:val="288"/>
        </w:trPr>
        <w:tc>
          <w:tcPr>
            <w:tcW w:w="656" w:type="dxa"/>
            <w:noWrap/>
            <w:hideMark/>
          </w:tcPr>
          <w:p w14:paraId="0E6C140A" w14:textId="77777777" w:rsidR="00055BE6" w:rsidRPr="00055BE6" w:rsidRDefault="00055BE6" w:rsidP="00055BE6">
            <w:pPr>
              <w:rPr>
                <w:rFonts w:eastAsiaTheme="minorEastAsia"/>
              </w:rPr>
            </w:pPr>
            <w:r w:rsidRPr="00055BE6">
              <w:rPr>
                <w:rFonts w:eastAsiaTheme="minorEastAsia"/>
              </w:rPr>
              <w:t>997</w:t>
            </w:r>
          </w:p>
        </w:tc>
        <w:tc>
          <w:tcPr>
            <w:tcW w:w="8695" w:type="dxa"/>
            <w:noWrap/>
            <w:hideMark/>
          </w:tcPr>
          <w:p w14:paraId="63496D24" w14:textId="77777777" w:rsidR="00055BE6" w:rsidRPr="00055BE6" w:rsidRDefault="00055BE6">
            <w:pPr>
              <w:rPr>
                <w:rFonts w:eastAsiaTheme="minorEastAsia"/>
              </w:rPr>
            </w:pPr>
            <w:r w:rsidRPr="00055BE6">
              <w:rPr>
                <w:rFonts w:eastAsiaTheme="minorEastAsia"/>
              </w:rPr>
              <w:t>Time-series analysis of the relation between influenza virus and hospital admissions of the elderly in Ontario, Canada, for pneumonia, chronic lung disease, and congestive heart failure.</w:t>
            </w:r>
          </w:p>
        </w:tc>
        <w:tc>
          <w:tcPr>
            <w:tcW w:w="1790" w:type="dxa"/>
            <w:noWrap/>
            <w:hideMark/>
          </w:tcPr>
          <w:p w14:paraId="12ECF00C" w14:textId="77777777" w:rsidR="00055BE6" w:rsidRPr="00055BE6" w:rsidRDefault="00055BE6">
            <w:pPr>
              <w:rPr>
                <w:rFonts w:eastAsiaTheme="minorEastAsia"/>
              </w:rPr>
            </w:pPr>
            <w:r w:rsidRPr="00055BE6">
              <w:rPr>
                <w:rFonts w:eastAsiaTheme="minorEastAsia"/>
              </w:rPr>
              <w:t>Upshur</w:t>
            </w:r>
          </w:p>
        </w:tc>
        <w:tc>
          <w:tcPr>
            <w:tcW w:w="850" w:type="dxa"/>
            <w:noWrap/>
            <w:hideMark/>
          </w:tcPr>
          <w:p w14:paraId="26C1BA67" w14:textId="77777777" w:rsidR="00055BE6" w:rsidRPr="00055BE6" w:rsidRDefault="00055BE6" w:rsidP="00055BE6">
            <w:pPr>
              <w:rPr>
                <w:rFonts w:eastAsiaTheme="minorEastAsia"/>
              </w:rPr>
            </w:pPr>
            <w:r w:rsidRPr="00055BE6">
              <w:rPr>
                <w:rFonts w:eastAsiaTheme="minorEastAsia"/>
              </w:rPr>
              <w:t>1999</w:t>
            </w:r>
          </w:p>
        </w:tc>
        <w:tc>
          <w:tcPr>
            <w:tcW w:w="2707" w:type="dxa"/>
            <w:noWrap/>
            <w:hideMark/>
          </w:tcPr>
          <w:p w14:paraId="7118C42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940151" w14:textId="77777777" w:rsidTr="001A1C3B">
        <w:trPr>
          <w:trHeight w:val="288"/>
        </w:trPr>
        <w:tc>
          <w:tcPr>
            <w:tcW w:w="656" w:type="dxa"/>
            <w:noWrap/>
            <w:hideMark/>
          </w:tcPr>
          <w:p w14:paraId="2FBF0785" w14:textId="77777777" w:rsidR="00055BE6" w:rsidRPr="00055BE6" w:rsidRDefault="00055BE6" w:rsidP="00055BE6">
            <w:pPr>
              <w:rPr>
                <w:rFonts w:eastAsiaTheme="minorEastAsia"/>
              </w:rPr>
            </w:pPr>
            <w:r w:rsidRPr="00055BE6">
              <w:rPr>
                <w:rFonts w:eastAsiaTheme="minorEastAsia"/>
              </w:rPr>
              <w:t>998</w:t>
            </w:r>
          </w:p>
        </w:tc>
        <w:tc>
          <w:tcPr>
            <w:tcW w:w="8695" w:type="dxa"/>
            <w:noWrap/>
            <w:hideMark/>
          </w:tcPr>
          <w:p w14:paraId="4E90552E" w14:textId="77777777" w:rsidR="00055BE6" w:rsidRPr="00055BE6" w:rsidRDefault="00055BE6">
            <w:pPr>
              <w:rPr>
                <w:rFonts w:eastAsiaTheme="minorEastAsia"/>
              </w:rPr>
            </w:pPr>
            <w:r w:rsidRPr="00055BE6">
              <w:rPr>
                <w:rFonts w:eastAsiaTheme="minorEastAsia"/>
              </w:rPr>
              <w:t>Viral respiratory infections in a nursing home: a six-month prospective study.</w:t>
            </w:r>
          </w:p>
        </w:tc>
        <w:tc>
          <w:tcPr>
            <w:tcW w:w="1790" w:type="dxa"/>
            <w:noWrap/>
            <w:hideMark/>
          </w:tcPr>
          <w:p w14:paraId="122093B7" w14:textId="77777777" w:rsidR="00055BE6" w:rsidRPr="00055BE6" w:rsidRDefault="00055BE6">
            <w:pPr>
              <w:rPr>
                <w:rFonts w:eastAsiaTheme="minorEastAsia"/>
              </w:rPr>
            </w:pPr>
            <w:r w:rsidRPr="00055BE6">
              <w:rPr>
                <w:rFonts w:eastAsiaTheme="minorEastAsia"/>
              </w:rPr>
              <w:t>Uršič</w:t>
            </w:r>
          </w:p>
        </w:tc>
        <w:tc>
          <w:tcPr>
            <w:tcW w:w="850" w:type="dxa"/>
            <w:noWrap/>
            <w:hideMark/>
          </w:tcPr>
          <w:p w14:paraId="06CF8A55"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2FA90DB"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2EEEC17C" w14:textId="77777777" w:rsidTr="001A1C3B">
        <w:trPr>
          <w:trHeight w:val="288"/>
        </w:trPr>
        <w:tc>
          <w:tcPr>
            <w:tcW w:w="656" w:type="dxa"/>
            <w:noWrap/>
            <w:hideMark/>
          </w:tcPr>
          <w:p w14:paraId="66035F82" w14:textId="77777777" w:rsidR="00055BE6" w:rsidRPr="00055BE6" w:rsidRDefault="00055BE6" w:rsidP="00055BE6">
            <w:pPr>
              <w:rPr>
                <w:rFonts w:eastAsiaTheme="minorEastAsia"/>
              </w:rPr>
            </w:pPr>
            <w:r w:rsidRPr="00055BE6">
              <w:rPr>
                <w:rFonts w:eastAsiaTheme="minorEastAsia"/>
              </w:rPr>
              <w:t>999</w:t>
            </w:r>
          </w:p>
        </w:tc>
        <w:tc>
          <w:tcPr>
            <w:tcW w:w="8695" w:type="dxa"/>
            <w:noWrap/>
            <w:hideMark/>
          </w:tcPr>
          <w:p w14:paraId="2A73EB53" w14:textId="77777777" w:rsidR="00055BE6" w:rsidRPr="00055BE6" w:rsidRDefault="00055BE6">
            <w:pPr>
              <w:rPr>
                <w:rFonts w:eastAsiaTheme="minorEastAsia"/>
              </w:rPr>
            </w:pPr>
            <w:r w:rsidRPr="00055BE6">
              <w:rPr>
                <w:rFonts w:eastAsiaTheme="minorEastAsia"/>
              </w:rPr>
              <w:t>Risk factors for mortality after respiratory syncytial virus lower respiratory tract infection in adults with hematologic malignancies.</w:t>
            </w:r>
          </w:p>
        </w:tc>
        <w:tc>
          <w:tcPr>
            <w:tcW w:w="1790" w:type="dxa"/>
            <w:noWrap/>
            <w:hideMark/>
          </w:tcPr>
          <w:p w14:paraId="3C17949D" w14:textId="77777777" w:rsidR="00055BE6" w:rsidRPr="00055BE6" w:rsidRDefault="00055BE6">
            <w:pPr>
              <w:rPr>
                <w:rFonts w:eastAsiaTheme="minorEastAsia"/>
              </w:rPr>
            </w:pPr>
            <w:r w:rsidRPr="00055BE6">
              <w:rPr>
                <w:rFonts w:eastAsiaTheme="minorEastAsia"/>
              </w:rPr>
              <w:t>Vakil</w:t>
            </w:r>
          </w:p>
        </w:tc>
        <w:tc>
          <w:tcPr>
            <w:tcW w:w="850" w:type="dxa"/>
            <w:noWrap/>
            <w:hideMark/>
          </w:tcPr>
          <w:p w14:paraId="6FAD0D1F"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5CDD400B"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02F8278C" w14:textId="77777777" w:rsidTr="001A1C3B">
        <w:trPr>
          <w:trHeight w:val="288"/>
        </w:trPr>
        <w:tc>
          <w:tcPr>
            <w:tcW w:w="656" w:type="dxa"/>
            <w:noWrap/>
            <w:hideMark/>
          </w:tcPr>
          <w:p w14:paraId="18818392" w14:textId="77777777" w:rsidR="00055BE6" w:rsidRPr="00055BE6" w:rsidRDefault="00055BE6" w:rsidP="00055BE6">
            <w:pPr>
              <w:rPr>
                <w:rFonts w:eastAsiaTheme="minorEastAsia"/>
              </w:rPr>
            </w:pPr>
            <w:r w:rsidRPr="00055BE6">
              <w:rPr>
                <w:rFonts w:eastAsiaTheme="minorEastAsia"/>
              </w:rPr>
              <w:lastRenderedPageBreak/>
              <w:t>1000</w:t>
            </w:r>
          </w:p>
        </w:tc>
        <w:tc>
          <w:tcPr>
            <w:tcW w:w="8695" w:type="dxa"/>
            <w:noWrap/>
            <w:hideMark/>
          </w:tcPr>
          <w:p w14:paraId="3BA1437E"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etiology</w:t>
            </w:r>
            <w:proofErr w:type="spellEnd"/>
            <w:r w:rsidRPr="00055BE6">
              <w:rPr>
                <w:rFonts w:eastAsiaTheme="minorEastAsia"/>
              </w:rPr>
              <w:t xml:space="preserve"> of acute respiratory infections.</w:t>
            </w:r>
          </w:p>
        </w:tc>
        <w:tc>
          <w:tcPr>
            <w:tcW w:w="1790" w:type="dxa"/>
            <w:noWrap/>
            <w:hideMark/>
          </w:tcPr>
          <w:p w14:paraId="34A70F3E" w14:textId="77777777" w:rsidR="00055BE6" w:rsidRPr="00055BE6" w:rsidRDefault="00055BE6">
            <w:pPr>
              <w:rPr>
                <w:rFonts w:eastAsiaTheme="minorEastAsia"/>
              </w:rPr>
            </w:pPr>
            <w:r w:rsidRPr="00055BE6">
              <w:rPr>
                <w:rFonts w:eastAsiaTheme="minorEastAsia"/>
              </w:rPr>
              <w:t>Valero</w:t>
            </w:r>
          </w:p>
        </w:tc>
        <w:tc>
          <w:tcPr>
            <w:tcW w:w="850" w:type="dxa"/>
            <w:noWrap/>
            <w:hideMark/>
          </w:tcPr>
          <w:p w14:paraId="08008888"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1782761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27F2371" w14:textId="77777777" w:rsidTr="001A1C3B">
        <w:trPr>
          <w:trHeight w:val="288"/>
        </w:trPr>
        <w:tc>
          <w:tcPr>
            <w:tcW w:w="656" w:type="dxa"/>
            <w:noWrap/>
            <w:hideMark/>
          </w:tcPr>
          <w:p w14:paraId="0511D046" w14:textId="77777777" w:rsidR="00055BE6" w:rsidRPr="00055BE6" w:rsidRDefault="00055BE6" w:rsidP="00055BE6">
            <w:pPr>
              <w:rPr>
                <w:rFonts w:eastAsiaTheme="minorEastAsia"/>
              </w:rPr>
            </w:pPr>
            <w:r w:rsidRPr="00055BE6">
              <w:rPr>
                <w:rFonts w:eastAsiaTheme="minorEastAsia"/>
              </w:rPr>
              <w:t>1001</w:t>
            </w:r>
          </w:p>
        </w:tc>
        <w:tc>
          <w:tcPr>
            <w:tcW w:w="8695" w:type="dxa"/>
            <w:noWrap/>
            <w:hideMark/>
          </w:tcPr>
          <w:p w14:paraId="176FB991" w14:textId="77777777" w:rsidR="00055BE6" w:rsidRPr="00055BE6" w:rsidRDefault="00055BE6">
            <w:pPr>
              <w:rPr>
                <w:rFonts w:eastAsiaTheme="minorEastAsia"/>
              </w:rPr>
            </w:pPr>
            <w:r w:rsidRPr="00055BE6">
              <w:rPr>
                <w:rFonts w:eastAsiaTheme="minorEastAsia"/>
              </w:rPr>
              <w:t>Contribution of respiratory syncytial virus and bacteria to the prevalence of asthma in an adult population.</w:t>
            </w:r>
          </w:p>
        </w:tc>
        <w:tc>
          <w:tcPr>
            <w:tcW w:w="1790" w:type="dxa"/>
            <w:noWrap/>
            <w:hideMark/>
          </w:tcPr>
          <w:p w14:paraId="342EB99F" w14:textId="77777777" w:rsidR="00055BE6" w:rsidRPr="00055BE6" w:rsidRDefault="00055BE6">
            <w:pPr>
              <w:rPr>
                <w:rFonts w:eastAsiaTheme="minorEastAsia"/>
              </w:rPr>
            </w:pPr>
            <w:r w:rsidRPr="00055BE6">
              <w:rPr>
                <w:rFonts w:eastAsiaTheme="minorEastAsia"/>
              </w:rPr>
              <w:t>Valero</w:t>
            </w:r>
          </w:p>
        </w:tc>
        <w:tc>
          <w:tcPr>
            <w:tcW w:w="850" w:type="dxa"/>
            <w:noWrap/>
            <w:hideMark/>
          </w:tcPr>
          <w:p w14:paraId="7F93DE10"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66BB1770"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36EB1C5E" w14:textId="77777777" w:rsidTr="001A1C3B">
        <w:trPr>
          <w:trHeight w:val="288"/>
        </w:trPr>
        <w:tc>
          <w:tcPr>
            <w:tcW w:w="656" w:type="dxa"/>
            <w:noWrap/>
            <w:hideMark/>
          </w:tcPr>
          <w:p w14:paraId="527F7446" w14:textId="77777777" w:rsidR="00055BE6" w:rsidRPr="00055BE6" w:rsidRDefault="00055BE6" w:rsidP="00055BE6">
            <w:pPr>
              <w:rPr>
                <w:rFonts w:eastAsiaTheme="minorEastAsia"/>
              </w:rPr>
            </w:pPr>
            <w:r w:rsidRPr="00055BE6">
              <w:rPr>
                <w:rFonts w:eastAsiaTheme="minorEastAsia"/>
              </w:rPr>
              <w:t>1002</w:t>
            </w:r>
          </w:p>
        </w:tc>
        <w:tc>
          <w:tcPr>
            <w:tcW w:w="8695" w:type="dxa"/>
            <w:noWrap/>
            <w:hideMark/>
          </w:tcPr>
          <w:p w14:paraId="7E9C938B" w14:textId="77777777" w:rsidR="00055BE6" w:rsidRPr="00055BE6" w:rsidRDefault="00055BE6">
            <w:pPr>
              <w:rPr>
                <w:rFonts w:eastAsiaTheme="minorEastAsia"/>
              </w:rPr>
            </w:pPr>
            <w:r w:rsidRPr="00055BE6">
              <w:rPr>
                <w:rFonts w:eastAsiaTheme="minorEastAsia"/>
              </w:rPr>
              <w:t>Contribution of the syncytial respiratory virus and bacteria with the presence of asthma in an adult population.</w:t>
            </w:r>
          </w:p>
        </w:tc>
        <w:tc>
          <w:tcPr>
            <w:tcW w:w="1790" w:type="dxa"/>
            <w:noWrap/>
            <w:hideMark/>
          </w:tcPr>
          <w:p w14:paraId="57D52DD6" w14:textId="77777777" w:rsidR="00055BE6" w:rsidRPr="00055BE6" w:rsidRDefault="00055BE6">
            <w:pPr>
              <w:rPr>
                <w:rFonts w:eastAsiaTheme="minorEastAsia"/>
              </w:rPr>
            </w:pPr>
            <w:r w:rsidRPr="00055BE6">
              <w:rPr>
                <w:rFonts w:eastAsiaTheme="minorEastAsia"/>
              </w:rPr>
              <w:t>Valero</w:t>
            </w:r>
          </w:p>
        </w:tc>
        <w:tc>
          <w:tcPr>
            <w:tcW w:w="850" w:type="dxa"/>
            <w:noWrap/>
            <w:hideMark/>
          </w:tcPr>
          <w:p w14:paraId="284C4BC7"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1203CD63"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28CF1AED" w14:textId="77777777" w:rsidTr="001A1C3B">
        <w:trPr>
          <w:trHeight w:val="288"/>
        </w:trPr>
        <w:tc>
          <w:tcPr>
            <w:tcW w:w="656" w:type="dxa"/>
            <w:noWrap/>
            <w:hideMark/>
          </w:tcPr>
          <w:p w14:paraId="74AC0DF9" w14:textId="77777777" w:rsidR="00055BE6" w:rsidRPr="00055BE6" w:rsidRDefault="00055BE6" w:rsidP="00055BE6">
            <w:pPr>
              <w:rPr>
                <w:rFonts w:eastAsiaTheme="minorEastAsia"/>
              </w:rPr>
            </w:pPr>
            <w:r w:rsidRPr="00055BE6">
              <w:rPr>
                <w:rFonts w:eastAsiaTheme="minorEastAsia"/>
              </w:rPr>
              <w:t>1003</w:t>
            </w:r>
          </w:p>
        </w:tc>
        <w:tc>
          <w:tcPr>
            <w:tcW w:w="8695" w:type="dxa"/>
            <w:noWrap/>
            <w:hideMark/>
          </w:tcPr>
          <w:p w14:paraId="07A102C5" w14:textId="77777777" w:rsidR="00055BE6" w:rsidRPr="00055BE6" w:rsidRDefault="00055BE6">
            <w:pPr>
              <w:rPr>
                <w:rFonts w:eastAsiaTheme="minorEastAsia"/>
              </w:rPr>
            </w:pPr>
            <w:r w:rsidRPr="00055BE6">
              <w:rPr>
                <w:rFonts w:eastAsiaTheme="minorEastAsia"/>
              </w:rPr>
              <w:t>Mortality attributable to 9 common infections: Significant effect of influenza A, respiratory syncytial virus, influenza B, norovirus, and parainfluenza in elderly persons.</w:t>
            </w:r>
          </w:p>
        </w:tc>
        <w:tc>
          <w:tcPr>
            <w:tcW w:w="1790" w:type="dxa"/>
            <w:noWrap/>
            <w:hideMark/>
          </w:tcPr>
          <w:p w14:paraId="46F3F60A" w14:textId="77777777" w:rsidR="00055BE6" w:rsidRPr="00055BE6" w:rsidRDefault="00055BE6">
            <w:pPr>
              <w:rPr>
                <w:rFonts w:eastAsiaTheme="minorEastAsia"/>
              </w:rPr>
            </w:pPr>
            <w:r w:rsidRPr="00055BE6">
              <w:rPr>
                <w:rFonts w:eastAsiaTheme="minorEastAsia"/>
              </w:rPr>
              <w:t>Van Asten</w:t>
            </w:r>
          </w:p>
        </w:tc>
        <w:tc>
          <w:tcPr>
            <w:tcW w:w="850" w:type="dxa"/>
            <w:noWrap/>
            <w:hideMark/>
          </w:tcPr>
          <w:p w14:paraId="1832B97F"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6D030B2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4C2AB48" w14:textId="77777777" w:rsidTr="001A1C3B">
        <w:trPr>
          <w:trHeight w:val="288"/>
        </w:trPr>
        <w:tc>
          <w:tcPr>
            <w:tcW w:w="656" w:type="dxa"/>
            <w:noWrap/>
            <w:hideMark/>
          </w:tcPr>
          <w:p w14:paraId="2C48CE71" w14:textId="77777777" w:rsidR="00055BE6" w:rsidRPr="00055BE6" w:rsidRDefault="00055BE6" w:rsidP="00055BE6">
            <w:pPr>
              <w:rPr>
                <w:rFonts w:eastAsiaTheme="minorEastAsia"/>
              </w:rPr>
            </w:pPr>
            <w:r w:rsidRPr="00055BE6">
              <w:rPr>
                <w:rFonts w:eastAsiaTheme="minorEastAsia"/>
              </w:rPr>
              <w:t>1004</w:t>
            </w:r>
          </w:p>
        </w:tc>
        <w:tc>
          <w:tcPr>
            <w:tcW w:w="8695" w:type="dxa"/>
            <w:noWrap/>
            <w:hideMark/>
          </w:tcPr>
          <w:p w14:paraId="00247E73" w14:textId="77777777" w:rsidR="00055BE6" w:rsidRPr="00055BE6" w:rsidRDefault="00055BE6">
            <w:pPr>
              <w:rPr>
                <w:rFonts w:eastAsiaTheme="minorEastAsia"/>
              </w:rPr>
            </w:pPr>
            <w:r w:rsidRPr="00055BE6">
              <w:rPr>
                <w:rFonts w:eastAsiaTheme="minorEastAsia"/>
              </w:rPr>
              <w:t>Influenza-like Illness Incidence Is Not Reduced by Influenza Vaccination in a Cohort of Older Adults, Despite Effectively Reducing Laboratory-Confirmed Influenza Virus Infections.</w:t>
            </w:r>
          </w:p>
        </w:tc>
        <w:tc>
          <w:tcPr>
            <w:tcW w:w="1790" w:type="dxa"/>
            <w:noWrap/>
            <w:hideMark/>
          </w:tcPr>
          <w:p w14:paraId="1313BA80" w14:textId="77777777" w:rsidR="00055BE6" w:rsidRPr="00055BE6" w:rsidRDefault="00055BE6">
            <w:pPr>
              <w:rPr>
                <w:rFonts w:eastAsiaTheme="minorEastAsia"/>
              </w:rPr>
            </w:pPr>
            <w:r w:rsidRPr="00055BE6">
              <w:rPr>
                <w:rFonts w:eastAsiaTheme="minorEastAsia"/>
              </w:rPr>
              <w:t>van Beek</w:t>
            </w:r>
          </w:p>
        </w:tc>
        <w:tc>
          <w:tcPr>
            <w:tcW w:w="850" w:type="dxa"/>
            <w:noWrap/>
            <w:hideMark/>
          </w:tcPr>
          <w:p w14:paraId="76E6873B"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4DEDCA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A98CC93" w14:textId="77777777" w:rsidTr="001A1C3B">
        <w:trPr>
          <w:trHeight w:val="288"/>
        </w:trPr>
        <w:tc>
          <w:tcPr>
            <w:tcW w:w="656" w:type="dxa"/>
            <w:noWrap/>
            <w:hideMark/>
          </w:tcPr>
          <w:p w14:paraId="6B31DC18" w14:textId="77777777" w:rsidR="00055BE6" w:rsidRPr="00055BE6" w:rsidRDefault="00055BE6" w:rsidP="00055BE6">
            <w:pPr>
              <w:rPr>
                <w:rFonts w:eastAsiaTheme="minorEastAsia"/>
              </w:rPr>
            </w:pPr>
            <w:r w:rsidRPr="00055BE6">
              <w:rPr>
                <w:rFonts w:eastAsiaTheme="minorEastAsia"/>
              </w:rPr>
              <w:t>1005</w:t>
            </w:r>
          </w:p>
        </w:tc>
        <w:tc>
          <w:tcPr>
            <w:tcW w:w="8695" w:type="dxa"/>
            <w:noWrap/>
            <w:hideMark/>
          </w:tcPr>
          <w:p w14:paraId="72D57722" w14:textId="77777777" w:rsidR="00055BE6" w:rsidRPr="00055BE6" w:rsidRDefault="00055BE6">
            <w:pPr>
              <w:rPr>
                <w:rFonts w:eastAsiaTheme="minorEastAsia"/>
              </w:rPr>
            </w:pPr>
            <w:proofErr w:type="spellStart"/>
            <w:r w:rsidRPr="00055BE6">
              <w:rPr>
                <w:rFonts w:eastAsiaTheme="minorEastAsia"/>
              </w:rPr>
              <w:t>Modeling</w:t>
            </w:r>
            <w:proofErr w:type="spellEnd"/>
            <w:r w:rsidRPr="00055BE6">
              <w:rPr>
                <w:rFonts w:eastAsiaTheme="minorEastAsia"/>
              </w:rPr>
              <w:t xml:space="preserve"> Respiratory Syncytial Virus Adult Vaccination in the United States With a Dynamic Transmission Model.</w:t>
            </w:r>
          </w:p>
        </w:tc>
        <w:tc>
          <w:tcPr>
            <w:tcW w:w="1790" w:type="dxa"/>
            <w:noWrap/>
            <w:hideMark/>
          </w:tcPr>
          <w:p w14:paraId="02483B48" w14:textId="77777777" w:rsidR="00055BE6" w:rsidRPr="00055BE6" w:rsidRDefault="00055BE6">
            <w:pPr>
              <w:rPr>
                <w:rFonts w:eastAsiaTheme="minorEastAsia"/>
              </w:rPr>
            </w:pPr>
            <w:r w:rsidRPr="00055BE6">
              <w:rPr>
                <w:rFonts w:eastAsiaTheme="minorEastAsia"/>
              </w:rPr>
              <w:t xml:space="preserve">Van </w:t>
            </w:r>
            <w:proofErr w:type="spellStart"/>
            <w:r w:rsidRPr="00055BE6">
              <w:rPr>
                <w:rFonts w:eastAsiaTheme="minorEastAsia"/>
              </w:rPr>
              <w:t>Effelterre</w:t>
            </w:r>
            <w:proofErr w:type="spellEnd"/>
          </w:p>
        </w:tc>
        <w:tc>
          <w:tcPr>
            <w:tcW w:w="850" w:type="dxa"/>
            <w:noWrap/>
            <w:hideMark/>
          </w:tcPr>
          <w:p w14:paraId="2816EA3C"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1224D8A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CB5FC31" w14:textId="77777777" w:rsidTr="001A1C3B">
        <w:trPr>
          <w:trHeight w:val="288"/>
        </w:trPr>
        <w:tc>
          <w:tcPr>
            <w:tcW w:w="656" w:type="dxa"/>
            <w:noWrap/>
            <w:hideMark/>
          </w:tcPr>
          <w:p w14:paraId="42ECDC93" w14:textId="77777777" w:rsidR="00055BE6" w:rsidRPr="00055BE6" w:rsidRDefault="00055BE6" w:rsidP="00055BE6">
            <w:pPr>
              <w:rPr>
                <w:rFonts w:eastAsiaTheme="minorEastAsia"/>
              </w:rPr>
            </w:pPr>
            <w:r w:rsidRPr="00055BE6">
              <w:rPr>
                <w:rFonts w:eastAsiaTheme="minorEastAsia"/>
              </w:rPr>
              <w:t>1006</w:t>
            </w:r>
          </w:p>
        </w:tc>
        <w:tc>
          <w:tcPr>
            <w:tcW w:w="8695" w:type="dxa"/>
            <w:noWrap/>
            <w:hideMark/>
          </w:tcPr>
          <w:p w14:paraId="13D6BD96" w14:textId="77777777" w:rsidR="00055BE6" w:rsidRPr="00055BE6" w:rsidRDefault="00055BE6">
            <w:pPr>
              <w:rPr>
                <w:rFonts w:eastAsiaTheme="minorEastAsia"/>
              </w:rPr>
            </w:pPr>
            <w:r w:rsidRPr="00055BE6">
              <w:rPr>
                <w:rFonts w:eastAsiaTheme="minorEastAsia"/>
              </w:rPr>
              <w:t>Applicability of a real-time quantitative PCR assay for diagnosis of respiratory syncytial virus infection in immunocompromised adults.</w:t>
            </w:r>
          </w:p>
        </w:tc>
        <w:tc>
          <w:tcPr>
            <w:tcW w:w="1790" w:type="dxa"/>
            <w:noWrap/>
            <w:hideMark/>
          </w:tcPr>
          <w:p w14:paraId="3033D03A" w14:textId="77777777" w:rsidR="00055BE6" w:rsidRPr="00055BE6" w:rsidRDefault="00055BE6">
            <w:pPr>
              <w:rPr>
                <w:rFonts w:eastAsiaTheme="minorEastAsia"/>
              </w:rPr>
            </w:pPr>
            <w:r w:rsidRPr="00055BE6">
              <w:rPr>
                <w:rFonts w:eastAsiaTheme="minorEastAsia"/>
              </w:rPr>
              <w:t>van Elden</w:t>
            </w:r>
          </w:p>
        </w:tc>
        <w:tc>
          <w:tcPr>
            <w:tcW w:w="850" w:type="dxa"/>
            <w:noWrap/>
            <w:hideMark/>
          </w:tcPr>
          <w:p w14:paraId="4EC80568"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6A84336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914805B" w14:textId="77777777" w:rsidTr="001A1C3B">
        <w:trPr>
          <w:trHeight w:val="288"/>
        </w:trPr>
        <w:tc>
          <w:tcPr>
            <w:tcW w:w="656" w:type="dxa"/>
            <w:noWrap/>
            <w:hideMark/>
          </w:tcPr>
          <w:p w14:paraId="1C98DFF6" w14:textId="77777777" w:rsidR="00055BE6" w:rsidRPr="00055BE6" w:rsidRDefault="00055BE6" w:rsidP="00055BE6">
            <w:pPr>
              <w:rPr>
                <w:rFonts w:eastAsiaTheme="minorEastAsia"/>
              </w:rPr>
            </w:pPr>
            <w:r w:rsidRPr="00055BE6">
              <w:rPr>
                <w:rFonts w:eastAsiaTheme="minorEastAsia"/>
              </w:rPr>
              <w:t>1007</w:t>
            </w:r>
          </w:p>
        </w:tc>
        <w:tc>
          <w:tcPr>
            <w:tcW w:w="8695" w:type="dxa"/>
            <w:noWrap/>
            <w:hideMark/>
          </w:tcPr>
          <w:p w14:paraId="2FD49318" w14:textId="77777777" w:rsidR="00055BE6" w:rsidRPr="00055BE6" w:rsidRDefault="00055BE6">
            <w:pPr>
              <w:rPr>
                <w:rFonts w:eastAsiaTheme="minorEastAsia"/>
              </w:rPr>
            </w:pPr>
            <w:r w:rsidRPr="00055BE6">
              <w:rPr>
                <w:rFonts w:eastAsiaTheme="minorEastAsia"/>
              </w:rPr>
              <w:t>Demographics and clinical characteristics of hospitalised patients under investigation for COVID-19 with an initial negative SARS-CoV-2 PCR test result.</w:t>
            </w:r>
          </w:p>
        </w:tc>
        <w:tc>
          <w:tcPr>
            <w:tcW w:w="1790" w:type="dxa"/>
            <w:noWrap/>
            <w:hideMark/>
          </w:tcPr>
          <w:p w14:paraId="091BD870" w14:textId="77777777" w:rsidR="00055BE6" w:rsidRPr="00055BE6" w:rsidRDefault="00055BE6">
            <w:pPr>
              <w:rPr>
                <w:rFonts w:eastAsiaTheme="minorEastAsia"/>
              </w:rPr>
            </w:pPr>
            <w:r w:rsidRPr="00055BE6">
              <w:rPr>
                <w:rFonts w:eastAsiaTheme="minorEastAsia"/>
              </w:rPr>
              <w:t>van Hoving</w:t>
            </w:r>
          </w:p>
        </w:tc>
        <w:tc>
          <w:tcPr>
            <w:tcW w:w="850" w:type="dxa"/>
            <w:noWrap/>
            <w:hideMark/>
          </w:tcPr>
          <w:p w14:paraId="0C4AF690"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32E1BCC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B6B5C50" w14:textId="77777777" w:rsidTr="001A1C3B">
        <w:trPr>
          <w:trHeight w:val="288"/>
        </w:trPr>
        <w:tc>
          <w:tcPr>
            <w:tcW w:w="656" w:type="dxa"/>
            <w:noWrap/>
            <w:hideMark/>
          </w:tcPr>
          <w:p w14:paraId="428CD6E9" w14:textId="77777777" w:rsidR="00055BE6" w:rsidRPr="00055BE6" w:rsidRDefault="00055BE6" w:rsidP="00055BE6">
            <w:pPr>
              <w:rPr>
                <w:rFonts w:eastAsiaTheme="minorEastAsia"/>
              </w:rPr>
            </w:pPr>
            <w:r w:rsidRPr="00055BE6">
              <w:rPr>
                <w:rFonts w:eastAsiaTheme="minorEastAsia"/>
              </w:rPr>
              <w:t>1008</w:t>
            </w:r>
          </w:p>
        </w:tc>
        <w:tc>
          <w:tcPr>
            <w:tcW w:w="8695" w:type="dxa"/>
            <w:noWrap/>
            <w:hideMark/>
          </w:tcPr>
          <w:p w14:paraId="301D76CC" w14:textId="77777777" w:rsidR="00055BE6" w:rsidRPr="00055BE6" w:rsidRDefault="00055BE6">
            <w:pPr>
              <w:rPr>
                <w:rFonts w:eastAsiaTheme="minorEastAsia"/>
              </w:rPr>
            </w:pPr>
            <w:r w:rsidRPr="00055BE6">
              <w:rPr>
                <w:rFonts w:eastAsiaTheme="minorEastAsia"/>
              </w:rPr>
              <w:t xml:space="preserve">Prevalence of human respiratory pathogens and associated mucosal cytokine levels in young </w:t>
            </w:r>
            <w:r w:rsidRPr="00055BE6">
              <w:rPr>
                <w:rFonts w:eastAsiaTheme="minorEastAsia"/>
              </w:rPr>
              <w:lastRenderedPageBreak/>
              <w:t>children and adults: a cross-sectional observational study in the Netherlands during the winter of 2012/2013.</w:t>
            </w:r>
          </w:p>
        </w:tc>
        <w:tc>
          <w:tcPr>
            <w:tcW w:w="1790" w:type="dxa"/>
            <w:noWrap/>
            <w:hideMark/>
          </w:tcPr>
          <w:p w14:paraId="756334E4" w14:textId="77777777" w:rsidR="00055BE6" w:rsidRPr="00055BE6" w:rsidRDefault="00055BE6">
            <w:pPr>
              <w:rPr>
                <w:rFonts w:eastAsiaTheme="minorEastAsia"/>
              </w:rPr>
            </w:pPr>
            <w:r w:rsidRPr="00055BE6">
              <w:rPr>
                <w:rFonts w:eastAsiaTheme="minorEastAsia"/>
              </w:rPr>
              <w:lastRenderedPageBreak/>
              <w:t xml:space="preserve">Van </w:t>
            </w:r>
            <w:proofErr w:type="spellStart"/>
            <w:r w:rsidRPr="00055BE6">
              <w:rPr>
                <w:rFonts w:eastAsiaTheme="minorEastAsia"/>
              </w:rPr>
              <w:t>Kasteren</w:t>
            </w:r>
            <w:proofErr w:type="spellEnd"/>
          </w:p>
        </w:tc>
        <w:tc>
          <w:tcPr>
            <w:tcW w:w="850" w:type="dxa"/>
            <w:noWrap/>
            <w:hideMark/>
          </w:tcPr>
          <w:p w14:paraId="79F10549"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E64C87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C13B3D1" w14:textId="77777777" w:rsidTr="001A1C3B">
        <w:trPr>
          <w:trHeight w:val="288"/>
        </w:trPr>
        <w:tc>
          <w:tcPr>
            <w:tcW w:w="656" w:type="dxa"/>
            <w:noWrap/>
            <w:hideMark/>
          </w:tcPr>
          <w:p w14:paraId="10C15629" w14:textId="77777777" w:rsidR="00055BE6" w:rsidRPr="00055BE6" w:rsidRDefault="00055BE6" w:rsidP="00055BE6">
            <w:pPr>
              <w:rPr>
                <w:rFonts w:eastAsiaTheme="minorEastAsia"/>
              </w:rPr>
            </w:pPr>
            <w:r w:rsidRPr="00055BE6">
              <w:rPr>
                <w:rFonts w:eastAsiaTheme="minorEastAsia"/>
              </w:rPr>
              <w:t>1009</w:t>
            </w:r>
          </w:p>
        </w:tc>
        <w:tc>
          <w:tcPr>
            <w:tcW w:w="8695" w:type="dxa"/>
            <w:noWrap/>
            <w:hideMark/>
          </w:tcPr>
          <w:p w14:paraId="6413285A" w14:textId="77777777" w:rsidR="00055BE6" w:rsidRPr="00055BE6" w:rsidRDefault="00055BE6">
            <w:pPr>
              <w:rPr>
                <w:rFonts w:eastAsiaTheme="minorEastAsia"/>
              </w:rPr>
            </w:pPr>
            <w:r w:rsidRPr="00055BE6">
              <w:rPr>
                <w:rFonts w:eastAsiaTheme="minorEastAsia"/>
              </w:rPr>
              <w:t>Frequent detection of respiratory viruses in adult recipients of stem cell transplants with the use of real-time polymerase chain reaction, compared with viral culture.</w:t>
            </w:r>
          </w:p>
        </w:tc>
        <w:tc>
          <w:tcPr>
            <w:tcW w:w="1790" w:type="dxa"/>
            <w:noWrap/>
            <w:hideMark/>
          </w:tcPr>
          <w:p w14:paraId="4DFFED25" w14:textId="77777777" w:rsidR="00055BE6" w:rsidRPr="00055BE6" w:rsidRDefault="00055BE6">
            <w:pPr>
              <w:rPr>
                <w:rFonts w:eastAsiaTheme="minorEastAsia"/>
              </w:rPr>
            </w:pPr>
            <w:r w:rsidRPr="00055BE6">
              <w:rPr>
                <w:rFonts w:eastAsiaTheme="minorEastAsia"/>
              </w:rPr>
              <w:t xml:space="preserve">van </w:t>
            </w:r>
            <w:proofErr w:type="spellStart"/>
            <w:r w:rsidRPr="00055BE6">
              <w:rPr>
                <w:rFonts w:eastAsiaTheme="minorEastAsia"/>
              </w:rPr>
              <w:t>Kraaij</w:t>
            </w:r>
            <w:proofErr w:type="spellEnd"/>
          </w:p>
        </w:tc>
        <w:tc>
          <w:tcPr>
            <w:tcW w:w="850" w:type="dxa"/>
            <w:noWrap/>
            <w:hideMark/>
          </w:tcPr>
          <w:p w14:paraId="6E398638" w14:textId="77777777" w:rsidR="00055BE6" w:rsidRPr="00055BE6" w:rsidRDefault="00055BE6" w:rsidP="00055BE6">
            <w:pPr>
              <w:rPr>
                <w:rFonts w:eastAsiaTheme="minorEastAsia"/>
              </w:rPr>
            </w:pPr>
            <w:r w:rsidRPr="00055BE6">
              <w:rPr>
                <w:rFonts w:eastAsiaTheme="minorEastAsia"/>
              </w:rPr>
              <w:t>2005</w:t>
            </w:r>
          </w:p>
        </w:tc>
        <w:tc>
          <w:tcPr>
            <w:tcW w:w="2707" w:type="dxa"/>
            <w:noWrap/>
            <w:hideMark/>
          </w:tcPr>
          <w:p w14:paraId="2FDF141F"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783F1646" w14:textId="77777777" w:rsidTr="001A1C3B">
        <w:trPr>
          <w:trHeight w:val="288"/>
        </w:trPr>
        <w:tc>
          <w:tcPr>
            <w:tcW w:w="656" w:type="dxa"/>
            <w:noWrap/>
            <w:hideMark/>
          </w:tcPr>
          <w:p w14:paraId="3AE62880" w14:textId="77777777" w:rsidR="00055BE6" w:rsidRPr="00055BE6" w:rsidRDefault="00055BE6" w:rsidP="00055BE6">
            <w:pPr>
              <w:rPr>
                <w:rFonts w:eastAsiaTheme="minorEastAsia"/>
              </w:rPr>
            </w:pPr>
            <w:r w:rsidRPr="00055BE6">
              <w:rPr>
                <w:rFonts w:eastAsiaTheme="minorEastAsia"/>
              </w:rPr>
              <w:t>1010</w:t>
            </w:r>
          </w:p>
        </w:tc>
        <w:tc>
          <w:tcPr>
            <w:tcW w:w="8695" w:type="dxa"/>
            <w:noWrap/>
            <w:hideMark/>
          </w:tcPr>
          <w:p w14:paraId="2AAC8C98" w14:textId="77777777" w:rsidR="00055BE6" w:rsidRPr="00055BE6" w:rsidRDefault="00055BE6">
            <w:pPr>
              <w:rPr>
                <w:rFonts w:eastAsiaTheme="minorEastAsia"/>
              </w:rPr>
            </w:pPr>
            <w:r w:rsidRPr="00055BE6">
              <w:rPr>
                <w:rFonts w:eastAsiaTheme="minorEastAsia"/>
              </w:rPr>
              <w:t xml:space="preserve">Respiratory Viruses in Invasively Ventilated Critically Ill Patients-A Prospective </w:t>
            </w:r>
            <w:proofErr w:type="spellStart"/>
            <w:r w:rsidRPr="00055BE6">
              <w:rPr>
                <w:rFonts w:eastAsiaTheme="minorEastAsia"/>
              </w:rPr>
              <w:t>Multicenter</w:t>
            </w:r>
            <w:proofErr w:type="spellEnd"/>
            <w:r w:rsidRPr="00055BE6">
              <w:rPr>
                <w:rFonts w:eastAsiaTheme="minorEastAsia"/>
              </w:rPr>
              <w:t xml:space="preserve"> Observational Study.</w:t>
            </w:r>
          </w:p>
        </w:tc>
        <w:tc>
          <w:tcPr>
            <w:tcW w:w="1790" w:type="dxa"/>
            <w:noWrap/>
            <w:hideMark/>
          </w:tcPr>
          <w:p w14:paraId="389A71BF" w14:textId="77777777" w:rsidR="00055BE6" w:rsidRPr="00055BE6" w:rsidRDefault="00055BE6">
            <w:pPr>
              <w:rPr>
                <w:rFonts w:eastAsiaTheme="minorEastAsia"/>
              </w:rPr>
            </w:pPr>
            <w:r w:rsidRPr="00055BE6">
              <w:rPr>
                <w:rFonts w:eastAsiaTheme="minorEastAsia"/>
              </w:rPr>
              <w:t>Van Someren Greve</w:t>
            </w:r>
          </w:p>
        </w:tc>
        <w:tc>
          <w:tcPr>
            <w:tcW w:w="850" w:type="dxa"/>
            <w:noWrap/>
            <w:hideMark/>
          </w:tcPr>
          <w:p w14:paraId="180A6DA7"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631D5B2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70DB136" w14:textId="77777777" w:rsidTr="001A1C3B">
        <w:trPr>
          <w:trHeight w:val="288"/>
        </w:trPr>
        <w:tc>
          <w:tcPr>
            <w:tcW w:w="656" w:type="dxa"/>
            <w:noWrap/>
            <w:hideMark/>
          </w:tcPr>
          <w:p w14:paraId="2746683A" w14:textId="77777777" w:rsidR="00055BE6" w:rsidRPr="00055BE6" w:rsidRDefault="00055BE6" w:rsidP="00055BE6">
            <w:pPr>
              <w:rPr>
                <w:rFonts w:eastAsiaTheme="minorEastAsia"/>
              </w:rPr>
            </w:pPr>
            <w:r w:rsidRPr="00055BE6">
              <w:rPr>
                <w:rFonts w:eastAsiaTheme="minorEastAsia"/>
              </w:rPr>
              <w:t>1011</w:t>
            </w:r>
          </w:p>
        </w:tc>
        <w:tc>
          <w:tcPr>
            <w:tcW w:w="8695" w:type="dxa"/>
            <w:noWrap/>
            <w:hideMark/>
          </w:tcPr>
          <w:p w14:paraId="53194905" w14:textId="77777777" w:rsidR="00055BE6" w:rsidRPr="00055BE6" w:rsidRDefault="00055BE6">
            <w:pPr>
              <w:rPr>
                <w:rFonts w:eastAsiaTheme="minorEastAsia"/>
              </w:rPr>
            </w:pPr>
            <w:r w:rsidRPr="00055BE6">
              <w:rPr>
                <w:rFonts w:eastAsiaTheme="minorEastAsia"/>
              </w:rPr>
              <w:t xml:space="preserve">Comparison of RSV and </w:t>
            </w:r>
            <w:proofErr w:type="spellStart"/>
            <w:r w:rsidRPr="00055BE6">
              <w:rPr>
                <w:rFonts w:eastAsiaTheme="minorEastAsia"/>
              </w:rPr>
              <w:t>infuenza</w:t>
            </w:r>
            <w:proofErr w:type="spellEnd"/>
            <w:r w:rsidRPr="00055BE6">
              <w:rPr>
                <w:rFonts w:eastAsiaTheme="minorEastAsia"/>
              </w:rPr>
              <w:t xml:space="preserve"> infection in ICU patients-the CAPTIF study.</w:t>
            </w:r>
          </w:p>
        </w:tc>
        <w:tc>
          <w:tcPr>
            <w:tcW w:w="1790" w:type="dxa"/>
            <w:noWrap/>
            <w:hideMark/>
          </w:tcPr>
          <w:p w14:paraId="0C131764" w14:textId="77777777" w:rsidR="00055BE6" w:rsidRPr="00055BE6" w:rsidRDefault="00055BE6">
            <w:pPr>
              <w:rPr>
                <w:rFonts w:eastAsiaTheme="minorEastAsia"/>
              </w:rPr>
            </w:pPr>
            <w:proofErr w:type="spellStart"/>
            <w:r w:rsidRPr="00055BE6">
              <w:rPr>
                <w:rFonts w:eastAsiaTheme="minorEastAsia"/>
              </w:rPr>
              <w:t>Vandueren</w:t>
            </w:r>
            <w:proofErr w:type="spellEnd"/>
          </w:p>
        </w:tc>
        <w:tc>
          <w:tcPr>
            <w:tcW w:w="850" w:type="dxa"/>
            <w:noWrap/>
            <w:hideMark/>
          </w:tcPr>
          <w:p w14:paraId="5375113F"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4D23876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E979298" w14:textId="77777777" w:rsidTr="001A1C3B">
        <w:trPr>
          <w:trHeight w:val="288"/>
        </w:trPr>
        <w:tc>
          <w:tcPr>
            <w:tcW w:w="656" w:type="dxa"/>
            <w:noWrap/>
            <w:hideMark/>
          </w:tcPr>
          <w:p w14:paraId="13545311" w14:textId="77777777" w:rsidR="00055BE6" w:rsidRPr="00055BE6" w:rsidRDefault="00055BE6" w:rsidP="00055BE6">
            <w:pPr>
              <w:rPr>
                <w:rFonts w:eastAsiaTheme="minorEastAsia"/>
              </w:rPr>
            </w:pPr>
            <w:r w:rsidRPr="00055BE6">
              <w:rPr>
                <w:rFonts w:eastAsiaTheme="minorEastAsia"/>
              </w:rPr>
              <w:t>1012</w:t>
            </w:r>
          </w:p>
        </w:tc>
        <w:tc>
          <w:tcPr>
            <w:tcW w:w="8695" w:type="dxa"/>
            <w:noWrap/>
            <w:hideMark/>
          </w:tcPr>
          <w:p w14:paraId="25035C9D" w14:textId="77777777" w:rsidR="00055BE6" w:rsidRPr="00055BE6" w:rsidRDefault="00055BE6">
            <w:pPr>
              <w:rPr>
                <w:rFonts w:eastAsiaTheme="minorEastAsia"/>
              </w:rPr>
            </w:pPr>
            <w:r w:rsidRPr="00055BE6">
              <w:rPr>
                <w:rFonts w:eastAsiaTheme="minorEastAsia"/>
              </w:rPr>
              <w:t>In-house standardization and validation of a multiplex RT-PCR assay for the detection of 13 respiratory viruses.</w:t>
            </w:r>
          </w:p>
        </w:tc>
        <w:tc>
          <w:tcPr>
            <w:tcW w:w="1790" w:type="dxa"/>
            <w:noWrap/>
            <w:hideMark/>
          </w:tcPr>
          <w:p w14:paraId="0D04B7AC" w14:textId="77777777" w:rsidR="00055BE6" w:rsidRPr="00055BE6" w:rsidRDefault="00055BE6">
            <w:pPr>
              <w:rPr>
                <w:rFonts w:eastAsiaTheme="minorEastAsia"/>
              </w:rPr>
            </w:pPr>
            <w:r w:rsidRPr="00055BE6">
              <w:rPr>
                <w:rFonts w:eastAsiaTheme="minorEastAsia"/>
              </w:rPr>
              <w:t>Vargas</w:t>
            </w:r>
          </w:p>
        </w:tc>
        <w:tc>
          <w:tcPr>
            <w:tcW w:w="850" w:type="dxa"/>
            <w:noWrap/>
            <w:hideMark/>
          </w:tcPr>
          <w:p w14:paraId="090703A6"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6D23B9B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D26966A" w14:textId="77777777" w:rsidTr="001A1C3B">
        <w:trPr>
          <w:trHeight w:val="288"/>
        </w:trPr>
        <w:tc>
          <w:tcPr>
            <w:tcW w:w="656" w:type="dxa"/>
            <w:noWrap/>
            <w:hideMark/>
          </w:tcPr>
          <w:p w14:paraId="67DF9C38" w14:textId="77777777" w:rsidR="00055BE6" w:rsidRPr="00055BE6" w:rsidRDefault="00055BE6" w:rsidP="00055BE6">
            <w:pPr>
              <w:rPr>
                <w:rFonts w:eastAsiaTheme="minorEastAsia"/>
              </w:rPr>
            </w:pPr>
            <w:r w:rsidRPr="00055BE6">
              <w:rPr>
                <w:rFonts w:eastAsiaTheme="minorEastAsia"/>
              </w:rPr>
              <w:t>1013</w:t>
            </w:r>
          </w:p>
        </w:tc>
        <w:tc>
          <w:tcPr>
            <w:tcW w:w="8695" w:type="dxa"/>
            <w:noWrap/>
            <w:hideMark/>
          </w:tcPr>
          <w:p w14:paraId="087909BB" w14:textId="77777777" w:rsidR="00055BE6" w:rsidRPr="00055BE6" w:rsidRDefault="00055BE6">
            <w:pPr>
              <w:rPr>
                <w:rFonts w:eastAsiaTheme="minorEastAsia"/>
              </w:rPr>
            </w:pPr>
            <w:r w:rsidRPr="00055BE6">
              <w:rPr>
                <w:rFonts w:eastAsiaTheme="minorEastAsia"/>
              </w:rPr>
              <w:t>RWD168 Epidemiology of Respiratory Syncytial Virus in Uppsala and Stockholm: A Population-Based Study.</w:t>
            </w:r>
          </w:p>
        </w:tc>
        <w:tc>
          <w:tcPr>
            <w:tcW w:w="1790" w:type="dxa"/>
            <w:noWrap/>
            <w:hideMark/>
          </w:tcPr>
          <w:p w14:paraId="2677084D" w14:textId="77777777" w:rsidR="00055BE6" w:rsidRPr="00055BE6" w:rsidRDefault="00055BE6">
            <w:pPr>
              <w:rPr>
                <w:rFonts w:eastAsiaTheme="minorEastAsia"/>
              </w:rPr>
            </w:pPr>
            <w:r w:rsidRPr="00055BE6">
              <w:rPr>
                <w:rFonts w:eastAsiaTheme="minorEastAsia"/>
              </w:rPr>
              <w:t>Varghese</w:t>
            </w:r>
          </w:p>
        </w:tc>
        <w:tc>
          <w:tcPr>
            <w:tcW w:w="850" w:type="dxa"/>
            <w:noWrap/>
            <w:hideMark/>
          </w:tcPr>
          <w:p w14:paraId="3F8642BF"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1CBB6BE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8DF54C6" w14:textId="77777777" w:rsidTr="001A1C3B">
        <w:trPr>
          <w:trHeight w:val="288"/>
        </w:trPr>
        <w:tc>
          <w:tcPr>
            <w:tcW w:w="656" w:type="dxa"/>
            <w:noWrap/>
            <w:hideMark/>
          </w:tcPr>
          <w:p w14:paraId="2C654E21" w14:textId="77777777" w:rsidR="00055BE6" w:rsidRPr="00055BE6" w:rsidRDefault="00055BE6" w:rsidP="00055BE6">
            <w:pPr>
              <w:rPr>
                <w:rFonts w:eastAsiaTheme="minorEastAsia"/>
              </w:rPr>
            </w:pPr>
            <w:r w:rsidRPr="00055BE6">
              <w:rPr>
                <w:rFonts w:eastAsiaTheme="minorEastAsia"/>
              </w:rPr>
              <w:t>1014</w:t>
            </w:r>
          </w:p>
        </w:tc>
        <w:tc>
          <w:tcPr>
            <w:tcW w:w="8695" w:type="dxa"/>
            <w:noWrap/>
            <w:hideMark/>
          </w:tcPr>
          <w:p w14:paraId="457317DD" w14:textId="77777777" w:rsidR="00055BE6" w:rsidRPr="00055BE6" w:rsidRDefault="00055BE6">
            <w:pPr>
              <w:rPr>
                <w:rFonts w:eastAsiaTheme="minorEastAsia"/>
              </w:rPr>
            </w:pPr>
            <w:r w:rsidRPr="00055BE6">
              <w:rPr>
                <w:rFonts w:eastAsiaTheme="minorEastAsia"/>
              </w:rPr>
              <w:t>Comprehensive surveillance of acute respiratory infections during the COVID-19 pandemic: a methodological approach using sentinel networks, Castilla y Leon, Spain, January 2020 to May 2022.</w:t>
            </w:r>
          </w:p>
        </w:tc>
        <w:tc>
          <w:tcPr>
            <w:tcW w:w="1790" w:type="dxa"/>
            <w:noWrap/>
            <w:hideMark/>
          </w:tcPr>
          <w:p w14:paraId="6B6744E3" w14:textId="77777777" w:rsidR="00055BE6" w:rsidRPr="00055BE6" w:rsidRDefault="00055BE6">
            <w:pPr>
              <w:rPr>
                <w:rFonts w:eastAsiaTheme="minorEastAsia"/>
              </w:rPr>
            </w:pPr>
            <w:r w:rsidRPr="00055BE6">
              <w:rPr>
                <w:rFonts w:eastAsiaTheme="minorEastAsia"/>
              </w:rPr>
              <w:t>Vega-Alonso</w:t>
            </w:r>
          </w:p>
        </w:tc>
        <w:tc>
          <w:tcPr>
            <w:tcW w:w="850" w:type="dxa"/>
            <w:noWrap/>
            <w:hideMark/>
          </w:tcPr>
          <w:p w14:paraId="73CA9CDE"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EF0D9C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142C8FF" w14:textId="77777777" w:rsidTr="001A1C3B">
        <w:trPr>
          <w:trHeight w:val="288"/>
        </w:trPr>
        <w:tc>
          <w:tcPr>
            <w:tcW w:w="656" w:type="dxa"/>
            <w:noWrap/>
            <w:hideMark/>
          </w:tcPr>
          <w:p w14:paraId="6AC41395" w14:textId="77777777" w:rsidR="00055BE6" w:rsidRPr="00055BE6" w:rsidRDefault="00055BE6" w:rsidP="00055BE6">
            <w:pPr>
              <w:rPr>
                <w:rFonts w:eastAsiaTheme="minorEastAsia"/>
              </w:rPr>
            </w:pPr>
            <w:r w:rsidRPr="00055BE6">
              <w:rPr>
                <w:rFonts w:eastAsiaTheme="minorEastAsia"/>
              </w:rPr>
              <w:t>1015</w:t>
            </w:r>
          </w:p>
        </w:tc>
        <w:tc>
          <w:tcPr>
            <w:tcW w:w="8695" w:type="dxa"/>
            <w:noWrap/>
            <w:hideMark/>
          </w:tcPr>
          <w:p w14:paraId="7F302B4B" w14:textId="77777777" w:rsidR="00055BE6" w:rsidRPr="00055BE6" w:rsidRDefault="00055BE6">
            <w:pPr>
              <w:rPr>
                <w:rFonts w:eastAsiaTheme="minorEastAsia"/>
              </w:rPr>
            </w:pPr>
            <w:r w:rsidRPr="00055BE6">
              <w:rPr>
                <w:rFonts w:eastAsiaTheme="minorEastAsia"/>
              </w:rPr>
              <w:t>Severity of respiratory syncytial virus compared with SARS-CoV-2 and influenza among hospitalised adults ≥65 years.</w:t>
            </w:r>
          </w:p>
        </w:tc>
        <w:tc>
          <w:tcPr>
            <w:tcW w:w="1790" w:type="dxa"/>
            <w:noWrap/>
            <w:hideMark/>
          </w:tcPr>
          <w:p w14:paraId="75F9D939" w14:textId="77777777" w:rsidR="00055BE6" w:rsidRPr="00055BE6" w:rsidRDefault="00055BE6">
            <w:pPr>
              <w:rPr>
                <w:rFonts w:eastAsiaTheme="minorEastAsia"/>
              </w:rPr>
            </w:pPr>
            <w:r w:rsidRPr="00055BE6">
              <w:rPr>
                <w:rFonts w:eastAsiaTheme="minorEastAsia"/>
              </w:rPr>
              <w:t>Vega-Piris</w:t>
            </w:r>
          </w:p>
        </w:tc>
        <w:tc>
          <w:tcPr>
            <w:tcW w:w="850" w:type="dxa"/>
            <w:noWrap/>
            <w:hideMark/>
          </w:tcPr>
          <w:p w14:paraId="0D0F5F03"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1BCC0F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19EFF59" w14:textId="77777777" w:rsidTr="001A1C3B">
        <w:trPr>
          <w:trHeight w:val="288"/>
        </w:trPr>
        <w:tc>
          <w:tcPr>
            <w:tcW w:w="656" w:type="dxa"/>
            <w:noWrap/>
            <w:hideMark/>
          </w:tcPr>
          <w:p w14:paraId="5A25CA9B" w14:textId="77777777" w:rsidR="00055BE6" w:rsidRPr="00055BE6" w:rsidRDefault="00055BE6" w:rsidP="00055BE6">
            <w:pPr>
              <w:rPr>
                <w:rFonts w:eastAsiaTheme="minorEastAsia"/>
              </w:rPr>
            </w:pPr>
            <w:r w:rsidRPr="00055BE6">
              <w:rPr>
                <w:rFonts w:eastAsiaTheme="minorEastAsia"/>
              </w:rPr>
              <w:lastRenderedPageBreak/>
              <w:t>1016</w:t>
            </w:r>
          </w:p>
        </w:tc>
        <w:tc>
          <w:tcPr>
            <w:tcW w:w="8695" w:type="dxa"/>
            <w:noWrap/>
            <w:hideMark/>
          </w:tcPr>
          <w:p w14:paraId="76DA92B1" w14:textId="77777777" w:rsidR="00055BE6" w:rsidRPr="00055BE6" w:rsidRDefault="00055BE6">
            <w:pPr>
              <w:rPr>
                <w:rFonts w:eastAsiaTheme="minorEastAsia"/>
              </w:rPr>
            </w:pPr>
            <w:r w:rsidRPr="00055BE6">
              <w:rPr>
                <w:rFonts w:eastAsiaTheme="minorEastAsia"/>
              </w:rPr>
              <w:t>Simultaneous Detection of Multiple Respiratory Viruses Among SARS-CoV-2-Positive and Negative Patients by Multiplex TaqMan One-Step Real-Time PCR.</w:t>
            </w:r>
          </w:p>
        </w:tc>
        <w:tc>
          <w:tcPr>
            <w:tcW w:w="1790" w:type="dxa"/>
            <w:noWrap/>
            <w:hideMark/>
          </w:tcPr>
          <w:p w14:paraId="3A3A9034" w14:textId="77777777" w:rsidR="00055BE6" w:rsidRPr="00055BE6" w:rsidRDefault="00055BE6">
            <w:pPr>
              <w:rPr>
                <w:rFonts w:eastAsiaTheme="minorEastAsia"/>
              </w:rPr>
            </w:pPr>
            <w:r w:rsidRPr="00055BE6">
              <w:rPr>
                <w:rFonts w:eastAsiaTheme="minorEastAsia"/>
              </w:rPr>
              <w:t>Veisi</w:t>
            </w:r>
          </w:p>
        </w:tc>
        <w:tc>
          <w:tcPr>
            <w:tcW w:w="850" w:type="dxa"/>
            <w:noWrap/>
            <w:hideMark/>
          </w:tcPr>
          <w:p w14:paraId="73BAF720"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6A7777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458283E" w14:textId="77777777" w:rsidTr="001A1C3B">
        <w:trPr>
          <w:trHeight w:val="288"/>
        </w:trPr>
        <w:tc>
          <w:tcPr>
            <w:tcW w:w="656" w:type="dxa"/>
            <w:noWrap/>
            <w:hideMark/>
          </w:tcPr>
          <w:p w14:paraId="0BB6E17C" w14:textId="77777777" w:rsidR="00055BE6" w:rsidRPr="00055BE6" w:rsidRDefault="00055BE6" w:rsidP="00055BE6">
            <w:pPr>
              <w:rPr>
                <w:rFonts w:eastAsiaTheme="minorEastAsia"/>
              </w:rPr>
            </w:pPr>
            <w:r w:rsidRPr="00055BE6">
              <w:rPr>
                <w:rFonts w:eastAsiaTheme="minorEastAsia"/>
              </w:rPr>
              <w:t>1017</w:t>
            </w:r>
          </w:p>
        </w:tc>
        <w:tc>
          <w:tcPr>
            <w:tcW w:w="8695" w:type="dxa"/>
            <w:noWrap/>
            <w:hideMark/>
          </w:tcPr>
          <w:p w14:paraId="01F517F6" w14:textId="77777777" w:rsidR="00055BE6" w:rsidRPr="00055BE6" w:rsidRDefault="00055BE6">
            <w:pPr>
              <w:rPr>
                <w:rFonts w:eastAsiaTheme="minorEastAsia"/>
              </w:rPr>
            </w:pPr>
            <w:r w:rsidRPr="00055BE6">
              <w:rPr>
                <w:rFonts w:eastAsiaTheme="minorEastAsia"/>
              </w:rPr>
              <w:t>EE331 Leveraging Time-Use Data to Estimate Market and Non-Market Productivity Losses Due to Respiratory Syncytial Virus (RSV) Disease Among Adults Aged &gt;=60 Years in the United States (US).</w:t>
            </w:r>
          </w:p>
        </w:tc>
        <w:tc>
          <w:tcPr>
            <w:tcW w:w="1790" w:type="dxa"/>
            <w:noWrap/>
            <w:hideMark/>
          </w:tcPr>
          <w:p w14:paraId="32A4D78A" w14:textId="77777777" w:rsidR="00055BE6" w:rsidRPr="00055BE6" w:rsidRDefault="00055BE6">
            <w:pPr>
              <w:rPr>
                <w:rFonts w:eastAsiaTheme="minorEastAsia"/>
              </w:rPr>
            </w:pPr>
            <w:proofErr w:type="spellStart"/>
            <w:r w:rsidRPr="00055BE6">
              <w:rPr>
                <w:rFonts w:eastAsiaTheme="minorEastAsia"/>
              </w:rPr>
              <w:t>Verelst</w:t>
            </w:r>
            <w:proofErr w:type="spellEnd"/>
          </w:p>
        </w:tc>
        <w:tc>
          <w:tcPr>
            <w:tcW w:w="850" w:type="dxa"/>
            <w:noWrap/>
            <w:hideMark/>
          </w:tcPr>
          <w:p w14:paraId="78ED9230"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4D0E301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A2C47B9" w14:textId="77777777" w:rsidTr="001A1C3B">
        <w:trPr>
          <w:trHeight w:val="288"/>
        </w:trPr>
        <w:tc>
          <w:tcPr>
            <w:tcW w:w="656" w:type="dxa"/>
            <w:noWrap/>
            <w:hideMark/>
          </w:tcPr>
          <w:p w14:paraId="350CA159" w14:textId="77777777" w:rsidR="00055BE6" w:rsidRPr="00055BE6" w:rsidRDefault="00055BE6" w:rsidP="00055BE6">
            <w:pPr>
              <w:rPr>
                <w:rFonts w:eastAsiaTheme="minorEastAsia"/>
              </w:rPr>
            </w:pPr>
            <w:r w:rsidRPr="00055BE6">
              <w:rPr>
                <w:rFonts w:eastAsiaTheme="minorEastAsia"/>
              </w:rPr>
              <w:t>1018</w:t>
            </w:r>
          </w:p>
        </w:tc>
        <w:tc>
          <w:tcPr>
            <w:tcW w:w="8695" w:type="dxa"/>
            <w:noWrap/>
            <w:hideMark/>
          </w:tcPr>
          <w:p w14:paraId="4096B078" w14:textId="77777777" w:rsidR="00055BE6" w:rsidRPr="00055BE6" w:rsidRDefault="00055BE6">
            <w:pPr>
              <w:rPr>
                <w:rFonts w:eastAsiaTheme="minorEastAsia"/>
              </w:rPr>
            </w:pPr>
            <w:r w:rsidRPr="00055BE6">
              <w:rPr>
                <w:rFonts w:eastAsiaTheme="minorEastAsia"/>
              </w:rPr>
              <w:t>Influenza and parainfluenza respiratory viral infection requiring admission in adult lung transplant recipients.</w:t>
            </w:r>
          </w:p>
        </w:tc>
        <w:tc>
          <w:tcPr>
            <w:tcW w:w="1790" w:type="dxa"/>
            <w:noWrap/>
            <w:hideMark/>
          </w:tcPr>
          <w:p w14:paraId="6FFCBCF7" w14:textId="77777777" w:rsidR="00055BE6" w:rsidRPr="00055BE6" w:rsidRDefault="00055BE6">
            <w:pPr>
              <w:rPr>
                <w:rFonts w:eastAsiaTheme="minorEastAsia"/>
              </w:rPr>
            </w:pPr>
            <w:r w:rsidRPr="00055BE6">
              <w:rPr>
                <w:rFonts w:eastAsiaTheme="minorEastAsia"/>
              </w:rPr>
              <w:t>Vilchez</w:t>
            </w:r>
          </w:p>
        </w:tc>
        <w:tc>
          <w:tcPr>
            <w:tcW w:w="850" w:type="dxa"/>
            <w:noWrap/>
            <w:hideMark/>
          </w:tcPr>
          <w:p w14:paraId="4DEA339C" w14:textId="77777777" w:rsidR="00055BE6" w:rsidRPr="00055BE6" w:rsidRDefault="00055BE6" w:rsidP="00055BE6">
            <w:pPr>
              <w:rPr>
                <w:rFonts w:eastAsiaTheme="minorEastAsia"/>
              </w:rPr>
            </w:pPr>
            <w:r w:rsidRPr="00055BE6">
              <w:rPr>
                <w:rFonts w:eastAsiaTheme="minorEastAsia"/>
              </w:rPr>
              <w:t>2002</w:t>
            </w:r>
          </w:p>
        </w:tc>
        <w:tc>
          <w:tcPr>
            <w:tcW w:w="2707" w:type="dxa"/>
            <w:noWrap/>
            <w:hideMark/>
          </w:tcPr>
          <w:p w14:paraId="2CCAC67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574E672" w14:textId="77777777" w:rsidTr="001A1C3B">
        <w:trPr>
          <w:trHeight w:val="288"/>
        </w:trPr>
        <w:tc>
          <w:tcPr>
            <w:tcW w:w="656" w:type="dxa"/>
            <w:noWrap/>
            <w:hideMark/>
          </w:tcPr>
          <w:p w14:paraId="0FC88084" w14:textId="77777777" w:rsidR="00055BE6" w:rsidRPr="00055BE6" w:rsidRDefault="00055BE6" w:rsidP="00055BE6">
            <w:pPr>
              <w:rPr>
                <w:rFonts w:eastAsiaTheme="minorEastAsia"/>
              </w:rPr>
            </w:pPr>
            <w:r w:rsidRPr="00055BE6">
              <w:rPr>
                <w:rFonts w:eastAsiaTheme="minorEastAsia"/>
              </w:rPr>
              <w:t>1019</w:t>
            </w:r>
          </w:p>
        </w:tc>
        <w:tc>
          <w:tcPr>
            <w:tcW w:w="8695" w:type="dxa"/>
            <w:noWrap/>
            <w:hideMark/>
          </w:tcPr>
          <w:p w14:paraId="19F7089E" w14:textId="77777777" w:rsidR="00055BE6" w:rsidRPr="00055BE6" w:rsidRDefault="00055BE6">
            <w:pPr>
              <w:rPr>
                <w:rFonts w:eastAsiaTheme="minorEastAsia"/>
              </w:rPr>
            </w:pPr>
            <w:r w:rsidRPr="00055BE6">
              <w:rPr>
                <w:rFonts w:eastAsiaTheme="minorEastAsia"/>
              </w:rPr>
              <w:t>Respiratory syncytial virus epidemiology and clinical severity before and during the COVID-19 pandemic in British Columbia, Canada: a retrospective observational study.</w:t>
            </w:r>
          </w:p>
        </w:tc>
        <w:tc>
          <w:tcPr>
            <w:tcW w:w="1790" w:type="dxa"/>
            <w:noWrap/>
            <w:hideMark/>
          </w:tcPr>
          <w:p w14:paraId="351265DF" w14:textId="77777777" w:rsidR="00055BE6" w:rsidRPr="00055BE6" w:rsidRDefault="00055BE6">
            <w:pPr>
              <w:rPr>
                <w:rFonts w:eastAsiaTheme="minorEastAsia"/>
              </w:rPr>
            </w:pPr>
            <w:r w:rsidRPr="00055BE6">
              <w:rPr>
                <w:rFonts w:eastAsiaTheme="minorEastAsia"/>
              </w:rPr>
              <w:t>Vineta Paramo</w:t>
            </w:r>
          </w:p>
        </w:tc>
        <w:tc>
          <w:tcPr>
            <w:tcW w:w="850" w:type="dxa"/>
            <w:noWrap/>
            <w:hideMark/>
          </w:tcPr>
          <w:p w14:paraId="1DDAF900"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48F386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A9D48F2" w14:textId="77777777" w:rsidTr="001A1C3B">
        <w:trPr>
          <w:trHeight w:val="288"/>
        </w:trPr>
        <w:tc>
          <w:tcPr>
            <w:tcW w:w="656" w:type="dxa"/>
            <w:noWrap/>
            <w:hideMark/>
          </w:tcPr>
          <w:p w14:paraId="60B98173" w14:textId="77777777" w:rsidR="00055BE6" w:rsidRPr="00055BE6" w:rsidRDefault="00055BE6" w:rsidP="00055BE6">
            <w:pPr>
              <w:rPr>
                <w:rFonts w:eastAsiaTheme="minorEastAsia"/>
              </w:rPr>
            </w:pPr>
            <w:r w:rsidRPr="00055BE6">
              <w:rPr>
                <w:rFonts w:eastAsiaTheme="minorEastAsia"/>
              </w:rPr>
              <w:t>1020</w:t>
            </w:r>
          </w:p>
        </w:tc>
        <w:tc>
          <w:tcPr>
            <w:tcW w:w="8695" w:type="dxa"/>
            <w:noWrap/>
            <w:hideMark/>
          </w:tcPr>
          <w:p w14:paraId="47A7F10B" w14:textId="77777777" w:rsidR="00055BE6" w:rsidRPr="00055BE6" w:rsidRDefault="00055BE6">
            <w:pPr>
              <w:rPr>
                <w:rFonts w:eastAsiaTheme="minorEastAsia"/>
              </w:rPr>
            </w:pPr>
            <w:r w:rsidRPr="00055BE6">
              <w:rPr>
                <w:rFonts w:eastAsiaTheme="minorEastAsia"/>
              </w:rPr>
              <w:t>Prevalence of respiratory viruses among adults, by season, age, respiratory tract region and type of medical unit in Paris, France, from 2011 to 2016.</w:t>
            </w:r>
          </w:p>
        </w:tc>
        <w:tc>
          <w:tcPr>
            <w:tcW w:w="1790" w:type="dxa"/>
            <w:noWrap/>
            <w:hideMark/>
          </w:tcPr>
          <w:p w14:paraId="10D70BCA" w14:textId="77777777" w:rsidR="00055BE6" w:rsidRPr="00055BE6" w:rsidRDefault="00055BE6">
            <w:pPr>
              <w:rPr>
                <w:rFonts w:eastAsiaTheme="minorEastAsia"/>
              </w:rPr>
            </w:pPr>
            <w:proofErr w:type="spellStart"/>
            <w:r w:rsidRPr="00055BE6">
              <w:rPr>
                <w:rFonts w:eastAsiaTheme="minorEastAsia"/>
              </w:rPr>
              <w:t>Visseaux</w:t>
            </w:r>
            <w:proofErr w:type="spellEnd"/>
          </w:p>
        </w:tc>
        <w:tc>
          <w:tcPr>
            <w:tcW w:w="850" w:type="dxa"/>
            <w:noWrap/>
            <w:hideMark/>
          </w:tcPr>
          <w:p w14:paraId="24EC013A"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CF7D46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B1FB67" w14:textId="77777777" w:rsidTr="001A1C3B">
        <w:trPr>
          <w:trHeight w:val="288"/>
        </w:trPr>
        <w:tc>
          <w:tcPr>
            <w:tcW w:w="656" w:type="dxa"/>
            <w:noWrap/>
            <w:hideMark/>
          </w:tcPr>
          <w:p w14:paraId="1F041C3F" w14:textId="77777777" w:rsidR="00055BE6" w:rsidRPr="00055BE6" w:rsidRDefault="00055BE6" w:rsidP="00055BE6">
            <w:pPr>
              <w:rPr>
                <w:rFonts w:eastAsiaTheme="minorEastAsia"/>
              </w:rPr>
            </w:pPr>
            <w:r w:rsidRPr="00055BE6">
              <w:rPr>
                <w:rFonts w:eastAsiaTheme="minorEastAsia"/>
              </w:rPr>
              <w:t>1021</w:t>
            </w:r>
          </w:p>
        </w:tc>
        <w:tc>
          <w:tcPr>
            <w:tcW w:w="8695" w:type="dxa"/>
            <w:noWrap/>
            <w:hideMark/>
          </w:tcPr>
          <w:p w14:paraId="7BBC566E" w14:textId="77777777" w:rsidR="00055BE6" w:rsidRPr="00055BE6" w:rsidRDefault="00055BE6">
            <w:pPr>
              <w:rPr>
                <w:rFonts w:eastAsiaTheme="minorEastAsia"/>
              </w:rPr>
            </w:pPr>
            <w:r w:rsidRPr="00055BE6">
              <w:rPr>
                <w:rFonts w:eastAsiaTheme="minorEastAsia"/>
              </w:rPr>
              <w:t>Respiratory syncytial virus infection-associated hospitalization in adults: a retrospective cohort study.</w:t>
            </w:r>
          </w:p>
        </w:tc>
        <w:tc>
          <w:tcPr>
            <w:tcW w:w="1790" w:type="dxa"/>
            <w:noWrap/>
            <w:hideMark/>
          </w:tcPr>
          <w:p w14:paraId="034CA6FC" w14:textId="77777777" w:rsidR="00055BE6" w:rsidRPr="00055BE6" w:rsidRDefault="00055BE6">
            <w:pPr>
              <w:rPr>
                <w:rFonts w:eastAsiaTheme="minorEastAsia"/>
              </w:rPr>
            </w:pPr>
            <w:r w:rsidRPr="00055BE6">
              <w:rPr>
                <w:rFonts w:eastAsiaTheme="minorEastAsia"/>
              </w:rPr>
              <w:t>Volling</w:t>
            </w:r>
          </w:p>
        </w:tc>
        <w:tc>
          <w:tcPr>
            <w:tcW w:w="850" w:type="dxa"/>
            <w:noWrap/>
            <w:hideMark/>
          </w:tcPr>
          <w:p w14:paraId="2EAED01D"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0372B5B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8DF06C5" w14:textId="77777777" w:rsidTr="001A1C3B">
        <w:trPr>
          <w:trHeight w:val="288"/>
        </w:trPr>
        <w:tc>
          <w:tcPr>
            <w:tcW w:w="656" w:type="dxa"/>
            <w:noWrap/>
            <w:hideMark/>
          </w:tcPr>
          <w:p w14:paraId="61069B06" w14:textId="77777777" w:rsidR="00055BE6" w:rsidRPr="00055BE6" w:rsidRDefault="00055BE6" w:rsidP="00055BE6">
            <w:pPr>
              <w:rPr>
                <w:rFonts w:eastAsiaTheme="minorEastAsia"/>
              </w:rPr>
            </w:pPr>
            <w:r w:rsidRPr="00055BE6">
              <w:rPr>
                <w:rFonts w:eastAsiaTheme="minorEastAsia"/>
              </w:rPr>
              <w:t>1022</w:t>
            </w:r>
          </w:p>
        </w:tc>
        <w:tc>
          <w:tcPr>
            <w:tcW w:w="8695" w:type="dxa"/>
            <w:noWrap/>
            <w:hideMark/>
          </w:tcPr>
          <w:p w14:paraId="557611A4" w14:textId="77777777" w:rsidR="00055BE6" w:rsidRPr="00055BE6" w:rsidRDefault="00055BE6">
            <w:pPr>
              <w:rPr>
                <w:rFonts w:eastAsiaTheme="minorEastAsia"/>
              </w:rPr>
            </w:pPr>
            <w:r w:rsidRPr="00055BE6">
              <w:rPr>
                <w:rFonts w:eastAsiaTheme="minorEastAsia"/>
              </w:rPr>
              <w:t>High epidemic burden of RSV disease coinciding with genetic alterations causing amino acid substitutions in the RSV G-protein during the 2016/2017 season in The Netherlands.</w:t>
            </w:r>
          </w:p>
        </w:tc>
        <w:tc>
          <w:tcPr>
            <w:tcW w:w="1790" w:type="dxa"/>
            <w:noWrap/>
            <w:hideMark/>
          </w:tcPr>
          <w:p w14:paraId="2D8F9FF7" w14:textId="77777777" w:rsidR="00055BE6" w:rsidRPr="00055BE6" w:rsidRDefault="00055BE6">
            <w:pPr>
              <w:rPr>
                <w:rFonts w:eastAsiaTheme="minorEastAsia"/>
              </w:rPr>
            </w:pPr>
            <w:r w:rsidRPr="00055BE6">
              <w:rPr>
                <w:rFonts w:eastAsiaTheme="minorEastAsia"/>
              </w:rPr>
              <w:t>Vos</w:t>
            </w:r>
          </w:p>
        </w:tc>
        <w:tc>
          <w:tcPr>
            <w:tcW w:w="850" w:type="dxa"/>
            <w:noWrap/>
            <w:hideMark/>
          </w:tcPr>
          <w:p w14:paraId="79F882F8"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4DC565C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F631E68" w14:textId="77777777" w:rsidTr="001A1C3B">
        <w:trPr>
          <w:trHeight w:val="288"/>
        </w:trPr>
        <w:tc>
          <w:tcPr>
            <w:tcW w:w="656" w:type="dxa"/>
            <w:noWrap/>
            <w:hideMark/>
          </w:tcPr>
          <w:p w14:paraId="0F138E3C" w14:textId="77777777" w:rsidR="00055BE6" w:rsidRPr="00055BE6" w:rsidRDefault="00055BE6" w:rsidP="00055BE6">
            <w:pPr>
              <w:rPr>
                <w:rFonts w:eastAsiaTheme="minorEastAsia"/>
              </w:rPr>
            </w:pPr>
            <w:r w:rsidRPr="00055BE6">
              <w:rPr>
                <w:rFonts w:eastAsiaTheme="minorEastAsia"/>
              </w:rPr>
              <w:t>1023</w:t>
            </w:r>
          </w:p>
        </w:tc>
        <w:tc>
          <w:tcPr>
            <w:tcW w:w="8695" w:type="dxa"/>
            <w:noWrap/>
            <w:hideMark/>
          </w:tcPr>
          <w:p w14:paraId="7C443F07" w14:textId="77777777" w:rsidR="00055BE6" w:rsidRPr="00055BE6" w:rsidRDefault="00055BE6">
            <w:pPr>
              <w:rPr>
                <w:rFonts w:eastAsiaTheme="minorEastAsia"/>
              </w:rPr>
            </w:pPr>
            <w:r w:rsidRPr="00055BE6">
              <w:rPr>
                <w:rFonts w:eastAsiaTheme="minorEastAsia"/>
              </w:rPr>
              <w:t xml:space="preserve">Use of the moving epidemic method (Mem) to assess national surveillance data for respiratory </w:t>
            </w:r>
            <w:r w:rsidRPr="00055BE6">
              <w:rPr>
                <w:rFonts w:eastAsiaTheme="minorEastAsia"/>
              </w:rPr>
              <w:lastRenderedPageBreak/>
              <w:t>syncytial virus (</w:t>
            </w:r>
            <w:proofErr w:type="spellStart"/>
            <w:r w:rsidRPr="00055BE6">
              <w:rPr>
                <w:rFonts w:eastAsiaTheme="minorEastAsia"/>
              </w:rPr>
              <w:t>rsv</w:t>
            </w:r>
            <w:proofErr w:type="spellEnd"/>
            <w:r w:rsidRPr="00055BE6">
              <w:rPr>
                <w:rFonts w:eastAsiaTheme="minorEastAsia"/>
              </w:rPr>
              <w:t xml:space="preserve">) in the </w:t>
            </w:r>
            <w:proofErr w:type="spellStart"/>
            <w:r w:rsidRPr="00055BE6">
              <w:rPr>
                <w:rFonts w:eastAsiaTheme="minorEastAsia"/>
              </w:rPr>
              <w:t>netherlands</w:t>
            </w:r>
            <w:proofErr w:type="spellEnd"/>
            <w:r w:rsidRPr="00055BE6">
              <w:rPr>
                <w:rFonts w:eastAsiaTheme="minorEastAsia"/>
              </w:rPr>
              <w:t>, 2005 to 2017.</w:t>
            </w:r>
          </w:p>
        </w:tc>
        <w:tc>
          <w:tcPr>
            <w:tcW w:w="1790" w:type="dxa"/>
            <w:noWrap/>
            <w:hideMark/>
          </w:tcPr>
          <w:p w14:paraId="6132E853" w14:textId="77777777" w:rsidR="00055BE6" w:rsidRPr="00055BE6" w:rsidRDefault="00055BE6">
            <w:pPr>
              <w:rPr>
                <w:rFonts w:eastAsiaTheme="minorEastAsia"/>
              </w:rPr>
            </w:pPr>
            <w:r w:rsidRPr="00055BE6">
              <w:rPr>
                <w:rFonts w:eastAsiaTheme="minorEastAsia"/>
              </w:rPr>
              <w:lastRenderedPageBreak/>
              <w:t>Vos</w:t>
            </w:r>
          </w:p>
        </w:tc>
        <w:tc>
          <w:tcPr>
            <w:tcW w:w="850" w:type="dxa"/>
            <w:noWrap/>
            <w:hideMark/>
          </w:tcPr>
          <w:p w14:paraId="7907B0DC"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718D9A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DF53A2F" w14:textId="77777777" w:rsidTr="001A1C3B">
        <w:trPr>
          <w:trHeight w:val="288"/>
        </w:trPr>
        <w:tc>
          <w:tcPr>
            <w:tcW w:w="656" w:type="dxa"/>
            <w:noWrap/>
            <w:hideMark/>
          </w:tcPr>
          <w:p w14:paraId="289258D8" w14:textId="77777777" w:rsidR="00055BE6" w:rsidRPr="00055BE6" w:rsidRDefault="00055BE6" w:rsidP="00055BE6">
            <w:pPr>
              <w:rPr>
                <w:rFonts w:eastAsiaTheme="minorEastAsia"/>
              </w:rPr>
            </w:pPr>
            <w:r w:rsidRPr="00055BE6">
              <w:rPr>
                <w:rFonts w:eastAsiaTheme="minorEastAsia"/>
              </w:rPr>
              <w:t>1024</w:t>
            </w:r>
          </w:p>
        </w:tc>
        <w:tc>
          <w:tcPr>
            <w:tcW w:w="8695" w:type="dxa"/>
            <w:noWrap/>
            <w:hideMark/>
          </w:tcPr>
          <w:p w14:paraId="116720E0" w14:textId="77777777" w:rsidR="00055BE6" w:rsidRPr="00055BE6" w:rsidRDefault="00055BE6">
            <w:pPr>
              <w:rPr>
                <w:rFonts w:eastAsiaTheme="minorEastAsia"/>
              </w:rPr>
            </w:pPr>
            <w:r w:rsidRPr="00055BE6">
              <w:rPr>
                <w:rFonts w:eastAsiaTheme="minorEastAsia"/>
              </w:rPr>
              <w:t>External validation and update of a prognostic model to predict mortality in hospitalized adults with RSV: A retrospective Dutch cohort study.</w:t>
            </w:r>
          </w:p>
        </w:tc>
        <w:tc>
          <w:tcPr>
            <w:tcW w:w="1790" w:type="dxa"/>
            <w:noWrap/>
            <w:hideMark/>
          </w:tcPr>
          <w:p w14:paraId="3C64F303" w14:textId="77777777" w:rsidR="00055BE6" w:rsidRPr="00055BE6" w:rsidRDefault="00055BE6">
            <w:pPr>
              <w:rPr>
                <w:rFonts w:eastAsiaTheme="minorEastAsia"/>
              </w:rPr>
            </w:pPr>
            <w:r w:rsidRPr="00055BE6">
              <w:rPr>
                <w:rFonts w:eastAsiaTheme="minorEastAsia"/>
              </w:rPr>
              <w:t>Vos</w:t>
            </w:r>
          </w:p>
        </w:tc>
        <w:tc>
          <w:tcPr>
            <w:tcW w:w="850" w:type="dxa"/>
            <w:noWrap/>
            <w:hideMark/>
          </w:tcPr>
          <w:p w14:paraId="07CB986E"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28A35B6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F6778FA" w14:textId="77777777" w:rsidTr="001A1C3B">
        <w:trPr>
          <w:trHeight w:val="288"/>
        </w:trPr>
        <w:tc>
          <w:tcPr>
            <w:tcW w:w="656" w:type="dxa"/>
            <w:noWrap/>
            <w:hideMark/>
          </w:tcPr>
          <w:p w14:paraId="63C5DB6A" w14:textId="77777777" w:rsidR="00055BE6" w:rsidRPr="00055BE6" w:rsidRDefault="00055BE6" w:rsidP="00055BE6">
            <w:pPr>
              <w:rPr>
                <w:rFonts w:eastAsiaTheme="minorEastAsia"/>
              </w:rPr>
            </w:pPr>
            <w:r w:rsidRPr="00055BE6">
              <w:rPr>
                <w:rFonts w:eastAsiaTheme="minorEastAsia"/>
              </w:rPr>
              <w:t>1025</w:t>
            </w:r>
          </w:p>
        </w:tc>
        <w:tc>
          <w:tcPr>
            <w:tcW w:w="8695" w:type="dxa"/>
            <w:noWrap/>
            <w:hideMark/>
          </w:tcPr>
          <w:p w14:paraId="387F5025" w14:textId="77777777" w:rsidR="00055BE6" w:rsidRPr="00055BE6" w:rsidRDefault="00055BE6">
            <w:pPr>
              <w:rPr>
                <w:rFonts w:eastAsiaTheme="minorEastAsia"/>
              </w:rPr>
            </w:pPr>
            <w:r w:rsidRPr="00055BE6">
              <w:rPr>
                <w:rFonts w:eastAsiaTheme="minorEastAsia"/>
              </w:rPr>
              <w:t>Estimating adult accident and emergency attendances in English hospitals attributed to respiratory syncytial virus.</w:t>
            </w:r>
          </w:p>
        </w:tc>
        <w:tc>
          <w:tcPr>
            <w:tcW w:w="1790" w:type="dxa"/>
            <w:noWrap/>
            <w:hideMark/>
          </w:tcPr>
          <w:p w14:paraId="07325EBB" w14:textId="77777777" w:rsidR="00055BE6" w:rsidRPr="00055BE6" w:rsidRDefault="00055BE6">
            <w:pPr>
              <w:rPr>
                <w:rFonts w:eastAsiaTheme="minorEastAsia"/>
              </w:rPr>
            </w:pPr>
            <w:r w:rsidRPr="00055BE6">
              <w:rPr>
                <w:rFonts w:eastAsiaTheme="minorEastAsia"/>
              </w:rPr>
              <w:t>Vyse</w:t>
            </w:r>
          </w:p>
        </w:tc>
        <w:tc>
          <w:tcPr>
            <w:tcW w:w="850" w:type="dxa"/>
            <w:noWrap/>
            <w:hideMark/>
          </w:tcPr>
          <w:p w14:paraId="3268E3C2"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CF6495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CB99A88" w14:textId="77777777" w:rsidTr="001A1C3B">
        <w:trPr>
          <w:trHeight w:val="288"/>
        </w:trPr>
        <w:tc>
          <w:tcPr>
            <w:tcW w:w="656" w:type="dxa"/>
            <w:noWrap/>
            <w:hideMark/>
          </w:tcPr>
          <w:p w14:paraId="0F98CC7D" w14:textId="77777777" w:rsidR="00055BE6" w:rsidRPr="00055BE6" w:rsidRDefault="00055BE6" w:rsidP="00055BE6">
            <w:pPr>
              <w:rPr>
                <w:rFonts w:eastAsiaTheme="minorEastAsia"/>
              </w:rPr>
            </w:pPr>
            <w:r w:rsidRPr="00055BE6">
              <w:rPr>
                <w:rFonts w:eastAsiaTheme="minorEastAsia"/>
              </w:rPr>
              <w:t>1026</w:t>
            </w:r>
          </w:p>
        </w:tc>
        <w:tc>
          <w:tcPr>
            <w:tcW w:w="8695" w:type="dxa"/>
            <w:noWrap/>
            <w:hideMark/>
          </w:tcPr>
          <w:p w14:paraId="73E99DB1" w14:textId="77777777" w:rsidR="00055BE6" w:rsidRPr="00055BE6" w:rsidRDefault="00055BE6">
            <w:pPr>
              <w:rPr>
                <w:rFonts w:eastAsiaTheme="minorEastAsia"/>
              </w:rPr>
            </w:pPr>
            <w:r w:rsidRPr="00055BE6">
              <w:rPr>
                <w:rFonts w:eastAsiaTheme="minorEastAsia"/>
              </w:rPr>
              <w:t xml:space="preserve">Impact of rapid molecular diagnostic testing of respiratory viruses on outcomes of adults hospitalized with respiratory illness: A </w:t>
            </w:r>
            <w:proofErr w:type="spellStart"/>
            <w:r w:rsidRPr="00055BE6">
              <w:rPr>
                <w:rFonts w:eastAsiaTheme="minorEastAsia"/>
              </w:rPr>
              <w:t>multicenter</w:t>
            </w:r>
            <w:proofErr w:type="spellEnd"/>
            <w:r w:rsidRPr="00055BE6">
              <w:rPr>
                <w:rFonts w:eastAsiaTheme="minorEastAsia"/>
              </w:rPr>
              <w:t xml:space="preserve"> quasi-experimental study.</w:t>
            </w:r>
          </w:p>
        </w:tc>
        <w:tc>
          <w:tcPr>
            <w:tcW w:w="1790" w:type="dxa"/>
            <w:noWrap/>
            <w:hideMark/>
          </w:tcPr>
          <w:p w14:paraId="645377AD" w14:textId="77777777" w:rsidR="00055BE6" w:rsidRPr="00055BE6" w:rsidRDefault="00055BE6">
            <w:pPr>
              <w:rPr>
                <w:rFonts w:eastAsiaTheme="minorEastAsia"/>
              </w:rPr>
            </w:pPr>
            <w:r w:rsidRPr="00055BE6">
              <w:rPr>
                <w:rFonts w:eastAsiaTheme="minorEastAsia"/>
              </w:rPr>
              <w:t>Wabe</w:t>
            </w:r>
          </w:p>
        </w:tc>
        <w:tc>
          <w:tcPr>
            <w:tcW w:w="850" w:type="dxa"/>
            <w:noWrap/>
            <w:hideMark/>
          </w:tcPr>
          <w:p w14:paraId="712302BC"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672CCCC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9BFE548" w14:textId="77777777" w:rsidTr="001A1C3B">
        <w:trPr>
          <w:trHeight w:val="288"/>
        </w:trPr>
        <w:tc>
          <w:tcPr>
            <w:tcW w:w="656" w:type="dxa"/>
            <w:noWrap/>
            <w:hideMark/>
          </w:tcPr>
          <w:p w14:paraId="376A26E1" w14:textId="77777777" w:rsidR="00055BE6" w:rsidRPr="00055BE6" w:rsidRDefault="00055BE6" w:rsidP="00055BE6">
            <w:pPr>
              <w:rPr>
                <w:rFonts w:eastAsiaTheme="minorEastAsia"/>
              </w:rPr>
            </w:pPr>
            <w:r w:rsidRPr="00055BE6">
              <w:rPr>
                <w:rFonts w:eastAsiaTheme="minorEastAsia"/>
              </w:rPr>
              <w:t>1027</w:t>
            </w:r>
          </w:p>
        </w:tc>
        <w:tc>
          <w:tcPr>
            <w:tcW w:w="8695" w:type="dxa"/>
            <w:noWrap/>
            <w:hideMark/>
          </w:tcPr>
          <w:p w14:paraId="7E62468C" w14:textId="77777777" w:rsidR="00055BE6" w:rsidRPr="00055BE6" w:rsidRDefault="00055BE6">
            <w:pPr>
              <w:rPr>
                <w:rFonts w:eastAsiaTheme="minorEastAsia"/>
              </w:rPr>
            </w:pPr>
            <w:r w:rsidRPr="00055BE6">
              <w:rPr>
                <w:rFonts w:eastAsiaTheme="minorEastAsia"/>
              </w:rPr>
              <w:t>Viral quantification of human rhinovirus using digital RT-PCR in lower respiratory tract samples from hematopoietic cell transplant recipients: Risk factors determining viral load and association with mortality.</w:t>
            </w:r>
          </w:p>
        </w:tc>
        <w:tc>
          <w:tcPr>
            <w:tcW w:w="1790" w:type="dxa"/>
            <w:noWrap/>
            <w:hideMark/>
          </w:tcPr>
          <w:p w14:paraId="1B396DA3" w14:textId="77777777" w:rsidR="00055BE6" w:rsidRPr="00055BE6" w:rsidRDefault="00055BE6">
            <w:pPr>
              <w:rPr>
                <w:rFonts w:eastAsiaTheme="minorEastAsia"/>
              </w:rPr>
            </w:pPr>
            <w:r w:rsidRPr="00055BE6">
              <w:rPr>
                <w:rFonts w:eastAsiaTheme="minorEastAsia"/>
              </w:rPr>
              <w:t>Waghmare</w:t>
            </w:r>
          </w:p>
        </w:tc>
        <w:tc>
          <w:tcPr>
            <w:tcW w:w="850" w:type="dxa"/>
            <w:noWrap/>
            <w:hideMark/>
          </w:tcPr>
          <w:p w14:paraId="052FB499"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123015C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724AE45" w14:textId="77777777" w:rsidTr="001A1C3B">
        <w:trPr>
          <w:trHeight w:val="288"/>
        </w:trPr>
        <w:tc>
          <w:tcPr>
            <w:tcW w:w="656" w:type="dxa"/>
            <w:noWrap/>
            <w:hideMark/>
          </w:tcPr>
          <w:p w14:paraId="31CBD645" w14:textId="77777777" w:rsidR="00055BE6" w:rsidRPr="00055BE6" w:rsidRDefault="00055BE6" w:rsidP="00055BE6">
            <w:pPr>
              <w:rPr>
                <w:rFonts w:eastAsiaTheme="minorEastAsia"/>
              </w:rPr>
            </w:pPr>
            <w:r w:rsidRPr="00055BE6">
              <w:rPr>
                <w:rFonts w:eastAsiaTheme="minorEastAsia"/>
              </w:rPr>
              <w:t>1028</w:t>
            </w:r>
          </w:p>
        </w:tc>
        <w:tc>
          <w:tcPr>
            <w:tcW w:w="8695" w:type="dxa"/>
            <w:noWrap/>
            <w:hideMark/>
          </w:tcPr>
          <w:p w14:paraId="73E7EA1B" w14:textId="77777777" w:rsidR="00055BE6" w:rsidRPr="00055BE6" w:rsidRDefault="00055BE6">
            <w:pPr>
              <w:rPr>
                <w:rFonts w:eastAsiaTheme="minorEastAsia"/>
              </w:rPr>
            </w:pPr>
            <w:r w:rsidRPr="00055BE6">
              <w:rPr>
                <w:rFonts w:eastAsiaTheme="minorEastAsia"/>
              </w:rPr>
              <w:t>Oxygen-free days and mortality among hematopoietic cell transplant recipients with respiratory syncytial virus (RSV) infection.</w:t>
            </w:r>
          </w:p>
        </w:tc>
        <w:tc>
          <w:tcPr>
            <w:tcW w:w="1790" w:type="dxa"/>
            <w:noWrap/>
            <w:hideMark/>
          </w:tcPr>
          <w:p w14:paraId="230D143B" w14:textId="77777777" w:rsidR="00055BE6" w:rsidRPr="00055BE6" w:rsidRDefault="00055BE6">
            <w:pPr>
              <w:rPr>
                <w:rFonts w:eastAsiaTheme="minorEastAsia"/>
              </w:rPr>
            </w:pPr>
            <w:r w:rsidRPr="00055BE6">
              <w:rPr>
                <w:rFonts w:eastAsiaTheme="minorEastAsia"/>
              </w:rPr>
              <w:t>Waghmare</w:t>
            </w:r>
          </w:p>
        </w:tc>
        <w:tc>
          <w:tcPr>
            <w:tcW w:w="850" w:type="dxa"/>
            <w:noWrap/>
            <w:hideMark/>
          </w:tcPr>
          <w:p w14:paraId="47CDF02D"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4283D8E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42E0B33" w14:textId="77777777" w:rsidTr="001A1C3B">
        <w:trPr>
          <w:trHeight w:val="288"/>
        </w:trPr>
        <w:tc>
          <w:tcPr>
            <w:tcW w:w="656" w:type="dxa"/>
            <w:noWrap/>
            <w:hideMark/>
          </w:tcPr>
          <w:p w14:paraId="353E682E" w14:textId="77777777" w:rsidR="00055BE6" w:rsidRPr="00055BE6" w:rsidRDefault="00055BE6" w:rsidP="00055BE6">
            <w:pPr>
              <w:rPr>
                <w:rFonts w:eastAsiaTheme="minorEastAsia"/>
              </w:rPr>
            </w:pPr>
            <w:r w:rsidRPr="00055BE6">
              <w:rPr>
                <w:rFonts w:eastAsiaTheme="minorEastAsia"/>
              </w:rPr>
              <w:t>1029</w:t>
            </w:r>
          </w:p>
        </w:tc>
        <w:tc>
          <w:tcPr>
            <w:tcW w:w="8695" w:type="dxa"/>
            <w:noWrap/>
            <w:hideMark/>
          </w:tcPr>
          <w:p w14:paraId="362F81C1" w14:textId="77777777" w:rsidR="00055BE6" w:rsidRPr="00055BE6" w:rsidRDefault="00055BE6">
            <w:pPr>
              <w:rPr>
                <w:rFonts w:eastAsiaTheme="minorEastAsia"/>
              </w:rPr>
            </w:pPr>
            <w:r w:rsidRPr="00055BE6">
              <w:rPr>
                <w:rFonts w:eastAsiaTheme="minorEastAsia"/>
              </w:rPr>
              <w:t>Respiratory syncytial virus lower respiratory disease in hematopoietic cell transplant recipients: Viral RNA detection in blood, antiviral treatment, and clinical outcomes.</w:t>
            </w:r>
          </w:p>
        </w:tc>
        <w:tc>
          <w:tcPr>
            <w:tcW w:w="1790" w:type="dxa"/>
            <w:noWrap/>
            <w:hideMark/>
          </w:tcPr>
          <w:p w14:paraId="5791A92C" w14:textId="77777777" w:rsidR="00055BE6" w:rsidRPr="00055BE6" w:rsidRDefault="00055BE6">
            <w:pPr>
              <w:rPr>
                <w:rFonts w:eastAsiaTheme="minorEastAsia"/>
              </w:rPr>
            </w:pPr>
            <w:r w:rsidRPr="00055BE6">
              <w:rPr>
                <w:rFonts w:eastAsiaTheme="minorEastAsia"/>
              </w:rPr>
              <w:t>Waghmare</w:t>
            </w:r>
          </w:p>
        </w:tc>
        <w:tc>
          <w:tcPr>
            <w:tcW w:w="850" w:type="dxa"/>
            <w:noWrap/>
            <w:hideMark/>
          </w:tcPr>
          <w:p w14:paraId="0A13D195"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355BF76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4BB1147" w14:textId="77777777" w:rsidTr="001A1C3B">
        <w:trPr>
          <w:trHeight w:val="288"/>
        </w:trPr>
        <w:tc>
          <w:tcPr>
            <w:tcW w:w="656" w:type="dxa"/>
            <w:noWrap/>
            <w:hideMark/>
          </w:tcPr>
          <w:p w14:paraId="15705788" w14:textId="77777777" w:rsidR="00055BE6" w:rsidRPr="00055BE6" w:rsidRDefault="00055BE6" w:rsidP="00055BE6">
            <w:pPr>
              <w:rPr>
                <w:rFonts w:eastAsiaTheme="minorEastAsia"/>
              </w:rPr>
            </w:pPr>
            <w:r w:rsidRPr="00055BE6">
              <w:rPr>
                <w:rFonts w:eastAsiaTheme="minorEastAsia"/>
              </w:rPr>
              <w:t>1030</w:t>
            </w:r>
          </w:p>
        </w:tc>
        <w:tc>
          <w:tcPr>
            <w:tcW w:w="8695" w:type="dxa"/>
            <w:noWrap/>
            <w:hideMark/>
          </w:tcPr>
          <w:p w14:paraId="11DAB222" w14:textId="77777777" w:rsidR="00055BE6" w:rsidRPr="00055BE6" w:rsidRDefault="00055BE6">
            <w:pPr>
              <w:rPr>
                <w:rFonts w:eastAsiaTheme="minorEastAsia"/>
              </w:rPr>
            </w:pPr>
            <w:r w:rsidRPr="00055BE6">
              <w:rPr>
                <w:rFonts w:eastAsiaTheme="minorEastAsia"/>
              </w:rPr>
              <w:t>A comparative analysis of the outcomes of patients with influenza or COVID-19 in a tertiary hospital in Belgium.</w:t>
            </w:r>
          </w:p>
        </w:tc>
        <w:tc>
          <w:tcPr>
            <w:tcW w:w="1790" w:type="dxa"/>
            <w:noWrap/>
            <w:hideMark/>
          </w:tcPr>
          <w:p w14:paraId="0DF07EE6" w14:textId="77777777" w:rsidR="00055BE6" w:rsidRPr="00055BE6" w:rsidRDefault="00055BE6">
            <w:pPr>
              <w:rPr>
                <w:rFonts w:eastAsiaTheme="minorEastAsia"/>
              </w:rPr>
            </w:pPr>
            <w:proofErr w:type="spellStart"/>
            <w:r w:rsidRPr="00055BE6">
              <w:rPr>
                <w:rFonts w:eastAsiaTheme="minorEastAsia"/>
              </w:rPr>
              <w:t>Wallemacq</w:t>
            </w:r>
            <w:proofErr w:type="spellEnd"/>
          </w:p>
        </w:tc>
        <w:tc>
          <w:tcPr>
            <w:tcW w:w="850" w:type="dxa"/>
            <w:noWrap/>
            <w:hideMark/>
          </w:tcPr>
          <w:p w14:paraId="5E40E80A"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7B12A11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F2A0F84" w14:textId="77777777" w:rsidTr="001A1C3B">
        <w:trPr>
          <w:trHeight w:val="288"/>
        </w:trPr>
        <w:tc>
          <w:tcPr>
            <w:tcW w:w="656" w:type="dxa"/>
            <w:noWrap/>
            <w:hideMark/>
          </w:tcPr>
          <w:p w14:paraId="6792987F" w14:textId="77777777" w:rsidR="00055BE6" w:rsidRPr="00055BE6" w:rsidRDefault="00055BE6" w:rsidP="00055BE6">
            <w:pPr>
              <w:rPr>
                <w:rFonts w:eastAsiaTheme="minorEastAsia"/>
              </w:rPr>
            </w:pPr>
            <w:r w:rsidRPr="00055BE6">
              <w:rPr>
                <w:rFonts w:eastAsiaTheme="minorEastAsia"/>
              </w:rPr>
              <w:lastRenderedPageBreak/>
              <w:t>1031</w:t>
            </w:r>
          </w:p>
        </w:tc>
        <w:tc>
          <w:tcPr>
            <w:tcW w:w="8695" w:type="dxa"/>
            <w:noWrap/>
            <w:hideMark/>
          </w:tcPr>
          <w:p w14:paraId="7DF139D1" w14:textId="77777777" w:rsidR="00055BE6" w:rsidRPr="00055BE6" w:rsidRDefault="00055BE6">
            <w:pPr>
              <w:rPr>
                <w:rFonts w:eastAsiaTheme="minorEastAsia"/>
              </w:rPr>
            </w:pPr>
            <w:r w:rsidRPr="00055BE6">
              <w:rPr>
                <w:rFonts w:eastAsiaTheme="minorEastAsia"/>
              </w:rPr>
              <w:t>RSV-associated hospitalization in adults in the USA: A retrospective chart review investigating burden, management strategies, and outcomes.</w:t>
            </w:r>
          </w:p>
        </w:tc>
        <w:tc>
          <w:tcPr>
            <w:tcW w:w="1790" w:type="dxa"/>
            <w:noWrap/>
            <w:hideMark/>
          </w:tcPr>
          <w:p w14:paraId="2A440688" w14:textId="77777777" w:rsidR="00055BE6" w:rsidRPr="00055BE6" w:rsidRDefault="00055BE6">
            <w:pPr>
              <w:rPr>
                <w:rFonts w:eastAsiaTheme="minorEastAsia"/>
              </w:rPr>
            </w:pPr>
            <w:r w:rsidRPr="00055BE6">
              <w:rPr>
                <w:rFonts w:eastAsiaTheme="minorEastAsia"/>
              </w:rPr>
              <w:t>Walsh</w:t>
            </w:r>
          </w:p>
        </w:tc>
        <w:tc>
          <w:tcPr>
            <w:tcW w:w="850" w:type="dxa"/>
            <w:noWrap/>
            <w:hideMark/>
          </w:tcPr>
          <w:p w14:paraId="0EBB4FC6"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42F01388"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BC7D492" w14:textId="77777777" w:rsidTr="001A1C3B">
        <w:trPr>
          <w:trHeight w:val="288"/>
        </w:trPr>
        <w:tc>
          <w:tcPr>
            <w:tcW w:w="656" w:type="dxa"/>
            <w:noWrap/>
            <w:hideMark/>
          </w:tcPr>
          <w:p w14:paraId="5BA1FCE3" w14:textId="77777777" w:rsidR="00055BE6" w:rsidRPr="00055BE6" w:rsidRDefault="00055BE6" w:rsidP="00055BE6">
            <w:pPr>
              <w:rPr>
                <w:rFonts w:eastAsiaTheme="minorEastAsia"/>
              </w:rPr>
            </w:pPr>
            <w:r w:rsidRPr="00055BE6">
              <w:rPr>
                <w:rFonts w:eastAsiaTheme="minorEastAsia"/>
              </w:rPr>
              <w:t>1032</w:t>
            </w:r>
          </w:p>
        </w:tc>
        <w:tc>
          <w:tcPr>
            <w:tcW w:w="8695" w:type="dxa"/>
            <w:noWrap/>
            <w:hideMark/>
          </w:tcPr>
          <w:p w14:paraId="706F8AAC" w14:textId="77777777" w:rsidR="00055BE6" w:rsidRPr="00055BE6" w:rsidRDefault="00055BE6">
            <w:pPr>
              <w:rPr>
                <w:rFonts w:eastAsiaTheme="minorEastAsia"/>
              </w:rPr>
            </w:pPr>
            <w:r w:rsidRPr="00055BE6">
              <w:rPr>
                <w:rFonts w:eastAsiaTheme="minorEastAsia"/>
              </w:rPr>
              <w:t>Risk factors for severe respiratory syncytial virus infection in elderly persons.</w:t>
            </w:r>
          </w:p>
        </w:tc>
        <w:tc>
          <w:tcPr>
            <w:tcW w:w="1790" w:type="dxa"/>
            <w:noWrap/>
            <w:hideMark/>
          </w:tcPr>
          <w:p w14:paraId="0227CC25" w14:textId="77777777" w:rsidR="00055BE6" w:rsidRPr="00055BE6" w:rsidRDefault="00055BE6">
            <w:pPr>
              <w:rPr>
                <w:rFonts w:eastAsiaTheme="minorEastAsia"/>
              </w:rPr>
            </w:pPr>
            <w:r w:rsidRPr="00055BE6">
              <w:rPr>
                <w:rFonts w:eastAsiaTheme="minorEastAsia"/>
              </w:rPr>
              <w:t>Walsh</w:t>
            </w:r>
          </w:p>
        </w:tc>
        <w:tc>
          <w:tcPr>
            <w:tcW w:w="850" w:type="dxa"/>
            <w:noWrap/>
            <w:hideMark/>
          </w:tcPr>
          <w:p w14:paraId="4BCF4B08" w14:textId="77777777" w:rsidR="00055BE6" w:rsidRPr="00055BE6" w:rsidRDefault="00055BE6" w:rsidP="00055BE6">
            <w:pPr>
              <w:rPr>
                <w:rFonts w:eastAsiaTheme="minorEastAsia"/>
              </w:rPr>
            </w:pPr>
            <w:r w:rsidRPr="00055BE6">
              <w:rPr>
                <w:rFonts w:eastAsiaTheme="minorEastAsia"/>
              </w:rPr>
              <w:t>2004</w:t>
            </w:r>
          </w:p>
        </w:tc>
        <w:tc>
          <w:tcPr>
            <w:tcW w:w="2707" w:type="dxa"/>
            <w:noWrap/>
            <w:hideMark/>
          </w:tcPr>
          <w:p w14:paraId="6A7E5676"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0DD05C80" w14:textId="77777777" w:rsidTr="001A1C3B">
        <w:trPr>
          <w:trHeight w:val="288"/>
        </w:trPr>
        <w:tc>
          <w:tcPr>
            <w:tcW w:w="656" w:type="dxa"/>
            <w:noWrap/>
            <w:hideMark/>
          </w:tcPr>
          <w:p w14:paraId="0C32A781" w14:textId="77777777" w:rsidR="00055BE6" w:rsidRPr="00055BE6" w:rsidRDefault="00055BE6" w:rsidP="00055BE6">
            <w:pPr>
              <w:rPr>
                <w:rFonts w:eastAsiaTheme="minorEastAsia"/>
              </w:rPr>
            </w:pPr>
            <w:r w:rsidRPr="00055BE6">
              <w:rPr>
                <w:rFonts w:eastAsiaTheme="minorEastAsia"/>
              </w:rPr>
              <w:t>1033</w:t>
            </w:r>
          </w:p>
        </w:tc>
        <w:tc>
          <w:tcPr>
            <w:tcW w:w="8695" w:type="dxa"/>
            <w:noWrap/>
            <w:hideMark/>
          </w:tcPr>
          <w:p w14:paraId="0E50B7C3" w14:textId="77777777" w:rsidR="00055BE6" w:rsidRPr="00055BE6" w:rsidRDefault="00055BE6">
            <w:pPr>
              <w:rPr>
                <w:rFonts w:eastAsiaTheme="minorEastAsia"/>
              </w:rPr>
            </w:pPr>
            <w:r w:rsidRPr="00055BE6">
              <w:rPr>
                <w:rFonts w:eastAsiaTheme="minorEastAsia"/>
              </w:rPr>
              <w:t>Burden of respiratory syncytial virus (RSV) disease in adults: Final analysis from a retrospective chart review.</w:t>
            </w:r>
          </w:p>
        </w:tc>
        <w:tc>
          <w:tcPr>
            <w:tcW w:w="1790" w:type="dxa"/>
            <w:noWrap/>
            <w:hideMark/>
          </w:tcPr>
          <w:p w14:paraId="49A67AA6" w14:textId="77777777" w:rsidR="00055BE6" w:rsidRPr="00055BE6" w:rsidRDefault="00055BE6">
            <w:pPr>
              <w:rPr>
                <w:rFonts w:eastAsiaTheme="minorEastAsia"/>
              </w:rPr>
            </w:pPr>
            <w:r w:rsidRPr="00055BE6">
              <w:rPr>
                <w:rFonts w:eastAsiaTheme="minorEastAsia"/>
              </w:rPr>
              <w:t>Walsh</w:t>
            </w:r>
          </w:p>
        </w:tc>
        <w:tc>
          <w:tcPr>
            <w:tcW w:w="850" w:type="dxa"/>
            <w:noWrap/>
            <w:hideMark/>
          </w:tcPr>
          <w:p w14:paraId="12BBFEBC"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5128304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D2DBE19" w14:textId="77777777" w:rsidTr="001A1C3B">
        <w:trPr>
          <w:trHeight w:val="288"/>
        </w:trPr>
        <w:tc>
          <w:tcPr>
            <w:tcW w:w="656" w:type="dxa"/>
            <w:noWrap/>
            <w:hideMark/>
          </w:tcPr>
          <w:p w14:paraId="0D794C08" w14:textId="77777777" w:rsidR="00055BE6" w:rsidRPr="00055BE6" w:rsidRDefault="00055BE6" w:rsidP="00055BE6">
            <w:pPr>
              <w:rPr>
                <w:rFonts w:eastAsiaTheme="minorEastAsia"/>
              </w:rPr>
            </w:pPr>
            <w:r w:rsidRPr="00055BE6">
              <w:rPr>
                <w:rFonts w:eastAsiaTheme="minorEastAsia"/>
              </w:rPr>
              <w:t>1034</w:t>
            </w:r>
          </w:p>
        </w:tc>
        <w:tc>
          <w:tcPr>
            <w:tcW w:w="8695" w:type="dxa"/>
            <w:noWrap/>
            <w:hideMark/>
          </w:tcPr>
          <w:p w14:paraId="016684DC" w14:textId="77777777" w:rsidR="00055BE6" w:rsidRPr="00055BE6" w:rsidRDefault="00055BE6">
            <w:pPr>
              <w:rPr>
                <w:rFonts w:eastAsiaTheme="minorEastAsia"/>
              </w:rPr>
            </w:pPr>
            <w:r w:rsidRPr="00055BE6">
              <w:rPr>
                <w:rFonts w:eastAsiaTheme="minorEastAsia"/>
              </w:rPr>
              <w:t>Clinical impact of human coronaviruses 229E and OC43 infection in diverse adult populations.</w:t>
            </w:r>
          </w:p>
        </w:tc>
        <w:tc>
          <w:tcPr>
            <w:tcW w:w="1790" w:type="dxa"/>
            <w:noWrap/>
            <w:hideMark/>
          </w:tcPr>
          <w:p w14:paraId="55039701" w14:textId="77777777" w:rsidR="00055BE6" w:rsidRPr="00055BE6" w:rsidRDefault="00055BE6">
            <w:pPr>
              <w:rPr>
                <w:rFonts w:eastAsiaTheme="minorEastAsia"/>
              </w:rPr>
            </w:pPr>
            <w:r w:rsidRPr="00055BE6">
              <w:rPr>
                <w:rFonts w:eastAsiaTheme="minorEastAsia"/>
              </w:rPr>
              <w:t>Walsh</w:t>
            </w:r>
          </w:p>
        </w:tc>
        <w:tc>
          <w:tcPr>
            <w:tcW w:w="850" w:type="dxa"/>
            <w:noWrap/>
            <w:hideMark/>
          </w:tcPr>
          <w:p w14:paraId="05C4EC37" w14:textId="77777777" w:rsidR="00055BE6" w:rsidRPr="00055BE6" w:rsidRDefault="00055BE6" w:rsidP="00055BE6">
            <w:pPr>
              <w:rPr>
                <w:rFonts w:eastAsiaTheme="minorEastAsia"/>
              </w:rPr>
            </w:pPr>
            <w:r w:rsidRPr="00055BE6">
              <w:rPr>
                <w:rFonts w:eastAsiaTheme="minorEastAsia"/>
              </w:rPr>
              <w:t>2013</w:t>
            </w:r>
          </w:p>
        </w:tc>
        <w:tc>
          <w:tcPr>
            <w:tcW w:w="2707" w:type="dxa"/>
            <w:noWrap/>
            <w:hideMark/>
          </w:tcPr>
          <w:p w14:paraId="6EA6B9A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804E073" w14:textId="77777777" w:rsidTr="001A1C3B">
        <w:trPr>
          <w:trHeight w:val="288"/>
        </w:trPr>
        <w:tc>
          <w:tcPr>
            <w:tcW w:w="656" w:type="dxa"/>
            <w:noWrap/>
            <w:hideMark/>
          </w:tcPr>
          <w:p w14:paraId="2EE28AFE" w14:textId="77777777" w:rsidR="00055BE6" w:rsidRPr="00055BE6" w:rsidRDefault="00055BE6" w:rsidP="00055BE6">
            <w:pPr>
              <w:rPr>
                <w:rFonts w:eastAsiaTheme="minorEastAsia"/>
              </w:rPr>
            </w:pPr>
            <w:r w:rsidRPr="00055BE6">
              <w:rPr>
                <w:rFonts w:eastAsiaTheme="minorEastAsia"/>
              </w:rPr>
              <w:t>1035</w:t>
            </w:r>
          </w:p>
        </w:tc>
        <w:tc>
          <w:tcPr>
            <w:tcW w:w="8695" w:type="dxa"/>
            <w:noWrap/>
            <w:hideMark/>
          </w:tcPr>
          <w:p w14:paraId="43FAF7CF" w14:textId="77777777" w:rsidR="00055BE6" w:rsidRPr="00055BE6" w:rsidRDefault="00055BE6">
            <w:pPr>
              <w:rPr>
                <w:rFonts w:eastAsiaTheme="minorEastAsia"/>
              </w:rPr>
            </w:pPr>
            <w:r w:rsidRPr="00055BE6">
              <w:rPr>
                <w:rFonts w:eastAsiaTheme="minorEastAsia"/>
              </w:rPr>
              <w:t>Human Metapneumovirus Infections in Adults Another Piece of the Puzzle.</w:t>
            </w:r>
          </w:p>
        </w:tc>
        <w:tc>
          <w:tcPr>
            <w:tcW w:w="1790" w:type="dxa"/>
            <w:noWrap/>
            <w:hideMark/>
          </w:tcPr>
          <w:p w14:paraId="0E018942" w14:textId="77777777" w:rsidR="00055BE6" w:rsidRPr="00055BE6" w:rsidRDefault="00055BE6">
            <w:pPr>
              <w:rPr>
                <w:rFonts w:eastAsiaTheme="minorEastAsia"/>
              </w:rPr>
            </w:pPr>
            <w:r w:rsidRPr="00055BE6">
              <w:rPr>
                <w:rFonts w:eastAsiaTheme="minorEastAsia"/>
              </w:rPr>
              <w:t>Walsh</w:t>
            </w:r>
          </w:p>
        </w:tc>
        <w:tc>
          <w:tcPr>
            <w:tcW w:w="850" w:type="dxa"/>
            <w:noWrap/>
            <w:hideMark/>
          </w:tcPr>
          <w:p w14:paraId="6BFB6045" w14:textId="77777777" w:rsidR="00055BE6" w:rsidRPr="00055BE6" w:rsidRDefault="00055BE6" w:rsidP="00055BE6">
            <w:pPr>
              <w:rPr>
                <w:rFonts w:eastAsiaTheme="minorEastAsia"/>
              </w:rPr>
            </w:pPr>
            <w:r w:rsidRPr="00055BE6">
              <w:rPr>
                <w:rFonts w:eastAsiaTheme="minorEastAsia"/>
              </w:rPr>
              <w:t>2008</w:t>
            </w:r>
          </w:p>
        </w:tc>
        <w:tc>
          <w:tcPr>
            <w:tcW w:w="2707" w:type="dxa"/>
            <w:noWrap/>
            <w:hideMark/>
          </w:tcPr>
          <w:p w14:paraId="25A9393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30C5138" w14:textId="77777777" w:rsidTr="001A1C3B">
        <w:trPr>
          <w:trHeight w:val="288"/>
        </w:trPr>
        <w:tc>
          <w:tcPr>
            <w:tcW w:w="656" w:type="dxa"/>
            <w:noWrap/>
            <w:hideMark/>
          </w:tcPr>
          <w:p w14:paraId="1E238414" w14:textId="77777777" w:rsidR="00055BE6" w:rsidRPr="00055BE6" w:rsidRDefault="00055BE6" w:rsidP="00055BE6">
            <w:pPr>
              <w:rPr>
                <w:rFonts w:eastAsiaTheme="minorEastAsia"/>
              </w:rPr>
            </w:pPr>
            <w:r w:rsidRPr="00055BE6">
              <w:rPr>
                <w:rFonts w:eastAsiaTheme="minorEastAsia"/>
              </w:rPr>
              <w:t>1036</w:t>
            </w:r>
          </w:p>
        </w:tc>
        <w:tc>
          <w:tcPr>
            <w:tcW w:w="8695" w:type="dxa"/>
            <w:noWrap/>
            <w:hideMark/>
          </w:tcPr>
          <w:p w14:paraId="538EC71C" w14:textId="77777777" w:rsidR="00055BE6" w:rsidRPr="00055BE6" w:rsidRDefault="00055BE6">
            <w:pPr>
              <w:rPr>
                <w:rFonts w:eastAsiaTheme="minorEastAsia"/>
              </w:rPr>
            </w:pPr>
            <w:r w:rsidRPr="00055BE6">
              <w:rPr>
                <w:rFonts w:eastAsiaTheme="minorEastAsia"/>
              </w:rPr>
              <w:t>Is clinical recognition of respiratory syncytial virus infection in hospitalized elderly and high-risk adults possible?</w:t>
            </w:r>
          </w:p>
        </w:tc>
        <w:tc>
          <w:tcPr>
            <w:tcW w:w="1790" w:type="dxa"/>
            <w:noWrap/>
            <w:hideMark/>
          </w:tcPr>
          <w:p w14:paraId="277960D4" w14:textId="77777777" w:rsidR="00055BE6" w:rsidRPr="00055BE6" w:rsidRDefault="00055BE6">
            <w:pPr>
              <w:rPr>
                <w:rFonts w:eastAsiaTheme="minorEastAsia"/>
              </w:rPr>
            </w:pPr>
            <w:r w:rsidRPr="00055BE6">
              <w:rPr>
                <w:rFonts w:eastAsiaTheme="minorEastAsia"/>
              </w:rPr>
              <w:t>Walsh</w:t>
            </w:r>
          </w:p>
        </w:tc>
        <w:tc>
          <w:tcPr>
            <w:tcW w:w="850" w:type="dxa"/>
            <w:noWrap/>
            <w:hideMark/>
          </w:tcPr>
          <w:p w14:paraId="76846ED1" w14:textId="77777777" w:rsidR="00055BE6" w:rsidRPr="00055BE6" w:rsidRDefault="00055BE6" w:rsidP="00055BE6">
            <w:pPr>
              <w:rPr>
                <w:rFonts w:eastAsiaTheme="minorEastAsia"/>
              </w:rPr>
            </w:pPr>
            <w:r w:rsidRPr="00055BE6">
              <w:rPr>
                <w:rFonts w:eastAsiaTheme="minorEastAsia"/>
              </w:rPr>
              <w:t>2007</w:t>
            </w:r>
          </w:p>
        </w:tc>
        <w:tc>
          <w:tcPr>
            <w:tcW w:w="2707" w:type="dxa"/>
            <w:noWrap/>
            <w:hideMark/>
          </w:tcPr>
          <w:p w14:paraId="519C44E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DB0BDF0" w14:textId="77777777" w:rsidTr="001A1C3B">
        <w:trPr>
          <w:trHeight w:val="288"/>
        </w:trPr>
        <w:tc>
          <w:tcPr>
            <w:tcW w:w="656" w:type="dxa"/>
            <w:noWrap/>
            <w:hideMark/>
          </w:tcPr>
          <w:p w14:paraId="3A94C27C" w14:textId="77777777" w:rsidR="00055BE6" w:rsidRPr="00055BE6" w:rsidRDefault="00055BE6" w:rsidP="00055BE6">
            <w:pPr>
              <w:rPr>
                <w:rFonts w:eastAsiaTheme="minorEastAsia"/>
              </w:rPr>
            </w:pPr>
            <w:r w:rsidRPr="00055BE6">
              <w:rPr>
                <w:rFonts w:eastAsiaTheme="minorEastAsia"/>
              </w:rPr>
              <w:t>1037</w:t>
            </w:r>
          </w:p>
        </w:tc>
        <w:tc>
          <w:tcPr>
            <w:tcW w:w="8695" w:type="dxa"/>
            <w:noWrap/>
            <w:hideMark/>
          </w:tcPr>
          <w:p w14:paraId="77F5F3AC" w14:textId="77777777" w:rsidR="00055BE6" w:rsidRPr="00055BE6" w:rsidRDefault="00055BE6">
            <w:pPr>
              <w:rPr>
                <w:rFonts w:eastAsiaTheme="minorEastAsia"/>
              </w:rPr>
            </w:pPr>
            <w:r w:rsidRPr="00055BE6">
              <w:rPr>
                <w:rFonts w:eastAsiaTheme="minorEastAsia"/>
              </w:rPr>
              <w:t xml:space="preserve">Respiratory virus infection after allogeneic hematopoietic stem cell transplant in a tropical </w:t>
            </w:r>
            <w:proofErr w:type="spellStart"/>
            <w:r w:rsidRPr="00055BE6">
              <w:rPr>
                <w:rFonts w:eastAsiaTheme="minorEastAsia"/>
              </w:rPr>
              <w:t>center</w:t>
            </w:r>
            <w:proofErr w:type="spellEnd"/>
            <w:r w:rsidRPr="00055BE6">
              <w:rPr>
                <w:rFonts w:eastAsiaTheme="minorEastAsia"/>
              </w:rPr>
              <w:t>: Predictive value of the immunodeficiency scoring index.</w:t>
            </w:r>
          </w:p>
        </w:tc>
        <w:tc>
          <w:tcPr>
            <w:tcW w:w="1790" w:type="dxa"/>
            <w:noWrap/>
            <w:hideMark/>
          </w:tcPr>
          <w:p w14:paraId="31920B84" w14:textId="77777777" w:rsidR="00055BE6" w:rsidRPr="00055BE6" w:rsidRDefault="00055BE6">
            <w:pPr>
              <w:rPr>
                <w:rFonts w:eastAsiaTheme="minorEastAsia"/>
              </w:rPr>
            </w:pPr>
            <w:r w:rsidRPr="00055BE6">
              <w:rPr>
                <w:rFonts w:eastAsiaTheme="minorEastAsia"/>
              </w:rPr>
              <w:t>Wang</w:t>
            </w:r>
          </w:p>
        </w:tc>
        <w:tc>
          <w:tcPr>
            <w:tcW w:w="850" w:type="dxa"/>
            <w:noWrap/>
            <w:hideMark/>
          </w:tcPr>
          <w:p w14:paraId="4AD08E82"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3DF7FCF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5F3256C" w14:textId="77777777" w:rsidTr="001A1C3B">
        <w:trPr>
          <w:trHeight w:val="288"/>
        </w:trPr>
        <w:tc>
          <w:tcPr>
            <w:tcW w:w="656" w:type="dxa"/>
            <w:noWrap/>
            <w:hideMark/>
          </w:tcPr>
          <w:p w14:paraId="30738617" w14:textId="77777777" w:rsidR="00055BE6" w:rsidRPr="00055BE6" w:rsidRDefault="00055BE6" w:rsidP="00055BE6">
            <w:pPr>
              <w:rPr>
                <w:rFonts w:eastAsiaTheme="minorEastAsia"/>
              </w:rPr>
            </w:pPr>
            <w:r w:rsidRPr="00055BE6">
              <w:rPr>
                <w:rFonts w:eastAsiaTheme="minorEastAsia"/>
              </w:rPr>
              <w:t>1038</w:t>
            </w:r>
          </w:p>
        </w:tc>
        <w:tc>
          <w:tcPr>
            <w:tcW w:w="8695" w:type="dxa"/>
            <w:noWrap/>
            <w:hideMark/>
          </w:tcPr>
          <w:p w14:paraId="5AEBFB64" w14:textId="77777777" w:rsidR="00055BE6" w:rsidRPr="00055BE6" w:rsidRDefault="00055BE6">
            <w:pPr>
              <w:rPr>
                <w:rFonts w:eastAsiaTheme="minorEastAsia"/>
              </w:rPr>
            </w:pPr>
            <w:r w:rsidRPr="00055BE6">
              <w:rPr>
                <w:rFonts w:eastAsiaTheme="minorEastAsia"/>
              </w:rPr>
              <w:t>Epidemiological analysis of respiratory virus infections in Sichuan Province from 2017 to 2023.</w:t>
            </w:r>
          </w:p>
        </w:tc>
        <w:tc>
          <w:tcPr>
            <w:tcW w:w="1790" w:type="dxa"/>
            <w:noWrap/>
            <w:hideMark/>
          </w:tcPr>
          <w:p w14:paraId="2A181FC5" w14:textId="77777777" w:rsidR="00055BE6" w:rsidRPr="00055BE6" w:rsidRDefault="00055BE6">
            <w:pPr>
              <w:rPr>
                <w:rFonts w:eastAsiaTheme="minorEastAsia"/>
              </w:rPr>
            </w:pPr>
            <w:r w:rsidRPr="00055BE6">
              <w:rPr>
                <w:rFonts w:eastAsiaTheme="minorEastAsia"/>
              </w:rPr>
              <w:t>Wang</w:t>
            </w:r>
          </w:p>
        </w:tc>
        <w:tc>
          <w:tcPr>
            <w:tcW w:w="850" w:type="dxa"/>
            <w:noWrap/>
            <w:hideMark/>
          </w:tcPr>
          <w:p w14:paraId="7A878661"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3C3B31D2"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64D2CF50" w14:textId="77777777" w:rsidTr="001A1C3B">
        <w:trPr>
          <w:trHeight w:val="288"/>
        </w:trPr>
        <w:tc>
          <w:tcPr>
            <w:tcW w:w="656" w:type="dxa"/>
            <w:noWrap/>
            <w:hideMark/>
          </w:tcPr>
          <w:p w14:paraId="1BEF7BCD" w14:textId="77777777" w:rsidR="00055BE6" w:rsidRPr="00055BE6" w:rsidRDefault="00055BE6" w:rsidP="00055BE6">
            <w:pPr>
              <w:rPr>
                <w:rFonts w:eastAsiaTheme="minorEastAsia"/>
              </w:rPr>
            </w:pPr>
            <w:r w:rsidRPr="00055BE6">
              <w:rPr>
                <w:rFonts w:eastAsiaTheme="minorEastAsia"/>
              </w:rPr>
              <w:t>1039</w:t>
            </w:r>
          </w:p>
        </w:tc>
        <w:tc>
          <w:tcPr>
            <w:tcW w:w="8695" w:type="dxa"/>
            <w:noWrap/>
            <w:hideMark/>
          </w:tcPr>
          <w:p w14:paraId="4D6D1999" w14:textId="77777777" w:rsidR="00055BE6" w:rsidRPr="00055BE6" w:rsidRDefault="00055BE6">
            <w:pPr>
              <w:rPr>
                <w:rFonts w:eastAsiaTheme="minorEastAsia"/>
              </w:rPr>
            </w:pPr>
            <w:r w:rsidRPr="00055BE6">
              <w:rPr>
                <w:rFonts w:eastAsiaTheme="minorEastAsia"/>
              </w:rPr>
              <w:t>Surveillance for severe acute respiratory infections in Southern Arizona, 2010-2014.</w:t>
            </w:r>
          </w:p>
        </w:tc>
        <w:tc>
          <w:tcPr>
            <w:tcW w:w="1790" w:type="dxa"/>
            <w:noWrap/>
            <w:hideMark/>
          </w:tcPr>
          <w:p w14:paraId="6D7BF046" w14:textId="77777777" w:rsidR="00055BE6" w:rsidRPr="00055BE6" w:rsidRDefault="00055BE6">
            <w:pPr>
              <w:rPr>
                <w:rFonts w:eastAsiaTheme="minorEastAsia"/>
              </w:rPr>
            </w:pPr>
            <w:proofErr w:type="spellStart"/>
            <w:r w:rsidRPr="00055BE6">
              <w:rPr>
                <w:rFonts w:eastAsiaTheme="minorEastAsia"/>
              </w:rPr>
              <w:t>Wansaula</w:t>
            </w:r>
            <w:proofErr w:type="spellEnd"/>
          </w:p>
        </w:tc>
        <w:tc>
          <w:tcPr>
            <w:tcW w:w="850" w:type="dxa"/>
            <w:noWrap/>
            <w:hideMark/>
          </w:tcPr>
          <w:p w14:paraId="46BDAAA3"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7547F6C5"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7E7FF220" w14:textId="77777777" w:rsidTr="001A1C3B">
        <w:trPr>
          <w:trHeight w:val="288"/>
        </w:trPr>
        <w:tc>
          <w:tcPr>
            <w:tcW w:w="656" w:type="dxa"/>
            <w:noWrap/>
            <w:hideMark/>
          </w:tcPr>
          <w:p w14:paraId="066811B3" w14:textId="77777777" w:rsidR="00055BE6" w:rsidRPr="00055BE6" w:rsidRDefault="00055BE6" w:rsidP="00055BE6">
            <w:pPr>
              <w:rPr>
                <w:rFonts w:eastAsiaTheme="minorEastAsia"/>
              </w:rPr>
            </w:pPr>
            <w:r w:rsidRPr="00055BE6">
              <w:rPr>
                <w:rFonts w:eastAsiaTheme="minorEastAsia"/>
              </w:rPr>
              <w:t>1040</w:t>
            </w:r>
          </w:p>
        </w:tc>
        <w:tc>
          <w:tcPr>
            <w:tcW w:w="8695" w:type="dxa"/>
            <w:noWrap/>
            <w:hideMark/>
          </w:tcPr>
          <w:p w14:paraId="617BA723" w14:textId="77777777" w:rsidR="00055BE6" w:rsidRPr="00055BE6" w:rsidRDefault="00055BE6">
            <w:pPr>
              <w:rPr>
                <w:rFonts w:eastAsiaTheme="minorEastAsia"/>
              </w:rPr>
            </w:pPr>
            <w:r w:rsidRPr="00055BE6">
              <w:rPr>
                <w:rFonts w:eastAsiaTheme="minorEastAsia"/>
              </w:rPr>
              <w:t>Laboratory-confirmed respiratory infections as triggers for acute myocardial infarction and stroke: a self-controlled case series analysis of national linked datasets from Scotland.</w:t>
            </w:r>
          </w:p>
        </w:tc>
        <w:tc>
          <w:tcPr>
            <w:tcW w:w="1790" w:type="dxa"/>
            <w:noWrap/>
            <w:hideMark/>
          </w:tcPr>
          <w:p w14:paraId="5FC7E2DF" w14:textId="77777777" w:rsidR="00055BE6" w:rsidRPr="00055BE6" w:rsidRDefault="00055BE6">
            <w:pPr>
              <w:rPr>
                <w:rFonts w:eastAsiaTheme="minorEastAsia"/>
              </w:rPr>
            </w:pPr>
            <w:r w:rsidRPr="00055BE6">
              <w:rPr>
                <w:rFonts w:eastAsiaTheme="minorEastAsia"/>
              </w:rPr>
              <w:t>Warren-Gash</w:t>
            </w:r>
          </w:p>
        </w:tc>
        <w:tc>
          <w:tcPr>
            <w:tcW w:w="850" w:type="dxa"/>
            <w:noWrap/>
            <w:hideMark/>
          </w:tcPr>
          <w:p w14:paraId="12577A34"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40F7D3AA"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1E3D71A" w14:textId="77777777" w:rsidTr="001A1C3B">
        <w:trPr>
          <w:trHeight w:val="288"/>
        </w:trPr>
        <w:tc>
          <w:tcPr>
            <w:tcW w:w="656" w:type="dxa"/>
            <w:noWrap/>
            <w:hideMark/>
          </w:tcPr>
          <w:p w14:paraId="0D78BFDF" w14:textId="77777777" w:rsidR="00055BE6" w:rsidRPr="00055BE6" w:rsidRDefault="00055BE6" w:rsidP="00055BE6">
            <w:pPr>
              <w:rPr>
                <w:rFonts w:eastAsiaTheme="minorEastAsia"/>
              </w:rPr>
            </w:pPr>
            <w:r w:rsidRPr="00055BE6">
              <w:rPr>
                <w:rFonts w:eastAsiaTheme="minorEastAsia"/>
              </w:rPr>
              <w:t>1041</w:t>
            </w:r>
          </w:p>
        </w:tc>
        <w:tc>
          <w:tcPr>
            <w:tcW w:w="8695" w:type="dxa"/>
            <w:noWrap/>
            <w:hideMark/>
          </w:tcPr>
          <w:p w14:paraId="6C65866E" w14:textId="77777777" w:rsidR="00055BE6" w:rsidRPr="00055BE6" w:rsidRDefault="00055BE6">
            <w:pPr>
              <w:rPr>
                <w:rFonts w:eastAsiaTheme="minorEastAsia"/>
              </w:rPr>
            </w:pPr>
            <w:r w:rsidRPr="00055BE6">
              <w:rPr>
                <w:rFonts w:eastAsiaTheme="minorEastAsia"/>
              </w:rPr>
              <w:t>Respiratory virus infections in cystic fibrosis.</w:t>
            </w:r>
          </w:p>
        </w:tc>
        <w:tc>
          <w:tcPr>
            <w:tcW w:w="1790" w:type="dxa"/>
            <w:noWrap/>
            <w:hideMark/>
          </w:tcPr>
          <w:p w14:paraId="0DE3218D" w14:textId="77777777" w:rsidR="00055BE6" w:rsidRPr="00055BE6" w:rsidRDefault="00055BE6">
            <w:pPr>
              <w:rPr>
                <w:rFonts w:eastAsiaTheme="minorEastAsia"/>
              </w:rPr>
            </w:pPr>
            <w:r w:rsidRPr="00055BE6">
              <w:rPr>
                <w:rFonts w:eastAsiaTheme="minorEastAsia"/>
              </w:rPr>
              <w:t>Wat</w:t>
            </w:r>
          </w:p>
        </w:tc>
        <w:tc>
          <w:tcPr>
            <w:tcW w:w="850" w:type="dxa"/>
            <w:noWrap/>
            <w:hideMark/>
          </w:tcPr>
          <w:p w14:paraId="5D8ACDCD" w14:textId="77777777" w:rsidR="00055BE6" w:rsidRPr="00055BE6" w:rsidRDefault="00055BE6" w:rsidP="00055BE6">
            <w:pPr>
              <w:rPr>
                <w:rFonts w:eastAsiaTheme="minorEastAsia"/>
              </w:rPr>
            </w:pPr>
            <w:r w:rsidRPr="00055BE6">
              <w:rPr>
                <w:rFonts w:eastAsiaTheme="minorEastAsia"/>
              </w:rPr>
              <w:t>2003</w:t>
            </w:r>
          </w:p>
        </w:tc>
        <w:tc>
          <w:tcPr>
            <w:tcW w:w="2707" w:type="dxa"/>
            <w:noWrap/>
            <w:hideMark/>
          </w:tcPr>
          <w:p w14:paraId="3106186D" w14:textId="77777777" w:rsidR="00055BE6" w:rsidRPr="00055BE6" w:rsidRDefault="00055BE6">
            <w:pPr>
              <w:rPr>
                <w:rFonts w:eastAsiaTheme="minorEastAsia"/>
              </w:rPr>
            </w:pPr>
            <w:r w:rsidRPr="00055BE6">
              <w:rPr>
                <w:rFonts w:eastAsiaTheme="minorEastAsia"/>
              </w:rPr>
              <w:t>&lt; 18 years</w:t>
            </w:r>
          </w:p>
        </w:tc>
      </w:tr>
      <w:tr w:rsidR="001A1C3B" w:rsidRPr="00055BE6" w14:paraId="04A40084" w14:textId="77777777" w:rsidTr="001A1C3B">
        <w:trPr>
          <w:trHeight w:val="288"/>
        </w:trPr>
        <w:tc>
          <w:tcPr>
            <w:tcW w:w="656" w:type="dxa"/>
            <w:noWrap/>
            <w:hideMark/>
          </w:tcPr>
          <w:p w14:paraId="2CBFE18E" w14:textId="77777777" w:rsidR="00055BE6" w:rsidRPr="00055BE6" w:rsidRDefault="00055BE6" w:rsidP="00055BE6">
            <w:pPr>
              <w:rPr>
                <w:rFonts w:eastAsiaTheme="minorEastAsia"/>
              </w:rPr>
            </w:pPr>
            <w:r w:rsidRPr="00055BE6">
              <w:rPr>
                <w:rFonts w:eastAsiaTheme="minorEastAsia"/>
              </w:rPr>
              <w:lastRenderedPageBreak/>
              <w:t>1042</w:t>
            </w:r>
          </w:p>
        </w:tc>
        <w:tc>
          <w:tcPr>
            <w:tcW w:w="8695" w:type="dxa"/>
            <w:noWrap/>
            <w:hideMark/>
          </w:tcPr>
          <w:p w14:paraId="583CC7A5" w14:textId="77777777" w:rsidR="00055BE6" w:rsidRPr="00055BE6" w:rsidRDefault="00055BE6">
            <w:pPr>
              <w:rPr>
                <w:rFonts w:eastAsiaTheme="minorEastAsia"/>
              </w:rPr>
            </w:pPr>
            <w:r w:rsidRPr="00055BE6">
              <w:rPr>
                <w:rFonts w:eastAsiaTheme="minorEastAsia"/>
              </w:rPr>
              <w:t xml:space="preserve">Viral </w:t>
            </w:r>
            <w:proofErr w:type="spellStart"/>
            <w:r w:rsidRPr="00055BE6">
              <w:rPr>
                <w:rFonts w:eastAsiaTheme="minorEastAsia"/>
              </w:rPr>
              <w:t>etiology</w:t>
            </w:r>
            <w:proofErr w:type="spellEnd"/>
            <w:r w:rsidRPr="00055BE6">
              <w:rPr>
                <w:rFonts w:eastAsiaTheme="minorEastAsia"/>
              </w:rPr>
              <w:t xml:space="preserve"> among the elderly presenting acute respiratory infection during the influenza season.</w:t>
            </w:r>
          </w:p>
        </w:tc>
        <w:tc>
          <w:tcPr>
            <w:tcW w:w="1790" w:type="dxa"/>
            <w:noWrap/>
            <w:hideMark/>
          </w:tcPr>
          <w:p w14:paraId="2EC3F496" w14:textId="77777777" w:rsidR="00055BE6" w:rsidRPr="00055BE6" w:rsidRDefault="00055BE6">
            <w:pPr>
              <w:rPr>
                <w:rFonts w:eastAsiaTheme="minorEastAsia"/>
              </w:rPr>
            </w:pPr>
            <w:r w:rsidRPr="00055BE6">
              <w:rPr>
                <w:rFonts w:eastAsiaTheme="minorEastAsia"/>
              </w:rPr>
              <w:t>Watanabe</w:t>
            </w:r>
          </w:p>
        </w:tc>
        <w:tc>
          <w:tcPr>
            <w:tcW w:w="850" w:type="dxa"/>
            <w:noWrap/>
            <w:hideMark/>
          </w:tcPr>
          <w:p w14:paraId="2E8AEAB2" w14:textId="77777777" w:rsidR="00055BE6" w:rsidRPr="00055BE6" w:rsidRDefault="00055BE6" w:rsidP="00055BE6">
            <w:pPr>
              <w:rPr>
                <w:rFonts w:eastAsiaTheme="minorEastAsia"/>
              </w:rPr>
            </w:pPr>
            <w:r w:rsidRPr="00055BE6">
              <w:rPr>
                <w:rFonts w:eastAsiaTheme="minorEastAsia"/>
              </w:rPr>
              <w:t>2011</w:t>
            </w:r>
          </w:p>
        </w:tc>
        <w:tc>
          <w:tcPr>
            <w:tcW w:w="2707" w:type="dxa"/>
            <w:noWrap/>
            <w:hideMark/>
          </w:tcPr>
          <w:p w14:paraId="225A7E17"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453216E4" w14:textId="77777777" w:rsidTr="001A1C3B">
        <w:trPr>
          <w:trHeight w:val="288"/>
        </w:trPr>
        <w:tc>
          <w:tcPr>
            <w:tcW w:w="656" w:type="dxa"/>
            <w:noWrap/>
            <w:hideMark/>
          </w:tcPr>
          <w:p w14:paraId="22B4785C" w14:textId="77777777" w:rsidR="00055BE6" w:rsidRPr="00055BE6" w:rsidRDefault="00055BE6" w:rsidP="00055BE6">
            <w:pPr>
              <w:rPr>
                <w:rFonts w:eastAsiaTheme="minorEastAsia"/>
              </w:rPr>
            </w:pPr>
            <w:r w:rsidRPr="00055BE6">
              <w:rPr>
                <w:rFonts w:eastAsiaTheme="minorEastAsia"/>
              </w:rPr>
              <w:t>1043</w:t>
            </w:r>
          </w:p>
        </w:tc>
        <w:tc>
          <w:tcPr>
            <w:tcW w:w="8695" w:type="dxa"/>
            <w:noWrap/>
            <w:hideMark/>
          </w:tcPr>
          <w:p w14:paraId="007A21F0" w14:textId="77777777" w:rsidR="00055BE6" w:rsidRPr="00055BE6" w:rsidRDefault="00055BE6">
            <w:pPr>
              <w:rPr>
                <w:rFonts w:eastAsiaTheme="minorEastAsia"/>
              </w:rPr>
            </w:pPr>
            <w:r w:rsidRPr="00055BE6">
              <w:rPr>
                <w:rFonts w:eastAsiaTheme="minorEastAsia"/>
              </w:rPr>
              <w:t>Severe Parainfluenza Viral Infection-A Retrospective Study of Adult Intensive Care Patients.</w:t>
            </w:r>
          </w:p>
        </w:tc>
        <w:tc>
          <w:tcPr>
            <w:tcW w:w="1790" w:type="dxa"/>
            <w:noWrap/>
            <w:hideMark/>
          </w:tcPr>
          <w:p w14:paraId="6874B6B9" w14:textId="77777777" w:rsidR="00055BE6" w:rsidRPr="00055BE6" w:rsidRDefault="00055BE6">
            <w:pPr>
              <w:rPr>
                <w:rFonts w:eastAsiaTheme="minorEastAsia"/>
              </w:rPr>
            </w:pPr>
            <w:r w:rsidRPr="00055BE6">
              <w:rPr>
                <w:rFonts w:eastAsiaTheme="minorEastAsia"/>
              </w:rPr>
              <w:t>Watson</w:t>
            </w:r>
          </w:p>
        </w:tc>
        <w:tc>
          <w:tcPr>
            <w:tcW w:w="850" w:type="dxa"/>
            <w:noWrap/>
            <w:hideMark/>
          </w:tcPr>
          <w:p w14:paraId="6092BC6F"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853E2D6"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52D8D4A" w14:textId="77777777" w:rsidTr="001A1C3B">
        <w:trPr>
          <w:trHeight w:val="288"/>
        </w:trPr>
        <w:tc>
          <w:tcPr>
            <w:tcW w:w="656" w:type="dxa"/>
            <w:noWrap/>
            <w:hideMark/>
          </w:tcPr>
          <w:p w14:paraId="2DA4F914" w14:textId="77777777" w:rsidR="00055BE6" w:rsidRPr="00055BE6" w:rsidRDefault="00055BE6" w:rsidP="00055BE6">
            <w:pPr>
              <w:rPr>
                <w:rFonts w:eastAsiaTheme="minorEastAsia"/>
              </w:rPr>
            </w:pPr>
            <w:r w:rsidRPr="00055BE6">
              <w:rPr>
                <w:rFonts w:eastAsiaTheme="minorEastAsia"/>
              </w:rPr>
              <w:t>1044</w:t>
            </w:r>
          </w:p>
        </w:tc>
        <w:tc>
          <w:tcPr>
            <w:tcW w:w="8695" w:type="dxa"/>
            <w:noWrap/>
            <w:hideMark/>
          </w:tcPr>
          <w:p w14:paraId="2CF43C59" w14:textId="77777777" w:rsidR="00055BE6" w:rsidRPr="00055BE6" w:rsidRDefault="00055BE6">
            <w:pPr>
              <w:rPr>
                <w:rFonts w:eastAsiaTheme="minorEastAsia"/>
              </w:rPr>
            </w:pPr>
            <w:r w:rsidRPr="00055BE6">
              <w:rPr>
                <w:rFonts w:eastAsiaTheme="minorEastAsia"/>
              </w:rPr>
              <w:t>Adapting COVID-19 research infrastructure to capture Influenza and Respiratory Syncytial Virus alongside SARS-CoV-2 in UK healthcare workers Winter 2022/23 and beyond: protocol for a pragmatic sub-study.</w:t>
            </w:r>
          </w:p>
        </w:tc>
        <w:tc>
          <w:tcPr>
            <w:tcW w:w="1790" w:type="dxa"/>
            <w:noWrap/>
            <w:hideMark/>
          </w:tcPr>
          <w:p w14:paraId="30BBF222" w14:textId="77777777" w:rsidR="00055BE6" w:rsidRPr="00055BE6" w:rsidRDefault="00055BE6">
            <w:pPr>
              <w:rPr>
                <w:rFonts w:eastAsiaTheme="minorEastAsia"/>
              </w:rPr>
            </w:pPr>
            <w:r w:rsidRPr="00055BE6">
              <w:rPr>
                <w:rFonts w:eastAsiaTheme="minorEastAsia"/>
              </w:rPr>
              <w:t>Watson</w:t>
            </w:r>
          </w:p>
        </w:tc>
        <w:tc>
          <w:tcPr>
            <w:tcW w:w="850" w:type="dxa"/>
            <w:noWrap/>
            <w:hideMark/>
          </w:tcPr>
          <w:p w14:paraId="3544C6FD"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2A929A1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5798E75" w14:textId="77777777" w:rsidTr="001A1C3B">
        <w:trPr>
          <w:trHeight w:val="288"/>
        </w:trPr>
        <w:tc>
          <w:tcPr>
            <w:tcW w:w="656" w:type="dxa"/>
            <w:noWrap/>
            <w:hideMark/>
          </w:tcPr>
          <w:p w14:paraId="4F92272C" w14:textId="77777777" w:rsidR="00055BE6" w:rsidRPr="00055BE6" w:rsidRDefault="00055BE6" w:rsidP="00055BE6">
            <w:pPr>
              <w:rPr>
                <w:rFonts w:eastAsiaTheme="minorEastAsia"/>
              </w:rPr>
            </w:pPr>
            <w:r w:rsidRPr="00055BE6">
              <w:rPr>
                <w:rFonts w:eastAsiaTheme="minorEastAsia"/>
              </w:rPr>
              <w:t>1045</w:t>
            </w:r>
          </w:p>
        </w:tc>
        <w:tc>
          <w:tcPr>
            <w:tcW w:w="8695" w:type="dxa"/>
            <w:noWrap/>
            <w:hideMark/>
          </w:tcPr>
          <w:p w14:paraId="34F5B447" w14:textId="77777777" w:rsidR="00055BE6" w:rsidRPr="00055BE6" w:rsidRDefault="00055BE6">
            <w:pPr>
              <w:rPr>
                <w:rFonts w:eastAsiaTheme="minorEastAsia"/>
              </w:rPr>
            </w:pPr>
            <w:r w:rsidRPr="00055BE6">
              <w:rPr>
                <w:rFonts w:eastAsiaTheme="minorEastAsia"/>
              </w:rPr>
              <w:t>Treatment of respiratory syncytial virus (RSV) infection with combined oral Ribavirin and IVIG following allogeneic HSCT is effective and safe.</w:t>
            </w:r>
          </w:p>
        </w:tc>
        <w:tc>
          <w:tcPr>
            <w:tcW w:w="1790" w:type="dxa"/>
            <w:noWrap/>
            <w:hideMark/>
          </w:tcPr>
          <w:p w14:paraId="5111D3D8" w14:textId="77777777" w:rsidR="00055BE6" w:rsidRPr="00055BE6" w:rsidRDefault="00055BE6">
            <w:pPr>
              <w:rPr>
                <w:rFonts w:eastAsiaTheme="minorEastAsia"/>
              </w:rPr>
            </w:pPr>
            <w:r w:rsidRPr="00055BE6">
              <w:rPr>
                <w:rFonts w:eastAsiaTheme="minorEastAsia"/>
              </w:rPr>
              <w:t>Watson</w:t>
            </w:r>
          </w:p>
        </w:tc>
        <w:tc>
          <w:tcPr>
            <w:tcW w:w="850" w:type="dxa"/>
            <w:noWrap/>
            <w:hideMark/>
          </w:tcPr>
          <w:p w14:paraId="33F8ED52"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FB5332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1A005CB" w14:textId="77777777" w:rsidTr="001A1C3B">
        <w:trPr>
          <w:trHeight w:val="288"/>
        </w:trPr>
        <w:tc>
          <w:tcPr>
            <w:tcW w:w="656" w:type="dxa"/>
            <w:noWrap/>
            <w:hideMark/>
          </w:tcPr>
          <w:p w14:paraId="735AE60F" w14:textId="77777777" w:rsidR="00055BE6" w:rsidRPr="00055BE6" w:rsidRDefault="00055BE6" w:rsidP="00055BE6">
            <w:pPr>
              <w:rPr>
                <w:rFonts w:eastAsiaTheme="minorEastAsia"/>
              </w:rPr>
            </w:pPr>
            <w:r w:rsidRPr="00055BE6">
              <w:rPr>
                <w:rFonts w:eastAsiaTheme="minorEastAsia"/>
              </w:rPr>
              <w:t>1046</w:t>
            </w:r>
          </w:p>
        </w:tc>
        <w:tc>
          <w:tcPr>
            <w:tcW w:w="8695" w:type="dxa"/>
            <w:noWrap/>
            <w:hideMark/>
          </w:tcPr>
          <w:p w14:paraId="0138B933" w14:textId="77777777" w:rsidR="00055BE6" w:rsidRPr="00055BE6" w:rsidRDefault="00055BE6">
            <w:pPr>
              <w:rPr>
                <w:rFonts w:eastAsiaTheme="minorEastAsia"/>
              </w:rPr>
            </w:pPr>
            <w:r w:rsidRPr="00055BE6">
              <w:rPr>
                <w:rFonts w:eastAsiaTheme="minorEastAsia"/>
              </w:rPr>
              <w:t>The association of respiratory viruses, temperature, and other climatic parameters with the incidence of invasive pneumococcal disease in Sydney, Australia.</w:t>
            </w:r>
          </w:p>
        </w:tc>
        <w:tc>
          <w:tcPr>
            <w:tcW w:w="1790" w:type="dxa"/>
            <w:noWrap/>
            <w:hideMark/>
          </w:tcPr>
          <w:p w14:paraId="782594CB" w14:textId="77777777" w:rsidR="00055BE6" w:rsidRPr="00055BE6" w:rsidRDefault="00055BE6">
            <w:pPr>
              <w:rPr>
                <w:rFonts w:eastAsiaTheme="minorEastAsia"/>
              </w:rPr>
            </w:pPr>
            <w:r w:rsidRPr="00055BE6">
              <w:rPr>
                <w:rFonts w:eastAsiaTheme="minorEastAsia"/>
              </w:rPr>
              <w:t>Watson</w:t>
            </w:r>
          </w:p>
        </w:tc>
        <w:tc>
          <w:tcPr>
            <w:tcW w:w="850" w:type="dxa"/>
            <w:noWrap/>
            <w:hideMark/>
          </w:tcPr>
          <w:p w14:paraId="54CA2396"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69C40FD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5B69D81" w14:textId="77777777" w:rsidTr="001A1C3B">
        <w:trPr>
          <w:trHeight w:val="288"/>
        </w:trPr>
        <w:tc>
          <w:tcPr>
            <w:tcW w:w="656" w:type="dxa"/>
            <w:noWrap/>
            <w:hideMark/>
          </w:tcPr>
          <w:p w14:paraId="130B050E" w14:textId="77777777" w:rsidR="00055BE6" w:rsidRPr="00055BE6" w:rsidRDefault="00055BE6" w:rsidP="00055BE6">
            <w:pPr>
              <w:rPr>
                <w:rFonts w:eastAsiaTheme="minorEastAsia"/>
              </w:rPr>
            </w:pPr>
            <w:r w:rsidRPr="00055BE6">
              <w:rPr>
                <w:rFonts w:eastAsiaTheme="minorEastAsia"/>
              </w:rPr>
              <w:t>1047</w:t>
            </w:r>
          </w:p>
        </w:tc>
        <w:tc>
          <w:tcPr>
            <w:tcW w:w="8695" w:type="dxa"/>
            <w:noWrap/>
            <w:hideMark/>
          </w:tcPr>
          <w:p w14:paraId="28CDA86E" w14:textId="77777777" w:rsidR="00055BE6" w:rsidRPr="00055BE6" w:rsidRDefault="00055BE6">
            <w:pPr>
              <w:rPr>
                <w:rFonts w:eastAsiaTheme="minorEastAsia"/>
              </w:rPr>
            </w:pPr>
            <w:r w:rsidRPr="00055BE6">
              <w:rPr>
                <w:rFonts w:eastAsiaTheme="minorEastAsia"/>
              </w:rPr>
              <w:t>Respiratory viral infections in the elderly.</w:t>
            </w:r>
          </w:p>
        </w:tc>
        <w:tc>
          <w:tcPr>
            <w:tcW w:w="1790" w:type="dxa"/>
            <w:noWrap/>
            <w:hideMark/>
          </w:tcPr>
          <w:p w14:paraId="74C33C3B" w14:textId="77777777" w:rsidR="00055BE6" w:rsidRPr="00055BE6" w:rsidRDefault="00055BE6">
            <w:pPr>
              <w:rPr>
                <w:rFonts w:eastAsiaTheme="minorEastAsia"/>
              </w:rPr>
            </w:pPr>
            <w:r w:rsidRPr="00055BE6">
              <w:rPr>
                <w:rFonts w:eastAsiaTheme="minorEastAsia"/>
              </w:rPr>
              <w:t>Watson</w:t>
            </w:r>
          </w:p>
        </w:tc>
        <w:tc>
          <w:tcPr>
            <w:tcW w:w="850" w:type="dxa"/>
            <w:noWrap/>
            <w:hideMark/>
          </w:tcPr>
          <w:p w14:paraId="00EA8D16"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41333CF7" w14:textId="77777777" w:rsidR="00055BE6" w:rsidRPr="00055BE6" w:rsidRDefault="00055BE6">
            <w:pPr>
              <w:rPr>
                <w:rFonts w:eastAsiaTheme="minorEastAsia"/>
              </w:rPr>
            </w:pPr>
            <w:r w:rsidRPr="00055BE6">
              <w:rPr>
                <w:rFonts w:eastAsiaTheme="minorEastAsia"/>
              </w:rPr>
              <w:t>Review</w:t>
            </w:r>
          </w:p>
        </w:tc>
      </w:tr>
      <w:tr w:rsidR="001A1C3B" w:rsidRPr="00055BE6" w14:paraId="525E3B31" w14:textId="77777777" w:rsidTr="001A1C3B">
        <w:trPr>
          <w:trHeight w:val="288"/>
        </w:trPr>
        <w:tc>
          <w:tcPr>
            <w:tcW w:w="656" w:type="dxa"/>
            <w:noWrap/>
            <w:hideMark/>
          </w:tcPr>
          <w:p w14:paraId="29C55800" w14:textId="77777777" w:rsidR="00055BE6" w:rsidRPr="00055BE6" w:rsidRDefault="00055BE6" w:rsidP="00055BE6">
            <w:pPr>
              <w:rPr>
                <w:rFonts w:eastAsiaTheme="minorEastAsia"/>
              </w:rPr>
            </w:pPr>
            <w:r w:rsidRPr="00055BE6">
              <w:rPr>
                <w:rFonts w:eastAsiaTheme="minorEastAsia"/>
              </w:rPr>
              <w:t>1048</w:t>
            </w:r>
          </w:p>
        </w:tc>
        <w:tc>
          <w:tcPr>
            <w:tcW w:w="8695" w:type="dxa"/>
            <w:noWrap/>
            <w:hideMark/>
          </w:tcPr>
          <w:p w14:paraId="12CDAE53" w14:textId="77777777" w:rsidR="00055BE6" w:rsidRPr="00055BE6" w:rsidRDefault="00055BE6">
            <w:pPr>
              <w:rPr>
                <w:rFonts w:eastAsiaTheme="minorEastAsia"/>
              </w:rPr>
            </w:pPr>
            <w:r w:rsidRPr="00055BE6">
              <w:rPr>
                <w:rFonts w:eastAsiaTheme="minorEastAsia"/>
              </w:rPr>
              <w:t>Changing respiratory pathogens infection patterns after COVID-19 pandemic in Shanghai, China.</w:t>
            </w:r>
          </w:p>
        </w:tc>
        <w:tc>
          <w:tcPr>
            <w:tcW w:w="1790" w:type="dxa"/>
            <w:noWrap/>
            <w:hideMark/>
          </w:tcPr>
          <w:p w14:paraId="77A57413" w14:textId="77777777" w:rsidR="00055BE6" w:rsidRPr="00055BE6" w:rsidRDefault="00055BE6">
            <w:pPr>
              <w:rPr>
                <w:rFonts w:eastAsiaTheme="minorEastAsia"/>
              </w:rPr>
            </w:pPr>
            <w:r w:rsidRPr="00055BE6">
              <w:rPr>
                <w:rFonts w:eastAsiaTheme="minorEastAsia"/>
              </w:rPr>
              <w:t>Wei</w:t>
            </w:r>
          </w:p>
        </w:tc>
        <w:tc>
          <w:tcPr>
            <w:tcW w:w="850" w:type="dxa"/>
            <w:noWrap/>
            <w:hideMark/>
          </w:tcPr>
          <w:p w14:paraId="2162F983"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D0ACCC3"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00AED6D9" w14:textId="77777777" w:rsidTr="001A1C3B">
        <w:trPr>
          <w:trHeight w:val="288"/>
        </w:trPr>
        <w:tc>
          <w:tcPr>
            <w:tcW w:w="656" w:type="dxa"/>
            <w:noWrap/>
            <w:hideMark/>
          </w:tcPr>
          <w:p w14:paraId="0411A570" w14:textId="77777777" w:rsidR="00055BE6" w:rsidRPr="00055BE6" w:rsidRDefault="00055BE6" w:rsidP="00055BE6">
            <w:pPr>
              <w:rPr>
                <w:rFonts w:eastAsiaTheme="minorEastAsia"/>
              </w:rPr>
            </w:pPr>
            <w:r w:rsidRPr="00055BE6">
              <w:rPr>
                <w:rFonts w:eastAsiaTheme="minorEastAsia"/>
              </w:rPr>
              <w:t>1049</w:t>
            </w:r>
          </w:p>
        </w:tc>
        <w:tc>
          <w:tcPr>
            <w:tcW w:w="8695" w:type="dxa"/>
            <w:noWrap/>
            <w:hideMark/>
          </w:tcPr>
          <w:p w14:paraId="34047CF9" w14:textId="77777777" w:rsidR="00055BE6" w:rsidRPr="00055BE6" w:rsidRDefault="00055BE6">
            <w:pPr>
              <w:rPr>
                <w:rFonts w:eastAsiaTheme="minorEastAsia"/>
              </w:rPr>
            </w:pPr>
            <w:r w:rsidRPr="00055BE6">
              <w:rPr>
                <w:rFonts w:eastAsiaTheme="minorEastAsia"/>
              </w:rPr>
              <w:t>Incidence and morbidity of human metapneumovirus and other community-acquired respiratory viruses in lung transplant recipients.</w:t>
            </w:r>
          </w:p>
        </w:tc>
        <w:tc>
          <w:tcPr>
            <w:tcW w:w="1790" w:type="dxa"/>
            <w:noWrap/>
            <w:hideMark/>
          </w:tcPr>
          <w:p w14:paraId="2B3B3AA5" w14:textId="77777777" w:rsidR="00055BE6" w:rsidRPr="00055BE6" w:rsidRDefault="00055BE6">
            <w:pPr>
              <w:rPr>
                <w:rFonts w:eastAsiaTheme="minorEastAsia"/>
              </w:rPr>
            </w:pPr>
            <w:r w:rsidRPr="00055BE6">
              <w:rPr>
                <w:rFonts w:eastAsiaTheme="minorEastAsia"/>
              </w:rPr>
              <w:t>Weinberg</w:t>
            </w:r>
          </w:p>
        </w:tc>
        <w:tc>
          <w:tcPr>
            <w:tcW w:w="850" w:type="dxa"/>
            <w:noWrap/>
            <w:hideMark/>
          </w:tcPr>
          <w:p w14:paraId="1A458BC8"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79104833"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724A93F9" w14:textId="77777777" w:rsidTr="001A1C3B">
        <w:trPr>
          <w:trHeight w:val="288"/>
        </w:trPr>
        <w:tc>
          <w:tcPr>
            <w:tcW w:w="656" w:type="dxa"/>
            <w:noWrap/>
            <w:hideMark/>
          </w:tcPr>
          <w:p w14:paraId="4E75024C" w14:textId="77777777" w:rsidR="00055BE6" w:rsidRPr="00055BE6" w:rsidRDefault="00055BE6" w:rsidP="00055BE6">
            <w:pPr>
              <w:rPr>
                <w:rFonts w:eastAsiaTheme="minorEastAsia"/>
              </w:rPr>
            </w:pPr>
            <w:r w:rsidRPr="00055BE6">
              <w:rPr>
                <w:rFonts w:eastAsiaTheme="minorEastAsia"/>
              </w:rPr>
              <w:t>1050</w:t>
            </w:r>
          </w:p>
        </w:tc>
        <w:tc>
          <w:tcPr>
            <w:tcW w:w="8695" w:type="dxa"/>
            <w:noWrap/>
            <w:hideMark/>
          </w:tcPr>
          <w:p w14:paraId="79E5F1AD" w14:textId="77777777" w:rsidR="00055BE6" w:rsidRPr="00055BE6" w:rsidRDefault="00055BE6">
            <w:pPr>
              <w:rPr>
                <w:rFonts w:eastAsiaTheme="minorEastAsia"/>
              </w:rPr>
            </w:pPr>
            <w:r w:rsidRPr="00055BE6">
              <w:rPr>
                <w:rFonts w:eastAsiaTheme="minorEastAsia"/>
              </w:rPr>
              <w:t>Incidence and Characteristics of Respiratory Viral Infections after CAR T-Cell Therapy.</w:t>
            </w:r>
          </w:p>
        </w:tc>
        <w:tc>
          <w:tcPr>
            <w:tcW w:w="1790" w:type="dxa"/>
            <w:noWrap/>
            <w:hideMark/>
          </w:tcPr>
          <w:p w14:paraId="05757DE0" w14:textId="77777777" w:rsidR="00055BE6" w:rsidRPr="00055BE6" w:rsidRDefault="00055BE6">
            <w:pPr>
              <w:rPr>
                <w:rFonts w:eastAsiaTheme="minorEastAsia"/>
              </w:rPr>
            </w:pPr>
            <w:r w:rsidRPr="00055BE6">
              <w:rPr>
                <w:rFonts w:eastAsiaTheme="minorEastAsia"/>
              </w:rPr>
              <w:t>Weiss</w:t>
            </w:r>
          </w:p>
        </w:tc>
        <w:tc>
          <w:tcPr>
            <w:tcW w:w="850" w:type="dxa"/>
            <w:noWrap/>
            <w:hideMark/>
          </w:tcPr>
          <w:p w14:paraId="076AAFF4"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2ECD24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85217A5" w14:textId="77777777" w:rsidTr="001A1C3B">
        <w:trPr>
          <w:trHeight w:val="288"/>
        </w:trPr>
        <w:tc>
          <w:tcPr>
            <w:tcW w:w="656" w:type="dxa"/>
            <w:noWrap/>
            <w:hideMark/>
          </w:tcPr>
          <w:p w14:paraId="321BB689" w14:textId="77777777" w:rsidR="00055BE6" w:rsidRPr="00055BE6" w:rsidRDefault="00055BE6" w:rsidP="00055BE6">
            <w:pPr>
              <w:rPr>
                <w:rFonts w:eastAsiaTheme="minorEastAsia"/>
              </w:rPr>
            </w:pPr>
            <w:r w:rsidRPr="00055BE6">
              <w:rPr>
                <w:rFonts w:eastAsiaTheme="minorEastAsia"/>
              </w:rPr>
              <w:lastRenderedPageBreak/>
              <w:t>1051</w:t>
            </w:r>
          </w:p>
        </w:tc>
        <w:tc>
          <w:tcPr>
            <w:tcW w:w="8695" w:type="dxa"/>
            <w:noWrap/>
            <w:hideMark/>
          </w:tcPr>
          <w:p w14:paraId="6C368201" w14:textId="77777777" w:rsidR="00055BE6" w:rsidRPr="00055BE6" w:rsidRDefault="00055BE6">
            <w:pPr>
              <w:rPr>
                <w:rFonts w:eastAsiaTheme="minorEastAsia"/>
              </w:rPr>
            </w:pPr>
            <w:r w:rsidRPr="00055BE6">
              <w:rPr>
                <w:rFonts w:eastAsiaTheme="minorEastAsia"/>
              </w:rPr>
              <w:t>Opportunities revealed for antimicrobial stewardship and clinical practice with implementation of a rapid respiratory multiplex assay.</w:t>
            </w:r>
          </w:p>
        </w:tc>
        <w:tc>
          <w:tcPr>
            <w:tcW w:w="1790" w:type="dxa"/>
            <w:noWrap/>
            <w:hideMark/>
          </w:tcPr>
          <w:p w14:paraId="02265136" w14:textId="77777777" w:rsidR="00055BE6" w:rsidRPr="00055BE6" w:rsidRDefault="00055BE6">
            <w:pPr>
              <w:rPr>
                <w:rFonts w:eastAsiaTheme="minorEastAsia"/>
              </w:rPr>
            </w:pPr>
            <w:r w:rsidRPr="00055BE6">
              <w:rPr>
                <w:rFonts w:eastAsiaTheme="minorEastAsia"/>
              </w:rPr>
              <w:t>Weiss</w:t>
            </w:r>
          </w:p>
        </w:tc>
        <w:tc>
          <w:tcPr>
            <w:tcW w:w="850" w:type="dxa"/>
            <w:noWrap/>
            <w:hideMark/>
          </w:tcPr>
          <w:p w14:paraId="13062703"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E135FE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F365369" w14:textId="77777777" w:rsidTr="001A1C3B">
        <w:trPr>
          <w:trHeight w:val="288"/>
        </w:trPr>
        <w:tc>
          <w:tcPr>
            <w:tcW w:w="656" w:type="dxa"/>
            <w:noWrap/>
            <w:hideMark/>
          </w:tcPr>
          <w:p w14:paraId="00621E24" w14:textId="77777777" w:rsidR="00055BE6" w:rsidRPr="00055BE6" w:rsidRDefault="00055BE6" w:rsidP="00055BE6">
            <w:pPr>
              <w:rPr>
                <w:rFonts w:eastAsiaTheme="minorEastAsia"/>
              </w:rPr>
            </w:pPr>
            <w:r w:rsidRPr="00055BE6">
              <w:rPr>
                <w:rFonts w:eastAsiaTheme="minorEastAsia"/>
              </w:rPr>
              <w:t>1052</w:t>
            </w:r>
          </w:p>
        </w:tc>
        <w:tc>
          <w:tcPr>
            <w:tcW w:w="8695" w:type="dxa"/>
            <w:noWrap/>
            <w:hideMark/>
          </w:tcPr>
          <w:p w14:paraId="4F2AEEAB" w14:textId="77777777" w:rsidR="00055BE6" w:rsidRPr="00055BE6" w:rsidRDefault="00055BE6">
            <w:pPr>
              <w:rPr>
                <w:rFonts w:eastAsiaTheme="minorEastAsia"/>
              </w:rPr>
            </w:pPr>
            <w:r w:rsidRPr="00055BE6">
              <w:rPr>
                <w:rFonts w:eastAsiaTheme="minorEastAsia"/>
              </w:rPr>
              <w:t>Viral and atypical bacterial aetiologies of infection in hospitalised patients admitted with clinical suspicion of influenza in Thailand, Vietnam and Indonesia.</w:t>
            </w:r>
          </w:p>
        </w:tc>
        <w:tc>
          <w:tcPr>
            <w:tcW w:w="1790" w:type="dxa"/>
            <w:noWrap/>
            <w:hideMark/>
          </w:tcPr>
          <w:p w14:paraId="3D12FAAD" w14:textId="77777777" w:rsidR="00055BE6" w:rsidRPr="00055BE6" w:rsidRDefault="00055BE6">
            <w:pPr>
              <w:rPr>
                <w:rFonts w:eastAsiaTheme="minorEastAsia"/>
              </w:rPr>
            </w:pPr>
            <w:r w:rsidRPr="00055BE6">
              <w:rPr>
                <w:rFonts w:eastAsiaTheme="minorEastAsia"/>
              </w:rPr>
              <w:t>Wertheim</w:t>
            </w:r>
          </w:p>
        </w:tc>
        <w:tc>
          <w:tcPr>
            <w:tcW w:w="850" w:type="dxa"/>
            <w:noWrap/>
            <w:hideMark/>
          </w:tcPr>
          <w:p w14:paraId="1C279DEF"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36E2A08F"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A5D20F6" w14:textId="77777777" w:rsidTr="001A1C3B">
        <w:trPr>
          <w:trHeight w:val="288"/>
        </w:trPr>
        <w:tc>
          <w:tcPr>
            <w:tcW w:w="656" w:type="dxa"/>
            <w:noWrap/>
            <w:hideMark/>
          </w:tcPr>
          <w:p w14:paraId="522AA53B" w14:textId="77777777" w:rsidR="00055BE6" w:rsidRPr="00055BE6" w:rsidRDefault="00055BE6" w:rsidP="00055BE6">
            <w:pPr>
              <w:rPr>
                <w:rFonts w:eastAsiaTheme="minorEastAsia"/>
              </w:rPr>
            </w:pPr>
            <w:r w:rsidRPr="00055BE6">
              <w:rPr>
                <w:rFonts w:eastAsiaTheme="minorEastAsia"/>
              </w:rPr>
              <w:t>1053</w:t>
            </w:r>
          </w:p>
        </w:tc>
        <w:tc>
          <w:tcPr>
            <w:tcW w:w="8695" w:type="dxa"/>
            <w:noWrap/>
            <w:hideMark/>
          </w:tcPr>
          <w:p w14:paraId="4911AA37" w14:textId="77777777" w:rsidR="00055BE6" w:rsidRPr="00055BE6" w:rsidRDefault="00055BE6">
            <w:pPr>
              <w:rPr>
                <w:rFonts w:eastAsiaTheme="minorEastAsia"/>
              </w:rPr>
            </w:pPr>
            <w:r w:rsidRPr="00055BE6">
              <w:rPr>
                <w:rFonts w:eastAsiaTheme="minorEastAsia"/>
              </w:rPr>
              <w:t>Rates of Lower Respiratory Tract Infections Among US Adults Aged &gt;=18 Years With and Without Chronic Medical Conditions.</w:t>
            </w:r>
          </w:p>
        </w:tc>
        <w:tc>
          <w:tcPr>
            <w:tcW w:w="1790" w:type="dxa"/>
            <w:noWrap/>
            <w:hideMark/>
          </w:tcPr>
          <w:p w14:paraId="45BBDB65" w14:textId="77777777" w:rsidR="00055BE6" w:rsidRPr="00055BE6" w:rsidRDefault="00055BE6">
            <w:pPr>
              <w:rPr>
                <w:rFonts w:eastAsiaTheme="minorEastAsia"/>
              </w:rPr>
            </w:pPr>
            <w:r w:rsidRPr="00055BE6">
              <w:rPr>
                <w:rFonts w:eastAsiaTheme="minorEastAsia"/>
              </w:rPr>
              <w:t>Weycker</w:t>
            </w:r>
          </w:p>
        </w:tc>
        <w:tc>
          <w:tcPr>
            <w:tcW w:w="850" w:type="dxa"/>
            <w:noWrap/>
            <w:hideMark/>
          </w:tcPr>
          <w:p w14:paraId="52DC7C3F"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F974C75" w14:textId="77777777" w:rsidR="00055BE6" w:rsidRPr="00055BE6" w:rsidRDefault="00055BE6">
            <w:pPr>
              <w:rPr>
                <w:rFonts w:eastAsiaTheme="minorEastAsia"/>
              </w:rPr>
            </w:pPr>
            <w:r w:rsidRPr="00055BE6">
              <w:rPr>
                <w:rFonts w:eastAsiaTheme="minorEastAsia"/>
              </w:rPr>
              <w:t>Duplicates</w:t>
            </w:r>
          </w:p>
        </w:tc>
      </w:tr>
      <w:tr w:rsidR="001A1C3B" w:rsidRPr="00055BE6" w14:paraId="3791658A" w14:textId="77777777" w:rsidTr="001A1C3B">
        <w:trPr>
          <w:trHeight w:val="288"/>
        </w:trPr>
        <w:tc>
          <w:tcPr>
            <w:tcW w:w="656" w:type="dxa"/>
            <w:noWrap/>
            <w:hideMark/>
          </w:tcPr>
          <w:p w14:paraId="01C64BF9" w14:textId="77777777" w:rsidR="00055BE6" w:rsidRPr="00055BE6" w:rsidRDefault="00055BE6" w:rsidP="00055BE6">
            <w:pPr>
              <w:rPr>
                <w:rFonts w:eastAsiaTheme="minorEastAsia"/>
              </w:rPr>
            </w:pPr>
            <w:r w:rsidRPr="00055BE6">
              <w:rPr>
                <w:rFonts w:eastAsiaTheme="minorEastAsia"/>
              </w:rPr>
              <w:t>1054</w:t>
            </w:r>
          </w:p>
        </w:tc>
        <w:tc>
          <w:tcPr>
            <w:tcW w:w="8695" w:type="dxa"/>
            <w:noWrap/>
            <w:hideMark/>
          </w:tcPr>
          <w:p w14:paraId="2F5D3153" w14:textId="77777777" w:rsidR="00055BE6" w:rsidRPr="00055BE6" w:rsidRDefault="00055BE6">
            <w:pPr>
              <w:rPr>
                <w:rFonts w:eastAsiaTheme="minorEastAsia"/>
              </w:rPr>
            </w:pPr>
            <w:r w:rsidRPr="00055BE6">
              <w:rPr>
                <w:rFonts w:eastAsiaTheme="minorEastAsia"/>
              </w:rPr>
              <w:t>Rates of Lower Respiratory Tract Illness in US Adults by Age and Comorbidity Profile.</w:t>
            </w:r>
          </w:p>
        </w:tc>
        <w:tc>
          <w:tcPr>
            <w:tcW w:w="1790" w:type="dxa"/>
            <w:noWrap/>
            <w:hideMark/>
          </w:tcPr>
          <w:p w14:paraId="253A1AE4" w14:textId="77777777" w:rsidR="00055BE6" w:rsidRPr="00055BE6" w:rsidRDefault="00055BE6">
            <w:pPr>
              <w:rPr>
                <w:rFonts w:eastAsiaTheme="minorEastAsia"/>
              </w:rPr>
            </w:pPr>
            <w:r w:rsidRPr="00055BE6">
              <w:rPr>
                <w:rFonts w:eastAsiaTheme="minorEastAsia"/>
              </w:rPr>
              <w:t>Weycker</w:t>
            </w:r>
          </w:p>
        </w:tc>
        <w:tc>
          <w:tcPr>
            <w:tcW w:w="850" w:type="dxa"/>
            <w:noWrap/>
            <w:hideMark/>
          </w:tcPr>
          <w:p w14:paraId="41267039"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AAC1AE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AFFBE42" w14:textId="77777777" w:rsidTr="001A1C3B">
        <w:trPr>
          <w:trHeight w:val="288"/>
        </w:trPr>
        <w:tc>
          <w:tcPr>
            <w:tcW w:w="656" w:type="dxa"/>
            <w:noWrap/>
            <w:hideMark/>
          </w:tcPr>
          <w:p w14:paraId="5FF13393" w14:textId="77777777" w:rsidR="00055BE6" w:rsidRPr="00055BE6" w:rsidRDefault="00055BE6" w:rsidP="00055BE6">
            <w:pPr>
              <w:rPr>
                <w:rFonts w:eastAsiaTheme="minorEastAsia"/>
              </w:rPr>
            </w:pPr>
            <w:r w:rsidRPr="00055BE6">
              <w:rPr>
                <w:rFonts w:eastAsiaTheme="minorEastAsia"/>
              </w:rPr>
              <w:t>1055</w:t>
            </w:r>
          </w:p>
        </w:tc>
        <w:tc>
          <w:tcPr>
            <w:tcW w:w="8695" w:type="dxa"/>
            <w:noWrap/>
            <w:hideMark/>
          </w:tcPr>
          <w:p w14:paraId="43548371" w14:textId="77777777" w:rsidR="00055BE6" w:rsidRPr="00055BE6" w:rsidRDefault="00055BE6">
            <w:pPr>
              <w:rPr>
                <w:rFonts w:eastAsiaTheme="minorEastAsia"/>
              </w:rPr>
            </w:pPr>
            <w:r w:rsidRPr="00055BE6">
              <w:rPr>
                <w:rFonts w:eastAsiaTheme="minorEastAsia"/>
              </w:rPr>
              <w:t>Rates of hospitalizations for respiratory syncytial virus, human metapneumovirus, and influenza virus in older adults.</w:t>
            </w:r>
          </w:p>
        </w:tc>
        <w:tc>
          <w:tcPr>
            <w:tcW w:w="1790" w:type="dxa"/>
            <w:noWrap/>
            <w:hideMark/>
          </w:tcPr>
          <w:p w14:paraId="1C435541" w14:textId="77777777" w:rsidR="00055BE6" w:rsidRPr="00055BE6" w:rsidRDefault="00055BE6">
            <w:pPr>
              <w:rPr>
                <w:rFonts w:eastAsiaTheme="minorEastAsia"/>
              </w:rPr>
            </w:pPr>
            <w:r w:rsidRPr="00055BE6">
              <w:rPr>
                <w:rFonts w:eastAsiaTheme="minorEastAsia"/>
              </w:rPr>
              <w:t>Widmer</w:t>
            </w:r>
          </w:p>
        </w:tc>
        <w:tc>
          <w:tcPr>
            <w:tcW w:w="850" w:type="dxa"/>
            <w:noWrap/>
            <w:hideMark/>
          </w:tcPr>
          <w:p w14:paraId="5E2A51DD"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18936E6B"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6FC14311" w14:textId="77777777" w:rsidTr="001A1C3B">
        <w:trPr>
          <w:trHeight w:val="288"/>
        </w:trPr>
        <w:tc>
          <w:tcPr>
            <w:tcW w:w="656" w:type="dxa"/>
            <w:noWrap/>
            <w:hideMark/>
          </w:tcPr>
          <w:p w14:paraId="7032DD70" w14:textId="77777777" w:rsidR="00055BE6" w:rsidRPr="00055BE6" w:rsidRDefault="00055BE6" w:rsidP="00055BE6">
            <w:pPr>
              <w:rPr>
                <w:rFonts w:eastAsiaTheme="minorEastAsia"/>
              </w:rPr>
            </w:pPr>
            <w:r w:rsidRPr="00055BE6">
              <w:rPr>
                <w:rFonts w:eastAsiaTheme="minorEastAsia"/>
              </w:rPr>
              <w:t>1056</w:t>
            </w:r>
          </w:p>
        </w:tc>
        <w:tc>
          <w:tcPr>
            <w:tcW w:w="8695" w:type="dxa"/>
            <w:noWrap/>
            <w:hideMark/>
          </w:tcPr>
          <w:p w14:paraId="6A660E71" w14:textId="77777777" w:rsidR="00055BE6" w:rsidRPr="00055BE6" w:rsidRDefault="00055BE6">
            <w:pPr>
              <w:rPr>
                <w:rFonts w:eastAsiaTheme="minorEastAsia"/>
              </w:rPr>
            </w:pPr>
            <w:r w:rsidRPr="00055BE6">
              <w:rPr>
                <w:rFonts w:eastAsiaTheme="minorEastAsia"/>
              </w:rPr>
              <w:t>Characteristics and outcomes of patients hospitalized for infection with Influenza A, SARS-CoV-2 or respiratory syncytial virus in the season 2023/2024 in a large German primary care centre.</w:t>
            </w:r>
          </w:p>
        </w:tc>
        <w:tc>
          <w:tcPr>
            <w:tcW w:w="1790" w:type="dxa"/>
            <w:noWrap/>
            <w:hideMark/>
          </w:tcPr>
          <w:p w14:paraId="6844EF86" w14:textId="77777777" w:rsidR="00055BE6" w:rsidRPr="00055BE6" w:rsidRDefault="00055BE6">
            <w:pPr>
              <w:rPr>
                <w:rFonts w:eastAsiaTheme="minorEastAsia"/>
              </w:rPr>
            </w:pPr>
            <w:r w:rsidRPr="00055BE6">
              <w:rPr>
                <w:rFonts w:eastAsiaTheme="minorEastAsia"/>
              </w:rPr>
              <w:t>Wiechert</w:t>
            </w:r>
          </w:p>
        </w:tc>
        <w:tc>
          <w:tcPr>
            <w:tcW w:w="850" w:type="dxa"/>
            <w:noWrap/>
            <w:hideMark/>
          </w:tcPr>
          <w:p w14:paraId="37A5C5CA"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6DA1B59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EEB38BA" w14:textId="77777777" w:rsidTr="001A1C3B">
        <w:trPr>
          <w:trHeight w:val="288"/>
        </w:trPr>
        <w:tc>
          <w:tcPr>
            <w:tcW w:w="656" w:type="dxa"/>
            <w:noWrap/>
            <w:hideMark/>
          </w:tcPr>
          <w:p w14:paraId="6436C6E7" w14:textId="77777777" w:rsidR="00055BE6" w:rsidRPr="00055BE6" w:rsidRDefault="00055BE6" w:rsidP="00055BE6">
            <w:pPr>
              <w:rPr>
                <w:rFonts w:eastAsiaTheme="minorEastAsia"/>
              </w:rPr>
            </w:pPr>
            <w:r w:rsidRPr="00055BE6">
              <w:rPr>
                <w:rFonts w:eastAsiaTheme="minorEastAsia"/>
              </w:rPr>
              <w:t>1057</w:t>
            </w:r>
          </w:p>
        </w:tc>
        <w:tc>
          <w:tcPr>
            <w:tcW w:w="8695" w:type="dxa"/>
            <w:noWrap/>
            <w:hideMark/>
          </w:tcPr>
          <w:p w14:paraId="24798322" w14:textId="77777777" w:rsidR="00055BE6" w:rsidRPr="00055BE6" w:rsidRDefault="00055BE6">
            <w:pPr>
              <w:rPr>
                <w:rFonts w:eastAsiaTheme="minorEastAsia"/>
              </w:rPr>
            </w:pPr>
            <w:r w:rsidRPr="00055BE6">
              <w:rPr>
                <w:rFonts w:eastAsiaTheme="minorEastAsia"/>
              </w:rPr>
              <w:t>CHARACTERISTICS AND OUTCOMES AFTER RESPIRATORY SYNCYTIAL VIRUS INFECTION AMONG PATIENTS WITH LUNG TRANSPLANTATION.</w:t>
            </w:r>
          </w:p>
        </w:tc>
        <w:tc>
          <w:tcPr>
            <w:tcW w:w="1790" w:type="dxa"/>
            <w:noWrap/>
            <w:hideMark/>
          </w:tcPr>
          <w:p w14:paraId="64A86273" w14:textId="77777777" w:rsidR="00055BE6" w:rsidRPr="00055BE6" w:rsidRDefault="00055BE6">
            <w:pPr>
              <w:rPr>
                <w:rFonts w:eastAsiaTheme="minorEastAsia"/>
              </w:rPr>
            </w:pPr>
            <w:r w:rsidRPr="00055BE6">
              <w:rPr>
                <w:rFonts w:eastAsiaTheme="minorEastAsia"/>
              </w:rPr>
              <w:t>Wiggins</w:t>
            </w:r>
          </w:p>
        </w:tc>
        <w:tc>
          <w:tcPr>
            <w:tcW w:w="850" w:type="dxa"/>
            <w:noWrap/>
            <w:hideMark/>
          </w:tcPr>
          <w:p w14:paraId="2AD5D156"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7CC97DF"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2DD577F7" w14:textId="77777777" w:rsidTr="001A1C3B">
        <w:trPr>
          <w:trHeight w:val="288"/>
        </w:trPr>
        <w:tc>
          <w:tcPr>
            <w:tcW w:w="656" w:type="dxa"/>
            <w:noWrap/>
            <w:hideMark/>
          </w:tcPr>
          <w:p w14:paraId="10EC14EF" w14:textId="77777777" w:rsidR="00055BE6" w:rsidRPr="00055BE6" w:rsidRDefault="00055BE6" w:rsidP="00055BE6">
            <w:pPr>
              <w:rPr>
                <w:rFonts w:eastAsiaTheme="minorEastAsia"/>
              </w:rPr>
            </w:pPr>
            <w:r w:rsidRPr="00055BE6">
              <w:rPr>
                <w:rFonts w:eastAsiaTheme="minorEastAsia"/>
              </w:rPr>
              <w:t>1058</w:t>
            </w:r>
          </w:p>
        </w:tc>
        <w:tc>
          <w:tcPr>
            <w:tcW w:w="8695" w:type="dxa"/>
            <w:noWrap/>
            <w:hideMark/>
          </w:tcPr>
          <w:p w14:paraId="4BEBD4BD" w14:textId="77777777" w:rsidR="00055BE6" w:rsidRPr="00055BE6" w:rsidRDefault="00055BE6">
            <w:pPr>
              <w:rPr>
                <w:rFonts w:eastAsiaTheme="minorEastAsia"/>
              </w:rPr>
            </w:pPr>
            <w:r w:rsidRPr="00055BE6">
              <w:rPr>
                <w:rFonts w:eastAsiaTheme="minorEastAsia"/>
              </w:rPr>
              <w:t>Psychometric evaluation of the respiratory syncytial virus infection, intensity and impact questionnaire (RSV-</w:t>
            </w:r>
            <w:proofErr w:type="spellStart"/>
            <w:r w:rsidRPr="00055BE6">
              <w:rPr>
                <w:rFonts w:eastAsiaTheme="minorEastAsia"/>
              </w:rPr>
              <w:t>iiiQ</w:t>
            </w:r>
            <w:proofErr w:type="spellEnd"/>
            <w:r w:rsidRPr="00055BE6">
              <w:rPr>
                <w:rFonts w:eastAsiaTheme="minorEastAsia"/>
              </w:rPr>
              <w:t>) in adults.</w:t>
            </w:r>
          </w:p>
        </w:tc>
        <w:tc>
          <w:tcPr>
            <w:tcW w:w="1790" w:type="dxa"/>
            <w:noWrap/>
            <w:hideMark/>
          </w:tcPr>
          <w:p w14:paraId="314D2E2D" w14:textId="77777777" w:rsidR="00055BE6" w:rsidRPr="00055BE6" w:rsidRDefault="00055BE6">
            <w:pPr>
              <w:rPr>
                <w:rFonts w:eastAsiaTheme="minorEastAsia"/>
              </w:rPr>
            </w:pPr>
            <w:r w:rsidRPr="00055BE6">
              <w:rPr>
                <w:rFonts w:eastAsiaTheme="minorEastAsia"/>
              </w:rPr>
              <w:t>Williams</w:t>
            </w:r>
          </w:p>
        </w:tc>
        <w:tc>
          <w:tcPr>
            <w:tcW w:w="850" w:type="dxa"/>
            <w:noWrap/>
            <w:hideMark/>
          </w:tcPr>
          <w:p w14:paraId="78F1542E"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D374EC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CF31107" w14:textId="77777777" w:rsidTr="001A1C3B">
        <w:trPr>
          <w:trHeight w:val="288"/>
        </w:trPr>
        <w:tc>
          <w:tcPr>
            <w:tcW w:w="656" w:type="dxa"/>
            <w:noWrap/>
            <w:hideMark/>
          </w:tcPr>
          <w:p w14:paraId="7168127F" w14:textId="77777777" w:rsidR="00055BE6" w:rsidRPr="00055BE6" w:rsidRDefault="00055BE6" w:rsidP="00055BE6">
            <w:pPr>
              <w:rPr>
                <w:rFonts w:eastAsiaTheme="minorEastAsia"/>
              </w:rPr>
            </w:pPr>
            <w:r w:rsidRPr="00055BE6">
              <w:rPr>
                <w:rFonts w:eastAsiaTheme="minorEastAsia"/>
              </w:rPr>
              <w:lastRenderedPageBreak/>
              <w:t>1059</w:t>
            </w:r>
          </w:p>
        </w:tc>
        <w:tc>
          <w:tcPr>
            <w:tcW w:w="8695" w:type="dxa"/>
            <w:noWrap/>
            <w:hideMark/>
          </w:tcPr>
          <w:p w14:paraId="409A9530" w14:textId="77777777" w:rsidR="00055BE6" w:rsidRPr="00055BE6" w:rsidRDefault="00055BE6">
            <w:pPr>
              <w:rPr>
                <w:rFonts w:eastAsiaTheme="minorEastAsia"/>
              </w:rPr>
            </w:pPr>
            <w:r w:rsidRPr="00055BE6">
              <w:rPr>
                <w:rFonts w:eastAsiaTheme="minorEastAsia"/>
              </w:rPr>
              <w:t>Genetics, Recombination and Clinical Features of Human Rhinovirus Species C (HRV-C) Infections; Interactions of HRV-C with Other Respiratory Viruses.</w:t>
            </w:r>
          </w:p>
        </w:tc>
        <w:tc>
          <w:tcPr>
            <w:tcW w:w="1790" w:type="dxa"/>
            <w:noWrap/>
            <w:hideMark/>
          </w:tcPr>
          <w:p w14:paraId="055A2071" w14:textId="77777777" w:rsidR="00055BE6" w:rsidRPr="00055BE6" w:rsidRDefault="00055BE6">
            <w:pPr>
              <w:rPr>
                <w:rFonts w:eastAsiaTheme="minorEastAsia"/>
              </w:rPr>
            </w:pPr>
            <w:r w:rsidRPr="00055BE6">
              <w:rPr>
                <w:rFonts w:eastAsiaTheme="minorEastAsia"/>
              </w:rPr>
              <w:t>Wisdom</w:t>
            </w:r>
          </w:p>
        </w:tc>
        <w:tc>
          <w:tcPr>
            <w:tcW w:w="850" w:type="dxa"/>
            <w:noWrap/>
            <w:hideMark/>
          </w:tcPr>
          <w:p w14:paraId="6D9B45E5"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78D560E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28FEB4A" w14:textId="77777777" w:rsidTr="001A1C3B">
        <w:trPr>
          <w:trHeight w:val="288"/>
        </w:trPr>
        <w:tc>
          <w:tcPr>
            <w:tcW w:w="656" w:type="dxa"/>
            <w:noWrap/>
            <w:hideMark/>
          </w:tcPr>
          <w:p w14:paraId="03E0F950" w14:textId="77777777" w:rsidR="00055BE6" w:rsidRPr="00055BE6" w:rsidRDefault="00055BE6" w:rsidP="00055BE6">
            <w:pPr>
              <w:rPr>
                <w:rFonts w:eastAsiaTheme="minorEastAsia"/>
              </w:rPr>
            </w:pPr>
            <w:r w:rsidRPr="00055BE6">
              <w:rPr>
                <w:rFonts w:eastAsiaTheme="minorEastAsia"/>
              </w:rPr>
              <w:t>1060</w:t>
            </w:r>
          </w:p>
        </w:tc>
        <w:tc>
          <w:tcPr>
            <w:tcW w:w="8695" w:type="dxa"/>
            <w:noWrap/>
            <w:hideMark/>
          </w:tcPr>
          <w:p w14:paraId="68C91547" w14:textId="77777777" w:rsidR="00055BE6" w:rsidRPr="00055BE6" w:rsidRDefault="00055BE6">
            <w:pPr>
              <w:rPr>
                <w:rFonts w:eastAsiaTheme="minorEastAsia"/>
              </w:rPr>
            </w:pPr>
            <w:r w:rsidRPr="00055BE6">
              <w:rPr>
                <w:rFonts w:eastAsiaTheme="minorEastAsia"/>
              </w:rPr>
              <w:t>Screening Respiratory Samples for Detection of Human Rhinoviruses (HRVs) and Enteroviruses: Comprehensive VP4-VP2 Typing Reveals High Incidence and Genetic Diversity of HRV Species C.</w:t>
            </w:r>
          </w:p>
        </w:tc>
        <w:tc>
          <w:tcPr>
            <w:tcW w:w="1790" w:type="dxa"/>
            <w:noWrap/>
            <w:hideMark/>
          </w:tcPr>
          <w:p w14:paraId="05422CDF" w14:textId="77777777" w:rsidR="00055BE6" w:rsidRPr="00055BE6" w:rsidRDefault="00055BE6">
            <w:pPr>
              <w:rPr>
                <w:rFonts w:eastAsiaTheme="minorEastAsia"/>
              </w:rPr>
            </w:pPr>
            <w:r w:rsidRPr="00055BE6">
              <w:rPr>
                <w:rFonts w:eastAsiaTheme="minorEastAsia"/>
              </w:rPr>
              <w:t>Wisdom</w:t>
            </w:r>
          </w:p>
        </w:tc>
        <w:tc>
          <w:tcPr>
            <w:tcW w:w="850" w:type="dxa"/>
            <w:noWrap/>
            <w:hideMark/>
          </w:tcPr>
          <w:p w14:paraId="56C025F3"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247CCB4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975A5FE" w14:textId="77777777" w:rsidTr="001A1C3B">
        <w:trPr>
          <w:trHeight w:val="288"/>
        </w:trPr>
        <w:tc>
          <w:tcPr>
            <w:tcW w:w="656" w:type="dxa"/>
            <w:noWrap/>
            <w:hideMark/>
          </w:tcPr>
          <w:p w14:paraId="46425711" w14:textId="77777777" w:rsidR="00055BE6" w:rsidRPr="00055BE6" w:rsidRDefault="00055BE6" w:rsidP="00055BE6">
            <w:pPr>
              <w:rPr>
                <w:rFonts w:eastAsiaTheme="minorEastAsia"/>
              </w:rPr>
            </w:pPr>
            <w:r w:rsidRPr="00055BE6">
              <w:rPr>
                <w:rFonts w:eastAsiaTheme="minorEastAsia"/>
              </w:rPr>
              <w:t>1061</w:t>
            </w:r>
          </w:p>
        </w:tc>
        <w:tc>
          <w:tcPr>
            <w:tcW w:w="8695" w:type="dxa"/>
            <w:noWrap/>
            <w:hideMark/>
          </w:tcPr>
          <w:p w14:paraId="7A12F134" w14:textId="77777777" w:rsidR="00055BE6" w:rsidRPr="00055BE6" w:rsidRDefault="00055BE6">
            <w:pPr>
              <w:rPr>
                <w:rFonts w:eastAsiaTheme="minorEastAsia"/>
              </w:rPr>
            </w:pPr>
            <w:r w:rsidRPr="00055BE6">
              <w:rPr>
                <w:rFonts w:eastAsiaTheme="minorEastAsia"/>
              </w:rPr>
              <w:t>Respiratory syncytial virus (RSV) detection is associated with an increased inflammatory response in stable (non-exacerbating) chronic obstructive pulmonary disease (COPD) patients.</w:t>
            </w:r>
          </w:p>
        </w:tc>
        <w:tc>
          <w:tcPr>
            <w:tcW w:w="1790" w:type="dxa"/>
            <w:noWrap/>
            <w:hideMark/>
          </w:tcPr>
          <w:p w14:paraId="43BC436A" w14:textId="77777777" w:rsidR="00055BE6" w:rsidRPr="00055BE6" w:rsidRDefault="00055BE6">
            <w:pPr>
              <w:rPr>
                <w:rFonts w:eastAsiaTheme="minorEastAsia"/>
              </w:rPr>
            </w:pPr>
            <w:r w:rsidRPr="00055BE6">
              <w:rPr>
                <w:rFonts w:eastAsiaTheme="minorEastAsia"/>
              </w:rPr>
              <w:t>Wiseman</w:t>
            </w:r>
          </w:p>
        </w:tc>
        <w:tc>
          <w:tcPr>
            <w:tcW w:w="850" w:type="dxa"/>
            <w:noWrap/>
            <w:hideMark/>
          </w:tcPr>
          <w:p w14:paraId="28730629"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5FC025C3" w14:textId="77777777" w:rsidR="00055BE6" w:rsidRPr="00055BE6" w:rsidRDefault="00055BE6">
            <w:pPr>
              <w:rPr>
                <w:rFonts w:eastAsiaTheme="minorEastAsia"/>
              </w:rPr>
            </w:pPr>
            <w:r w:rsidRPr="00055BE6">
              <w:rPr>
                <w:rFonts w:eastAsiaTheme="minorEastAsia"/>
              </w:rPr>
              <w:t>Adults with comorbidities</w:t>
            </w:r>
          </w:p>
        </w:tc>
      </w:tr>
      <w:tr w:rsidR="001A1C3B" w:rsidRPr="00055BE6" w14:paraId="37D00AFB" w14:textId="77777777" w:rsidTr="001A1C3B">
        <w:trPr>
          <w:trHeight w:val="288"/>
        </w:trPr>
        <w:tc>
          <w:tcPr>
            <w:tcW w:w="656" w:type="dxa"/>
            <w:noWrap/>
            <w:hideMark/>
          </w:tcPr>
          <w:p w14:paraId="616E00A6" w14:textId="77777777" w:rsidR="00055BE6" w:rsidRPr="00055BE6" w:rsidRDefault="00055BE6" w:rsidP="00055BE6">
            <w:pPr>
              <w:rPr>
                <w:rFonts w:eastAsiaTheme="minorEastAsia"/>
              </w:rPr>
            </w:pPr>
            <w:r w:rsidRPr="00055BE6">
              <w:rPr>
                <w:rFonts w:eastAsiaTheme="minorEastAsia"/>
              </w:rPr>
              <w:t>1062</w:t>
            </w:r>
          </w:p>
        </w:tc>
        <w:tc>
          <w:tcPr>
            <w:tcW w:w="8695" w:type="dxa"/>
            <w:noWrap/>
            <w:hideMark/>
          </w:tcPr>
          <w:p w14:paraId="541BD86A" w14:textId="77777777" w:rsidR="00055BE6" w:rsidRPr="00055BE6" w:rsidRDefault="00055BE6">
            <w:pPr>
              <w:rPr>
                <w:rFonts w:eastAsiaTheme="minorEastAsia"/>
              </w:rPr>
            </w:pPr>
            <w:r w:rsidRPr="00055BE6">
              <w:rPr>
                <w:rFonts w:eastAsiaTheme="minorEastAsia"/>
              </w:rPr>
              <w:t>Inhaled nitric oxide for the treatment of COVID-19 and other viral pneumonias in adults.</w:t>
            </w:r>
          </w:p>
        </w:tc>
        <w:tc>
          <w:tcPr>
            <w:tcW w:w="1790" w:type="dxa"/>
            <w:noWrap/>
            <w:hideMark/>
          </w:tcPr>
          <w:p w14:paraId="4B4A3ADD" w14:textId="77777777" w:rsidR="00055BE6" w:rsidRPr="00055BE6" w:rsidRDefault="00055BE6">
            <w:pPr>
              <w:rPr>
                <w:rFonts w:eastAsiaTheme="minorEastAsia"/>
              </w:rPr>
            </w:pPr>
            <w:r w:rsidRPr="00055BE6">
              <w:rPr>
                <w:rFonts w:eastAsiaTheme="minorEastAsia"/>
              </w:rPr>
              <w:t>Wolak</w:t>
            </w:r>
          </w:p>
        </w:tc>
        <w:tc>
          <w:tcPr>
            <w:tcW w:w="850" w:type="dxa"/>
            <w:noWrap/>
            <w:hideMark/>
          </w:tcPr>
          <w:p w14:paraId="79C120C0"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112583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9D4F0F2" w14:textId="77777777" w:rsidTr="001A1C3B">
        <w:trPr>
          <w:trHeight w:val="288"/>
        </w:trPr>
        <w:tc>
          <w:tcPr>
            <w:tcW w:w="656" w:type="dxa"/>
            <w:noWrap/>
            <w:hideMark/>
          </w:tcPr>
          <w:p w14:paraId="43420B76" w14:textId="77777777" w:rsidR="00055BE6" w:rsidRPr="00055BE6" w:rsidRDefault="00055BE6" w:rsidP="00055BE6">
            <w:pPr>
              <w:rPr>
                <w:rFonts w:eastAsiaTheme="minorEastAsia"/>
              </w:rPr>
            </w:pPr>
            <w:r w:rsidRPr="00055BE6">
              <w:rPr>
                <w:rFonts w:eastAsiaTheme="minorEastAsia"/>
              </w:rPr>
              <w:t>1063</w:t>
            </w:r>
          </w:p>
        </w:tc>
        <w:tc>
          <w:tcPr>
            <w:tcW w:w="8695" w:type="dxa"/>
            <w:noWrap/>
            <w:hideMark/>
          </w:tcPr>
          <w:p w14:paraId="57BE8FB9" w14:textId="77777777" w:rsidR="00055BE6" w:rsidRPr="00055BE6" w:rsidRDefault="00055BE6">
            <w:pPr>
              <w:rPr>
                <w:rFonts w:eastAsiaTheme="minorEastAsia"/>
              </w:rPr>
            </w:pPr>
            <w:r w:rsidRPr="00055BE6">
              <w:rPr>
                <w:rFonts w:eastAsiaTheme="minorEastAsia"/>
              </w:rPr>
              <w:t xml:space="preserve">Long-term effects of analgesics in a population of elderly nursing home residents with persistent </w:t>
            </w:r>
            <w:proofErr w:type="spellStart"/>
            <w:r w:rsidRPr="00055BE6">
              <w:rPr>
                <w:rFonts w:eastAsiaTheme="minorEastAsia"/>
              </w:rPr>
              <w:t>nonmalignant</w:t>
            </w:r>
            <w:proofErr w:type="spellEnd"/>
            <w:r w:rsidRPr="00055BE6">
              <w:rPr>
                <w:rFonts w:eastAsiaTheme="minorEastAsia"/>
              </w:rPr>
              <w:t xml:space="preserve"> pain.</w:t>
            </w:r>
          </w:p>
        </w:tc>
        <w:tc>
          <w:tcPr>
            <w:tcW w:w="1790" w:type="dxa"/>
            <w:noWrap/>
            <w:hideMark/>
          </w:tcPr>
          <w:p w14:paraId="449C8E97" w14:textId="77777777" w:rsidR="00055BE6" w:rsidRPr="00055BE6" w:rsidRDefault="00055BE6">
            <w:pPr>
              <w:rPr>
                <w:rFonts w:eastAsiaTheme="minorEastAsia"/>
              </w:rPr>
            </w:pPr>
            <w:r w:rsidRPr="00055BE6">
              <w:rPr>
                <w:rFonts w:eastAsiaTheme="minorEastAsia"/>
              </w:rPr>
              <w:t>Won</w:t>
            </w:r>
          </w:p>
        </w:tc>
        <w:tc>
          <w:tcPr>
            <w:tcW w:w="850" w:type="dxa"/>
            <w:noWrap/>
            <w:hideMark/>
          </w:tcPr>
          <w:p w14:paraId="4516FD4A" w14:textId="77777777" w:rsidR="00055BE6" w:rsidRPr="00055BE6" w:rsidRDefault="00055BE6" w:rsidP="00055BE6">
            <w:pPr>
              <w:rPr>
                <w:rFonts w:eastAsiaTheme="minorEastAsia"/>
              </w:rPr>
            </w:pPr>
            <w:r w:rsidRPr="00055BE6">
              <w:rPr>
                <w:rFonts w:eastAsiaTheme="minorEastAsia"/>
              </w:rPr>
              <w:t>2006</w:t>
            </w:r>
          </w:p>
        </w:tc>
        <w:tc>
          <w:tcPr>
            <w:tcW w:w="2707" w:type="dxa"/>
            <w:noWrap/>
            <w:hideMark/>
          </w:tcPr>
          <w:p w14:paraId="1DFFCFD5"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17751E4E" w14:textId="77777777" w:rsidTr="001A1C3B">
        <w:trPr>
          <w:trHeight w:val="288"/>
        </w:trPr>
        <w:tc>
          <w:tcPr>
            <w:tcW w:w="656" w:type="dxa"/>
            <w:noWrap/>
            <w:hideMark/>
          </w:tcPr>
          <w:p w14:paraId="792C7A8F" w14:textId="77777777" w:rsidR="00055BE6" w:rsidRPr="00055BE6" w:rsidRDefault="00055BE6" w:rsidP="00055BE6">
            <w:pPr>
              <w:rPr>
                <w:rFonts w:eastAsiaTheme="minorEastAsia"/>
              </w:rPr>
            </w:pPr>
            <w:r w:rsidRPr="00055BE6">
              <w:rPr>
                <w:rFonts w:eastAsiaTheme="minorEastAsia"/>
              </w:rPr>
              <w:t>1064</w:t>
            </w:r>
          </w:p>
        </w:tc>
        <w:tc>
          <w:tcPr>
            <w:tcW w:w="8695" w:type="dxa"/>
            <w:noWrap/>
            <w:hideMark/>
          </w:tcPr>
          <w:p w14:paraId="3A66A986" w14:textId="77777777" w:rsidR="00055BE6" w:rsidRPr="00055BE6" w:rsidRDefault="00055BE6">
            <w:pPr>
              <w:rPr>
                <w:rFonts w:eastAsiaTheme="minorEastAsia"/>
              </w:rPr>
            </w:pPr>
            <w:r w:rsidRPr="00055BE6">
              <w:rPr>
                <w:rFonts w:eastAsiaTheme="minorEastAsia"/>
              </w:rPr>
              <w:t>Air dispersal of respiratory viruses other than severe acute respiratory coronavirus virus 2 (SARS-CoV-2) and the implication on hospital infection control.</w:t>
            </w:r>
          </w:p>
        </w:tc>
        <w:tc>
          <w:tcPr>
            <w:tcW w:w="1790" w:type="dxa"/>
            <w:noWrap/>
            <w:hideMark/>
          </w:tcPr>
          <w:p w14:paraId="0F8250F9" w14:textId="77777777" w:rsidR="00055BE6" w:rsidRPr="00055BE6" w:rsidRDefault="00055BE6">
            <w:pPr>
              <w:rPr>
                <w:rFonts w:eastAsiaTheme="minorEastAsia"/>
              </w:rPr>
            </w:pPr>
            <w:r w:rsidRPr="00055BE6">
              <w:rPr>
                <w:rFonts w:eastAsiaTheme="minorEastAsia"/>
              </w:rPr>
              <w:t>Wong</w:t>
            </w:r>
          </w:p>
        </w:tc>
        <w:tc>
          <w:tcPr>
            <w:tcW w:w="850" w:type="dxa"/>
            <w:noWrap/>
            <w:hideMark/>
          </w:tcPr>
          <w:p w14:paraId="15692B63"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EB2410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5DE4EA6" w14:textId="77777777" w:rsidTr="001A1C3B">
        <w:trPr>
          <w:trHeight w:val="288"/>
        </w:trPr>
        <w:tc>
          <w:tcPr>
            <w:tcW w:w="656" w:type="dxa"/>
            <w:noWrap/>
            <w:hideMark/>
          </w:tcPr>
          <w:p w14:paraId="031866E3" w14:textId="77777777" w:rsidR="00055BE6" w:rsidRPr="00055BE6" w:rsidRDefault="00055BE6" w:rsidP="00055BE6">
            <w:pPr>
              <w:rPr>
                <w:rFonts w:eastAsiaTheme="minorEastAsia"/>
              </w:rPr>
            </w:pPr>
            <w:r w:rsidRPr="00055BE6">
              <w:rPr>
                <w:rFonts w:eastAsiaTheme="minorEastAsia"/>
              </w:rPr>
              <w:t>1065</w:t>
            </w:r>
          </w:p>
        </w:tc>
        <w:tc>
          <w:tcPr>
            <w:tcW w:w="8695" w:type="dxa"/>
            <w:noWrap/>
            <w:hideMark/>
          </w:tcPr>
          <w:p w14:paraId="5A2FD00E" w14:textId="77777777" w:rsidR="00055BE6" w:rsidRPr="00055BE6" w:rsidRDefault="00055BE6">
            <w:pPr>
              <w:rPr>
                <w:rFonts w:eastAsiaTheme="minorEastAsia"/>
              </w:rPr>
            </w:pPr>
            <w:r w:rsidRPr="00055BE6">
              <w:rPr>
                <w:rFonts w:eastAsiaTheme="minorEastAsia"/>
              </w:rPr>
              <w:t>Absence of nosocomial influenza and respiratory syncytial virus infection in the coronavirus disease 2019 (COVID-19) era: Implication of universal masking in hospitals.</w:t>
            </w:r>
          </w:p>
        </w:tc>
        <w:tc>
          <w:tcPr>
            <w:tcW w:w="1790" w:type="dxa"/>
            <w:noWrap/>
            <w:hideMark/>
          </w:tcPr>
          <w:p w14:paraId="774D8EC3" w14:textId="77777777" w:rsidR="00055BE6" w:rsidRPr="00055BE6" w:rsidRDefault="00055BE6">
            <w:pPr>
              <w:rPr>
                <w:rFonts w:eastAsiaTheme="minorEastAsia"/>
              </w:rPr>
            </w:pPr>
            <w:r w:rsidRPr="00055BE6">
              <w:rPr>
                <w:rFonts w:eastAsiaTheme="minorEastAsia"/>
              </w:rPr>
              <w:t>Wong</w:t>
            </w:r>
          </w:p>
        </w:tc>
        <w:tc>
          <w:tcPr>
            <w:tcW w:w="850" w:type="dxa"/>
            <w:noWrap/>
            <w:hideMark/>
          </w:tcPr>
          <w:p w14:paraId="756AD256"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E14250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AD739FD" w14:textId="77777777" w:rsidTr="001A1C3B">
        <w:trPr>
          <w:trHeight w:val="288"/>
        </w:trPr>
        <w:tc>
          <w:tcPr>
            <w:tcW w:w="656" w:type="dxa"/>
            <w:noWrap/>
            <w:hideMark/>
          </w:tcPr>
          <w:p w14:paraId="3C7BF180" w14:textId="77777777" w:rsidR="00055BE6" w:rsidRPr="00055BE6" w:rsidRDefault="00055BE6" w:rsidP="00055BE6">
            <w:pPr>
              <w:rPr>
                <w:rFonts w:eastAsiaTheme="minorEastAsia"/>
              </w:rPr>
            </w:pPr>
            <w:r w:rsidRPr="00055BE6">
              <w:rPr>
                <w:rFonts w:eastAsiaTheme="minorEastAsia"/>
              </w:rPr>
              <w:t>1066</w:t>
            </w:r>
          </w:p>
        </w:tc>
        <w:tc>
          <w:tcPr>
            <w:tcW w:w="8695" w:type="dxa"/>
            <w:noWrap/>
            <w:hideMark/>
          </w:tcPr>
          <w:p w14:paraId="79EC8201" w14:textId="77777777" w:rsidR="00055BE6" w:rsidRPr="00055BE6" w:rsidRDefault="00055BE6">
            <w:pPr>
              <w:rPr>
                <w:rFonts w:eastAsiaTheme="minorEastAsia"/>
              </w:rPr>
            </w:pPr>
            <w:r w:rsidRPr="00055BE6">
              <w:rPr>
                <w:rFonts w:eastAsiaTheme="minorEastAsia"/>
              </w:rPr>
              <w:t>Initial Radiographic Features as Outcome Predictor of Adult Respiratory Syncytial Virus Respiratory Tract Infection.</w:t>
            </w:r>
          </w:p>
        </w:tc>
        <w:tc>
          <w:tcPr>
            <w:tcW w:w="1790" w:type="dxa"/>
            <w:noWrap/>
            <w:hideMark/>
          </w:tcPr>
          <w:p w14:paraId="01445DA6" w14:textId="77777777" w:rsidR="00055BE6" w:rsidRPr="00055BE6" w:rsidRDefault="00055BE6">
            <w:pPr>
              <w:rPr>
                <w:rFonts w:eastAsiaTheme="minorEastAsia"/>
              </w:rPr>
            </w:pPr>
            <w:r w:rsidRPr="00055BE6">
              <w:rPr>
                <w:rFonts w:eastAsiaTheme="minorEastAsia"/>
              </w:rPr>
              <w:t>Wong</w:t>
            </w:r>
          </w:p>
        </w:tc>
        <w:tc>
          <w:tcPr>
            <w:tcW w:w="850" w:type="dxa"/>
            <w:noWrap/>
            <w:hideMark/>
          </w:tcPr>
          <w:p w14:paraId="36C95164"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644449F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ABD4491" w14:textId="77777777" w:rsidTr="001A1C3B">
        <w:trPr>
          <w:trHeight w:val="288"/>
        </w:trPr>
        <w:tc>
          <w:tcPr>
            <w:tcW w:w="656" w:type="dxa"/>
            <w:noWrap/>
            <w:hideMark/>
          </w:tcPr>
          <w:p w14:paraId="1DD878E7" w14:textId="77777777" w:rsidR="00055BE6" w:rsidRPr="00055BE6" w:rsidRDefault="00055BE6" w:rsidP="00055BE6">
            <w:pPr>
              <w:rPr>
                <w:rFonts w:eastAsiaTheme="minorEastAsia"/>
              </w:rPr>
            </w:pPr>
            <w:r w:rsidRPr="00055BE6">
              <w:rPr>
                <w:rFonts w:eastAsiaTheme="minorEastAsia"/>
              </w:rPr>
              <w:lastRenderedPageBreak/>
              <w:t>1067</w:t>
            </w:r>
          </w:p>
        </w:tc>
        <w:tc>
          <w:tcPr>
            <w:tcW w:w="8695" w:type="dxa"/>
            <w:noWrap/>
            <w:hideMark/>
          </w:tcPr>
          <w:p w14:paraId="14A2EF2B" w14:textId="77777777" w:rsidR="00055BE6" w:rsidRPr="00055BE6" w:rsidRDefault="00055BE6">
            <w:pPr>
              <w:rPr>
                <w:rFonts w:eastAsiaTheme="minorEastAsia"/>
              </w:rPr>
            </w:pPr>
            <w:r w:rsidRPr="00055BE6">
              <w:rPr>
                <w:rFonts w:eastAsiaTheme="minorEastAsia"/>
              </w:rPr>
              <w:t>Respiratory syncytial virus-associated acute respiratory illness in adult non-immunocompromised patients: Outcomes, determinants of outcomes, and the effect of oral ribavirin treatment.</w:t>
            </w:r>
          </w:p>
        </w:tc>
        <w:tc>
          <w:tcPr>
            <w:tcW w:w="1790" w:type="dxa"/>
            <w:noWrap/>
            <w:hideMark/>
          </w:tcPr>
          <w:p w14:paraId="49BDEF68" w14:textId="77777777" w:rsidR="00055BE6" w:rsidRPr="00055BE6" w:rsidRDefault="00055BE6">
            <w:pPr>
              <w:rPr>
                <w:rFonts w:eastAsiaTheme="minorEastAsia"/>
              </w:rPr>
            </w:pPr>
            <w:proofErr w:type="spellStart"/>
            <w:r w:rsidRPr="00055BE6">
              <w:rPr>
                <w:rFonts w:eastAsiaTheme="minorEastAsia"/>
              </w:rPr>
              <w:t>Wongsurakiat</w:t>
            </w:r>
            <w:proofErr w:type="spellEnd"/>
          </w:p>
        </w:tc>
        <w:tc>
          <w:tcPr>
            <w:tcW w:w="850" w:type="dxa"/>
            <w:noWrap/>
            <w:hideMark/>
          </w:tcPr>
          <w:p w14:paraId="169637C2"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1BE5D230"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869A9BD" w14:textId="77777777" w:rsidTr="001A1C3B">
        <w:trPr>
          <w:trHeight w:val="288"/>
        </w:trPr>
        <w:tc>
          <w:tcPr>
            <w:tcW w:w="656" w:type="dxa"/>
            <w:noWrap/>
            <w:hideMark/>
          </w:tcPr>
          <w:p w14:paraId="29FC534E" w14:textId="77777777" w:rsidR="00055BE6" w:rsidRPr="00055BE6" w:rsidRDefault="00055BE6" w:rsidP="00055BE6">
            <w:pPr>
              <w:rPr>
                <w:rFonts w:eastAsiaTheme="minorEastAsia"/>
              </w:rPr>
            </w:pPr>
            <w:r w:rsidRPr="00055BE6">
              <w:rPr>
                <w:rFonts w:eastAsiaTheme="minorEastAsia"/>
              </w:rPr>
              <w:t>1068</w:t>
            </w:r>
          </w:p>
        </w:tc>
        <w:tc>
          <w:tcPr>
            <w:tcW w:w="8695" w:type="dxa"/>
            <w:noWrap/>
            <w:hideMark/>
          </w:tcPr>
          <w:p w14:paraId="5014AF00" w14:textId="77777777" w:rsidR="00055BE6" w:rsidRPr="00055BE6" w:rsidRDefault="00055BE6">
            <w:pPr>
              <w:rPr>
                <w:rFonts w:eastAsiaTheme="minorEastAsia"/>
              </w:rPr>
            </w:pPr>
            <w:r w:rsidRPr="00055BE6">
              <w:rPr>
                <w:rFonts w:eastAsiaTheme="minorEastAsia"/>
              </w:rPr>
              <w:t>Acute Cardiac Events Among Older Adults Hospitalized With Laboratory-Confirmed Respiratory Syncytial Virus.</w:t>
            </w:r>
          </w:p>
        </w:tc>
        <w:tc>
          <w:tcPr>
            <w:tcW w:w="1790" w:type="dxa"/>
            <w:noWrap/>
            <w:hideMark/>
          </w:tcPr>
          <w:p w14:paraId="448A80C5" w14:textId="77777777" w:rsidR="00055BE6" w:rsidRPr="00055BE6" w:rsidRDefault="00055BE6">
            <w:pPr>
              <w:rPr>
                <w:rFonts w:eastAsiaTheme="minorEastAsia"/>
              </w:rPr>
            </w:pPr>
            <w:r w:rsidRPr="00055BE6">
              <w:rPr>
                <w:rFonts w:eastAsiaTheme="minorEastAsia"/>
              </w:rPr>
              <w:t>Woodruff</w:t>
            </w:r>
          </w:p>
        </w:tc>
        <w:tc>
          <w:tcPr>
            <w:tcW w:w="850" w:type="dxa"/>
            <w:noWrap/>
            <w:hideMark/>
          </w:tcPr>
          <w:p w14:paraId="107AE361"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5571C39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634981E" w14:textId="77777777" w:rsidTr="001A1C3B">
        <w:trPr>
          <w:trHeight w:val="288"/>
        </w:trPr>
        <w:tc>
          <w:tcPr>
            <w:tcW w:w="656" w:type="dxa"/>
            <w:noWrap/>
            <w:hideMark/>
          </w:tcPr>
          <w:p w14:paraId="58A17360" w14:textId="77777777" w:rsidR="00055BE6" w:rsidRPr="00055BE6" w:rsidRDefault="00055BE6" w:rsidP="00055BE6">
            <w:pPr>
              <w:rPr>
                <w:rFonts w:eastAsiaTheme="minorEastAsia"/>
              </w:rPr>
            </w:pPr>
            <w:r w:rsidRPr="00055BE6">
              <w:rPr>
                <w:rFonts w:eastAsiaTheme="minorEastAsia"/>
              </w:rPr>
              <w:t>1069</w:t>
            </w:r>
          </w:p>
        </w:tc>
        <w:tc>
          <w:tcPr>
            <w:tcW w:w="8695" w:type="dxa"/>
            <w:noWrap/>
            <w:hideMark/>
          </w:tcPr>
          <w:p w14:paraId="44D42129" w14:textId="77777777" w:rsidR="00055BE6" w:rsidRPr="00055BE6" w:rsidRDefault="00055BE6">
            <w:pPr>
              <w:rPr>
                <w:rFonts w:eastAsiaTheme="minorEastAsia"/>
              </w:rPr>
            </w:pPr>
            <w:r w:rsidRPr="00055BE6">
              <w:rPr>
                <w:rFonts w:eastAsiaTheme="minorEastAsia"/>
              </w:rPr>
              <w:t>[Influenza in Poland in 2010].</w:t>
            </w:r>
          </w:p>
        </w:tc>
        <w:tc>
          <w:tcPr>
            <w:tcW w:w="1790" w:type="dxa"/>
            <w:noWrap/>
            <w:hideMark/>
          </w:tcPr>
          <w:p w14:paraId="19090254" w14:textId="77777777" w:rsidR="00055BE6" w:rsidRPr="00055BE6" w:rsidRDefault="00055BE6">
            <w:pPr>
              <w:rPr>
                <w:rFonts w:eastAsiaTheme="minorEastAsia"/>
              </w:rPr>
            </w:pPr>
            <w:r w:rsidRPr="00055BE6">
              <w:rPr>
                <w:rFonts w:eastAsiaTheme="minorEastAsia"/>
              </w:rPr>
              <w:t>Wozniak-Kosek</w:t>
            </w:r>
          </w:p>
        </w:tc>
        <w:tc>
          <w:tcPr>
            <w:tcW w:w="850" w:type="dxa"/>
            <w:noWrap/>
            <w:hideMark/>
          </w:tcPr>
          <w:p w14:paraId="09AB2197"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053465DE" w14:textId="77777777" w:rsidR="00055BE6" w:rsidRPr="00055BE6" w:rsidRDefault="00055BE6">
            <w:pPr>
              <w:rPr>
                <w:rFonts w:eastAsiaTheme="minorEastAsia"/>
              </w:rPr>
            </w:pPr>
            <w:r w:rsidRPr="00055BE6">
              <w:rPr>
                <w:rFonts w:eastAsiaTheme="minorEastAsia"/>
              </w:rPr>
              <w:t xml:space="preserve">Article not in English </w:t>
            </w:r>
          </w:p>
        </w:tc>
      </w:tr>
      <w:tr w:rsidR="001A1C3B" w:rsidRPr="00055BE6" w14:paraId="0A9B2963" w14:textId="77777777" w:rsidTr="001A1C3B">
        <w:trPr>
          <w:trHeight w:val="288"/>
        </w:trPr>
        <w:tc>
          <w:tcPr>
            <w:tcW w:w="656" w:type="dxa"/>
            <w:noWrap/>
            <w:hideMark/>
          </w:tcPr>
          <w:p w14:paraId="6ABC7FA7" w14:textId="77777777" w:rsidR="00055BE6" w:rsidRPr="00055BE6" w:rsidRDefault="00055BE6" w:rsidP="00055BE6">
            <w:pPr>
              <w:rPr>
                <w:rFonts w:eastAsiaTheme="minorEastAsia"/>
              </w:rPr>
            </w:pPr>
            <w:r w:rsidRPr="00055BE6">
              <w:rPr>
                <w:rFonts w:eastAsiaTheme="minorEastAsia"/>
              </w:rPr>
              <w:t>1070</w:t>
            </w:r>
          </w:p>
        </w:tc>
        <w:tc>
          <w:tcPr>
            <w:tcW w:w="8695" w:type="dxa"/>
            <w:noWrap/>
            <w:hideMark/>
          </w:tcPr>
          <w:p w14:paraId="5C7A11D1" w14:textId="77777777" w:rsidR="00055BE6" w:rsidRPr="00055BE6" w:rsidRDefault="00055BE6">
            <w:pPr>
              <w:rPr>
                <w:rFonts w:eastAsiaTheme="minorEastAsia"/>
              </w:rPr>
            </w:pPr>
            <w:r w:rsidRPr="00055BE6">
              <w:rPr>
                <w:rFonts w:eastAsiaTheme="minorEastAsia"/>
              </w:rPr>
              <w:t>Integrated care for severely disabled long-term care facility residents: is it better?</w:t>
            </w:r>
          </w:p>
        </w:tc>
        <w:tc>
          <w:tcPr>
            <w:tcW w:w="1790" w:type="dxa"/>
            <w:noWrap/>
            <w:hideMark/>
          </w:tcPr>
          <w:p w14:paraId="520A6B32" w14:textId="77777777" w:rsidR="00055BE6" w:rsidRPr="00055BE6" w:rsidRDefault="00055BE6">
            <w:pPr>
              <w:rPr>
                <w:rFonts w:eastAsiaTheme="minorEastAsia"/>
              </w:rPr>
            </w:pPr>
            <w:r w:rsidRPr="00055BE6">
              <w:rPr>
                <w:rFonts w:eastAsiaTheme="minorEastAsia"/>
              </w:rPr>
              <w:t>Wu</w:t>
            </w:r>
          </w:p>
        </w:tc>
        <w:tc>
          <w:tcPr>
            <w:tcW w:w="850" w:type="dxa"/>
            <w:noWrap/>
            <w:hideMark/>
          </w:tcPr>
          <w:p w14:paraId="74BF490F"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6962B3DE" w14:textId="77777777" w:rsidR="00055BE6" w:rsidRPr="00055BE6" w:rsidRDefault="00055BE6">
            <w:pPr>
              <w:rPr>
                <w:rFonts w:eastAsiaTheme="minorEastAsia"/>
              </w:rPr>
            </w:pPr>
            <w:r w:rsidRPr="00055BE6">
              <w:rPr>
                <w:rFonts w:eastAsiaTheme="minorEastAsia"/>
              </w:rPr>
              <w:t xml:space="preserve">Long-term care facilities </w:t>
            </w:r>
          </w:p>
        </w:tc>
      </w:tr>
      <w:tr w:rsidR="001A1C3B" w:rsidRPr="00055BE6" w14:paraId="5CE399B0" w14:textId="77777777" w:rsidTr="001A1C3B">
        <w:trPr>
          <w:trHeight w:val="288"/>
        </w:trPr>
        <w:tc>
          <w:tcPr>
            <w:tcW w:w="656" w:type="dxa"/>
            <w:noWrap/>
            <w:hideMark/>
          </w:tcPr>
          <w:p w14:paraId="7D8F775B" w14:textId="77777777" w:rsidR="00055BE6" w:rsidRPr="00055BE6" w:rsidRDefault="00055BE6" w:rsidP="00055BE6">
            <w:pPr>
              <w:rPr>
                <w:rFonts w:eastAsiaTheme="minorEastAsia"/>
              </w:rPr>
            </w:pPr>
            <w:r w:rsidRPr="00055BE6">
              <w:rPr>
                <w:rFonts w:eastAsiaTheme="minorEastAsia"/>
              </w:rPr>
              <w:t>1071</w:t>
            </w:r>
          </w:p>
        </w:tc>
        <w:tc>
          <w:tcPr>
            <w:tcW w:w="8695" w:type="dxa"/>
            <w:noWrap/>
            <w:hideMark/>
          </w:tcPr>
          <w:p w14:paraId="03E2C756" w14:textId="77777777" w:rsidR="00055BE6" w:rsidRPr="00055BE6" w:rsidRDefault="00055BE6">
            <w:pPr>
              <w:rPr>
                <w:rFonts w:eastAsiaTheme="minorEastAsia"/>
              </w:rPr>
            </w:pPr>
            <w:r w:rsidRPr="00055BE6">
              <w:rPr>
                <w:rFonts w:eastAsiaTheme="minorEastAsia"/>
              </w:rPr>
              <w:t>A Real-World Analysis of Patient Characteristics and Predictors of Hospitalization Among US Medicare Beneficiaries with Respiratory Syncytial Virus Infection.</w:t>
            </w:r>
          </w:p>
        </w:tc>
        <w:tc>
          <w:tcPr>
            <w:tcW w:w="1790" w:type="dxa"/>
            <w:noWrap/>
            <w:hideMark/>
          </w:tcPr>
          <w:p w14:paraId="2E05E9A9" w14:textId="77777777" w:rsidR="00055BE6" w:rsidRPr="00055BE6" w:rsidRDefault="00055BE6">
            <w:pPr>
              <w:rPr>
                <w:rFonts w:eastAsiaTheme="minorEastAsia"/>
              </w:rPr>
            </w:pPr>
            <w:r w:rsidRPr="00055BE6">
              <w:rPr>
                <w:rFonts w:eastAsiaTheme="minorEastAsia"/>
              </w:rPr>
              <w:t>Wyffels</w:t>
            </w:r>
          </w:p>
        </w:tc>
        <w:tc>
          <w:tcPr>
            <w:tcW w:w="850" w:type="dxa"/>
            <w:noWrap/>
            <w:hideMark/>
          </w:tcPr>
          <w:p w14:paraId="33E1D3CF"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98776C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3B9FBBB" w14:textId="77777777" w:rsidTr="001A1C3B">
        <w:trPr>
          <w:trHeight w:val="288"/>
        </w:trPr>
        <w:tc>
          <w:tcPr>
            <w:tcW w:w="656" w:type="dxa"/>
            <w:noWrap/>
            <w:hideMark/>
          </w:tcPr>
          <w:p w14:paraId="228BCB2F" w14:textId="77777777" w:rsidR="00055BE6" w:rsidRPr="00055BE6" w:rsidRDefault="00055BE6" w:rsidP="00055BE6">
            <w:pPr>
              <w:rPr>
                <w:rFonts w:eastAsiaTheme="minorEastAsia"/>
              </w:rPr>
            </w:pPr>
            <w:r w:rsidRPr="00055BE6">
              <w:rPr>
                <w:rFonts w:eastAsiaTheme="minorEastAsia"/>
              </w:rPr>
              <w:t>1072</w:t>
            </w:r>
          </w:p>
        </w:tc>
        <w:tc>
          <w:tcPr>
            <w:tcW w:w="8695" w:type="dxa"/>
            <w:noWrap/>
            <w:hideMark/>
          </w:tcPr>
          <w:p w14:paraId="67FE802C" w14:textId="77777777" w:rsidR="00055BE6" w:rsidRPr="00055BE6" w:rsidRDefault="00055BE6">
            <w:pPr>
              <w:rPr>
                <w:rFonts w:eastAsiaTheme="minorEastAsia"/>
              </w:rPr>
            </w:pPr>
            <w:r w:rsidRPr="00055BE6">
              <w:rPr>
                <w:rFonts w:eastAsiaTheme="minorEastAsia"/>
              </w:rPr>
              <w:t>Characteristics of patients clinically diagnosed with respiratory syncytial virus infection in the united states: A retrospective database analysis.</w:t>
            </w:r>
          </w:p>
        </w:tc>
        <w:tc>
          <w:tcPr>
            <w:tcW w:w="1790" w:type="dxa"/>
            <w:noWrap/>
            <w:hideMark/>
          </w:tcPr>
          <w:p w14:paraId="2987F75F" w14:textId="77777777" w:rsidR="00055BE6" w:rsidRPr="00055BE6" w:rsidRDefault="00055BE6">
            <w:pPr>
              <w:rPr>
                <w:rFonts w:eastAsiaTheme="minorEastAsia"/>
              </w:rPr>
            </w:pPr>
            <w:r w:rsidRPr="00055BE6">
              <w:rPr>
                <w:rFonts w:eastAsiaTheme="minorEastAsia"/>
              </w:rPr>
              <w:t>Wyffels</w:t>
            </w:r>
          </w:p>
        </w:tc>
        <w:tc>
          <w:tcPr>
            <w:tcW w:w="850" w:type="dxa"/>
            <w:noWrap/>
            <w:hideMark/>
          </w:tcPr>
          <w:p w14:paraId="6029B3C1"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3AE1CE7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7EECBE2" w14:textId="77777777" w:rsidTr="001A1C3B">
        <w:trPr>
          <w:trHeight w:val="288"/>
        </w:trPr>
        <w:tc>
          <w:tcPr>
            <w:tcW w:w="656" w:type="dxa"/>
            <w:noWrap/>
            <w:hideMark/>
          </w:tcPr>
          <w:p w14:paraId="10FAE245" w14:textId="77777777" w:rsidR="00055BE6" w:rsidRPr="00055BE6" w:rsidRDefault="00055BE6" w:rsidP="00055BE6">
            <w:pPr>
              <w:rPr>
                <w:rFonts w:eastAsiaTheme="minorEastAsia"/>
              </w:rPr>
            </w:pPr>
            <w:r w:rsidRPr="00055BE6">
              <w:rPr>
                <w:rFonts w:eastAsiaTheme="minorEastAsia"/>
              </w:rPr>
              <w:t>1073</w:t>
            </w:r>
          </w:p>
        </w:tc>
        <w:tc>
          <w:tcPr>
            <w:tcW w:w="8695" w:type="dxa"/>
            <w:noWrap/>
            <w:hideMark/>
          </w:tcPr>
          <w:p w14:paraId="03C7206D" w14:textId="77777777" w:rsidR="00055BE6" w:rsidRPr="00055BE6" w:rsidRDefault="00055BE6">
            <w:pPr>
              <w:rPr>
                <w:rFonts w:eastAsiaTheme="minorEastAsia"/>
              </w:rPr>
            </w:pPr>
            <w:r w:rsidRPr="00055BE6">
              <w:rPr>
                <w:rFonts w:eastAsiaTheme="minorEastAsia"/>
              </w:rPr>
              <w:t>Respiratory tract samples collected from patients in a region of Quebec, Canada, indicate the absence of early circulation of SARS-CoV-2 infection.</w:t>
            </w:r>
          </w:p>
        </w:tc>
        <w:tc>
          <w:tcPr>
            <w:tcW w:w="1790" w:type="dxa"/>
            <w:noWrap/>
            <w:hideMark/>
          </w:tcPr>
          <w:p w14:paraId="0933A149" w14:textId="77777777" w:rsidR="00055BE6" w:rsidRPr="00055BE6" w:rsidRDefault="00055BE6">
            <w:pPr>
              <w:rPr>
                <w:rFonts w:eastAsiaTheme="minorEastAsia"/>
              </w:rPr>
            </w:pPr>
            <w:r w:rsidRPr="00055BE6">
              <w:rPr>
                <w:rFonts w:eastAsiaTheme="minorEastAsia"/>
              </w:rPr>
              <w:t>Xiong</w:t>
            </w:r>
          </w:p>
        </w:tc>
        <w:tc>
          <w:tcPr>
            <w:tcW w:w="850" w:type="dxa"/>
            <w:noWrap/>
            <w:hideMark/>
          </w:tcPr>
          <w:p w14:paraId="1CBF1D07"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AC94F29"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4811983" w14:textId="77777777" w:rsidTr="001A1C3B">
        <w:trPr>
          <w:trHeight w:val="288"/>
        </w:trPr>
        <w:tc>
          <w:tcPr>
            <w:tcW w:w="656" w:type="dxa"/>
            <w:noWrap/>
            <w:hideMark/>
          </w:tcPr>
          <w:p w14:paraId="2F107DD6" w14:textId="77777777" w:rsidR="00055BE6" w:rsidRPr="00055BE6" w:rsidRDefault="00055BE6" w:rsidP="00055BE6">
            <w:pPr>
              <w:rPr>
                <w:rFonts w:eastAsiaTheme="minorEastAsia"/>
              </w:rPr>
            </w:pPr>
            <w:r w:rsidRPr="00055BE6">
              <w:rPr>
                <w:rFonts w:eastAsiaTheme="minorEastAsia"/>
              </w:rPr>
              <w:t>1074</w:t>
            </w:r>
          </w:p>
        </w:tc>
        <w:tc>
          <w:tcPr>
            <w:tcW w:w="8695" w:type="dxa"/>
            <w:noWrap/>
            <w:hideMark/>
          </w:tcPr>
          <w:p w14:paraId="26B84154" w14:textId="77777777" w:rsidR="00055BE6" w:rsidRPr="00055BE6" w:rsidRDefault="00055BE6">
            <w:pPr>
              <w:rPr>
                <w:rFonts w:eastAsiaTheme="minorEastAsia"/>
              </w:rPr>
            </w:pPr>
            <w:r w:rsidRPr="00055BE6">
              <w:rPr>
                <w:rFonts w:eastAsiaTheme="minorEastAsia"/>
              </w:rPr>
              <w:t>Aetiology of community acquired pneumonia with fever and the presentation and prognosis of viral infection: A prospective observational study.</w:t>
            </w:r>
          </w:p>
        </w:tc>
        <w:tc>
          <w:tcPr>
            <w:tcW w:w="1790" w:type="dxa"/>
            <w:noWrap/>
            <w:hideMark/>
          </w:tcPr>
          <w:p w14:paraId="05AEEB0B" w14:textId="77777777" w:rsidR="00055BE6" w:rsidRPr="00055BE6" w:rsidRDefault="00055BE6">
            <w:pPr>
              <w:rPr>
                <w:rFonts w:eastAsiaTheme="minorEastAsia"/>
              </w:rPr>
            </w:pPr>
            <w:r w:rsidRPr="00055BE6">
              <w:rPr>
                <w:rFonts w:eastAsiaTheme="minorEastAsia"/>
              </w:rPr>
              <w:t>Xu</w:t>
            </w:r>
          </w:p>
        </w:tc>
        <w:tc>
          <w:tcPr>
            <w:tcW w:w="850" w:type="dxa"/>
            <w:noWrap/>
            <w:hideMark/>
          </w:tcPr>
          <w:p w14:paraId="227BA8F7"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7D0DC66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83F9630" w14:textId="77777777" w:rsidTr="001A1C3B">
        <w:trPr>
          <w:trHeight w:val="288"/>
        </w:trPr>
        <w:tc>
          <w:tcPr>
            <w:tcW w:w="656" w:type="dxa"/>
            <w:noWrap/>
            <w:hideMark/>
          </w:tcPr>
          <w:p w14:paraId="37BC8424" w14:textId="77777777" w:rsidR="00055BE6" w:rsidRPr="00055BE6" w:rsidRDefault="00055BE6" w:rsidP="00055BE6">
            <w:pPr>
              <w:rPr>
                <w:rFonts w:eastAsiaTheme="minorEastAsia"/>
              </w:rPr>
            </w:pPr>
            <w:r w:rsidRPr="00055BE6">
              <w:rPr>
                <w:rFonts w:eastAsiaTheme="minorEastAsia"/>
              </w:rPr>
              <w:t>1075</w:t>
            </w:r>
          </w:p>
        </w:tc>
        <w:tc>
          <w:tcPr>
            <w:tcW w:w="8695" w:type="dxa"/>
            <w:noWrap/>
            <w:hideMark/>
          </w:tcPr>
          <w:p w14:paraId="562632D7" w14:textId="77777777" w:rsidR="00055BE6" w:rsidRPr="00055BE6" w:rsidRDefault="00055BE6">
            <w:pPr>
              <w:rPr>
                <w:rFonts w:eastAsiaTheme="minorEastAsia"/>
              </w:rPr>
            </w:pPr>
            <w:r w:rsidRPr="00055BE6">
              <w:rPr>
                <w:rFonts w:eastAsiaTheme="minorEastAsia"/>
              </w:rPr>
              <w:t xml:space="preserve">Community respiratory viruses and healthcare-associated infections: epidemiological and </w:t>
            </w:r>
            <w:r w:rsidRPr="00055BE6">
              <w:rPr>
                <w:rFonts w:eastAsiaTheme="minorEastAsia"/>
              </w:rPr>
              <w:lastRenderedPageBreak/>
              <w:t>clinical aspects.</w:t>
            </w:r>
          </w:p>
        </w:tc>
        <w:tc>
          <w:tcPr>
            <w:tcW w:w="1790" w:type="dxa"/>
            <w:noWrap/>
            <w:hideMark/>
          </w:tcPr>
          <w:p w14:paraId="1279532D" w14:textId="77777777" w:rsidR="00055BE6" w:rsidRPr="00055BE6" w:rsidRDefault="00055BE6">
            <w:pPr>
              <w:rPr>
                <w:rFonts w:eastAsiaTheme="minorEastAsia"/>
              </w:rPr>
            </w:pPr>
            <w:proofErr w:type="spellStart"/>
            <w:r w:rsidRPr="00055BE6">
              <w:rPr>
                <w:rFonts w:eastAsiaTheme="minorEastAsia"/>
              </w:rPr>
              <w:lastRenderedPageBreak/>
              <w:t>Yamaguto</w:t>
            </w:r>
            <w:proofErr w:type="spellEnd"/>
          </w:p>
        </w:tc>
        <w:tc>
          <w:tcPr>
            <w:tcW w:w="850" w:type="dxa"/>
            <w:noWrap/>
            <w:hideMark/>
          </w:tcPr>
          <w:p w14:paraId="53789C7E"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551881FC"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5F7FC39" w14:textId="77777777" w:rsidTr="001A1C3B">
        <w:trPr>
          <w:trHeight w:val="288"/>
        </w:trPr>
        <w:tc>
          <w:tcPr>
            <w:tcW w:w="656" w:type="dxa"/>
            <w:noWrap/>
            <w:hideMark/>
          </w:tcPr>
          <w:p w14:paraId="2A7169A9" w14:textId="77777777" w:rsidR="00055BE6" w:rsidRPr="00055BE6" w:rsidRDefault="00055BE6" w:rsidP="00055BE6">
            <w:pPr>
              <w:rPr>
                <w:rFonts w:eastAsiaTheme="minorEastAsia"/>
              </w:rPr>
            </w:pPr>
            <w:r w:rsidRPr="00055BE6">
              <w:rPr>
                <w:rFonts w:eastAsiaTheme="minorEastAsia"/>
              </w:rPr>
              <w:t>1076</w:t>
            </w:r>
          </w:p>
        </w:tc>
        <w:tc>
          <w:tcPr>
            <w:tcW w:w="8695" w:type="dxa"/>
            <w:noWrap/>
            <w:hideMark/>
          </w:tcPr>
          <w:p w14:paraId="5BEF310A" w14:textId="77777777" w:rsidR="00055BE6" w:rsidRPr="00055BE6" w:rsidRDefault="00055BE6">
            <w:pPr>
              <w:rPr>
                <w:rFonts w:eastAsiaTheme="minorEastAsia"/>
              </w:rPr>
            </w:pPr>
            <w:r w:rsidRPr="00055BE6">
              <w:rPr>
                <w:rFonts w:eastAsiaTheme="minorEastAsia"/>
              </w:rPr>
              <w:t xml:space="preserve">Respiratory virus infections during the covid-19 pandemic revealed by multiplex </w:t>
            </w:r>
            <w:proofErr w:type="spellStart"/>
            <w:r w:rsidRPr="00055BE6">
              <w:rPr>
                <w:rFonts w:eastAsiaTheme="minorEastAsia"/>
              </w:rPr>
              <w:t>pcr</w:t>
            </w:r>
            <w:proofErr w:type="spellEnd"/>
            <w:r w:rsidRPr="00055BE6">
              <w:rPr>
                <w:rFonts w:eastAsiaTheme="minorEastAsia"/>
              </w:rPr>
              <w:t xml:space="preserve"> testing in Japan.</w:t>
            </w:r>
          </w:p>
        </w:tc>
        <w:tc>
          <w:tcPr>
            <w:tcW w:w="1790" w:type="dxa"/>
            <w:noWrap/>
            <w:hideMark/>
          </w:tcPr>
          <w:p w14:paraId="023932C4" w14:textId="77777777" w:rsidR="00055BE6" w:rsidRPr="00055BE6" w:rsidRDefault="00055BE6">
            <w:pPr>
              <w:rPr>
                <w:rFonts w:eastAsiaTheme="minorEastAsia"/>
              </w:rPr>
            </w:pPr>
            <w:r w:rsidRPr="00055BE6">
              <w:rPr>
                <w:rFonts w:eastAsiaTheme="minorEastAsia"/>
              </w:rPr>
              <w:t>Yamashita</w:t>
            </w:r>
          </w:p>
        </w:tc>
        <w:tc>
          <w:tcPr>
            <w:tcW w:w="850" w:type="dxa"/>
            <w:noWrap/>
            <w:hideMark/>
          </w:tcPr>
          <w:p w14:paraId="675D2C6B"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7C7DECF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0E8A60E" w14:textId="77777777" w:rsidTr="001A1C3B">
        <w:trPr>
          <w:trHeight w:val="288"/>
        </w:trPr>
        <w:tc>
          <w:tcPr>
            <w:tcW w:w="656" w:type="dxa"/>
            <w:noWrap/>
            <w:hideMark/>
          </w:tcPr>
          <w:p w14:paraId="1593D760" w14:textId="77777777" w:rsidR="00055BE6" w:rsidRPr="00055BE6" w:rsidRDefault="00055BE6" w:rsidP="00055BE6">
            <w:pPr>
              <w:rPr>
                <w:rFonts w:eastAsiaTheme="minorEastAsia"/>
              </w:rPr>
            </w:pPr>
            <w:r w:rsidRPr="00055BE6">
              <w:rPr>
                <w:rFonts w:eastAsiaTheme="minorEastAsia"/>
              </w:rPr>
              <w:t>1077</w:t>
            </w:r>
          </w:p>
        </w:tc>
        <w:tc>
          <w:tcPr>
            <w:tcW w:w="8695" w:type="dxa"/>
            <w:noWrap/>
            <w:hideMark/>
          </w:tcPr>
          <w:p w14:paraId="63BA27FC" w14:textId="77777777" w:rsidR="00055BE6" w:rsidRPr="00055BE6" w:rsidRDefault="00055BE6">
            <w:pPr>
              <w:rPr>
                <w:rFonts w:eastAsiaTheme="minorEastAsia"/>
              </w:rPr>
            </w:pPr>
            <w:r w:rsidRPr="00055BE6">
              <w:rPr>
                <w:rFonts w:eastAsiaTheme="minorEastAsia"/>
              </w:rPr>
              <w:t>Surveillance of common respiratory infections during the COVID-19 pandemic demonstrates the preventive efficacy of non-pharmaceutical interventions.</w:t>
            </w:r>
          </w:p>
        </w:tc>
        <w:tc>
          <w:tcPr>
            <w:tcW w:w="1790" w:type="dxa"/>
            <w:noWrap/>
            <w:hideMark/>
          </w:tcPr>
          <w:p w14:paraId="779CCB88" w14:textId="77777777" w:rsidR="00055BE6" w:rsidRPr="00055BE6" w:rsidRDefault="00055BE6">
            <w:pPr>
              <w:rPr>
                <w:rFonts w:eastAsiaTheme="minorEastAsia"/>
              </w:rPr>
            </w:pPr>
            <w:r w:rsidRPr="00055BE6">
              <w:rPr>
                <w:rFonts w:eastAsiaTheme="minorEastAsia"/>
              </w:rPr>
              <w:t>Yang</w:t>
            </w:r>
          </w:p>
        </w:tc>
        <w:tc>
          <w:tcPr>
            <w:tcW w:w="850" w:type="dxa"/>
            <w:noWrap/>
            <w:hideMark/>
          </w:tcPr>
          <w:p w14:paraId="55390A34"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08495904"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6A6909F8" w14:textId="77777777" w:rsidTr="001A1C3B">
        <w:trPr>
          <w:trHeight w:val="288"/>
        </w:trPr>
        <w:tc>
          <w:tcPr>
            <w:tcW w:w="656" w:type="dxa"/>
            <w:noWrap/>
            <w:hideMark/>
          </w:tcPr>
          <w:p w14:paraId="78371204" w14:textId="77777777" w:rsidR="00055BE6" w:rsidRPr="00055BE6" w:rsidRDefault="00055BE6" w:rsidP="00055BE6">
            <w:pPr>
              <w:rPr>
                <w:rFonts w:eastAsiaTheme="minorEastAsia"/>
              </w:rPr>
            </w:pPr>
            <w:r w:rsidRPr="00055BE6">
              <w:rPr>
                <w:rFonts w:eastAsiaTheme="minorEastAsia"/>
              </w:rPr>
              <w:t>1078</w:t>
            </w:r>
          </w:p>
        </w:tc>
        <w:tc>
          <w:tcPr>
            <w:tcW w:w="8695" w:type="dxa"/>
            <w:noWrap/>
            <w:hideMark/>
          </w:tcPr>
          <w:p w14:paraId="73BB26BA" w14:textId="77777777" w:rsidR="00055BE6" w:rsidRPr="00055BE6" w:rsidRDefault="00055BE6">
            <w:pPr>
              <w:rPr>
                <w:rFonts w:eastAsiaTheme="minorEastAsia"/>
              </w:rPr>
            </w:pPr>
            <w:r w:rsidRPr="00055BE6">
              <w:rPr>
                <w:rFonts w:eastAsiaTheme="minorEastAsia"/>
              </w:rPr>
              <w:t xml:space="preserve">Multiplex Tests for Respiratory Tract Infections: The Direct Utility of the </w:t>
            </w:r>
            <w:proofErr w:type="spellStart"/>
            <w:r w:rsidRPr="00055BE6">
              <w:rPr>
                <w:rFonts w:eastAsiaTheme="minorEastAsia"/>
              </w:rPr>
              <w:t>FilmArray</w:t>
            </w:r>
            <w:proofErr w:type="spellEnd"/>
            <w:r w:rsidRPr="00055BE6">
              <w:rPr>
                <w:rFonts w:eastAsiaTheme="minorEastAsia"/>
              </w:rPr>
              <w:t xml:space="preserve"> Respiratory Panel in Emergency Department.</w:t>
            </w:r>
          </w:p>
        </w:tc>
        <w:tc>
          <w:tcPr>
            <w:tcW w:w="1790" w:type="dxa"/>
            <w:noWrap/>
            <w:hideMark/>
          </w:tcPr>
          <w:p w14:paraId="6DC99BF0" w14:textId="77777777" w:rsidR="00055BE6" w:rsidRPr="00055BE6" w:rsidRDefault="00055BE6">
            <w:pPr>
              <w:rPr>
                <w:rFonts w:eastAsiaTheme="minorEastAsia"/>
              </w:rPr>
            </w:pPr>
            <w:r w:rsidRPr="00055BE6">
              <w:rPr>
                <w:rFonts w:eastAsiaTheme="minorEastAsia"/>
              </w:rPr>
              <w:t>Yang</w:t>
            </w:r>
          </w:p>
        </w:tc>
        <w:tc>
          <w:tcPr>
            <w:tcW w:w="850" w:type="dxa"/>
            <w:noWrap/>
            <w:hideMark/>
          </w:tcPr>
          <w:p w14:paraId="6A703574"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6DBF994D"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77DC37ED" w14:textId="77777777" w:rsidTr="001A1C3B">
        <w:trPr>
          <w:trHeight w:val="288"/>
        </w:trPr>
        <w:tc>
          <w:tcPr>
            <w:tcW w:w="656" w:type="dxa"/>
            <w:noWrap/>
            <w:hideMark/>
          </w:tcPr>
          <w:p w14:paraId="5AB0579E" w14:textId="77777777" w:rsidR="00055BE6" w:rsidRPr="00055BE6" w:rsidRDefault="00055BE6" w:rsidP="00055BE6">
            <w:pPr>
              <w:rPr>
                <w:rFonts w:eastAsiaTheme="minorEastAsia"/>
              </w:rPr>
            </w:pPr>
            <w:r w:rsidRPr="00055BE6">
              <w:rPr>
                <w:rFonts w:eastAsiaTheme="minorEastAsia"/>
              </w:rPr>
              <w:t>1079</w:t>
            </w:r>
          </w:p>
        </w:tc>
        <w:tc>
          <w:tcPr>
            <w:tcW w:w="8695" w:type="dxa"/>
            <w:noWrap/>
            <w:hideMark/>
          </w:tcPr>
          <w:p w14:paraId="3A1E3126" w14:textId="77777777" w:rsidR="00055BE6" w:rsidRPr="00055BE6" w:rsidRDefault="00055BE6">
            <w:pPr>
              <w:rPr>
                <w:rFonts w:eastAsiaTheme="minorEastAsia"/>
              </w:rPr>
            </w:pPr>
            <w:r w:rsidRPr="00055BE6">
              <w:rPr>
                <w:rFonts w:eastAsiaTheme="minorEastAsia"/>
              </w:rPr>
              <w:t>Viral nucleic acid analysis with PCR in lacrimal tissue and nasal swab samples of primary acquired nasolacrimal duct obstruction cases.</w:t>
            </w:r>
          </w:p>
        </w:tc>
        <w:tc>
          <w:tcPr>
            <w:tcW w:w="1790" w:type="dxa"/>
            <w:noWrap/>
            <w:hideMark/>
          </w:tcPr>
          <w:p w14:paraId="33505619" w14:textId="77777777" w:rsidR="00055BE6" w:rsidRPr="00055BE6" w:rsidRDefault="00055BE6">
            <w:pPr>
              <w:rPr>
                <w:rFonts w:eastAsiaTheme="minorEastAsia"/>
              </w:rPr>
            </w:pPr>
            <w:r w:rsidRPr="00055BE6">
              <w:rPr>
                <w:rFonts w:eastAsiaTheme="minorEastAsia"/>
              </w:rPr>
              <w:t>Yanik</w:t>
            </w:r>
          </w:p>
        </w:tc>
        <w:tc>
          <w:tcPr>
            <w:tcW w:w="850" w:type="dxa"/>
            <w:noWrap/>
            <w:hideMark/>
          </w:tcPr>
          <w:p w14:paraId="2C03C803"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281CE72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C424473" w14:textId="77777777" w:rsidTr="001A1C3B">
        <w:trPr>
          <w:trHeight w:val="288"/>
        </w:trPr>
        <w:tc>
          <w:tcPr>
            <w:tcW w:w="656" w:type="dxa"/>
            <w:noWrap/>
            <w:hideMark/>
          </w:tcPr>
          <w:p w14:paraId="565A75DC" w14:textId="77777777" w:rsidR="00055BE6" w:rsidRPr="00055BE6" w:rsidRDefault="00055BE6" w:rsidP="00055BE6">
            <w:pPr>
              <w:rPr>
                <w:rFonts w:eastAsiaTheme="minorEastAsia"/>
              </w:rPr>
            </w:pPr>
            <w:r w:rsidRPr="00055BE6">
              <w:rPr>
                <w:rFonts w:eastAsiaTheme="minorEastAsia"/>
              </w:rPr>
              <w:t>1080</w:t>
            </w:r>
          </w:p>
        </w:tc>
        <w:tc>
          <w:tcPr>
            <w:tcW w:w="8695" w:type="dxa"/>
            <w:noWrap/>
            <w:hideMark/>
          </w:tcPr>
          <w:p w14:paraId="67684F03" w14:textId="77777777" w:rsidR="00055BE6" w:rsidRPr="00055BE6" w:rsidRDefault="00055BE6">
            <w:pPr>
              <w:rPr>
                <w:rFonts w:eastAsiaTheme="minorEastAsia"/>
              </w:rPr>
            </w:pPr>
            <w:r w:rsidRPr="00055BE6">
              <w:rPr>
                <w:rFonts w:eastAsiaTheme="minorEastAsia"/>
              </w:rPr>
              <w:t>Clinical Characteristics of Hospitalized Patients with Viral Pneumonia Between October 2017 and April 2018.</w:t>
            </w:r>
          </w:p>
        </w:tc>
        <w:tc>
          <w:tcPr>
            <w:tcW w:w="1790" w:type="dxa"/>
            <w:noWrap/>
            <w:hideMark/>
          </w:tcPr>
          <w:p w14:paraId="27AC1AFB" w14:textId="77777777" w:rsidR="00055BE6" w:rsidRPr="00055BE6" w:rsidRDefault="00055BE6">
            <w:pPr>
              <w:rPr>
                <w:rFonts w:eastAsiaTheme="minorEastAsia"/>
              </w:rPr>
            </w:pPr>
            <w:proofErr w:type="spellStart"/>
            <w:r w:rsidRPr="00055BE6">
              <w:rPr>
                <w:rFonts w:eastAsiaTheme="minorEastAsia"/>
              </w:rPr>
              <w:t>Yesildag</w:t>
            </w:r>
            <w:proofErr w:type="spellEnd"/>
          </w:p>
        </w:tc>
        <w:tc>
          <w:tcPr>
            <w:tcW w:w="850" w:type="dxa"/>
            <w:noWrap/>
            <w:hideMark/>
          </w:tcPr>
          <w:p w14:paraId="1093D073"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11B08746"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2DBFD362" w14:textId="77777777" w:rsidTr="001A1C3B">
        <w:trPr>
          <w:trHeight w:val="288"/>
        </w:trPr>
        <w:tc>
          <w:tcPr>
            <w:tcW w:w="656" w:type="dxa"/>
            <w:noWrap/>
            <w:hideMark/>
          </w:tcPr>
          <w:p w14:paraId="5548B635" w14:textId="77777777" w:rsidR="00055BE6" w:rsidRPr="00055BE6" w:rsidRDefault="00055BE6" w:rsidP="00055BE6">
            <w:pPr>
              <w:rPr>
                <w:rFonts w:eastAsiaTheme="minorEastAsia"/>
              </w:rPr>
            </w:pPr>
            <w:r w:rsidRPr="00055BE6">
              <w:rPr>
                <w:rFonts w:eastAsiaTheme="minorEastAsia"/>
              </w:rPr>
              <w:t>1081</w:t>
            </w:r>
          </w:p>
        </w:tc>
        <w:tc>
          <w:tcPr>
            <w:tcW w:w="8695" w:type="dxa"/>
            <w:noWrap/>
            <w:hideMark/>
          </w:tcPr>
          <w:p w14:paraId="61830590" w14:textId="77777777" w:rsidR="00055BE6" w:rsidRPr="00055BE6" w:rsidRDefault="00055BE6">
            <w:pPr>
              <w:rPr>
                <w:rFonts w:eastAsiaTheme="minorEastAsia"/>
              </w:rPr>
            </w:pPr>
            <w:r w:rsidRPr="00055BE6">
              <w:rPr>
                <w:rFonts w:eastAsiaTheme="minorEastAsia"/>
              </w:rPr>
              <w:t>Clinical characteristics and disease burden of respiratory syncytial virus infection among hospitalized adults.</w:t>
            </w:r>
          </w:p>
        </w:tc>
        <w:tc>
          <w:tcPr>
            <w:tcW w:w="1790" w:type="dxa"/>
            <w:noWrap/>
            <w:hideMark/>
          </w:tcPr>
          <w:p w14:paraId="7A795E3E" w14:textId="77777777" w:rsidR="00055BE6" w:rsidRPr="00055BE6" w:rsidRDefault="00055BE6">
            <w:pPr>
              <w:rPr>
                <w:rFonts w:eastAsiaTheme="minorEastAsia"/>
              </w:rPr>
            </w:pPr>
            <w:r w:rsidRPr="00055BE6">
              <w:rPr>
                <w:rFonts w:eastAsiaTheme="minorEastAsia"/>
              </w:rPr>
              <w:t>Yoon</w:t>
            </w:r>
          </w:p>
        </w:tc>
        <w:tc>
          <w:tcPr>
            <w:tcW w:w="850" w:type="dxa"/>
            <w:noWrap/>
            <w:hideMark/>
          </w:tcPr>
          <w:p w14:paraId="1D21772C"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27E59632"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1664E2D5" w14:textId="77777777" w:rsidTr="001A1C3B">
        <w:trPr>
          <w:trHeight w:val="288"/>
        </w:trPr>
        <w:tc>
          <w:tcPr>
            <w:tcW w:w="656" w:type="dxa"/>
            <w:noWrap/>
            <w:hideMark/>
          </w:tcPr>
          <w:p w14:paraId="331D1A90" w14:textId="77777777" w:rsidR="00055BE6" w:rsidRPr="00055BE6" w:rsidRDefault="00055BE6" w:rsidP="00055BE6">
            <w:pPr>
              <w:rPr>
                <w:rFonts w:eastAsiaTheme="minorEastAsia"/>
              </w:rPr>
            </w:pPr>
            <w:r w:rsidRPr="00055BE6">
              <w:rPr>
                <w:rFonts w:eastAsiaTheme="minorEastAsia"/>
              </w:rPr>
              <w:t>1082</w:t>
            </w:r>
          </w:p>
        </w:tc>
        <w:tc>
          <w:tcPr>
            <w:tcW w:w="8695" w:type="dxa"/>
            <w:noWrap/>
            <w:hideMark/>
          </w:tcPr>
          <w:p w14:paraId="7E90D67B" w14:textId="77777777" w:rsidR="00055BE6" w:rsidRPr="00055BE6" w:rsidRDefault="00055BE6">
            <w:pPr>
              <w:rPr>
                <w:rFonts w:eastAsiaTheme="minorEastAsia"/>
              </w:rPr>
            </w:pPr>
            <w:r w:rsidRPr="00055BE6">
              <w:rPr>
                <w:rFonts w:eastAsiaTheme="minorEastAsia"/>
              </w:rPr>
              <w:t>Impact of preceding respiratory viral infections on the clinical severity of patients with pneumococcal pneumonia.</w:t>
            </w:r>
          </w:p>
        </w:tc>
        <w:tc>
          <w:tcPr>
            <w:tcW w:w="1790" w:type="dxa"/>
            <w:noWrap/>
            <w:hideMark/>
          </w:tcPr>
          <w:p w14:paraId="15813A87" w14:textId="77777777" w:rsidR="00055BE6" w:rsidRPr="00055BE6" w:rsidRDefault="00055BE6">
            <w:pPr>
              <w:rPr>
                <w:rFonts w:eastAsiaTheme="minorEastAsia"/>
              </w:rPr>
            </w:pPr>
            <w:r w:rsidRPr="00055BE6">
              <w:rPr>
                <w:rFonts w:eastAsiaTheme="minorEastAsia"/>
              </w:rPr>
              <w:t>Yoon</w:t>
            </w:r>
          </w:p>
        </w:tc>
        <w:tc>
          <w:tcPr>
            <w:tcW w:w="850" w:type="dxa"/>
            <w:noWrap/>
            <w:hideMark/>
          </w:tcPr>
          <w:p w14:paraId="19AEFAAD" w14:textId="77777777" w:rsidR="00055BE6" w:rsidRPr="00055BE6" w:rsidRDefault="00055BE6" w:rsidP="00055BE6">
            <w:pPr>
              <w:rPr>
                <w:rFonts w:eastAsiaTheme="minorEastAsia"/>
              </w:rPr>
            </w:pPr>
            <w:r w:rsidRPr="00055BE6">
              <w:rPr>
                <w:rFonts w:eastAsiaTheme="minorEastAsia"/>
              </w:rPr>
              <w:t>2014</w:t>
            </w:r>
          </w:p>
        </w:tc>
        <w:tc>
          <w:tcPr>
            <w:tcW w:w="2707" w:type="dxa"/>
            <w:noWrap/>
            <w:hideMark/>
          </w:tcPr>
          <w:p w14:paraId="68D38A1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A794BD7" w14:textId="77777777" w:rsidTr="001A1C3B">
        <w:trPr>
          <w:trHeight w:val="288"/>
        </w:trPr>
        <w:tc>
          <w:tcPr>
            <w:tcW w:w="656" w:type="dxa"/>
            <w:noWrap/>
            <w:hideMark/>
          </w:tcPr>
          <w:p w14:paraId="375EB662" w14:textId="77777777" w:rsidR="00055BE6" w:rsidRPr="00055BE6" w:rsidRDefault="00055BE6" w:rsidP="00055BE6">
            <w:pPr>
              <w:rPr>
                <w:rFonts w:eastAsiaTheme="minorEastAsia"/>
              </w:rPr>
            </w:pPr>
            <w:r w:rsidRPr="00055BE6">
              <w:rPr>
                <w:rFonts w:eastAsiaTheme="minorEastAsia"/>
              </w:rPr>
              <w:t>1083</w:t>
            </w:r>
          </w:p>
        </w:tc>
        <w:tc>
          <w:tcPr>
            <w:tcW w:w="8695" w:type="dxa"/>
            <w:noWrap/>
            <w:hideMark/>
          </w:tcPr>
          <w:p w14:paraId="47879F80" w14:textId="77777777" w:rsidR="00055BE6" w:rsidRPr="00055BE6" w:rsidRDefault="00055BE6">
            <w:pPr>
              <w:rPr>
                <w:rFonts w:eastAsiaTheme="minorEastAsia"/>
              </w:rPr>
            </w:pPr>
            <w:r w:rsidRPr="00055BE6">
              <w:rPr>
                <w:rFonts w:eastAsiaTheme="minorEastAsia"/>
              </w:rPr>
              <w:t xml:space="preserve">Identification of pathogens by comprehensive real-time PCR versus conventional methods in </w:t>
            </w:r>
            <w:r w:rsidRPr="00055BE6">
              <w:rPr>
                <w:rFonts w:eastAsiaTheme="minorEastAsia"/>
              </w:rPr>
              <w:lastRenderedPageBreak/>
              <w:t>community-acquired pneumonia in Japanese adults.</w:t>
            </w:r>
          </w:p>
        </w:tc>
        <w:tc>
          <w:tcPr>
            <w:tcW w:w="1790" w:type="dxa"/>
            <w:noWrap/>
            <w:hideMark/>
          </w:tcPr>
          <w:p w14:paraId="38FEB96F" w14:textId="77777777" w:rsidR="00055BE6" w:rsidRPr="00055BE6" w:rsidRDefault="00055BE6">
            <w:pPr>
              <w:rPr>
                <w:rFonts w:eastAsiaTheme="minorEastAsia"/>
              </w:rPr>
            </w:pPr>
            <w:r w:rsidRPr="00055BE6">
              <w:rPr>
                <w:rFonts w:eastAsiaTheme="minorEastAsia"/>
              </w:rPr>
              <w:lastRenderedPageBreak/>
              <w:t>Yoshii</w:t>
            </w:r>
          </w:p>
        </w:tc>
        <w:tc>
          <w:tcPr>
            <w:tcW w:w="850" w:type="dxa"/>
            <w:noWrap/>
            <w:hideMark/>
          </w:tcPr>
          <w:p w14:paraId="1F1C9930"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272D935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A993450" w14:textId="77777777" w:rsidTr="001A1C3B">
        <w:trPr>
          <w:trHeight w:val="288"/>
        </w:trPr>
        <w:tc>
          <w:tcPr>
            <w:tcW w:w="656" w:type="dxa"/>
            <w:noWrap/>
            <w:hideMark/>
          </w:tcPr>
          <w:p w14:paraId="3A5F4089" w14:textId="77777777" w:rsidR="00055BE6" w:rsidRPr="00055BE6" w:rsidRDefault="00055BE6" w:rsidP="00055BE6">
            <w:pPr>
              <w:rPr>
                <w:rFonts w:eastAsiaTheme="minorEastAsia"/>
              </w:rPr>
            </w:pPr>
            <w:r w:rsidRPr="00055BE6">
              <w:rPr>
                <w:rFonts w:eastAsiaTheme="minorEastAsia"/>
              </w:rPr>
              <w:t>1084</w:t>
            </w:r>
          </w:p>
        </w:tc>
        <w:tc>
          <w:tcPr>
            <w:tcW w:w="8695" w:type="dxa"/>
            <w:noWrap/>
            <w:hideMark/>
          </w:tcPr>
          <w:p w14:paraId="733BA1E8" w14:textId="77777777" w:rsidR="00055BE6" w:rsidRPr="00055BE6" w:rsidRDefault="00055BE6">
            <w:pPr>
              <w:rPr>
                <w:rFonts w:eastAsiaTheme="minorEastAsia"/>
              </w:rPr>
            </w:pPr>
            <w:r w:rsidRPr="00055BE6">
              <w:rPr>
                <w:rFonts w:eastAsiaTheme="minorEastAsia"/>
              </w:rPr>
              <w:t xml:space="preserve">Implementation of the </w:t>
            </w:r>
            <w:proofErr w:type="spellStart"/>
            <w:r w:rsidRPr="00055BE6">
              <w:rPr>
                <w:rFonts w:eastAsiaTheme="minorEastAsia"/>
              </w:rPr>
              <w:t>cobas</w:t>
            </w:r>
            <w:proofErr w:type="spellEnd"/>
            <w:r w:rsidRPr="00055BE6">
              <w:rPr>
                <w:rFonts w:eastAsiaTheme="minorEastAsia"/>
              </w:rPr>
              <w:t xml:space="preserve"> </w:t>
            </w:r>
            <w:proofErr w:type="spellStart"/>
            <w:r w:rsidRPr="00055BE6">
              <w:rPr>
                <w:rFonts w:eastAsiaTheme="minorEastAsia"/>
              </w:rPr>
              <w:t>Liat</w:t>
            </w:r>
            <w:proofErr w:type="spellEnd"/>
            <w:r w:rsidRPr="00055BE6">
              <w:rPr>
                <w:rFonts w:eastAsiaTheme="minorEastAsia"/>
              </w:rPr>
              <w:t xml:space="preserve"> influenza point-of-care test into an emergency department during a high-incidence season: a retrospective evaluation following real-world implementation.</w:t>
            </w:r>
          </w:p>
        </w:tc>
        <w:tc>
          <w:tcPr>
            <w:tcW w:w="1790" w:type="dxa"/>
            <w:noWrap/>
            <w:hideMark/>
          </w:tcPr>
          <w:p w14:paraId="51BF2ED3" w14:textId="77777777" w:rsidR="00055BE6" w:rsidRPr="00055BE6" w:rsidRDefault="00055BE6">
            <w:pPr>
              <w:rPr>
                <w:rFonts w:eastAsiaTheme="minorEastAsia"/>
              </w:rPr>
            </w:pPr>
            <w:r w:rsidRPr="00055BE6">
              <w:rPr>
                <w:rFonts w:eastAsiaTheme="minorEastAsia"/>
              </w:rPr>
              <w:t>Youngs</w:t>
            </w:r>
          </w:p>
        </w:tc>
        <w:tc>
          <w:tcPr>
            <w:tcW w:w="850" w:type="dxa"/>
            <w:noWrap/>
            <w:hideMark/>
          </w:tcPr>
          <w:p w14:paraId="2E744412"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3D644433"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3F327A6" w14:textId="77777777" w:rsidTr="001A1C3B">
        <w:trPr>
          <w:trHeight w:val="288"/>
        </w:trPr>
        <w:tc>
          <w:tcPr>
            <w:tcW w:w="656" w:type="dxa"/>
            <w:noWrap/>
            <w:hideMark/>
          </w:tcPr>
          <w:p w14:paraId="7278CE74" w14:textId="77777777" w:rsidR="00055BE6" w:rsidRPr="00055BE6" w:rsidRDefault="00055BE6" w:rsidP="00055BE6">
            <w:pPr>
              <w:rPr>
                <w:rFonts w:eastAsiaTheme="minorEastAsia"/>
              </w:rPr>
            </w:pPr>
            <w:r w:rsidRPr="00055BE6">
              <w:rPr>
                <w:rFonts w:eastAsiaTheme="minorEastAsia"/>
              </w:rPr>
              <w:t>1085</w:t>
            </w:r>
          </w:p>
        </w:tc>
        <w:tc>
          <w:tcPr>
            <w:tcW w:w="8695" w:type="dxa"/>
            <w:noWrap/>
            <w:hideMark/>
          </w:tcPr>
          <w:p w14:paraId="1F953FD7" w14:textId="77777777" w:rsidR="00055BE6" w:rsidRPr="00055BE6" w:rsidRDefault="00055BE6">
            <w:pPr>
              <w:rPr>
                <w:rFonts w:eastAsiaTheme="minorEastAsia"/>
              </w:rPr>
            </w:pPr>
            <w:r w:rsidRPr="00055BE6">
              <w:rPr>
                <w:rFonts w:eastAsiaTheme="minorEastAsia"/>
              </w:rPr>
              <w:t>Severe Respiratory Syncytial Virus (RSV) in the Adult (Dec 2015-Jan 2017).</w:t>
            </w:r>
          </w:p>
        </w:tc>
        <w:tc>
          <w:tcPr>
            <w:tcW w:w="1790" w:type="dxa"/>
            <w:noWrap/>
            <w:hideMark/>
          </w:tcPr>
          <w:p w14:paraId="3BBECCC9" w14:textId="77777777" w:rsidR="00055BE6" w:rsidRPr="00055BE6" w:rsidRDefault="00055BE6">
            <w:pPr>
              <w:rPr>
                <w:rFonts w:eastAsiaTheme="minorEastAsia"/>
              </w:rPr>
            </w:pPr>
            <w:r w:rsidRPr="00055BE6">
              <w:rPr>
                <w:rFonts w:eastAsiaTheme="minorEastAsia"/>
              </w:rPr>
              <w:t>Yousaf</w:t>
            </w:r>
          </w:p>
        </w:tc>
        <w:tc>
          <w:tcPr>
            <w:tcW w:w="850" w:type="dxa"/>
            <w:noWrap/>
            <w:hideMark/>
          </w:tcPr>
          <w:p w14:paraId="21C2FEE8"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50B9D37C"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57D8005" w14:textId="77777777" w:rsidTr="001A1C3B">
        <w:trPr>
          <w:trHeight w:val="288"/>
        </w:trPr>
        <w:tc>
          <w:tcPr>
            <w:tcW w:w="656" w:type="dxa"/>
            <w:noWrap/>
            <w:hideMark/>
          </w:tcPr>
          <w:p w14:paraId="2244B87D" w14:textId="77777777" w:rsidR="00055BE6" w:rsidRPr="00055BE6" w:rsidRDefault="00055BE6" w:rsidP="00055BE6">
            <w:pPr>
              <w:rPr>
                <w:rFonts w:eastAsiaTheme="minorEastAsia"/>
              </w:rPr>
            </w:pPr>
            <w:r w:rsidRPr="00055BE6">
              <w:rPr>
                <w:rFonts w:eastAsiaTheme="minorEastAsia"/>
              </w:rPr>
              <w:t>1086</w:t>
            </w:r>
          </w:p>
        </w:tc>
        <w:tc>
          <w:tcPr>
            <w:tcW w:w="8695" w:type="dxa"/>
            <w:noWrap/>
            <w:hideMark/>
          </w:tcPr>
          <w:p w14:paraId="41665B31" w14:textId="77777777" w:rsidR="00055BE6" w:rsidRPr="00055BE6" w:rsidRDefault="00055BE6">
            <w:pPr>
              <w:rPr>
                <w:rFonts w:eastAsiaTheme="minorEastAsia"/>
              </w:rPr>
            </w:pPr>
            <w:r w:rsidRPr="00055BE6">
              <w:rPr>
                <w:rFonts w:eastAsiaTheme="minorEastAsia"/>
              </w:rPr>
              <w:t>Respiratory tract infection in centenarians.</w:t>
            </w:r>
          </w:p>
        </w:tc>
        <w:tc>
          <w:tcPr>
            <w:tcW w:w="1790" w:type="dxa"/>
            <w:noWrap/>
            <w:hideMark/>
          </w:tcPr>
          <w:p w14:paraId="0EC54118" w14:textId="77777777" w:rsidR="00055BE6" w:rsidRPr="00055BE6" w:rsidRDefault="00055BE6">
            <w:pPr>
              <w:rPr>
                <w:rFonts w:eastAsiaTheme="minorEastAsia"/>
              </w:rPr>
            </w:pPr>
            <w:r w:rsidRPr="00055BE6">
              <w:rPr>
                <w:rFonts w:eastAsiaTheme="minorEastAsia"/>
              </w:rPr>
              <w:t>Yu</w:t>
            </w:r>
          </w:p>
        </w:tc>
        <w:tc>
          <w:tcPr>
            <w:tcW w:w="850" w:type="dxa"/>
            <w:noWrap/>
            <w:hideMark/>
          </w:tcPr>
          <w:p w14:paraId="405EE479"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36FDCF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0030F9C" w14:textId="77777777" w:rsidTr="001A1C3B">
        <w:trPr>
          <w:trHeight w:val="288"/>
        </w:trPr>
        <w:tc>
          <w:tcPr>
            <w:tcW w:w="656" w:type="dxa"/>
            <w:noWrap/>
            <w:hideMark/>
          </w:tcPr>
          <w:p w14:paraId="7AA51CCD" w14:textId="77777777" w:rsidR="00055BE6" w:rsidRPr="00055BE6" w:rsidRDefault="00055BE6" w:rsidP="00055BE6">
            <w:pPr>
              <w:rPr>
                <w:rFonts w:eastAsiaTheme="minorEastAsia"/>
              </w:rPr>
            </w:pPr>
            <w:r w:rsidRPr="00055BE6">
              <w:rPr>
                <w:rFonts w:eastAsiaTheme="minorEastAsia"/>
              </w:rPr>
              <w:t>1087</w:t>
            </w:r>
          </w:p>
        </w:tc>
        <w:tc>
          <w:tcPr>
            <w:tcW w:w="8695" w:type="dxa"/>
            <w:noWrap/>
            <w:hideMark/>
          </w:tcPr>
          <w:p w14:paraId="2B4ECE46" w14:textId="77777777" w:rsidR="00055BE6" w:rsidRPr="00055BE6" w:rsidRDefault="00055BE6">
            <w:pPr>
              <w:rPr>
                <w:rFonts w:eastAsiaTheme="minorEastAsia"/>
              </w:rPr>
            </w:pPr>
            <w:r w:rsidRPr="00055BE6">
              <w:rPr>
                <w:rFonts w:eastAsiaTheme="minorEastAsia"/>
              </w:rPr>
              <w:t>Evaluation of Efficacy Endpoints for a Phase IIb Study of a Respiratory Syncytial Virus Vaccine in Older Adults Using Patient-Reported Outcomes With Laboratory Confirmation.</w:t>
            </w:r>
          </w:p>
        </w:tc>
        <w:tc>
          <w:tcPr>
            <w:tcW w:w="1790" w:type="dxa"/>
            <w:noWrap/>
            <w:hideMark/>
          </w:tcPr>
          <w:p w14:paraId="094C1931" w14:textId="77777777" w:rsidR="00055BE6" w:rsidRPr="00055BE6" w:rsidRDefault="00055BE6">
            <w:pPr>
              <w:rPr>
                <w:rFonts w:eastAsiaTheme="minorEastAsia"/>
              </w:rPr>
            </w:pPr>
            <w:r w:rsidRPr="00055BE6">
              <w:rPr>
                <w:rFonts w:eastAsiaTheme="minorEastAsia"/>
              </w:rPr>
              <w:t>Yu</w:t>
            </w:r>
          </w:p>
        </w:tc>
        <w:tc>
          <w:tcPr>
            <w:tcW w:w="850" w:type="dxa"/>
            <w:noWrap/>
            <w:hideMark/>
          </w:tcPr>
          <w:p w14:paraId="476F2466"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0DD42E5B"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2BCE57F5" w14:textId="77777777" w:rsidTr="001A1C3B">
        <w:trPr>
          <w:trHeight w:val="288"/>
        </w:trPr>
        <w:tc>
          <w:tcPr>
            <w:tcW w:w="656" w:type="dxa"/>
            <w:noWrap/>
            <w:hideMark/>
          </w:tcPr>
          <w:p w14:paraId="307A9024" w14:textId="77777777" w:rsidR="00055BE6" w:rsidRPr="00055BE6" w:rsidRDefault="00055BE6" w:rsidP="00055BE6">
            <w:pPr>
              <w:rPr>
                <w:rFonts w:eastAsiaTheme="minorEastAsia"/>
              </w:rPr>
            </w:pPr>
            <w:r w:rsidRPr="00055BE6">
              <w:rPr>
                <w:rFonts w:eastAsiaTheme="minorEastAsia"/>
              </w:rPr>
              <w:t>1088</w:t>
            </w:r>
          </w:p>
        </w:tc>
        <w:tc>
          <w:tcPr>
            <w:tcW w:w="8695" w:type="dxa"/>
            <w:noWrap/>
            <w:hideMark/>
          </w:tcPr>
          <w:p w14:paraId="68F87EF5" w14:textId="77777777" w:rsidR="00055BE6" w:rsidRPr="00055BE6" w:rsidRDefault="00055BE6">
            <w:pPr>
              <w:rPr>
                <w:rFonts w:eastAsiaTheme="minorEastAsia"/>
              </w:rPr>
            </w:pPr>
            <w:r w:rsidRPr="00055BE6">
              <w:rPr>
                <w:rFonts w:eastAsiaTheme="minorEastAsia"/>
              </w:rPr>
              <w:t>Comparison of the prevalence of respiratory viruses in patients with acute respiratory infections at different hospital settings in North China, 2012-2015.</w:t>
            </w:r>
          </w:p>
        </w:tc>
        <w:tc>
          <w:tcPr>
            <w:tcW w:w="1790" w:type="dxa"/>
            <w:noWrap/>
            <w:hideMark/>
          </w:tcPr>
          <w:p w14:paraId="202B5A97" w14:textId="77777777" w:rsidR="00055BE6" w:rsidRPr="00055BE6" w:rsidRDefault="00055BE6">
            <w:pPr>
              <w:rPr>
                <w:rFonts w:eastAsiaTheme="minorEastAsia"/>
              </w:rPr>
            </w:pPr>
            <w:r w:rsidRPr="00055BE6">
              <w:rPr>
                <w:rFonts w:eastAsiaTheme="minorEastAsia"/>
              </w:rPr>
              <w:t>Yu</w:t>
            </w:r>
          </w:p>
        </w:tc>
        <w:tc>
          <w:tcPr>
            <w:tcW w:w="850" w:type="dxa"/>
            <w:noWrap/>
            <w:hideMark/>
          </w:tcPr>
          <w:p w14:paraId="3A3F27AD" w14:textId="77777777" w:rsidR="00055BE6" w:rsidRPr="00055BE6" w:rsidRDefault="00055BE6" w:rsidP="00055BE6">
            <w:pPr>
              <w:rPr>
                <w:rFonts w:eastAsiaTheme="minorEastAsia"/>
              </w:rPr>
            </w:pPr>
            <w:r w:rsidRPr="00055BE6">
              <w:rPr>
                <w:rFonts w:eastAsiaTheme="minorEastAsia"/>
              </w:rPr>
              <w:t>2018</w:t>
            </w:r>
          </w:p>
        </w:tc>
        <w:tc>
          <w:tcPr>
            <w:tcW w:w="2707" w:type="dxa"/>
            <w:noWrap/>
            <w:hideMark/>
          </w:tcPr>
          <w:p w14:paraId="23E1E301"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035455CF" w14:textId="77777777" w:rsidTr="001A1C3B">
        <w:trPr>
          <w:trHeight w:val="288"/>
        </w:trPr>
        <w:tc>
          <w:tcPr>
            <w:tcW w:w="656" w:type="dxa"/>
            <w:noWrap/>
            <w:hideMark/>
          </w:tcPr>
          <w:p w14:paraId="26112D7E" w14:textId="77777777" w:rsidR="00055BE6" w:rsidRPr="00055BE6" w:rsidRDefault="00055BE6" w:rsidP="00055BE6">
            <w:pPr>
              <w:rPr>
                <w:rFonts w:eastAsiaTheme="minorEastAsia"/>
              </w:rPr>
            </w:pPr>
            <w:r w:rsidRPr="00055BE6">
              <w:rPr>
                <w:rFonts w:eastAsiaTheme="minorEastAsia"/>
              </w:rPr>
              <w:t>1089</w:t>
            </w:r>
          </w:p>
        </w:tc>
        <w:tc>
          <w:tcPr>
            <w:tcW w:w="8695" w:type="dxa"/>
            <w:noWrap/>
            <w:hideMark/>
          </w:tcPr>
          <w:p w14:paraId="7C0B0C4B" w14:textId="77777777" w:rsidR="00055BE6" w:rsidRPr="00055BE6" w:rsidRDefault="00055BE6">
            <w:pPr>
              <w:rPr>
                <w:rFonts w:eastAsiaTheme="minorEastAsia"/>
              </w:rPr>
            </w:pPr>
            <w:r w:rsidRPr="00055BE6">
              <w:rPr>
                <w:rFonts w:eastAsiaTheme="minorEastAsia"/>
              </w:rPr>
              <w:t>Comparative study on the epidemiological characteristics and hazards of respiratory syncytial virus and influenza virus infections among elderly people.</w:t>
            </w:r>
          </w:p>
        </w:tc>
        <w:tc>
          <w:tcPr>
            <w:tcW w:w="1790" w:type="dxa"/>
            <w:noWrap/>
            <w:hideMark/>
          </w:tcPr>
          <w:p w14:paraId="4EE38B10" w14:textId="77777777" w:rsidR="00055BE6" w:rsidRPr="00055BE6" w:rsidRDefault="00055BE6">
            <w:pPr>
              <w:rPr>
                <w:rFonts w:eastAsiaTheme="minorEastAsia"/>
              </w:rPr>
            </w:pPr>
            <w:r w:rsidRPr="00055BE6">
              <w:rPr>
                <w:rFonts w:eastAsiaTheme="minorEastAsia"/>
              </w:rPr>
              <w:t>Yu</w:t>
            </w:r>
          </w:p>
        </w:tc>
        <w:tc>
          <w:tcPr>
            <w:tcW w:w="850" w:type="dxa"/>
            <w:noWrap/>
            <w:hideMark/>
          </w:tcPr>
          <w:p w14:paraId="0A5ABB5C"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55D26407"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47954299" w14:textId="77777777" w:rsidTr="001A1C3B">
        <w:trPr>
          <w:trHeight w:val="288"/>
        </w:trPr>
        <w:tc>
          <w:tcPr>
            <w:tcW w:w="656" w:type="dxa"/>
            <w:noWrap/>
            <w:hideMark/>
          </w:tcPr>
          <w:p w14:paraId="556CA3F0" w14:textId="77777777" w:rsidR="00055BE6" w:rsidRPr="00055BE6" w:rsidRDefault="00055BE6" w:rsidP="00055BE6">
            <w:pPr>
              <w:rPr>
                <w:rFonts w:eastAsiaTheme="minorEastAsia"/>
              </w:rPr>
            </w:pPr>
            <w:r w:rsidRPr="00055BE6">
              <w:rPr>
                <w:rFonts w:eastAsiaTheme="minorEastAsia"/>
              </w:rPr>
              <w:t>1090</w:t>
            </w:r>
          </w:p>
        </w:tc>
        <w:tc>
          <w:tcPr>
            <w:tcW w:w="8695" w:type="dxa"/>
            <w:noWrap/>
            <w:hideMark/>
          </w:tcPr>
          <w:p w14:paraId="43DA21CE" w14:textId="77777777" w:rsidR="00055BE6" w:rsidRPr="00055BE6" w:rsidRDefault="00055BE6">
            <w:pPr>
              <w:rPr>
                <w:rFonts w:eastAsiaTheme="minorEastAsia"/>
              </w:rPr>
            </w:pPr>
            <w:r w:rsidRPr="00055BE6">
              <w:rPr>
                <w:rFonts w:eastAsiaTheme="minorEastAsia"/>
              </w:rPr>
              <w:t>Virus infection facilitates the development of severe pneumonia in transplant patients with hematologic malignancies.</w:t>
            </w:r>
          </w:p>
        </w:tc>
        <w:tc>
          <w:tcPr>
            <w:tcW w:w="1790" w:type="dxa"/>
            <w:noWrap/>
            <w:hideMark/>
          </w:tcPr>
          <w:p w14:paraId="224FB0BB" w14:textId="77777777" w:rsidR="00055BE6" w:rsidRPr="00055BE6" w:rsidRDefault="00055BE6">
            <w:pPr>
              <w:rPr>
                <w:rFonts w:eastAsiaTheme="minorEastAsia"/>
              </w:rPr>
            </w:pPr>
            <w:r w:rsidRPr="00055BE6">
              <w:rPr>
                <w:rFonts w:eastAsiaTheme="minorEastAsia"/>
              </w:rPr>
              <w:t>Yue</w:t>
            </w:r>
          </w:p>
        </w:tc>
        <w:tc>
          <w:tcPr>
            <w:tcW w:w="850" w:type="dxa"/>
            <w:noWrap/>
            <w:hideMark/>
          </w:tcPr>
          <w:p w14:paraId="663BC80E" w14:textId="77777777" w:rsidR="00055BE6" w:rsidRPr="00055BE6" w:rsidRDefault="00055BE6" w:rsidP="00055BE6">
            <w:pPr>
              <w:rPr>
                <w:rFonts w:eastAsiaTheme="minorEastAsia"/>
              </w:rPr>
            </w:pPr>
            <w:r w:rsidRPr="00055BE6">
              <w:rPr>
                <w:rFonts w:eastAsiaTheme="minorEastAsia"/>
              </w:rPr>
              <w:t>2016</w:t>
            </w:r>
          </w:p>
        </w:tc>
        <w:tc>
          <w:tcPr>
            <w:tcW w:w="2707" w:type="dxa"/>
            <w:noWrap/>
            <w:hideMark/>
          </w:tcPr>
          <w:p w14:paraId="1E769DED"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96D0AD9" w14:textId="77777777" w:rsidTr="001A1C3B">
        <w:trPr>
          <w:trHeight w:val="288"/>
        </w:trPr>
        <w:tc>
          <w:tcPr>
            <w:tcW w:w="656" w:type="dxa"/>
            <w:noWrap/>
            <w:hideMark/>
          </w:tcPr>
          <w:p w14:paraId="4428B595" w14:textId="77777777" w:rsidR="00055BE6" w:rsidRPr="00055BE6" w:rsidRDefault="00055BE6" w:rsidP="00055BE6">
            <w:pPr>
              <w:rPr>
                <w:rFonts w:eastAsiaTheme="minorEastAsia"/>
              </w:rPr>
            </w:pPr>
            <w:r w:rsidRPr="00055BE6">
              <w:rPr>
                <w:rFonts w:eastAsiaTheme="minorEastAsia"/>
              </w:rPr>
              <w:t>1091</w:t>
            </w:r>
          </w:p>
        </w:tc>
        <w:tc>
          <w:tcPr>
            <w:tcW w:w="8695" w:type="dxa"/>
            <w:noWrap/>
            <w:hideMark/>
          </w:tcPr>
          <w:p w14:paraId="68CAF256" w14:textId="77777777" w:rsidR="00055BE6" w:rsidRPr="00055BE6" w:rsidRDefault="00055BE6">
            <w:pPr>
              <w:rPr>
                <w:rFonts w:eastAsiaTheme="minorEastAsia"/>
              </w:rPr>
            </w:pPr>
            <w:r w:rsidRPr="00055BE6">
              <w:rPr>
                <w:rFonts w:eastAsiaTheme="minorEastAsia"/>
              </w:rPr>
              <w:t xml:space="preserve">Severity of Illness among Adults Hospitalized with Respiratory Syncytial Virus Compared with COVID-19 and Influenza-IVY Network, 25 Hospitals, 20 U.S. States, January 31, 2022 - April </w:t>
            </w:r>
            <w:r w:rsidRPr="00055BE6">
              <w:rPr>
                <w:rFonts w:eastAsiaTheme="minorEastAsia"/>
              </w:rPr>
              <w:lastRenderedPageBreak/>
              <w:t>11, 2023.</w:t>
            </w:r>
          </w:p>
        </w:tc>
        <w:tc>
          <w:tcPr>
            <w:tcW w:w="1790" w:type="dxa"/>
            <w:noWrap/>
            <w:hideMark/>
          </w:tcPr>
          <w:p w14:paraId="4CBFCBF2" w14:textId="77777777" w:rsidR="00055BE6" w:rsidRPr="00055BE6" w:rsidRDefault="00055BE6">
            <w:pPr>
              <w:rPr>
                <w:rFonts w:eastAsiaTheme="minorEastAsia"/>
              </w:rPr>
            </w:pPr>
            <w:r w:rsidRPr="00055BE6">
              <w:rPr>
                <w:rFonts w:eastAsiaTheme="minorEastAsia"/>
              </w:rPr>
              <w:lastRenderedPageBreak/>
              <w:t>Yuengling</w:t>
            </w:r>
          </w:p>
        </w:tc>
        <w:tc>
          <w:tcPr>
            <w:tcW w:w="850" w:type="dxa"/>
            <w:noWrap/>
            <w:hideMark/>
          </w:tcPr>
          <w:p w14:paraId="74FFE2AB"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17A7BF9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312FBF0" w14:textId="77777777" w:rsidTr="001A1C3B">
        <w:trPr>
          <w:trHeight w:val="288"/>
        </w:trPr>
        <w:tc>
          <w:tcPr>
            <w:tcW w:w="656" w:type="dxa"/>
            <w:noWrap/>
            <w:hideMark/>
          </w:tcPr>
          <w:p w14:paraId="0745F343" w14:textId="77777777" w:rsidR="00055BE6" w:rsidRPr="00055BE6" w:rsidRDefault="00055BE6" w:rsidP="00055BE6">
            <w:pPr>
              <w:rPr>
                <w:rFonts w:eastAsiaTheme="minorEastAsia"/>
              </w:rPr>
            </w:pPr>
            <w:r w:rsidRPr="00055BE6">
              <w:rPr>
                <w:rFonts w:eastAsiaTheme="minorEastAsia"/>
              </w:rPr>
              <w:t>1092</w:t>
            </w:r>
          </w:p>
        </w:tc>
        <w:tc>
          <w:tcPr>
            <w:tcW w:w="8695" w:type="dxa"/>
            <w:noWrap/>
            <w:hideMark/>
          </w:tcPr>
          <w:p w14:paraId="21920F4F" w14:textId="77777777" w:rsidR="00055BE6" w:rsidRPr="00055BE6" w:rsidRDefault="00055BE6">
            <w:pPr>
              <w:rPr>
                <w:rFonts w:eastAsiaTheme="minorEastAsia"/>
              </w:rPr>
            </w:pPr>
            <w:r w:rsidRPr="00055BE6">
              <w:rPr>
                <w:rFonts w:eastAsiaTheme="minorEastAsia"/>
              </w:rPr>
              <w:t xml:space="preserve">Genomic evolution of influenza during the 2023-2024 season, the johns </w:t>
            </w:r>
            <w:proofErr w:type="spellStart"/>
            <w:r w:rsidRPr="00055BE6">
              <w:rPr>
                <w:rFonts w:eastAsiaTheme="minorEastAsia"/>
              </w:rPr>
              <w:t>hopkins</w:t>
            </w:r>
            <w:proofErr w:type="spellEnd"/>
            <w:r w:rsidRPr="00055BE6">
              <w:rPr>
                <w:rFonts w:eastAsiaTheme="minorEastAsia"/>
              </w:rPr>
              <w:t xml:space="preserve"> health system.</w:t>
            </w:r>
          </w:p>
        </w:tc>
        <w:tc>
          <w:tcPr>
            <w:tcW w:w="1790" w:type="dxa"/>
            <w:noWrap/>
            <w:hideMark/>
          </w:tcPr>
          <w:p w14:paraId="7B62057D" w14:textId="77777777" w:rsidR="00055BE6" w:rsidRPr="00055BE6" w:rsidRDefault="00055BE6">
            <w:pPr>
              <w:rPr>
                <w:rFonts w:eastAsiaTheme="minorEastAsia"/>
              </w:rPr>
            </w:pPr>
            <w:r w:rsidRPr="00055BE6">
              <w:rPr>
                <w:rFonts w:eastAsiaTheme="minorEastAsia"/>
              </w:rPr>
              <w:t>Yunker</w:t>
            </w:r>
          </w:p>
        </w:tc>
        <w:tc>
          <w:tcPr>
            <w:tcW w:w="850" w:type="dxa"/>
            <w:noWrap/>
            <w:hideMark/>
          </w:tcPr>
          <w:p w14:paraId="7A798AA9"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23C9782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02AFE03" w14:textId="77777777" w:rsidTr="001A1C3B">
        <w:trPr>
          <w:trHeight w:val="288"/>
        </w:trPr>
        <w:tc>
          <w:tcPr>
            <w:tcW w:w="656" w:type="dxa"/>
            <w:noWrap/>
            <w:hideMark/>
          </w:tcPr>
          <w:p w14:paraId="0A57C729" w14:textId="77777777" w:rsidR="00055BE6" w:rsidRPr="00055BE6" w:rsidRDefault="00055BE6" w:rsidP="00055BE6">
            <w:pPr>
              <w:rPr>
                <w:rFonts w:eastAsiaTheme="minorEastAsia"/>
              </w:rPr>
            </w:pPr>
            <w:r w:rsidRPr="00055BE6">
              <w:rPr>
                <w:rFonts w:eastAsiaTheme="minorEastAsia"/>
              </w:rPr>
              <w:t>1093</w:t>
            </w:r>
          </w:p>
        </w:tc>
        <w:tc>
          <w:tcPr>
            <w:tcW w:w="8695" w:type="dxa"/>
            <w:noWrap/>
            <w:hideMark/>
          </w:tcPr>
          <w:p w14:paraId="64802060" w14:textId="77777777" w:rsidR="00055BE6" w:rsidRPr="00055BE6" w:rsidRDefault="00055BE6">
            <w:pPr>
              <w:rPr>
                <w:rFonts w:eastAsiaTheme="minorEastAsia"/>
              </w:rPr>
            </w:pPr>
            <w:r w:rsidRPr="00055BE6">
              <w:rPr>
                <w:rFonts w:eastAsiaTheme="minorEastAsia"/>
              </w:rPr>
              <w:t>Predictors of the duration of the respiratory syncytial virus season.</w:t>
            </w:r>
          </w:p>
        </w:tc>
        <w:tc>
          <w:tcPr>
            <w:tcW w:w="1790" w:type="dxa"/>
            <w:noWrap/>
            <w:hideMark/>
          </w:tcPr>
          <w:p w14:paraId="2266E15A" w14:textId="77777777" w:rsidR="00055BE6" w:rsidRPr="00055BE6" w:rsidRDefault="00055BE6">
            <w:pPr>
              <w:rPr>
                <w:rFonts w:eastAsiaTheme="minorEastAsia"/>
              </w:rPr>
            </w:pPr>
            <w:r w:rsidRPr="00055BE6">
              <w:rPr>
                <w:rFonts w:eastAsiaTheme="minorEastAsia"/>
              </w:rPr>
              <w:t>Zachariah</w:t>
            </w:r>
          </w:p>
        </w:tc>
        <w:tc>
          <w:tcPr>
            <w:tcW w:w="850" w:type="dxa"/>
            <w:noWrap/>
            <w:hideMark/>
          </w:tcPr>
          <w:p w14:paraId="5FE0061F"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3057B79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16561AB" w14:textId="77777777" w:rsidTr="001A1C3B">
        <w:trPr>
          <w:trHeight w:val="288"/>
        </w:trPr>
        <w:tc>
          <w:tcPr>
            <w:tcW w:w="656" w:type="dxa"/>
            <w:noWrap/>
            <w:hideMark/>
          </w:tcPr>
          <w:p w14:paraId="7C5F90FA" w14:textId="77777777" w:rsidR="00055BE6" w:rsidRPr="00055BE6" w:rsidRDefault="00055BE6" w:rsidP="00055BE6">
            <w:pPr>
              <w:rPr>
                <w:rFonts w:eastAsiaTheme="minorEastAsia"/>
              </w:rPr>
            </w:pPr>
            <w:r w:rsidRPr="00055BE6">
              <w:rPr>
                <w:rFonts w:eastAsiaTheme="minorEastAsia"/>
              </w:rPr>
              <w:t>1094</w:t>
            </w:r>
          </w:p>
        </w:tc>
        <w:tc>
          <w:tcPr>
            <w:tcW w:w="8695" w:type="dxa"/>
            <w:noWrap/>
            <w:hideMark/>
          </w:tcPr>
          <w:p w14:paraId="7949C97E" w14:textId="77777777" w:rsidR="00055BE6" w:rsidRPr="00055BE6" w:rsidRDefault="00055BE6">
            <w:pPr>
              <w:rPr>
                <w:rFonts w:eastAsiaTheme="minorEastAsia"/>
              </w:rPr>
            </w:pPr>
            <w:r w:rsidRPr="00055BE6">
              <w:rPr>
                <w:rFonts w:eastAsiaTheme="minorEastAsia"/>
              </w:rPr>
              <w:t xml:space="preserve">Evaluation of a Multiplex PCR Panel for the Microbiological Diagnosis of Pneumonia in Hospitalized Patients: Experience from an Academic Medical </w:t>
            </w:r>
            <w:proofErr w:type="spellStart"/>
            <w:r w:rsidRPr="00055BE6">
              <w:rPr>
                <w:rFonts w:eastAsiaTheme="minorEastAsia"/>
              </w:rPr>
              <w:t>Center</w:t>
            </w:r>
            <w:proofErr w:type="spellEnd"/>
            <w:r w:rsidRPr="00055BE6">
              <w:rPr>
                <w:rFonts w:eastAsiaTheme="minorEastAsia"/>
              </w:rPr>
              <w:t>.</w:t>
            </w:r>
          </w:p>
        </w:tc>
        <w:tc>
          <w:tcPr>
            <w:tcW w:w="1790" w:type="dxa"/>
            <w:noWrap/>
            <w:hideMark/>
          </w:tcPr>
          <w:p w14:paraId="1EC3DE96" w14:textId="77777777" w:rsidR="00055BE6" w:rsidRPr="00055BE6" w:rsidRDefault="00055BE6">
            <w:pPr>
              <w:rPr>
                <w:rFonts w:eastAsiaTheme="minorEastAsia"/>
              </w:rPr>
            </w:pPr>
            <w:r w:rsidRPr="00055BE6">
              <w:rPr>
                <w:rFonts w:eastAsiaTheme="minorEastAsia"/>
              </w:rPr>
              <w:t>Zacharioudakis</w:t>
            </w:r>
          </w:p>
        </w:tc>
        <w:tc>
          <w:tcPr>
            <w:tcW w:w="850" w:type="dxa"/>
            <w:noWrap/>
            <w:hideMark/>
          </w:tcPr>
          <w:p w14:paraId="5B3EE50D"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6E60548"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AE0D51" w14:textId="77777777" w:rsidTr="001A1C3B">
        <w:trPr>
          <w:trHeight w:val="288"/>
        </w:trPr>
        <w:tc>
          <w:tcPr>
            <w:tcW w:w="656" w:type="dxa"/>
            <w:noWrap/>
            <w:hideMark/>
          </w:tcPr>
          <w:p w14:paraId="79608DAC" w14:textId="77777777" w:rsidR="00055BE6" w:rsidRPr="00055BE6" w:rsidRDefault="00055BE6" w:rsidP="00055BE6">
            <w:pPr>
              <w:rPr>
                <w:rFonts w:eastAsiaTheme="minorEastAsia"/>
              </w:rPr>
            </w:pPr>
            <w:r w:rsidRPr="00055BE6">
              <w:rPr>
                <w:rFonts w:eastAsiaTheme="minorEastAsia"/>
              </w:rPr>
              <w:t>1095</w:t>
            </w:r>
          </w:p>
        </w:tc>
        <w:tc>
          <w:tcPr>
            <w:tcW w:w="8695" w:type="dxa"/>
            <w:noWrap/>
            <w:hideMark/>
          </w:tcPr>
          <w:p w14:paraId="0827F44D" w14:textId="77777777" w:rsidR="00055BE6" w:rsidRPr="00055BE6" w:rsidRDefault="00055BE6">
            <w:pPr>
              <w:rPr>
                <w:rFonts w:eastAsiaTheme="minorEastAsia"/>
              </w:rPr>
            </w:pPr>
            <w:r w:rsidRPr="00055BE6">
              <w:rPr>
                <w:rFonts w:eastAsiaTheme="minorEastAsia"/>
              </w:rPr>
              <w:t>Detection of Non-SARS-CoV-2 Respiratory Viruses in US Veterans during the Second Year of the COVID-19 Pandemic.</w:t>
            </w:r>
          </w:p>
        </w:tc>
        <w:tc>
          <w:tcPr>
            <w:tcW w:w="1790" w:type="dxa"/>
            <w:noWrap/>
            <w:hideMark/>
          </w:tcPr>
          <w:p w14:paraId="7FD3E857" w14:textId="77777777" w:rsidR="00055BE6" w:rsidRPr="00055BE6" w:rsidRDefault="00055BE6">
            <w:pPr>
              <w:rPr>
                <w:rFonts w:eastAsiaTheme="minorEastAsia"/>
              </w:rPr>
            </w:pPr>
            <w:r w:rsidRPr="00055BE6">
              <w:rPr>
                <w:rFonts w:eastAsiaTheme="minorEastAsia"/>
              </w:rPr>
              <w:t>Zahra</w:t>
            </w:r>
          </w:p>
        </w:tc>
        <w:tc>
          <w:tcPr>
            <w:tcW w:w="850" w:type="dxa"/>
            <w:noWrap/>
            <w:hideMark/>
          </w:tcPr>
          <w:p w14:paraId="7F853E8C"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5BD854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BD247B8" w14:textId="77777777" w:rsidTr="001A1C3B">
        <w:trPr>
          <w:trHeight w:val="288"/>
        </w:trPr>
        <w:tc>
          <w:tcPr>
            <w:tcW w:w="656" w:type="dxa"/>
            <w:noWrap/>
            <w:hideMark/>
          </w:tcPr>
          <w:p w14:paraId="2A41BC30" w14:textId="77777777" w:rsidR="00055BE6" w:rsidRPr="00055BE6" w:rsidRDefault="00055BE6" w:rsidP="00055BE6">
            <w:pPr>
              <w:rPr>
                <w:rFonts w:eastAsiaTheme="minorEastAsia"/>
              </w:rPr>
            </w:pPr>
            <w:r w:rsidRPr="00055BE6">
              <w:rPr>
                <w:rFonts w:eastAsiaTheme="minorEastAsia"/>
              </w:rPr>
              <w:t>1096</w:t>
            </w:r>
          </w:p>
        </w:tc>
        <w:tc>
          <w:tcPr>
            <w:tcW w:w="8695" w:type="dxa"/>
            <w:noWrap/>
            <w:hideMark/>
          </w:tcPr>
          <w:p w14:paraId="36DD3629" w14:textId="77777777" w:rsidR="00055BE6" w:rsidRPr="00055BE6" w:rsidRDefault="00055BE6">
            <w:pPr>
              <w:rPr>
                <w:rFonts w:eastAsiaTheme="minorEastAsia"/>
              </w:rPr>
            </w:pPr>
            <w:r w:rsidRPr="00055BE6">
              <w:rPr>
                <w:rFonts w:eastAsiaTheme="minorEastAsia"/>
              </w:rPr>
              <w:t>Impact of coinfection status and comorbidity on disease severity in adult emergency department patients with influenza B.</w:t>
            </w:r>
          </w:p>
        </w:tc>
        <w:tc>
          <w:tcPr>
            <w:tcW w:w="1790" w:type="dxa"/>
            <w:noWrap/>
            <w:hideMark/>
          </w:tcPr>
          <w:p w14:paraId="5F7389A0" w14:textId="77777777" w:rsidR="00055BE6" w:rsidRPr="00055BE6" w:rsidRDefault="00055BE6">
            <w:pPr>
              <w:rPr>
                <w:rFonts w:eastAsiaTheme="minorEastAsia"/>
              </w:rPr>
            </w:pPr>
            <w:r w:rsidRPr="00055BE6">
              <w:rPr>
                <w:rFonts w:eastAsiaTheme="minorEastAsia"/>
              </w:rPr>
              <w:t>Zapf</w:t>
            </w:r>
          </w:p>
        </w:tc>
        <w:tc>
          <w:tcPr>
            <w:tcW w:w="850" w:type="dxa"/>
            <w:noWrap/>
            <w:hideMark/>
          </w:tcPr>
          <w:p w14:paraId="6E73AAF2"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671EE5D"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51EE4F8D" w14:textId="77777777" w:rsidTr="001A1C3B">
        <w:trPr>
          <w:trHeight w:val="288"/>
        </w:trPr>
        <w:tc>
          <w:tcPr>
            <w:tcW w:w="656" w:type="dxa"/>
            <w:noWrap/>
            <w:hideMark/>
          </w:tcPr>
          <w:p w14:paraId="0D1620D5" w14:textId="77777777" w:rsidR="00055BE6" w:rsidRPr="00055BE6" w:rsidRDefault="00055BE6" w:rsidP="00055BE6">
            <w:pPr>
              <w:rPr>
                <w:rFonts w:eastAsiaTheme="minorEastAsia"/>
              </w:rPr>
            </w:pPr>
            <w:r w:rsidRPr="00055BE6">
              <w:rPr>
                <w:rFonts w:eastAsiaTheme="minorEastAsia"/>
              </w:rPr>
              <w:t>1097</w:t>
            </w:r>
          </w:p>
        </w:tc>
        <w:tc>
          <w:tcPr>
            <w:tcW w:w="8695" w:type="dxa"/>
            <w:noWrap/>
            <w:hideMark/>
          </w:tcPr>
          <w:p w14:paraId="24F64DB1" w14:textId="77777777" w:rsidR="00055BE6" w:rsidRPr="00055BE6" w:rsidRDefault="00055BE6">
            <w:pPr>
              <w:rPr>
                <w:rFonts w:eastAsiaTheme="minorEastAsia"/>
              </w:rPr>
            </w:pPr>
            <w:r w:rsidRPr="00055BE6">
              <w:rPr>
                <w:rFonts w:eastAsiaTheme="minorEastAsia"/>
              </w:rPr>
              <w:t>Changing Spectrum of Childhood Pneumonia in the Era of Conjugate Vaccines.</w:t>
            </w:r>
          </w:p>
        </w:tc>
        <w:tc>
          <w:tcPr>
            <w:tcW w:w="1790" w:type="dxa"/>
            <w:noWrap/>
            <w:hideMark/>
          </w:tcPr>
          <w:p w14:paraId="180F4FA0" w14:textId="77777777" w:rsidR="00055BE6" w:rsidRPr="00055BE6" w:rsidRDefault="00055BE6">
            <w:pPr>
              <w:rPr>
                <w:rFonts w:eastAsiaTheme="minorEastAsia"/>
              </w:rPr>
            </w:pPr>
            <w:r w:rsidRPr="00055BE6">
              <w:rPr>
                <w:rFonts w:eastAsiaTheme="minorEastAsia"/>
              </w:rPr>
              <w:t>Zar</w:t>
            </w:r>
          </w:p>
        </w:tc>
        <w:tc>
          <w:tcPr>
            <w:tcW w:w="850" w:type="dxa"/>
            <w:noWrap/>
            <w:hideMark/>
          </w:tcPr>
          <w:p w14:paraId="1E6E7C2D"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F9E9607"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40EAABF" w14:textId="77777777" w:rsidTr="001A1C3B">
        <w:trPr>
          <w:trHeight w:val="288"/>
        </w:trPr>
        <w:tc>
          <w:tcPr>
            <w:tcW w:w="656" w:type="dxa"/>
            <w:noWrap/>
            <w:hideMark/>
          </w:tcPr>
          <w:p w14:paraId="3E6EB93A" w14:textId="77777777" w:rsidR="00055BE6" w:rsidRPr="00055BE6" w:rsidRDefault="00055BE6" w:rsidP="00055BE6">
            <w:pPr>
              <w:rPr>
                <w:rFonts w:eastAsiaTheme="minorEastAsia"/>
              </w:rPr>
            </w:pPr>
            <w:r w:rsidRPr="00055BE6">
              <w:rPr>
                <w:rFonts w:eastAsiaTheme="minorEastAsia"/>
              </w:rPr>
              <w:t>1098</w:t>
            </w:r>
          </w:p>
        </w:tc>
        <w:tc>
          <w:tcPr>
            <w:tcW w:w="8695" w:type="dxa"/>
            <w:noWrap/>
            <w:hideMark/>
          </w:tcPr>
          <w:p w14:paraId="38C4BA37" w14:textId="77777777" w:rsidR="00055BE6" w:rsidRPr="00055BE6" w:rsidRDefault="00055BE6">
            <w:pPr>
              <w:rPr>
                <w:rFonts w:eastAsiaTheme="minorEastAsia"/>
              </w:rPr>
            </w:pPr>
            <w:r w:rsidRPr="00055BE6">
              <w:rPr>
                <w:rFonts w:eastAsiaTheme="minorEastAsia"/>
              </w:rPr>
              <w:t>Evaluation of Disease Burden (COMORBIDITIES, LENGTH OF HOSPITALIZATION AND HEALTHCARE RESOURCE UTILIZATION) from Respiratory Syncytial Virus (RSV) Illness in United Arab Emirates: A Retrospective Cohort Claims Database Study.</w:t>
            </w:r>
          </w:p>
        </w:tc>
        <w:tc>
          <w:tcPr>
            <w:tcW w:w="1790" w:type="dxa"/>
            <w:noWrap/>
            <w:hideMark/>
          </w:tcPr>
          <w:p w14:paraId="6E28A925" w14:textId="77777777" w:rsidR="00055BE6" w:rsidRPr="00055BE6" w:rsidRDefault="00055BE6">
            <w:pPr>
              <w:rPr>
                <w:rFonts w:eastAsiaTheme="minorEastAsia"/>
              </w:rPr>
            </w:pPr>
            <w:r w:rsidRPr="00055BE6">
              <w:rPr>
                <w:rFonts w:eastAsiaTheme="minorEastAsia"/>
              </w:rPr>
              <w:t>Zayed</w:t>
            </w:r>
          </w:p>
        </w:tc>
        <w:tc>
          <w:tcPr>
            <w:tcW w:w="850" w:type="dxa"/>
            <w:noWrap/>
            <w:hideMark/>
          </w:tcPr>
          <w:p w14:paraId="28EDD020"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465633D1"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08DCFE53" w14:textId="77777777" w:rsidTr="001A1C3B">
        <w:trPr>
          <w:trHeight w:val="288"/>
        </w:trPr>
        <w:tc>
          <w:tcPr>
            <w:tcW w:w="656" w:type="dxa"/>
            <w:noWrap/>
            <w:hideMark/>
          </w:tcPr>
          <w:p w14:paraId="71B948B6" w14:textId="77777777" w:rsidR="00055BE6" w:rsidRPr="00055BE6" w:rsidRDefault="00055BE6" w:rsidP="00055BE6">
            <w:pPr>
              <w:rPr>
                <w:rFonts w:eastAsiaTheme="minorEastAsia"/>
              </w:rPr>
            </w:pPr>
            <w:r w:rsidRPr="00055BE6">
              <w:rPr>
                <w:rFonts w:eastAsiaTheme="minorEastAsia"/>
              </w:rPr>
              <w:t>1099</w:t>
            </w:r>
          </w:p>
        </w:tc>
        <w:tc>
          <w:tcPr>
            <w:tcW w:w="8695" w:type="dxa"/>
            <w:noWrap/>
            <w:hideMark/>
          </w:tcPr>
          <w:p w14:paraId="6C275A89" w14:textId="77777777" w:rsidR="00055BE6" w:rsidRPr="00055BE6" w:rsidRDefault="00055BE6">
            <w:pPr>
              <w:rPr>
                <w:rFonts w:eastAsiaTheme="minorEastAsia"/>
              </w:rPr>
            </w:pPr>
            <w:r w:rsidRPr="00055BE6">
              <w:rPr>
                <w:rFonts w:eastAsiaTheme="minorEastAsia"/>
              </w:rPr>
              <w:t>Human metapneumovirus infection in adults with lower respiratory tract infections.</w:t>
            </w:r>
          </w:p>
        </w:tc>
        <w:tc>
          <w:tcPr>
            <w:tcW w:w="1790" w:type="dxa"/>
            <w:noWrap/>
            <w:hideMark/>
          </w:tcPr>
          <w:p w14:paraId="3CC933AE" w14:textId="77777777" w:rsidR="00055BE6" w:rsidRPr="00055BE6" w:rsidRDefault="00055BE6">
            <w:pPr>
              <w:rPr>
                <w:rFonts w:eastAsiaTheme="minorEastAsia"/>
              </w:rPr>
            </w:pPr>
            <w:r w:rsidRPr="00055BE6">
              <w:rPr>
                <w:rFonts w:eastAsiaTheme="minorEastAsia"/>
              </w:rPr>
              <w:t>Zeidan</w:t>
            </w:r>
          </w:p>
        </w:tc>
        <w:tc>
          <w:tcPr>
            <w:tcW w:w="850" w:type="dxa"/>
            <w:noWrap/>
            <w:hideMark/>
          </w:tcPr>
          <w:p w14:paraId="0DD06212" w14:textId="77777777" w:rsidR="00055BE6" w:rsidRPr="00055BE6" w:rsidRDefault="00055BE6" w:rsidP="00055BE6">
            <w:pPr>
              <w:rPr>
                <w:rFonts w:eastAsiaTheme="minorEastAsia"/>
              </w:rPr>
            </w:pPr>
            <w:r w:rsidRPr="00055BE6">
              <w:rPr>
                <w:rFonts w:eastAsiaTheme="minorEastAsia"/>
              </w:rPr>
              <w:t>2009</w:t>
            </w:r>
          </w:p>
        </w:tc>
        <w:tc>
          <w:tcPr>
            <w:tcW w:w="2707" w:type="dxa"/>
            <w:noWrap/>
            <w:hideMark/>
          </w:tcPr>
          <w:p w14:paraId="0E4F0770"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147C4920" w14:textId="77777777" w:rsidTr="001A1C3B">
        <w:trPr>
          <w:trHeight w:val="288"/>
        </w:trPr>
        <w:tc>
          <w:tcPr>
            <w:tcW w:w="656" w:type="dxa"/>
            <w:noWrap/>
            <w:hideMark/>
          </w:tcPr>
          <w:p w14:paraId="21157731" w14:textId="77777777" w:rsidR="00055BE6" w:rsidRPr="00055BE6" w:rsidRDefault="00055BE6" w:rsidP="00055BE6">
            <w:pPr>
              <w:rPr>
                <w:rFonts w:eastAsiaTheme="minorEastAsia"/>
              </w:rPr>
            </w:pPr>
            <w:r w:rsidRPr="00055BE6">
              <w:rPr>
                <w:rFonts w:eastAsiaTheme="minorEastAsia"/>
              </w:rPr>
              <w:t>1100</w:t>
            </w:r>
          </w:p>
        </w:tc>
        <w:tc>
          <w:tcPr>
            <w:tcW w:w="8695" w:type="dxa"/>
            <w:noWrap/>
            <w:hideMark/>
          </w:tcPr>
          <w:p w14:paraId="4F8A5FC0" w14:textId="77777777" w:rsidR="00055BE6" w:rsidRPr="00055BE6" w:rsidRDefault="00055BE6">
            <w:pPr>
              <w:rPr>
                <w:rFonts w:eastAsiaTheme="minorEastAsia"/>
              </w:rPr>
            </w:pPr>
            <w:r w:rsidRPr="00055BE6">
              <w:rPr>
                <w:rFonts w:eastAsiaTheme="minorEastAsia"/>
              </w:rPr>
              <w:t>Investigation of the causative agents for community-acquired pneumonia in adult patients.</w:t>
            </w:r>
          </w:p>
        </w:tc>
        <w:tc>
          <w:tcPr>
            <w:tcW w:w="1790" w:type="dxa"/>
            <w:noWrap/>
            <w:hideMark/>
          </w:tcPr>
          <w:p w14:paraId="0A88377F" w14:textId="77777777" w:rsidR="00055BE6" w:rsidRPr="00055BE6" w:rsidRDefault="00055BE6">
            <w:pPr>
              <w:rPr>
                <w:rFonts w:eastAsiaTheme="minorEastAsia"/>
              </w:rPr>
            </w:pPr>
            <w:r w:rsidRPr="00055BE6">
              <w:rPr>
                <w:rFonts w:eastAsiaTheme="minorEastAsia"/>
              </w:rPr>
              <w:t>Zer</w:t>
            </w:r>
          </w:p>
        </w:tc>
        <w:tc>
          <w:tcPr>
            <w:tcW w:w="850" w:type="dxa"/>
            <w:noWrap/>
            <w:hideMark/>
          </w:tcPr>
          <w:p w14:paraId="26C5C872" w14:textId="77777777" w:rsidR="00055BE6" w:rsidRPr="00055BE6" w:rsidRDefault="00055BE6" w:rsidP="00055BE6">
            <w:pPr>
              <w:rPr>
                <w:rFonts w:eastAsiaTheme="minorEastAsia"/>
              </w:rPr>
            </w:pPr>
            <w:r w:rsidRPr="00055BE6">
              <w:rPr>
                <w:rFonts w:eastAsiaTheme="minorEastAsia"/>
              </w:rPr>
              <w:t>2010</w:t>
            </w:r>
          </w:p>
        </w:tc>
        <w:tc>
          <w:tcPr>
            <w:tcW w:w="2707" w:type="dxa"/>
            <w:noWrap/>
            <w:hideMark/>
          </w:tcPr>
          <w:p w14:paraId="0CA797EE"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BB60940" w14:textId="77777777" w:rsidTr="001A1C3B">
        <w:trPr>
          <w:trHeight w:val="288"/>
        </w:trPr>
        <w:tc>
          <w:tcPr>
            <w:tcW w:w="656" w:type="dxa"/>
            <w:noWrap/>
            <w:hideMark/>
          </w:tcPr>
          <w:p w14:paraId="7F0E04EC" w14:textId="77777777" w:rsidR="00055BE6" w:rsidRPr="00055BE6" w:rsidRDefault="00055BE6" w:rsidP="00055BE6">
            <w:pPr>
              <w:rPr>
                <w:rFonts w:eastAsiaTheme="minorEastAsia"/>
              </w:rPr>
            </w:pPr>
            <w:r w:rsidRPr="00055BE6">
              <w:rPr>
                <w:rFonts w:eastAsiaTheme="minorEastAsia"/>
              </w:rPr>
              <w:t>1101</w:t>
            </w:r>
          </w:p>
        </w:tc>
        <w:tc>
          <w:tcPr>
            <w:tcW w:w="8695" w:type="dxa"/>
            <w:noWrap/>
            <w:hideMark/>
          </w:tcPr>
          <w:p w14:paraId="57DFC9B2" w14:textId="77777777" w:rsidR="00055BE6" w:rsidRPr="00055BE6" w:rsidRDefault="00055BE6">
            <w:pPr>
              <w:rPr>
                <w:rFonts w:eastAsiaTheme="minorEastAsia"/>
              </w:rPr>
            </w:pPr>
            <w:r w:rsidRPr="00055BE6">
              <w:rPr>
                <w:rFonts w:eastAsiaTheme="minorEastAsia"/>
              </w:rPr>
              <w:t xml:space="preserve">Epidemiological analysis of common viruses causing acute respiratory infections in children in </w:t>
            </w:r>
            <w:r w:rsidRPr="00055BE6">
              <w:rPr>
                <w:rFonts w:eastAsiaTheme="minorEastAsia"/>
              </w:rPr>
              <w:lastRenderedPageBreak/>
              <w:t>Shenyang area.</w:t>
            </w:r>
          </w:p>
        </w:tc>
        <w:tc>
          <w:tcPr>
            <w:tcW w:w="1790" w:type="dxa"/>
            <w:noWrap/>
            <w:hideMark/>
          </w:tcPr>
          <w:p w14:paraId="3F498429" w14:textId="77777777" w:rsidR="00055BE6" w:rsidRPr="00055BE6" w:rsidRDefault="00055BE6">
            <w:pPr>
              <w:rPr>
                <w:rFonts w:eastAsiaTheme="minorEastAsia"/>
              </w:rPr>
            </w:pPr>
            <w:r w:rsidRPr="00055BE6">
              <w:rPr>
                <w:rFonts w:eastAsiaTheme="minorEastAsia"/>
              </w:rPr>
              <w:lastRenderedPageBreak/>
              <w:t>Zhang</w:t>
            </w:r>
          </w:p>
        </w:tc>
        <w:tc>
          <w:tcPr>
            <w:tcW w:w="850" w:type="dxa"/>
            <w:noWrap/>
            <w:hideMark/>
          </w:tcPr>
          <w:p w14:paraId="025FF237"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35DBC8E0" w14:textId="77777777" w:rsidR="00055BE6" w:rsidRPr="00055BE6" w:rsidRDefault="00055BE6">
            <w:pPr>
              <w:rPr>
                <w:rFonts w:eastAsiaTheme="minorEastAsia"/>
              </w:rPr>
            </w:pPr>
            <w:r w:rsidRPr="00055BE6">
              <w:rPr>
                <w:rFonts w:eastAsiaTheme="minorEastAsia"/>
              </w:rPr>
              <w:t xml:space="preserve">Article not in English </w:t>
            </w:r>
          </w:p>
        </w:tc>
      </w:tr>
      <w:tr w:rsidR="001A1C3B" w:rsidRPr="00055BE6" w14:paraId="30A5175B" w14:textId="77777777" w:rsidTr="001A1C3B">
        <w:trPr>
          <w:trHeight w:val="288"/>
        </w:trPr>
        <w:tc>
          <w:tcPr>
            <w:tcW w:w="656" w:type="dxa"/>
            <w:noWrap/>
            <w:hideMark/>
          </w:tcPr>
          <w:p w14:paraId="218DBEDC" w14:textId="77777777" w:rsidR="00055BE6" w:rsidRPr="00055BE6" w:rsidRDefault="00055BE6" w:rsidP="00055BE6">
            <w:pPr>
              <w:rPr>
                <w:rFonts w:eastAsiaTheme="minorEastAsia"/>
              </w:rPr>
            </w:pPr>
            <w:r w:rsidRPr="00055BE6">
              <w:rPr>
                <w:rFonts w:eastAsiaTheme="minorEastAsia"/>
              </w:rPr>
              <w:t>1102</w:t>
            </w:r>
          </w:p>
        </w:tc>
        <w:tc>
          <w:tcPr>
            <w:tcW w:w="8695" w:type="dxa"/>
            <w:noWrap/>
            <w:hideMark/>
          </w:tcPr>
          <w:p w14:paraId="55DFB2E5" w14:textId="77777777" w:rsidR="00055BE6" w:rsidRPr="00055BE6" w:rsidRDefault="00055BE6">
            <w:pPr>
              <w:rPr>
                <w:rFonts w:eastAsiaTheme="minorEastAsia"/>
              </w:rPr>
            </w:pPr>
            <w:r w:rsidRPr="00055BE6">
              <w:rPr>
                <w:rFonts w:eastAsiaTheme="minorEastAsia"/>
              </w:rPr>
              <w:t>Serology Enhances Molecular Diagnosis of Respiratory Virus Infections Other than Influenza in Children and Adults Hospitalized with Community-Acquired Pneumonia.</w:t>
            </w:r>
          </w:p>
        </w:tc>
        <w:tc>
          <w:tcPr>
            <w:tcW w:w="1790" w:type="dxa"/>
            <w:noWrap/>
            <w:hideMark/>
          </w:tcPr>
          <w:p w14:paraId="01DEE525" w14:textId="77777777" w:rsidR="00055BE6" w:rsidRPr="00055BE6" w:rsidRDefault="00055BE6">
            <w:pPr>
              <w:rPr>
                <w:rFonts w:eastAsiaTheme="minorEastAsia"/>
              </w:rPr>
            </w:pPr>
            <w:r w:rsidRPr="00055BE6">
              <w:rPr>
                <w:rFonts w:eastAsiaTheme="minorEastAsia"/>
              </w:rPr>
              <w:t>Zhang</w:t>
            </w:r>
          </w:p>
        </w:tc>
        <w:tc>
          <w:tcPr>
            <w:tcW w:w="850" w:type="dxa"/>
            <w:noWrap/>
            <w:hideMark/>
          </w:tcPr>
          <w:p w14:paraId="5F0969C5"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072BA6A7"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533C4336" w14:textId="77777777" w:rsidTr="001A1C3B">
        <w:trPr>
          <w:trHeight w:val="288"/>
        </w:trPr>
        <w:tc>
          <w:tcPr>
            <w:tcW w:w="656" w:type="dxa"/>
            <w:noWrap/>
            <w:hideMark/>
          </w:tcPr>
          <w:p w14:paraId="487DCADC" w14:textId="77777777" w:rsidR="00055BE6" w:rsidRPr="00055BE6" w:rsidRDefault="00055BE6" w:rsidP="00055BE6">
            <w:pPr>
              <w:rPr>
                <w:rFonts w:eastAsiaTheme="minorEastAsia"/>
              </w:rPr>
            </w:pPr>
            <w:r w:rsidRPr="00055BE6">
              <w:rPr>
                <w:rFonts w:eastAsiaTheme="minorEastAsia"/>
              </w:rPr>
              <w:t>1103</w:t>
            </w:r>
          </w:p>
        </w:tc>
        <w:tc>
          <w:tcPr>
            <w:tcW w:w="8695" w:type="dxa"/>
            <w:noWrap/>
            <w:hideMark/>
          </w:tcPr>
          <w:p w14:paraId="1CDC3ABB" w14:textId="77777777" w:rsidR="00055BE6" w:rsidRPr="00055BE6" w:rsidRDefault="00055BE6">
            <w:pPr>
              <w:rPr>
                <w:rFonts w:eastAsiaTheme="minorEastAsia"/>
              </w:rPr>
            </w:pPr>
            <w:r w:rsidRPr="00055BE6">
              <w:rPr>
                <w:rFonts w:eastAsiaTheme="minorEastAsia"/>
              </w:rPr>
              <w:t>Viral encephalitis after haplo-identical hematopoietic stem cell transplantation: Causative viral spectrum, characteristics, and risk factors.</w:t>
            </w:r>
          </w:p>
        </w:tc>
        <w:tc>
          <w:tcPr>
            <w:tcW w:w="1790" w:type="dxa"/>
            <w:noWrap/>
            <w:hideMark/>
          </w:tcPr>
          <w:p w14:paraId="47C5E57C" w14:textId="77777777" w:rsidR="00055BE6" w:rsidRPr="00055BE6" w:rsidRDefault="00055BE6">
            <w:pPr>
              <w:rPr>
                <w:rFonts w:eastAsiaTheme="minorEastAsia"/>
              </w:rPr>
            </w:pPr>
            <w:r w:rsidRPr="00055BE6">
              <w:rPr>
                <w:rFonts w:eastAsiaTheme="minorEastAsia"/>
              </w:rPr>
              <w:t>Zhang</w:t>
            </w:r>
          </w:p>
        </w:tc>
        <w:tc>
          <w:tcPr>
            <w:tcW w:w="850" w:type="dxa"/>
            <w:noWrap/>
            <w:hideMark/>
          </w:tcPr>
          <w:p w14:paraId="0E019FD0" w14:textId="77777777" w:rsidR="00055BE6" w:rsidRPr="00055BE6" w:rsidRDefault="00055BE6" w:rsidP="00055BE6">
            <w:pPr>
              <w:rPr>
                <w:rFonts w:eastAsiaTheme="minorEastAsia"/>
              </w:rPr>
            </w:pPr>
            <w:r w:rsidRPr="00055BE6">
              <w:rPr>
                <w:rFonts w:eastAsiaTheme="minorEastAsia"/>
              </w:rPr>
              <w:t>2017</w:t>
            </w:r>
          </w:p>
        </w:tc>
        <w:tc>
          <w:tcPr>
            <w:tcW w:w="2707" w:type="dxa"/>
            <w:noWrap/>
            <w:hideMark/>
          </w:tcPr>
          <w:p w14:paraId="6F5CB943"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685F464" w14:textId="77777777" w:rsidTr="001A1C3B">
        <w:trPr>
          <w:trHeight w:val="288"/>
        </w:trPr>
        <w:tc>
          <w:tcPr>
            <w:tcW w:w="656" w:type="dxa"/>
            <w:noWrap/>
            <w:hideMark/>
          </w:tcPr>
          <w:p w14:paraId="49EB62D5" w14:textId="77777777" w:rsidR="00055BE6" w:rsidRPr="00055BE6" w:rsidRDefault="00055BE6" w:rsidP="00055BE6">
            <w:pPr>
              <w:rPr>
                <w:rFonts w:eastAsiaTheme="minorEastAsia"/>
              </w:rPr>
            </w:pPr>
            <w:r w:rsidRPr="00055BE6">
              <w:rPr>
                <w:rFonts w:eastAsiaTheme="minorEastAsia"/>
              </w:rPr>
              <w:t>1104</w:t>
            </w:r>
          </w:p>
        </w:tc>
        <w:tc>
          <w:tcPr>
            <w:tcW w:w="8695" w:type="dxa"/>
            <w:noWrap/>
            <w:hideMark/>
          </w:tcPr>
          <w:p w14:paraId="663B54A7" w14:textId="77777777" w:rsidR="00055BE6" w:rsidRPr="00055BE6" w:rsidRDefault="00055BE6">
            <w:pPr>
              <w:rPr>
                <w:rFonts w:eastAsiaTheme="minorEastAsia"/>
              </w:rPr>
            </w:pPr>
            <w:r w:rsidRPr="00055BE6">
              <w:rPr>
                <w:rFonts w:eastAsiaTheme="minorEastAsia"/>
              </w:rPr>
              <w:t>Detection of viruses and atypical pathogens in 3 227 cases with respiratory tract infection.</w:t>
            </w:r>
          </w:p>
        </w:tc>
        <w:tc>
          <w:tcPr>
            <w:tcW w:w="1790" w:type="dxa"/>
            <w:noWrap/>
            <w:hideMark/>
          </w:tcPr>
          <w:p w14:paraId="0D2B6B41" w14:textId="77777777" w:rsidR="00055BE6" w:rsidRPr="00055BE6" w:rsidRDefault="00055BE6">
            <w:pPr>
              <w:rPr>
                <w:rFonts w:eastAsiaTheme="minorEastAsia"/>
              </w:rPr>
            </w:pPr>
            <w:r w:rsidRPr="00055BE6">
              <w:rPr>
                <w:rFonts w:eastAsiaTheme="minorEastAsia"/>
              </w:rPr>
              <w:t>Zhang</w:t>
            </w:r>
          </w:p>
        </w:tc>
        <w:tc>
          <w:tcPr>
            <w:tcW w:w="850" w:type="dxa"/>
            <w:noWrap/>
            <w:hideMark/>
          </w:tcPr>
          <w:p w14:paraId="55BE5542" w14:textId="77777777" w:rsidR="00055BE6" w:rsidRPr="00055BE6" w:rsidRDefault="00055BE6" w:rsidP="00055BE6">
            <w:pPr>
              <w:rPr>
                <w:rFonts w:eastAsiaTheme="minorEastAsia"/>
              </w:rPr>
            </w:pPr>
            <w:r w:rsidRPr="00055BE6">
              <w:rPr>
                <w:rFonts w:eastAsiaTheme="minorEastAsia"/>
              </w:rPr>
              <w:t>2015</w:t>
            </w:r>
          </w:p>
        </w:tc>
        <w:tc>
          <w:tcPr>
            <w:tcW w:w="2707" w:type="dxa"/>
            <w:noWrap/>
            <w:hideMark/>
          </w:tcPr>
          <w:p w14:paraId="01D9AB1C" w14:textId="77777777" w:rsidR="00055BE6" w:rsidRPr="00055BE6" w:rsidRDefault="00055BE6">
            <w:pPr>
              <w:rPr>
                <w:rFonts w:eastAsiaTheme="minorEastAsia"/>
              </w:rPr>
            </w:pPr>
            <w:r w:rsidRPr="00055BE6">
              <w:rPr>
                <w:rFonts w:eastAsiaTheme="minorEastAsia"/>
              </w:rPr>
              <w:t>No high-income countries</w:t>
            </w:r>
          </w:p>
        </w:tc>
      </w:tr>
      <w:tr w:rsidR="001A1C3B" w:rsidRPr="00055BE6" w14:paraId="1339C139" w14:textId="77777777" w:rsidTr="001A1C3B">
        <w:trPr>
          <w:trHeight w:val="288"/>
        </w:trPr>
        <w:tc>
          <w:tcPr>
            <w:tcW w:w="656" w:type="dxa"/>
            <w:noWrap/>
            <w:hideMark/>
          </w:tcPr>
          <w:p w14:paraId="2BFD620B" w14:textId="77777777" w:rsidR="00055BE6" w:rsidRPr="00055BE6" w:rsidRDefault="00055BE6" w:rsidP="00055BE6">
            <w:pPr>
              <w:rPr>
                <w:rFonts w:eastAsiaTheme="minorEastAsia"/>
              </w:rPr>
            </w:pPr>
            <w:r w:rsidRPr="00055BE6">
              <w:rPr>
                <w:rFonts w:eastAsiaTheme="minorEastAsia"/>
              </w:rPr>
              <w:t>1105</w:t>
            </w:r>
          </w:p>
        </w:tc>
        <w:tc>
          <w:tcPr>
            <w:tcW w:w="8695" w:type="dxa"/>
            <w:noWrap/>
            <w:hideMark/>
          </w:tcPr>
          <w:p w14:paraId="32A715F1" w14:textId="77777777" w:rsidR="00055BE6" w:rsidRPr="00055BE6" w:rsidRDefault="00055BE6">
            <w:pPr>
              <w:rPr>
                <w:rFonts w:eastAsiaTheme="minorEastAsia"/>
              </w:rPr>
            </w:pPr>
            <w:r w:rsidRPr="00055BE6">
              <w:rPr>
                <w:rFonts w:eastAsiaTheme="minorEastAsia"/>
              </w:rPr>
              <w:t>The epidemiological features of respiratory tract infection using the multiplex panels detection during COVID-19 pandemic in Shandong province, China.</w:t>
            </w:r>
          </w:p>
        </w:tc>
        <w:tc>
          <w:tcPr>
            <w:tcW w:w="1790" w:type="dxa"/>
            <w:noWrap/>
            <w:hideMark/>
          </w:tcPr>
          <w:p w14:paraId="4F017F23" w14:textId="77777777" w:rsidR="00055BE6" w:rsidRPr="00055BE6" w:rsidRDefault="00055BE6">
            <w:pPr>
              <w:rPr>
                <w:rFonts w:eastAsiaTheme="minorEastAsia"/>
              </w:rPr>
            </w:pPr>
            <w:r w:rsidRPr="00055BE6">
              <w:rPr>
                <w:rFonts w:eastAsiaTheme="minorEastAsia"/>
              </w:rPr>
              <w:t>Zhang</w:t>
            </w:r>
          </w:p>
        </w:tc>
        <w:tc>
          <w:tcPr>
            <w:tcW w:w="850" w:type="dxa"/>
            <w:noWrap/>
            <w:hideMark/>
          </w:tcPr>
          <w:p w14:paraId="07775196" w14:textId="77777777" w:rsidR="00055BE6" w:rsidRPr="00055BE6" w:rsidRDefault="00055BE6" w:rsidP="00055BE6">
            <w:pPr>
              <w:rPr>
                <w:rFonts w:eastAsiaTheme="minorEastAsia"/>
              </w:rPr>
            </w:pPr>
            <w:r w:rsidRPr="00055BE6">
              <w:rPr>
                <w:rFonts w:eastAsiaTheme="minorEastAsia"/>
              </w:rPr>
              <w:t>2023</w:t>
            </w:r>
          </w:p>
        </w:tc>
        <w:tc>
          <w:tcPr>
            <w:tcW w:w="2707" w:type="dxa"/>
            <w:noWrap/>
            <w:hideMark/>
          </w:tcPr>
          <w:p w14:paraId="0781A23D"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1B54F14B" w14:textId="77777777" w:rsidTr="001A1C3B">
        <w:trPr>
          <w:trHeight w:val="288"/>
        </w:trPr>
        <w:tc>
          <w:tcPr>
            <w:tcW w:w="656" w:type="dxa"/>
            <w:noWrap/>
            <w:hideMark/>
          </w:tcPr>
          <w:p w14:paraId="29B670FD" w14:textId="77777777" w:rsidR="00055BE6" w:rsidRPr="00055BE6" w:rsidRDefault="00055BE6" w:rsidP="00055BE6">
            <w:pPr>
              <w:rPr>
                <w:rFonts w:eastAsiaTheme="minorEastAsia"/>
              </w:rPr>
            </w:pPr>
            <w:r w:rsidRPr="00055BE6">
              <w:rPr>
                <w:rFonts w:eastAsiaTheme="minorEastAsia"/>
              </w:rPr>
              <w:t>1106</w:t>
            </w:r>
          </w:p>
        </w:tc>
        <w:tc>
          <w:tcPr>
            <w:tcW w:w="8695" w:type="dxa"/>
            <w:noWrap/>
            <w:hideMark/>
          </w:tcPr>
          <w:p w14:paraId="5719661C" w14:textId="77777777" w:rsidR="00055BE6" w:rsidRPr="00055BE6" w:rsidRDefault="00055BE6">
            <w:pPr>
              <w:rPr>
                <w:rFonts w:eastAsiaTheme="minorEastAsia"/>
              </w:rPr>
            </w:pPr>
            <w:r w:rsidRPr="00055BE6">
              <w:rPr>
                <w:rFonts w:eastAsiaTheme="minorEastAsia"/>
              </w:rPr>
              <w:t>Epidemiology of respiratory pathogens in patients with acute respiratory infections during the COVID-19 pandemic and after easing of COVID-19 restrictions.</w:t>
            </w:r>
          </w:p>
        </w:tc>
        <w:tc>
          <w:tcPr>
            <w:tcW w:w="1790" w:type="dxa"/>
            <w:noWrap/>
            <w:hideMark/>
          </w:tcPr>
          <w:p w14:paraId="046F35F7" w14:textId="77777777" w:rsidR="00055BE6" w:rsidRPr="00055BE6" w:rsidRDefault="00055BE6">
            <w:pPr>
              <w:rPr>
                <w:rFonts w:eastAsiaTheme="minorEastAsia"/>
              </w:rPr>
            </w:pPr>
            <w:r w:rsidRPr="00055BE6">
              <w:rPr>
                <w:rFonts w:eastAsiaTheme="minorEastAsia"/>
              </w:rPr>
              <w:t>Zhao</w:t>
            </w:r>
          </w:p>
        </w:tc>
        <w:tc>
          <w:tcPr>
            <w:tcW w:w="850" w:type="dxa"/>
            <w:noWrap/>
            <w:hideMark/>
          </w:tcPr>
          <w:p w14:paraId="3975E686" w14:textId="77777777" w:rsidR="00055BE6" w:rsidRPr="00055BE6" w:rsidRDefault="00055BE6" w:rsidP="00055BE6">
            <w:pPr>
              <w:rPr>
                <w:rFonts w:eastAsiaTheme="minorEastAsia"/>
              </w:rPr>
            </w:pPr>
            <w:r w:rsidRPr="00055BE6">
              <w:rPr>
                <w:rFonts w:eastAsiaTheme="minorEastAsia"/>
              </w:rPr>
              <w:t>2024</w:t>
            </w:r>
          </w:p>
        </w:tc>
        <w:tc>
          <w:tcPr>
            <w:tcW w:w="2707" w:type="dxa"/>
            <w:noWrap/>
            <w:hideMark/>
          </w:tcPr>
          <w:p w14:paraId="7B197972" w14:textId="77777777" w:rsidR="00055BE6" w:rsidRPr="00055BE6" w:rsidRDefault="00055BE6">
            <w:pPr>
              <w:rPr>
                <w:rFonts w:eastAsiaTheme="minorEastAsia"/>
              </w:rPr>
            </w:pPr>
            <w:r w:rsidRPr="00055BE6">
              <w:rPr>
                <w:rFonts w:eastAsiaTheme="minorEastAsia"/>
              </w:rPr>
              <w:t xml:space="preserve">No high-income countries </w:t>
            </w:r>
          </w:p>
        </w:tc>
      </w:tr>
      <w:tr w:rsidR="001A1C3B" w:rsidRPr="00055BE6" w14:paraId="111E6A45" w14:textId="77777777" w:rsidTr="001A1C3B">
        <w:trPr>
          <w:trHeight w:val="288"/>
        </w:trPr>
        <w:tc>
          <w:tcPr>
            <w:tcW w:w="656" w:type="dxa"/>
            <w:noWrap/>
            <w:hideMark/>
          </w:tcPr>
          <w:p w14:paraId="24B98CDC" w14:textId="77777777" w:rsidR="00055BE6" w:rsidRPr="00055BE6" w:rsidRDefault="00055BE6" w:rsidP="00055BE6">
            <w:pPr>
              <w:rPr>
                <w:rFonts w:eastAsiaTheme="minorEastAsia"/>
              </w:rPr>
            </w:pPr>
            <w:r w:rsidRPr="00055BE6">
              <w:rPr>
                <w:rFonts w:eastAsiaTheme="minorEastAsia"/>
              </w:rPr>
              <w:t>1107</w:t>
            </w:r>
          </w:p>
        </w:tc>
        <w:tc>
          <w:tcPr>
            <w:tcW w:w="8695" w:type="dxa"/>
            <w:noWrap/>
            <w:hideMark/>
          </w:tcPr>
          <w:p w14:paraId="7D5D99C0" w14:textId="77777777" w:rsidR="00055BE6" w:rsidRPr="00055BE6" w:rsidRDefault="00055BE6">
            <w:pPr>
              <w:rPr>
                <w:rFonts w:eastAsiaTheme="minorEastAsia"/>
              </w:rPr>
            </w:pPr>
            <w:r w:rsidRPr="00055BE6">
              <w:rPr>
                <w:rFonts w:eastAsiaTheme="minorEastAsia"/>
              </w:rPr>
              <w:t>Estimated incidence of respiratory hospitalizations attributable to RSV infections across age and socioeconomic groups.</w:t>
            </w:r>
          </w:p>
        </w:tc>
        <w:tc>
          <w:tcPr>
            <w:tcW w:w="1790" w:type="dxa"/>
            <w:noWrap/>
            <w:hideMark/>
          </w:tcPr>
          <w:p w14:paraId="0AE0660C" w14:textId="77777777" w:rsidR="00055BE6" w:rsidRPr="00055BE6" w:rsidRDefault="00055BE6">
            <w:pPr>
              <w:rPr>
                <w:rFonts w:eastAsiaTheme="minorEastAsia"/>
              </w:rPr>
            </w:pPr>
            <w:r w:rsidRPr="00055BE6">
              <w:rPr>
                <w:rFonts w:eastAsiaTheme="minorEastAsia"/>
              </w:rPr>
              <w:t>Zheng</w:t>
            </w:r>
          </w:p>
        </w:tc>
        <w:tc>
          <w:tcPr>
            <w:tcW w:w="850" w:type="dxa"/>
            <w:noWrap/>
            <w:hideMark/>
          </w:tcPr>
          <w:p w14:paraId="5DB7813F"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63E63224"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7A96B9F9" w14:textId="77777777" w:rsidTr="001A1C3B">
        <w:trPr>
          <w:trHeight w:val="288"/>
        </w:trPr>
        <w:tc>
          <w:tcPr>
            <w:tcW w:w="656" w:type="dxa"/>
            <w:noWrap/>
            <w:hideMark/>
          </w:tcPr>
          <w:p w14:paraId="56DF8EB7" w14:textId="77777777" w:rsidR="00055BE6" w:rsidRPr="00055BE6" w:rsidRDefault="00055BE6" w:rsidP="00055BE6">
            <w:pPr>
              <w:rPr>
                <w:rFonts w:eastAsiaTheme="minorEastAsia"/>
              </w:rPr>
            </w:pPr>
            <w:r w:rsidRPr="00055BE6">
              <w:rPr>
                <w:rFonts w:eastAsiaTheme="minorEastAsia"/>
              </w:rPr>
              <w:t>1108</w:t>
            </w:r>
          </w:p>
        </w:tc>
        <w:tc>
          <w:tcPr>
            <w:tcW w:w="8695" w:type="dxa"/>
            <w:noWrap/>
            <w:hideMark/>
          </w:tcPr>
          <w:p w14:paraId="5972DE6B" w14:textId="77777777" w:rsidR="00055BE6" w:rsidRPr="00055BE6" w:rsidRDefault="00055BE6">
            <w:pPr>
              <w:rPr>
                <w:rFonts w:eastAsiaTheme="minorEastAsia"/>
              </w:rPr>
            </w:pPr>
            <w:r w:rsidRPr="00055BE6">
              <w:rPr>
                <w:rFonts w:eastAsiaTheme="minorEastAsia"/>
              </w:rPr>
              <w:t>Estimation of the Timing and Intensity of Reemergence of Respiratory Syncytial Virus Following the COVID-19 Pandemic in the US.</w:t>
            </w:r>
          </w:p>
        </w:tc>
        <w:tc>
          <w:tcPr>
            <w:tcW w:w="1790" w:type="dxa"/>
            <w:noWrap/>
            <w:hideMark/>
          </w:tcPr>
          <w:p w14:paraId="26CB83D7" w14:textId="77777777" w:rsidR="00055BE6" w:rsidRPr="00055BE6" w:rsidRDefault="00055BE6">
            <w:pPr>
              <w:rPr>
                <w:rFonts w:eastAsiaTheme="minorEastAsia"/>
              </w:rPr>
            </w:pPr>
            <w:r w:rsidRPr="00055BE6">
              <w:rPr>
                <w:rFonts w:eastAsiaTheme="minorEastAsia"/>
              </w:rPr>
              <w:t>Zheng</w:t>
            </w:r>
          </w:p>
        </w:tc>
        <w:tc>
          <w:tcPr>
            <w:tcW w:w="850" w:type="dxa"/>
            <w:noWrap/>
            <w:hideMark/>
          </w:tcPr>
          <w:p w14:paraId="688DA831" w14:textId="77777777" w:rsidR="00055BE6" w:rsidRPr="00055BE6" w:rsidRDefault="00055BE6" w:rsidP="00055BE6">
            <w:pPr>
              <w:rPr>
                <w:rFonts w:eastAsiaTheme="minorEastAsia"/>
              </w:rPr>
            </w:pPr>
            <w:r w:rsidRPr="00055BE6">
              <w:rPr>
                <w:rFonts w:eastAsiaTheme="minorEastAsia"/>
              </w:rPr>
              <w:t>2021</w:t>
            </w:r>
          </w:p>
        </w:tc>
        <w:tc>
          <w:tcPr>
            <w:tcW w:w="2707" w:type="dxa"/>
            <w:noWrap/>
            <w:hideMark/>
          </w:tcPr>
          <w:p w14:paraId="1D7A5EE2"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35FDBD29" w14:textId="77777777" w:rsidTr="001A1C3B">
        <w:trPr>
          <w:trHeight w:val="288"/>
        </w:trPr>
        <w:tc>
          <w:tcPr>
            <w:tcW w:w="656" w:type="dxa"/>
            <w:noWrap/>
            <w:hideMark/>
          </w:tcPr>
          <w:p w14:paraId="0369764E" w14:textId="77777777" w:rsidR="00055BE6" w:rsidRPr="00055BE6" w:rsidRDefault="00055BE6" w:rsidP="00055BE6">
            <w:pPr>
              <w:rPr>
                <w:rFonts w:eastAsiaTheme="minorEastAsia"/>
              </w:rPr>
            </w:pPr>
            <w:r w:rsidRPr="00055BE6">
              <w:rPr>
                <w:rFonts w:eastAsiaTheme="minorEastAsia"/>
              </w:rPr>
              <w:t>1109</w:t>
            </w:r>
          </w:p>
        </w:tc>
        <w:tc>
          <w:tcPr>
            <w:tcW w:w="8695" w:type="dxa"/>
            <w:noWrap/>
            <w:hideMark/>
          </w:tcPr>
          <w:p w14:paraId="7FEC30B9" w14:textId="77777777" w:rsidR="00055BE6" w:rsidRPr="00055BE6" w:rsidRDefault="00055BE6">
            <w:pPr>
              <w:rPr>
                <w:rFonts w:eastAsiaTheme="minorEastAsia"/>
              </w:rPr>
            </w:pPr>
            <w:r w:rsidRPr="00055BE6">
              <w:rPr>
                <w:rFonts w:eastAsiaTheme="minorEastAsia"/>
              </w:rPr>
              <w:t>Severe illnesses associated with outbreaks of respiratory syncytial virus and influenza in adults.</w:t>
            </w:r>
          </w:p>
        </w:tc>
        <w:tc>
          <w:tcPr>
            <w:tcW w:w="1790" w:type="dxa"/>
            <w:noWrap/>
            <w:hideMark/>
          </w:tcPr>
          <w:p w14:paraId="231637B9" w14:textId="77777777" w:rsidR="00055BE6" w:rsidRPr="00055BE6" w:rsidRDefault="00055BE6">
            <w:pPr>
              <w:rPr>
                <w:rFonts w:eastAsiaTheme="minorEastAsia"/>
              </w:rPr>
            </w:pPr>
            <w:r w:rsidRPr="00055BE6">
              <w:rPr>
                <w:rFonts w:eastAsiaTheme="minorEastAsia"/>
              </w:rPr>
              <w:t>Zhou</w:t>
            </w:r>
          </w:p>
        </w:tc>
        <w:tc>
          <w:tcPr>
            <w:tcW w:w="850" w:type="dxa"/>
            <w:noWrap/>
            <w:hideMark/>
          </w:tcPr>
          <w:p w14:paraId="26647A44" w14:textId="77777777" w:rsidR="00055BE6" w:rsidRPr="00055BE6" w:rsidRDefault="00055BE6" w:rsidP="00055BE6">
            <w:pPr>
              <w:rPr>
                <w:rFonts w:eastAsiaTheme="minorEastAsia"/>
              </w:rPr>
            </w:pPr>
            <w:r w:rsidRPr="00055BE6">
              <w:rPr>
                <w:rFonts w:eastAsiaTheme="minorEastAsia"/>
              </w:rPr>
              <w:t>2020</w:t>
            </w:r>
          </w:p>
        </w:tc>
        <w:tc>
          <w:tcPr>
            <w:tcW w:w="2707" w:type="dxa"/>
            <w:noWrap/>
            <w:hideMark/>
          </w:tcPr>
          <w:p w14:paraId="77B3562C" w14:textId="77777777" w:rsidR="00055BE6" w:rsidRPr="00055BE6" w:rsidRDefault="00055BE6">
            <w:pPr>
              <w:rPr>
                <w:rFonts w:eastAsiaTheme="minorEastAsia"/>
              </w:rPr>
            </w:pPr>
            <w:r w:rsidRPr="00055BE6">
              <w:rPr>
                <w:rFonts w:eastAsiaTheme="minorEastAsia"/>
              </w:rPr>
              <w:t>Hospitalized patients</w:t>
            </w:r>
          </w:p>
        </w:tc>
      </w:tr>
      <w:tr w:rsidR="001A1C3B" w:rsidRPr="00055BE6" w14:paraId="582DEC24" w14:textId="77777777" w:rsidTr="001A1C3B">
        <w:trPr>
          <w:trHeight w:val="288"/>
        </w:trPr>
        <w:tc>
          <w:tcPr>
            <w:tcW w:w="656" w:type="dxa"/>
            <w:noWrap/>
            <w:hideMark/>
          </w:tcPr>
          <w:p w14:paraId="624EAC61" w14:textId="77777777" w:rsidR="00055BE6" w:rsidRPr="00055BE6" w:rsidRDefault="00055BE6" w:rsidP="00055BE6">
            <w:pPr>
              <w:rPr>
                <w:rFonts w:eastAsiaTheme="minorEastAsia"/>
              </w:rPr>
            </w:pPr>
            <w:r w:rsidRPr="00055BE6">
              <w:rPr>
                <w:rFonts w:eastAsiaTheme="minorEastAsia"/>
              </w:rPr>
              <w:t>1110</w:t>
            </w:r>
          </w:p>
        </w:tc>
        <w:tc>
          <w:tcPr>
            <w:tcW w:w="8695" w:type="dxa"/>
            <w:noWrap/>
            <w:hideMark/>
          </w:tcPr>
          <w:p w14:paraId="7F37E0F2" w14:textId="77777777" w:rsidR="00055BE6" w:rsidRPr="00055BE6" w:rsidRDefault="00055BE6">
            <w:pPr>
              <w:rPr>
                <w:rFonts w:eastAsiaTheme="minorEastAsia"/>
              </w:rPr>
            </w:pPr>
            <w:r w:rsidRPr="00055BE6">
              <w:rPr>
                <w:rFonts w:eastAsiaTheme="minorEastAsia"/>
              </w:rPr>
              <w:t xml:space="preserve">Hospitalizations associated with influenza and respiratory syncytial virus in the United States, </w:t>
            </w:r>
            <w:r w:rsidRPr="00055BE6">
              <w:rPr>
                <w:rFonts w:eastAsiaTheme="minorEastAsia"/>
              </w:rPr>
              <w:lastRenderedPageBreak/>
              <w:t>1993-2008.</w:t>
            </w:r>
          </w:p>
        </w:tc>
        <w:tc>
          <w:tcPr>
            <w:tcW w:w="1790" w:type="dxa"/>
            <w:noWrap/>
            <w:hideMark/>
          </w:tcPr>
          <w:p w14:paraId="1DBDB0B5" w14:textId="77777777" w:rsidR="00055BE6" w:rsidRPr="00055BE6" w:rsidRDefault="00055BE6">
            <w:pPr>
              <w:rPr>
                <w:rFonts w:eastAsiaTheme="minorEastAsia"/>
              </w:rPr>
            </w:pPr>
            <w:r w:rsidRPr="00055BE6">
              <w:rPr>
                <w:rFonts w:eastAsiaTheme="minorEastAsia"/>
              </w:rPr>
              <w:lastRenderedPageBreak/>
              <w:t>Zhou</w:t>
            </w:r>
          </w:p>
        </w:tc>
        <w:tc>
          <w:tcPr>
            <w:tcW w:w="850" w:type="dxa"/>
            <w:noWrap/>
            <w:hideMark/>
          </w:tcPr>
          <w:p w14:paraId="1130CEEC" w14:textId="77777777" w:rsidR="00055BE6" w:rsidRPr="00055BE6" w:rsidRDefault="00055BE6" w:rsidP="00055BE6">
            <w:pPr>
              <w:rPr>
                <w:rFonts w:eastAsiaTheme="minorEastAsia"/>
              </w:rPr>
            </w:pPr>
            <w:r w:rsidRPr="00055BE6">
              <w:rPr>
                <w:rFonts w:eastAsiaTheme="minorEastAsia"/>
              </w:rPr>
              <w:t>2012</w:t>
            </w:r>
          </w:p>
        </w:tc>
        <w:tc>
          <w:tcPr>
            <w:tcW w:w="2707" w:type="dxa"/>
            <w:noWrap/>
            <w:hideMark/>
          </w:tcPr>
          <w:p w14:paraId="187EEBEF"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42DAAD32" w14:textId="77777777" w:rsidTr="001A1C3B">
        <w:trPr>
          <w:trHeight w:val="288"/>
        </w:trPr>
        <w:tc>
          <w:tcPr>
            <w:tcW w:w="656" w:type="dxa"/>
            <w:noWrap/>
            <w:hideMark/>
          </w:tcPr>
          <w:p w14:paraId="74C90362" w14:textId="77777777" w:rsidR="00055BE6" w:rsidRPr="00055BE6" w:rsidRDefault="00055BE6" w:rsidP="00055BE6">
            <w:pPr>
              <w:rPr>
                <w:rFonts w:eastAsiaTheme="minorEastAsia"/>
              </w:rPr>
            </w:pPr>
            <w:r w:rsidRPr="00055BE6">
              <w:rPr>
                <w:rFonts w:eastAsiaTheme="minorEastAsia"/>
              </w:rPr>
              <w:t>1111</w:t>
            </w:r>
          </w:p>
        </w:tc>
        <w:tc>
          <w:tcPr>
            <w:tcW w:w="8695" w:type="dxa"/>
            <w:noWrap/>
            <w:hideMark/>
          </w:tcPr>
          <w:p w14:paraId="5E93AC6D" w14:textId="77777777" w:rsidR="00055BE6" w:rsidRPr="00055BE6" w:rsidRDefault="00055BE6">
            <w:pPr>
              <w:rPr>
                <w:rFonts w:eastAsiaTheme="minorEastAsia"/>
              </w:rPr>
            </w:pPr>
            <w:r w:rsidRPr="00055BE6">
              <w:rPr>
                <w:rFonts w:eastAsiaTheme="minorEastAsia"/>
              </w:rPr>
              <w:t>Population-based hospitalization burden estimates for respiratory viruses, 2015-2019.</w:t>
            </w:r>
          </w:p>
        </w:tc>
        <w:tc>
          <w:tcPr>
            <w:tcW w:w="1790" w:type="dxa"/>
            <w:noWrap/>
            <w:hideMark/>
          </w:tcPr>
          <w:p w14:paraId="624ACC1B" w14:textId="77777777" w:rsidR="00055BE6" w:rsidRPr="00055BE6" w:rsidRDefault="00055BE6">
            <w:pPr>
              <w:rPr>
                <w:rFonts w:eastAsiaTheme="minorEastAsia"/>
              </w:rPr>
            </w:pPr>
            <w:r w:rsidRPr="00055BE6">
              <w:rPr>
                <w:rFonts w:eastAsiaTheme="minorEastAsia"/>
              </w:rPr>
              <w:t>Zimmerman</w:t>
            </w:r>
          </w:p>
        </w:tc>
        <w:tc>
          <w:tcPr>
            <w:tcW w:w="850" w:type="dxa"/>
            <w:noWrap/>
            <w:hideMark/>
          </w:tcPr>
          <w:p w14:paraId="6A8500F9" w14:textId="77777777" w:rsidR="00055BE6" w:rsidRPr="00055BE6" w:rsidRDefault="00055BE6" w:rsidP="00055BE6">
            <w:pPr>
              <w:rPr>
                <w:rFonts w:eastAsiaTheme="minorEastAsia"/>
              </w:rPr>
            </w:pPr>
            <w:r w:rsidRPr="00055BE6">
              <w:rPr>
                <w:rFonts w:eastAsiaTheme="minorEastAsia"/>
              </w:rPr>
              <w:t>2022</w:t>
            </w:r>
          </w:p>
        </w:tc>
        <w:tc>
          <w:tcPr>
            <w:tcW w:w="2707" w:type="dxa"/>
            <w:noWrap/>
            <w:hideMark/>
          </w:tcPr>
          <w:p w14:paraId="0B833025" w14:textId="77777777" w:rsidR="00055BE6" w:rsidRPr="00055BE6" w:rsidRDefault="00055BE6">
            <w:pPr>
              <w:rPr>
                <w:rFonts w:eastAsiaTheme="minorEastAsia"/>
              </w:rPr>
            </w:pPr>
            <w:r w:rsidRPr="00055BE6">
              <w:rPr>
                <w:rFonts w:eastAsiaTheme="minorEastAsia"/>
              </w:rPr>
              <w:t xml:space="preserve">No data on RSV burden </w:t>
            </w:r>
          </w:p>
        </w:tc>
      </w:tr>
      <w:tr w:rsidR="001A1C3B" w:rsidRPr="00055BE6" w14:paraId="64CD3388" w14:textId="77777777" w:rsidTr="001A1C3B">
        <w:trPr>
          <w:trHeight w:val="288"/>
        </w:trPr>
        <w:tc>
          <w:tcPr>
            <w:tcW w:w="656" w:type="dxa"/>
            <w:noWrap/>
            <w:hideMark/>
          </w:tcPr>
          <w:p w14:paraId="5A332204" w14:textId="77777777" w:rsidR="00055BE6" w:rsidRPr="00055BE6" w:rsidRDefault="00055BE6" w:rsidP="00055BE6">
            <w:pPr>
              <w:rPr>
                <w:rFonts w:eastAsiaTheme="minorEastAsia"/>
              </w:rPr>
            </w:pPr>
            <w:r w:rsidRPr="00055BE6">
              <w:rPr>
                <w:rFonts w:eastAsiaTheme="minorEastAsia"/>
              </w:rPr>
              <w:t>1112</w:t>
            </w:r>
          </w:p>
        </w:tc>
        <w:tc>
          <w:tcPr>
            <w:tcW w:w="8695" w:type="dxa"/>
            <w:noWrap/>
            <w:hideMark/>
          </w:tcPr>
          <w:p w14:paraId="76ACDEE6" w14:textId="77777777" w:rsidR="00055BE6" w:rsidRPr="00055BE6" w:rsidRDefault="00055BE6">
            <w:pPr>
              <w:rPr>
                <w:rFonts w:eastAsiaTheme="minorEastAsia"/>
              </w:rPr>
            </w:pPr>
            <w:r w:rsidRPr="00055BE6">
              <w:rPr>
                <w:rFonts w:eastAsiaTheme="minorEastAsia"/>
              </w:rPr>
              <w:t>Investigation of Viral Respiratory Tract Infection Agents by Multiplex PCR Method in Autopsy Cases: A Five-Year Study.</w:t>
            </w:r>
          </w:p>
        </w:tc>
        <w:tc>
          <w:tcPr>
            <w:tcW w:w="1790" w:type="dxa"/>
            <w:noWrap/>
            <w:hideMark/>
          </w:tcPr>
          <w:p w14:paraId="60F00986" w14:textId="77777777" w:rsidR="00055BE6" w:rsidRPr="00055BE6" w:rsidRDefault="00055BE6">
            <w:pPr>
              <w:rPr>
                <w:rFonts w:eastAsiaTheme="minorEastAsia"/>
              </w:rPr>
            </w:pPr>
            <w:proofErr w:type="spellStart"/>
            <w:r w:rsidRPr="00055BE6">
              <w:rPr>
                <w:rFonts w:eastAsiaTheme="minorEastAsia"/>
              </w:rPr>
              <w:t>Ziyade</w:t>
            </w:r>
            <w:proofErr w:type="spellEnd"/>
          </w:p>
        </w:tc>
        <w:tc>
          <w:tcPr>
            <w:tcW w:w="850" w:type="dxa"/>
            <w:noWrap/>
            <w:hideMark/>
          </w:tcPr>
          <w:p w14:paraId="73AA5023" w14:textId="77777777" w:rsidR="00055BE6" w:rsidRPr="00055BE6" w:rsidRDefault="00055BE6" w:rsidP="00055BE6">
            <w:pPr>
              <w:rPr>
                <w:rFonts w:eastAsiaTheme="minorEastAsia"/>
              </w:rPr>
            </w:pPr>
            <w:r w:rsidRPr="00055BE6">
              <w:rPr>
                <w:rFonts w:eastAsiaTheme="minorEastAsia"/>
              </w:rPr>
              <w:t>2019</w:t>
            </w:r>
          </w:p>
        </w:tc>
        <w:tc>
          <w:tcPr>
            <w:tcW w:w="2707" w:type="dxa"/>
            <w:noWrap/>
            <w:hideMark/>
          </w:tcPr>
          <w:p w14:paraId="67D15595" w14:textId="77777777" w:rsidR="00055BE6" w:rsidRPr="00055BE6" w:rsidRDefault="00055BE6">
            <w:pPr>
              <w:rPr>
                <w:rFonts w:eastAsiaTheme="minorEastAsia"/>
              </w:rPr>
            </w:pPr>
            <w:r w:rsidRPr="00055BE6">
              <w:rPr>
                <w:rFonts w:eastAsiaTheme="minorEastAsia"/>
              </w:rPr>
              <w:t xml:space="preserve">No data on RSV burden </w:t>
            </w:r>
          </w:p>
        </w:tc>
      </w:tr>
    </w:tbl>
    <w:p w14:paraId="28DA3229" w14:textId="750EFAD9" w:rsidR="00055BE6" w:rsidRDefault="00055BE6" w:rsidP="00857B1D">
      <w:pPr>
        <w:rPr>
          <w:rFonts w:eastAsiaTheme="minorEastAsia"/>
        </w:rPr>
        <w:sectPr w:rsidR="00055BE6" w:rsidSect="00857B1D">
          <w:pgSz w:w="16838" w:h="11906" w:orient="landscape"/>
          <w:pgMar w:top="1797" w:right="1440" w:bottom="1797" w:left="1440" w:header="851" w:footer="992" w:gutter="0"/>
          <w:lnNumType w:countBy="1" w:restart="continuous"/>
          <w:cols w:space="425"/>
          <w:titlePg/>
          <w:docGrid w:type="linesAndChars" w:linePitch="326"/>
        </w:sectPr>
      </w:pPr>
    </w:p>
    <w:p w14:paraId="3A8ECB06" w14:textId="2F9E7855" w:rsidR="00857B1D" w:rsidRDefault="00F77449" w:rsidP="00F77449">
      <w:pPr>
        <w:pStyle w:val="Heading1"/>
        <w:rPr>
          <w:rFonts w:eastAsiaTheme="minorEastAsia"/>
        </w:rPr>
      </w:pPr>
      <w:bookmarkStart w:id="37" w:name="_Toc233211414"/>
      <w:r>
        <w:rPr>
          <w:rFonts w:eastAsiaTheme="minorEastAsia" w:hint="eastAsia"/>
        </w:rPr>
        <w:lastRenderedPageBreak/>
        <w:t>R</w:t>
      </w:r>
      <w:r>
        <w:rPr>
          <w:rFonts w:eastAsiaTheme="minorEastAsia"/>
        </w:rPr>
        <w:t>eferences</w:t>
      </w:r>
      <w:bookmarkEnd w:id="37"/>
    </w:p>
    <w:p w14:paraId="08D12C56" w14:textId="77777777" w:rsidR="000154B3" w:rsidRPr="000D53D1" w:rsidRDefault="00A26FBC" w:rsidP="000154B3">
      <w:pPr>
        <w:pStyle w:val="EndNoteBibliography"/>
        <w:rPr>
          <w:lang w:val="fr-CM"/>
        </w:rPr>
      </w:pPr>
      <w:r>
        <w:rPr>
          <w:rFonts w:eastAsiaTheme="minorEastAsia"/>
        </w:rPr>
        <w:fldChar w:fldCharType="begin"/>
      </w:r>
      <w:r>
        <w:rPr>
          <w:rFonts w:eastAsiaTheme="minorEastAsia"/>
        </w:rPr>
        <w:instrText xml:space="preserve"> ADDIN EN.REFLIST </w:instrText>
      </w:r>
      <w:r>
        <w:rPr>
          <w:rFonts w:eastAsiaTheme="minorEastAsia"/>
        </w:rPr>
        <w:fldChar w:fldCharType="separate"/>
      </w:r>
      <w:r w:rsidR="000154B3" w:rsidRPr="000154B3">
        <w:t xml:space="preserve">1. Falsey AR, Formica MA, Walsh EE. Diagnosis of respiratory syncytial virus infection: comparison of reverse transcription-PCR to viral culture and serology in adults with respiratory illness. </w:t>
      </w:r>
      <w:r w:rsidR="000154B3" w:rsidRPr="000D53D1">
        <w:rPr>
          <w:lang w:val="fr-CM"/>
        </w:rPr>
        <w:t xml:space="preserve">J Clin Microbiol </w:t>
      </w:r>
      <w:r w:rsidR="000154B3" w:rsidRPr="000D53D1">
        <w:rPr>
          <w:b/>
          <w:lang w:val="fr-CM"/>
        </w:rPr>
        <w:t>2002</w:t>
      </w:r>
      <w:r w:rsidR="000154B3" w:rsidRPr="000D53D1">
        <w:rPr>
          <w:lang w:val="fr-CM"/>
        </w:rPr>
        <w:t>; 40:817-20.</w:t>
      </w:r>
    </w:p>
    <w:p w14:paraId="5F732431" w14:textId="77777777" w:rsidR="000154B3" w:rsidRPr="000154B3" w:rsidRDefault="000154B3" w:rsidP="000154B3">
      <w:pPr>
        <w:pStyle w:val="EndNoteBibliography"/>
      </w:pPr>
      <w:r w:rsidRPr="000D53D1">
        <w:rPr>
          <w:lang w:val="fr-CM"/>
        </w:rPr>
        <w:t xml:space="preserve">2. Begier E, Aliabadi N, Ramirez J, et al. </w:t>
      </w:r>
      <w:r w:rsidRPr="000154B3">
        <w:t xml:space="preserve">Detection of RSV using nasopharyngeal swabs alone underestimates RSV-related hospitalization incidence in adults: the Multispecimen study's Final Analysis. J Infect Dis </w:t>
      </w:r>
      <w:r w:rsidRPr="000154B3">
        <w:rPr>
          <w:b/>
        </w:rPr>
        <w:t>2025</w:t>
      </w:r>
      <w:r w:rsidRPr="000154B3">
        <w:t>.</w:t>
      </w:r>
    </w:p>
    <w:p w14:paraId="787C49E6" w14:textId="77777777" w:rsidR="000154B3" w:rsidRPr="000154B3" w:rsidRDefault="000154B3" w:rsidP="000154B3">
      <w:pPr>
        <w:pStyle w:val="EndNoteBibliography"/>
      </w:pPr>
      <w:r w:rsidRPr="000154B3">
        <w:t xml:space="preserve">3. Onwuchekwa C, Moreo LM, Menon S, et al. Under-ascertainment of Respiratory Syncytial Virus infection in adults due to diagnostic testing limitations: A systematic literature review and meta-analysis. J Infect Dis </w:t>
      </w:r>
      <w:r w:rsidRPr="000154B3">
        <w:rPr>
          <w:b/>
        </w:rPr>
        <w:t>2023</w:t>
      </w:r>
      <w:r w:rsidRPr="000154B3">
        <w:t>.</w:t>
      </w:r>
    </w:p>
    <w:p w14:paraId="3EB0AE66" w14:textId="77777777" w:rsidR="000154B3" w:rsidRPr="000154B3" w:rsidRDefault="000154B3" w:rsidP="000154B3">
      <w:pPr>
        <w:pStyle w:val="EndNoteBibliography"/>
      </w:pPr>
      <w:r w:rsidRPr="000154B3">
        <w:t xml:space="preserve">4. Ang LW, Mak TM, Cui L, Leo YS, Lee VJM, Lin RT. Characterisation of respiratory syncytial virus activity in children and adults presenting with acute respiratory illness at primary care clinics in Singapore, 2014-2018. Influenza Other Respir Viruses </w:t>
      </w:r>
      <w:r w:rsidRPr="000154B3">
        <w:rPr>
          <w:b/>
        </w:rPr>
        <w:t>2020</w:t>
      </w:r>
      <w:r w:rsidRPr="000154B3">
        <w:t>; 14:412-9.</w:t>
      </w:r>
    </w:p>
    <w:p w14:paraId="1C2A8CA3" w14:textId="77777777" w:rsidR="000154B3" w:rsidRPr="000154B3" w:rsidRDefault="000154B3" w:rsidP="000154B3">
      <w:pPr>
        <w:pStyle w:val="EndNoteBibliography"/>
      </w:pPr>
      <w:r w:rsidRPr="000154B3">
        <w:t>5. Belongia EA, King JP, Kieke BA, et al. Clinical Features, Severity, and Incidenc</w:t>
      </w:r>
      <w:r w:rsidRPr="000154B3">
        <w:rPr>
          <w:rFonts w:hint="eastAsia"/>
        </w:rPr>
        <w:t xml:space="preserve">e of RSV Illness During 12 Consecutive Seasons in a Community Cohort of Adults ≥60 Years Old. Open Forum Infect Dis </w:t>
      </w:r>
      <w:r w:rsidRPr="000154B3">
        <w:rPr>
          <w:rFonts w:hint="eastAsia"/>
          <w:b/>
        </w:rPr>
        <w:t>2018</w:t>
      </w:r>
      <w:r w:rsidRPr="000154B3">
        <w:rPr>
          <w:rFonts w:hint="eastAsia"/>
        </w:rPr>
        <w:t>; 5:ofy316.</w:t>
      </w:r>
    </w:p>
    <w:p w14:paraId="2B6C8AA8" w14:textId="77777777" w:rsidR="000154B3" w:rsidRPr="000154B3" w:rsidRDefault="000154B3" w:rsidP="000154B3">
      <w:pPr>
        <w:pStyle w:val="EndNoteBibliography"/>
      </w:pPr>
      <w:r w:rsidRPr="000154B3">
        <w:t xml:space="preserve">6. Falsey AR, Hennessey PA, Formica MA, Cox C, Walsh EE. Respiratory Syncytial Virus Infection in Elderly and High-Risk Adults. New England Journal of Medicine </w:t>
      </w:r>
      <w:r w:rsidRPr="000154B3">
        <w:rPr>
          <w:b/>
        </w:rPr>
        <w:t>2005</w:t>
      </w:r>
      <w:r w:rsidRPr="000154B3">
        <w:t>; 352:1749-59.</w:t>
      </w:r>
    </w:p>
    <w:p w14:paraId="162B630D" w14:textId="77777777" w:rsidR="000154B3" w:rsidRPr="000154B3" w:rsidRDefault="000154B3" w:rsidP="000154B3">
      <w:pPr>
        <w:pStyle w:val="EndNoteBibliography"/>
      </w:pPr>
      <w:r w:rsidRPr="000154B3">
        <w:t xml:space="preserve">7. Jackson ML, Scott E, Kuypers J, Nalla AK, Roychoudury P, Chu HY. Epidemiology of Respiratory Syncytial Virus Across Five Influenza Seasons Among Adults and Children One Year of Age and Older—Washington State, 2011/2012–2015/2016. The Journal of Infectious Diseases </w:t>
      </w:r>
      <w:r w:rsidRPr="000154B3">
        <w:rPr>
          <w:b/>
        </w:rPr>
        <w:t>2020</w:t>
      </w:r>
      <w:r w:rsidRPr="000154B3">
        <w:t>; 223:147-56.</w:t>
      </w:r>
    </w:p>
    <w:p w14:paraId="2F1EC73B" w14:textId="77777777" w:rsidR="000154B3" w:rsidRPr="000D53D1" w:rsidRDefault="000154B3" w:rsidP="000154B3">
      <w:pPr>
        <w:pStyle w:val="EndNoteBibliography"/>
        <w:rPr>
          <w:lang w:val="fr-CM"/>
        </w:rPr>
      </w:pPr>
      <w:r w:rsidRPr="000154B3">
        <w:t xml:space="preserve">8. Jackson ML, Starita L, Kiniry E, et al. Incidence of Medically Attended Acute Respiratory Illnesses Due to Respiratory Viruses Across the Life Course During the 2018/19 Influenza Season. </w:t>
      </w:r>
      <w:r w:rsidRPr="000D53D1">
        <w:rPr>
          <w:lang w:val="fr-CM"/>
        </w:rPr>
        <w:t xml:space="preserve">Clin Infect Dis </w:t>
      </w:r>
      <w:r w:rsidRPr="000D53D1">
        <w:rPr>
          <w:b/>
          <w:lang w:val="fr-CM"/>
        </w:rPr>
        <w:t>2021</w:t>
      </w:r>
      <w:r w:rsidRPr="000D53D1">
        <w:rPr>
          <w:lang w:val="fr-CM"/>
        </w:rPr>
        <w:t>; 73:802-7.</w:t>
      </w:r>
    </w:p>
    <w:p w14:paraId="56F88D47" w14:textId="77777777" w:rsidR="000154B3" w:rsidRPr="000154B3" w:rsidRDefault="000154B3" w:rsidP="000154B3">
      <w:pPr>
        <w:pStyle w:val="EndNoteBibliography"/>
      </w:pPr>
      <w:r w:rsidRPr="000D53D1">
        <w:rPr>
          <w:lang w:val="fr-CM"/>
        </w:rPr>
        <w:t xml:space="preserve">9. Juhn YJ, Wi CI, Takahashi PY, et al. </w:t>
      </w:r>
      <w:r w:rsidRPr="000154B3">
        <w:t xml:space="preserve">Incidence of Respiratory Syncytial Virus Infection in Older Adults Before and During the COVID-19 Pandemic. JAMA Netw Open </w:t>
      </w:r>
      <w:r w:rsidRPr="000154B3">
        <w:rPr>
          <w:b/>
        </w:rPr>
        <w:t>2023</w:t>
      </w:r>
      <w:r w:rsidRPr="000154B3">
        <w:t>; 6:e2250634.</w:t>
      </w:r>
    </w:p>
    <w:p w14:paraId="42F902AD" w14:textId="77777777" w:rsidR="000154B3" w:rsidRPr="000154B3" w:rsidRDefault="000154B3" w:rsidP="000154B3">
      <w:pPr>
        <w:pStyle w:val="EndNoteBibliography"/>
      </w:pPr>
      <w:r w:rsidRPr="000154B3">
        <w:t xml:space="preserve">10. Korsten K, Adriaenssens N, Coenen S, et al. Burden of respiratory syncytial virus infection in community-dwelling older adults in Europe (RESCEU): an international prospective cohort study. European Respiratory Journal </w:t>
      </w:r>
      <w:r w:rsidRPr="000154B3">
        <w:rPr>
          <w:b/>
        </w:rPr>
        <w:t>2021</w:t>
      </w:r>
      <w:r w:rsidRPr="000154B3">
        <w:t>; 57:2002688.</w:t>
      </w:r>
    </w:p>
    <w:p w14:paraId="517D01C4" w14:textId="77777777" w:rsidR="000154B3" w:rsidRPr="000154B3" w:rsidRDefault="000154B3" w:rsidP="000154B3">
      <w:pPr>
        <w:pStyle w:val="EndNoteBibliography"/>
      </w:pPr>
      <w:r w:rsidRPr="000154B3">
        <w:t xml:space="preserve">11. Kurai D, Natori M, Yamada M, Zheng R, Saito Y, Takahashi H. Occurrence and disease burden of respiratory syncytial virus and other respiratory pathogens in adults aged </w:t>
      </w:r>
      <w:r w:rsidRPr="000154B3">
        <w:rPr>
          <w:rFonts w:hint="eastAsia"/>
        </w:rPr>
        <w:t>≥</w:t>
      </w:r>
      <w:r w:rsidRPr="000154B3">
        <w:t xml:space="preserve">65 years in community: A prospective cohort study in Japan. Influenza Other Respir Viruses </w:t>
      </w:r>
      <w:r w:rsidRPr="000154B3">
        <w:rPr>
          <w:b/>
        </w:rPr>
        <w:t>2022</w:t>
      </w:r>
      <w:r w:rsidRPr="000154B3">
        <w:t>; 16:298-307.</w:t>
      </w:r>
    </w:p>
    <w:p w14:paraId="5AF28E4E" w14:textId="77777777" w:rsidR="000154B3" w:rsidRPr="000154B3" w:rsidRDefault="000154B3" w:rsidP="000154B3">
      <w:pPr>
        <w:pStyle w:val="EndNoteBibliography"/>
      </w:pPr>
      <w:r w:rsidRPr="000154B3">
        <w:t xml:space="preserve">12. Leaver BA, Smith BJ, Irving L, Johnson DF, Tong SYC. Hospitalisation, morbidity and outcomes associated with respiratory syncytial virus compared with influenza in adults of all ages. Influenza Other Respir Viruses </w:t>
      </w:r>
      <w:r w:rsidRPr="000154B3">
        <w:rPr>
          <w:b/>
        </w:rPr>
        <w:t>2022</w:t>
      </w:r>
      <w:r w:rsidRPr="000154B3">
        <w:t>; 16:474-80.</w:t>
      </w:r>
    </w:p>
    <w:p w14:paraId="23AA1726" w14:textId="77777777" w:rsidR="000154B3" w:rsidRPr="000154B3" w:rsidRDefault="000154B3" w:rsidP="000154B3">
      <w:pPr>
        <w:pStyle w:val="EndNoteBibliography"/>
      </w:pPr>
      <w:r w:rsidRPr="000154B3">
        <w:t xml:space="preserve">13. Louie JK, Hacker JK, Gonzales R, et al. Characterization of viral agents causing acute respiratory infection in a San Francisco University Medical Center Clinic during the influenza season. Clin Infect Dis </w:t>
      </w:r>
      <w:r w:rsidRPr="000154B3">
        <w:rPr>
          <w:b/>
        </w:rPr>
        <w:t>2005</w:t>
      </w:r>
      <w:r w:rsidRPr="000154B3">
        <w:t>; 41:822-8.</w:t>
      </w:r>
    </w:p>
    <w:p w14:paraId="0FF2D610" w14:textId="77777777" w:rsidR="000154B3" w:rsidRPr="000154B3" w:rsidRDefault="000154B3" w:rsidP="000154B3">
      <w:pPr>
        <w:pStyle w:val="EndNoteBibliography"/>
      </w:pPr>
      <w:r w:rsidRPr="000154B3">
        <w:t xml:space="preserve">14. McClure DL, Kieke BA, Sundaram ME, et al. Seasonal </w:t>
      </w:r>
      <w:r w:rsidRPr="000154B3">
        <w:rPr>
          <w:rFonts w:hint="eastAsia"/>
        </w:rPr>
        <w:t xml:space="preserve">incidence of medically attended respiratory syncytial virus infection in a community cohort of adults ≥50 years old. PLoS One </w:t>
      </w:r>
      <w:r w:rsidRPr="000154B3">
        <w:rPr>
          <w:rFonts w:hint="eastAsia"/>
          <w:b/>
        </w:rPr>
        <w:t>2014</w:t>
      </w:r>
      <w:r w:rsidRPr="000154B3">
        <w:rPr>
          <w:rFonts w:hint="eastAsia"/>
        </w:rPr>
        <w:t>; 9:e102586.</w:t>
      </w:r>
    </w:p>
    <w:p w14:paraId="4E63620E" w14:textId="77777777" w:rsidR="000154B3" w:rsidRPr="000154B3" w:rsidRDefault="000154B3" w:rsidP="000154B3">
      <w:pPr>
        <w:pStyle w:val="EndNoteBibliography"/>
      </w:pPr>
      <w:r w:rsidRPr="000154B3">
        <w:lastRenderedPageBreak/>
        <w:t xml:space="preserve">15. Monto AS, Foster-Tucker JE, Callear AP, et al. Respiratory Viral Infections From 2015 to 2022 in the HIVE Cohort of American Households: Incidence, Illness Characteristics, and Seasonality. J Infect Dis </w:t>
      </w:r>
      <w:r w:rsidRPr="000154B3">
        <w:rPr>
          <w:b/>
        </w:rPr>
        <w:t>2025</w:t>
      </w:r>
      <w:r w:rsidRPr="000154B3">
        <w:t>; 231:795-804.</w:t>
      </w:r>
    </w:p>
    <w:p w14:paraId="2AE16043" w14:textId="77777777" w:rsidR="000154B3" w:rsidRPr="000154B3" w:rsidRDefault="000154B3" w:rsidP="000154B3">
      <w:pPr>
        <w:pStyle w:val="EndNoteBibliography"/>
      </w:pPr>
      <w:r w:rsidRPr="000154B3">
        <w:t xml:space="preserve">16. Smithgall M, Maykowski P, Zachariah P, et al. Epidemiology, clinical features, and resource utilization associated with respiratory syncytial virus in the community and hospital. Influenza Other Respir Viruses </w:t>
      </w:r>
      <w:r w:rsidRPr="000154B3">
        <w:rPr>
          <w:b/>
        </w:rPr>
        <w:t>2020</w:t>
      </w:r>
      <w:r w:rsidRPr="000154B3">
        <w:t>; 14:247-56.</w:t>
      </w:r>
    </w:p>
    <w:p w14:paraId="75E2E36D" w14:textId="77777777" w:rsidR="000154B3" w:rsidRPr="000154B3" w:rsidRDefault="000154B3" w:rsidP="000154B3">
      <w:pPr>
        <w:pStyle w:val="EndNoteBibliography"/>
      </w:pPr>
      <w:r w:rsidRPr="000154B3">
        <w:t xml:space="preserve">17. Widmer K, Griffin MR, Zhu Y, Williams JV, Talbot HK. Respiratory syncytial virus- and human metapneumovirus-associated emergency department and hospital burden in adults. Influenza Other Respir Viruses </w:t>
      </w:r>
      <w:r w:rsidRPr="000154B3">
        <w:rPr>
          <w:b/>
        </w:rPr>
        <w:t>2014</w:t>
      </w:r>
      <w:r w:rsidRPr="000154B3">
        <w:t>; 8:347-52.</w:t>
      </w:r>
    </w:p>
    <w:p w14:paraId="12CC4FF8" w14:textId="77777777" w:rsidR="000154B3" w:rsidRPr="000154B3" w:rsidRDefault="000154B3" w:rsidP="000154B3">
      <w:pPr>
        <w:pStyle w:val="EndNoteBibliography"/>
      </w:pPr>
      <w:r w:rsidRPr="000154B3">
        <w:t xml:space="preserve">18. Falsey AR, McElhaney JE, Beran J, et al. Respiratory syncytial virus and other respiratory viral infections in older adults with moderate to severe influenza-like illness. J Infect Dis </w:t>
      </w:r>
      <w:r w:rsidRPr="000154B3">
        <w:rPr>
          <w:b/>
        </w:rPr>
        <w:t>2014</w:t>
      </w:r>
      <w:r w:rsidRPr="000154B3">
        <w:t>; 209:1873-81.</w:t>
      </w:r>
    </w:p>
    <w:p w14:paraId="6D7B1A1C" w14:textId="6382FA77" w:rsidR="00F77449" w:rsidRPr="00F77449" w:rsidRDefault="00A26FBC" w:rsidP="00F77449">
      <w:pPr>
        <w:rPr>
          <w:rFonts w:eastAsiaTheme="minorEastAsia"/>
        </w:rPr>
      </w:pPr>
      <w:r>
        <w:rPr>
          <w:rFonts w:eastAsiaTheme="minorEastAsia"/>
        </w:rPr>
        <w:fldChar w:fldCharType="end"/>
      </w:r>
    </w:p>
    <w:sectPr w:rsidR="00F77449" w:rsidRPr="00F77449" w:rsidSect="00F77449">
      <w:pgSz w:w="11906" w:h="16838"/>
      <w:pgMar w:top="1440" w:right="1797" w:bottom="1440" w:left="1797" w:header="851" w:footer="992" w:gutter="0"/>
      <w:lnNumType w:countBy="1" w:restart="continuous"/>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AF343" w14:textId="77777777" w:rsidR="00BC5E99" w:rsidRDefault="00BC5E99" w:rsidP="008A3A68">
      <w:pPr>
        <w:spacing w:line="240" w:lineRule="auto"/>
      </w:pPr>
      <w:r>
        <w:separator/>
      </w:r>
    </w:p>
  </w:endnote>
  <w:endnote w:type="continuationSeparator" w:id="0">
    <w:p w14:paraId="6011E55C" w14:textId="77777777" w:rsidR="00BC5E99" w:rsidRDefault="00BC5E99" w:rsidP="008A3A68">
      <w:pPr>
        <w:spacing w:line="240" w:lineRule="auto"/>
      </w:pPr>
      <w:r>
        <w:continuationSeparator/>
      </w:r>
    </w:p>
  </w:endnote>
  <w:endnote w:type="continuationNotice" w:id="1">
    <w:p w14:paraId="6BEAC845" w14:textId="77777777" w:rsidR="00BC5E99" w:rsidRDefault="00BC5E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7153944"/>
      <w:docPartObj>
        <w:docPartGallery w:val="Page Numbers (Bottom of Page)"/>
        <w:docPartUnique/>
      </w:docPartObj>
    </w:sdtPr>
    <w:sdtEndPr>
      <w:rPr>
        <w:noProof/>
      </w:rPr>
    </w:sdtEndPr>
    <w:sdtContent>
      <w:p w14:paraId="739B792B" w14:textId="281BE1D1" w:rsidR="008A3A68" w:rsidRDefault="008A3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4A4B7E" w14:textId="77777777" w:rsidR="008A3A68" w:rsidRDefault="008A3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243953"/>
      <w:docPartObj>
        <w:docPartGallery w:val="Page Numbers (Bottom of Page)"/>
        <w:docPartUnique/>
      </w:docPartObj>
    </w:sdtPr>
    <w:sdtEndPr>
      <w:rPr>
        <w:noProof/>
      </w:rPr>
    </w:sdtEndPr>
    <w:sdtContent>
      <w:p w14:paraId="24635A88" w14:textId="71119899" w:rsidR="00857B1D" w:rsidRDefault="00857B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92B71C" w14:textId="77777777" w:rsidR="00857B1D" w:rsidRDefault="00857B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403478"/>
      <w:docPartObj>
        <w:docPartGallery w:val="Page Numbers (Bottom of Page)"/>
        <w:docPartUnique/>
      </w:docPartObj>
    </w:sdtPr>
    <w:sdtEndPr>
      <w:rPr>
        <w:noProof/>
      </w:rPr>
    </w:sdtEndPr>
    <w:sdtContent>
      <w:p w14:paraId="07B6CF5B" w14:textId="77777777" w:rsidR="00F74EA0" w:rsidRDefault="00F74E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3D80FF" w14:textId="77777777" w:rsidR="00F74EA0" w:rsidRDefault="00F74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5E983" w14:textId="77777777" w:rsidR="00BC5E99" w:rsidRDefault="00BC5E99" w:rsidP="008A3A68">
      <w:pPr>
        <w:spacing w:line="240" w:lineRule="auto"/>
      </w:pPr>
      <w:r>
        <w:separator/>
      </w:r>
    </w:p>
  </w:footnote>
  <w:footnote w:type="continuationSeparator" w:id="0">
    <w:p w14:paraId="0D58DB12" w14:textId="77777777" w:rsidR="00BC5E99" w:rsidRDefault="00BC5E99" w:rsidP="008A3A68">
      <w:pPr>
        <w:spacing w:line="240" w:lineRule="auto"/>
      </w:pPr>
      <w:r>
        <w:continuationSeparator/>
      </w:r>
    </w:p>
  </w:footnote>
  <w:footnote w:type="continuationNotice" w:id="1">
    <w:p w14:paraId="32284D08" w14:textId="77777777" w:rsidR="00BC5E99" w:rsidRDefault="00BC5E99">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hyphenationZone w:val="425"/>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Infectious Diseases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9prpa9f9f295esfeqvxpprt2xetsvre9vt&quot;&gt;Pfizer_RSV_PCS&lt;record-ids&gt;&lt;item&gt;7&lt;/item&gt;&lt;item&gt;8&lt;/item&gt;&lt;item&gt;9&lt;/item&gt;&lt;item&gt;11&lt;/item&gt;&lt;item&gt;12&lt;/item&gt;&lt;item&gt;13&lt;/item&gt;&lt;item&gt;14&lt;/item&gt;&lt;item&gt;15&lt;/item&gt;&lt;item&gt;17&lt;/item&gt;&lt;item&gt;18&lt;/item&gt;&lt;item&gt;19&lt;/item&gt;&lt;item&gt;20&lt;/item&gt;&lt;item&gt;32&lt;/item&gt;&lt;item&gt;34&lt;/item&gt;&lt;item&gt;35&lt;/item&gt;&lt;item&gt;37&lt;/item&gt;&lt;/record-ids&gt;&lt;/item&gt;&lt;/Libraries&gt;"/>
  </w:docVars>
  <w:rsids>
    <w:rsidRoot w:val="008923D5"/>
    <w:rsid w:val="000154B3"/>
    <w:rsid w:val="00052C4C"/>
    <w:rsid w:val="00055BE6"/>
    <w:rsid w:val="00056FD4"/>
    <w:rsid w:val="000722FE"/>
    <w:rsid w:val="000A2A49"/>
    <w:rsid w:val="000B2034"/>
    <w:rsid w:val="000D53D1"/>
    <w:rsid w:val="001A127F"/>
    <w:rsid w:val="001A1C3B"/>
    <w:rsid w:val="001B75AB"/>
    <w:rsid w:val="001D4DD8"/>
    <w:rsid w:val="001E6F86"/>
    <w:rsid w:val="001F5851"/>
    <w:rsid w:val="001F6DF8"/>
    <w:rsid w:val="00215AF4"/>
    <w:rsid w:val="002223D1"/>
    <w:rsid w:val="00254077"/>
    <w:rsid w:val="002720CC"/>
    <w:rsid w:val="002765A8"/>
    <w:rsid w:val="002765E4"/>
    <w:rsid w:val="00287663"/>
    <w:rsid w:val="002941F3"/>
    <w:rsid w:val="002C3DC4"/>
    <w:rsid w:val="002E41B1"/>
    <w:rsid w:val="002F5EE1"/>
    <w:rsid w:val="00306D99"/>
    <w:rsid w:val="003370D3"/>
    <w:rsid w:val="00340270"/>
    <w:rsid w:val="00340C54"/>
    <w:rsid w:val="0038433F"/>
    <w:rsid w:val="003A5E6A"/>
    <w:rsid w:val="003C4D11"/>
    <w:rsid w:val="003C6724"/>
    <w:rsid w:val="003E3A62"/>
    <w:rsid w:val="00484101"/>
    <w:rsid w:val="004B692E"/>
    <w:rsid w:val="004D75A7"/>
    <w:rsid w:val="004E763E"/>
    <w:rsid w:val="00573A10"/>
    <w:rsid w:val="005834E6"/>
    <w:rsid w:val="005E3FA0"/>
    <w:rsid w:val="005E7276"/>
    <w:rsid w:val="005F1EDF"/>
    <w:rsid w:val="00614574"/>
    <w:rsid w:val="00643CD4"/>
    <w:rsid w:val="00664697"/>
    <w:rsid w:val="00684EA7"/>
    <w:rsid w:val="00685338"/>
    <w:rsid w:val="006934CD"/>
    <w:rsid w:val="006A2FBC"/>
    <w:rsid w:val="006C0EF2"/>
    <w:rsid w:val="006C70F4"/>
    <w:rsid w:val="0070465D"/>
    <w:rsid w:val="00707E7A"/>
    <w:rsid w:val="00743F49"/>
    <w:rsid w:val="00762680"/>
    <w:rsid w:val="007749CB"/>
    <w:rsid w:val="00775816"/>
    <w:rsid w:val="00785479"/>
    <w:rsid w:val="0078665D"/>
    <w:rsid w:val="007E70AB"/>
    <w:rsid w:val="0081038C"/>
    <w:rsid w:val="00857B1D"/>
    <w:rsid w:val="00876379"/>
    <w:rsid w:val="008923D5"/>
    <w:rsid w:val="00897D74"/>
    <w:rsid w:val="008A3A68"/>
    <w:rsid w:val="008A5521"/>
    <w:rsid w:val="008B12A1"/>
    <w:rsid w:val="008C577B"/>
    <w:rsid w:val="008D15DB"/>
    <w:rsid w:val="008F0594"/>
    <w:rsid w:val="00913A25"/>
    <w:rsid w:val="009409BF"/>
    <w:rsid w:val="00944512"/>
    <w:rsid w:val="00961F1C"/>
    <w:rsid w:val="0098253F"/>
    <w:rsid w:val="009E1DB6"/>
    <w:rsid w:val="009E2F01"/>
    <w:rsid w:val="009F0808"/>
    <w:rsid w:val="009F3EA4"/>
    <w:rsid w:val="009F6B8C"/>
    <w:rsid w:val="00A01CAC"/>
    <w:rsid w:val="00A02FF7"/>
    <w:rsid w:val="00A16805"/>
    <w:rsid w:val="00A26FBC"/>
    <w:rsid w:val="00A64517"/>
    <w:rsid w:val="00A74280"/>
    <w:rsid w:val="00AE3086"/>
    <w:rsid w:val="00AE7E34"/>
    <w:rsid w:val="00AF4CF6"/>
    <w:rsid w:val="00AF7459"/>
    <w:rsid w:val="00B3224A"/>
    <w:rsid w:val="00B60D18"/>
    <w:rsid w:val="00B67EBD"/>
    <w:rsid w:val="00B83D38"/>
    <w:rsid w:val="00B95E87"/>
    <w:rsid w:val="00BB14F5"/>
    <w:rsid w:val="00BC5E99"/>
    <w:rsid w:val="00BD0CF8"/>
    <w:rsid w:val="00BF76F2"/>
    <w:rsid w:val="00C10A07"/>
    <w:rsid w:val="00C25A5A"/>
    <w:rsid w:val="00C30733"/>
    <w:rsid w:val="00C46CC7"/>
    <w:rsid w:val="00C74C6A"/>
    <w:rsid w:val="00CA07F5"/>
    <w:rsid w:val="00CB6CD6"/>
    <w:rsid w:val="00CC19DB"/>
    <w:rsid w:val="00CD30E5"/>
    <w:rsid w:val="00CD5922"/>
    <w:rsid w:val="00CD6E97"/>
    <w:rsid w:val="00D50A11"/>
    <w:rsid w:val="00D50AC9"/>
    <w:rsid w:val="00D866DA"/>
    <w:rsid w:val="00DB3AA0"/>
    <w:rsid w:val="00DB7FFD"/>
    <w:rsid w:val="00DC6779"/>
    <w:rsid w:val="00DF380B"/>
    <w:rsid w:val="00DF7957"/>
    <w:rsid w:val="00E148E9"/>
    <w:rsid w:val="00E16D20"/>
    <w:rsid w:val="00E1700C"/>
    <w:rsid w:val="00E37C7A"/>
    <w:rsid w:val="00E536BF"/>
    <w:rsid w:val="00E640B7"/>
    <w:rsid w:val="00E82347"/>
    <w:rsid w:val="00E850DE"/>
    <w:rsid w:val="00E86E88"/>
    <w:rsid w:val="00EB537E"/>
    <w:rsid w:val="00EE4235"/>
    <w:rsid w:val="00F05E77"/>
    <w:rsid w:val="00F05FDF"/>
    <w:rsid w:val="00F74EA0"/>
    <w:rsid w:val="00F77449"/>
    <w:rsid w:val="00F92C75"/>
    <w:rsid w:val="00FA051E"/>
    <w:rsid w:val="00FA6C83"/>
    <w:rsid w:val="00FB4060"/>
    <w:rsid w:val="00FE4A99"/>
    <w:rsid w:val="00FE6C97"/>
    <w:rsid w:val="00FF5D15"/>
    <w:rsid w:val="075A45BD"/>
    <w:rsid w:val="0E610BA7"/>
    <w:rsid w:val="14717D1F"/>
    <w:rsid w:val="2BDE6384"/>
    <w:rsid w:val="3F43F13D"/>
    <w:rsid w:val="4F0130EF"/>
    <w:rsid w:val="5ECFD6F5"/>
    <w:rsid w:val="61A032D3"/>
    <w:rsid w:val="6DB3CB53"/>
    <w:rsid w:val="6F95D0E1"/>
    <w:rsid w:val="777FD783"/>
    <w:rsid w:val="7AF5EE0B"/>
    <w:rsid w:val="7D943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8F7B4"/>
  <w15:chartTrackingRefBased/>
  <w15:docId w15:val="{5351E177-E97E-41FE-8293-E73C80C4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A68"/>
    <w:pPr>
      <w:widowControl w:val="0"/>
      <w:spacing w:line="360" w:lineRule="auto"/>
    </w:pPr>
    <w:rPr>
      <w:rFonts w:ascii="Times New Roman" w:eastAsia="Times New Roman" w:hAnsi="Times New Roman" w:cs="Times New Roman"/>
      <w:szCs w:val="24"/>
    </w:rPr>
  </w:style>
  <w:style w:type="paragraph" w:styleId="Heading1">
    <w:name w:val="heading 1"/>
    <w:basedOn w:val="Normal"/>
    <w:next w:val="Normal"/>
    <w:link w:val="Heading1Char"/>
    <w:uiPriority w:val="9"/>
    <w:qFormat/>
    <w:rsid w:val="00FE4A99"/>
    <w:pPr>
      <w:keepNext/>
      <w:keepLines/>
      <w:spacing w:before="120" w:after="120"/>
      <w:outlineLvl w:val="0"/>
    </w:pPr>
    <w:rPr>
      <w:b/>
      <w:bCs/>
      <w:kern w:val="44"/>
      <w:sz w:val="28"/>
      <w:szCs w:val="44"/>
    </w:rPr>
  </w:style>
  <w:style w:type="paragraph" w:styleId="Heading2">
    <w:name w:val="heading 2"/>
    <w:basedOn w:val="Normal"/>
    <w:next w:val="Normal"/>
    <w:link w:val="Heading2Char"/>
    <w:uiPriority w:val="9"/>
    <w:unhideWhenUsed/>
    <w:qFormat/>
    <w:rsid w:val="00E850DE"/>
    <w:pPr>
      <w:keepNext/>
      <w:keepLines/>
      <w:spacing w:before="120" w:after="120"/>
      <w:outlineLvl w:val="1"/>
    </w:pPr>
    <w:rPr>
      <w:b/>
      <w:bCs/>
      <w:szCs w:val="28"/>
    </w:rPr>
  </w:style>
  <w:style w:type="paragraph" w:styleId="Heading3">
    <w:name w:val="heading 3"/>
    <w:basedOn w:val="Normal"/>
    <w:next w:val="Normal"/>
    <w:link w:val="Heading3Char"/>
    <w:uiPriority w:val="9"/>
    <w:unhideWhenUsed/>
    <w:qFormat/>
    <w:rsid w:val="007749CB"/>
    <w:pPr>
      <w:keepNext/>
      <w:keepLines/>
      <w:spacing w:after="120" w:line="415" w:lineRule="auto"/>
      <w:outlineLvl w:val="2"/>
    </w:pPr>
    <w:rPr>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A99"/>
    <w:rPr>
      <w:rFonts w:ascii="Times New Roman" w:eastAsia="Times New Roman" w:hAnsi="Times New Roman" w:cs="Times New Roman"/>
      <w:b/>
      <w:bCs/>
      <w:kern w:val="44"/>
      <w:sz w:val="28"/>
      <w:szCs w:val="44"/>
    </w:rPr>
  </w:style>
  <w:style w:type="paragraph" w:styleId="Title">
    <w:name w:val="Title"/>
    <w:basedOn w:val="Normal"/>
    <w:next w:val="Normal"/>
    <w:link w:val="TitleChar"/>
    <w:uiPriority w:val="10"/>
    <w:qFormat/>
    <w:rsid w:val="00FB4060"/>
    <w:pPr>
      <w:spacing w:before="240" w:after="60"/>
      <w:jc w:val="center"/>
      <w:outlineLvl w:val="0"/>
    </w:pPr>
    <w:rPr>
      <w:b/>
      <w:bCs/>
      <w:sz w:val="32"/>
      <w:szCs w:val="32"/>
    </w:rPr>
  </w:style>
  <w:style w:type="character" w:customStyle="1" w:styleId="TitleChar">
    <w:name w:val="Title Char"/>
    <w:basedOn w:val="DefaultParagraphFont"/>
    <w:link w:val="Title"/>
    <w:uiPriority w:val="10"/>
    <w:rsid w:val="00FB4060"/>
    <w:rPr>
      <w:rFonts w:ascii="Times New Roman" w:eastAsia="Times New Roman" w:hAnsi="Times New Roman" w:cs="Times New Roman"/>
      <w:b/>
      <w:bCs/>
      <w:sz w:val="32"/>
      <w:szCs w:val="32"/>
    </w:rPr>
  </w:style>
  <w:style w:type="character" w:styleId="LineNumber">
    <w:name w:val="line number"/>
    <w:basedOn w:val="DefaultParagraphFont"/>
    <w:uiPriority w:val="99"/>
    <w:semiHidden/>
    <w:unhideWhenUsed/>
    <w:rsid w:val="00762680"/>
  </w:style>
  <w:style w:type="character" w:styleId="Hyperlink">
    <w:name w:val="Hyperlink"/>
    <w:basedOn w:val="DefaultParagraphFont"/>
    <w:uiPriority w:val="99"/>
    <w:unhideWhenUsed/>
    <w:rsid w:val="00AF4CF6"/>
    <w:rPr>
      <w:color w:val="0563C1" w:themeColor="hyperlink"/>
      <w:u w:val="single"/>
    </w:rPr>
  </w:style>
  <w:style w:type="character" w:styleId="UnresolvedMention">
    <w:name w:val="Unresolved Mention"/>
    <w:basedOn w:val="DefaultParagraphFont"/>
    <w:uiPriority w:val="99"/>
    <w:semiHidden/>
    <w:unhideWhenUsed/>
    <w:rsid w:val="00AF4CF6"/>
    <w:rPr>
      <w:color w:val="605E5C"/>
      <w:shd w:val="clear" w:color="auto" w:fill="E1DFDD"/>
    </w:rPr>
  </w:style>
  <w:style w:type="character" w:customStyle="1" w:styleId="Heading2Char">
    <w:name w:val="Heading 2 Char"/>
    <w:basedOn w:val="DefaultParagraphFont"/>
    <w:link w:val="Heading2"/>
    <w:uiPriority w:val="9"/>
    <w:rsid w:val="00E850DE"/>
    <w:rPr>
      <w:rFonts w:ascii="Times New Roman" w:eastAsia="Times New Roman" w:hAnsi="Times New Roman" w:cs="Times New Roman"/>
      <w:b/>
      <w:bCs/>
      <w:sz w:val="24"/>
      <w:szCs w:val="28"/>
    </w:rPr>
  </w:style>
  <w:style w:type="paragraph" w:styleId="TOCHeading">
    <w:name w:val="TOC Heading"/>
    <w:basedOn w:val="Heading1"/>
    <w:next w:val="Normal"/>
    <w:uiPriority w:val="39"/>
    <w:unhideWhenUsed/>
    <w:qFormat/>
    <w:rsid w:val="00857B1D"/>
    <w:pPr>
      <w:widowControl/>
      <w:spacing w:before="240" w:after="0" w:line="259" w:lineRule="auto"/>
      <w:outlineLvl w:val="9"/>
    </w:pPr>
    <w:rPr>
      <w:color w:val="2F5496" w:themeColor="accent1" w:themeShade="BF"/>
      <w:kern w:val="0"/>
      <w:sz w:val="32"/>
      <w:szCs w:val="32"/>
      <w:lang w:eastAsia="en-US"/>
    </w:rPr>
  </w:style>
  <w:style w:type="paragraph" w:styleId="TOC1">
    <w:name w:val="toc 1"/>
    <w:basedOn w:val="Normal"/>
    <w:next w:val="Normal"/>
    <w:autoRedefine/>
    <w:uiPriority w:val="39"/>
    <w:unhideWhenUsed/>
    <w:rsid w:val="008A3A68"/>
  </w:style>
  <w:style w:type="paragraph" w:styleId="Header">
    <w:name w:val="header"/>
    <w:basedOn w:val="Normal"/>
    <w:link w:val="HeaderChar"/>
    <w:uiPriority w:val="99"/>
    <w:unhideWhenUsed/>
    <w:rsid w:val="008A3A68"/>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8A3A68"/>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8A3A68"/>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8A3A68"/>
    <w:rPr>
      <w:rFonts w:ascii="Times New Roman" w:eastAsia="Times New Roman" w:hAnsi="Times New Roman" w:cs="Times New Roman"/>
      <w:sz w:val="18"/>
      <w:szCs w:val="18"/>
    </w:rPr>
  </w:style>
  <w:style w:type="table" w:styleId="TableGrid">
    <w:name w:val="Table Grid"/>
    <w:basedOn w:val="TableNormal"/>
    <w:uiPriority w:val="39"/>
    <w:rsid w:val="00BD0CF8"/>
    <w:rPr>
      <w:rFonts w:eastAsiaTheme="minorHAnsi"/>
      <w:kern w:val="0"/>
      <w:sz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7B1D"/>
    <w:pPr>
      <w:widowControl w:val="0"/>
      <w:autoSpaceDE w:val="0"/>
      <w:autoSpaceDN w:val="0"/>
      <w:adjustRightInd w:val="0"/>
    </w:pPr>
    <w:rPr>
      <w:rFonts w:ascii="Calibri" w:hAnsi="Calibri" w:cs="Calibri"/>
      <w:color w:val="000000"/>
      <w:kern w:val="0"/>
      <w:sz w:val="24"/>
      <w:szCs w:val="24"/>
      <w:lang w:val="en-CA" w:eastAsia="en-CA"/>
    </w:rPr>
  </w:style>
  <w:style w:type="table" w:styleId="GridTable1Light-Accent1">
    <w:name w:val="Grid Table 1 Light Accent 1"/>
    <w:basedOn w:val="TableNormal"/>
    <w:uiPriority w:val="46"/>
    <w:rsid w:val="00FE6C97"/>
    <w:rPr>
      <w:kern w:val="0"/>
      <w:sz w:val="22"/>
      <w:lang w:val="en-GB"/>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Table1Light-Accent1">
    <w:name w:val="List Table 1 Light Accent 1"/>
    <w:basedOn w:val="TableNormal"/>
    <w:uiPriority w:val="46"/>
    <w:rsid w:val="00FE6C97"/>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1">
    <w:name w:val="Grid Table 3 Accent 1"/>
    <w:basedOn w:val="TableNormal"/>
    <w:uiPriority w:val="48"/>
    <w:rsid w:val="00A64517"/>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1">
    <w:name w:val="Grid Table 7 Colorful Accent 1"/>
    <w:basedOn w:val="TableNormal"/>
    <w:uiPriority w:val="52"/>
    <w:rsid w:val="00A64517"/>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6Colorful-Accent1">
    <w:name w:val="Grid Table 6 Colorful Accent 1"/>
    <w:basedOn w:val="TableNormal"/>
    <w:uiPriority w:val="51"/>
    <w:rsid w:val="00A64517"/>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2">
    <w:name w:val="toc 2"/>
    <w:basedOn w:val="Normal"/>
    <w:next w:val="Normal"/>
    <w:autoRedefine/>
    <w:uiPriority w:val="39"/>
    <w:unhideWhenUsed/>
    <w:rsid w:val="008C577B"/>
    <w:pPr>
      <w:ind w:leftChars="200" w:left="420"/>
    </w:pPr>
  </w:style>
  <w:style w:type="character" w:customStyle="1" w:styleId="Heading3Char">
    <w:name w:val="Heading 3 Char"/>
    <w:basedOn w:val="DefaultParagraphFont"/>
    <w:link w:val="Heading3"/>
    <w:uiPriority w:val="9"/>
    <w:rsid w:val="007749CB"/>
    <w:rPr>
      <w:rFonts w:ascii="Times New Roman" w:eastAsia="Times New Roman" w:hAnsi="Times New Roman" w:cs="Times New Roman"/>
      <w:i/>
      <w:iCs/>
      <w:szCs w:val="21"/>
    </w:rPr>
  </w:style>
  <w:style w:type="character" w:styleId="CommentReference">
    <w:name w:val="annotation reference"/>
    <w:basedOn w:val="DefaultParagraphFont"/>
    <w:uiPriority w:val="99"/>
    <w:semiHidden/>
    <w:unhideWhenUsed/>
    <w:rsid w:val="00F77449"/>
    <w:rPr>
      <w:sz w:val="21"/>
      <w:szCs w:val="21"/>
    </w:rPr>
  </w:style>
  <w:style w:type="paragraph" w:styleId="CommentText">
    <w:name w:val="annotation text"/>
    <w:basedOn w:val="Normal"/>
    <w:link w:val="CommentTextChar"/>
    <w:uiPriority w:val="99"/>
    <w:semiHidden/>
    <w:unhideWhenUsed/>
    <w:rsid w:val="00F77449"/>
  </w:style>
  <w:style w:type="character" w:customStyle="1" w:styleId="CommentTextChar">
    <w:name w:val="Comment Text Char"/>
    <w:basedOn w:val="DefaultParagraphFont"/>
    <w:link w:val="CommentText"/>
    <w:uiPriority w:val="99"/>
    <w:semiHidden/>
    <w:rsid w:val="00F77449"/>
    <w:rPr>
      <w:rFonts w:ascii="Times New Roman" w:eastAsia="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F77449"/>
    <w:rPr>
      <w:b/>
      <w:bCs/>
    </w:rPr>
  </w:style>
  <w:style w:type="character" w:customStyle="1" w:styleId="CommentSubjectChar">
    <w:name w:val="Comment Subject Char"/>
    <w:basedOn w:val="CommentTextChar"/>
    <w:link w:val="CommentSubject"/>
    <w:uiPriority w:val="99"/>
    <w:semiHidden/>
    <w:rsid w:val="00F77449"/>
    <w:rPr>
      <w:rFonts w:ascii="Times New Roman" w:eastAsia="Times New Roman" w:hAnsi="Times New Roman" w:cs="Times New Roman"/>
      <w:b/>
      <w:bCs/>
      <w:szCs w:val="24"/>
    </w:rPr>
  </w:style>
  <w:style w:type="paragraph" w:customStyle="1" w:styleId="EndNoteBibliographyTitle">
    <w:name w:val="EndNote Bibliography Title"/>
    <w:basedOn w:val="Normal"/>
    <w:link w:val="EndNoteBibliographyTitleChar"/>
    <w:rsid w:val="00A26FBC"/>
    <w:pPr>
      <w:jc w:val="center"/>
    </w:pPr>
    <w:rPr>
      <w:noProof/>
      <w:sz w:val="20"/>
    </w:rPr>
  </w:style>
  <w:style w:type="character" w:customStyle="1" w:styleId="EndNoteBibliographyTitleChar">
    <w:name w:val="EndNote Bibliography Title Char"/>
    <w:basedOn w:val="DefaultParagraphFont"/>
    <w:link w:val="EndNoteBibliographyTitle"/>
    <w:rsid w:val="00A26FBC"/>
    <w:rPr>
      <w:rFonts w:ascii="Times New Roman" w:eastAsia="Times New Roman" w:hAnsi="Times New Roman" w:cs="Times New Roman"/>
      <w:noProof/>
      <w:sz w:val="20"/>
      <w:szCs w:val="24"/>
    </w:rPr>
  </w:style>
  <w:style w:type="paragraph" w:customStyle="1" w:styleId="EndNoteBibliography">
    <w:name w:val="EndNote Bibliography"/>
    <w:basedOn w:val="Normal"/>
    <w:link w:val="EndNoteBibliographyChar"/>
    <w:rsid w:val="00A26FBC"/>
    <w:pPr>
      <w:spacing w:line="240" w:lineRule="auto"/>
    </w:pPr>
    <w:rPr>
      <w:noProof/>
      <w:sz w:val="20"/>
    </w:rPr>
  </w:style>
  <w:style w:type="character" w:customStyle="1" w:styleId="EndNoteBibliographyChar">
    <w:name w:val="EndNote Bibliography Char"/>
    <w:basedOn w:val="DefaultParagraphFont"/>
    <w:link w:val="EndNoteBibliography"/>
    <w:rsid w:val="00A26FBC"/>
    <w:rPr>
      <w:rFonts w:ascii="Times New Roman" w:eastAsia="Times New Roman" w:hAnsi="Times New Roman" w:cs="Times New Roman"/>
      <w:noProof/>
      <w:sz w:val="20"/>
      <w:szCs w:val="24"/>
    </w:rPr>
  </w:style>
  <w:style w:type="paragraph" w:styleId="TOC3">
    <w:name w:val="toc 3"/>
    <w:basedOn w:val="Normal"/>
    <w:next w:val="Normal"/>
    <w:autoRedefine/>
    <w:uiPriority w:val="39"/>
    <w:unhideWhenUsed/>
    <w:rsid w:val="00F74EA0"/>
    <w:pPr>
      <w:ind w:leftChars="400" w:left="840"/>
    </w:pPr>
  </w:style>
  <w:style w:type="table" w:styleId="ListTable2-Accent1">
    <w:name w:val="List Table 2 Accent 1"/>
    <w:basedOn w:val="TableNormal"/>
    <w:uiPriority w:val="47"/>
    <w:rsid w:val="00AF7459"/>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E1700C"/>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055BE6"/>
    <w:rPr>
      <w:color w:val="954F72"/>
      <w:u w:val="single"/>
    </w:rPr>
  </w:style>
  <w:style w:type="paragraph" w:customStyle="1" w:styleId="msonormal0">
    <w:name w:val="msonormal"/>
    <w:basedOn w:val="Normal"/>
    <w:rsid w:val="00055BE6"/>
    <w:pPr>
      <w:widowControl/>
      <w:spacing w:before="100" w:beforeAutospacing="1" w:after="100" w:afterAutospacing="1" w:line="240" w:lineRule="auto"/>
    </w:pPr>
    <w:rPr>
      <w:kern w:val="0"/>
      <w:sz w:val="24"/>
      <w:lang w:val="fr-CM" w:eastAsia="fr-CM"/>
    </w:rPr>
  </w:style>
  <w:style w:type="paragraph" w:customStyle="1" w:styleId="xl65">
    <w:name w:val="xl65"/>
    <w:basedOn w:val="Normal"/>
    <w:rsid w:val="00055BE6"/>
    <w:pPr>
      <w:widowControl/>
      <w:spacing w:before="100" w:beforeAutospacing="1" w:after="100" w:afterAutospacing="1" w:line="240" w:lineRule="auto"/>
    </w:pPr>
    <w:rPr>
      <w:color w:val="000000"/>
      <w:kern w:val="0"/>
      <w:sz w:val="20"/>
      <w:szCs w:val="20"/>
      <w:lang w:val="fr-CM" w:eastAsia="fr-CM"/>
    </w:rPr>
  </w:style>
  <w:style w:type="paragraph" w:customStyle="1" w:styleId="xl66">
    <w:name w:val="xl66"/>
    <w:basedOn w:val="Normal"/>
    <w:rsid w:val="00055BE6"/>
    <w:pPr>
      <w:widowControl/>
      <w:spacing w:before="100" w:beforeAutospacing="1" w:after="100" w:afterAutospacing="1" w:line="240" w:lineRule="auto"/>
    </w:pPr>
    <w:rPr>
      <w:kern w:val="0"/>
      <w:sz w:val="20"/>
      <w:szCs w:val="20"/>
      <w:lang w:val="fr-CM" w:eastAsia="fr-C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55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atahelpdesk.worldbank.org/knowledgebase/articles/906519-world-bank-country-and-lending-groups"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74393422D109E4283ED8104FE299EF7" ma:contentTypeVersion="6" ma:contentTypeDescription="Create a new document." ma:contentTypeScope="" ma:versionID="baeae61a8968e647433db4417542246b">
  <xsd:schema xmlns:xsd="http://www.w3.org/2001/XMLSchema" xmlns:xs="http://www.w3.org/2001/XMLSchema" xmlns:p="http://schemas.microsoft.com/office/2006/metadata/properties" xmlns:ns2="2cc9f40d-4ffa-49d3-9519-cedd1974da1d" xmlns:ns3="5d86fc46-89e2-432c-bf66-5e075abee987" targetNamespace="http://schemas.microsoft.com/office/2006/metadata/properties" ma:root="true" ma:fieldsID="af2a09bd53491d59483d2042c86e96e1" ns2:_="" ns3:_="">
    <xsd:import namespace="2cc9f40d-4ffa-49d3-9519-cedd1974da1d"/>
    <xsd:import namespace="5d86fc46-89e2-432c-bf66-5e075abee9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c9f40d-4ffa-49d3-9519-cedd1974d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86fc46-89e2-432c-bf66-5e075abee98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B3E07E-90F4-4036-AD0B-DE9F965A3A7F}">
  <ds:schemaRefs>
    <ds:schemaRef ds:uri="http://schemas.microsoft.com/sharepoint/v3/contenttype/forms"/>
  </ds:schemaRefs>
</ds:datastoreItem>
</file>

<file path=customXml/itemProps2.xml><?xml version="1.0" encoding="utf-8"?>
<ds:datastoreItem xmlns:ds="http://schemas.openxmlformats.org/officeDocument/2006/customXml" ds:itemID="{50065BC4-D787-44AD-B4ED-8795A1213A3A}">
  <ds:schemaRefs>
    <ds:schemaRef ds:uri="http://schemas.openxmlformats.org/officeDocument/2006/bibliography"/>
  </ds:schemaRefs>
</ds:datastoreItem>
</file>

<file path=customXml/itemProps3.xml><?xml version="1.0" encoding="utf-8"?>
<ds:datastoreItem xmlns:ds="http://schemas.openxmlformats.org/officeDocument/2006/customXml" ds:itemID="{630646EE-7F23-4F12-8766-A75D67D45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c9f40d-4ffa-49d3-9519-cedd1974da1d"/>
    <ds:schemaRef ds:uri="5d86fc46-89e2-432c-bf66-5e075abee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FE2C70-8684-496C-903A-8CA4D6F9711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160</Pages>
  <Words>37388</Words>
  <Characters>213116</Characters>
  <Application>Microsoft Office Word</Application>
  <DocSecurity>0</DocSecurity>
  <Lines>1775</Lines>
  <Paragraphs>500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 Li</dc:creator>
  <cp:keywords/>
  <dc:description/>
  <cp:lastModifiedBy>Leo Li</cp:lastModifiedBy>
  <cp:revision>29</cp:revision>
  <dcterms:created xsi:type="dcterms:W3CDTF">2026-05-08T07:41:00Z</dcterms:created>
  <dcterms:modified xsi:type="dcterms:W3CDTF">2026-06-24T08:36:00Z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0x010100E74393422D109E4283ED8104FE299EF7</vt:lpwstr>
  </property>
  <property fmtid="{D5CDD505-2E9C-101B-9397-08002B2CF9AE}" pid="3" name="MSIP_Label_4791b42f-c435-42ca-9531-75a3f42aae3d_Enabled">
    <vt:lpwstr>true</vt:lpwstr>
  </property>
  <property fmtid="{D5CDD505-2E9C-101B-9397-08002B2CF9AE}" pid="4" name="MSIP_Label_4791b42f-c435-42ca-9531-75a3f42aae3d_SetDate">
    <vt:lpwstr>2025-07-01T21:45:06Z</vt:lpwstr>
  </property>
  <property fmtid="{D5CDD505-2E9C-101B-9397-08002B2CF9AE}" pid="5" name="MSIP_Label_4791b42f-c435-42ca-9531-75a3f42aae3d_Method">
    <vt:lpwstr>Privileged</vt:lpwstr>
  </property>
  <property fmtid="{D5CDD505-2E9C-101B-9397-08002B2CF9AE}" pid="6" name="MSIP_Label_4791b42f-c435-42ca-9531-75a3f42aae3d_Name">
    <vt:lpwstr>4791b42f-c435-42ca-9531-75a3f42aae3d</vt:lpwstr>
  </property>
  <property fmtid="{D5CDD505-2E9C-101B-9397-08002B2CF9AE}" pid="7" name="MSIP_Label_4791b42f-c435-42ca-9531-75a3f42aae3d_SiteId">
    <vt:lpwstr>7a916015-20ae-4ad1-9170-eefd915e9272</vt:lpwstr>
  </property>
  <property fmtid="{D5CDD505-2E9C-101B-9397-08002B2CF9AE}" pid="8" name="MSIP_Label_4791b42f-c435-42ca-9531-75a3f42aae3d_ActionId">
    <vt:lpwstr>27fa2ca1-b0ee-4e9d-bc23-7a25bd142d82</vt:lpwstr>
  </property>
  <property fmtid="{D5CDD505-2E9C-101B-9397-08002B2CF9AE}" pid="9" name="MSIP_Label_4791b42f-c435-42ca-9531-75a3f42aae3d_ContentBits">
    <vt:lpwstr>0</vt:lpwstr>
  </property>
  <property fmtid="{D5CDD505-2E9C-101B-9397-08002B2CF9AE}" pid="10" name="MSIP_Label_4791b42f-c435-42ca-9531-75a3f42aae3d_Tag">
    <vt:lpwstr>10, 0, 1, 1</vt:lpwstr>
  </property>
  <property fmtid="{D5CDD505-2E9C-101B-9397-08002B2CF9AE}" pid="11" name="docLang">
    <vt:lpwstr>en</vt:lpwstr>
  </property>
</Properties>
</file>