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231" w:rsidRPr="00097231" w:rsidRDefault="00097231" w:rsidP="00097231">
      <w:pPr>
        <w:widowControl/>
        <w:spacing w:after="160" w:line="360" w:lineRule="auto"/>
        <w:jc w:val="center"/>
        <w:rPr>
          <w:rFonts w:ascii="Arial" w:eastAsia="PMingLiU" w:hAnsi="Arial" w:cs="Arial"/>
          <w:b/>
          <w:color w:val="4F81BD" w:themeColor="accent1"/>
          <w:kern w:val="0"/>
          <w:sz w:val="36"/>
          <w:szCs w:val="36"/>
          <w:lang w:eastAsia="zh-TW"/>
        </w:rPr>
      </w:pPr>
      <w:r w:rsidRPr="00097231">
        <w:rPr>
          <w:rFonts w:ascii="Arial" w:eastAsia="PMingLiU" w:hAnsi="Arial" w:cs="Arial"/>
          <w:b/>
          <w:color w:val="4F81BD" w:themeColor="accent1"/>
          <w:kern w:val="0"/>
          <w:sz w:val="36"/>
          <w:szCs w:val="36"/>
          <w:lang w:eastAsia="zh-TW"/>
        </w:rPr>
        <w:t xml:space="preserve">Supplementary </w:t>
      </w:r>
      <w:r w:rsidRPr="00097231">
        <w:rPr>
          <w:rFonts w:ascii="Arial" w:hAnsi="Arial" w:cs="Arial" w:hint="eastAsia"/>
          <w:b/>
          <w:color w:val="4F81BD" w:themeColor="accent1"/>
          <w:kern w:val="0"/>
          <w:sz w:val="36"/>
          <w:szCs w:val="36"/>
        </w:rPr>
        <w:t>I</w:t>
      </w:r>
      <w:r w:rsidRPr="00097231">
        <w:rPr>
          <w:rFonts w:ascii="Arial" w:eastAsia="PMingLiU" w:hAnsi="Arial" w:cs="Arial"/>
          <w:b/>
          <w:color w:val="4F81BD" w:themeColor="accent1"/>
          <w:kern w:val="0"/>
          <w:sz w:val="36"/>
          <w:szCs w:val="36"/>
          <w:lang w:eastAsia="zh-TW"/>
        </w:rPr>
        <w:t>nformation</w:t>
      </w:r>
    </w:p>
    <w:p w:rsidR="00097231" w:rsidRDefault="00097231" w:rsidP="00097231">
      <w:pPr>
        <w:spacing w:line="48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 w:hint="eastAsia"/>
          <w:b/>
          <w:sz w:val="32"/>
          <w:szCs w:val="32"/>
        </w:rPr>
        <w:t>M</w:t>
      </w:r>
      <w:r>
        <w:rPr>
          <w:rFonts w:ascii="Arial" w:hAnsi="Arial" w:cs="Arial"/>
          <w:b/>
          <w:sz w:val="32"/>
          <w:szCs w:val="32"/>
        </w:rPr>
        <w:t xml:space="preserve">agnetism of </w:t>
      </w:r>
      <w:bookmarkStart w:id="0" w:name="OLE_LINK28"/>
      <w:proofErr w:type="spellStart"/>
      <w:r>
        <w:rPr>
          <w:rFonts w:ascii="Arial" w:hAnsi="Arial" w:cs="Arial"/>
          <w:b/>
          <w:sz w:val="32"/>
          <w:szCs w:val="32"/>
        </w:rPr>
        <w:t>graphene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quantum dots</w:t>
      </w:r>
      <w:bookmarkEnd w:id="0"/>
    </w:p>
    <w:p w:rsidR="00097231" w:rsidRPr="00594B40" w:rsidRDefault="00097231" w:rsidP="00097231">
      <w:pPr>
        <w:widowControl/>
        <w:spacing w:line="480" w:lineRule="auto"/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</w:pPr>
      <w:proofErr w:type="spellStart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>Yuanyuan</w:t>
      </w:r>
      <w:proofErr w:type="spellEnd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 xml:space="preserve"> Sun</w:t>
      </w:r>
      <w:r w:rsidRPr="00594B40">
        <w:rPr>
          <w:rFonts w:ascii="Arial" w:hAnsi="Arial" w:cs="Arial"/>
          <w:bCs/>
          <w:sz w:val="24"/>
          <w:szCs w:val="24"/>
          <w:vertAlign w:val="superscript"/>
        </w:rPr>
        <w:t>1</w:t>
      </w:r>
      <w:proofErr w:type="gramStart"/>
      <w:r w:rsidRPr="00594B40">
        <w:rPr>
          <w:rFonts w:ascii="Arial" w:hAnsi="Arial" w:cs="Arial"/>
          <w:bCs/>
          <w:sz w:val="24"/>
          <w:szCs w:val="24"/>
          <w:vertAlign w:val="superscript"/>
        </w:rPr>
        <w:t>,2</w:t>
      </w:r>
      <w:proofErr w:type="gramEnd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>Yongping</w:t>
      </w:r>
      <w:proofErr w:type="spellEnd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 xml:space="preserve"> Zheng</w:t>
      </w:r>
      <w:bookmarkStart w:id="1" w:name="OLE_LINK14"/>
      <w:bookmarkStart w:id="2" w:name="OLE_LINK13"/>
      <w:r w:rsidRPr="00594B40">
        <w:rPr>
          <w:rFonts w:ascii="Arial" w:hAnsi="Arial" w:cs="Arial"/>
          <w:bCs/>
          <w:sz w:val="24"/>
          <w:szCs w:val="24"/>
          <w:vertAlign w:val="superscript"/>
        </w:rPr>
        <w:t>1</w:t>
      </w:r>
      <w:bookmarkEnd w:id="1"/>
      <w:bookmarkEnd w:id="2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>Hongzhe</w:t>
      </w:r>
      <w:proofErr w:type="spellEnd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 xml:space="preserve"> Pan</w:t>
      </w:r>
      <w:r w:rsidRPr="00594B40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>Jie</w:t>
      </w:r>
      <w:proofErr w:type="spellEnd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 xml:space="preserve"> Chen</w:t>
      </w:r>
      <w:r w:rsidRPr="00594B40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>,</w:t>
      </w:r>
      <w:r w:rsidRPr="00594B40">
        <w:rPr>
          <w:rFonts w:ascii="Arial" w:eastAsia="宋体" w:hAnsi="Arial" w:cs="Arial"/>
          <w:bCs/>
          <w:iCs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>Weili</w:t>
      </w:r>
      <w:proofErr w:type="spellEnd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 xml:space="preserve"> Zhang</w:t>
      </w:r>
      <w:r w:rsidRPr="00594B40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>,</w:t>
      </w:r>
      <w:r w:rsidRPr="00594B40">
        <w:rPr>
          <w:rFonts w:ascii="Arial" w:hAnsi="Arial" w:cs="Arial"/>
          <w:bCs/>
          <w:sz w:val="24"/>
          <w:szCs w:val="24"/>
        </w:rPr>
        <w:t xml:space="preserve"> Lin Fu</w:t>
      </w:r>
      <w:r w:rsidRPr="00594B40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594B40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594B40">
        <w:rPr>
          <w:rFonts w:ascii="Arial" w:hAnsi="Arial" w:cs="Arial"/>
          <w:bCs/>
          <w:sz w:val="24"/>
          <w:szCs w:val="24"/>
        </w:rPr>
        <w:t>Kaiyu</w:t>
      </w:r>
      <w:proofErr w:type="spellEnd"/>
      <w:r w:rsidRPr="00594B40">
        <w:rPr>
          <w:rFonts w:ascii="Arial" w:hAnsi="Arial" w:cs="Arial"/>
          <w:bCs/>
          <w:sz w:val="24"/>
          <w:szCs w:val="24"/>
        </w:rPr>
        <w:t xml:space="preserve"> Zhang</w:t>
      </w:r>
      <w:r w:rsidRPr="00594B40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594B40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>Nujiang</w:t>
      </w:r>
      <w:proofErr w:type="spellEnd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 xml:space="preserve"> Tang</w:t>
      </w:r>
      <w:r w:rsidRPr="00594B40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594B40">
        <w:rPr>
          <w:rFonts w:ascii="Arial" w:hAnsi="Arial" w:cs="Arial"/>
          <w:bCs/>
          <w:sz w:val="24"/>
          <w:szCs w:val="24"/>
        </w:rPr>
        <w:t xml:space="preserve"> </w:t>
      </w:r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 xml:space="preserve">and </w:t>
      </w:r>
      <w:proofErr w:type="spellStart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>Youwei</w:t>
      </w:r>
      <w:proofErr w:type="spellEnd"/>
      <w:r w:rsidRPr="00594B40">
        <w:rPr>
          <w:rFonts w:ascii="Arial" w:eastAsia="宋体" w:hAnsi="Arial" w:cs="Arial"/>
          <w:bCs/>
          <w:color w:val="000000" w:themeColor="text1"/>
          <w:kern w:val="0"/>
          <w:sz w:val="24"/>
          <w:szCs w:val="24"/>
        </w:rPr>
        <w:t xml:space="preserve"> Du</w:t>
      </w:r>
      <w:r w:rsidRPr="00594B40">
        <w:rPr>
          <w:rFonts w:ascii="Arial" w:hAnsi="Arial" w:cs="Arial"/>
          <w:bCs/>
          <w:sz w:val="24"/>
          <w:szCs w:val="24"/>
          <w:vertAlign w:val="superscript"/>
        </w:rPr>
        <w:t>1</w:t>
      </w:r>
    </w:p>
    <w:p w:rsidR="00097231" w:rsidRDefault="00097231" w:rsidP="00097231">
      <w:pPr>
        <w:widowControl/>
        <w:spacing w:line="480" w:lineRule="auto"/>
        <w:rPr>
          <w:rFonts w:ascii="Arial" w:eastAsia="宋体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vertAlign w:val="superscript"/>
        </w:rPr>
        <w:t>1</w:t>
      </w:r>
      <w:bookmarkStart w:id="3" w:name="OLE_LINK3"/>
      <w:bookmarkStart w:id="4" w:name="OLE_LINK2"/>
      <w:r>
        <w:rPr>
          <w:rFonts w:ascii="Arial" w:hAnsi="Arial" w:cs="Arial"/>
          <w:bCs/>
          <w:sz w:val="24"/>
          <w:szCs w:val="24"/>
        </w:rPr>
        <w:t xml:space="preserve">National Laboratory of Solid State Microstructures, </w:t>
      </w:r>
      <w:r>
        <w:rPr>
          <w:rFonts w:ascii="Arial" w:hAnsi="Arial" w:cs="Arial"/>
          <w:bCs/>
          <w:kern w:val="0"/>
          <w:sz w:val="24"/>
          <w:szCs w:val="24"/>
        </w:rPr>
        <w:t>Collaborative Innovation Center of Advanced Microstructures,</w:t>
      </w:r>
      <w:r>
        <w:rPr>
          <w:rFonts w:ascii="Arial" w:hAnsi="Arial" w:cs="Arial"/>
          <w:bCs/>
          <w:sz w:val="24"/>
          <w:szCs w:val="24"/>
        </w:rPr>
        <w:t xml:space="preserve"> Jiangsu Provincial Key Laboratory for Nanotechnology, Nanjing University,</w:t>
      </w:r>
      <w:r>
        <w:rPr>
          <w:rFonts w:ascii="Arial" w:eastAsia="宋体" w:hAnsi="Arial" w:cs="Arial"/>
          <w:bCs/>
          <w:kern w:val="0"/>
          <w:sz w:val="24"/>
          <w:szCs w:val="24"/>
        </w:rPr>
        <w:t xml:space="preserve"> </w:t>
      </w:r>
      <w:r>
        <w:rPr>
          <w:rFonts w:ascii="Arial" w:eastAsia="宋体" w:hAnsi="Arial" w:cs="Arial"/>
          <w:bCs/>
          <w:kern w:val="0"/>
          <w:sz w:val="24"/>
          <w:szCs w:val="24"/>
          <w:lang w:eastAsia="en-US"/>
        </w:rPr>
        <w:t>Nanjing 210093</w:t>
      </w:r>
      <w:r>
        <w:rPr>
          <w:rFonts w:ascii="Arial" w:eastAsia="宋体" w:hAnsi="Arial" w:cs="Arial"/>
          <w:bCs/>
          <w:kern w:val="0"/>
          <w:sz w:val="24"/>
          <w:szCs w:val="24"/>
        </w:rPr>
        <w:t xml:space="preserve">, </w:t>
      </w:r>
      <w:r>
        <w:rPr>
          <w:rFonts w:ascii="Arial" w:eastAsia="Times New Roman" w:hAnsi="Arial" w:cs="Arial"/>
          <w:bCs/>
          <w:iCs/>
          <w:kern w:val="0"/>
          <w:sz w:val="24"/>
          <w:szCs w:val="24"/>
          <w:lang w:eastAsia="en-US"/>
        </w:rPr>
        <w:t>China</w:t>
      </w:r>
      <w:bookmarkEnd w:id="3"/>
      <w:bookmarkEnd w:id="4"/>
    </w:p>
    <w:p w:rsidR="00097231" w:rsidRDefault="00097231" w:rsidP="00097231">
      <w:pPr>
        <w:widowControl/>
        <w:spacing w:line="480" w:lineRule="auto"/>
        <w:rPr>
          <w:rFonts w:ascii="Arial" w:hAnsi="Arial" w:cs="Arial"/>
          <w:bCs/>
          <w:iCs/>
          <w:kern w:val="0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vertAlign w:val="superscript"/>
        </w:rPr>
        <w:t>2</w:t>
      </w:r>
      <w:r>
        <w:rPr>
          <w:rFonts w:ascii="Arial" w:eastAsia="宋体" w:hAnsi="Arial" w:cs="Arial"/>
          <w:bCs/>
          <w:kern w:val="0"/>
          <w:sz w:val="24"/>
          <w:szCs w:val="24"/>
        </w:rPr>
        <w:t xml:space="preserve">Institute of Condensed Matter Physics, School </w:t>
      </w:r>
      <w:r>
        <w:rPr>
          <w:rFonts w:ascii="Arial" w:eastAsia="宋体" w:hAnsi="Arial" w:cs="Arial"/>
          <w:bCs/>
          <w:kern w:val="0"/>
          <w:sz w:val="24"/>
          <w:szCs w:val="24"/>
          <w:lang w:eastAsia="en-US"/>
        </w:rPr>
        <w:t xml:space="preserve">of </w:t>
      </w:r>
      <w:r>
        <w:rPr>
          <w:rFonts w:ascii="Arial" w:eastAsia="宋体" w:hAnsi="Arial" w:cs="Arial"/>
          <w:bCs/>
          <w:kern w:val="0"/>
          <w:sz w:val="24"/>
          <w:szCs w:val="24"/>
        </w:rPr>
        <w:t>Science</w:t>
      </w:r>
      <w:r>
        <w:rPr>
          <w:rFonts w:ascii="Arial" w:eastAsia="宋体" w:hAnsi="Arial" w:cs="Arial"/>
          <w:bCs/>
          <w:kern w:val="0"/>
          <w:sz w:val="24"/>
          <w:szCs w:val="24"/>
          <w:lang w:eastAsia="en-US"/>
        </w:rPr>
        <w:t xml:space="preserve">, </w:t>
      </w:r>
      <w:proofErr w:type="spellStart"/>
      <w:r>
        <w:rPr>
          <w:rFonts w:ascii="Arial" w:eastAsia="宋体" w:hAnsi="Arial" w:cs="Arial"/>
          <w:bCs/>
          <w:kern w:val="0"/>
          <w:sz w:val="24"/>
          <w:szCs w:val="24"/>
        </w:rPr>
        <w:t>Linyi</w:t>
      </w:r>
      <w:proofErr w:type="spellEnd"/>
      <w:r>
        <w:rPr>
          <w:rFonts w:ascii="Arial" w:eastAsia="宋体" w:hAnsi="Arial" w:cs="Arial"/>
          <w:bCs/>
          <w:kern w:val="0"/>
          <w:sz w:val="24"/>
          <w:szCs w:val="24"/>
        </w:rPr>
        <w:t xml:space="preserve"> </w:t>
      </w:r>
      <w:r>
        <w:rPr>
          <w:rFonts w:ascii="Arial" w:eastAsia="宋体" w:hAnsi="Arial" w:cs="Arial"/>
          <w:bCs/>
          <w:kern w:val="0"/>
          <w:sz w:val="24"/>
          <w:szCs w:val="24"/>
          <w:lang w:eastAsia="en-US"/>
        </w:rPr>
        <w:t xml:space="preserve">University, </w:t>
      </w:r>
      <w:proofErr w:type="spellStart"/>
      <w:r>
        <w:rPr>
          <w:rFonts w:ascii="Arial" w:eastAsia="宋体" w:hAnsi="Arial" w:cs="Arial"/>
          <w:bCs/>
          <w:kern w:val="0"/>
          <w:sz w:val="24"/>
          <w:szCs w:val="24"/>
        </w:rPr>
        <w:t>Linyi</w:t>
      </w:r>
      <w:proofErr w:type="spellEnd"/>
      <w:r>
        <w:rPr>
          <w:rFonts w:ascii="Arial" w:eastAsia="宋体" w:hAnsi="Arial" w:cs="Arial"/>
          <w:bCs/>
          <w:kern w:val="0"/>
          <w:sz w:val="24"/>
          <w:szCs w:val="24"/>
          <w:lang w:eastAsia="en-US"/>
        </w:rPr>
        <w:t xml:space="preserve"> </w:t>
      </w:r>
      <w:r>
        <w:rPr>
          <w:rFonts w:ascii="Arial" w:eastAsia="宋体" w:hAnsi="Arial" w:cs="Arial"/>
          <w:bCs/>
          <w:kern w:val="0"/>
          <w:sz w:val="24"/>
          <w:szCs w:val="24"/>
        </w:rPr>
        <w:t>276000</w:t>
      </w:r>
      <w:r>
        <w:rPr>
          <w:rFonts w:ascii="Arial" w:eastAsia="宋体" w:hAnsi="Arial" w:cs="Arial"/>
          <w:bCs/>
          <w:kern w:val="0"/>
          <w:sz w:val="24"/>
          <w:szCs w:val="24"/>
          <w:lang w:eastAsia="en-US"/>
        </w:rPr>
        <w:t xml:space="preserve">, </w:t>
      </w:r>
      <w:r>
        <w:rPr>
          <w:rFonts w:ascii="Arial" w:eastAsia="Times New Roman" w:hAnsi="Arial" w:cs="Arial"/>
          <w:bCs/>
          <w:iCs/>
          <w:kern w:val="0"/>
          <w:sz w:val="24"/>
          <w:szCs w:val="24"/>
          <w:lang w:eastAsia="en-US"/>
        </w:rPr>
        <w:t>China</w:t>
      </w:r>
    </w:p>
    <w:p w:rsidR="00097231" w:rsidRDefault="00097231" w:rsidP="00097231">
      <w:pPr>
        <w:autoSpaceDE w:val="0"/>
        <w:autoSpaceDN w:val="0"/>
        <w:adjustRightInd w:val="0"/>
        <w:spacing w:line="480" w:lineRule="auto"/>
        <w:rPr>
          <w:rFonts w:ascii="Arial" w:eastAsia="宋体" w:hAnsi="Arial" w:cs="Arial"/>
          <w:bCs/>
          <w:kern w:val="0"/>
          <w:sz w:val="24"/>
          <w:szCs w:val="24"/>
        </w:rPr>
      </w:pPr>
      <w:r>
        <w:rPr>
          <w:rFonts w:ascii="Arial" w:eastAsia="宋体" w:hAnsi="Arial" w:cs="Arial"/>
          <w:bCs/>
          <w:kern w:val="0"/>
          <w:sz w:val="24"/>
          <w:szCs w:val="24"/>
        </w:rPr>
        <w:t>Correspondence: N.J</w:t>
      </w:r>
      <w:r>
        <w:rPr>
          <w:rFonts w:ascii="Arial" w:eastAsia="宋体" w:hAnsi="Arial" w:cs="Arial" w:hint="eastAsia"/>
          <w:bCs/>
          <w:kern w:val="0"/>
          <w:sz w:val="24"/>
          <w:szCs w:val="24"/>
        </w:rPr>
        <w:t>.</w:t>
      </w:r>
      <w:r>
        <w:rPr>
          <w:rFonts w:ascii="Arial" w:eastAsia="宋体" w:hAnsi="Arial" w:cs="Arial"/>
          <w:bCs/>
          <w:kern w:val="0"/>
          <w:sz w:val="24"/>
          <w:szCs w:val="24"/>
        </w:rPr>
        <w:t xml:space="preserve"> Tang (</w:t>
      </w:r>
      <w:hyperlink r:id="rId7" w:history="1">
        <w:r>
          <w:rPr>
            <w:rStyle w:val="a5"/>
            <w:rFonts w:ascii="Arial" w:eastAsia="宋体" w:hAnsi="Arial" w:cs="Arial"/>
            <w:bCs/>
            <w:kern w:val="0"/>
            <w:sz w:val="24"/>
            <w:szCs w:val="24"/>
          </w:rPr>
          <w:t>tangnujiang@nju.edu.cn</w:t>
        </w:r>
      </w:hyperlink>
      <w:r>
        <w:rPr>
          <w:rFonts w:ascii="Arial" w:eastAsia="宋体" w:hAnsi="Arial" w:cs="Arial"/>
          <w:bCs/>
          <w:kern w:val="0"/>
          <w:sz w:val="24"/>
          <w:szCs w:val="24"/>
        </w:rPr>
        <w:t>)</w:t>
      </w:r>
    </w:p>
    <w:p w:rsidR="00267511" w:rsidRDefault="0026751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71789B" w:rsidRDefault="0071789B" w:rsidP="00B72698">
      <w:pPr>
        <w:spacing w:line="360" w:lineRule="auto"/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3986784" cy="312505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eps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806" cy="3149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_GoBack"/>
      <w:bookmarkEnd w:id="5"/>
    </w:p>
    <w:p w:rsidR="0071789B" w:rsidRDefault="0071789B" w:rsidP="0071789B">
      <w:pPr>
        <w:spacing w:line="360" w:lineRule="auto"/>
      </w:pPr>
      <w:r w:rsidRPr="00040B2B">
        <w:rPr>
          <w:rFonts w:ascii="Arial" w:hAnsi="Arial" w:cs="Arial"/>
          <w:b/>
          <w:bCs/>
          <w:color w:val="000000"/>
          <w:sz w:val="24"/>
          <w:szCs w:val="24"/>
        </w:rPr>
        <w:t xml:space="preserve">Figure </w:t>
      </w:r>
      <w:r>
        <w:rPr>
          <w:rFonts w:ascii="Arial" w:hAnsi="Arial" w:cs="Arial" w:hint="eastAsia"/>
          <w:b/>
          <w:bCs/>
          <w:color w:val="000000"/>
          <w:sz w:val="24"/>
          <w:szCs w:val="24"/>
        </w:rPr>
        <w:t>S1</w:t>
      </w:r>
      <w:r>
        <w:rPr>
          <w:rFonts w:ascii="Arial" w:hAnsi="Arial" w:cs="Arial"/>
          <w:bCs/>
          <w:color w:val="000000"/>
          <w:sz w:val="24"/>
          <w:szCs w:val="24"/>
        </w:rPr>
        <w:t>.</w:t>
      </w:r>
      <w:r>
        <w:rPr>
          <w:rFonts w:ascii="Arial" w:eastAsia="宋体" w:hAnsi="Arial" w:cs="Arial"/>
          <w:bCs/>
          <w:kern w:val="0"/>
          <w:sz w:val="24"/>
          <w:szCs w:val="24"/>
        </w:rPr>
        <w:t xml:space="preserve"> </w:t>
      </w:r>
      <w:r w:rsidRPr="0071789B">
        <w:rPr>
          <w:rFonts w:ascii="Arial" w:eastAsia="宋体" w:hAnsi="Arial" w:cs="Arial"/>
          <w:bCs/>
          <w:kern w:val="0"/>
          <w:sz w:val="24"/>
          <w:szCs w:val="24"/>
        </w:rPr>
        <w:t xml:space="preserve">The </w:t>
      </w:r>
      <w:r w:rsidRPr="0071789B">
        <w:rPr>
          <w:rFonts w:ascii="Arial" w:eastAsia="宋体" w:hAnsi="Arial" w:cs="Arial"/>
          <w:bCs/>
          <w:i/>
          <w:kern w:val="0"/>
          <w:sz w:val="24"/>
          <w:szCs w:val="24"/>
        </w:rPr>
        <w:t>ΔM–H</w:t>
      </w:r>
      <w:r w:rsidRPr="0071789B">
        <w:rPr>
          <w:rFonts w:ascii="Arial" w:eastAsia="宋体" w:hAnsi="Arial" w:cs="Arial"/>
          <w:bCs/>
          <w:kern w:val="0"/>
          <w:sz w:val="24"/>
          <w:szCs w:val="24"/>
        </w:rPr>
        <w:t xml:space="preserve"> curve of GQDs at 2 K with error bars</w:t>
      </w:r>
      <w:r>
        <w:rPr>
          <w:rFonts w:ascii="Arial" w:eastAsia="宋体" w:hAnsi="Arial" w:cs="Arial" w:hint="eastAsia"/>
          <w:bCs/>
          <w:kern w:val="0"/>
          <w:sz w:val="24"/>
          <w:szCs w:val="24"/>
        </w:rPr>
        <w:t>. The error bars are</w:t>
      </w:r>
      <w:r w:rsidR="00470A69">
        <w:rPr>
          <w:rFonts w:ascii="Arial" w:eastAsia="宋体" w:hAnsi="Arial" w:cs="Arial" w:hint="eastAsia"/>
          <w:bCs/>
          <w:kern w:val="0"/>
          <w:sz w:val="24"/>
          <w:szCs w:val="24"/>
        </w:rPr>
        <w:t xml:space="preserve"> </w:t>
      </w:r>
      <w:r w:rsidRPr="0071789B">
        <w:rPr>
          <w:rFonts w:ascii="Arial" w:eastAsia="宋体" w:hAnsi="Arial" w:cs="Arial"/>
          <w:bCs/>
          <w:kern w:val="0"/>
          <w:sz w:val="24"/>
          <w:szCs w:val="24"/>
        </w:rPr>
        <w:t>given by repeating the measurements</w:t>
      </w:r>
      <w:r>
        <w:rPr>
          <w:rFonts w:ascii="Arial" w:eastAsia="宋体" w:hAnsi="Arial" w:cs="Arial" w:hint="eastAsia"/>
          <w:bCs/>
          <w:kern w:val="0"/>
          <w:sz w:val="24"/>
          <w:szCs w:val="24"/>
        </w:rPr>
        <w:t>.</w:t>
      </w:r>
    </w:p>
    <w:p w:rsidR="0071789B" w:rsidRPr="00470A69" w:rsidRDefault="0071789B"/>
    <w:p w:rsidR="0071789B" w:rsidRP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Default="0071789B"/>
    <w:p w:rsidR="0071789B" w:rsidRPr="0071789B" w:rsidRDefault="0071789B"/>
    <w:p w:rsidR="00097231" w:rsidRDefault="00B25B9C" w:rsidP="00B72698">
      <w:r>
        <w:rPr>
          <w:rFonts w:hint="eastAsia"/>
          <w:noProof/>
        </w:rPr>
        <w:lastRenderedPageBreak/>
        <w:drawing>
          <wp:inline distT="0" distB="0" distL="0" distR="0">
            <wp:extent cx="5288890" cy="2335939"/>
            <wp:effectExtent l="0" t="0" r="762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eps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2" r="1032"/>
                    <a:stretch/>
                  </pic:blipFill>
                  <pic:spPr bwMode="auto">
                    <a:xfrm>
                      <a:off x="0" y="0"/>
                      <a:ext cx="5291465" cy="2337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7231" w:rsidRPr="00403FD9" w:rsidRDefault="00097231" w:rsidP="00097231">
      <w:pPr>
        <w:autoSpaceDE w:val="0"/>
        <w:autoSpaceDN w:val="0"/>
        <w:adjustRightInd w:val="0"/>
        <w:spacing w:line="480" w:lineRule="auto"/>
        <w:rPr>
          <w:rFonts w:ascii="Arial" w:eastAsia="宋体" w:hAnsi="Arial" w:cs="Arial"/>
          <w:kern w:val="0"/>
          <w:sz w:val="24"/>
          <w:szCs w:val="24"/>
        </w:rPr>
      </w:pPr>
      <w:r w:rsidRPr="00040B2B">
        <w:rPr>
          <w:rFonts w:ascii="Arial" w:hAnsi="Arial" w:cs="Arial"/>
          <w:b/>
          <w:bCs/>
          <w:color w:val="000000"/>
          <w:sz w:val="24"/>
          <w:szCs w:val="24"/>
        </w:rPr>
        <w:t xml:space="preserve">Figure </w:t>
      </w:r>
      <w:r>
        <w:rPr>
          <w:rFonts w:ascii="Arial" w:hAnsi="Arial" w:cs="Arial" w:hint="eastAsia"/>
          <w:b/>
          <w:bCs/>
          <w:color w:val="000000"/>
          <w:sz w:val="24"/>
          <w:szCs w:val="24"/>
        </w:rPr>
        <w:t>S</w:t>
      </w:r>
      <w:r w:rsidR="00196B79">
        <w:rPr>
          <w:rFonts w:ascii="Arial" w:hAnsi="Arial" w:cs="Arial" w:hint="eastAsia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proofErr w:type="gramStart"/>
      <w:r>
        <w:rPr>
          <w:rFonts w:ascii="Arial" w:eastAsia="宋体" w:hAnsi="Arial" w:cs="Arial"/>
          <w:bCs/>
          <w:kern w:val="0"/>
          <w:sz w:val="24"/>
          <w:szCs w:val="24"/>
        </w:rPr>
        <w:t>(</w:t>
      </w:r>
      <w:r w:rsidRPr="00040B2B">
        <w:rPr>
          <w:rFonts w:ascii="Arial" w:eastAsia="宋体" w:hAnsi="Arial" w:cs="Arial"/>
          <w:b/>
          <w:bCs/>
          <w:kern w:val="0"/>
          <w:sz w:val="24"/>
          <w:szCs w:val="24"/>
        </w:rPr>
        <w:t>a</w:t>
      </w:r>
      <w:r>
        <w:rPr>
          <w:rFonts w:ascii="Arial" w:eastAsia="宋体" w:hAnsi="Arial" w:cs="Arial"/>
          <w:bCs/>
          <w:kern w:val="0"/>
          <w:sz w:val="24"/>
          <w:szCs w:val="24"/>
        </w:rPr>
        <w:t xml:space="preserve">) XPS spectra over a wide range of binding energies (150–700 </w:t>
      </w:r>
      <w:proofErr w:type="spellStart"/>
      <w:r>
        <w:rPr>
          <w:rFonts w:ascii="Arial" w:eastAsia="宋体" w:hAnsi="Arial" w:cs="Arial"/>
          <w:bCs/>
          <w:kern w:val="0"/>
          <w:sz w:val="24"/>
          <w:szCs w:val="24"/>
        </w:rPr>
        <w:t>eV</w:t>
      </w:r>
      <w:proofErr w:type="spellEnd"/>
      <w:r>
        <w:rPr>
          <w:rFonts w:ascii="Arial" w:eastAsia="宋体" w:hAnsi="Arial" w:cs="Arial"/>
          <w:bCs/>
          <w:kern w:val="0"/>
          <w:sz w:val="24"/>
          <w:szCs w:val="24"/>
        </w:rPr>
        <w:t>)</w:t>
      </w:r>
      <w:r w:rsidR="00443671">
        <w:rPr>
          <w:rFonts w:ascii="Arial" w:eastAsia="宋体" w:hAnsi="Arial" w:cs="Arial" w:hint="eastAsia"/>
          <w:bCs/>
          <w:kern w:val="0"/>
          <w:sz w:val="24"/>
          <w:szCs w:val="24"/>
        </w:rPr>
        <w:t xml:space="preserve"> and </w:t>
      </w:r>
      <w:r>
        <w:rPr>
          <w:rFonts w:ascii="Arial" w:eastAsia="宋体" w:hAnsi="Arial" w:cs="Arial"/>
          <w:bCs/>
          <w:kern w:val="0"/>
          <w:sz w:val="24"/>
          <w:szCs w:val="24"/>
        </w:rPr>
        <w:t>(</w:t>
      </w:r>
      <w:r w:rsidRPr="00040B2B">
        <w:rPr>
          <w:rFonts w:ascii="Arial" w:eastAsia="宋体" w:hAnsi="Arial" w:cs="Arial"/>
          <w:b/>
          <w:bCs/>
          <w:kern w:val="0"/>
          <w:sz w:val="24"/>
          <w:szCs w:val="24"/>
        </w:rPr>
        <w:t>b</w:t>
      </w:r>
      <w:r>
        <w:rPr>
          <w:rFonts w:ascii="Arial" w:eastAsia="宋体" w:hAnsi="Arial" w:cs="Arial"/>
          <w:bCs/>
          <w:kern w:val="0"/>
          <w:sz w:val="24"/>
          <w:szCs w:val="24"/>
        </w:rPr>
        <w:t>) Fine-scanned C 1s XPS spectr</w:t>
      </w:r>
      <w:r w:rsidR="00443671">
        <w:rPr>
          <w:rFonts w:ascii="Arial" w:eastAsia="宋体" w:hAnsi="Arial" w:cs="Arial" w:hint="eastAsia"/>
          <w:bCs/>
          <w:kern w:val="0"/>
          <w:sz w:val="24"/>
          <w:szCs w:val="24"/>
        </w:rPr>
        <w:t>a</w:t>
      </w:r>
      <w:r>
        <w:rPr>
          <w:rFonts w:ascii="Arial" w:eastAsia="宋体" w:hAnsi="Arial" w:cs="Arial"/>
          <w:bCs/>
          <w:kern w:val="0"/>
          <w:sz w:val="24"/>
          <w:szCs w:val="24"/>
        </w:rPr>
        <w:t xml:space="preserve"> of GQDs</w:t>
      </w:r>
      <w:r w:rsidR="00443671">
        <w:rPr>
          <w:rFonts w:ascii="Arial" w:eastAsia="宋体" w:hAnsi="Arial" w:cs="Arial" w:hint="eastAsia"/>
          <w:bCs/>
          <w:kern w:val="0"/>
          <w:sz w:val="24"/>
          <w:szCs w:val="24"/>
        </w:rPr>
        <w:t>-20, GQDs-40 and GQDs</w:t>
      </w:r>
      <w:r>
        <w:rPr>
          <w:rFonts w:ascii="Arial" w:eastAsia="宋体" w:hAnsi="Arial" w:cs="Arial"/>
          <w:bCs/>
          <w:kern w:val="0"/>
          <w:sz w:val="24"/>
          <w:szCs w:val="24"/>
        </w:rPr>
        <w:t>.</w:t>
      </w:r>
      <w:proofErr w:type="gramEnd"/>
      <w:r>
        <w:rPr>
          <w:rFonts w:ascii="Arial" w:eastAsia="宋体" w:hAnsi="Arial" w:cs="Arial"/>
          <w:bCs/>
          <w:kern w:val="0"/>
          <w:sz w:val="24"/>
          <w:szCs w:val="24"/>
        </w:rPr>
        <w:t xml:space="preserve"> </w:t>
      </w:r>
    </w:p>
    <w:p w:rsidR="00097231" w:rsidRDefault="00097231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/>
    <w:p w:rsidR="00B25B9C" w:rsidRDefault="00B25B9C" w:rsidP="00B25B9C">
      <w:pPr>
        <w:jc w:val="left"/>
      </w:pPr>
      <w:r>
        <w:rPr>
          <w:noProof/>
        </w:rPr>
        <w:lastRenderedPageBreak/>
        <w:drawing>
          <wp:inline distT="0" distB="0" distL="0" distR="0">
            <wp:extent cx="5244999" cy="2235849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ep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3532" cy="223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B9C" w:rsidRPr="00403FD9" w:rsidRDefault="00B25B9C" w:rsidP="00B25B9C">
      <w:pPr>
        <w:autoSpaceDE w:val="0"/>
        <w:autoSpaceDN w:val="0"/>
        <w:adjustRightInd w:val="0"/>
        <w:spacing w:line="480" w:lineRule="auto"/>
        <w:rPr>
          <w:rFonts w:ascii="Arial" w:eastAsia="宋体" w:hAnsi="Arial" w:cs="Arial"/>
          <w:kern w:val="0"/>
          <w:sz w:val="24"/>
          <w:szCs w:val="24"/>
        </w:rPr>
      </w:pPr>
      <w:r w:rsidRPr="00040B2B">
        <w:rPr>
          <w:rFonts w:ascii="Arial" w:hAnsi="Arial" w:cs="Arial"/>
          <w:b/>
          <w:bCs/>
          <w:color w:val="000000"/>
          <w:sz w:val="24"/>
          <w:szCs w:val="24"/>
        </w:rPr>
        <w:t xml:space="preserve">Figure </w:t>
      </w:r>
      <w:r>
        <w:rPr>
          <w:rFonts w:ascii="Arial" w:hAnsi="Arial" w:cs="Arial" w:hint="eastAsia"/>
          <w:b/>
          <w:bCs/>
          <w:color w:val="000000"/>
          <w:sz w:val="24"/>
          <w:szCs w:val="24"/>
        </w:rPr>
        <w:t>S</w:t>
      </w:r>
      <w:r w:rsidR="00196B79">
        <w:rPr>
          <w:rFonts w:ascii="Arial" w:hAnsi="Arial" w:cs="Arial" w:hint="eastAsia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>
        <w:rPr>
          <w:rFonts w:ascii="Arial" w:eastAsia="宋体" w:hAnsi="Arial" w:cs="Arial"/>
          <w:bCs/>
          <w:kern w:val="0"/>
          <w:sz w:val="24"/>
          <w:szCs w:val="24"/>
        </w:rPr>
        <w:t>Magnetic properties of GQDs</w:t>
      </w:r>
      <w:r>
        <w:rPr>
          <w:rFonts w:ascii="Arial" w:eastAsia="宋体" w:hAnsi="Arial" w:cs="Arial" w:hint="eastAsia"/>
          <w:bCs/>
          <w:kern w:val="0"/>
          <w:sz w:val="24"/>
          <w:szCs w:val="24"/>
        </w:rPr>
        <w:t xml:space="preserve">-20, GQDs-40 and GQDs. </w:t>
      </w:r>
      <w:r>
        <w:rPr>
          <w:rFonts w:ascii="Arial" w:eastAsia="宋体" w:hAnsi="Arial" w:cs="Arial"/>
          <w:bCs/>
          <w:kern w:val="0"/>
          <w:sz w:val="24"/>
          <w:szCs w:val="24"/>
        </w:rPr>
        <w:t>(</w:t>
      </w:r>
      <w:r>
        <w:rPr>
          <w:rFonts w:ascii="Arial" w:eastAsia="宋体" w:hAnsi="Arial" w:cs="Arial" w:hint="eastAsia"/>
          <w:b/>
          <w:bCs/>
          <w:kern w:val="0"/>
          <w:sz w:val="24"/>
          <w:szCs w:val="24"/>
        </w:rPr>
        <w:t>a</w:t>
      </w:r>
      <w:r>
        <w:rPr>
          <w:rFonts w:ascii="Arial" w:eastAsia="宋体" w:hAnsi="Arial" w:cs="Arial"/>
          <w:bCs/>
          <w:kern w:val="0"/>
          <w:sz w:val="24"/>
          <w:szCs w:val="24"/>
        </w:rPr>
        <w:t xml:space="preserve">) </w:t>
      </w:r>
      <w:r>
        <w:rPr>
          <w:rFonts w:ascii="Arial" w:eastAsia="宋体" w:hAnsi="Arial" w:cs="Arial"/>
          <w:bCs/>
          <w:i/>
          <w:kern w:val="0"/>
          <w:sz w:val="24"/>
          <w:szCs w:val="24"/>
        </w:rPr>
        <w:t>M–T</w:t>
      </w:r>
      <w:r>
        <w:rPr>
          <w:rFonts w:ascii="Arial" w:eastAsia="宋体" w:hAnsi="Arial" w:cs="Arial"/>
          <w:bCs/>
          <w:kern w:val="0"/>
          <w:sz w:val="24"/>
          <w:szCs w:val="24"/>
        </w:rPr>
        <w:t xml:space="preserve"> and (</w:t>
      </w:r>
      <w:r>
        <w:rPr>
          <w:rFonts w:ascii="Arial" w:eastAsia="宋体" w:hAnsi="Arial" w:cs="Arial" w:hint="eastAsia"/>
          <w:b/>
          <w:bCs/>
          <w:kern w:val="0"/>
          <w:sz w:val="24"/>
          <w:szCs w:val="24"/>
        </w:rPr>
        <w:t>b</w:t>
      </w:r>
      <w:r>
        <w:rPr>
          <w:rFonts w:ascii="Arial" w:eastAsia="宋体" w:hAnsi="Arial" w:cs="Arial"/>
          <w:bCs/>
          <w:kern w:val="0"/>
          <w:sz w:val="24"/>
          <w:szCs w:val="24"/>
        </w:rPr>
        <w:t xml:space="preserve">) </w:t>
      </w:r>
      <w:r>
        <w:rPr>
          <w:rFonts w:ascii="Arial" w:eastAsia="宋体" w:hAnsi="Arial" w:cs="Arial"/>
          <w:bCs/>
          <w:i/>
          <w:kern w:val="0"/>
          <w:sz w:val="24"/>
          <w:szCs w:val="24"/>
        </w:rPr>
        <w:t xml:space="preserve">1/χ –T </w:t>
      </w:r>
      <w:r>
        <w:rPr>
          <w:rFonts w:ascii="Arial" w:eastAsia="宋体" w:hAnsi="Arial" w:cs="Arial"/>
          <w:bCs/>
          <w:kern w:val="0"/>
          <w:sz w:val="24"/>
          <w:szCs w:val="24"/>
        </w:rPr>
        <w:t xml:space="preserve">under the applied field </w:t>
      </w:r>
      <w:r>
        <w:rPr>
          <w:rFonts w:ascii="Arial" w:eastAsia="宋体" w:hAnsi="Arial" w:cs="Arial"/>
          <w:bCs/>
          <w:i/>
          <w:kern w:val="0"/>
          <w:sz w:val="24"/>
          <w:szCs w:val="24"/>
        </w:rPr>
        <w:t xml:space="preserve">H </w:t>
      </w:r>
      <w:r>
        <w:rPr>
          <w:rFonts w:ascii="Arial" w:eastAsia="宋体" w:hAnsi="Arial" w:cs="Arial"/>
          <w:bCs/>
          <w:kern w:val="0"/>
          <w:sz w:val="24"/>
          <w:szCs w:val="24"/>
        </w:rPr>
        <w:t xml:space="preserve">= 1 </w:t>
      </w:r>
      <w:proofErr w:type="spellStart"/>
      <w:r>
        <w:rPr>
          <w:rFonts w:ascii="Arial" w:eastAsia="宋体" w:hAnsi="Arial" w:cs="Arial"/>
          <w:bCs/>
          <w:kern w:val="0"/>
          <w:sz w:val="24"/>
          <w:szCs w:val="24"/>
        </w:rPr>
        <w:t>kOe</w:t>
      </w:r>
      <w:proofErr w:type="spellEnd"/>
      <w:r>
        <w:rPr>
          <w:rFonts w:ascii="Arial" w:eastAsia="宋体" w:hAnsi="Arial" w:cs="Arial"/>
          <w:bCs/>
          <w:kern w:val="0"/>
          <w:sz w:val="24"/>
          <w:szCs w:val="24"/>
        </w:rPr>
        <w:t>. The round symbols are the measurements and the solid lines are fitted by the Curie law.</w:t>
      </w:r>
    </w:p>
    <w:p w:rsidR="00B25B9C" w:rsidRPr="00B25B9C" w:rsidRDefault="00B25B9C" w:rsidP="00B25B9C">
      <w:pPr>
        <w:jc w:val="left"/>
      </w:pPr>
    </w:p>
    <w:sectPr w:rsidR="00B25B9C" w:rsidRPr="00B25B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403" w:rsidRDefault="000C1403" w:rsidP="00097231">
      <w:r>
        <w:separator/>
      </w:r>
    </w:p>
  </w:endnote>
  <w:endnote w:type="continuationSeparator" w:id="0">
    <w:p w:rsidR="000C1403" w:rsidRDefault="000C1403" w:rsidP="00097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403" w:rsidRDefault="000C1403" w:rsidP="00097231">
      <w:r>
        <w:separator/>
      </w:r>
    </w:p>
  </w:footnote>
  <w:footnote w:type="continuationSeparator" w:id="0">
    <w:p w:rsidR="000C1403" w:rsidRDefault="000C1403" w:rsidP="00097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7F7"/>
    <w:rsid w:val="00097231"/>
    <w:rsid w:val="000C1403"/>
    <w:rsid w:val="00196B79"/>
    <w:rsid w:val="00267511"/>
    <w:rsid w:val="002D474E"/>
    <w:rsid w:val="00443671"/>
    <w:rsid w:val="00461788"/>
    <w:rsid w:val="00470A69"/>
    <w:rsid w:val="005F26C0"/>
    <w:rsid w:val="006105F8"/>
    <w:rsid w:val="0069590D"/>
    <w:rsid w:val="006C412C"/>
    <w:rsid w:val="0071789B"/>
    <w:rsid w:val="009F3D35"/>
    <w:rsid w:val="00AE77F7"/>
    <w:rsid w:val="00B25B9C"/>
    <w:rsid w:val="00B72698"/>
    <w:rsid w:val="00CF6321"/>
    <w:rsid w:val="00F1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972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972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972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97231"/>
    <w:rPr>
      <w:sz w:val="18"/>
      <w:szCs w:val="18"/>
    </w:rPr>
  </w:style>
  <w:style w:type="character" w:styleId="a5">
    <w:name w:val="Hyperlink"/>
    <w:basedOn w:val="a0"/>
    <w:uiPriority w:val="99"/>
    <w:unhideWhenUsed/>
    <w:rsid w:val="00097231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09723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9723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972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972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972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97231"/>
    <w:rPr>
      <w:sz w:val="18"/>
      <w:szCs w:val="18"/>
    </w:rPr>
  </w:style>
  <w:style w:type="character" w:styleId="a5">
    <w:name w:val="Hyperlink"/>
    <w:basedOn w:val="a0"/>
    <w:uiPriority w:val="99"/>
    <w:unhideWhenUsed/>
    <w:rsid w:val="00097231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09723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972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mailto:tangnujiang@nju.edu.cn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2585</TotalTime>
  <Pages>4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</dc:creator>
  <cp:keywords/>
  <dc:description/>
  <cp:lastModifiedBy>lenovo</cp:lastModifiedBy>
  <cp:revision>12</cp:revision>
  <dcterms:created xsi:type="dcterms:W3CDTF">2016-10-22T16:06:00Z</dcterms:created>
  <dcterms:modified xsi:type="dcterms:W3CDTF">2016-12-09T07:18:00Z</dcterms:modified>
</cp:coreProperties>
</file>