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755" w:rsidRPr="004F3C12" w:rsidRDefault="000D7B5C" w:rsidP="00C31755">
      <w:pPr>
        <w:spacing w:after="0" w:line="48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4F3C12">
        <w:rPr>
          <w:rFonts w:ascii="Times New Roman" w:hAnsi="Times New Roman" w:cs="Times New Roman" w:hint="eastAsia"/>
          <w:b/>
          <w:iCs/>
          <w:sz w:val="24"/>
          <w:szCs w:val="24"/>
        </w:rPr>
        <w:t xml:space="preserve">Supplementary </w:t>
      </w:r>
      <w:r w:rsidR="00A02AD9">
        <w:rPr>
          <w:rFonts w:ascii="Times New Roman" w:hAnsi="Times New Roman" w:cs="Times New Roman"/>
          <w:b/>
          <w:iCs/>
          <w:sz w:val="24"/>
          <w:szCs w:val="24"/>
        </w:rPr>
        <w:t xml:space="preserve">methods and </w:t>
      </w:r>
      <w:r w:rsidR="00C3685F">
        <w:rPr>
          <w:rFonts w:ascii="Times New Roman" w:hAnsi="Times New Roman" w:cs="Times New Roman" w:hint="eastAsia"/>
          <w:b/>
          <w:iCs/>
          <w:sz w:val="24"/>
          <w:szCs w:val="24"/>
        </w:rPr>
        <w:t>results</w:t>
      </w:r>
    </w:p>
    <w:p w:rsidR="00F209FB" w:rsidRPr="00666FAC" w:rsidRDefault="000D7B5C" w:rsidP="00F209FB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Methods</w:t>
      </w:r>
    </w:p>
    <w:p w:rsidR="004B0864" w:rsidRDefault="000D7B5C" w:rsidP="00C3685F">
      <w:pPr>
        <w:spacing w:after="0" w:line="480" w:lineRule="auto"/>
        <w:ind w:firstLine="80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To</w:t>
      </w:r>
      <w:r w:rsidRPr="007266C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A73A1">
        <w:rPr>
          <w:rFonts w:ascii="Times New Roman" w:hAnsi="Times New Roman" w:cs="Times New Roman"/>
          <w:sz w:val="24"/>
          <w:szCs w:val="24"/>
        </w:rPr>
        <w:t>comprehensively</w:t>
      </w:r>
      <w:r w:rsidR="000A73A1" w:rsidRPr="007266C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266C4">
        <w:rPr>
          <w:rFonts w:ascii="Times New Roman" w:hAnsi="Times New Roman" w:cs="Times New Roman" w:hint="eastAsia"/>
          <w:sz w:val="24"/>
          <w:szCs w:val="24"/>
        </w:rPr>
        <w:t>explore the nature of group differences</w:t>
      </w:r>
      <w:r>
        <w:rPr>
          <w:rFonts w:ascii="Times New Roman" w:hAnsi="Times New Roman" w:cs="Times New Roman" w:hint="eastAsia"/>
          <w:sz w:val="24"/>
          <w:szCs w:val="24"/>
        </w:rPr>
        <w:t xml:space="preserve"> in WM integrity</w:t>
      </w:r>
      <w:r w:rsidR="00D260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260DF">
        <w:rPr>
          <w:rFonts w:ascii="Times New Roman" w:hAnsi="Times New Roman" w:cs="Times New Roman"/>
          <w:sz w:val="24"/>
          <w:szCs w:val="24"/>
        </w:rPr>
        <w:t xml:space="preserve">we compared </w:t>
      </w:r>
      <w:r w:rsidR="00A02AD9">
        <w:rPr>
          <w:rFonts w:ascii="Times New Roman" w:hAnsi="Times New Roman" w:cs="Times New Roman"/>
          <w:sz w:val="24"/>
          <w:szCs w:val="24"/>
        </w:rPr>
        <w:t xml:space="preserve">manually edited </w:t>
      </w:r>
      <w:r>
        <w:rPr>
          <w:rFonts w:ascii="Times New Roman" w:hAnsi="Times New Roman" w:cs="Times New Roman" w:hint="eastAsia"/>
          <w:sz w:val="24"/>
          <w:szCs w:val="24"/>
        </w:rPr>
        <w:t xml:space="preserve">SLF </w:t>
      </w:r>
      <w:r>
        <w:rPr>
          <w:rFonts w:ascii="Times New Roman" w:hAnsi="Times New Roman" w:cs="Times New Roman"/>
          <w:sz w:val="24"/>
          <w:szCs w:val="24"/>
        </w:rPr>
        <w:t xml:space="preserve">subcomponents </w:t>
      </w:r>
      <w:r>
        <w:rPr>
          <w:rFonts w:ascii="Times New Roman" w:hAnsi="Times New Roman" w:cs="Times New Roman" w:hint="eastAsia"/>
          <w:sz w:val="24"/>
          <w:szCs w:val="24"/>
        </w:rPr>
        <w:t>between patients with SZ and HCs</w:t>
      </w:r>
      <w:r w:rsidR="00D260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260D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dditional</w:t>
      </w:r>
      <w:r>
        <w:rPr>
          <w:rFonts w:ascii="Times New Roman" w:hAnsi="Times New Roman" w:cs="Times New Roman" w:hint="eastAsia"/>
          <w:sz w:val="24"/>
          <w:szCs w:val="24"/>
        </w:rPr>
        <w:t xml:space="preserve"> RM-ANOVA was </w:t>
      </w:r>
      <w:r>
        <w:rPr>
          <w:rFonts w:ascii="Times New Roman" w:hAnsi="Times New Roman" w:cs="Times New Roman"/>
          <w:sz w:val="24"/>
          <w:szCs w:val="24"/>
        </w:rPr>
        <w:t>performed</w:t>
      </w:r>
      <w:r>
        <w:rPr>
          <w:rFonts w:ascii="Times New Roman" w:hAnsi="Times New Roman" w:cs="Times New Roman" w:hint="eastAsia"/>
          <w:sz w:val="24"/>
          <w:szCs w:val="24"/>
        </w:rPr>
        <w:t xml:space="preserve"> with </w:t>
      </w:r>
      <w:r w:rsidRPr="007266C4">
        <w:rPr>
          <w:rFonts w:ascii="Times New Roman" w:hAnsi="Times New Roman" w:cs="Times New Roman"/>
          <w:sz w:val="24"/>
          <w:szCs w:val="24"/>
        </w:rPr>
        <w:t>“</w:t>
      </w:r>
      <w:r w:rsidRPr="007266C4">
        <w:rPr>
          <w:rFonts w:ascii="Times New Roman" w:hAnsi="Times New Roman" w:cs="Times New Roman" w:hint="eastAsia"/>
          <w:sz w:val="24"/>
          <w:szCs w:val="24"/>
        </w:rPr>
        <w:t>group</w:t>
      </w:r>
      <w:r w:rsidRPr="007266C4">
        <w:rPr>
          <w:rFonts w:ascii="Times New Roman" w:hAnsi="Times New Roman" w:cs="Times New Roman"/>
          <w:sz w:val="24"/>
          <w:szCs w:val="24"/>
        </w:rPr>
        <w:t>”</w:t>
      </w:r>
      <w:r w:rsidRPr="007266C4">
        <w:rPr>
          <w:rFonts w:ascii="Times New Roman" w:hAnsi="Times New Roman" w:cs="Times New Roman" w:hint="eastAsia"/>
          <w:sz w:val="24"/>
          <w:szCs w:val="24"/>
        </w:rPr>
        <w:t xml:space="preserve"> (patients with SZ vs. HCs) as a between-subjects factor, and </w:t>
      </w:r>
      <w:r w:rsidRPr="007266C4">
        <w:rPr>
          <w:rFonts w:ascii="Times New Roman" w:hAnsi="Times New Roman" w:cs="Times New Roman"/>
          <w:sz w:val="24"/>
          <w:szCs w:val="24"/>
        </w:rPr>
        <w:t>“</w:t>
      </w:r>
      <w:r w:rsidRPr="007266C4">
        <w:rPr>
          <w:rFonts w:ascii="Times New Roman" w:hAnsi="Times New Roman" w:cs="Times New Roman" w:hint="eastAsia"/>
          <w:sz w:val="24"/>
          <w:szCs w:val="24"/>
        </w:rPr>
        <w:t>hemisphere</w:t>
      </w:r>
      <w:r w:rsidRPr="007266C4">
        <w:rPr>
          <w:rFonts w:ascii="Times New Roman" w:hAnsi="Times New Roman" w:cs="Times New Roman"/>
          <w:sz w:val="24"/>
          <w:szCs w:val="24"/>
        </w:rPr>
        <w:t>”</w:t>
      </w:r>
      <w:r w:rsidRPr="007266C4">
        <w:rPr>
          <w:rFonts w:ascii="Times New Roman" w:hAnsi="Times New Roman" w:cs="Times New Roman" w:hint="eastAsia"/>
          <w:sz w:val="24"/>
          <w:szCs w:val="24"/>
        </w:rPr>
        <w:t xml:space="preserve"> (left vs. right) and </w:t>
      </w:r>
      <w:r w:rsidRPr="007266C4">
        <w:rPr>
          <w:rFonts w:ascii="Times New Roman" w:hAnsi="Times New Roman" w:cs="Times New Roman"/>
          <w:sz w:val="24"/>
          <w:szCs w:val="24"/>
        </w:rPr>
        <w:t>“</w:t>
      </w:r>
      <w:r w:rsidRPr="007266C4">
        <w:rPr>
          <w:rFonts w:ascii="Times New Roman" w:hAnsi="Times New Roman" w:cs="Times New Roman" w:hint="eastAsia"/>
          <w:sz w:val="24"/>
          <w:szCs w:val="24"/>
        </w:rPr>
        <w:t>subcomponent</w:t>
      </w:r>
      <w:r w:rsidRPr="007266C4">
        <w:rPr>
          <w:rFonts w:ascii="Times New Roman" w:hAnsi="Times New Roman" w:cs="Times New Roman"/>
          <w:sz w:val="24"/>
          <w:szCs w:val="24"/>
        </w:rPr>
        <w:t>”</w:t>
      </w:r>
      <w:r w:rsidRPr="007266C4">
        <w:rPr>
          <w:rFonts w:ascii="Times New Roman" w:hAnsi="Times New Roman" w:cs="Times New Roman" w:hint="eastAsia"/>
          <w:sz w:val="24"/>
          <w:szCs w:val="24"/>
        </w:rPr>
        <w:t xml:space="preserve"> (SLF I, II, III, and AF) as within-subjects factors. </w:t>
      </w:r>
      <w:r w:rsidRPr="007266C4">
        <w:rPr>
          <w:rFonts w:ascii="Times New Roman" w:hAnsi="Times New Roman" w:cs="Times New Roman" w:hint="eastAsia"/>
          <w:i/>
          <w:sz w:val="24"/>
          <w:szCs w:val="24"/>
        </w:rPr>
        <w:t>Post-hoc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02AD9">
        <w:rPr>
          <w:rFonts w:ascii="Times New Roman" w:hAnsi="Times New Roman" w:cs="Times New Roman"/>
          <w:sz w:val="24"/>
          <w:szCs w:val="24"/>
        </w:rPr>
        <w:t>comparison</w:t>
      </w:r>
      <w:r w:rsidR="000A73A1"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 xml:space="preserve"> for </w:t>
      </w:r>
      <w:r>
        <w:rPr>
          <w:rFonts w:ascii="Times New Roman" w:eastAsia="맑은 고딕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sz w:val="24"/>
          <w:szCs w:val="24"/>
        </w:rPr>
        <w:t>eight SLF subcomponents were performed</w:t>
      </w:r>
      <w:r w:rsidRPr="004F4CD2">
        <w:rPr>
          <w:rFonts w:ascii="Times New Roman" w:hAnsi="Times New Roman" w:cs="Times New Roman" w:hint="eastAsia"/>
          <w:kern w:val="0"/>
          <w:sz w:val="24"/>
          <w:szCs w:val="24"/>
        </w:rPr>
        <w:t>.</w:t>
      </w:r>
    </w:p>
    <w:p w:rsidR="00A02AD9" w:rsidRDefault="00A02AD9" w:rsidP="00A02AD9">
      <w:pPr>
        <w:spacing w:after="0" w:line="480" w:lineRule="auto"/>
        <w:rPr>
          <w:rFonts w:ascii="Times New Roman" w:hAnsi="Times New Roman" w:cs="Times New Roman"/>
          <w:i/>
          <w:iCs/>
          <w:kern w:val="0"/>
          <w:sz w:val="24"/>
          <w:szCs w:val="24"/>
        </w:rPr>
      </w:pPr>
    </w:p>
    <w:p w:rsidR="00A02AD9" w:rsidRPr="00A02AD9" w:rsidRDefault="000D7B5C" w:rsidP="00A02AD9">
      <w:pPr>
        <w:spacing w:after="0" w:line="480" w:lineRule="auto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A02AD9">
        <w:rPr>
          <w:rFonts w:ascii="Times New Roman" w:hAnsi="Times New Roman" w:cs="Times New Roman"/>
          <w:i/>
          <w:iCs/>
          <w:kern w:val="0"/>
          <w:sz w:val="24"/>
          <w:szCs w:val="24"/>
        </w:rPr>
        <w:t>Results</w:t>
      </w:r>
    </w:p>
    <w:p w:rsidR="00C3685F" w:rsidRPr="00F209FB" w:rsidRDefault="000D7B5C" w:rsidP="00C3685F">
      <w:pPr>
        <w:spacing w:after="0" w:line="480" w:lineRule="auto"/>
        <w:ind w:firstLine="80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RM-ANOVA revealed that </w:t>
      </w:r>
      <w:r w:rsidR="006F1F5A">
        <w:rPr>
          <w:rFonts w:ascii="Times New Roman" w:hAnsi="Times New Roman" w:cs="Times New Roman" w:hint="eastAsia"/>
          <w:kern w:val="0"/>
          <w:sz w:val="24"/>
          <w:szCs w:val="24"/>
        </w:rPr>
        <w:t xml:space="preserve">the two </w:t>
      </w:r>
      <w:r w:rsidRPr="00F209FB">
        <w:rPr>
          <w:rFonts w:ascii="Times New Roman" w:hAnsi="Times New Roman" w:cs="Times New Roman"/>
          <w:iCs/>
          <w:sz w:val="24"/>
          <w:szCs w:val="24"/>
        </w:rPr>
        <w:t>groups differed in whole SLF FAs (F1</w:t>
      </w:r>
      <w:proofErr w:type="gramStart"/>
      <w:r w:rsidRPr="00F209FB">
        <w:rPr>
          <w:rFonts w:ascii="Times New Roman" w:hAnsi="Times New Roman" w:cs="Times New Roman"/>
          <w:iCs/>
          <w:sz w:val="24"/>
          <w:szCs w:val="24"/>
        </w:rPr>
        <w:t>,198</w:t>
      </w:r>
      <w:proofErr w:type="gramEnd"/>
      <w:r w:rsidRPr="00F209FB">
        <w:rPr>
          <w:rFonts w:ascii="Times New Roman" w:hAnsi="Times New Roman" w:cs="Times New Roman"/>
          <w:iCs/>
          <w:sz w:val="24"/>
          <w:szCs w:val="24"/>
        </w:rPr>
        <w:t xml:space="preserve"> = 19.2, </w:t>
      </w:r>
      <w:r w:rsidR="00096AEA" w:rsidRPr="00096AEA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 &lt; 0.001)</w:t>
      </w:r>
      <w:r w:rsidR="004B086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with </w:t>
      </w:r>
      <w:r w:rsidR="004B0864">
        <w:rPr>
          <w:rFonts w:ascii="Times New Roman" w:hAnsi="Times New Roman" w:cs="Times New Roman" w:hint="eastAsia"/>
          <w:kern w:val="0"/>
          <w:sz w:val="24"/>
          <w:szCs w:val="24"/>
        </w:rPr>
        <w:t xml:space="preserve">a </w:t>
      </w:r>
      <w:r w:rsidR="004B0864">
        <w:rPr>
          <w:rFonts w:ascii="Times New Roman" w:hAnsi="Times New Roman" w:cs="Times New Roman"/>
          <w:kern w:val="0"/>
          <w:sz w:val="24"/>
          <w:szCs w:val="24"/>
        </w:rPr>
        <w:t>significant</w:t>
      </w:r>
      <w:r w:rsidR="004B0864">
        <w:rPr>
          <w:rFonts w:ascii="Times New Roman" w:hAnsi="Times New Roman" w:cs="Times New Roman" w:hint="eastAsia"/>
          <w:kern w:val="0"/>
          <w:sz w:val="24"/>
          <w:szCs w:val="24"/>
        </w:rPr>
        <w:t xml:space="preserve"> group-by-hemisphere-by-subcomponent interaction </w:t>
      </w:r>
      <w:r w:rsidR="004B0864" w:rsidRPr="00BD7751">
        <w:rPr>
          <w:rFonts w:ascii="Times New Roman" w:hAnsi="Times New Roman" w:cs="Times New Roman" w:hint="eastAsia"/>
          <w:kern w:val="0"/>
          <w:sz w:val="24"/>
          <w:szCs w:val="24"/>
        </w:rPr>
        <w:t>(</w:t>
      </w:r>
      <w:r w:rsidR="004B0864" w:rsidRPr="00824DA7">
        <w:rPr>
          <w:rFonts w:ascii="Times New Roman" w:hAnsi="Times New Roman" w:cs="Times New Roman" w:hint="eastAsia"/>
          <w:i/>
          <w:kern w:val="0"/>
          <w:sz w:val="24"/>
          <w:szCs w:val="24"/>
        </w:rPr>
        <w:t>F</w:t>
      </w:r>
      <w:r w:rsidR="004B0864" w:rsidRPr="00824DA7">
        <w:rPr>
          <w:rFonts w:ascii="Times New Roman" w:hAnsi="Times New Roman" w:cs="Times New Roman" w:hint="eastAsia"/>
          <w:kern w:val="0"/>
          <w:sz w:val="24"/>
          <w:szCs w:val="24"/>
        </w:rPr>
        <w:t xml:space="preserve"> = 4.34; </w:t>
      </w:r>
      <w:r w:rsidR="004B0864" w:rsidRPr="00824DA7">
        <w:rPr>
          <w:rFonts w:ascii="Times New Roman" w:hAnsi="Times New Roman" w:cs="Times New Roman" w:hint="eastAsia"/>
          <w:i/>
          <w:kern w:val="0"/>
          <w:sz w:val="24"/>
          <w:szCs w:val="24"/>
        </w:rPr>
        <w:t>p</w:t>
      </w:r>
      <w:r w:rsidR="004B0864" w:rsidRPr="00824DA7">
        <w:rPr>
          <w:rFonts w:ascii="Times New Roman" w:hAnsi="Times New Roman" w:cs="Times New Roman" w:hint="eastAsia"/>
          <w:kern w:val="0"/>
          <w:sz w:val="24"/>
          <w:szCs w:val="24"/>
        </w:rPr>
        <w:t xml:space="preserve"> = 0.005</w:t>
      </w:r>
      <w:r w:rsidR="004B0864" w:rsidRPr="00BD7751">
        <w:rPr>
          <w:rFonts w:ascii="Times New Roman" w:hAnsi="Times New Roman" w:cs="Times New Roman" w:hint="eastAsia"/>
          <w:kern w:val="0"/>
          <w:sz w:val="24"/>
          <w:szCs w:val="24"/>
        </w:rPr>
        <w:t>)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Follow-up RM-ANOVA showed a significant interaction for group × </w:t>
      </w:r>
      <w:r w:rsidR="005D75B3">
        <w:rPr>
          <w:rFonts w:ascii="Times New Roman" w:hAnsi="Times New Roman" w:cs="Times New Roman"/>
          <w:iCs/>
          <w:sz w:val="24"/>
          <w:szCs w:val="24"/>
        </w:rPr>
        <w:t>subcomponent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 (F3,19</w:t>
      </w:r>
      <w:r w:rsidR="006F1F5A">
        <w:rPr>
          <w:rFonts w:ascii="Times New Roman" w:hAnsi="Times New Roman" w:cs="Times New Roman"/>
          <w:iCs/>
          <w:sz w:val="24"/>
          <w:szCs w:val="24"/>
        </w:rPr>
        <w:t xml:space="preserve">6 = 8.7, </w:t>
      </w:r>
      <w:r w:rsidR="00096AEA" w:rsidRPr="00096AEA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6F1F5A">
        <w:rPr>
          <w:rFonts w:ascii="Times New Roman" w:hAnsi="Times New Roman" w:cs="Times New Roman"/>
          <w:iCs/>
          <w:sz w:val="24"/>
          <w:szCs w:val="24"/>
        </w:rPr>
        <w:t xml:space="preserve"> &lt; 0.001), a</w:t>
      </w:r>
      <w:r w:rsidR="006F1F5A">
        <w:rPr>
          <w:rFonts w:ascii="Times New Roman" w:hAnsi="Times New Roman" w:cs="Times New Roman" w:hint="eastAsia"/>
          <w:iCs/>
          <w:sz w:val="24"/>
          <w:szCs w:val="24"/>
        </w:rPr>
        <w:t xml:space="preserve">nd a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subsequent </w:t>
      </w:r>
      <w:r w:rsidRPr="00BD7751">
        <w:rPr>
          <w:rFonts w:ascii="Times New Roman" w:hAnsi="Times New Roman" w:cs="Times New Roman" w:hint="eastAsia"/>
          <w:i/>
          <w:kern w:val="0"/>
          <w:sz w:val="24"/>
          <w:szCs w:val="24"/>
        </w:rPr>
        <w:t>post hoc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A02AD9">
        <w:rPr>
          <w:rFonts w:ascii="Times New Roman" w:hAnsi="Times New Roman" w:cs="Times New Roman"/>
          <w:kern w:val="0"/>
          <w:sz w:val="24"/>
          <w:szCs w:val="24"/>
        </w:rPr>
        <w:t xml:space="preserve">test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found significantly lower FAs in all eight SLF subcomponents in patients with SZ (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see Supplementary </w:t>
      </w:r>
      <w:r w:rsidR="00A02AD9">
        <w:rPr>
          <w:rFonts w:ascii="Times New Roman" w:hAnsi="Times New Roman" w:cs="Times New Roman"/>
          <w:kern w:val="0"/>
          <w:sz w:val="24"/>
          <w:szCs w:val="24"/>
        </w:rPr>
        <w:t xml:space="preserve">Tables </w:t>
      </w:r>
      <w:r w:rsidR="00D260DF">
        <w:rPr>
          <w:rFonts w:ascii="Times New Roman" w:hAnsi="Times New Roman" w:cs="Times New Roman"/>
          <w:kern w:val="0"/>
          <w:sz w:val="24"/>
          <w:szCs w:val="24"/>
        </w:rPr>
        <w:t xml:space="preserve">1 and </w:t>
      </w:r>
      <w:r w:rsidR="00A02AD9">
        <w:rPr>
          <w:rFonts w:ascii="Times New Roman" w:hAnsi="Times New Roman" w:cs="Times New Roman"/>
          <w:kern w:val="0"/>
          <w:sz w:val="24"/>
          <w:szCs w:val="24"/>
        </w:rPr>
        <w:t>2</w:t>
      </w:r>
      <w:r>
        <w:rPr>
          <w:rFonts w:ascii="Times New Roman" w:hAnsi="Times New Roman" w:cs="Times New Roman"/>
          <w:kern w:val="0"/>
          <w:sz w:val="24"/>
          <w:szCs w:val="24"/>
        </w:rPr>
        <w:t>)</w:t>
      </w:r>
      <w:r w:rsidR="00F70F33"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A651A8" w:rsidRDefault="000D7B5C" w:rsidP="00C3685F">
      <w:pPr>
        <w:spacing w:after="0" w:line="480" w:lineRule="auto"/>
        <w:ind w:firstLine="80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 significant interaction for hemisphere × </w:t>
      </w:r>
      <w:r w:rsidR="005D75B3">
        <w:rPr>
          <w:rFonts w:ascii="Times New Roman" w:hAnsi="Times New Roman" w:cs="Times New Roman"/>
          <w:iCs/>
          <w:sz w:val="24"/>
          <w:szCs w:val="24"/>
        </w:rPr>
        <w:t>subcomponent</w:t>
      </w:r>
      <w:r>
        <w:rPr>
          <w:rFonts w:ascii="Times New Roman" w:hAnsi="Times New Roman" w:cs="Times New Roman"/>
          <w:iCs/>
          <w:sz w:val="24"/>
          <w:szCs w:val="24"/>
        </w:rPr>
        <w:t xml:space="preserve"> was also observed</w:t>
      </w:r>
      <w:r w:rsidR="00096AEA">
        <w:rPr>
          <w:rFonts w:ascii="Times New Roman" w:hAnsi="Times New Roman" w:cs="Times New Roman"/>
          <w:iCs/>
          <w:sz w:val="24"/>
          <w:szCs w:val="24"/>
        </w:rPr>
        <w:t xml:space="preserve"> (F3</w:t>
      </w:r>
      <w:proofErr w:type="gramStart"/>
      <w:r w:rsidR="00096AEA">
        <w:rPr>
          <w:rFonts w:ascii="Times New Roman" w:hAnsi="Times New Roman" w:cs="Times New Roman"/>
          <w:iCs/>
          <w:sz w:val="24"/>
          <w:szCs w:val="24"/>
        </w:rPr>
        <w:t>,196</w:t>
      </w:r>
      <w:proofErr w:type="gramEnd"/>
      <w:r w:rsidR="00096AEA">
        <w:rPr>
          <w:rFonts w:ascii="Times New Roman" w:hAnsi="Times New Roman" w:cs="Times New Roman"/>
          <w:iCs/>
          <w:sz w:val="24"/>
          <w:szCs w:val="24"/>
        </w:rPr>
        <w:t xml:space="preserve"> = 890.4, </w:t>
      </w:r>
      <w:r w:rsidR="00096AEA" w:rsidRPr="00096AEA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 &lt; 0.001)</w:t>
      </w:r>
      <w:r w:rsidRPr="00F209FB">
        <w:rPr>
          <w:rFonts w:ascii="Times New Roman" w:hAnsi="Times New Roman" w:cs="Times New Roman" w:hint="eastAsia"/>
          <w:iCs/>
          <w:sz w:val="24"/>
          <w:szCs w:val="24"/>
        </w:rPr>
        <w:t>.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E5341">
        <w:rPr>
          <w:rFonts w:ascii="Times New Roman" w:hAnsi="Times New Roman" w:cs="Times New Roman" w:hint="eastAsia"/>
          <w:i/>
          <w:kern w:val="0"/>
          <w:sz w:val="24"/>
          <w:szCs w:val="24"/>
        </w:rPr>
        <w:t>The post</w:t>
      </w:r>
      <w:r w:rsidR="008E5341" w:rsidRPr="00BD7751">
        <w:rPr>
          <w:rFonts w:ascii="Times New Roman" w:hAnsi="Times New Roman" w:cs="Times New Roman" w:hint="eastAsia"/>
          <w:i/>
          <w:kern w:val="0"/>
          <w:sz w:val="24"/>
          <w:szCs w:val="24"/>
        </w:rPr>
        <w:t xml:space="preserve"> hoc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 independent t-test indicated that </w:t>
      </w:r>
      <w:r w:rsidR="006F1F5A">
        <w:rPr>
          <w:rFonts w:ascii="Times New Roman" w:hAnsi="Times New Roman" w:cs="Times New Roman" w:hint="eastAsia"/>
          <w:iCs/>
          <w:sz w:val="24"/>
          <w:szCs w:val="24"/>
        </w:rPr>
        <w:t>FA</w:t>
      </w:r>
      <w:r w:rsidRPr="00F209FB">
        <w:rPr>
          <w:rFonts w:ascii="Times New Roman" w:hAnsi="Times New Roman" w:cs="Times New Roman" w:hint="eastAsia"/>
          <w:iCs/>
          <w:sz w:val="24"/>
          <w:szCs w:val="24"/>
        </w:rPr>
        <w:t xml:space="preserve">s of </w:t>
      </w:r>
      <w:r>
        <w:rPr>
          <w:rFonts w:ascii="Times New Roman" w:eastAsia="맑은 고딕" w:hAnsi="Times New Roman" w:cs="Times New Roman"/>
          <w:iCs/>
          <w:sz w:val="24"/>
          <w:szCs w:val="24"/>
        </w:rPr>
        <w:t xml:space="preserve">the left 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SLF I </w:t>
      </w:r>
      <w:r w:rsidRPr="00F209FB">
        <w:rPr>
          <w:rFonts w:ascii="Times New Roman" w:hAnsi="Times New Roman" w:cs="Times New Roman" w:hint="eastAsia"/>
          <w:iCs/>
          <w:sz w:val="24"/>
          <w:szCs w:val="24"/>
        </w:rPr>
        <w:t>were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 larger </w:t>
      </w:r>
      <w:r w:rsidRPr="00F209FB">
        <w:rPr>
          <w:rFonts w:ascii="Times New Roman" w:hAnsi="Times New Roman" w:cs="Times New Roman" w:hint="eastAsia"/>
          <w:iCs/>
          <w:sz w:val="24"/>
          <w:szCs w:val="24"/>
        </w:rPr>
        <w:t>than those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F1F5A">
        <w:rPr>
          <w:rFonts w:ascii="Times New Roman" w:hAnsi="Times New Roman" w:cs="Times New Roman" w:hint="eastAsia"/>
          <w:iCs/>
          <w:sz w:val="24"/>
          <w:szCs w:val="24"/>
        </w:rPr>
        <w:t xml:space="preserve">of </w:t>
      </w:r>
      <w:r>
        <w:rPr>
          <w:rFonts w:ascii="Times New Roman" w:eastAsia="맑은 고딕" w:hAnsi="Times New Roman" w:cs="Times New Roman"/>
          <w:iCs/>
          <w:sz w:val="24"/>
          <w:szCs w:val="24"/>
        </w:rPr>
        <w:t xml:space="preserve">the </w:t>
      </w:r>
      <w:r w:rsidRPr="00F209FB">
        <w:rPr>
          <w:rFonts w:ascii="Times New Roman" w:hAnsi="Times New Roman" w:cs="Times New Roman" w:hint="eastAsia"/>
          <w:iCs/>
          <w:sz w:val="24"/>
          <w:szCs w:val="24"/>
        </w:rPr>
        <w:t xml:space="preserve">right SLF I </w:t>
      </w:r>
      <w:r w:rsidRPr="00F209FB">
        <w:rPr>
          <w:rFonts w:ascii="Times New Roman" w:hAnsi="Times New Roman" w:cs="Times New Roman"/>
          <w:iCs/>
          <w:sz w:val="24"/>
          <w:szCs w:val="24"/>
        </w:rPr>
        <w:t>(</w:t>
      </w:r>
      <w:r w:rsidR="00096AEA" w:rsidRPr="00096AEA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 &lt; 0.0</w:t>
      </w:r>
      <w:r w:rsidR="008E5341">
        <w:rPr>
          <w:rFonts w:ascii="Times New Roman" w:hAnsi="Times New Roman" w:cs="Times New Roman" w:hint="eastAsia"/>
          <w:iCs/>
          <w:sz w:val="24"/>
          <w:szCs w:val="24"/>
        </w:rPr>
        <w:t>0</w:t>
      </w:r>
      <w:r w:rsidRPr="00F209FB">
        <w:rPr>
          <w:rFonts w:ascii="Times New Roman" w:hAnsi="Times New Roman" w:cs="Times New Roman"/>
          <w:iCs/>
          <w:sz w:val="24"/>
          <w:szCs w:val="24"/>
        </w:rPr>
        <w:t>1</w:t>
      </w:r>
      <w:r w:rsidR="006F1F5A">
        <w:rPr>
          <w:rFonts w:ascii="Times New Roman" w:hAnsi="Times New Roman" w:cs="Times New Roman" w:hint="eastAsia"/>
          <w:iCs/>
          <w:sz w:val="24"/>
          <w:szCs w:val="24"/>
        </w:rPr>
        <w:t>), FAs</w:t>
      </w:r>
      <w:r w:rsidRPr="00F209FB">
        <w:rPr>
          <w:rFonts w:ascii="Times New Roman" w:hAnsi="Times New Roman" w:cs="Times New Roman" w:hint="eastAsia"/>
          <w:iCs/>
          <w:sz w:val="24"/>
          <w:szCs w:val="24"/>
        </w:rPr>
        <w:t xml:space="preserve"> of </w:t>
      </w:r>
      <w:r>
        <w:rPr>
          <w:rFonts w:ascii="Times New Roman" w:eastAsia="맑은 고딕" w:hAnsi="Times New Roman" w:cs="Times New Roman"/>
          <w:iCs/>
          <w:sz w:val="24"/>
          <w:szCs w:val="24"/>
        </w:rPr>
        <w:t xml:space="preserve">the left 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SLF II and </w:t>
      </w:r>
      <w:r w:rsidRPr="00F209FB">
        <w:rPr>
          <w:rFonts w:ascii="Times New Roman" w:hAnsi="Times New Roman" w:cs="Times New Roman" w:hint="eastAsia"/>
          <w:iCs/>
          <w:sz w:val="24"/>
          <w:szCs w:val="24"/>
        </w:rPr>
        <w:t xml:space="preserve">left 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AF </w:t>
      </w:r>
      <w:r w:rsidRPr="00F209FB">
        <w:rPr>
          <w:rFonts w:ascii="Times New Roman" w:hAnsi="Times New Roman" w:cs="Times New Roman" w:hint="eastAsia"/>
          <w:iCs/>
          <w:sz w:val="24"/>
          <w:szCs w:val="24"/>
        </w:rPr>
        <w:t>were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 smaller </w:t>
      </w:r>
      <w:r w:rsidRPr="00F209FB">
        <w:rPr>
          <w:rFonts w:ascii="Times New Roman" w:hAnsi="Times New Roman" w:cs="Times New Roman" w:hint="eastAsia"/>
          <w:iCs/>
          <w:sz w:val="24"/>
          <w:szCs w:val="24"/>
        </w:rPr>
        <w:t xml:space="preserve">than those in </w:t>
      </w:r>
      <w:r>
        <w:rPr>
          <w:rFonts w:ascii="Times New Roman" w:eastAsia="맑은 고딕" w:hAnsi="Times New Roman" w:cs="Times New Roman"/>
          <w:iCs/>
          <w:sz w:val="24"/>
          <w:szCs w:val="24"/>
        </w:rPr>
        <w:t>the right hemisphere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096AEA" w:rsidRPr="00096AEA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 &lt; 0.</w:t>
      </w:r>
      <w:r w:rsidR="008E5341">
        <w:rPr>
          <w:rFonts w:ascii="Times New Roman" w:hAnsi="Times New Roman" w:cs="Times New Roman" w:hint="eastAsia"/>
          <w:iCs/>
          <w:sz w:val="24"/>
          <w:szCs w:val="24"/>
        </w:rPr>
        <w:t>0</w:t>
      </w:r>
      <w:r w:rsidRPr="00F209FB">
        <w:rPr>
          <w:rFonts w:ascii="Times New Roman" w:hAnsi="Times New Roman" w:cs="Times New Roman"/>
          <w:iCs/>
          <w:sz w:val="24"/>
          <w:szCs w:val="24"/>
        </w:rPr>
        <w:t>01 for the SLF II and AF)</w:t>
      </w:r>
      <w:r>
        <w:rPr>
          <w:rFonts w:ascii="Times New Roman" w:eastAsia="맑은 고딕" w:hAnsi="Times New Roman" w:cs="Times New Roman"/>
          <w:iCs/>
          <w:sz w:val="24"/>
          <w:szCs w:val="24"/>
        </w:rPr>
        <w:t>,</w:t>
      </w:r>
      <w:r w:rsidRPr="00F209FB">
        <w:rPr>
          <w:rFonts w:ascii="Times New Roman" w:hAnsi="Times New Roman" w:cs="Times New Roman" w:hint="eastAsia"/>
          <w:iCs/>
          <w:sz w:val="24"/>
          <w:szCs w:val="24"/>
        </w:rPr>
        <w:t xml:space="preserve"> 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and </w:t>
      </w:r>
      <w:r w:rsidR="006F1F5A">
        <w:rPr>
          <w:rFonts w:ascii="Times New Roman" w:hAnsi="Times New Roman" w:cs="Times New Roman" w:hint="eastAsia"/>
          <w:iCs/>
          <w:sz w:val="24"/>
          <w:szCs w:val="24"/>
        </w:rPr>
        <w:t>S</w:t>
      </w:r>
      <w:r w:rsidRPr="00F209FB">
        <w:rPr>
          <w:rFonts w:ascii="Times New Roman" w:hAnsi="Times New Roman" w:cs="Times New Roman"/>
          <w:iCs/>
          <w:sz w:val="24"/>
          <w:szCs w:val="24"/>
        </w:rPr>
        <w:t>LF III h</w:t>
      </w:r>
      <w:r w:rsidRPr="00F209FB">
        <w:rPr>
          <w:rFonts w:ascii="Times New Roman" w:hAnsi="Times New Roman" w:cs="Times New Roman" w:hint="eastAsia"/>
          <w:iCs/>
          <w:sz w:val="24"/>
          <w:szCs w:val="24"/>
        </w:rPr>
        <w:t>a</w:t>
      </w:r>
      <w:r w:rsidRPr="00F209FB">
        <w:rPr>
          <w:rFonts w:ascii="Times New Roman" w:hAnsi="Times New Roman" w:cs="Times New Roman"/>
          <w:iCs/>
          <w:sz w:val="24"/>
          <w:szCs w:val="24"/>
        </w:rPr>
        <w:t>d no significant differen</w:t>
      </w:r>
      <w:r w:rsidRPr="00F209FB">
        <w:rPr>
          <w:rFonts w:ascii="Times New Roman" w:hAnsi="Times New Roman" w:cs="Times New Roman" w:hint="eastAsia"/>
          <w:iCs/>
          <w:sz w:val="24"/>
          <w:szCs w:val="24"/>
        </w:rPr>
        <w:t>ces</w:t>
      </w:r>
      <w:r w:rsidRPr="00F209FB">
        <w:rPr>
          <w:rFonts w:ascii="Times New Roman" w:hAnsi="Times New Roman" w:cs="Times New Roman"/>
          <w:iCs/>
          <w:sz w:val="24"/>
          <w:szCs w:val="24"/>
        </w:rPr>
        <w:t xml:space="preserve"> between hemispheres</w:t>
      </w:r>
      <w:r>
        <w:rPr>
          <w:rFonts w:ascii="Times New Roman" w:hAnsi="Times New Roman" w:cs="Times New Roman"/>
          <w:iCs/>
          <w:sz w:val="24"/>
          <w:szCs w:val="24"/>
        </w:rPr>
        <w:t xml:space="preserve"> (see Supplementary figure </w:t>
      </w:r>
      <w:r w:rsidR="00D260DF">
        <w:rPr>
          <w:rFonts w:ascii="Times New Roman" w:hAnsi="Times New Roman" w:cs="Times New Roman"/>
          <w:iCs/>
          <w:sz w:val="24"/>
          <w:szCs w:val="24"/>
        </w:rPr>
        <w:t>1</w:t>
      </w:r>
      <w:r>
        <w:rPr>
          <w:rFonts w:ascii="Times New Roman" w:hAnsi="Times New Roman" w:cs="Times New Roman"/>
          <w:iCs/>
          <w:sz w:val="24"/>
          <w:szCs w:val="24"/>
        </w:rPr>
        <w:t>)</w:t>
      </w:r>
      <w:r w:rsidRPr="00F209FB">
        <w:rPr>
          <w:rFonts w:ascii="Times New Roman" w:hAnsi="Times New Roman" w:cs="Times New Roman"/>
          <w:iCs/>
          <w:sz w:val="24"/>
          <w:szCs w:val="24"/>
        </w:rPr>
        <w:t>. No significant group × hemisphere interactions were observed.</w:t>
      </w:r>
    </w:p>
    <w:p w:rsidR="00A651A8" w:rsidRDefault="000D7B5C">
      <w:pPr>
        <w:widowControl/>
        <w:wordWrap/>
        <w:autoSpaceDE/>
        <w:autoSpaceDN/>
        <w:spacing w:after="200" w:line="276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  <w:bookmarkStart w:id="0" w:name="_GoBack"/>
      <w:bookmarkEnd w:id="0"/>
    </w:p>
    <w:tbl>
      <w:tblPr>
        <w:tblStyle w:val="a8"/>
        <w:tblW w:w="0" w:type="auto"/>
        <w:tblLook w:val="04A0"/>
      </w:tblPr>
      <w:tblGrid>
        <w:gridCol w:w="3936"/>
        <w:gridCol w:w="1721"/>
        <w:gridCol w:w="1721"/>
        <w:gridCol w:w="1721"/>
      </w:tblGrid>
      <w:tr w:rsidR="003C0848" w:rsidTr="00FF69B7">
        <w:trPr>
          <w:trHeight w:val="349"/>
        </w:trPr>
        <w:tc>
          <w:tcPr>
            <w:tcW w:w="9099" w:type="dxa"/>
            <w:gridSpan w:val="4"/>
            <w:tcBorders>
              <w:top w:val="nil"/>
              <w:left w:val="nil"/>
              <w:right w:val="nil"/>
            </w:tcBorders>
          </w:tcPr>
          <w:p w:rsidR="00A651A8" w:rsidRPr="006E3FA1" w:rsidRDefault="000D7B5C" w:rsidP="00EB7F99">
            <w:pPr>
              <w:rPr>
                <w:rFonts w:ascii="Times New Roman" w:hAnsi="Times New Roman" w:cs="Times New Roman"/>
              </w:rPr>
            </w:pPr>
            <w:r w:rsidRPr="00842F48">
              <w:rPr>
                <w:rFonts w:ascii="Times New Roman" w:hAnsi="Times New Roman" w:cs="Times New Roman"/>
                <w:b/>
              </w:rPr>
              <w:lastRenderedPageBreak/>
              <w:t>Supplementary table</w:t>
            </w:r>
            <w:r>
              <w:rPr>
                <w:rFonts w:ascii="Times New Roman" w:hAnsi="Times New Roman" w:cs="Times New Roman"/>
                <w:b/>
              </w:rPr>
              <w:t xml:space="preserve"> 1</w:t>
            </w:r>
            <w:r w:rsidRPr="006E3FA1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Repeated measures ANOVA for </w:t>
            </w:r>
            <w:r w:rsidR="00EB7F99"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group</w:t>
            </w:r>
            <w:r w:rsidR="00EB7F99">
              <w:rPr>
                <w:rFonts w:ascii="Times New Roman" w:hAnsi="Times New Roman" w:cs="Times New Roman"/>
              </w:rPr>
              <w:t>”</w:t>
            </w:r>
            <w:r w:rsidR="00EB7F99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(patients with SZ vs. HC), </w:t>
            </w:r>
            <w:r w:rsidR="00EB7F99"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hemisphere</w:t>
            </w:r>
            <w:r w:rsidR="00EB7F99">
              <w:rPr>
                <w:rFonts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/>
              </w:rPr>
              <w:t xml:space="preserve"> (left</w:t>
            </w:r>
            <w:r w:rsidR="00EB7F99">
              <w:rPr>
                <w:rFonts w:ascii="Times New Roman" w:hAnsi="Times New Roman" w:cs="Times New Roman"/>
              </w:rPr>
              <w:t xml:space="preserve"> vs. right</w:t>
            </w:r>
            <w:r>
              <w:rPr>
                <w:rFonts w:ascii="Times New Roman" w:hAnsi="Times New Roman" w:cs="Times New Roman"/>
              </w:rPr>
              <w:t>)</w:t>
            </w:r>
            <w:r w:rsidR="00EB7F99"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and </w:t>
            </w:r>
            <w:r w:rsidR="00EB7F99"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subcomponents</w:t>
            </w:r>
            <w:r w:rsidR="00EB7F99">
              <w:rPr>
                <w:rFonts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/>
              </w:rPr>
              <w:t xml:space="preserve"> (SLF I vs. SLF II vs. SLF III vs. AF) interaction</w:t>
            </w:r>
            <w:r w:rsidR="00EB7F99"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in SLF</w:t>
            </w:r>
          </w:p>
        </w:tc>
      </w:tr>
      <w:tr w:rsidR="003C0848" w:rsidTr="00FF69B7">
        <w:trPr>
          <w:trHeight w:val="345"/>
        </w:trPr>
        <w:tc>
          <w:tcPr>
            <w:tcW w:w="393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651A8" w:rsidRPr="006E3FA1" w:rsidRDefault="000D7B5C" w:rsidP="00FF69B7">
            <w:pPr>
              <w:jc w:val="left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ANOVA</w:t>
            </w:r>
          </w:p>
        </w:tc>
        <w:tc>
          <w:tcPr>
            <w:tcW w:w="172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651A8" w:rsidRPr="00EB7F99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EB7F9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72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  <w:i/>
              </w:rPr>
              <w:t>p</w:t>
            </w:r>
          </w:p>
        </w:tc>
        <w:tc>
          <w:tcPr>
            <w:tcW w:w="172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6E3FA1">
              <w:rPr>
                <w:rFonts w:ascii="Times New Roman" w:hAnsi="Times New Roman" w:cs="Times New Roman"/>
              </w:rPr>
              <w:t>n</w:t>
            </w:r>
            <w:r w:rsidRPr="006E3FA1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3C0848" w:rsidTr="00FF69B7">
        <w:trPr>
          <w:trHeight w:val="345"/>
        </w:trPr>
        <w:tc>
          <w:tcPr>
            <w:tcW w:w="3936" w:type="dxa"/>
            <w:tcBorders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721" w:type="dxa"/>
            <w:tcBorders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19.16</w:t>
            </w:r>
          </w:p>
        </w:tc>
        <w:tc>
          <w:tcPr>
            <w:tcW w:w="1721" w:type="dxa"/>
            <w:tcBorders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721" w:type="dxa"/>
            <w:tcBorders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0.088</w:t>
            </w:r>
          </w:p>
        </w:tc>
      </w:tr>
      <w:tr w:rsidR="003C0848" w:rsidTr="00FF69B7">
        <w:trPr>
          <w:trHeight w:val="345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Hemisphere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246.51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0.555</w:t>
            </w:r>
          </w:p>
        </w:tc>
      </w:tr>
      <w:tr w:rsidR="003C0848" w:rsidTr="00FF69B7">
        <w:trPr>
          <w:trHeight w:val="345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Subcomponent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1396.34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0.955</w:t>
            </w:r>
          </w:p>
        </w:tc>
      </w:tr>
      <w:tr w:rsidR="003C0848" w:rsidTr="00FF69B7">
        <w:trPr>
          <w:trHeight w:val="345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Hemisphere x Group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0.648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0.001</w:t>
            </w:r>
          </w:p>
        </w:tc>
      </w:tr>
      <w:tr w:rsidR="003C0848" w:rsidTr="00FF69B7">
        <w:trPr>
          <w:trHeight w:val="345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Subcomponent x Group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8.70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0.117</w:t>
            </w:r>
          </w:p>
        </w:tc>
      </w:tr>
      <w:tr w:rsidR="003C0848" w:rsidTr="00FF69B7">
        <w:trPr>
          <w:trHeight w:val="345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Hemisphere x Subcomponent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890.45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0.932</w:t>
            </w:r>
          </w:p>
        </w:tc>
      </w:tr>
      <w:tr w:rsidR="003C0848" w:rsidTr="00FF69B7">
        <w:trPr>
          <w:trHeight w:val="345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51A8" w:rsidRPr="006E3FA1" w:rsidRDefault="000D7B5C" w:rsidP="00FF69B7">
            <w:pPr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Hemisphere x Subcomponent x Group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4.34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51A8" w:rsidRPr="006E3FA1" w:rsidRDefault="000D7B5C" w:rsidP="00FF69B7">
            <w:pPr>
              <w:jc w:val="center"/>
              <w:rPr>
                <w:rFonts w:ascii="Times New Roman" w:hAnsi="Times New Roman" w:cs="Times New Roman"/>
              </w:rPr>
            </w:pPr>
            <w:r w:rsidRPr="006E3FA1">
              <w:rPr>
                <w:rFonts w:ascii="Times New Roman" w:hAnsi="Times New Roman" w:cs="Times New Roman"/>
              </w:rPr>
              <w:t>0.062</w:t>
            </w:r>
          </w:p>
        </w:tc>
      </w:tr>
      <w:tr w:rsidR="003C0848" w:rsidTr="00FF69B7">
        <w:trPr>
          <w:trHeight w:val="334"/>
        </w:trPr>
        <w:tc>
          <w:tcPr>
            <w:tcW w:w="9099" w:type="dxa"/>
            <w:gridSpan w:val="4"/>
            <w:tcBorders>
              <w:left w:val="nil"/>
              <w:bottom w:val="nil"/>
              <w:right w:val="nil"/>
            </w:tcBorders>
          </w:tcPr>
          <w:p w:rsidR="00A651A8" w:rsidRPr="00567D27" w:rsidRDefault="000D7B5C" w:rsidP="00FF69B7">
            <w:pPr>
              <w:rPr>
                <w:rFonts w:ascii="Times New Roman" w:hAnsi="Times New Roman" w:cs="Times New Roman"/>
              </w:rPr>
            </w:pPr>
            <w:r w:rsidRPr="00567D27">
              <w:rPr>
                <w:rFonts w:ascii="Times New Roman" w:hAnsi="Times New Roman" w:cs="Times New Roman"/>
              </w:rPr>
              <w:t>ANOVA, analysis of variance; SZ, schizophrenia; HC, healthy control; SLF, superior longitudinal fasciculus; AF, arcuate fasciculus.</w:t>
            </w:r>
          </w:p>
        </w:tc>
      </w:tr>
    </w:tbl>
    <w:p w:rsidR="00C3685F" w:rsidRPr="00A651A8" w:rsidRDefault="00C3685F" w:rsidP="00C3685F">
      <w:pPr>
        <w:spacing w:after="0" w:line="480" w:lineRule="auto"/>
        <w:ind w:firstLine="800"/>
        <w:rPr>
          <w:rFonts w:ascii="Times New Roman" w:hAnsi="Times New Roman" w:cs="Times New Roman"/>
          <w:iCs/>
          <w:sz w:val="24"/>
          <w:szCs w:val="24"/>
        </w:rPr>
      </w:pPr>
    </w:p>
    <w:p w:rsidR="00C31755" w:rsidRDefault="00C31755">
      <w:pPr>
        <w:widowControl/>
        <w:wordWrap/>
        <w:autoSpaceDE/>
        <w:autoSpaceDN/>
        <w:spacing w:after="20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F209FB" w:rsidRDefault="000D7B5C">
      <w:pPr>
        <w:widowControl/>
        <w:wordWrap/>
        <w:autoSpaceDE/>
        <w:autoSpaceDN/>
        <w:spacing w:after="200" w:line="276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tbl>
      <w:tblPr>
        <w:tblStyle w:val="a8"/>
        <w:tblW w:w="0" w:type="auto"/>
        <w:tblLayout w:type="fixed"/>
        <w:tblLook w:val="04A0"/>
      </w:tblPr>
      <w:tblGrid>
        <w:gridCol w:w="1384"/>
        <w:gridCol w:w="1913"/>
        <w:gridCol w:w="1914"/>
        <w:gridCol w:w="1276"/>
        <w:gridCol w:w="1276"/>
        <w:gridCol w:w="1461"/>
      </w:tblGrid>
      <w:tr w:rsidR="003C0848" w:rsidTr="00773A7A">
        <w:tc>
          <w:tcPr>
            <w:tcW w:w="92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09FB" w:rsidRPr="00EB7F99" w:rsidRDefault="000D7B5C" w:rsidP="00FB3A5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b/>
                <w:szCs w:val="20"/>
              </w:rPr>
              <w:lastRenderedPageBreak/>
              <w:t xml:space="preserve">Supplementary table </w:t>
            </w:r>
            <w:r w:rsidR="00A651A8" w:rsidRPr="00EB7F99">
              <w:rPr>
                <w:rFonts w:ascii="Times New Roman" w:hAnsi="Times New Roman" w:cs="Times New Roman"/>
                <w:b/>
                <w:szCs w:val="20"/>
              </w:rPr>
              <w:t>2</w:t>
            </w:r>
            <w:r w:rsidRPr="00EB7F99">
              <w:rPr>
                <w:rFonts w:ascii="Times New Roman" w:hAnsi="Times New Roman" w:cs="Times New Roman"/>
                <w:b/>
                <w:szCs w:val="20"/>
              </w:rPr>
              <w:t>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 Comparison </w:t>
            </w:r>
            <w:r w:rsidR="00515B89">
              <w:rPr>
                <w:rFonts w:ascii="Times New Roman" w:hAnsi="Times New Roman" w:cs="Times New Roman"/>
                <w:szCs w:val="20"/>
              </w:rPr>
              <w:t>of FA</w:t>
            </w:r>
            <w:r w:rsidR="00FB3A5C">
              <w:rPr>
                <w:rFonts w:ascii="Times New Roman" w:hAnsi="Times New Roman" w:cs="Times New Roman" w:hint="eastAsia"/>
                <w:szCs w:val="20"/>
              </w:rPr>
              <w:t>s</w:t>
            </w:r>
            <w:r w:rsidR="00515B89">
              <w:rPr>
                <w:rFonts w:ascii="Times New Roman" w:hAnsi="Times New Roman" w:cs="Times New Roman"/>
                <w:szCs w:val="20"/>
              </w:rPr>
              <w:t xml:space="preserve"> between pa</w:t>
            </w:r>
            <w:r w:rsidR="00515B89">
              <w:rPr>
                <w:rFonts w:ascii="Times New Roman" w:hAnsi="Times New Roman" w:cs="Times New Roman" w:hint="eastAsia"/>
                <w:szCs w:val="20"/>
              </w:rPr>
              <w:t>tient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s with SZ and </w:t>
            </w:r>
            <w:proofErr w:type="spellStart"/>
            <w:r w:rsidRPr="00EB7F99">
              <w:rPr>
                <w:rFonts w:ascii="Times New Roman" w:hAnsi="Times New Roman" w:cs="Times New Roman"/>
                <w:szCs w:val="20"/>
              </w:rPr>
              <w:t>HCs</w:t>
            </w:r>
            <w:r w:rsidRPr="00EB7F99">
              <w:rPr>
                <w:rFonts w:ascii="Times New Roman" w:hAnsi="Times New Roman" w:cs="Times New Roman"/>
                <w:szCs w:val="20"/>
                <w:vertAlign w:val="superscript"/>
              </w:rPr>
              <w:t>a</w:t>
            </w:r>
            <w:proofErr w:type="spellEnd"/>
          </w:p>
        </w:tc>
      </w:tr>
      <w:tr w:rsidR="003C0848" w:rsidTr="00773A7A">
        <w:tc>
          <w:tcPr>
            <w:tcW w:w="1384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Regions</w:t>
            </w:r>
          </w:p>
        </w:tc>
        <w:tc>
          <w:tcPr>
            <w:tcW w:w="191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SZ</w:t>
            </w:r>
          </w:p>
        </w:tc>
        <w:tc>
          <w:tcPr>
            <w:tcW w:w="191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HC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Independent t-test</w:t>
            </w:r>
          </w:p>
        </w:tc>
        <w:tc>
          <w:tcPr>
            <w:tcW w:w="1461" w:type="dxa"/>
            <w:vMerge w:val="restart"/>
            <w:tcBorders>
              <w:left w:val="nil"/>
              <w:right w:val="nil"/>
            </w:tcBorders>
            <w:vAlign w:val="center"/>
          </w:tcPr>
          <w:p w:rsidR="00F209FB" w:rsidRPr="00EB7F99" w:rsidRDefault="00F209FB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C0848" w:rsidTr="00773A7A">
        <w:tc>
          <w:tcPr>
            <w:tcW w:w="138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09FB" w:rsidRPr="00EB7F99" w:rsidRDefault="00F209FB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1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09FB" w:rsidRPr="00EB7F99" w:rsidRDefault="00F209FB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1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09FB" w:rsidRPr="00EB7F99" w:rsidRDefault="00F209FB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i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i/>
                <w:szCs w:val="20"/>
              </w:rPr>
              <w:t>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i/>
                <w:szCs w:val="20"/>
              </w:rPr>
            </w:pPr>
            <w:r w:rsidRPr="00EB7F99">
              <w:rPr>
                <w:rFonts w:ascii="Times New Roman" w:hAnsi="Times New Roman" w:cs="Times New Roman"/>
                <w:i/>
                <w:szCs w:val="20"/>
              </w:rPr>
              <w:t>p</w:t>
            </w:r>
          </w:p>
        </w:tc>
        <w:tc>
          <w:tcPr>
            <w:tcW w:w="146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209FB" w:rsidRPr="00EB7F99" w:rsidRDefault="00F209FB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C0848" w:rsidTr="00773A7A"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left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 xml:space="preserve">Left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09FB" w:rsidRPr="00EB7F99" w:rsidRDefault="00F209FB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09FB" w:rsidRPr="00EB7F99" w:rsidRDefault="00F209FB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:rsidR="00F209FB" w:rsidRPr="00EB7F99" w:rsidRDefault="00F209FB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:rsidR="00F209FB" w:rsidRPr="00EB7F99" w:rsidRDefault="00F209FB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61" w:type="dxa"/>
            <w:tcBorders>
              <w:left w:val="nil"/>
              <w:bottom w:val="nil"/>
              <w:right w:val="nil"/>
            </w:tcBorders>
            <w:vAlign w:val="center"/>
          </w:tcPr>
          <w:p w:rsidR="00F209FB" w:rsidRPr="00EB7F99" w:rsidRDefault="00F209FB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C0848" w:rsidTr="00773A7A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EB7F99">
            <w:pPr>
              <w:ind w:firstLineChars="50" w:firstLine="100"/>
              <w:jc w:val="left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SLF I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541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23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552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3.65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&lt; 0.001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043C0F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 xml:space="preserve">SZ &lt; </w:t>
            </w:r>
            <w:r w:rsidR="00043C0F" w:rsidRPr="00EB7F99">
              <w:rPr>
                <w:rFonts w:ascii="Times New Roman" w:hAnsi="Times New Roman" w:cs="Times New Roman" w:hint="eastAsia"/>
                <w:szCs w:val="20"/>
              </w:rPr>
              <w:t>HC</w:t>
            </w:r>
          </w:p>
        </w:tc>
      </w:tr>
      <w:tr w:rsidR="003C0848" w:rsidTr="00773A7A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EB7F99">
            <w:pPr>
              <w:ind w:firstLineChars="50" w:firstLine="100"/>
              <w:jc w:val="left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SLF II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515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24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527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3.50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0.001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 xml:space="preserve">SZ &lt;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HC</w:t>
            </w:r>
          </w:p>
        </w:tc>
      </w:tr>
      <w:tr w:rsidR="003C0848" w:rsidTr="00773A7A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EB7F99">
            <w:pPr>
              <w:ind w:firstLineChars="50" w:firstLine="100"/>
              <w:jc w:val="left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SLF III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510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25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520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2.88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0.004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 xml:space="preserve">SZ &lt;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HC</w:t>
            </w:r>
          </w:p>
        </w:tc>
      </w:tr>
      <w:tr w:rsidR="003C0848" w:rsidTr="00773A7A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EB7F99">
            <w:pPr>
              <w:ind w:firstLineChars="50" w:firstLine="100"/>
              <w:jc w:val="left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AF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537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23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557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6.35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&lt; 0.001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 xml:space="preserve">SZ &lt;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HC</w:t>
            </w:r>
          </w:p>
        </w:tc>
      </w:tr>
      <w:tr w:rsidR="003C0848" w:rsidTr="00773A7A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ind w:firstLine="383"/>
              <w:jc w:val="left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 xml:space="preserve">Right 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F209FB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F209FB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F209FB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F209FB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09FB" w:rsidRPr="00EB7F99" w:rsidRDefault="00F209FB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C0848" w:rsidTr="00773A7A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EB7F99">
            <w:pPr>
              <w:ind w:firstLineChars="50" w:firstLine="100"/>
              <w:jc w:val="left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SLF I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531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26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540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2.95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0.003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6E167E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 xml:space="preserve">SZ &lt;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HC</w:t>
            </w:r>
          </w:p>
        </w:tc>
      </w:tr>
      <w:tr w:rsidR="003C0848" w:rsidTr="00773A7A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EB7F99">
            <w:pPr>
              <w:ind w:firstLineChars="50" w:firstLine="100"/>
              <w:jc w:val="left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SLF II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553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26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562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2.70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0.007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6E167E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 xml:space="preserve">SZ &lt;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HC</w:t>
            </w:r>
          </w:p>
        </w:tc>
      </w:tr>
      <w:tr w:rsidR="003C0848" w:rsidTr="00773A7A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EB7F99">
            <w:pPr>
              <w:ind w:firstLineChars="50" w:firstLine="100"/>
              <w:jc w:val="left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SLF III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511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25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524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4.06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&lt; 0.001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3C0F" w:rsidRPr="00EB7F99" w:rsidRDefault="000D7B5C" w:rsidP="006E167E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 xml:space="preserve">SZ &lt;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HC</w:t>
            </w:r>
          </w:p>
        </w:tc>
      </w:tr>
      <w:tr w:rsidR="003C0848" w:rsidTr="00773A7A"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C0F" w:rsidRPr="00EB7F99" w:rsidRDefault="000D7B5C" w:rsidP="00EB7F99">
            <w:pPr>
              <w:ind w:firstLineChars="50" w:firstLine="100"/>
              <w:jc w:val="left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AF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C0F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553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25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C0F" w:rsidRPr="00EB7F99" w:rsidRDefault="000D7B5C" w:rsidP="00F209FB">
            <w:pPr>
              <w:wordWrap/>
              <w:snapToGrid w:val="0"/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B7F99">
              <w:rPr>
                <w:rFonts w:ascii="Times New Roman" w:hAnsi="Times New Roman" w:cs="Times New Roman"/>
                <w:szCs w:val="20"/>
              </w:rPr>
              <w:t xml:space="preserve">571 ±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EB7F99">
              <w:rPr>
                <w:rFonts w:ascii="Times New Roman" w:hAnsi="Times New Roman" w:cs="Times New Roman"/>
                <w:szCs w:val="2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C0F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5.44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C0F" w:rsidRPr="00EB7F99" w:rsidRDefault="000D7B5C" w:rsidP="00F209FB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&lt; 0.001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3C0F" w:rsidRPr="00EB7F99" w:rsidRDefault="000D7B5C" w:rsidP="006E167E">
            <w:pPr>
              <w:ind w:firstLine="383"/>
              <w:jc w:val="center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 xml:space="preserve">SZ &lt; </w:t>
            </w:r>
            <w:r w:rsidRPr="00EB7F99">
              <w:rPr>
                <w:rFonts w:ascii="Times New Roman" w:hAnsi="Times New Roman" w:cs="Times New Roman" w:hint="eastAsia"/>
                <w:szCs w:val="20"/>
              </w:rPr>
              <w:t>HC</w:t>
            </w:r>
          </w:p>
        </w:tc>
      </w:tr>
      <w:tr w:rsidR="003C0848" w:rsidTr="00773A7A">
        <w:tc>
          <w:tcPr>
            <w:tcW w:w="9224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:rsidR="00F209FB" w:rsidRPr="00EB7F99" w:rsidRDefault="000D7B5C" w:rsidP="00F209FB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EB7F99">
              <w:rPr>
                <w:rFonts w:ascii="Times New Roman" w:hAnsi="Times New Roman" w:cs="Times New Roman"/>
                <w:szCs w:val="20"/>
                <w:vertAlign w:val="superscript"/>
              </w:rPr>
              <w:t>a</w:t>
            </w:r>
            <w:proofErr w:type="gramEnd"/>
            <w:r w:rsidRPr="00EB7F99">
              <w:rPr>
                <w:rFonts w:ascii="Times New Roman" w:hAnsi="Times New Roman" w:cs="Times New Roman"/>
                <w:szCs w:val="20"/>
              </w:rPr>
              <w:t xml:space="preserve"> Mean values are presented with standard deviations.</w:t>
            </w:r>
          </w:p>
          <w:p w:rsidR="00F209FB" w:rsidRPr="00EB7F99" w:rsidRDefault="000D7B5C" w:rsidP="00133BE8">
            <w:pPr>
              <w:wordWrap/>
              <w:snapToGrid w:val="0"/>
              <w:rPr>
                <w:rFonts w:ascii="Times New Roman" w:hAnsi="Times New Roman" w:cs="Times New Roman"/>
                <w:szCs w:val="20"/>
              </w:rPr>
            </w:pPr>
            <w:r w:rsidRPr="00EB7F99">
              <w:rPr>
                <w:rFonts w:ascii="Times New Roman" w:hAnsi="Times New Roman" w:cs="Times New Roman"/>
                <w:szCs w:val="20"/>
              </w:rPr>
              <w:t>FA, fractional anisotropy; SZ, schizophrenia; HCs, healthy controls; SLF, superior longitudinal fasciculus; AF, arcuate fasciculus.</w:t>
            </w:r>
          </w:p>
        </w:tc>
      </w:tr>
    </w:tbl>
    <w:p w:rsidR="004F3C12" w:rsidRDefault="004F3C12" w:rsidP="00F209FB">
      <w:pPr>
        <w:ind w:firstLineChars="50" w:firstLine="100"/>
      </w:pPr>
    </w:p>
    <w:sectPr w:rsidR="004F3C12" w:rsidSect="00C3685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655" w:rsidRDefault="00B87655" w:rsidP="00EC07C1">
      <w:pPr>
        <w:spacing w:after="0" w:line="240" w:lineRule="auto"/>
      </w:pPr>
      <w:r>
        <w:separator/>
      </w:r>
    </w:p>
  </w:endnote>
  <w:endnote w:type="continuationSeparator" w:id="0">
    <w:p w:rsidR="00B87655" w:rsidRDefault="00B87655" w:rsidP="00EC0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655" w:rsidRDefault="00B87655" w:rsidP="00EC07C1">
      <w:pPr>
        <w:spacing w:after="0" w:line="240" w:lineRule="auto"/>
      </w:pPr>
      <w:r>
        <w:separator/>
      </w:r>
    </w:p>
  </w:footnote>
  <w:footnote w:type="continuationSeparator" w:id="0">
    <w:p w:rsidR="00B87655" w:rsidRDefault="00B87655" w:rsidP="00EC07C1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uthor">
    <w15:presenceInfo w15:providerId="None" w15:userId="Autho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44FD"/>
    <w:rsid w:val="00037638"/>
    <w:rsid w:val="00043C0F"/>
    <w:rsid w:val="00067F96"/>
    <w:rsid w:val="00077C9F"/>
    <w:rsid w:val="00096AEA"/>
    <w:rsid w:val="000A73A1"/>
    <w:rsid w:val="000D7B5C"/>
    <w:rsid w:val="001134C8"/>
    <w:rsid w:val="00122581"/>
    <w:rsid w:val="00133BE8"/>
    <w:rsid w:val="001B6432"/>
    <w:rsid w:val="00261611"/>
    <w:rsid w:val="002A2A02"/>
    <w:rsid w:val="002C19D0"/>
    <w:rsid w:val="00334BF9"/>
    <w:rsid w:val="003C0848"/>
    <w:rsid w:val="004B0864"/>
    <w:rsid w:val="004F3C12"/>
    <w:rsid w:val="004F4CD2"/>
    <w:rsid w:val="00515B89"/>
    <w:rsid w:val="00567D27"/>
    <w:rsid w:val="005848E0"/>
    <w:rsid w:val="005D75B3"/>
    <w:rsid w:val="006041A8"/>
    <w:rsid w:val="00666FAC"/>
    <w:rsid w:val="006C483C"/>
    <w:rsid w:val="006D1CB8"/>
    <w:rsid w:val="006E167E"/>
    <w:rsid w:val="006E3FA1"/>
    <w:rsid w:val="006F1F5A"/>
    <w:rsid w:val="007141BD"/>
    <w:rsid w:val="00717DBD"/>
    <w:rsid w:val="007266C4"/>
    <w:rsid w:val="007446F1"/>
    <w:rsid w:val="00773A7A"/>
    <w:rsid w:val="00781A70"/>
    <w:rsid w:val="007D4327"/>
    <w:rsid w:val="008140F9"/>
    <w:rsid w:val="00824DA7"/>
    <w:rsid w:val="00842F48"/>
    <w:rsid w:val="008E5341"/>
    <w:rsid w:val="0096056A"/>
    <w:rsid w:val="00A02AD9"/>
    <w:rsid w:val="00A51B28"/>
    <w:rsid w:val="00A541E5"/>
    <w:rsid w:val="00A651A8"/>
    <w:rsid w:val="00B87655"/>
    <w:rsid w:val="00BD7751"/>
    <w:rsid w:val="00C31755"/>
    <w:rsid w:val="00C3685F"/>
    <w:rsid w:val="00CC51BA"/>
    <w:rsid w:val="00CC5FFB"/>
    <w:rsid w:val="00D260DF"/>
    <w:rsid w:val="00D65B84"/>
    <w:rsid w:val="00D944FD"/>
    <w:rsid w:val="00D94AC7"/>
    <w:rsid w:val="00E51708"/>
    <w:rsid w:val="00E6588C"/>
    <w:rsid w:val="00EB7F99"/>
    <w:rsid w:val="00EC07C1"/>
    <w:rsid w:val="00F209FB"/>
    <w:rsid w:val="00F70F33"/>
    <w:rsid w:val="00FB3A5C"/>
    <w:rsid w:val="00FE2D0C"/>
    <w:rsid w:val="00FF6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4FD"/>
    <w:pPr>
      <w:widowControl w:val="0"/>
      <w:wordWrap w:val="0"/>
      <w:autoSpaceDE w:val="0"/>
      <w:autoSpaceDN w:val="0"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rsid w:val="00D944FD"/>
    <w:pPr>
      <w:spacing w:after="0" w:line="480" w:lineRule="auto"/>
      <w:ind w:firstLineChars="213" w:firstLine="426"/>
    </w:pPr>
    <w:rPr>
      <w:rFonts w:ascii="Times New Roman" w:hAnsi="Times New Roman" w:cs="Times New Roman"/>
      <w:szCs w:val="20"/>
    </w:rPr>
  </w:style>
  <w:style w:type="character" w:customStyle="1" w:styleId="Char">
    <w:name w:val="메모 텍스트 Char"/>
    <w:basedOn w:val="a0"/>
    <w:link w:val="a3"/>
    <w:uiPriority w:val="99"/>
    <w:rsid w:val="00D944FD"/>
    <w:rPr>
      <w:rFonts w:ascii="Times New Roman" w:hAnsi="Times New Roman" w:cs="Times New Roman"/>
      <w:szCs w:val="20"/>
    </w:rPr>
  </w:style>
  <w:style w:type="character" w:styleId="a4">
    <w:name w:val="annotation reference"/>
    <w:basedOn w:val="a0"/>
    <w:uiPriority w:val="99"/>
    <w:semiHidden/>
    <w:unhideWhenUsed/>
    <w:rsid w:val="00D944FD"/>
    <w:rPr>
      <w:sz w:val="18"/>
      <w:szCs w:val="18"/>
    </w:rPr>
  </w:style>
  <w:style w:type="paragraph" w:styleId="a5">
    <w:name w:val="Balloon Text"/>
    <w:basedOn w:val="a"/>
    <w:link w:val="Char0"/>
    <w:uiPriority w:val="99"/>
    <w:semiHidden/>
    <w:unhideWhenUsed/>
    <w:rsid w:val="00D944F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5"/>
    <w:uiPriority w:val="99"/>
    <w:semiHidden/>
    <w:rsid w:val="00D944F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C3175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6"/>
    <w:uiPriority w:val="99"/>
    <w:rsid w:val="00C31755"/>
  </w:style>
  <w:style w:type="paragraph" w:styleId="a7">
    <w:name w:val="footer"/>
    <w:basedOn w:val="a"/>
    <w:link w:val="Char2"/>
    <w:uiPriority w:val="99"/>
    <w:unhideWhenUsed/>
    <w:rsid w:val="00C3175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7"/>
    <w:uiPriority w:val="99"/>
    <w:rsid w:val="00C31755"/>
  </w:style>
  <w:style w:type="table" w:styleId="a8">
    <w:name w:val="Table Grid"/>
    <w:basedOn w:val="a1"/>
    <w:uiPriority w:val="59"/>
    <w:rsid w:val="00F209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4F3C12"/>
    <w:pPr>
      <w:widowControl w:val="0"/>
      <w:wordWrap w:val="0"/>
      <w:autoSpaceDE w:val="0"/>
      <w:autoSpaceDN w:val="0"/>
      <w:spacing w:after="0" w:line="240" w:lineRule="auto"/>
    </w:pPr>
  </w:style>
  <w:style w:type="paragraph" w:styleId="aa">
    <w:name w:val="annotation subject"/>
    <w:basedOn w:val="a3"/>
    <w:next w:val="a3"/>
    <w:link w:val="Char3"/>
    <w:uiPriority w:val="99"/>
    <w:semiHidden/>
    <w:unhideWhenUsed/>
    <w:rsid w:val="006D1CB8"/>
    <w:pPr>
      <w:spacing w:after="160" w:line="259" w:lineRule="auto"/>
      <w:ind w:firstLineChars="0" w:firstLine="0"/>
      <w:jc w:val="left"/>
    </w:pPr>
    <w:rPr>
      <w:rFonts w:asciiTheme="minorHAnsi" w:hAnsiTheme="minorHAnsi" w:cstheme="minorBidi"/>
      <w:b/>
      <w:bCs/>
      <w:szCs w:val="22"/>
    </w:rPr>
  </w:style>
  <w:style w:type="character" w:customStyle="1" w:styleId="Char3">
    <w:name w:val="메모 주제 Char"/>
    <w:basedOn w:val="Char"/>
    <w:link w:val="aa"/>
    <w:uiPriority w:val="99"/>
    <w:semiHidden/>
    <w:rsid w:val="006D1CB8"/>
    <w:rPr>
      <w:rFonts w:ascii="Times New Roman" w:hAnsi="Times New Roman" w:cs="Times New Roman"/>
      <w:b/>
      <w:bCs/>
      <w:szCs w:val="20"/>
    </w:rPr>
  </w:style>
  <w:style w:type="paragraph" w:styleId="ab">
    <w:name w:val="Revision"/>
    <w:hidden/>
    <w:uiPriority w:val="99"/>
    <w:semiHidden/>
    <w:rsid w:val="000D7B5C"/>
    <w:pPr>
      <w:spacing w:after="0" w:line="240" w:lineRule="auto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1C502-3504-4E0B-A318-E87FF35A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</dc:creator>
  <cp:lastModifiedBy>Sra Jung</cp:lastModifiedBy>
  <cp:revision>23</cp:revision>
  <dcterms:created xsi:type="dcterms:W3CDTF">2021-07-11T04:58:00Z</dcterms:created>
  <dcterms:modified xsi:type="dcterms:W3CDTF">2022-03-01T02:23:00Z</dcterms:modified>
</cp:coreProperties>
</file>