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9C42D" w14:textId="77777777" w:rsidR="003B6C5C" w:rsidRPr="000B5781" w:rsidRDefault="003B6C5C" w:rsidP="003B6C5C">
      <w:pPr>
        <w:spacing w:after="0" w:line="276" w:lineRule="auto"/>
        <w:rPr>
          <w:rFonts w:ascii="Arial" w:hAnsi="Arial" w:cs="Arial"/>
          <w:sz w:val="14"/>
          <w:szCs w:val="14"/>
          <w:shd w:val="clear" w:color="auto" w:fill="FFFFFF"/>
          <w:lang w:val="en-GB"/>
        </w:rPr>
      </w:pPr>
      <w:bookmarkStart w:id="0" w:name="_Hlk132012825"/>
      <w:bookmarkStart w:id="1" w:name="_Hlk132013910"/>
      <w:r w:rsidRPr="000B5781">
        <w:rPr>
          <w:rFonts w:ascii="Arial" w:hAnsi="Arial" w:cs="Arial"/>
          <w:b/>
          <w:bCs/>
          <w:sz w:val="14"/>
          <w:szCs w:val="14"/>
          <w:lang w:val="en-US"/>
        </w:rPr>
        <w:t>Extended Data Table 2.</w:t>
      </w:r>
      <w:r w:rsidRPr="000B5781">
        <w:rPr>
          <w:rFonts w:ascii="Arial" w:hAnsi="Arial" w:cs="Arial"/>
          <w:sz w:val="14"/>
          <w:szCs w:val="14"/>
          <w:lang w:val="en-US"/>
        </w:rPr>
        <w:t xml:space="preserve"> </w:t>
      </w:r>
      <w:r w:rsidRPr="000B5781">
        <w:rPr>
          <w:rFonts w:ascii="Arial" w:hAnsi="Arial" w:cs="Arial"/>
          <w:sz w:val="14"/>
          <w:szCs w:val="14"/>
          <w:shd w:val="clear" w:color="auto" w:fill="FFFFFF"/>
          <w:lang w:val="en-GB"/>
        </w:rPr>
        <w:t>Cluster comparisons in education, age, sex, number of hospitalizations, duration of hospitalization, and duration of current episode</w:t>
      </w:r>
    </w:p>
    <w:bookmarkEnd w:id="0"/>
    <w:tbl>
      <w:tblPr>
        <w:tblW w:w="695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12"/>
        <w:gridCol w:w="868"/>
        <w:gridCol w:w="1048"/>
        <w:gridCol w:w="1007"/>
        <w:gridCol w:w="1132"/>
        <w:gridCol w:w="854"/>
      </w:tblGrid>
      <w:tr w:rsidR="003B6C5C" w:rsidRPr="000B5781" w14:paraId="5F886EBA" w14:textId="77777777" w:rsidTr="0045443D">
        <w:trPr>
          <w:trHeight w:val="904"/>
        </w:trPr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6C87FBC4" w14:textId="77777777" w:rsidR="003B6C5C" w:rsidRPr="000B5781" w:rsidRDefault="003B6C5C" w:rsidP="0045443D">
            <w:pPr>
              <w:keepLines/>
              <w:spacing w:after="0" w:line="48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12" w:type="dxa"/>
            <w:tcBorders>
              <w:top w:val="single" w:sz="8" w:space="0" w:color="auto"/>
              <w:bottom w:val="single" w:sz="4" w:space="0" w:color="auto"/>
            </w:tcBorders>
          </w:tcPr>
          <w:p w14:paraId="37D26D23" w14:textId="77777777" w:rsidR="003B6C5C" w:rsidRPr="000B5781" w:rsidRDefault="003B6C5C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Education</w:t>
            </w:r>
          </w:p>
        </w:tc>
        <w:tc>
          <w:tcPr>
            <w:tcW w:w="868" w:type="dxa"/>
            <w:tcBorders>
              <w:top w:val="single" w:sz="8" w:space="0" w:color="auto"/>
              <w:bottom w:val="single" w:sz="4" w:space="0" w:color="auto"/>
            </w:tcBorders>
          </w:tcPr>
          <w:p w14:paraId="1EB1B6F3" w14:textId="77777777" w:rsidR="003B6C5C" w:rsidRPr="000B5781" w:rsidRDefault="003B6C5C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Age</w:t>
            </w:r>
          </w:p>
        </w:tc>
        <w:tc>
          <w:tcPr>
            <w:tcW w:w="1048" w:type="dxa"/>
            <w:tcBorders>
              <w:top w:val="single" w:sz="8" w:space="0" w:color="auto"/>
              <w:bottom w:val="single" w:sz="4" w:space="0" w:color="auto"/>
            </w:tcBorders>
          </w:tcPr>
          <w:p w14:paraId="22C45CF3" w14:textId="77777777" w:rsidR="003B6C5C" w:rsidRPr="000B5781" w:rsidRDefault="003B6C5C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Sex</w:t>
            </w:r>
          </w:p>
        </w:tc>
        <w:tc>
          <w:tcPr>
            <w:tcW w:w="100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622E937E" w14:textId="77777777" w:rsidR="003B6C5C" w:rsidRPr="000B5781" w:rsidRDefault="003B6C5C" w:rsidP="0045443D">
            <w:pPr>
              <w:keepLines/>
              <w:spacing w:after="0" w:line="240" w:lineRule="auto"/>
              <w:jc w:val="center"/>
              <w:rPr>
                <w:rFonts w:ascii="Arial" w:eastAsiaTheme="majorEastAsia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Number of </w:t>
            </w:r>
            <w:proofErr w:type="spellStart"/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hospitali-zations</w:t>
            </w:r>
            <w:proofErr w:type="spellEnd"/>
          </w:p>
        </w:tc>
        <w:tc>
          <w:tcPr>
            <w:tcW w:w="113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FDD31F9" w14:textId="77777777" w:rsidR="003B6C5C" w:rsidRPr="000B5781" w:rsidRDefault="003B6C5C" w:rsidP="0045443D">
            <w:pPr>
              <w:keepLines/>
              <w:spacing w:after="0" w:line="240" w:lineRule="auto"/>
              <w:jc w:val="center"/>
              <w:rPr>
                <w:rFonts w:ascii="Arial" w:eastAsiaTheme="majorEastAsia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Duration of </w:t>
            </w:r>
            <w:proofErr w:type="spellStart"/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hospitali-zation</w:t>
            </w:r>
            <w:proofErr w:type="spellEnd"/>
          </w:p>
        </w:tc>
        <w:tc>
          <w:tcPr>
            <w:tcW w:w="85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3D2F832" w14:textId="77777777" w:rsidR="003B6C5C" w:rsidRPr="000B5781" w:rsidRDefault="003B6C5C" w:rsidP="0045443D">
            <w:pPr>
              <w:keepLines/>
              <w:spacing w:after="0" w:line="240" w:lineRule="auto"/>
              <w:jc w:val="center"/>
              <w:rPr>
                <w:rFonts w:ascii="Arial" w:eastAsiaTheme="majorEastAsia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Duration of current episode</w:t>
            </w:r>
          </w:p>
        </w:tc>
      </w:tr>
      <w:tr w:rsidR="003B6C5C" w:rsidRPr="000B5781" w14:paraId="19206AE6" w14:textId="77777777" w:rsidTr="0045443D">
        <w:trPr>
          <w:trHeight w:val="594"/>
        </w:trPr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0CCA3D" w14:textId="77777777" w:rsidR="003B6C5C" w:rsidRPr="000B5781" w:rsidRDefault="003B6C5C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b/>
                <w:bCs/>
                <w:sz w:val="14"/>
                <w:szCs w:val="14"/>
                <w:shd w:val="clear" w:color="auto" w:fill="FFFFFF"/>
                <w:lang w:val="en-GB"/>
              </w:rPr>
              <w:t>Cluster comparisons</w:t>
            </w:r>
          </w:p>
        </w:tc>
        <w:tc>
          <w:tcPr>
            <w:tcW w:w="912" w:type="dxa"/>
            <w:tcBorders>
              <w:top w:val="single" w:sz="4" w:space="0" w:color="auto"/>
              <w:bottom w:val="nil"/>
            </w:tcBorders>
          </w:tcPr>
          <w:p w14:paraId="55B73284" w14:textId="77777777" w:rsidR="003B6C5C" w:rsidRPr="000B5781" w:rsidRDefault="003B6C5C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nil"/>
            </w:tcBorders>
          </w:tcPr>
          <w:p w14:paraId="7019E02C" w14:textId="77777777" w:rsidR="003B6C5C" w:rsidRPr="000B5781" w:rsidRDefault="003B6C5C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nil"/>
            </w:tcBorders>
          </w:tcPr>
          <w:p w14:paraId="2BB9D93E" w14:textId="77777777" w:rsidR="003B6C5C" w:rsidRPr="000B5781" w:rsidRDefault="003B6C5C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0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3CFF0AC" w14:textId="77777777" w:rsidR="003B6C5C" w:rsidRPr="000B5781" w:rsidRDefault="003B6C5C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50C576" w14:textId="77777777" w:rsidR="003B6C5C" w:rsidRPr="000B5781" w:rsidRDefault="003B6C5C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4B40493" w14:textId="77777777" w:rsidR="003B6C5C" w:rsidRPr="000B5781" w:rsidRDefault="003B6C5C" w:rsidP="0045443D">
            <w:pPr>
              <w:keepLines/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  <w:lang w:val="en-US"/>
              </w:rPr>
            </w:pPr>
          </w:p>
        </w:tc>
      </w:tr>
      <w:tr w:rsidR="003B6C5C" w:rsidRPr="000B5781" w14:paraId="06D09959" w14:textId="77777777" w:rsidTr="0045443D">
        <w:trPr>
          <w:trHeight w:val="594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BB1B7D3" w14:textId="77777777" w:rsidR="003B6C5C" w:rsidRPr="000B5781" w:rsidRDefault="003B6C5C" w:rsidP="0045443D">
            <w:pPr>
              <w:keepLines/>
              <w:spacing w:after="0" w:line="240" w:lineRule="auto"/>
              <w:jc w:val="center"/>
              <w:rPr>
                <w:rFonts w:ascii="Arial" w:eastAsiaTheme="majorEastAsia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Extremely – very 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14:paraId="3BE5CAF5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=-.473;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=.528</w:t>
            </w:r>
          </w:p>
        </w:tc>
        <w:tc>
          <w:tcPr>
            <w:tcW w:w="868" w:type="dxa"/>
            <w:tcBorders>
              <w:top w:val="nil"/>
              <w:bottom w:val="nil"/>
            </w:tcBorders>
          </w:tcPr>
          <w:p w14:paraId="79A7E068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=.310;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=.815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14:paraId="3858F9F5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V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=.230;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=.152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</w:tcPr>
          <w:p w14:paraId="4879EF5D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=.314;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=.903</w:t>
            </w:r>
          </w:p>
          <w:p w14:paraId="08E0A7F1" w14:textId="77777777" w:rsidR="003B6C5C" w:rsidRPr="000B5781" w:rsidRDefault="003B6C5C" w:rsidP="0045443D">
            <w:pPr>
              <w:keepLines/>
              <w:spacing w:after="0" w:line="240" w:lineRule="auto"/>
              <w:jc w:val="center"/>
              <w:rPr>
                <w:rFonts w:ascii="Arial" w:eastAsiaTheme="majorEastAsia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auto"/>
          </w:tcPr>
          <w:p w14:paraId="2D978445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=.293;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=.868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auto"/>
          </w:tcPr>
          <w:p w14:paraId="28BA1BFE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=-.658;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=.797</w:t>
            </w:r>
          </w:p>
        </w:tc>
      </w:tr>
      <w:tr w:rsidR="003B6C5C" w:rsidRPr="000B5781" w14:paraId="76F1FB88" w14:textId="77777777" w:rsidTr="0045443D">
        <w:trPr>
          <w:trHeight w:val="605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B97960B" w14:textId="77777777" w:rsidR="003B6C5C" w:rsidRPr="000B5781" w:rsidRDefault="003B6C5C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Extremely – moderately 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14:paraId="5163EC00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=-.776;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=.044</w:t>
            </w:r>
          </w:p>
        </w:tc>
        <w:tc>
          <w:tcPr>
            <w:tcW w:w="868" w:type="dxa"/>
            <w:tcBorders>
              <w:top w:val="nil"/>
              <w:bottom w:val="nil"/>
            </w:tcBorders>
          </w:tcPr>
          <w:p w14:paraId="0161AB33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=.217;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=.846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14:paraId="1AF165EC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V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=.017;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=.898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</w:tcPr>
          <w:p w14:paraId="39DFD086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=.283;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=.709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auto"/>
          </w:tcPr>
          <w:p w14:paraId="5A4F7617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=.164;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=.931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auto"/>
          </w:tcPr>
          <w:p w14:paraId="35722493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=-.203;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=.977</w:t>
            </w:r>
          </w:p>
        </w:tc>
      </w:tr>
      <w:tr w:rsidR="003B6C5C" w:rsidRPr="000B5781" w14:paraId="1C5537BF" w14:textId="77777777" w:rsidTr="0045443D">
        <w:trPr>
          <w:trHeight w:val="605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3C4B9255" w14:textId="77777777" w:rsidR="003B6C5C" w:rsidRPr="000B5781" w:rsidRDefault="003B6C5C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Extremely – slightly 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14:paraId="3A399F85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=1.025; </w:t>
            </w:r>
            <w:r w:rsidRPr="000B578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b/>
                <w:bCs/>
                <w:sz w:val="14"/>
                <w:szCs w:val="14"/>
                <w:shd w:val="clear" w:color="auto" w:fill="FFFFFF"/>
                <w:lang w:val="en-GB"/>
              </w:rPr>
              <w:t>=.005</w:t>
            </w:r>
            <w:r w:rsidRPr="000B578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868" w:type="dxa"/>
            <w:tcBorders>
              <w:top w:val="nil"/>
              <w:bottom w:val="nil"/>
            </w:tcBorders>
          </w:tcPr>
          <w:p w14:paraId="4FA98696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=-.251;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=.808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14:paraId="359CF718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V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=.230;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=.091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</w:tcPr>
          <w:p w14:paraId="61C01BF3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=-.486;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=.437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auto"/>
          </w:tcPr>
          <w:p w14:paraId="21FD1704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=-.426;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=.552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auto"/>
          </w:tcPr>
          <w:p w14:paraId="0568B0D9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=.239;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=.958</w:t>
            </w:r>
          </w:p>
        </w:tc>
      </w:tr>
      <w:tr w:rsidR="003B6C5C" w:rsidRPr="000B5781" w14:paraId="3A666A8E" w14:textId="77777777" w:rsidTr="0045443D">
        <w:trPr>
          <w:trHeight w:val="605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C4855BC" w14:textId="77777777" w:rsidR="003B6C5C" w:rsidRPr="000B5781" w:rsidRDefault="003B6C5C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Very – moderately 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14:paraId="4E0DBB61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=-.287;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=.731</w:t>
            </w:r>
          </w:p>
        </w:tc>
        <w:tc>
          <w:tcPr>
            <w:tcW w:w="868" w:type="dxa"/>
            <w:tcBorders>
              <w:top w:val="nil"/>
              <w:bottom w:val="nil"/>
            </w:tcBorders>
          </w:tcPr>
          <w:p w14:paraId="7FDA46E9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=-.057;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=.997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14:paraId="73DF4E34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V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=.234;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=.075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</w:tcPr>
          <w:p w14:paraId="58C820F1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=.069;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=.993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auto"/>
          </w:tcPr>
          <w:p w14:paraId="10A4A7BA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=-.073;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=.992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auto"/>
          </w:tcPr>
          <w:p w14:paraId="17C34CCF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=.415;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=.903</w:t>
            </w:r>
          </w:p>
        </w:tc>
      </w:tr>
      <w:tr w:rsidR="003B6C5C" w:rsidRPr="000B5781" w14:paraId="2CF31A31" w14:textId="77777777" w:rsidTr="0045443D">
        <w:trPr>
          <w:trHeight w:val="605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6129CC3" w14:textId="3DA1AE5E" w:rsidR="003B6C5C" w:rsidRPr="000B5781" w:rsidRDefault="003B6C5C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Very – </w:t>
            </w:r>
            <w:r w:rsidR="00B40C9B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br/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slightly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 w14:paraId="131489C8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=.518;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=.259</w:t>
            </w:r>
          </w:p>
        </w:tc>
        <w:tc>
          <w:tcPr>
            <w:tcW w:w="868" w:type="dxa"/>
            <w:tcBorders>
              <w:top w:val="nil"/>
              <w:bottom w:val="nil"/>
            </w:tcBorders>
          </w:tcPr>
          <w:p w14:paraId="15F68631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=.032;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=1.00</w:t>
            </w:r>
          </w:p>
        </w:tc>
        <w:tc>
          <w:tcPr>
            <w:tcW w:w="1048" w:type="dxa"/>
            <w:tcBorders>
              <w:top w:val="nil"/>
              <w:bottom w:val="nil"/>
            </w:tcBorders>
          </w:tcPr>
          <w:p w14:paraId="2D86B2AF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V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=.009;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=.948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</w:tcPr>
          <w:p w14:paraId="2381B5D9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=-.219;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=.888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auto"/>
          </w:tcPr>
          <w:p w14:paraId="422A0A3E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=-.130;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=.971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auto"/>
          </w:tcPr>
          <w:p w14:paraId="61D7C024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=-.336;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=.932</w:t>
            </w:r>
          </w:p>
        </w:tc>
      </w:tr>
      <w:tr w:rsidR="003B6C5C" w:rsidRPr="000B5781" w14:paraId="72BD1CA0" w14:textId="77777777" w:rsidTr="0045443D">
        <w:trPr>
          <w:trHeight w:val="605"/>
        </w:trPr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409FF9" w14:textId="77777777" w:rsidR="003B6C5C" w:rsidRPr="000B5781" w:rsidRDefault="003B6C5C" w:rsidP="0045443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Moderately – slightly </w:t>
            </w:r>
          </w:p>
        </w:tc>
        <w:tc>
          <w:tcPr>
            <w:tcW w:w="912" w:type="dxa"/>
            <w:tcBorders>
              <w:top w:val="nil"/>
              <w:bottom w:val="single" w:sz="4" w:space="0" w:color="auto"/>
            </w:tcBorders>
          </w:tcPr>
          <w:p w14:paraId="1B45C297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=.241;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=.735</w:t>
            </w:r>
          </w:p>
        </w:tc>
        <w:tc>
          <w:tcPr>
            <w:tcW w:w="868" w:type="dxa"/>
            <w:tcBorders>
              <w:top w:val="nil"/>
              <w:bottom w:val="single" w:sz="4" w:space="0" w:color="auto"/>
            </w:tcBorders>
          </w:tcPr>
          <w:p w14:paraId="5E46D7FF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=-.026;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=.999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</w:tcPr>
          <w:p w14:paraId="5ED933DE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V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=.255;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=.029</w:t>
            </w:r>
          </w:p>
        </w:tc>
        <w:tc>
          <w:tcPr>
            <w:tcW w:w="10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A7AA82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=-.118;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=.943</w:t>
            </w:r>
          </w:p>
        </w:tc>
        <w:tc>
          <w:tcPr>
            <w:tcW w:w="11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45156B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=-.194;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=.815</w:t>
            </w:r>
          </w:p>
        </w:tc>
        <w:tc>
          <w:tcPr>
            <w:tcW w:w="8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537BB1" w14:textId="77777777" w:rsidR="003B6C5C" w:rsidRPr="000B5781" w:rsidRDefault="003B6C5C" w:rsidP="0045443D">
            <w:pPr>
              <w:spacing w:line="276" w:lineRule="auto"/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</w:pP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d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 xml:space="preserve">=.047; </w:t>
            </w:r>
            <w:r w:rsidRPr="000B5781">
              <w:rPr>
                <w:rFonts w:ascii="Arial" w:hAnsi="Arial" w:cs="Arial"/>
                <w:i/>
                <w:iCs/>
                <w:sz w:val="14"/>
                <w:szCs w:val="14"/>
                <w:shd w:val="clear" w:color="auto" w:fill="FFFFFF"/>
                <w:lang w:val="en-GB"/>
              </w:rPr>
              <w:t>p</w:t>
            </w:r>
            <w:r w:rsidRPr="000B5781">
              <w:rPr>
                <w:rFonts w:ascii="Arial" w:hAnsi="Arial" w:cs="Arial"/>
                <w:sz w:val="14"/>
                <w:szCs w:val="14"/>
                <w:shd w:val="clear" w:color="auto" w:fill="FFFFFF"/>
                <w:lang w:val="en-GB"/>
              </w:rPr>
              <w:t>=.999</w:t>
            </w:r>
          </w:p>
        </w:tc>
      </w:tr>
    </w:tbl>
    <w:p w14:paraId="5C001278" w14:textId="77777777" w:rsidR="003B6C5C" w:rsidRPr="000B5781" w:rsidRDefault="003B6C5C" w:rsidP="003B6C5C">
      <w:pPr>
        <w:spacing w:line="240" w:lineRule="auto"/>
        <w:jc w:val="both"/>
        <w:rPr>
          <w:rFonts w:ascii="Arial" w:hAnsi="Arial" w:cs="Arial"/>
          <w:sz w:val="14"/>
          <w:szCs w:val="14"/>
          <w:lang w:val="en-US"/>
        </w:rPr>
      </w:pPr>
      <w:bookmarkStart w:id="2" w:name="_Hlk132012834"/>
      <w:r w:rsidRPr="000B5781">
        <w:rPr>
          <w:rFonts w:ascii="Arial" w:hAnsi="Arial" w:cs="Arial"/>
          <w:sz w:val="14"/>
          <w:szCs w:val="14"/>
          <w:lang w:val="en-US"/>
        </w:rPr>
        <w:t xml:space="preserve">Bold font indicates significant results after correcting for multiple testing (Bonferroni). </w:t>
      </w:r>
    </w:p>
    <w:bookmarkEnd w:id="1"/>
    <w:bookmarkEnd w:id="2"/>
    <w:p w14:paraId="4C2B2149" w14:textId="77777777" w:rsidR="00544CE3" w:rsidRPr="003B6C5C" w:rsidRDefault="00000000">
      <w:pPr>
        <w:rPr>
          <w:lang w:val="en-US"/>
        </w:rPr>
      </w:pPr>
    </w:p>
    <w:sectPr w:rsidR="00544CE3" w:rsidRPr="003B6C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C5C"/>
    <w:rsid w:val="001D4FCC"/>
    <w:rsid w:val="002451DA"/>
    <w:rsid w:val="003B6C5C"/>
    <w:rsid w:val="00485195"/>
    <w:rsid w:val="00B40C9B"/>
    <w:rsid w:val="00EB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06594"/>
  <w15:chartTrackingRefBased/>
  <w15:docId w15:val="{6E9FBAC8-1F6B-4B81-8AB8-47407CFF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C5C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925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Katharina</dc:creator>
  <cp:keywords/>
  <dc:description/>
  <cp:lastModifiedBy>Schneider, Katharina</cp:lastModifiedBy>
  <cp:revision>2</cp:revision>
  <dcterms:created xsi:type="dcterms:W3CDTF">2023-04-10T09:03:00Z</dcterms:created>
  <dcterms:modified xsi:type="dcterms:W3CDTF">2023-04-10T09:43:00Z</dcterms:modified>
</cp:coreProperties>
</file>