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2CD2D" w14:textId="7ACB5B86" w:rsidR="00221F72" w:rsidRPr="00FF10B8" w:rsidRDefault="006049B5" w:rsidP="00221F72">
      <w:pPr>
        <w:spacing w:line="480" w:lineRule="auto"/>
        <w:jc w:val="left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hint="eastAsia"/>
          <w:noProof/>
        </w:rPr>
        <w:drawing>
          <wp:inline distT="0" distB="0" distL="0" distR="0" wp14:anchorId="0E88C755" wp14:editId="1CC4EC68">
            <wp:extent cx="5273675" cy="5273675"/>
            <wp:effectExtent l="0" t="0" r="3175" b="3175"/>
            <wp:docPr id="5989954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527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DE758" w14:textId="4AC1C560" w:rsidR="00221F72" w:rsidRPr="00FF10B8" w:rsidRDefault="00221F72" w:rsidP="00020DCF">
      <w:pPr>
        <w:spacing w:line="480" w:lineRule="auto"/>
        <w:jc w:val="left"/>
        <w:rPr>
          <w:rFonts w:ascii="Times New Roman" w:eastAsia="宋体" w:hAnsi="Times New Roman" w:cs="Times New Roman"/>
          <w:sz w:val="28"/>
          <w:szCs w:val="28"/>
        </w:rPr>
      </w:pPr>
      <w:r w:rsidRPr="00FF10B8">
        <w:rPr>
          <w:rFonts w:ascii="Times New Roman" w:eastAsia="宋体" w:hAnsi="Times New Roman" w:cs="Times New Roman" w:hint="eastAsia"/>
          <w:b/>
          <w:bCs/>
          <w:sz w:val="28"/>
          <w:szCs w:val="28"/>
        </w:rPr>
        <w:t xml:space="preserve">Figure S1. </w:t>
      </w:r>
      <w:r w:rsidRPr="00FF10B8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Social cognition: healthy controls vs. </w:t>
      </w:r>
      <w:r w:rsidR="00401030" w:rsidRPr="00401030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individuals with</w:t>
      </w:r>
      <w:r w:rsidR="00401030">
        <w:rPr>
          <w:rFonts w:ascii="Times New Roman" w:eastAsia="宋体" w:hAnsi="Times New Roman" w:cs="Times New Roman" w:hint="eastAsia"/>
          <w:b/>
          <w:bCs/>
          <w:sz w:val="28"/>
          <w:szCs w:val="28"/>
        </w:rPr>
        <w:t xml:space="preserve"> </w:t>
      </w:r>
      <w:r w:rsidRPr="00FF10B8">
        <w:rPr>
          <w:rFonts w:ascii="Times New Roman" w:eastAsia="宋体" w:hAnsi="Times New Roman" w:cs="Times New Roman"/>
          <w:b/>
          <w:bCs/>
          <w:sz w:val="28"/>
          <w:szCs w:val="28"/>
        </w:rPr>
        <w:t>schizophrenia</w:t>
      </w:r>
      <w:r w:rsidR="00020DCF">
        <w:rPr>
          <w:rFonts w:ascii="Times New Roman" w:eastAsia="宋体" w:hAnsi="Times New Roman" w:cs="Times New Roman" w:hint="eastAsia"/>
          <w:b/>
          <w:bCs/>
          <w:sz w:val="28"/>
          <w:szCs w:val="28"/>
        </w:rPr>
        <w:t xml:space="preserve">. </w:t>
      </w:r>
      <w:r w:rsidRPr="00FF10B8">
        <w:rPr>
          <w:rFonts w:ascii="Times New Roman" w:eastAsia="宋体" w:hAnsi="Times New Roman" w:cs="Times New Roman" w:hint="eastAsia"/>
          <w:sz w:val="28"/>
          <w:szCs w:val="28"/>
        </w:rPr>
        <w:t xml:space="preserve">ASQ: </w:t>
      </w:r>
      <w:r w:rsidRPr="00FF10B8">
        <w:rPr>
          <w:rFonts w:ascii="Times New Roman" w:eastAsia="宋体" w:hAnsi="Times New Roman" w:cs="Times New Roman"/>
          <w:sz w:val="28"/>
          <w:szCs w:val="28"/>
        </w:rPr>
        <w:t>The Attributional Style Questionnaire;</w:t>
      </w:r>
      <w:r w:rsidRPr="00FF10B8">
        <w:rPr>
          <w:rFonts w:ascii="Times New Roman" w:eastAsia="宋体" w:hAnsi="Times New Roman" w:cs="Times New Roman" w:hint="eastAsia"/>
          <w:sz w:val="28"/>
          <w:szCs w:val="28"/>
        </w:rPr>
        <w:t xml:space="preserve"> ER: emotion recognition</w:t>
      </w:r>
      <w:r w:rsidRPr="00FF10B8">
        <w:rPr>
          <w:rFonts w:ascii="Times New Roman" w:eastAsia="宋体" w:hAnsi="Times New Roman" w:cs="Times New Roman"/>
          <w:sz w:val="28"/>
          <w:szCs w:val="28"/>
        </w:rPr>
        <w:t>;</w:t>
      </w:r>
      <w:r w:rsidRPr="00FF10B8">
        <w:rPr>
          <w:rFonts w:ascii="Times New Roman" w:eastAsia="宋体" w:hAnsi="Times New Roman" w:cs="Times New Roman" w:hint="eastAsia"/>
          <w:sz w:val="28"/>
          <w:szCs w:val="28"/>
        </w:rPr>
        <w:t xml:space="preserve"> ToM: theory of mind</w:t>
      </w:r>
      <w:r w:rsidRPr="00FF10B8">
        <w:rPr>
          <w:rFonts w:ascii="Times New Roman" w:eastAsia="宋体" w:hAnsi="Times New Roman" w:cs="Times New Roman"/>
          <w:sz w:val="28"/>
          <w:szCs w:val="28"/>
        </w:rPr>
        <w:t>;</w:t>
      </w:r>
      <w:r w:rsidRPr="00FF10B8">
        <w:rPr>
          <w:rFonts w:ascii="Times New Roman" w:eastAsia="宋体" w:hAnsi="Times New Roman" w:cs="Times New Roman" w:hint="eastAsia"/>
          <w:sz w:val="28"/>
          <w:szCs w:val="28"/>
        </w:rPr>
        <w:t xml:space="preserve"> SP: social perception </w:t>
      </w:r>
    </w:p>
    <w:p w14:paraId="0B2BE88B" w14:textId="1880B5A3" w:rsidR="00435C83" w:rsidRPr="006049B5" w:rsidRDefault="00221F72" w:rsidP="006049B5">
      <w:pPr>
        <w:widowControl/>
        <w:spacing w:line="480" w:lineRule="auto"/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 w:rsidRPr="00FF10B8">
        <w:rPr>
          <w:rFonts w:ascii="Times New Roman" w:eastAsia="宋体" w:hAnsi="Times New Roman" w:cs="Times New Roman"/>
          <w:sz w:val="28"/>
          <w:szCs w:val="28"/>
        </w:rPr>
        <w:t xml:space="preserve">The radar plot indicates that healthy controls exhibited significantly higher scores than </w:t>
      </w:r>
      <w:r w:rsidRPr="00FF10B8">
        <w:rPr>
          <w:rFonts w:ascii="Times New Roman" w:eastAsia="宋体" w:hAnsi="Times New Roman" w:cs="Times New Roman" w:hint="eastAsia"/>
          <w:sz w:val="28"/>
          <w:szCs w:val="28"/>
        </w:rPr>
        <w:t>individuals with schizophrenia</w:t>
      </w:r>
      <w:r w:rsidRPr="00FF10B8">
        <w:rPr>
          <w:rFonts w:ascii="Times New Roman" w:eastAsia="宋体" w:hAnsi="Times New Roman" w:cs="Times New Roman"/>
          <w:sz w:val="28"/>
          <w:szCs w:val="28"/>
        </w:rPr>
        <w:t xml:space="preserve"> across three key domains: emotion recognition, theory of mind (ToM), and social perception</w:t>
      </w:r>
      <w:r w:rsidRPr="00FF10B8">
        <w:rPr>
          <w:rFonts w:ascii="Times New Roman" w:eastAsia="宋体" w:hAnsi="Times New Roman" w:cs="Times New Roman" w:hint="eastAsia"/>
          <w:sz w:val="28"/>
          <w:szCs w:val="28"/>
        </w:rPr>
        <w:t>.</w:t>
      </w:r>
    </w:p>
    <w:sectPr w:rsidR="00435C83" w:rsidRPr="006049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79C41" w14:textId="77777777" w:rsidR="003E6919" w:rsidRDefault="003E6919" w:rsidP="00221F72">
      <w:pPr>
        <w:rPr>
          <w:rFonts w:hint="eastAsia"/>
        </w:rPr>
      </w:pPr>
      <w:r>
        <w:separator/>
      </w:r>
    </w:p>
  </w:endnote>
  <w:endnote w:type="continuationSeparator" w:id="0">
    <w:p w14:paraId="72AC5F3E" w14:textId="77777777" w:rsidR="003E6919" w:rsidRDefault="003E6919" w:rsidP="00221F7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372F6" w14:textId="77777777" w:rsidR="003E6919" w:rsidRDefault="003E6919" w:rsidP="00221F72">
      <w:pPr>
        <w:rPr>
          <w:rFonts w:hint="eastAsia"/>
        </w:rPr>
      </w:pPr>
      <w:r>
        <w:separator/>
      </w:r>
    </w:p>
  </w:footnote>
  <w:footnote w:type="continuationSeparator" w:id="0">
    <w:p w14:paraId="4C8F0876" w14:textId="77777777" w:rsidR="003E6919" w:rsidRDefault="003E6919" w:rsidP="00221F7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681"/>
    <w:rsid w:val="00020DCF"/>
    <w:rsid w:val="00117F15"/>
    <w:rsid w:val="00221F72"/>
    <w:rsid w:val="003E6919"/>
    <w:rsid w:val="00401030"/>
    <w:rsid w:val="00435C83"/>
    <w:rsid w:val="00441918"/>
    <w:rsid w:val="004A7ED2"/>
    <w:rsid w:val="006049B5"/>
    <w:rsid w:val="008276FD"/>
    <w:rsid w:val="00831AA4"/>
    <w:rsid w:val="00843681"/>
    <w:rsid w:val="00CB4F3E"/>
    <w:rsid w:val="00FF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D73164"/>
  <w15:chartTrackingRefBased/>
  <w15:docId w15:val="{68E8BB6B-7C29-445B-BF19-CAE5C815E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F7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4368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3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368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368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368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368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368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368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368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4368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436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436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4368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4368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4368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4368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4368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4368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4368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43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368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4368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36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436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368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4368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436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4368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4368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21F7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21F7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21F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21F7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357</Characters>
  <Application>Microsoft Office Word</Application>
  <DocSecurity>0</DocSecurity>
  <Lines>8</Lines>
  <Paragraphs>4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丹妮 何</dc:creator>
  <cp:keywords/>
  <dc:description/>
  <cp:lastModifiedBy>丹妮 何</cp:lastModifiedBy>
  <cp:revision>6</cp:revision>
  <dcterms:created xsi:type="dcterms:W3CDTF">2025-12-15T12:49:00Z</dcterms:created>
  <dcterms:modified xsi:type="dcterms:W3CDTF">2025-12-16T03:26:00Z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c4c24b48-5989-43fa-af5b-20b0bf5ea96f</vt:lpwstr>
  </property>
</Properties>
</file>