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imes New Roman" w:hAnsi="Times New Roman" w:cs="Times New Roman"/>
          <w:b w:val="0"/>
          <w:bCs w:val="0"/>
          <w:color w:val="auto"/>
          <w:sz w:val="24"/>
          <w:szCs w:val="24"/>
        </w:rPr>
        <w:id w:val="-1943522110"/>
        <w:docPartObj>
          <w:docPartGallery w:val="Table of Contents"/>
          <w:docPartUnique/>
        </w:docPartObj>
      </w:sdtPr>
      <w:sdtEndPr>
        <w:rPr>
          <w:noProof/>
        </w:rPr>
      </w:sdtEndPr>
      <w:sdtContent>
        <w:p w14:paraId="05B9E515" w14:textId="34413ED6" w:rsidR="00685C72" w:rsidRPr="009B5D6B" w:rsidRDefault="00685C72">
          <w:pPr>
            <w:pStyle w:val="TOCHeading"/>
            <w:rPr>
              <w:rFonts w:ascii="Times New Roman" w:hAnsi="Times New Roman" w:cs="Times New Roman"/>
              <w:color w:val="auto"/>
            </w:rPr>
          </w:pPr>
          <w:r w:rsidRPr="009B5D6B">
            <w:rPr>
              <w:rFonts w:ascii="Times New Roman" w:hAnsi="Times New Roman" w:cs="Times New Roman"/>
              <w:color w:val="auto"/>
            </w:rPr>
            <w:t>Table of Contents</w:t>
          </w:r>
        </w:p>
        <w:p w14:paraId="1C4646D4" w14:textId="5D40523D" w:rsidR="006706D4" w:rsidRDefault="00685C72">
          <w:pPr>
            <w:pStyle w:val="TOC3"/>
            <w:tabs>
              <w:tab w:val="right" w:leader="dot" w:pos="9350"/>
            </w:tabs>
            <w:rPr>
              <w:rFonts w:eastAsiaTheme="minorEastAsia" w:cstheme="minorBidi"/>
              <w:noProof/>
              <w:sz w:val="22"/>
              <w:szCs w:val="22"/>
            </w:rPr>
          </w:pPr>
          <w:r w:rsidRPr="009B5D6B">
            <w:rPr>
              <w:rFonts w:ascii="Times New Roman" w:hAnsi="Times New Roman" w:cs="Times New Roman"/>
            </w:rPr>
            <w:fldChar w:fldCharType="begin"/>
          </w:r>
          <w:r w:rsidRPr="009B5D6B">
            <w:rPr>
              <w:rFonts w:ascii="Times New Roman" w:hAnsi="Times New Roman" w:cs="Times New Roman"/>
            </w:rPr>
            <w:instrText xml:space="preserve"> TOC \o "1-3" \h \z \u </w:instrText>
          </w:r>
          <w:r w:rsidRPr="009B5D6B">
            <w:rPr>
              <w:rFonts w:ascii="Times New Roman" w:hAnsi="Times New Roman" w:cs="Times New Roman"/>
            </w:rPr>
            <w:fldChar w:fldCharType="separate"/>
          </w:r>
          <w:hyperlink w:anchor="_Toc106699109" w:history="1">
            <w:r w:rsidR="006706D4" w:rsidRPr="00775888">
              <w:rPr>
                <w:rStyle w:val="Hyperlink"/>
                <w:noProof/>
              </w:rPr>
              <w:t>Table 1. Compounds of transplutonium elements (Am</w:t>
            </w:r>
            <w:r w:rsidR="006706D4" w:rsidRPr="00775888">
              <w:rPr>
                <w:rStyle w:val="Hyperlink"/>
                <w:noProof/>
                <w:vertAlign w:val="superscript"/>
              </w:rPr>
              <w:t>3+/4+</w:t>
            </w:r>
            <w:r w:rsidR="006706D4" w:rsidRPr="00775888">
              <w:rPr>
                <w:rStyle w:val="Hyperlink"/>
                <w:noProof/>
              </w:rPr>
              <w:t>, Cm</w:t>
            </w:r>
            <w:r w:rsidR="006706D4" w:rsidRPr="00775888">
              <w:rPr>
                <w:rStyle w:val="Hyperlink"/>
                <w:noProof/>
                <w:vertAlign w:val="superscript"/>
              </w:rPr>
              <w:t>3+</w:t>
            </w:r>
            <w:r w:rsidR="006706D4" w:rsidRPr="00775888">
              <w:rPr>
                <w:rStyle w:val="Hyperlink"/>
                <w:noProof/>
              </w:rPr>
              <w:t>, Bk</w:t>
            </w:r>
            <w:r w:rsidR="006706D4" w:rsidRPr="00775888">
              <w:rPr>
                <w:rStyle w:val="Hyperlink"/>
                <w:noProof/>
                <w:vertAlign w:val="superscript"/>
              </w:rPr>
              <w:t>4+/3+</w:t>
            </w:r>
            <w:r w:rsidR="006706D4" w:rsidRPr="00775888">
              <w:rPr>
                <w:rStyle w:val="Hyperlink"/>
                <w:noProof/>
              </w:rPr>
              <w:t>, and Cf</w:t>
            </w:r>
            <w:r w:rsidR="006706D4" w:rsidRPr="00775888">
              <w:rPr>
                <w:rStyle w:val="Hyperlink"/>
                <w:noProof/>
                <w:vertAlign w:val="superscript"/>
              </w:rPr>
              <w:t>3+</w:t>
            </w:r>
            <w:r w:rsidR="006706D4" w:rsidRPr="00775888">
              <w:rPr>
                <w:rStyle w:val="Hyperlink"/>
                <w:noProof/>
              </w:rPr>
              <w:t>) that have been characterized via single crystal XRD</w:t>
            </w:r>
            <w:r w:rsidR="006706D4">
              <w:rPr>
                <w:noProof/>
                <w:webHidden/>
              </w:rPr>
              <w:tab/>
            </w:r>
            <w:r w:rsidR="006706D4">
              <w:rPr>
                <w:noProof/>
                <w:webHidden/>
              </w:rPr>
              <w:fldChar w:fldCharType="begin"/>
            </w:r>
            <w:r w:rsidR="006706D4">
              <w:rPr>
                <w:noProof/>
                <w:webHidden/>
              </w:rPr>
              <w:instrText xml:space="preserve"> PAGEREF _Toc106699109 \h </w:instrText>
            </w:r>
            <w:r w:rsidR="006706D4">
              <w:rPr>
                <w:noProof/>
                <w:webHidden/>
              </w:rPr>
            </w:r>
            <w:r w:rsidR="006706D4">
              <w:rPr>
                <w:noProof/>
                <w:webHidden/>
              </w:rPr>
              <w:fldChar w:fldCharType="separate"/>
            </w:r>
            <w:r w:rsidR="000945A6">
              <w:rPr>
                <w:noProof/>
                <w:webHidden/>
              </w:rPr>
              <w:t>3</w:t>
            </w:r>
            <w:r w:rsidR="006706D4">
              <w:rPr>
                <w:noProof/>
                <w:webHidden/>
              </w:rPr>
              <w:fldChar w:fldCharType="end"/>
            </w:r>
          </w:hyperlink>
        </w:p>
        <w:p w14:paraId="4F17F0C2" w14:textId="18BCCEAF" w:rsidR="006706D4" w:rsidRDefault="006706D4">
          <w:pPr>
            <w:pStyle w:val="TOC3"/>
            <w:tabs>
              <w:tab w:val="right" w:leader="dot" w:pos="9350"/>
            </w:tabs>
            <w:rPr>
              <w:rFonts w:eastAsiaTheme="minorEastAsia" w:cstheme="minorBidi"/>
              <w:noProof/>
              <w:sz w:val="22"/>
              <w:szCs w:val="22"/>
            </w:rPr>
          </w:pPr>
          <w:hyperlink w:anchor="_Toc106699110" w:history="1">
            <w:r w:rsidRPr="00775888">
              <w:rPr>
                <w:rStyle w:val="Hyperlink"/>
                <w:noProof/>
              </w:rPr>
              <w:t>Figure 1. Deconvolution of Cm(W</w:t>
            </w:r>
            <w:r w:rsidRPr="00775888">
              <w:rPr>
                <w:rStyle w:val="Hyperlink"/>
                <w:noProof/>
                <w:vertAlign w:val="subscript"/>
              </w:rPr>
              <w:t>5</w:t>
            </w:r>
            <w:r w:rsidRPr="00775888">
              <w:rPr>
                <w:rStyle w:val="Hyperlink"/>
                <w:noProof/>
              </w:rPr>
              <w:t>)</w:t>
            </w:r>
            <w:r w:rsidRPr="00775888">
              <w:rPr>
                <w:rStyle w:val="Hyperlink"/>
                <w:noProof/>
                <w:vertAlign w:val="subscript"/>
              </w:rPr>
              <w:t>2</w:t>
            </w:r>
            <w:r w:rsidRPr="00775888">
              <w:rPr>
                <w:rStyle w:val="Hyperlink"/>
                <w:noProof/>
              </w:rPr>
              <w:t xml:space="preserve"> emission spectrum</w:t>
            </w:r>
            <w:r>
              <w:rPr>
                <w:noProof/>
                <w:webHidden/>
              </w:rPr>
              <w:tab/>
            </w:r>
            <w:r>
              <w:rPr>
                <w:noProof/>
                <w:webHidden/>
              </w:rPr>
              <w:fldChar w:fldCharType="begin"/>
            </w:r>
            <w:r>
              <w:rPr>
                <w:noProof/>
                <w:webHidden/>
              </w:rPr>
              <w:instrText xml:space="preserve"> PAGEREF _Toc106699110 \h </w:instrText>
            </w:r>
            <w:r>
              <w:rPr>
                <w:noProof/>
                <w:webHidden/>
              </w:rPr>
            </w:r>
            <w:r>
              <w:rPr>
                <w:noProof/>
                <w:webHidden/>
              </w:rPr>
              <w:fldChar w:fldCharType="separate"/>
            </w:r>
            <w:r w:rsidR="000945A6">
              <w:rPr>
                <w:noProof/>
                <w:webHidden/>
              </w:rPr>
              <w:t>5</w:t>
            </w:r>
            <w:r>
              <w:rPr>
                <w:noProof/>
                <w:webHidden/>
              </w:rPr>
              <w:fldChar w:fldCharType="end"/>
            </w:r>
          </w:hyperlink>
        </w:p>
        <w:p w14:paraId="647C0FBA" w14:textId="40E2C4D6" w:rsidR="006706D4" w:rsidRDefault="006706D4">
          <w:pPr>
            <w:pStyle w:val="TOC3"/>
            <w:tabs>
              <w:tab w:val="right" w:leader="dot" w:pos="9350"/>
            </w:tabs>
            <w:rPr>
              <w:rFonts w:eastAsiaTheme="minorEastAsia" w:cstheme="minorBidi"/>
              <w:noProof/>
              <w:sz w:val="22"/>
              <w:szCs w:val="22"/>
            </w:rPr>
          </w:pPr>
          <w:hyperlink w:anchor="_Toc106699111" w:history="1">
            <w:r w:rsidRPr="00775888">
              <w:rPr>
                <w:rStyle w:val="Hyperlink"/>
                <w:noProof/>
              </w:rPr>
              <w:t>Figure 2. Pictures of Cs-Cm(W</w:t>
            </w:r>
            <w:r w:rsidRPr="00775888">
              <w:rPr>
                <w:rStyle w:val="Hyperlink"/>
                <w:noProof/>
                <w:vertAlign w:val="subscript"/>
              </w:rPr>
              <w:t>5</w:t>
            </w:r>
            <w:r w:rsidRPr="00775888">
              <w:rPr>
                <w:rStyle w:val="Hyperlink"/>
                <w:noProof/>
              </w:rPr>
              <w:t>)</w:t>
            </w:r>
            <w:r w:rsidRPr="00775888">
              <w:rPr>
                <w:rStyle w:val="Hyperlink"/>
                <w:noProof/>
                <w:vertAlign w:val="subscript"/>
              </w:rPr>
              <w:t>2</w:t>
            </w:r>
            <w:r w:rsidRPr="00775888">
              <w:rPr>
                <w:rStyle w:val="Hyperlink"/>
                <w:noProof/>
              </w:rPr>
              <w:t xml:space="preserve"> and Rb-Cm(W</w:t>
            </w:r>
            <w:r w:rsidRPr="00775888">
              <w:rPr>
                <w:rStyle w:val="Hyperlink"/>
                <w:noProof/>
                <w:vertAlign w:val="subscript"/>
              </w:rPr>
              <w:t>5</w:t>
            </w:r>
            <w:r w:rsidRPr="00775888">
              <w:rPr>
                <w:rStyle w:val="Hyperlink"/>
                <w:noProof/>
              </w:rPr>
              <w:t>)</w:t>
            </w:r>
            <w:r w:rsidRPr="00775888">
              <w:rPr>
                <w:rStyle w:val="Hyperlink"/>
                <w:noProof/>
                <w:vertAlign w:val="subscript"/>
              </w:rPr>
              <w:t>2</w:t>
            </w:r>
            <w:r w:rsidRPr="00775888">
              <w:rPr>
                <w:rStyle w:val="Hyperlink"/>
                <w:noProof/>
              </w:rPr>
              <w:t xml:space="preserve"> samples.</w:t>
            </w:r>
            <w:r>
              <w:rPr>
                <w:noProof/>
                <w:webHidden/>
              </w:rPr>
              <w:tab/>
            </w:r>
            <w:r>
              <w:rPr>
                <w:noProof/>
                <w:webHidden/>
              </w:rPr>
              <w:fldChar w:fldCharType="begin"/>
            </w:r>
            <w:r>
              <w:rPr>
                <w:noProof/>
                <w:webHidden/>
              </w:rPr>
              <w:instrText xml:space="preserve"> PAGEREF _Toc106699111 \h </w:instrText>
            </w:r>
            <w:r>
              <w:rPr>
                <w:noProof/>
                <w:webHidden/>
              </w:rPr>
            </w:r>
            <w:r>
              <w:rPr>
                <w:noProof/>
                <w:webHidden/>
              </w:rPr>
              <w:fldChar w:fldCharType="separate"/>
            </w:r>
            <w:r w:rsidR="000945A6">
              <w:rPr>
                <w:noProof/>
                <w:webHidden/>
              </w:rPr>
              <w:t>6</w:t>
            </w:r>
            <w:r>
              <w:rPr>
                <w:noProof/>
                <w:webHidden/>
              </w:rPr>
              <w:fldChar w:fldCharType="end"/>
            </w:r>
          </w:hyperlink>
        </w:p>
        <w:p w14:paraId="067436D4" w14:textId="3D1C540D" w:rsidR="006706D4" w:rsidRDefault="006706D4">
          <w:pPr>
            <w:pStyle w:val="TOC3"/>
            <w:tabs>
              <w:tab w:val="right" w:leader="dot" w:pos="9350"/>
            </w:tabs>
            <w:rPr>
              <w:rFonts w:eastAsiaTheme="minorEastAsia" w:cstheme="minorBidi"/>
              <w:noProof/>
              <w:sz w:val="22"/>
              <w:szCs w:val="22"/>
            </w:rPr>
          </w:pPr>
          <w:hyperlink w:anchor="_Toc106699112" w:history="1">
            <w:r w:rsidRPr="00775888">
              <w:rPr>
                <w:rStyle w:val="Hyperlink"/>
                <w:noProof/>
              </w:rPr>
              <w:t>Figure 3. Pictures of Cs-Cm(PW</w:t>
            </w:r>
            <w:r w:rsidRPr="00775888">
              <w:rPr>
                <w:rStyle w:val="Hyperlink"/>
                <w:noProof/>
                <w:vertAlign w:val="subscript"/>
              </w:rPr>
              <w:t>11</w:t>
            </w:r>
            <w:r w:rsidRPr="00775888">
              <w:rPr>
                <w:rStyle w:val="Hyperlink"/>
                <w:noProof/>
              </w:rPr>
              <w:t>)</w:t>
            </w:r>
            <w:r w:rsidRPr="00775888">
              <w:rPr>
                <w:rStyle w:val="Hyperlink"/>
                <w:noProof/>
                <w:vertAlign w:val="subscript"/>
              </w:rPr>
              <w:t>2</w:t>
            </w:r>
            <w:r w:rsidRPr="00775888">
              <w:rPr>
                <w:rStyle w:val="Hyperlink"/>
                <w:noProof/>
              </w:rPr>
              <w:t xml:space="preserve"> samples.</w:t>
            </w:r>
            <w:r>
              <w:rPr>
                <w:noProof/>
                <w:webHidden/>
              </w:rPr>
              <w:tab/>
            </w:r>
            <w:r>
              <w:rPr>
                <w:noProof/>
                <w:webHidden/>
              </w:rPr>
              <w:fldChar w:fldCharType="begin"/>
            </w:r>
            <w:r>
              <w:rPr>
                <w:noProof/>
                <w:webHidden/>
              </w:rPr>
              <w:instrText xml:space="preserve"> PAGEREF _Toc106699112 \h </w:instrText>
            </w:r>
            <w:r>
              <w:rPr>
                <w:noProof/>
                <w:webHidden/>
              </w:rPr>
            </w:r>
            <w:r>
              <w:rPr>
                <w:noProof/>
                <w:webHidden/>
              </w:rPr>
              <w:fldChar w:fldCharType="separate"/>
            </w:r>
            <w:r w:rsidR="000945A6">
              <w:rPr>
                <w:noProof/>
                <w:webHidden/>
              </w:rPr>
              <w:t>7</w:t>
            </w:r>
            <w:r>
              <w:rPr>
                <w:noProof/>
                <w:webHidden/>
              </w:rPr>
              <w:fldChar w:fldCharType="end"/>
            </w:r>
          </w:hyperlink>
        </w:p>
        <w:p w14:paraId="336817D7" w14:textId="34F7FFDF" w:rsidR="006706D4" w:rsidRDefault="006706D4">
          <w:pPr>
            <w:pStyle w:val="TOC3"/>
            <w:tabs>
              <w:tab w:val="right" w:leader="dot" w:pos="9350"/>
            </w:tabs>
            <w:rPr>
              <w:rFonts w:eastAsiaTheme="minorEastAsia" w:cstheme="minorBidi"/>
              <w:noProof/>
              <w:sz w:val="22"/>
              <w:szCs w:val="22"/>
            </w:rPr>
          </w:pPr>
          <w:hyperlink w:anchor="_Toc106699113" w:history="1">
            <w:r w:rsidRPr="00775888">
              <w:rPr>
                <w:rStyle w:val="Hyperlink"/>
                <w:noProof/>
              </w:rPr>
              <w:t>Figure 4. Pictures of Cs-Cm(BW</w:t>
            </w:r>
            <w:r w:rsidRPr="00775888">
              <w:rPr>
                <w:rStyle w:val="Hyperlink"/>
                <w:noProof/>
                <w:vertAlign w:val="subscript"/>
              </w:rPr>
              <w:t>11</w:t>
            </w:r>
            <w:r w:rsidRPr="00775888">
              <w:rPr>
                <w:rStyle w:val="Hyperlink"/>
                <w:noProof/>
              </w:rPr>
              <w:t>)</w:t>
            </w:r>
            <w:r w:rsidRPr="00775888">
              <w:rPr>
                <w:rStyle w:val="Hyperlink"/>
                <w:noProof/>
                <w:vertAlign w:val="subscript"/>
              </w:rPr>
              <w:t>2</w:t>
            </w:r>
            <w:r w:rsidRPr="00775888">
              <w:rPr>
                <w:rStyle w:val="Hyperlink"/>
                <w:noProof/>
              </w:rPr>
              <w:t xml:space="preserve"> samples.</w:t>
            </w:r>
            <w:r>
              <w:rPr>
                <w:noProof/>
                <w:webHidden/>
              </w:rPr>
              <w:tab/>
            </w:r>
            <w:r>
              <w:rPr>
                <w:noProof/>
                <w:webHidden/>
              </w:rPr>
              <w:fldChar w:fldCharType="begin"/>
            </w:r>
            <w:r>
              <w:rPr>
                <w:noProof/>
                <w:webHidden/>
              </w:rPr>
              <w:instrText xml:space="preserve"> PAGEREF _Toc106699113 \h </w:instrText>
            </w:r>
            <w:r>
              <w:rPr>
                <w:noProof/>
                <w:webHidden/>
              </w:rPr>
            </w:r>
            <w:r>
              <w:rPr>
                <w:noProof/>
                <w:webHidden/>
              </w:rPr>
              <w:fldChar w:fldCharType="separate"/>
            </w:r>
            <w:r w:rsidR="000945A6">
              <w:rPr>
                <w:noProof/>
                <w:webHidden/>
              </w:rPr>
              <w:t>8</w:t>
            </w:r>
            <w:r>
              <w:rPr>
                <w:noProof/>
                <w:webHidden/>
              </w:rPr>
              <w:fldChar w:fldCharType="end"/>
            </w:r>
          </w:hyperlink>
        </w:p>
        <w:p w14:paraId="3B676F1E" w14:textId="45DDF817" w:rsidR="006706D4" w:rsidRDefault="006706D4">
          <w:pPr>
            <w:pStyle w:val="TOC3"/>
            <w:tabs>
              <w:tab w:val="right" w:leader="dot" w:pos="9350"/>
            </w:tabs>
            <w:rPr>
              <w:rFonts w:eastAsiaTheme="minorEastAsia" w:cstheme="minorBidi"/>
              <w:noProof/>
              <w:sz w:val="22"/>
              <w:szCs w:val="22"/>
            </w:rPr>
          </w:pPr>
          <w:hyperlink w:anchor="_Toc106699114" w:history="1">
            <w:r w:rsidRPr="00775888">
              <w:rPr>
                <w:rStyle w:val="Hyperlink"/>
                <w:noProof/>
              </w:rPr>
              <w:t>Figure 5. Solution-state quantum yield measurements of Cm(W</w:t>
            </w:r>
            <w:r w:rsidRPr="00775888">
              <w:rPr>
                <w:rStyle w:val="Hyperlink"/>
                <w:noProof/>
                <w:vertAlign w:val="subscript"/>
              </w:rPr>
              <w:t>5</w:t>
            </w:r>
            <w:r w:rsidRPr="00775888">
              <w:rPr>
                <w:rStyle w:val="Hyperlink"/>
                <w:noProof/>
              </w:rPr>
              <w:t>)</w:t>
            </w:r>
            <w:r w:rsidRPr="00775888">
              <w:rPr>
                <w:rStyle w:val="Hyperlink"/>
                <w:noProof/>
                <w:vertAlign w:val="subscript"/>
              </w:rPr>
              <w:t>2.</w:t>
            </w:r>
            <w:r>
              <w:rPr>
                <w:noProof/>
                <w:webHidden/>
              </w:rPr>
              <w:tab/>
            </w:r>
            <w:r>
              <w:rPr>
                <w:noProof/>
                <w:webHidden/>
              </w:rPr>
              <w:fldChar w:fldCharType="begin"/>
            </w:r>
            <w:r>
              <w:rPr>
                <w:noProof/>
                <w:webHidden/>
              </w:rPr>
              <w:instrText xml:space="preserve"> PAGEREF _Toc106699114 \h </w:instrText>
            </w:r>
            <w:r>
              <w:rPr>
                <w:noProof/>
                <w:webHidden/>
              </w:rPr>
            </w:r>
            <w:r>
              <w:rPr>
                <w:noProof/>
                <w:webHidden/>
              </w:rPr>
              <w:fldChar w:fldCharType="separate"/>
            </w:r>
            <w:r w:rsidR="000945A6">
              <w:rPr>
                <w:noProof/>
                <w:webHidden/>
              </w:rPr>
              <w:t>9</w:t>
            </w:r>
            <w:r>
              <w:rPr>
                <w:noProof/>
                <w:webHidden/>
              </w:rPr>
              <w:fldChar w:fldCharType="end"/>
            </w:r>
          </w:hyperlink>
        </w:p>
        <w:p w14:paraId="0A1EADD7" w14:textId="1CECF7C1" w:rsidR="006706D4" w:rsidRDefault="006706D4">
          <w:pPr>
            <w:pStyle w:val="TOC3"/>
            <w:tabs>
              <w:tab w:val="right" w:leader="dot" w:pos="9350"/>
            </w:tabs>
            <w:rPr>
              <w:rFonts w:eastAsiaTheme="minorEastAsia" w:cstheme="minorBidi"/>
              <w:noProof/>
              <w:sz w:val="22"/>
              <w:szCs w:val="22"/>
            </w:rPr>
          </w:pPr>
          <w:hyperlink w:anchor="_Toc106699115" w:history="1">
            <w:r w:rsidRPr="00775888">
              <w:rPr>
                <w:rStyle w:val="Hyperlink"/>
                <w:noProof/>
              </w:rPr>
              <w:t>Figure 6. Solution-state quantum yield measurements of Eu(W</w:t>
            </w:r>
            <w:r w:rsidRPr="00775888">
              <w:rPr>
                <w:rStyle w:val="Hyperlink"/>
                <w:noProof/>
                <w:vertAlign w:val="subscript"/>
              </w:rPr>
              <w:t>5</w:t>
            </w:r>
            <w:r w:rsidRPr="00775888">
              <w:rPr>
                <w:rStyle w:val="Hyperlink"/>
                <w:noProof/>
              </w:rPr>
              <w:t>)</w:t>
            </w:r>
            <w:r w:rsidRPr="00775888">
              <w:rPr>
                <w:rStyle w:val="Hyperlink"/>
                <w:noProof/>
                <w:vertAlign w:val="subscript"/>
              </w:rPr>
              <w:t>2</w:t>
            </w:r>
            <w:r>
              <w:rPr>
                <w:noProof/>
                <w:webHidden/>
              </w:rPr>
              <w:tab/>
            </w:r>
            <w:r>
              <w:rPr>
                <w:noProof/>
                <w:webHidden/>
              </w:rPr>
              <w:fldChar w:fldCharType="begin"/>
            </w:r>
            <w:r>
              <w:rPr>
                <w:noProof/>
                <w:webHidden/>
              </w:rPr>
              <w:instrText xml:space="preserve"> PAGEREF _Toc106699115 \h </w:instrText>
            </w:r>
            <w:r>
              <w:rPr>
                <w:noProof/>
                <w:webHidden/>
              </w:rPr>
            </w:r>
            <w:r>
              <w:rPr>
                <w:noProof/>
                <w:webHidden/>
              </w:rPr>
              <w:fldChar w:fldCharType="separate"/>
            </w:r>
            <w:r w:rsidR="000945A6">
              <w:rPr>
                <w:noProof/>
                <w:webHidden/>
              </w:rPr>
              <w:t>9</w:t>
            </w:r>
            <w:r>
              <w:rPr>
                <w:noProof/>
                <w:webHidden/>
              </w:rPr>
              <w:fldChar w:fldCharType="end"/>
            </w:r>
          </w:hyperlink>
        </w:p>
        <w:p w14:paraId="55FFBFB6" w14:textId="1B53015A" w:rsidR="006706D4" w:rsidRDefault="006706D4">
          <w:pPr>
            <w:pStyle w:val="TOC3"/>
            <w:tabs>
              <w:tab w:val="right" w:leader="dot" w:pos="9350"/>
            </w:tabs>
            <w:rPr>
              <w:rFonts w:eastAsiaTheme="minorEastAsia" w:cstheme="minorBidi"/>
              <w:noProof/>
              <w:sz w:val="22"/>
              <w:szCs w:val="22"/>
            </w:rPr>
          </w:pPr>
          <w:hyperlink w:anchor="_Toc106699116" w:history="1">
            <w:r w:rsidRPr="00775888">
              <w:rPr>
                <w:rStyle w:val="Hyperlink"/>
                <w:noProof/>
              </w:rPr>
              <w:t>Figure 7. Solution-state quantum yield measurements of Ln(W</w:t>
            </w:r>
            <w:r w:rsidRPr="00775888">
              <w:rPr>
                <w:rStyle w:val="Hyperlink"/>
                <w:noProof/>
                <w:vertAlign w:val="subscript"/>
              </w:rPr>
              <w:t>5</w:t>
            </w:r>
            <w:r w:rsidRPr="00775888">
              <w:rPr>
                <w:rStyle w:val="Hyperlink"/>
                <w:noProof/>
              </w:rPr>
              <w:t>)</w:t>
            </w:r>
            <w:r w:rsidRPr="00775888">
              <w:rPr>
                <w:rStyle w:val="Hyperlink"/>
                <w:noProof/>
                <w:vertAlign w:val="subscript"/>
              </w:rPr>
              <w:t>2</w:t>
            </w:r>
            <w:r>
              <w:rPr>
                <w:noProof/>
                <w:webHidden/>
              </w:rPr>
              <w:tab/>
            </w:r>
            <w:r>
              <w:rPr>
                <w:noProof/>
                <w:webHidden/>
              </w:rPr>
              <w:fldChar w:fldCharType="begin"/>
            </w:r>
            <w:r>
              <w:rPr>
                <w:noProof/>
                <w:webHidden/>
              </w:rPr>
              <w:instrText xml:space="preserve"> PAGEREF _Toc106699116 \h </w:instrText>
            </w:r>
            <w:r>
              <w:rPr>
                <w:noProof/>
                <w:webHidden/>
              </w:rPr>
            </w:r>
            <w:r>
              <w:rPr>
                <w:noProof/>
                <w:webHidden/>
              </w:rPr>
              <w:fldChar w:fldCharType="separate"/>
            </w:r>
            <w:r w:rsidR="000945A6">
              <w:rPr>
                <w:noProof/>
                <w:webHidden/>
              </w:rPr>
              <w:t>10</w:t>
            </w:r>
            <w:r>
              <w:rPr>
                <w:noProof/>
                <w:webHidden/>
              </w:rPr>
              <w:fldChar w:fldCharType="end"/>
            </w:r>
          </w:hyperlink>
        </w:p>
        <w:p w14:paraId="4F6A8235" w14:textId="560C2FB3" w:rsidR="006706D4" w:rsidRDefault="006706D4">
          <w:pPr>
            <w:pStyle w:val="TOC3"/>
            <w:tabs>
              <w:tab w:val="right" w:leader="dot" w:pos="9350"/>
            </w:tabs>
            <w:rPr>
              <w:rFonts w:eastAsiaTheme="minorEastAsia" w:cstheme="minorBidi"/>
              <w:noProof/>
              <w:sz w:val="22"/>
              <w:szCs w:val="22"/>
            </w:rPr>
          </w:pPr>
          <w:hyperlink w:anchor="_Toc106699117" w:history="1">
            <w:r w:rsidRPr="00775888">
              <w:rPr>
                <w:rStyle w:val="Hyperlink"/>
                <w:noProof/>
              </w:rPr>
              <w:t>Figure 8. Solid-state quantum yield measurements of Ln(W</w:t>
            </w:r>
            <w:r w:rsidRPr="00775888">
              <w:rPr>
                <w:rStyle w:val="Hyperlink"/>
                <w:noProof/>
                <w:vertAlign w:val="subscript"/>
              </w:rPr>
              <w:t>5</w:t>
            </w:r>
            <w:r w:rsidRPr="00775888">
              <w:rPr>
                <w:rStyle w:val="Hyperlink"/>
                <w:noProof/>
              </w:rPr>
              <w:t>)</w:t>
            </w:r>
            <w:r w:rsidRPr="00775888">
              <w:rPr>
                <w:rStyle w:val="Hyperlink"/>
                <w:noProof/>
                <w:vertAlign w:val="subscript"/>
              </w:rPr>
              <w:t>2</w:t>
            </w:r>
            <w:r w:rsidRPr="00775888">
              <w:rPr>
                <w:rStyle w:val="Hyperlink"/>
                <w:noProof/>
              </w:rPr>
              <w:t>.</w:t>
            </w:r>
            <w:r>
              <w:rPr>
                <w:noProof/>
                <w:webHidden/>
              </w:rPr>
              <w:tab/>
            </w:r>
            <w:r>
              <w:rPr>
                <w:noProof/>
                <w:webHidden/>
              </w:rPr>
              <w:fldChar w:fldCharType="begin"/>
            </w:r>
            <w:r>
              <w:rPr>
                <w:noProof/>
                <w:webHidden/>
              </w:rPr>
              <w:instrText xml:space="preserve"> PAGEREF _Toc106699117 \h </w:instrText>
            </w:r>
            <w:r>
              <w:rPr>
                <w:noProof/>
                <w:webHidden/>
              </w:rPr>
            </w:r>
            <w:r>
              <w:rPr>
                <w:noProof/>
                <w:webHidden/>
              </w:rPr>
              <w:fldChar w:fldCharType="separate"/>
            </w:r>
            <w:r w:rsidR="000945A6">
              <w:rPr>
                <w:noProof/>
                <w:webHidden/>
              </w:rPr>
              <w:t>11</w:t>
            </w:r>
            <w:r>
              <w:rPr>
                <w:noProof/>
                <w:webHidden/>
              </w:rPr>
              <w:fldChar w:fldCharType="end"/>
            </w:r>
          </w:hyperlink>
        </w:p>
        <w:p w14:paraId="441203F8" w14:textId="7F34CD59" w:rsidR="006706D4" w:rsidRDefault="006706D4">
          <w:pPr>
            <w:pStyle w:val="TOC3"/>
            <w:tabs>
              <w:tab w:val="right" w:leader="dot" w:pos="9350"/>
            </w:tabs>
            <w:rPr>
              <w:rFonts w:eastAsiaTheme="minorEastAsia" w:cstheme="minorBidi"/>
              <w:noProof/>
              <w:sz w:val="22"/>
              <w:szCs w:val="22"/>
            </w:rPr>
          </w:pPr>
          <w:hyperlink w:anchor="_Toc106699118" w:history="1">
            <w:r w:rsidRPr="00775888">
              <w:rPr>
                <w:rStyle w:val="Hyperlink"/>
                <w:noProof/>
              </w:rPr>
              <w:t>Figure 9. Excitation spectrum of Cm(W</w:t>
            </w:r>
            <w:r w:rsidRPr="00775888">
              <w:rPr>
                <w:rStyle w:val="Hyperlink"/>
                <w:noProof/>
                <w:vertAlign w:val="subscript"/>
              </w:rPr>
              <w:t>5</w:t>
            </w:r>
            <w:r w:rsidRPr="00775888">
              <w:rPr>
                <w:rStyle w:val="Hyperlink"/>
                <w:noProof/>
              </w:rPr>
              <w:t>)</w:t>
            </w:r>
            <w:r w:rsidRPr="00775888">
              <w:rPr>
                <w:rStyle w:val="Hyperlink"/>
                <w:noProof/>
                <w:vertAlign w:val="subscript"/>
              </w:rPr>
              <w:t xml:space="preserve">2 </w:t>
            </w:r>
            <w:r w:rsidRPr="00775888">
              <w:rPr>
                <w:rStyle w:val="Hyperlink"/>
                <w:noProof/>
              </w:rPr>
              <w:t xml:space="preserve"> in solid-state and solution-state.</w:t>
            </w:r>
            <w:r>
              <w:rPr>
                <w:noProof/>
                <w:webHidden/>
              </w:rPr>
              <w:tab/>
            </w:r>
            <w:r>
              <w:rPr>
                <w:noProof/>
                <w:webHidden/>
              </w:rPr>
              <w:fldChar w:fldCharType="begin"/>
            </w:r>
            <w:r>
              <w:rPr>
                <w:noProof/>
                <w:webHidden/>
              </w:rPr>
              <w:instrText xml:space="preserve"> PAGEREF _Toc106699118 \h </w:instrText>
            </w:r>
            <w:r>
              <w:rPr>
                <w:noProof/>
                <w:webHidden/>
              </w:rPr>
            </w:r>
            <w:r>
              <w:rPr>
                <w:noProof/>
                <w:webHidden/>
              </w:rPr>
              <w:fldChar w:fldCharType="separate"/>
            </w:r>
            <w:r w:rsidR="000945A6">
              <w:rPr>
                <w:noProof/>
                <w:webHidden/>
              </w:rPr>
              <w:t>12</w:t>
            </w:r>
            <w:r>
              <w:rPr>
                <w:noProof/>
                <w:webHidden/>
              </w:rPr>
              <w:fldChar w:fldCharType="end"/>
            </w:r>
          </w:hyperlink>
        </w:p>
        <w:p w14:paraId="022F1D56" w14:textId="2830EFF4" w:rsidR="006706D4" w:rsidRDefault="006706D4">
          <w:pPr>
            <w:pStyle w:val="TOC3"/>
            <w:tabs>
              <w:tab w:val="right" w:leader="dot" w:pos="9350"/>
            </w:tabs>
            <w:rPr>
              <w:rFonts w:eastAsiaTheme="minorEastAsia" w:cstheme="minorBidi"/>
              <w:noProof/>
              <w:sz w:val="22"/>
              <w:szCs w:val="22"/>
            </w:rPr>
          </w:pPr>
          <w:hyperlink w:anchor="_Toc106699119" w:history="1">
            <w:r w:rsidRPr="00775888">
              <w:rPr>
                <w:rStyle w:val="Hyperlink"/>
                <w:noProof/>
              </w:rPr>
              <w:t>Table 2. Americium-POM complexes absorbance properties.</w:t>
            </w:r>
            <w:r>
              <w:rPr>
                <w:noProof/>
                <w:webHidden/>
              </w:rPr>
              <w:tab/>
            </w:r>
            <w:r>
              <w:rPr>
                <w:noProof/>
                <w:webHidden/>
              </w:rPr>
              <w:fldChar w:fldCharType="begin"/>
            </w:r>
            <w:r>
              <w:rPr>
                <w:noProof/>
                <w:webHidden/>
              </w:rPr>
              <w:instrText xml:space="preserve"> PAGEREF _Toc106699119 \h </w:instrText>
            </w:r>
            <w:r>
              <w:rPr>
                <w:noProof/>
                <w:webHidden/>
              </w:rPr>
            </w:r>
            <w:r>
              <w:rPr>
                <w:noProof/>
                <w:webHidden/>
              </w:rPr>
              <w:fldChar w:fldCharType="separate"/>
            </w:r>
            <w:r w:rsidR="000945A6">
              <w:rPr>
                <w:noProof/>
                <w:webHidden/>
              </w:rPr>
              <w:t>13</w:t>
            </w:r>
            <w:r>
              <w:rPr>
                <w:noProof/>
                <w:webHidden/>
              </w:rPr>
              <w:fldChar w:fldCharType="end"/>
            </w:r>
          </w:hyperlink>
        </w:p>
        <w:p w14:paraId="6485105B" w14:textId="4F65E39C" w:rsidR="006706D4" w:rsidRDefault="006706D4">
          <w:pPr>
            <w:pStyle w:val="TOC3"/>
            <w:tabs>
              <w:tab w:val="right" w:leader="dot" w:pos="9350"/>
            </w:tabs>
            <w:rPr>
              <w:rFonts w:eastAsiaTheme="minorEastAsia" w:cstheme="minorBidi"/>
              <w:noProof/>
              <w:sz w:val="22"/>
              <w:szCs w:val="22"/>
            </w:rPr>
          </w:pPr>
          <w:hyperlink w:anchor="_Toc106699120" w:history="1">
            <w:r w:rsidRPr="00775888">
              <w:rPr>
                <w:rStyle w:val="Hyperlink"/>
                <w:noProof/>
              </w:rPr>
              <w:t xml:space="preserve">Figure 10. NMR </w:t>
            </w:r>
            <w:r w:rsidRPr="00775888">
              <w:rPr>
                <w:rStyle w:val="Hyperlink"/>
                <w:noProof/>
                <w:vertAlign w:val="superscript"/>
              </w:rPr>
              <w:t>31</w:t>
            </w:r>
            <w:r w:rsidRPr="00775888">
              <w:rPr>
                <w:rStyle w:val="Hyperlink"/>
                <w:noProof/>
              </w:rPr>
              <w:t>P spectra measured for solutions of Eu-PW</w:t>
            </w:r>
            <w:r w:rsidRPr="00775888">
              <w:rPr>
                <w:rStyle w:val="Hyperlink"/>
                <w:noProof/>
                <w:vertAlign w:val="subscript"/>
              </w:rPr>
              <w:t>11</w:t>
            </w:r>
            <w:r w:rsidRPr="00775888">
              <w:rPr>
                <w:rStyle w:val="Hyperlink"/>
                <w:noProof/>
              </w:rPr>
              <w:t xml:space="preserve"> and Am-PW</w:t>
            </w:r>
            <w:r w:rsidRPr="00775888">
              <w:rPr>
                <w:rStyle w:val="Hyperlink"/>
                <w:noProof/>
                <w:vertAlign w:val="subscript"/>
              </w:rPr>
              <w:t>11</w:t>
            </w:r>
            <w:r w:rsidRPr="00775888">
              <w:rPr>
                <w:rStyle w:val="Hyperlink"/>
                <w:noProof/>
              </w:rPr>
              <w:t xml:space="preserve"> solutions.</w:t>
            </w:r>
            <w:r>
              <w:rPr>
                <w:noProof/>
                <w:webHidden/>
              </w:rPr>
              <w:tab/>
            </w:r>
            <w:r>
              <w:rPr>
                <w:noProof/>
                <w:webHidden/>
              </w:rPr>
              <w:fldChar w:fldCharType="begin"/>
            </w:r>
            <w:r>
              <w:rPr>
                <w:noProof/>
                <w:webHidden/>
              </w:rPr>
              <w:instrText xml:space="preserve"> PAGEREF _Toc106699120 \h </w:instrText>
            </w:r>
            <w:r>
              <w:rPr>
                <w:noProof/>
                <w:webHidden/>
              </w:rPr>
            </w:r>
            <w:r>
              <w:rPr>
                <w:noProof/>
                <w:webHidden/>
              </w:rPr>
              <w:fldChar w:fldCharType="separate"/>
            </w:r>
            <w:r w:rsidR="000945A6">
              <w:rPr>
                <w:noProof/>
                <w:webHidden/>
              </w:rPr>
              <w:t>14</w:t>
            </w:r>
            <w:r>
              <w:rPr>
                <w:noProof/>
                <w:webHidden/>
              </w:rPr>
              <w:fldChar w:fldCharType="end"/>
            </w:r>
          </w:hyperlink>
        </w:p>
        <w:p w14:paraId="5FD16207" w14:textId="4350CDB6" w:rsidR="006706D4" w:rsidRDefault="006706D4">
          <w:pPr>
            <w:pStyle w:val="TOC3"/>
            <w:tabs>
              <w:tab w:val="right" w:leader="dot" w:pos="9350"/>
            </w:tabs>
            <w:rPr>
              <w:rFonts w:eastAsiaTheme="minorEastAsia" w:cstheme="minorBidi"/>
              <w:noProof/>
              <w:sz w:val="22"/>
              <w:szCs w:val="22"/>
            </w:rPr>
          </w:pPr>
          <w:hyperlink w:anchor="_Toc106699121" w:history="1">
            <w:r w:rsidRPr="00775888">
              <w:rPr>
                <w:rStyle w:val="Hyperlink"/>
                <w:noProof/>
              </w:rPr>
              <w:t>Figure 11. Nd-POM titration UV-VIS-NIR compilation</w:t>
            </w:r>
            <w:r>
              <w:rPr>
                <w:noProof/>
                <w:webHidden/>
              </w:rPr>
              <w:tab/>
            </w:r>
            <w:r>
              <w:rPr>
                <w:noProof/>
                <w:webHidden/>
              </w:rPr>
              <w:fldChar w:fldCharType="begin"/>
            </w:r>
            <w:r>
              <w:rPr>
                <w:noProof/>
                <w:webHidden/>
              </w:rPr>
              <w:instrText xml:space="preserve"> PAGEREF _Toc106699121 \h </w:instrText>
            </w:r>
            <w:r>
              <w:rPr>
                <w:noProof/>
                <w:webHidden/>
              </w:rPr>
            </w:r>
            <w:r>
              <w:rPr>
                <w:noProof/>
                <w:webHidden/>
              </w:rPr>
              <w:fldChar w:fldCharType="separate"/>
            </w:r>
            <w:r w:rsidR="000945A6">
              <w:rPr>
                <w:noProof/>
                <w:webHidden/>
              </w:rPr>
              <w:t>15</w:t>
            </w:r>
            <w:r>
              <w:rPr>
                <w:noProof/>
                <w:webHidden/>
              </w:rPr>
              <w:fldChar w:fldCharType="end"/>
            </w:r>
          </w:hyperlink>
        </w:p>
        <w:p w14:paraId="7EAA97C2" w14:textId="63147612" w:rsidR="006706D4" w:rsidRDefault="006706D4">
          <w:pPr>
            <w:pStyle w:val="TOC3"/>
            <w:tabs>
              <w:tab w:val="right" w:leader="dot" w:pos="9350"/>
            </w:tabs>
            <w:rPr>
              <w:rFonts w:eastAsiaTheme="minorEastAsia" w:cstheme="minorBidi"/>
              <w:noProof/>
              <w:sz w:val="22"/>
              <w:szCs w:val="22"/>
            </w:rPr>
          </w:pPr>
          <w:hyperlink w:anchor="_Toc106699122" w:history="1">
            <w:r w:rsidRPr="00775888">
              <w:rPr>
                <w:rStyle w:val="Hyperlink"/>
                <w:noProof/>
              </w:rPr>
              <w:t>Figure 12. Er-POM titration UV-VIS compilation</w:t>
            </w:r>
            <w:r>
              <w:rPr>
                <w:noProof/>
                <w:webHidden/>
              </w:rPr>
              <w:tab/>
            </w:r>
            <w:r>
              <w:rPr>
                <w:noProof/>
                <w:webHidden/>
              </w:rPr>
              <w:fldChar w:fldCharType="begin"/>
            </w:r>
            <w:r>
              <w:rPr>
                <w:noProof/>
                <w:webHidden/>
              </w:rPr>
              <w:instrText xml:space="preserve"> PAGEREF _Toc106699122 \h </w:instrText>
            </w:r>
            <w:r>
              <w:rPr>
                <w:noProof/>
                <w:webHidden/>
              </w:rPr>
            </w:r>
            <w:r>
              <w:rPr>
                <w:noProof/>
                <w:webHidden/>
              </w:rPr>
              <w:fldChar w:fldCharType="separate"/>
            </w:r>
            <w:r w:rsidR="000945A6">
              <w:rPr>
                <w:noProof/>
                <w:webHidden/>
              </w:rPr>
              <w:t>16</w:t>
            </w:r>
            <w:r>
              <w:rPr>
                <w:noProof/>
                <w:webHidden/>
              </w:rPr>
              <w:fldChar w:fldCharType="end"/>
            </w:r>
          </w:hyperlink>
        </w:p>
        <w:p w14:paraId="718CD8EC" w14:textId="2FC05103" w:rsidR="006706D4" w:rsidRDefault="006706D4">
          <w:pPr>
            <w:pStyle w:val="TOC3"/>
            <w:tabs>
              <w:tab w:val="right" w:leader="dot" w:pos="9350"/>
            </w:tabs>
            <w:rPr>
              <w:rFonts w:eastAsiaTheme="minorEastAsia" w:cstheme="minorBidi"/>
              <w:noProof/>
              <w:sz w:val="22"/>
              <w:szCs w:val="22"/>
            </w:rPr>
          </w:pPr>
          <w:hyperlink w:anchor="_Toc106699123" w:history="1">
            <w:r w:rsidRPr="00775888">
              <w:rPr>
                <w:rStyle w:val="Hyperlink"/>
                <w:noProof/>
              </w:rPr>
              <w:t>Figure 13. Lanthanide-W</w:t>
            </w:r>
            <w:r w:rsidRPr="00775888">
              <w:rPr>
                <w:rStyle w:val="Hyperlink"/>
                <w:noProof/>
                <w:vertAlign w:val="subscript"/>
              </w:rPr>
              <w:t>5</w:t>
            </w:r>
            <w:r w:rsidRPr="00775888">
              <w:rPr>
                <w:rStyle w:val="Hyperlink"/>
                <w:noProof/>
              </w:rPr>
              <w:t xml:space="preserve"> titration UV-VIS-NIR compilation</w:t>
            </w:r>
            <w:r>
              <w:rPr>
                <w:noProof/>
                <w:webHidden/>
              </w:rPr>
              <w:tab/>
            </w:r>
            <w:r>
              <w:rPr>
                <w:noProof/>
                <w:webHidden/>
              </w:rPr>
              <w:fldChar w:fldCharType="begin"/>
            </w:r>
            <w:r>
              <w:rPr>
                <w:noProof/>
                <w:webHidden/>
              </w:rPr>
              <w:instrText xml:space="preserve"> PAGEREF _Toc106699123 \h </w:instrText>
            </w:r>
            <w:r>
              <w:rPr>
                <w:noProof/>
                <w:webHidden/>
              </w:rPr>
            </w:r>
            <w:r>
              <w:rPr>
                <w:noProof/>
                <w:webHidden/>
              </w:rPr>
              <w:fldChar w:fldCharType="separate"/>
            </w:r>
            <w:r w:rsidR="000945A6">
              <w:rPr>
                <w:noProof/>
                <w:webHidden/>
              </w:rPr>
              <w:t>17</w:t>
            </w:r>
            <w:r>
              <w:rPr>
                <w:noProof/>
                <w:webHidden/>
              </w:rPr>
              <w:fldChar w:fldCharType="end"/>
            </w:r>
          </w:hyperlink>
        </w:p>
        <w:p w14:paraId="436AC1DB" w14:textId="51B4EA26" w:rsidR="006706D4" w:rsidRDefault="006706D4">
          <w:pPr>
            <w:pStyle w:val="TOC3"/>
            <w:tabs>
              <w:tab w:val="right" w:leader="dot" w:pos="9350"/>
            </w:tabs>
            <w:rPr>
              <w:rFonts w:eastAsiaTheme="minorEastAsia" w:cstheme="minorBidi"/>
              <w:noProof/>
              <w:sz w:val="22"/>
              <w:szCs w:val="22"/>
            </w:rPr>
          </w:pPr>
          <w:hyperlink w:anchor="_Toc106699124" w:history="1">
            <w:r w:rsidRPr="00775888">
              <w:rPr>
                <w:rStyle w:val="Hyperlink"/>
                <w:noProof/>
              </w:rPr>
              <w:t>Figure 14. Lifetime decay measurements of Ln-POM solutions</w:t>
            </w:r>
            <w:r>
              <w:rPr>
                <w:noProof/>
                <w:webHidden/>
              </w:rPr>
              <w:tab/>
            </w:r>
            <w:r>
              <w:rPr>
                <w:noProof/>
                <w:webHidden/>
              </w:rPr>
              <w:fldChar w:fldCharType="begin"/>
            </w:r>
            <w:r>
              <w:rPr>
                <w:noProof/>
                <w:webHidden/>
              </w:rPr>
              <w:instrText xml:space="preserve"> PAGEREF _Toc106699124 \h </w:instrText>
            </w:r>
            <w:r>
              <w:rPr>
                <w:noProof/>
                <w:webHidden/>
              </w:rPr>
            </w:r>
            <w:r>
              <w:rPr>
                <w:noProof/>
                <w:webHidden/>
              </w:rPr>
              <w:fldChar w:fldCharType="separate"/>
            </w:r>
            <w:r w:rsidR="000945A6">
              <w:rPr>
                <w:noProof/>
                <w:webHidden/>
              </w:rPr>
              <w:t>18</w:t>
            </w:r>
            <w:r>
              <w:rPr>
                <w:noProof/>
                <w:webHidden/>
              </w:rPr>
              <w:fldChar w:fldCharType="end"/>
            </w:r>
          </w:hyperlink>
        </w:p>
        <w:p w14:paraId="719BCC97" w14:textId="0065B834" w:rsidR="006706D4" w:rsidRDefault="006706D4">
          <w:pPr>
            <w:pStyle w:val="TOC3"/>
            <w:tabs>
              <w:tab w:val="right" w:leader="dot" w:pos="9350"/>
            </w:tabs>
            <w:rPr>
              <w:rFonts w:eastAsiaTheme="minorEastAsia" w:cstheme="minorBidi"/>
              <w:noProof/>
              <w:sz w:val="22"/>
              <w:szCs w:val="22"/>
            </w:rPr>
          </w:pPr>
          <w:hyperlink w:anchor="_Toc106699125" w:history="1">
            <w:r w:rsidRPr="00775888">
              <w:rPr>
                <w:rStyle w:val="Hyperlink"/>
                <w:noProof/>
              </w:rPr>
              <w:t>Table 3. Eu-POM lifetime decay measurements in solution, as a function of the ratio POM:Eu, and in solid-state.</w:t>
            </w:r>
            <w:r>
              <w:rPr>
                <w:noProof/>
                <w:webHidden/>
              </w:rPr>
              <w:tab/>
            </w:r>
            <w:r>
              <w:rPr>
                <w:noProof/>
                <w:webHidden/>
              </w:rPr>
              <w:fldChar w:fldCharType="begin"/>
            </w:r>
            <w:r>
              <w:rPr>
                <w:noProof/>
                <w:webHidden/>
              </w:rPr>
              <w:instrText xml:space="preserve"> PAGEREF _Toc106699125 \h </w:instrText>
            </w:r>
            <w:r>
              <w:rPr>
                <w:noProof/>
                <w:webHidden/>
              </w:rPr>
            </w:r>
            <w:r>
              <w:rPr>
                <w:noProof/>
                <w:webHidden/>
              </w:rPr>
              <w:fldChar w:fldCharType="separate"/>
            </w:r>
            <w:r w:rsidR="000945A6">
              <w:rPr>
                <w:noProof/>
                <w:webHidden/>
              </w:rPr>
              <w:t>19</w:t>
            </w:r>
            <w:r>
              <w:rPr>
                <w:noProof/>
                <w:webHidden/>
              </w:rPr>
              <w:fldChar w:fldCharType="end"/>
            </w:r>
          </w:hyperlink>
        </w:p>
        <w:p w14:paraId="0104BB7D" w14:textId="2B18FB4B" w:rsidR="006706D4" w:rsidRDefault="006706D4">
          <w:pPr>
            <w:pStyle w:val="TOC3"/>
            <w:tabs>
              <w:tab w:val="right" w:leader="dot" w:pos="9350"/>
            </w:tabs>
            <w:rPr>
              <w:rFonts w:eastAsiaTheme="minorEastAsia" w:cstheme="minorBidi"/>
              <w:noProof/>
              <w:sz w:val="22"/>
              <w:szCs w:val="22"/>
            </w:rPr>
          </w:pPr>
          <w:hyperlink w:anchor="_Toc106699126" w:history="1">
            <w:r>
              <w:rPr>
                <w:noProof/>
                <w:webHidden/>
              </w:rPr>
              <w:tab/>
            </w:r>
            <w:r>
              <w:rPr>
                <w:noProof/>
                <w:webHidden/>
              </w:rPr>
              <w:fldChar w:fldCharType="begin"/>
            </w:r>
            <w:r>
              <w:rPr>
                <w:noProof/>
                <w:webHidden/>
              </w:rPr>
              <w:instrText xml:space="preserve"> PAGEREF _Toc106699126 \h </w:instrText>
            </w:r>
            <w:r>
              <w:rPr>
                <w:noProof/>
                <w:webHidden/>
              </w:rPr>
            </w:r>
            <w:r>
              <w:rPr>
                <w:noProof/>
                <w:webHidden/>
              </w:rPr>
              <w:fldChar w:fldCharType="separate"/>
            </w:r>
            <w:r w:rsidR="000945A6">
              <w:rPr>
                <w:noProof/>
                <w:webHidden/>
              </w:rPr>
              <w:t>20</w:t>
            </w:r>
            <w:r>
              <w:rPr>
                <w:noProof/>
                <w:webHidden/>
              </w:rPr>
              <w:fldChar w:fldCharType="end"/>
            </w:r>
          </w:hyperlink>
        </w:p>
        <w:p w14:paraId="2D995CFD" w14:textId="0E8640F3" w:rsidR="006706D4" w:rsidRDefault="006706D4">
          <w:pPr>
            <w:pStyle w:val="TOC3"/>
            <w:tabs>
              <w:tab w:val="right" w:leader="dot" w:pos="9350"/>
            </w:tabs>
            <w:rPr>
              <w:rFonts w:eastAsiaTheme="minorEastAsia" w:cstheme="minorBidi"/>
              <w:noProof/>
              <w:sz w:val="22"/>
              <w:szCs w:val="22"/>
            </w:rPr>
          </w:pPr>
          <w:hyperlink w:anchor="_Toc106699127" w:history="1">
            <w:r w:rsidRPr="00775888">
              <w:rPr>
                <w:rStyle w:val="Hyperlink"/>
                <w:noProof/>
              </w:rPr>
              <w:t>Figure 15. Lifetime decay curves of Cm(W</w:t>
            </w:r>
            <w:r w:rsidRPr="00775888">
              <w:rPr>
                <w:rStyle w:val="Hyperlink"/>
                <w:noProof/>
                <w:vertAlign w:val="subscript"/>
              </w:rPr>
              <w:t>5</w:t>
            </w:r>
            <w:r w:rsidRPr="00775888">
              <w:rPr>
                <w:rStyle w:val="Hyperlink"/>
                <w:noProof/>
              </w:rPr>
              <w:t>)</w:t>
            </w:r>
            <w:r w:rsidRPr="00775888">
              <w:rPr>
                <w:rStyle w:val="Hyperlink"/>
                <w:noProof/>
                <w:vertAlign w:val="subscript"/>
              </w:rPr>
              <w:t>2</w:t>
            </w:r>
            <w:r w:rsidRPr="00775888">
              <w:rPr>
                <w:rStyle w:val="Hyperlink"/>
                <w:noProof/>
              </w:rPr>
              <w:t xml:space="preserve"> in H</w:t>
            </w:r>
            <w:r w:rsidRPr="00775888">
              <w:rPr>
                <w:rStyle w:val="Hyperlink"/>
                <w:noProof/>
                <w:vertAlign w:val="subscript"/>
              </w:rPr>
              <w:t>2</w:t>
            </w:r>
            <w:r w:rsidRPr="00775888">
              <w:rPr>
                <w:rStyle w:val="Hyperlink"/>
                <w:noProof/>
              </w:rPr>
              <w:t>O/D</w:t>
            </w:r>
            <w:r w:rsidRPr="00775888">
              <w:rPr>
                <w:rStyle w:val="Hyperlink"/>
                <w:noProof/>
                <w:vertAlign w:val="subscript"/>
              </w:rPr>
              <w:t>2</w:t>
            </w:r>
            <w:r w:rsidRPr="00775888">
              <w:rPr>
                <w:rStyle w:val="Hyperlink"/>
                <w:noProof/>
              </w:rPr>
              <w:t>O mixtures.</w:t>
            </w:r>
            <w:r>
              <w:rPr>
                <w:noProof/>
                <w:webHidden/>
              </w:rPr>
              <w:tab/>
            </w:r>
            <w:r>
              <w:rPr>
                <w:noProof/>
                <w:webHidden/>
              </w:rPr>
              <w:fldChar w:fldCharType="begin"/>
            </w:r>
            <w:r>
              <w:rPr>
                <w:noProof/>
                <w:webHidden/>
              </w:rPr>
              <w:instrText xml:space="preserve"> PAGEREF _Toc106699127 \h </w:instrText>
            </w:r>
            <w:r>
              <w:rPr>
                <w:noProof/>
                <w:webHidden/>
              </w:rPr>
            </w:r>
            <w:r>
              <w:rPr>
                <w:noProof/>
                <w:webHidden/>
              </w:rPr>
              <w:fldChar w:fldCharType="separate"/>
            </w:r>
            <w:r w:rsidR="000945A6">
              <w:rPr>
                <w:noProof/>
                <w:webHidden/>
              </w:rPr>
              <w:t>20</w:t>
            </w:r>
            <w:r>
              <w:rPr>
                <w:noProof/>
                <w:webHidden/>
              </w:rPr>
              <w:fldChar w:fldCharType="end"/>
            </w:r>
          </w:hyperlink>
        </w:p>
        <w:p w14:paraId="6F9120B0" w14:textId="0C67763C" w:rsidR="006706D4" w:rsidRDefault="006706D4">
          <w:pPr>
            <w:pStyle w:val="TOC3"/>
            <w:tabs>
              <w:tab w:val="right" w:leader="dot" w:pos="9350"/>
            </w:tabs>
            <w:rPr>
              <w:rFonts w:eastAsiaTheme="minorEastAsia" w:cstheme="minorBidi"/>
              <w:noProof/>
              <w:sz w:val="22"/>
              <w:szCs w:val="22"/>
            </w:rPr>
          </w:pPr>
          <w:hyperlink w:anchor="_Toc106699128" w:history="1">
            <w:r w:rsidRPr="00775888">
              <w:rPr>
                <w:rStyle w:val="Hyperlink"/>
                <w:noProof/>
              </w:rPr>
              <w:t>Figure 16. Luminescence lifetime of Cm(W</w:t>
            </w:r>
            <w:r w:rsidRPr="00775888">
              <w:rPr>
                <w:rStyle w:val="Hyperlink"/>
                <w:noProof/>
                <w:vertAlign w:val="subscript"/>
              </w:rPr>
              <w:t>5</w:t>
            </w:r>
            <w:r w:rsidRPr="00775888">
              <w:rPr>
                <w:rStyle w:val="Hyperlink"/>
                <w:noProof/>
              </w:rPr>
              <w:t>)</w:t>
            </w:r>
            <w:r w:rsidRPr="00775888">
              <w:rPr>
                <w:rStyle w:val="Hyperlink"/>
                <w:noProof/>
                <w:vertAlign w:val="subscript"/>
              </w:rPr>
              <w:t>2</w:t>
            </w:r>
            <w:r w:rsidRPr="00775888">
              <w:rPr>
                <w:rStyle w:val="Hyperlink"/>
                <w:noProof/>
              </w:rPr>
              <w:t xml:space="preserve"> in H</w:t>
            </w:r>
            <w:r w:rsidRPr="00775888">
              <w:rPr>
                <w:rStyle w:val="Hyperlink"/>
                <w:noProof/>
                <w:vertAlign w:val="subscript"/>
              </w:rPr>
              <w:t>2</w:t>
            </w:r>
            <w:r w:rsidRPr="00775888">
              <w:rPr>
                <w:rStyle w:val="Hyperlink"/>
                <w:noProof/>
              </w:rPr>
              <w:t>O/D</w:t>
            </w:r>
            <w:r w:rsidRPr="00775888">
              <w:rPr>
                <w:rStyle w:val="Hyperlink"/>
                <w:noProof/>
                <w:vertAlign w:val="subscript"/>
              </w:rPr>
              <w:t>2</w:t>
            </w:r>
            <w:r w:rsidRPr="00775888">
              <w:rPr>
                <w:rStyle w:val="Hyperlink"/>
                <w:noProof/>
              </w:rPr>
              <w:t>O mixtures and extrapolation to pure D</w:t>
            </w:r>
            <w:r w:rsidRPr="00775888">
              <w:rPr>
                <w:rStyle w:val="Hyperlink"/>
                <w:noProof/>
                <w:vertAlign w:val="subscript"/>
              </w:rPr>
              <w:t>2</w:t>
            </w:r>
            <w:r w:rsidRPr="00775888">
              <w:rPr>
                <w:rStyle w:val="Hyperlink"/>
                <w:noProof/>
              </w:rPr>
              <w:t>O.</w:t>
            </w:r>
            <w:r>
              <w:rPr>
                <w:noProof/>
                <w:webHidden/>
              </w:rPr>
              <w:tab/>
            </w:r>
            <w:r>
              <w:rPr>
                <w:noProof/>
                <w:webHidden/>
              </w:rPr>
              <w:fldChar w:fldCharType="begin"/>
            </w:r>
            <w:r>
              <w:rPr>
                <w:noProof/>
                <w:webHidden/>
              </w:rPr>
              <w:instrText xml:space="preserve"> PAGEREF _Toc106699128 \h </w:instrText>
            </w:r>
            <w:r>
              <w:rPr>
                <w:noProof/>
                <w:webHidden/>
              </w:rPr>
            </w:r>
            <w:r>
              <w:rPr>
                <w:noProof/>
                <w:webHidden/>
              </w:rPr>
              <w:fldChar w:fldCharType="separate"/>
            </w:r>
            <w:r w:rsidR="000945A6">
              <w:rPr>
                <w:noProof/>
                <w:webHidden/>
              </w:rPr>
              <w:t>20</w:t>
            </w:r>
            <w:r>
              <w:rPr>
                <w:noProof/>
                <w:webHidden/>
              </w:rPr>
              <w:fldChar w:fldCharType="end"/>
            </w:r>
          </w:hyperlink>
        </w:p>
        <w:p w14:paraId="2D9FEFEB" w14:textId="54F6F253" w:rsidR="006706D4" w:rsidRDefault="006706D4">
          <w:pPr>
            <w:pStyle w:val="TOC3"/>
            <w:tabs>
              <w:tab w:val="right" w:leader="dot" w:pos="9350"/>
            </w:tabs>
            <w:rPr>
              <w:rFonts w:eastAsiaTheme="minorEastAsia" w:cstheme="minorBidi"/>
              <w:noProof/>
              <w:sz w:val="22"/>
              <w:szCs w:val="22"/>
            </w:rPr>
          </w:pPr>
          <w:hyperlink w:anchor="_Toc106699129" w:history="1">
            <w:r w:rsidRPr="00775888">
              <w:rPr>
                <w:rStyle w:val="Hyperlink"/>
                <w:noProof/>
              </w:rPr>
              <w:t>Table 4. Lifetime decay measurements for curium(III)-POM solutions as a function of the ratio POM:Cm.</w:t>
            </w:r>
            <w:r>
              <w:rPr>
                <w:noProof/>
                <w:webHidden/>
              </w:rPr>
              <w:tab/>
            </w:r>
            <w:r>
              <w:rPr>
                <w:noProof/>
                <w:webHidden/>
              </w:rPr>
              <w:fldChar w:fldCharType="begin"/>
            </w:r>
            <w:r>
              <w:rPr>
                <w:noProof/>
                <w:webHidden/>
              </w:rPr>
              <w:instrText xml:space="preserve"> PAGEREF _Toc106699129 \h </w:instrText>
            </w:r>
            <w:r>
              <w:rPr>
                <w:noProof/>
                <w:webHidden/>
              </w:rPr>
            </w:r>
            <w:r>
              <w:rPr>
                <w:noProof/>
                <w:webHidden/>
              </w:rPr>
              <w:fldChar w:fldCharType="separate"/>
            </w:r>
            <w:r w:rsidR="000945A6">
              <w:rPr>
                <w:noProof/>
                <w:webHidden/>
              </w:rPr>
              <w:t>21</w:t>
            </w:r>
            <w:r>
              <w:rPr>
                <w:noProof/>
                <w:webHidden/>
              </w:rPr>
              <w:fldChar w:fldCharType="end"/>
            </w:r>
          </w:hyperlink>
        </w:p>
        <w:p w14:paraId="6BC3E2DC" w14:textId="4819F0B4" w:rsidR="006706D4" w:rsidRDefault="006706D4">
          <w:pPr>
            <w:pStyle w:val="TOC3"/>
            <w:tabs>
              <w:tab w:val="right" w:leader="dot" w:pos="9350"/>
            </w:tabs>
            <w:rPr>
              <w:rFonts w:eastAsiaTheme="minorEastAsia" w:cstheme="minorBidi"/>
              <w:noProof/>
              <w:sz w:val="22"/>
              <w:szCs w:val="22"/>
            </w:rPr>
          </w:pPr>
          <w:hyperlink w:anchor="_Toc106699130" w:history="1">
            <w:r w:rsidRPr="00775888">
              <w:rPr>
                <w:rStyle w:val="Hyperlink"/>
                <w:noProof/>
              </w:rPr>
              <w:t>Figure 17. Curium-PW</w:t>
            </w:r>
            <w:r w:rsidRPr="00775888">
              <w:rPr>
                <w:rStyle w:val="Hyperlink"/>
                <w:noProof/>
                <w:vertAlign w:val="subscript"/>
              </w:rPr>
              <w:t>11</w:t>
            </w:r>
            <w:r w:rsidRPr="00775888">
              <w:rPr>
                <w:rStyle w:val="Hyperlink"/>
                <w:noProof/>
              </w:rPr>
              <w:t xml:space="preserve"> and curium-BW</w:t>
            </w:r>
            <w:r w:rsidRPr="00775888">
              <w:rPr>
                <w:rStyle w:val="Hyperlink"/>
                <w:noProof/>
                <w:vertAlign w:val="subscript"/>
              </w:rPr>
              <w:t>11</w:t>
            </w:r>
            <w:r w:rsidRPr="00775888">
              <w:rPr>
                <w:rStyle w:val="Hyperlink"/>
                <w:noProof/>
              </w:rPr>
              <w:t xml:space="preserve"> emission and excitation compilation</w:t>
            </w:r>
            <w:r>
              <w:rPr>
                <w:noProof/>
                <w:webHidden/>
              </w:rPr>
              <w:tab/>
            </w:r>
            <w:r>
              <w:rPr>
                <w:noProof/>
                <w:webHidden/>
              </w:rPr>
              <w:fldChar w:fldCharType="begin"/>
            </w:r>
            <w:r>
              <w:rPr>
                <w:noProof/>
                <w:webHidden/>
              </w:rPr>
              <w:instrText xml:space="preserve"> PAGEREF _Toc106699130 \h </w:instrText>
            </w:r>
            <w:r>
              <w:rPr>
                <w:noProof/>
                <w:webHidden/>
              </w:rPr>
            </w:r>
            <w:r>
              <w:rPr>
                <w:noProof/>
                <w:webHidden/>
              </w:rPr>
              <w:fldChar w:fldCharType="separate"/>
            </w:r>
            <w:r w:rsidR="000945A6">
              <w:rPr>
                <w:noProof/>
                <w:webHidden/>
              </w:rPr>
              <w:t>22</w:t>
            </w:r>
            <w:r>
              <w:rPr>
                <w:noProof/>
                <w:webHidden/>
              </w:rPr>
              <w:fldChar w:fldCharType="end"/>
            </w:r>
          </w:hyperlink>
        </w:p>
        <w:p w14:paraId="54E2FF9E" w14:textId="36EAE365" w:rsidR="006706D4" w:rsidRDefault="006706D4">
          <w:pPr>
            <w:pStyle w:val="TOC3"/>
            <w:tabs>
              <w:tab w:val="right" w:leader="dot" w:pos="9350"/>
            </w:tabs>
            <w:rPr>
              <w:rFonts w:eastAsiaTheme="minorEastAsia" w:cstheme="minorBidi"/>
              <w:noProof/>
              <w:sz w:val="22"/>
              <w:szCs w:val="22"/>
            </w:rPr>
          </w:pPr>
          <w:hyperlink w:anchor="_Toc106699131" w:history="1">
            <w:r w:rsidRPr="00775888">
              <w:rPr>
                <w:rStyle w:val="Hyperlink"/>
                <w:noProof/>
              </w:rPr>
              <w:t>Figure 18. Curium-P</w:t>
            </w:r>
            <w:r w:rsidRPr="00775888">
              <w:rPr>
                <w:rStyle w:val="Hyperlink"/>
                <w:noProof/>
                <w:vertAlign w:val="subscript"/>
              </w:rPr>
              <w:t>2</w:t>
            </w:r>
            <w:r w:rsidRPr="00775888">
              <w:rPr>
                <w:rStyle w:val="Hyperlink"/>
                <w:noProof/>
              </w:rPr>
              <w:t>W</w:t>
            </w:r>
            <w:r w:rsidRPr="00775888">
              <w:rPr>
                <w:rStyle w:val="Hyperlink"/>
                <w:noProof/>
                <w:vertAlign w:val="subscript"/>
              </w:rPr>
              <w:t>17</w:t>
            </w:r>
            <w:r w:rsidRPr="00775888">
              <w:rPr>
                <w:rStyle w:val="Hyperlink"/>
                <w:noProof/>
              </w:rPr>
              <w:t xml:space="preserve"> titration emission and excitation compilation</w:t>
            </w:r>
            <w:r>
              <w:rPr>
                <w:noProof/>
                <w:webHidden/>
              </w:rPr>
              <w:tab/>
            </w:r>
            <w:r>
              <w:rPr>
                <w:noProof/>
                <w:webHidden/>
              </w:rPr>
              <w:fldChar w:fldCharType="begin"/>
            </w:r>
            <w:r>
              <w:rPr>
                <w:noProof/>
                <w:webHidden/>
              </w:rPr>
              <w:instrText xml:space="preserve"> PAGEREF _Toc106699131 \h </w:instrText>
            </w:r>
            <w:r>
              <w:rPr>
                <w:noProof/>
                <w:webHidden/>
              </w:rPr>
            </w:r>
            <w:r>
              <w:rPr>
                <w:noProof/>
                <w:webHidden/>
              </w:rPr>
              <w:fldChar w:fldCharType="separate"/>
            </w:r>
            <w:r w:rsidR="000945A6">
              <w:rPr>
                <w:noProof/>
                <w:webHidden/>
              </w:rPr>
              <w:t>23</w:t>
            </w:r>
            <w:r>
              <w:rPr>
                <w:noProof/>
                <w:webHidden/>
              </w:rPr>
              <w:fldChar w:fldCharType="end"/>
            </w:r>
          </w:hyperlink>
        </w:p>
        <w:p w14:paraId="2375273E" w14:textId="0185F0C5" w:rsidR="006706D4" w:rsidRDefault="006706D4">
          <w:pPr>
            <w:pStyle w:val="TOC3"/>
            <w:tabs>
              <w:tab w:val="right" w:leader="dot" w:pos="9350"/>
            </w:tabs>
            <w:rPr>
              <w:rFonts w:eastAsiaTheme="minorEastAsia" w:cstheme="minorBidi"/>
              <w:noProof/>
              <w:sz w:val="22"/>
              <w:szCs w:val="22"/>
            </w:rPr>
          </w:pPr>
          <w:hyperlink w:anchor="_Toc106699132" w:history="1">
            <w:r w:rsidRPr="00775888">
              <w:rPr>
                <w:rStyle w:val="Hyperlink"/>
                <w:noProof/>
              </w:rPr>
              <w:t>Figure 19. Change in the excitation spectrum of Cm(BW</w:t>
            </w:r>
            <w:r w:rsidRPr="00775888">
              <w:rPr>
                <w:rStyle w:val="Hyperlink"/>
                <w:noProof/>
                <w:vertAlign w:val="subscript"/>
              </w:rPr>
              <w:t>11</w:t>
            </w:r>
            <w:r w:rsidRPr="00775888">
              <w:rPr>
                <w:rStyle w:val="Hyperlink"/>
                <w:noProof/>
              </w:rPr>
              <w:t>)</w:t>
            </w:r>
            <w:r w:rsidRPr="00775888">
              <w:rPr>
                <w:rStyle w:val="Hyperlink"/>
                <w:noProof/>
                <w:vertAlign w:val="subscript"/>
              </w:rPr>
              <w:t>2</w:t>
            </w:r>
            <w:r w:rsidRPr="00775888">
              <w:rPr>
                <w:rStyle w:val="Hyperlink"/>
                <w:noProof/>
              </w:rPr>
              <w:t xml:space="preserve"> in aqueous solution versus solid-state.</w:t>
            </w:r>
            <w:r>
              <w:rPr>
                <w:noProof/>
                <w:webHidden/>
              </w:rPr>
              <w:tab/>
            </w:r>
            <w:r>
              <w:rPr>
                <w:noProof/>
                <w:webHidden/>
              </w:rPr>
              <w:fldChar w:fldCharType="begin"/>
            </w:r>
            <w:r>
              <w:rPr>
                <w:noProof/>
                <w:webHidden/>
              </w:rPr>
              <w:instrText xml:space="preserve"> PAGEREF _Toc106699132 \h </w:instrText>
            </w:r>
            <w:r>
              <w:rPr>
                <w:noProof/>
                <w:webHidden/>
              </w:rPr>
            </w:r>
            <w:r>
              <w:rPr>
                <w:noProof/>
                <w:webHidden/>
              </w:rPr>
              <w:fldChar w:fldCharType="separate"/>
            </w:r>
            <w:r w:rsidR="000945A6">
              <w:rPr>
                <w:noProof/>
                <w:webHidden/>
              </w:rPr>
              <w:t>24</w:t>
            </w:r>
            <w:r>
              <w:rPr>
                <w:noProof/>
                <w:webHidden/>
              </w:rPr>
              <w:fldChar w:fldCharType="end"/>
            </w:r>
          </w:hyperlink>
        </w:p>
        <w:p w14:paraId="606F3D01" w14:textId="63B00B99" w:rsidR="006706D4" w:rsidRDefault="006706D4">
          <w:pPr>
            <w:pStyle w:val="TOC3"/>
            <w:tabs>
              <w:tab w:val="right" w:leader="dot" w:pos="9350"/>
            </w:tabs>
            <w:rPr>
              <w:rFonts w:eastAsiaTheme="minorEastAsia" w:cstheme="minorBidi"/>
              <w:noProof/>
              <w:sz w:val="22"/>
              <w:szCs w:val="22"/>
            </w:rPr>
          </w:pPr>
          <w:hyperlink w:anchor="_Toc106699133" w:history="1">
            <w:r w:rsidRPr="00775888">
              <w:rPr>
                <w:rStyle w:val="Hyperlink"/>
                <w:noProof/>
              </w:rPr>
              <w:t>Figure 20. Raman spectra of Cm(W</w:t>
            </w:r>
            <w:r w:rsidRPr="00775888">
              <w:rPr>
                <w:rStyle w:val="Hyperlink"/>
                <w:noProof/>
                <w:vertAlign w:val="subscript"/>
              </w:rPr>
              <w:t>5</w:t>
            </w:r>
            <w:r w:rsidRPr="00775888">
              <w:rPr>
                <w:rStyle w:val="Hyperlink"/>
                <w:noProof/>
              </w:rPr>
              <w:t>)</w:t>
            </w:r>
            <w:r w:rsidRPr="00775888">
              <w:rPr>
                <w:rStyle w:val="Hyperlink"/>
                <w:noProof/>
                <w:vertAlign w:val="subscript"/>
              </w:rPr>
              <w:t>2</w:t>
            </w:r>
            <w:r w:rsidRPr="00775888">
              <w:rPr>
                <w:rStyle w:val="Hyperlink"/>
                <w:noProof/>
              </w:rPr>
              <w:t>, Cm(BW</w:t>
            </w:r>
            <w:r w:rsidRPr="00775888">
              <w:rPr>
                <w:rStyle w:val="Hyperlink"/>
                <w:noProof/>
                <w:vertAlign w:val="subscript"/>
              </w:rPr>
              <w:t>11</w:t>
            </w:r>
            <w:r w:rsidRPr="00775888">
              <w:rPr>
                <w:rStyle w:val="Hyperlink"/>
                <w:noProof/>
              </w:rPr>
              <w:t>)</w:t>
            </w:r>
            <w:r w:rsidRPr="00775888">
              <w:rPr>
                <w:rStyle w:val="Hyperlink"/>
                <w:noProof/>
                <w:vertAlign w:val="subscript"/>
              </w:rPr>
              <w:t>2</w:t>
            </w:r>
            <w:r w:rsidRPr="00775888">
              <w:rPr>
                <w:rStyle w:val="Hyperlink"/>
                <w:noProof/>
              </w:rPr>
              <w:t>, and Am(BW</w:t>
            </w:r>
            <w:r w:rsidRPr="00775888">
              <w:rPr>
                <w:rStyle w:val="Hyperlink"/>
                <w:noProof/>
                <w:vertAlign w:val="subscript"/>
              </w:rPr>
              <w:t>11</w:t>
            </w:r>
            <w:r w:rsidRPr="00775888">
              <w:rPr>
                <w:rStyle w:val="Hyperlink"/>
                <w:noProof/>
              </w:rPr>
              <w:t>)</w:t>
            </w:r>
            <w:r w:rsidRPr="00775888">
              <w:rPr>
                <w:rStyle w:val="Hyperlink"/>
                <w:noProof/>
                <w:vertAlign w:val="subscript"/>
              </w:rPr>
              <w:t>2</w:t>
            </w:r>
            <w:r w:rsidRPr="00775888">
              <w:rPr>
                <w:rStyle w:val="Hyperlink"/>
                <w:noProof/>
              </w:rPr>
              <w:t xml:space="preserve"> complexes obtained and corresponding starting materials. The pictures are examples of the actinide-POM crystals analyzed by Raman microscopy (scale in µm).</w:t>
            </w:r>
            <w:r>
              <w:rPr>
                <w:noProof/>
                <w:webHidden/>
              </w:rPr>
              <w:tab/>
            </w:r>
            <w:r>
              <w:rPr>
                <w:noProof/>
                <w:webHidden/>
              </w:rPr>
              <w:fldChar w:fldCharType="begin"/>
            </w:r>
            <w:r>
              <w:rPr>
                <w:noProof/>
                <w:webHidden/>
              </w:rPr>
              <w:instrText xml:space="preserve"> PAGEREF _Toc106699133 \h </w:instrText>
            </w:r>
            <w:r>
              <w:rPr>
                <w:noProof/>
                <w:webHidden/>
              </w:rPr>
            </w:r>
            <w:r>
              <w:rPr>
                <w:noProof/>
                <w:webHidden/>
              </w:rPr>
              <w:fldChar w:fldCharType="separate"/>
            </w:r>
            <w:r w:rsidR="000945A6">
              <w:rPr>
                <w:noProof/>
                <w:webHidden/>
              </w:rPr>
              <w:t>25</w:t>
            </w:r>
            <w:r>
              <w:rPr>
                <w:noProof/>
                <w:webHidden/>
              </w:rPr>
              <w:fldChar w:fldCharType="end"/>
            </w:r>
          </w:hyperlink>
        </w:p>
        <w:p w14:paraId="26843425" w14:textId="399D77C4" w:rsidR="006706D4" w:rsidRDefault="006706D4">
          <w:pPr>
            <w:pStyle w:val="TOC3"/>
            <w:tabs>
              <w:tab w:val="right" w:leader="dot" w:pos="9350"/>
            </w:tabs>
            <w:rPr>
              <w:rFonts w:eastAsiaTheme="minorEastAsia" w:cstheme="minorBidi"/>
              <w:noProof/>
              <w:sz w:val="22"/>
              <w:szCs w:val="22"/>
            </w:rPr>
          </w:pPr>
          <w:hyperlink w:anchor="_Toc106699134" w:history="1">
            <w:r>
              <w:rPr>
                <w:noProof/>
                <w:webHidden/>
              </w:rPr>
              <w:tab/>
            </w:r>
            <w:r>
              <w:rPr>
                <w:noProof/>
                <w:webHidden/>
              </w:rPr>
              <w:fldChar w:fldCharType="begin"/>
            </w:r>
            <w:r>
              <w:rPr>
                <w:noProof/>
                <w:webHidden/>
              </w:rPr>
              <w:instrText xml:space="preserve"> PAGEREF _Toc106699134 \h </w:instrText>
            </w:r>
            <w:r>
              <w:rPr>
                <w:noProof/>
                <w:webHidden/>
              </w:rPr>
            </w:r>
            <w:r>
              <w:rPr>
                <w:noProof/>
                <w:webHidden/>
              </w:rPr>
              <w:fldChar w:fldCharType="separate"/>
            </w:r>
            <w:r w:rsidR="000945A6">
              <w:rPr>
                <w:noProof/>
                <w:webHidden/>
              </w:rPr>
              <w:t>26</w:t>
            </w:r>
            <w:r>
              <w:rPr>
                <w:noProof/>
                <w:webHidden/>
              </w:rPr>
              <w:fldChar w:fldCharType="end"/>
            </w:r>
          </w:hyperlink>
        </w:p>
        <w:p w14:paraId="38D12EAF" w14:textId="050513EA" w:rsidR="006706D4" w:rsidRDefault="006706D4">
          <w:pPr>
            <w:pStyle w:val="TOC3"/>
            <w:tabs>
              <w:tab w:val="right" w:leader="dot" w:pos="9350"/>
            </w:tabs>
            <w:rPr>
              <w:rFonts w:eastAsiaTheme="minorEastAsia" w:cstheme="minorBidi"/>
              <w:noProof/>
              <w:sz w:val="22"/>
              <w:szCs w:val="22"/>
            </w:rPr>
          </w:pPr>
          <w:hyperlink w:anchor="_Toc106699135" w:history="1">
            <w:r w:rsidRPr="00775888">
              <w:rPr>
                <w:rStyle w:val="Hyperlink"/>
                <w:noProof/>
              </w:rPr>
              <w:t>Figure 21. Raman spectra of Cm-PW</w:t>
            </w:r>
            <w:r w:rsidRPr="00775888">
              <w:rPr>
                <w:rStyle w:val="Hyperlink"/>
                <w:noProof/>
                <w:vertAlign w:val="subscript"/>
              </w:rPr>
              <w:t>11</w:t>
            </w:r>
            <w:r w:rsidRPr="00775888">
              <w:rPr>
                <w:rStyle w:val="Hyperlink"/>
                <w:noProof/>
              </w:rPr>
              <w:t xml:space="preserve"> and Am(BW</w:t>
            </w:r>
            <w:r w:rsidRPr="00775888">
              <w:rPr>
                <w:rStyle w:val="Hyperlink"/>
                <w:noProof/>
                <w:vertAlign w:val="subscript"/>
              </w:rPr>
              <w:t>11</w:t>
            </w:r>
            <w:r w:rsidRPr="00775888">
              <w:rPr>
                <w:rStyle w:val="Hyperlink"/>
                <w:noProof/>
              </w:rPr>
              <w:t>)</w:t>
            </w:r>
            <w:r w:rsidRPr="00775888">
              <w:rPr>
                <w:rStyle w:val="Hyperlink"/>
                <w:noProof/>
                <w:vertAlign w:val="subscript"/>
              </w:rPr>
              <w:t>2</w:t>
            </w:r>
            <w:r w:rsidRPr="00775888">
              <w:rPr>
                <w:rStyle w:val="Hyperlink"/>
                <w:noProof/>
              </w:rPr>
              <w:t xml:space="preserve"> complexes obtained and corresponding starting materials.</w:t>
            </w:r>
            <w:r>
              <w:rPr>
                <w:noProof/>
                <w:webHidden/>
              </w:rPr>
              <w:tab/>
            </w:r>
            <w:r>
              <w:rPr>
                <w:noProof/>
                <w:webHidden/>
              </w:rPr>
              <w:fldChar w:fldCharType="begin"/>
            </w:r>
            <w:r>
              <w:rPr>
                <w:noProof/>
                <w:webHidden/>
              </w:rPr>
              <w:instrText xml:space="preserve"> PAGEREF _Toc106699135 \h </w:instrText>
            </w:r>
            <w:r>
              <w:rPr>
                <w:noProof/>
                <w:webHidden/>
              </w:rPr>
            </w:r>
            <w:r>
              <w:rPr>
                <w:noProof/>
                <w:webHidden/>
              </w:rPr>
              <w:fldChar w:fldCharType="separate"/>
            </w:r>
            <w:r w:rsidR="000945A6">
              <w:rPr>
                <w:noProof/>
                <w:webHidden/>
              </w:rPr>
              <w:t>26</w:t>
            </w:r>
            <w:r>
              <w:rPr>
                <w:noProof/>
                <w:webHidden/>
              </w:rPr>
              <w:fldChar w:fldCharType="end"/>
            </w:r>
          </w:hyperlink>
        </w:p>
        <w:p w14:paraId="4BF8AEBD" w14:textId="6CF3E3FB" w:rsidR="006706D4" w:rsidRDefault="006706D4">
          <w:pPr>
            <w:pStyle w:val="TOC3"/>
            <w:tabs>
              <w:tab w:val="right" w:leader="dot" w:pos="9350"/>
            </w:tabs>
            <w:rPr>
              <w:rFonts w:eastAsiaTheme="minorEastAsia" w:cstheme="minorBidi"/>
              <w:noProof/>
              <w:sz w:val="22"/>
              <w:szCs w:val="22"/>
            </w:rPr>
          </w:pPr>
          <w:hyperlink w:anchor="_Toc106699136" w:history="1">
            <w:r w:rsidRPr="00775888">
              <w:rPr>
                <w:rStyle w:val="Hyperlink"/>
                <w:noProof/>
              </w:rPr>
              <w:t>Table 5. Compilation of fluorescence lifetimes reported for curium(III) complexes in aqueous solution.</w:t>
            </w:r>
            <w:r>
              <w:rPr>
                <w:noProof/>
                <w:webHidden/>
              </w:rPr>
              <w:tab/>
            </w:r>
            <w:r>
              <w:rPr>
                <w:noProof/>
                <w:webHidden/>
              </w:rPr>
              <w:fldChar w:fldCharType="begin"/>
            </w:r>
            <w:r>
              <w:rPr>
                <w:noProof/>
                <w:webHidden/>
              </w:rPr>
              <w:instrText xml:space="preserve"> PAGEREF _Toc106699136 \h </w:instrText>
            </w:r>
            <w:r>
              <w:rPr>
                <w:noProof/>
                <w:webHidden/>
              </w:rPr>
            </w:r>
            <w:r>
              <w:rPr>
                <w:noProof/>
                <w:webHidden/>
              </w:rPr>
              <w:fldChar w:fldCharType="separate"/>
            </w:r>
            <w:r w:rsidR="000945A6">
              <w:rPr>
                <w:noProof/>
                <w:webHidden/>
              </w:rPr>
              <w:t>27</w:t>
            </w:r>
            <w:r>
              <w:rPr>
                <w:noProof/>
                <w:webHidden/>
              </w:rPr>
              <w:fldChar w:fldCharType="end"/>
            </w:r>
          </w:hyperlink>
        </w:p>
        <w:p w14:paraId="1E546739" w14:textId="71D925A6" w:rsidR="006706D4" w:rsidRDefault="006706D4">
          <w:pPr>
            <w:pStyle w:val="TOC3"/>
            <w:tabs>
              <w:tab w:val="right" w:leader="dot" w:pos="9350"/>
            </w:tabs>
            <w:rPr>
              <w:rFonts w:eastAsiaTheme="minorEastAsia" w:cstheme="minorBidi"/>
              <w:noProof/>
              <w:sz w:val="22"/>
              <w:szCs w:val="22"/>
            </w:rPr>
          </w:pPr>
          <w:hyperlink w:anchor="_Toc106699137" w:history="1">
            <w:r>
              <w:rPr>
                <w:noProof/>
                <w:webHidden/>
              </w:rPr>
              <w:tab/>
            </w:r>
            <w:r>
              <w:rPr>
                <w:noProof/>
                <w:webHidden/>
              </w:rPr>
              <w:fldChar w:fldCharType="begin"/>
            </w:r>
            <w:r>
              <w:rPr>
                <w:noProof/>
                <w:webHidden/>
              </w:rPr>
              <w:instrText xml:space="preserve"> PAGEREF _Toc106699137 \h </w:instrText>
            </w:r>
            <w:r>
              <w:rPr>
                <w:noProof/>
                <w:webHidden/>
              </w:rPr>
            </w:r>
            <w:r>
              <w:rPr>
                <w:noProof/>
                <w:webHidden/>
              </w:rPr>
              <w:fldChar w:fldCharType="separate"/>
            </w:r>
            <w:r w:rsidR="000945A6">
              <w:rPr>
                <w:noProof/>
                <w:webHidden/>
              </w:rPr>
              <w:t>28</w:t>
            </w:r>
            <w:r>
              <w:rPr>
                <w:noProof/>
                <w:webHidden/>
              </w:rPr>
              <w:fldChar w:fldCharType="end"/>
            </w:r>
          </w:hyperlink>
        </w:p>
        <w:p w14:paraId="2708B207" w14:textId="61E408BC" w:rsidR="006706D4" w:rsidRDefault="006706D4">
          <w:pPr>
            <w:pStyle w:val="TOC3"/>
            <w:tabs>
              <w:tab w:val="right" w:leader="dot" w:pos="9350"/>
            </w:tabs>
            <w:rPr>
              <w:rFonts w:eastAsiaTheme="minorEastAsia" w:cstheme="minorBidi"/>
              <w:noProof/>
              <w:sz w:val="22"/>
              <w:szCs w:val="22"/>
            </w:rPr>
          </w:pPr>
          <w:hyperlink w:anchor="_Toc106699138" w:history="1">
            <w:r w:rsidRPr="00775888">
              <w:rPr>
                <w:rStyle w:val="Hyperlink"/>
                <w:noProof/>
              </w:rPr>
              <w:t>Figure 22. Identification of Cm-BW</w:t>
            </w:r>
            <w:r w:rsidRPr="00775888">
              <w:rPr>
                <w:rStyle w:val="Hyperlink"/>
                <w:noProof/>
                <w:vertAlign w:val="subscript"/>
              </w:rPr>
              <w:t>11</w:t>
            </w:r>
            <w:r w:rsidRPr="00775888">
              <w:rPr>
                <w:rStyle w:val="Hyperlink"/>
                <w:noProof/>
              </w:rPr>
              <w:t xml:space="preserve"> and Am-BW</w:t>
            </w:r>
            <w:r w:rsidRPr="00775888">
              <w:rPr>
                <w:rStyle w:val="Hyperlink"/>
                <w:noProof/>
                <w:vertAlign w:val="subscript"/>
              </w:rPr>
              <w:t>11</w:t>
            </w:r>
            <w:r w:rsidRPr="00775888">
              <w:rPr>
                <w:rStyle w:val="Hyperlink"/>
                <w:noProof/>
              </w:rPr>
              <w:t xml:space="preserve"> via Raman microscopy and comparison with the corresponding lanthanide compounds.</w:t>
            </w:r>
            <w:r>
              <w:rPr>
                <w:noProof/>
                <w:webHidden/>
              </w:rPr>
              <w:tab/>
            </w:r>
            <w:r>
              <w:rPr>
                <w:noProof/>
                <w:webHidden/>
              </w:rPr>
              <w:fldChar w:fldCharType="begin"/>
            </w:r>
            <w:r>
              <w:rPr>
                <w:noProof/>
                <w:webHidden/>
              </w:rPr>
              <w:instrText xml:space="preserve"> PAGEREF _Toc106699138 \h </w:instrText>
            </w:r>
            <w:r>
              <w:rPr>
                <w:noProof/>
                <w:webHidden/>
              </w:rPr>
            </w:r>
            <w:r>
              <w:rPr>
                <w:noProof/>
                <w:webHidden/>
              </w:rPr>
              <w:fldChar w:fldCharType="separate"/>
            </w:r>
            <w:r w:rsidR="000945A6">
              <w:rPr>
                <w:noProof/>
                <w:webHidden/>
              </w:rPr>
              <w:t>28</w:t>
            </w:r>
            <w:r>
              <w:rPr>
                <w:noProof/>
                <w:webHidden/>
              </w:rPr>
              <w:fldChar w:fldCharType="end"/>
            </w:r>
          </w:hyperlink>
        </w:p>
        <w:p w14:paraId="13A2727D" w14:textId="3E901DB9" w:rsidR="006706D4" w:rsidRDefault="006706D4">
          <w:pPr>
            <w:pStyle w:val="TOC3"/>
            <w:tabs>
              <w:tab w:val="right" w:leader="dot" w:pos="9350"/>
            </w:tabs>
            <w:rPr>
              <w:rFonts w:eastAsiaTheme="minorEastAsia" w:cstheme="minorBidi"/>
              <w:noProof/>
              <w:sz w:val="22"/>
              <w:szCs w:val="22"/>
            </w:rPr>
          </w:pPr>
          <w:hyperlink w:anchor="_Toc106699139" w:history="1">
            <w:r w:rsidRPr="00775888">
              <w:rPr>
                <w:rStyle w:val="Hyperlink"/>
                <w:noProof/>
              </w:rPr>
              <w:t>Figure 23. Raman microscopy analysis of Cm-PW</w:t>
            </w:r>
            <w:r w:rsidRPr="00775888">
              <w:rPr>
                <w:rStyle w:val="Hyperlink"/>
                <w:noProof/>
                <w:vertAlign w:val="subscript"/>
              </w:rPr>
              <w:t>11</w:t>
            </w:r>
            <w:r w:rsidRPr="00775888">
              <w:rPr>
                <w:rStyle w:val="Hyperlink"/>
                <w:noProof/>
              </w:rPr>
              <w:t>-Cs crystals</w:t>
            </w:r>
            <w:r>
              <w:rPr>
                <w:noProof/>
                <w:webHidden/>
              </w:rPr>
              <w:tab/>
            </w:r>
            <w:r>
              <w:rPr>
                <w:noProof/>
                <w:webHidden/>
              </w:rPr>
              <w:fldChar w:fldCharType="begin"/>
            </w:r>
            <w:r>
              <w:rPr>
                <w:noProof/>
                <w:webHidden/>
              </w:rPr>
              <w:instrText xml:space="preserve"> PAGEREF _Toc106699139 \h </w:instrText>
            </w:r>
            <w:r>
              <w:rPr>
                <w:noProof/>
                <w:webHidden/>
              </w:rPr>
            </w:r>
            <w:r>
              <w:rPr>
                <w:noProof/>
                <w:webHidden/>
              </w:rPr>
              <w:fldChar w:fldCharType="separate"/>
            </w:r>
            <w:r w:rsidR="000945A6">
              <w:rPr>
                <w:noProof/>
                <w:webHidden/>
              </w:rPr>
              <w:t>29</w:t>
            </w:r>
            <w:r>
              <w:rPr>
                <w:noProof/>
                <w:webHidden/>
              </w:rPr>
              <w:fldChar w:fldCharType="end"/>
            </w:r>
          </w:hyperlink>
        </w:p>
        <w:p w14:paraId="5A0EE4E0" w14:textId="24FA37DF" w:rsidR="006706D4" w:rsidRDefault="006706D4">
          <w:pPr>
            <w:pStyle w:val="TOC3"/>
            <w:tabs>
              <w:tab w:val="right" w:leader="dot" w:pos="9350"/>
            </w:tabs>
            <w:rPr>
              <w:rFonts w:eastAsiaTheme="minorEastAsia" w:cstheme="minorBidi"/>
              <w:noProof/>
              <w:sz w:val="22"/>
              <w:szCs w:val="22"/>
            </w:rPr>
          </w:pPr>
          <w:hyperlink w:anchor="_Toc106699140" w:history="1">
            <w:r w:rsidRPr="00775888">
              <w:rPr>
                <w:rStyle w:val="Hyperlink"/>
                <w:noProof/>
              </w:rPr>
              <w:t>Figure 24. Eight-coordinated ionic radius of Cm</w:t>
            </w:r>
            <w:r w:rsidRPr="00775888">
              <w:rPr>
                <w:rStyle w:val="Hyperlink"/>
                <w:noProof/>
                <w:vertAlign w:val="superscript"/>
              </w:rPr>
              <w:t>3+</w:t>
            </w:r>
            <w:r>
              <w:rPr>
                <w:noProof/>
                <w:webHidden/>
              </w:rPr>
              <w:tab/>
            </w:r>
            <w:r>
              <w:rPr>
                <w:noProof/>
                <w:webHidden/>
              </w:rPr>
              <w:fldChar w:fldCharType="begin"/>
            </w:r>
            <w:r>
              <w:rPr>
                <w:noProof/>
                <w:webHidden/>
              </w:rPr>
              <w:instrText xml:space="preserve"> PAGEREF _Toc106699140 \h </w:instrText>
            </w:r>
            <w:r>
              <w:rPr>
                <w:noProof/>
                <w:webHidden/>
              </w:rPr>
            </w:r>
            <w:r>
              <w:rPr>
                <w:noProof/>
                <w:webHidden/>
              </w:rPr>
              <w:fldChar w:fldCharType="separate"/>
            </w:r>
            <w:r w:rsidR="000945A6">
              <w:rPr>
                <w:noProof/>
                <w:webHidden/>
              </w:rPr>
              <w:t>30</w:t>
            </w:r>
            <w:r>
              <w:rPr>
                <w:noProof/>
                <w:webHidden/>
              </w:rPr>
              <w:fldChar w:fldCharType="end"/>
            </w:r>
          </w:hyperlink>
        </w:p>
        <w:p w14:paraId="086F3973" w14:textId="222AA224" w:rsidR="006706D4" w:rsidRDefault="006706D4">
          <w:pPr>
            <w:pStyle w:val="TOC3"/>
            <w:tabs>
              <w:tab w:val="right" w:leader="dot" w:pos="9350"/>
            </w:tabs>
            <w:rPr>
              <w:rFonts w:eastAsiaTheme="minorEastAsia" w:cstheme="minorBidi"/>
              <w:noProof/>
              <w:sz w:val="22"/>
              <w:szCs w:val="22"/>
            </w:rPr>
          </w:pPr>
          <w:hyperlink w:anchor="_Toc106699141" w:history="1">
            <w:r w:rsidRPr="00775888">
              <w:rPr>
                <w:rStyle w:val="Hyperlink"/>
                <w:noProof/>
              </w:rPr>
              <w:t>Crystallographic studies</w:t>
            </w:r>
            <w:r>
              <w:rPr>
                <w:noProof/>
                <w:webHidden/>
              </w:rPr>
              <w:tab/>
            </w:r>
            <w:r>
              <w:rPr>
                <w:noProof/>
                <w:webHidden/>
              </w:rPr>
              <w:fldChar w:fldCharType="begin"/>
            </w:r>
            <w:r>
              <w:rPr>
                <w:noProof/>
                <w:webHidden/>
              </w:rPr>
              <w:instrText xml:space="preserve"> PAGEREF _Toc106699141 \h </w:instrText>
            </w:r>
            <w:r>
              <w:rPr>
                <w:noProof/>
                <w:webHidden/>
              </w:rPr>
            </w:r>
            <w:r>
              <w:rPr>
                <w:noProof/>
                <w:webHidden/>
              </w:rPr>
              <w:fldChar w:fldCharType="separate"/>
            </w:r>
            <w:r w:rsidR="000945A6">
              <w:rPr>
                <w:noProof/>
                <w:webHidden/>
              </w:rPr>
              <w:t>31</w:t>
            </w:r>
            <w:r>
              <w:rPr>
                <w:noProof/>
                <w:webHidden/>
              </w:rPr>
              <w:fldChar w:fldCharType="end"/>
            </w:r>
          </w:hyperlink>
        </w:p>
        <w:p w14:paraId="2DFB9C9D" w14:textId="4DF5C520" w:rsidR="006706D4" w:rsidRDefault="006706D4">
          <w:pPr>
            <w:pStyle w:val="TOC3"/>
            <w:tabs>
              <w:tab w:val="right" w:leader="dot" w:pos="9350"/>
            </w:tabs>
            <w:rPr>
              <w:rFonts w:eastAsiaTheme="minorEastAsia" w:cstheme="minorBidi"/>
              <w:noProof/>
              <w:sz w:val="22"/>
              <w:szCs w:val="22"/>
            </w:rPr>
          </w:pPr>
          <w:hyperlink w:anchor="_Toc106699142" w:history="1">
            <w:r w:rsidRPr="00775888">
              <w:rPr>
                <w:rStyle w:val="Hyperlink"/>
                <w:noProof/>
              </w:rPr>
              <w:t>Table 6– part 1/2. Crystallographic information of Ln-POMs.</w:t>
            </w:r>
            <w:r>
              <w:rPr>
                <w:noProof/>
                <w:webHidden/>
              </w:rPr>
              <w:tab/>
            </w:r>
            <w:r>
              <w:rPr>
                <w:noProof/>
                <w:webHidden/>
              </w:rPr>
              <w:fldChar w:fldCharType="begin"/>
            </w:r>
            <w:r>
              <w:rPr>
                <w:noProof/>
                <w:webHidden/>
              </w:rPr>
              <w:instrText xml:space="preserve"> PAGEREF _Toc106699142 \h </w:instrText>
            </w:r>
            <w:r>
              <w:rPr>
                <w:noProof/>
                <w:webHidden/>
              </w:rPr>
            </w:r>
            <w:r>
              <w:rPr>
                <w:noProof/>
                <w:webHidden/>
              </w:rPr>
              <w:fldChar w:fldCharType="separate"/>
            </w:r>
            <w:r w:rsidR="000945A6">
              <w:rPr>
                <w:noProof/>
                <w:webHidden/>
              </w:rPr>
              <w:t>32</w:t>
            </w:r>
            <w:r>
              <w:rPr>
                <w:noProof/>
                <w:webHidden/>
              </w:rPr>
              <w:fldChar w:fldCharType="end"/>
            </w:r>
          </w:hyperlink>
        </w:p>
        <w:p w14:paraId="28B3F07A" w14:textId="3231E79F" w:rsidR="006706D4" w:rsidRDefault="006706D4">
          <w:pPr>
            <w:pStyle w:val="TOC3"/>
            <w:tabs>
              <w:tab w:val="right" w:leader="dot" w:pos="9350"/>
            </w:tabs>
            <w:rPr>
              <w:rFonts w:eastAsiaTheme="minorEastAsia" w:cstheme="minorBidi"/>
              <w:noProof/>
              <w:sz w:val="22"/>
              <w:szCs w:val="22"/>
            </w:rPr>
          </w:pPr>
          <w:hyperlink w:anchor="_Toc106699143" w:history="1">
            <w:r w:rsidRPr="00775888">
              <w:rPr>
                <w:rStyle w:val="Hyperlink"/>
                <w:noProof/>
              </w:rPr>
              <w:t>Table 6- part 2/2. Crystallographic information of Ln-POMs.</w:t>
            </w:r>
            <w:r>
              <w:rPr>
                <w:noProof/>
                <w:webHidden/>
              </w:rPr>
              <w:tab/>
            </w:r>
            <w:r>
              <w:rPr>
                <w:noProof/>
                <w:webHidden/>
              </w:rPr>
              <w:fldChar w:fldCharType="begin"/>
            </w:r>
            <w:r>
              <w:rPr>
                <w:noProof/>
                <w:webHidden/>
              </w:rPr>
              <w:instrText xml:space="preserve"> PAGEREF _Toc106699143 \h </w:instrText>
            </w:r>
            <w:r>
              <w:rPr>
                <w:noProof/>
                <w:webHidden/>
              </w:rPr>
            </w:r>
            <w:r>
              <w:rPr>
                <w:noProof/>
                <w:webHidden/>
              </w:rPr>
              <w:fldChar w:fldCharType="separate"/>
            </w:r>
            <w:r w:rsidR="000945A6">
              <w:rPr>
                <w:noProof/>
                <w:webHidden/>
              </w:rPr>
              <w:t>34</w:t>
            </w:r>
            <w:r>
              <w:rPr>
                <w:noProof/>
                <w:webHidden/>
              </w:rPr>
              <w:fldChar w:fldCharType="end"/>
            </w:r>
          </w:hyperlink>
        </w:p>
        <w:p w14:paraId="1A1D5010" w14:textId="7E85AFAA" w:rsidR="006706D4" w:rsidRDefault="006706D4">
          <w:pPr>
            <w:pStyle w:val="TOC3"/>
            <w:tabs>
              <w:tab w:val="right" w:leader="dot" w:pos="9350"/>
            </w:tabs>
            <w:rPr>
              <w:rFonts w:eastAsiaTheme="minorEastAsia" w:cstheme="minorBidi"/>
              <w:noProof/>
              <w:sz w:val="22"/>
              <w:szCs w:val="22"/>
            </w:rPr>
          </w:pPr>
          <w:hyperlink w:anchor="_Toc106699144" w:history="1">
            <w:r w:rsidRPr="00775888">
              <w:rPr>
                <w:rStyle w:val="Hyperlink"/>
                <w:noProof/>
              </w:rPr>
              <w:t>Table 7. Bond length (in Å) summary for Ln(III)-POM complexes with PW</w:t>
            </w:r>
            <w:r w:rsidRPr="00775888">
              <w:rPr>
                <w:rStyle w:val="Hyperlink"/>
                <w:noProof/>
                <w:vertAlign w:val="subscript"/>
              </w:rPr>
              <w:t>11</w:t>
            </w:r>
            <w:r w:rsidRPr="00775888">
              <w:rPr>
                <w:rStyle w:val="Hyperlink"/>
                <w:noProof/>
              </w:rPr>
              <w:t xml:space="preserve"> and BW</w:t>
            </w:r>
            <w:r w:rsidRPr="00775888">
              <w:rPr>
                <w:rStyle w:val="Hyperlink"/>
                <w:noProof/>
                <w:vertAlign w:val="subscript"/>
              </w:rPr>
              <w:t>11</w:t>
            </w:r>
            <w:r w:rsidRPr="00775888">
              <w:rPr>
                <w:rStyle w:val="Hyperlink"/>
                <w:noProof/>
              </w:rPr>
              <w:t>.</w:t>
            </w:r>
            <w:r>
              <w:rPr>
                <w:noProof/>
                <w:webHidden/>
              </w:rPr>
              <w:tab/>
            </w:r>
            <w:r>
              <w:rPr>
                <w:noProof/>
                <w:webHidden/>
              </w:rPr>
              <w:fldChar w:fldCharType="begin"/>
            </w:r>
            <w:r>
              <w:rPr>
                <w:noProof/>
                <w:webHidden/>
              </w:rPr>
              <w:instrText xml:space="preserve"> PAGEREF _Toc106699144 \h </w:instrText>
            </w:r>
            <w:r>
              <w:rPr>
                <w:noProof/>
                <w:webHidden/>
              </w:rPr>
            </w:r>
            <w:r>
              <w:rPr>
                <w:noProof/>
                <w:webHidden/>
              </w:rPr>
              <w:fldChar w:fldCharType="separate"/>
            </w:r>
            <w:r w:rsidR="000945A6">
              <w:rPr>
                <w:noProof/>
                <w:webHidden/>
              </w:rPr>
              <w:t>35</w:t>
            </w:r>
            <w:r>
              <w:rPr>
                <w:noProof/>
                <w:webHidden/>
              </w:rPr>
              <w:fldChar w:fldCharType="end"/>
            </w:r>
          </w:hyperlink>
        </w:p>
        <w:p w14:paraId="7195442F" w14:textId="45C4484A" w:rsidR="006706D4" w:rsidRDefault="006706D4">
          <w:pPr>
            <w:pStyle w:val="TOC3"/>
            <w:tabs>
              <w:tab w:val="right" w:leader="dot" w:pos="9350"/>
            </w:tabs>
            <w:rPr>
              <w:rFonts w:eastAsiaTheme="minorEastAsia" w:cstheme="minorBidi"/>
              <w:noProof/>
              <w:sz w:val="22"/>
              <w:szCs w:val="22"/>
            </w:rPr>
          </w:pPr>
          <w:hyperlink w:anchor="_Toc106699145" w:history="1">
            <w:r w:rsidRPr="00775888">
              <w:rPr>
                <w:rStyle w:val="Hyperlink"/>
                <w:noProof/>
              </w:rPr>
              <w:t>Table 8. Crystallographic information for CsCmPW</w:t>
            </w:r>
            <w:r w:rsidRPr="00775888">
              <w:rPr>
                <w:rStyle w:val="Hyperlink"/>
                <w:noProof/>
                <w:vertAlign w:val="subscript"/>
              </w:rPr>
              <w:t>11</w:t>
            </w:r>
            <w:r w:rsidRPr="00775888">
              <w:rPr>
                <w:rStyle w:val="Hyperlink"/>
                <w:noProof/>
              </w:rPr>
              <w:t>-alpha.</w:t>
            </w:r>
            <w:r>
              <w:rPr>
                <w:noProof/>
                <w:webHidden/>
              </w:rPr>
              <w:tab/>
            </w:r>
            <w:r>
              <w:rPr>
                <w:noProof/>
                <w:webHidden/>
              </w:rPr>
              <w:fldChar w:fldCharType="begin"/>
            </w:r>
            <w:r>
              <w:rPr>
                <w:noProof/>
                <w:webHidden/>
              </w:rPr>
              <w:instrText xml:space="preserve"> PAGEREF _Toc106699145 \h </w:instrText>
            </w:r>
            <w:r>
              <w:rPr>
                <w:noProof/>
                <w:webHidden/>
              </w:rPr>
            </w:r>
            <w:r>
              <w:rPr>
                <w:noProof/>
                <w:webHidden/>
              </w:rPr>
              <w:fldChar w:fldCharType="separate"/>
            </w:r>
            <w:r w:rsidR="000945A6">
              <w:rPr>
                <w:noProof/>
                <w:webHidden/>
              </w:rPr>
              <w:t>36</w:t>
            </w:r>
            <w:r>
              <w:rPr>
                <w:noProof/>
                <w:webHidden/>
              </w:rPr>
              <w:fldChar w:fldCharType="end"/>
            </w:r>
          </w:hyperlink>
        </w:p>
        <w:p w14:paraId="0665BF21" w14:textId="65FF0290" w:rsidR="006706D4" w:rsidRDefault="006706D4">
          <w:pPr>
            <w:pStyle w:val="TOC3"/>
            <w:tabs>
              <w:tab w:val="right" w:leader="dot" w:pos="9350"/>
            </w:tabs>
            <w:rPr>
              <w:rFonts w:eastAsiaTheme="minorEastAsia" w:cstheme="minorBidi"/>
              <w:noProof/>
              <w:sz w:val="22"/>
              <w:szCs w:val="22"/>
            </w:rPr>
          </w:pPr>
          <w:hyperlink w:anchor="_Toc106699146" w:history="1">
            <w:r w:rsidRPr="00775888">
              <w:rPr>
                <w:rStyle w:val="Hyperlink"/>
                <w:noProof/>
              </w:rPr>
              <w:t>Figure 25. Polyhedral representation of CsCmPW</w:t>
            </w:r>
            <w:r w:rsidRPr="00775888">
              <w:rPr>
                <w:rStyle w:val="Hyperlink"/>
                <w:noProof/>
                <w:vertAlign w:val="subscript"/>
              </w:rPr>
              <w:t>11</w:t>
            </w:r>
            <w:r w:rsidRPr="00775888">
              <w:rPr>
                <w:rStyle w:val="Hyperlink"/>
                <w:noProof/>
              </w:rPr>
              <w:t>-</w:t>
            </w:r>
            <w:r>
              <w:rPr>
                <w:noProof/>
                <w:webHidden/>
              </w:rPr>
              <w:tab/>
            </w:r>
            <w:r>
              <w:rPr>
                <w:noProof/>
                <w:webHidden/>
              </w:rPr>
              <w:fldChar w:fldCharType="begin"/>
            </w:r>
            <w:r>
              <w:rPr>
                <w:noProof/>
                <w:webHidden/>
              </w:rPr>
              <w:instrText xml:space="preserve"> PAGEREF _Toc106699146 \h </w:instrText>
            </w:r>
            <w:r>
              <w:rPr>
                <w:noProof/>
                <w:webHidden/>
              </w:rPr>
            </w:r>
            <w:r>
              <w:rPr>
                <w:noProof/>
                <w:webHidden/>
              </w:rPr>
              <w:fldChar w:fldCharType="separate"/>
            </w:r>
            <w:r w:rsidR="000945A6">
              <w:rPr>
                <w:noProof/>
                <w:webHidden/>
              </w:rPr>
              <w:t>37</w:t>
            </w:r>
            <w:r>
              <w:rPr>
                <w:noProof/>
                <w:webHidden/>
              </w:rPr>
              <w:fldChar w:fldCharType="end"/>
            </w:r>
          </w:hyperlink>
        </w:p>
        <w:p w14:paraId="086218CD" w14:textId="6C5E7D89" w:rsidR="006706D4" w:rsidRDefault="006706D4">
          <w:pPr>
            <w:pStyle w:val="TOC3"/>
            <w:tabs>
              <w:tab w:val="right" w:leader="dot" w:pos="9350"/>
            </w:tabs>
            <w:rPr>
              <w:rFonts w:eastAsiaTheme="minorEastAsia" w:cstheme="minorBidi"/>
              <w:noProof/>
              <w:sz w:val="22"/>
              <w:szCs w:val="22"/>
            </w:rPr>
          </w:pPr>
          <w:hyperlink w:anchor="_Toc106699147" w:history="1">
            <w:r w:rsidRPr="00775888">
              <w:rPr>
                <w:rStyle w:val="Hyperlink"/>
                <w:noProof/>
              </w:rPr>
              <w:t>Table 9. Crystallographic information for CsCmPW</w:t>
            </w:r>
            <w:r w:rsidRPr="00775888">
              <w:rPr>
                <w:rStyle w:val="Hyperlink"/>
                <w:noProof/>
                <w:vertAlign w:val="subscript"/>
              </w:rPr>
              <w:t>11</w:t>
            </w:r>
            <w:r w:rsidRPr="00775888">
              <w:rPr>
                <w:rStyle w:val="Hyperlink"/>
                <w:noProof/>
              </w:rPr>
              <w:t>-beta</w:t>
            </w:r>
            <w:r>
              <w:rPr>
                <w:noProof/>
                <w:webHidden/>
              </w:rPr>
              <w:tab/>
            </w:r>
            <w:r>
              <w:rPr>
                <w:noProof/>
                <w:webHidden/>
              </w:rPr>
              <w:fldChar w:fldCharType="begin"/>
            </w:r>
            <w:r>
              <w:rPr>
                <w:noProof/>
                <w:webHidden/>
              </w:rPr>
              <w:instrText xml:space="preserve"> PAGEREF _Toc106699147 \h </w:instrText>
            </w:r>
            <w:r>
              <w:rPr>
                <w:noProof/>
                <w:webHidden/>
              </w:rPr>
            </w:r>
            <w:r>
              <w:rPr>
                <w:noProof/>
                <w:webHidden/>
              </w:rPr>
              <w:fldChar w:fldCharType="separate"/>
            </w:r>
            <w:r w:rsidR="000945A6">
              <w:rPr>
                <w:noProof/>
                <w:webHidden/>
              </w:rPr>
              <w:t>38</w:t>
            </w:r>
            <w:r>
              <w:rPr>
                <w:noProof/>
                <w:webHidden/>
              </w:rPr>
              <w:fldChar w:fldCharType="end"/>
            </w:r>
          </w:hyperlink>
        </w:p>
        <w:p w14:paraId="365E32B6" w14:textId="06D8C347" w:rsidR="006706D4" w:rsidRDefault="006706D4">
          <w:pPr>
            <w:pStyle w:val="TOC3"/>
            <w:tabs>
              <w:tab w:val="right" w:leader="dot" w:pos="9350"/>
            </w:tabs>
            <w:rPr>
              <w:rFonts w:eastAsiaTheme="minorEastAsia" w:cstheme="minorBidi"/>
              <w:noProof/>
              <w:sz w:val="22"/>
              <w:szCs w:val="22"/>
            </w:rPr>
          </w:pPr>
          <w:hyperlink w:anchor="_Toc106699148" w:history="1">
            <w:r w:rsidRPr="00775888">
              <w:rPr>
                <w:rStyle w:val="Hyperlink"/>
                <w:noProof/>
              </w:rPr>
              <w:t>Figure 26. Polyhedral representation of CsCmPW</w:t>
            </w:r>
            <w:r w:rsidRPr="00775888">
              <w:rPr>
                <w:rStyle w:val="Hyperlink"/>
                <w:noProof/>
                <w:vertAlign w:val="subscript"/>
              </w:rPr>
              <w:t>11</w:t>
            </w:r>
            <w:r w:rsidRPr="00775888">
              <w:rPr>
                <w:rStyle w:val="Hyperlink"/>
                <w:noProof/>
              </w:rPr>
              <w:t>-beta</w:t>
            </w:r>
            <w:r>
              <w:rPr>
                <w:noProof/>
                <w:webHidden/>
              </w:rPr>
              <w:tab/>
            </w:r>
            <w:r>
              <w:rPr>
                <w:noProof/>
                <w:webHidden/>
              </w:rPr>
              <w:fldChar w:fldCharType="begin"/>
            </w:r>
            <w:r>
              <w:rPr>
                <w:noProof/>
                <w:webHidden/>
              </w:rPr>
              <w:instrText xml:space="preserve"> PAGEREF _Toc106699148 \h </w:instrText>
            </w:r>
            <w:r>
              <w:rPr>
                <w:noProof/>
                <w:webHidden/>
              </w:rPr>
            </w:r>
            <w:r>
              <w:rPr>
                <w:noProof/>
                <w:webHidden/>
              </w:rPr>
              <w:fldChar w:fldCharType="separate"/>
            </w:r>
            <w:r w:rsidR="000945A6">
              <w:rPr>
                <w:noProof/>
                <w:webHidden/>
              </w:rPr>
              <w:t>39</w:t>
            </w:r>
            <w:r>
              <w:rPr>
                <w:noProof/>
                <w:webHidden/>
              </w:rPr>
              <w:fldChar w:fldCharType="end"/>
            </w:r>
          </w:hyperlink>
        </w:p>
        <w:p w14:paraId="56CC3979" w14:textId="4F984194" w:rsidR="006706D4" w:rsidRDefault="006706D4">
          <w:pPr>
            <w:pStyle w:val="TOC3"/>
            <w:tabs>
              <w:tab w:val="right" w:leader="dot" w:pos="9350"/>
            </w:tabs>
            <w:rPr>
              <w:rFonts w:eastAsiaTheme="minorEastAsia" w:cstheme="minorBidi"/>
              <w:noProof/>
              <w:sz w:val="22"/>
              <w:szCs w:val="22"/>
            </w:rPr>
          </w:pPr>
          <w:hyperlink w:anchor="_Toc106699149" w:history="1">
            <w:r w:rsidRPr="00775888">
              <w:rPr>
                <w:rStyle w:val="Hyperlink"/>
                <w:noProof/>
              </w:rPr>
              <w:t>Table 10. Crystallographic information for CsCmBW</w:t>
            </w:r>
            <w:r w:rsidRPr="00775888">
              <w:rPr>
                <w:rStyle w:val="Hyperlink"/>
                <w:noProof/>
                <w:vertAlign w:val="subscript"/>
              </w:rPr>
              <w:t>11</w:t>
            </w:r>
            <w:r w:rsidRPr="00775888">
              <w:rPr>
                <w:rStyle w:val="Hyperlink"/>
                <w:noProof/>
              </w:rPr>
              <w:t>.</w:t>
            </w:r>
            <w:r>
              <w:rPr>
                <w:noProof/>
                <w:webHidden/>
              </w:rPr>
              <w:tab/>
            </w:r>
            <w:r>
              <w:rPr>
                <w:noProof/>
                <w:webHidden/>
              </w:rPr>
              <w:fldChar w:fldCharType="begin"/>
            </w:r>
            <w:r>
              <w:rPr>
                <w:noProof/>
                <w:webHidden/>
              </w:rPr>
              <w:instrText xml:space="preserve"> PAGEREF _Toc106699149 \h </w:instrText>
            </w:r>
            <w:r>
              <w:rPr>
                <w:noProof/>
                <w:webHidden/>
              </w:rPr>
            </w:r>
            <w:r>
              <w:rPr>
                <w:noProof/>
                <w:webHidden/>
              </w:rPr>
              <w:fldChar w:fldCharType="separate"/>
            </w:r>
            <w:r w:rsidR="000945A6">
              <w:rPr>
                <w:noProof/>
                <w:webHidden/>
              </w:rPr>
              <w:t>40</w:t>
            </w:r>
            <w:r>
              <w:rPr>
                <w:noProof/>
                <w:webHidden/>
              </w:rPr>
              <w:fldChar w:fldCharType="end"/>
            </w:r>
          </w:hyperlink>
        </w:p>
        <w:p w14:paraId="73C5AA20" w14:textId="10F96E44" w:rsidR="006706D4" w:rsidRDefault="006706D4">
          <w:pPr>
            <w:pStyle w:val="TOC3"/>
            <w:tabs>
              <w:tab w:val="right" w:leader="dot" w:pos="9350"/>
            </w:tabs>
            <w:rPr>
              <w:rFonts w:eastAsiaTheme="minorEastAsia" w:cstheme="minorBidi"/>
              <w:noProof/>
              <w:sz w:val="22"/>
              <w:szCs w:val="22"/>
            </w:rPr>
          </w:pPr>
          <w:hyperlink w:anchor="_Toc106699150" w:history="1">
            <w:r w:rsidRPr="00775888">
              <w:rPr>
                <w:rStyle w:val="Hyperlink"/>
                <w:noProof/>
              </w:rPr>
              <w:t>Figure 27. Polyhedral representation of CsCmBW</w:t>
            </w:r>
            <w:r w:rsidRPr="00775888">
              <w:rPr>
                <w:rStyle w:val="Hyperlink"/>
                <w:noProof/>
                <w:vertAlign w:val="subscript"/>
              </w:rPr>
              <w:t>11</w:t>
            </w:r>
            <w:r>
              <w:rPr>
                <w:noProof/>
                <w:webHidden/>
              </w:rPr>
              <w:tab/>
            </w:r>
            <w:r>
              <w:rPr>
                <w:noProof/>
                <w:webHidden/>
              </w:rPr>
              <w:fldChar w:fldCharType="begin"/>
            </w:r>
            <w:r>
              <w:rPr>
                <w:noProof/>
                <w:webHidden/>
              </w:rPr>
              <w:instrText xml:space="preserve"> PAGEREF _Toc106699150 \h </w:instrText>
            </w:r>
            <w:r>
              <w:rPr>
                <w:noProof/>
                <w:webHidden/>
              </w:rPr>
            </w:r>
            <w:r>
              <w:rPr>
                <w:noProof/>
                <w:webHidden/>
              </w:rPr>
              <w:fldChar w:fldCharType="separate"/>
            </w:r>
            <w:r w:rsidR="000945A6">
              <w:rPr>
                <w:noProof/>
                <w:webHidden/>
              </w:rPr>
              <w:t>41</w:t>
            </w:r>
            <w:r>
              <w:rPr>
                <w:noProof/>
                <w:webHidden/>
              </w:rPr>
              <w:fldChar w:fldCharType="end"/>
            </w:r>
          </w:hyperlink>
        </w:p>
        <w:p w14:paraId="011C7F4C" w14:textId="65D97668" w:rsidR="006706D4" w:rsidRDefault="006706D4">
          <w:pPr>
            <w:pStyle w:val="TOC3"/>
            <w:tabs>
              <w:tab w:val="right" w:leader="dot" w:pos="9350"/>
            </w:tabs>
            <w:rPr>
              <w:rFonts w:eastAsiaTheme="minorEastAsia" w:cstheme="minorBidi"/>
              <w:noProof/>
              <w:sz w:val="22"/>
              <w:szCs w:val="22"/>
            </w:rPr>
          </w:pPr>
          <w:hyperlink w:anchor="_Toc106699151" w:history="1">
            <w:r w:rsidRPr="00775888">
              <w:rPr>
                <w:rStyle w:val="Hyperlink"/>
                <w:noProof/>
              </w:rPr>
              <w:t>Table 11. Select bond lengths for Cm-POM crystals.</w:t>
            </w:r>
            <w:r>
              <w:rPr>
                <w:noProof/>
                <w:webHidden/>
              </w:rPr>
              <w:tab/>
            </w:r>
            <w:r>
              <w:rPr>
                <w:noProof/>
                <w:webHidden/>
              </w:rPr>
              <w:fldChar w:fldCharType="begin"/>
            </w:r>
            <w:r>
              <w:rPr>
                <w:noProof/>
                <w:webHidden/>
              </w:rPr>
              <w:instrText xml:space="preserve"> PAGEREF _Toc106699151 \h </w:instrText>
            </w:r>
            <w:r>
              <w:rPr>
                <w:noProof/>
                <w:webHidden/>
              </w:rPr>
            </w:r>
            <w:r>
              <w:rPr>
                <w:noProof/>
                <w:webHidden/>
              </w:rPr>
              <w:fldChar w:fldCharType="separate"/>
            </w:r>
            <w:r w:rsidR="000945A6">
              <w:rPr>
                <w:noProof/>
                <w:webHidden/>
              </w:rPr>
              <w:t>42</w:t>
            </w:r>
            <w:r>
              <w:rPr>
                <w:noProof/>
                <w:webHidden/>
              </w:rPr>
              <w:fldChar w:fldCharType="end"/>
            </w:r>
          </w:hyperlink>
        </w:p>
        <w:p w14:paraId="3D4C28DA" w14:textId="3B21FAAF" w:rsidR="006706D4" w:rsidRDefault="006706D4">
          <w:pPr>
            <w:pStyle w:val="TOC3"/>
            <w:tabs>
              <w:tab w:val="right" w:leader="dot" w:pos="9350"/>
            </w:tabs>
            <w:rPr>
              <w:rFonts w:eastAsiaTheme="minorEastAsia" w:cstheme="minorBidi"/>
              <w:noProof/>
              <w:sz w:val="22"/>
              <w:szCs w:val="22"/>
            </w:rPr>
          </w:pPr>
          <w:hyperlink w:anchor="_Toc106699152" w:history="1">
            <w:r w:rsidRPr="00775888">
              <w:rPr>
                <w:rStyle w:val="Hyperlink"/>
                <w:noProof/>
              </w:rPr>
              <w:t>Table 12. Summary of coordination of Cm, nearest O-atoms.</w:t>
            </w:r>
            <w:r>
              <w:rPr>
                <w:noProof/>
                <w:webHidden/>
              </w:rPr>
              <w:tab/>
            </w:r>
            <w:r>
              <w:rPr>
                <w:noProof/>
                <w:webHidden/>
              </w:rPr>
              <w:fldChar w:fldCharType="begin"/>
            </w:r>
            <w:r>
              <w:rPr>
                <w:noProof/>
                <w:webHidden/>
              </w:rPr>
              <w:instrText xml:space="preserve"> PAGEREF _Toc106699152 \h </w:instrText>
            </w:r>
            <w:r>
              <w:rPr>
                <w:noProof/>
                <w:webHidden/>
              </w:rPr>
            </w:r>
            <w:r>
              <w:rPr>
                <w:noProof/>
                <w:webHidden/>
              </w:rPr>
              <w:fldChar w:fldCharType="separate"/>
            </w:r>
            <w:r w:rsidR="000945A6">
              <w:rPr>
                <w:noProof/>
                <w:webHidden/>
              </w:rPr>
              <w:t>42</w:t>
            </w:r>
            <w:r>
              <w:rPr>
                <w:noProof/>
                <w:webHidden/>
              </w:rPr>
              <w:fldChar w:fldCharType="end"/>
            </w:r>
          </w:hyperlink>
        </w:p>
        <w:p w14:paraId="2DC80D69" w14:textId="4DA50D96" w:rsidR="006706D4" w:rsidRDefault="006706D4">
          <w:pPr>
            <w:pStyle w:val="TOC3"/>
            <w:tabs>
              <w:tab w:val="right" w:leader="dot" w:pos="9350"/>
            </w:tabs>
            <w:rPr>
              <w:rFonts w:eastAsiaTheme="minorEastAsia" w:cstheme="minorBidi"/>
              <w:noProof/>
              <w:sz w:val="22"/>
              <w:szCs w:val="22"/>
            </w:rPr>
          </w:pPr>
          <w:hyperlink w:anchor="_Toc106699153" w:history="1">
            <w:r w:rsidRPr="00775888">
              <w:rPr>
                <w:rStyle w:val="Hyperlink"/>
                <w:noProof/>
              </w:rPr>
              <w:t>Table 13. Summary of BVS calculations for Cm-POMs.</w:t>
            </w:r>
            <w:r>
              <w:rPr>
                <w:noProof/>
                <w:webHidden/>
              </w:rPr>
              <w:tab/>
            </w:r>
            <w:r>
              <w:rPr>
                <w:noProof/>
                <w:webHidden/>
              </w:rPr>
              <w:fldChar w:fldCharType="begin"/>
            </w:r>
            <w:r>
              <w:rPr>
                <w:noProof/>
                <w:webHidden/>
              </w:rPr>
              <w:instrText xml:space="preserve"> PAGEREF _Toc106699153 \h </w:instrText>
            </w:r>
            <w:r>
              <w:rPr>
                <w:noProof/>
                <w:webHidden/>
              </w:rPr>
            </w:r>
            <w:r>
              <w:rPr>
                <w:noProof/>
                <w:webHidden/>
              </w:rPr>
              <w:fldChar w:fldCharType="separate"/>
            </w:r>
            <w:r w:rsidR="000945A6">
              <w:rPr>
                <w:noProof/>
                <w:webHidden/>
              </w:rPr>
              <w:t>43</w:t>
            </w:r>
            <w:r>
              <w:rPr>
                <w:noProof/>
                <w:webHidden/>
              </w:rPr>
              <w:fldChar w:fldCharType="end"/>
            </w:r>
          </w:hyperlink>
        </w:p>
        <w:p w14:paraId="6EB74EC2" w14:textId="396C297E" w:rsidR="006706D4" w:rsidRDefault="006706D4">
          <w:pPr>
            <w:pStyle w:val="TOC3"/>
            <w:tabs>
              <w:tab w:val="right" w:leader="dot" w:pos="9350"/>
            </w:tabs>
            <w:rPr>
              <w:rFonts w:eastAsiaTheme="minorEastAsia" w:cstheme="minorBidi"/>
              <w:noProof/>
              <w:sz w:val="22"/>
              <w:szCs w:val="22"/>
            </w:rPr>
          </w:pPr>
          <w:hyperlink w:anchor="_Toc106699154" w:history="1">
            <w:r w:rsidRPr="00775888">
              <w:rPr>
                <w:rStyle w:val="Hyperlink"/>
                <w:noProof/>
              </w:rPr>
              <w:t>References</w:t>
            </w:r>
            <w:r>
              <w:rPr>
                <w:noProof/>
                <w:webHidden/>
              </w:rPr>
              <w:tab/>
            </w:r>
            <w:r>
              <w:rPr>
                <w:noProof/>
                <w:webHidden/>
              </w:rPr>
              <w:fldChar w:fldCharType="begin"/>
            </w:r>
            <w:r>
              <w:rPr>
                <w:noProof/>
                <w:webHidden/>
              </w:rPr>
              <w:instrText xml:space="preserve"> PAGEREF _Toc106699154 \h </w:instrText>
            </w:r>
            <w:r>
              <w:rPr>
                <w:noProof/>
                <w:webHidden/>
              </w:rPr>
            </w:r>
            <w:r>
              <w:rPr>
                <w:noProof/>
                <w:webHidden/>
              </w:rPr>
              <w:fldChar w:fldCharType="separate"/>
            </w:r>
            <w:r w:rsidR="000945A6">
              <w:rPr>
                <w:noProof/>
                <w:webHidden/>
              </w:rPr>
              <w:t>44</w:t>
            </w:r>
            <w:r>
              <w:rPr>
                <w:noProof/>
                <w:webHidden/>
              </w:rPr>
              <w:fldChar w:fldCharType="end"/>
            </w:r>
          </w:hyperlink>
        </w:p>
        <w:p w14:paraId="4795F726" w14:textId="09554B9C" w:rsidR="00685C72" w:rsidRPr="009B5D6B" w:rsidRDefault="00685C72">
          <w:r w:rsidRPr="009B5D6B">
            <w:rPr>
              <w:b/>
              <w:bCs/>
              <w:noProof/>
            </w:rPr>
            <w:fldChar w:fldCharType="end"/>
          </w:r>
        </w:p>
      </w:sdtContent>
    </w:sdt>
    <w:p w14:paraId="7399D7AD" w14:textId="77777777" w:rsidR="005012B3" w:rsidRPr="009B5D6B" w:rsidRDefault="005012B3" w:rsidP="00090845">
      <w:pPr>
        <w:jc w:val="both"/>
      </w:pPr>
    </w:p>
    <w:p w14:paraId="5256923A" w14:textId="76509E9A" w:rsidR="000E4961" w:rsidRPr="009B5D6B" w:rsidRDefault="000E4961" w:rsidP="00090845">
      <w:pPr>
        <w:jc w:val="both"/>
      </w:pPr>
      <w:r w:rsidRPr="009B5D6B">
        <w:br w:type="page"/>
      </w:r>
    </w:p>
    <w:p w14:paraId="1B8E9F87" w14:textId="1F688B05" w:rsidR="002027E3" w:rsidRPr="009B5D6B" w:rsidRDefault="002027E3" w:rsidP="006C690D">
      <w:pPr>
        <w:autoSpaceDE w:val="0"/>
        <w:autoSpaceDN w:val="0"/>
        <w:adjustRightInd w:val="0"/>
        <w:jc w:val="both"/>
      </w:pPr>
      <w:r w:rsidRPr="009B5D6B">
        <w:rPr>
          <w:b/>
          <w:bCs/>
          <w:i/>
          <w:iCs/>
        </w:rPr>
        <w:lastRenderedPageBreak/>
        <w:t>Caution!</w:t>
      </w:r>
      <w:r w:rsidRPr="009B5D6B">
        <w:t xml:space="preserve"> </w:t>
      </w:r>
      <w:r w:rsidRPr="009B5D6B">
        <w:rPr>
          <w:i/>
          <w:iCs/>
          <w:vertAlign w:val="superscript"/>
        </w:rPr>
        <w:t>243</w:t>
      </w:r>
      <w:r w:rsidRPr="009B5D6B">
        <w:rPr>
          <w:i/>
          <w:iCs/>
        </w:rPr>
        <w:t xml:space="preserve">Am </w:t>
      </w:r>
      <w:r w:rsidRPr="009B5D6B">
        <w:rPr>
          <w:rFonts w:eastAsiaTheme="minorHAnsi"/>
          <w:i/>
          <w:iCs/>
        </w:rPr>
        <w:t xml:space="preserve">(Half-life = 7,388 years. Specific activity = </w:t>
      </w:r>
      <w:r w:rsidR="006C690D" w:rsidRPr="009B5D6B">
        <w:rPr>
          <w:rFonts w:eastAsiaTheme="minorHAnsi"/>
          <w:i/>
          <w:iCs/>
        </w:rPr>
        <w:t>14</w:t>
      </w:r>
      <w:r w:rsidRPr="009B5D6B">
        <w:rPr>
          <w:rFonts w:eastAsiaTheme="minorHAnsi"/>
          <w:i/>
          <w:iCs/>
        </w:rPr>
        <w:t>.</w:t>
      </w:r>
      <w:r w:rsidR="006C690D" w:rsidRPr="009B5D6B">
        <w:rPr>
          <w:rFonts w:eastAsiaTheme="minorHAnsi"/>
          <w:i/>
          <w:iCs/>
        </w:rPr>
        <w:t>8</w:t>
      </w:r>
      <w:r w:rsidRPr="009B5D6B">
        <w:rPr>
          <w:rFonts w:eastAsiaTheme="minorHAnsi"/>
          <w:i/>
          <w:iCs/>
        </w:rPr>
        <w:t xml:space="preserve"> </w:t>
      </w:r>
      <w:proofErr w:type="spellStart"/>
      <w:r w:rsidRPr="009B5D6B">
        <w:rPr>
          <w:rFonts w:eastAsiaTheme="minorHAnsi"/>
          <w:i/>
          <w:iCs/>
        </w:rPr>
        <w:t>GBq</w:t>
      </w:r>
      <w:proofErr w:type="spellEnd"/>
      <w:r w:rsidRPr="009B5D6B">
        <w:rPr>
          <w:rFonts w:eastAsiaTheme="minorHAnsi"/>
          <w:i/>
          <w:iCs/>
        </w:rPr>
        <w:t xml:space="preserve">/g) </w:t>
      </w:r>
      <w:r w:rsidRPr="009B5D6B">
        <w:rPr>
          <w:i/>
          <w:iCs/>
        </w:rPr>
        <w:t xml:space="preserve">and </w:t>
      </w:r>
      <w:r w:rsidRPr="009B5D6B">
        <w:rPr>
          <w:i/>
          <w:iCs/>
          <w:vertAlign w:val="superscript"/>
        </w:rPr>
        <w:t>248/247/246</w:t>
      </w:r>
      <w:r w:rsidRPr="009B5D6B">
        <w:rPr>
          <w:i/>
          <w:iCs/>
        </w:rPr>
        <w:t>Cm isotopes (</w:t>
      </w:r>
      <w:r w:rsidRPr="009B5D6B">
        <w:rPr>
          <w:i/>
          <w:iCs/>
          <w:vertAlign w:val="superscript"/>
        </w:rPr>
        <w:t>248</w:t>
      </w:r>
      <w:r w:rsidRPr="009B5D6B">
        <w:rPr>
          <w:i/>
          <w:iCs/>
        </w:rPr>
        <w:t>Cm</w:t>
      </w:r>
      <w:r w:rsidRPr="009B5D6B">
        <w:rPr>
          <w:rFonts w:eastAsiaTheme="minorHAnsi"/>
          <w:i/>
          <w:iCs/>
        </w:rPr>
        <w:t xml:space="preserve"> half-life = 3.49x10</w:t>
      </w:r>
      <w:r w:rsidRPr="00A271A3">
        <w:rPr>
          <w:rFonts w:eastAsiaTheme="minorHAnsi"/>
          <w:i/>
          <w:iCs/>
          <w:vertAlign w:val="superscript"/>
        </w:rPr>
        <w:t>5</w:t>
      </w:r>
      <w:r w:rsidRPr="009B5D6B">
        <w:rPr>
          <w:rFonts w:eastAsiaTheme="minorHAnsi"/>
          <w:i/>
          <w:iCs/>
        </w:rPr>
        <w:t xml:space="preserve"> years. Specific activity =0.16GBq/g) </w:t>
      </w:r>
      <w:r w:rsidRPr="009B5D6B">
        <w:rPr>
          <w:i/>
          <w:iCs/>
        </w:rPr>
        <w:t>constitute serious health hazards because of their radioactive and chemical properties.</w:t>
      </w:r>
      <w:r w:rsidR="006C690D" w:rsidRPr="009B5D6B">
        <w:rPr>
          <w:i/>
          <w:iCs/>
        </w:rPr>
        <w:t xml:space="preserve"> </w:t>
      </w:r>
      <w:r w:rsidR="006C690D" w:rsidRPr="009B5D6B">
        <w:rPr>
          <w:i/>
          <w:iCs/>
          <w:vertAlign w:val="superscript"/>
        </w:rPr>
        <w:t>243</w:t>
      </w:r>
      <w:r w:rsidR="006C690D" w:rsidRPr="009B5D6B">
        <w:rPr>
          <w:i/>
          <w:iCs/>
        </w:rPr>
        <w:t xml:space="preserve">Am and </w:t>
      </w:r>
      <w:r w:rsidR="006C690D" w:rsidRPr="009B5D6B">
        <w:rPr>
          <w:i/>
          <w:iCs/>
          <w:vertAlign w:val="superscript"/>
        </w:rPr>
        <w:t>248</w:t>
      </w:r>
      <w:r w:rsidR="006C690D" w:rsidRPr="009B5D6B">
        <w:rPr>
          <w:i/>
          <w:iCs/>
        </w:rPr>
        <w:t xml:space="preserve">Cm </w:t>
      </w:r>
      <w:r w:rsidR="002368FC" w:rsidRPr="009B5D6B">
        <w:rPr>
          <w:i/>
          <w:iCs/>
        </w:rPr>
        <w:t>require special safety protocols, personal protective equipment, and facilities since they are</w:t>
      </w:r>
      <w:r w:rsidR="006C690D" w:rsidRPr="009B5D6B">
        <w:rPr>
          <w:i/>
          <w:iCs/>
        </w:rPr>
        <w:t xml:space="preserve"> alpha, gamma,</w:t>
      </w:r>
      <w:r w:rsidR="002368FC" w:rsidRPr="009B5D6B">
        <w:rPr>
          <w:i/>
          <w:iCs/>
        </w:rPr>
        <w:t xml:space="preserve"> </w:t>
      </w:r>
      <w:r w:rsidR="006C690D" w:rsidRPr="009B5D6B">
        <w:rPr>
          <w:i/>
          <w:iCs/>
        </w:rPr>
        <w:t>neutron emitters</w:t>
      </w:r>
      <w:r w:rsidR="002368FC" w:rsidRPr="009B5D6B">
        <w:rPr>
          <w:i/>
          <w:iCs/>
        </w:rPr>
        <w:t xml:space="preserve"> and undergo spontaneous fissions</w:t>
      </w:r>
      <w:r w:rsidR="006C690D" w:rsidRPr="009B5D6B">
        <w:rPr>
          <w:i/>
          <w:iCs/>
        </w:rPr>
        <w:t xml:space="preserve">. </w:t>
      </w:r>
      <w:r w:rsidRPr="009B5D6B">
        <w:rPr>
          <w:i/>
          <w:iCs/>
        </w:rPr>
        <w:t>All experiments involving radionuclides were conducted at Lawrence Livermore National Laboratory, in facilities designed for the safe handling of long-lived and short-lived radioactive materials and associated waste.</w:t>
      </w:r>
    </w:p>
    <w:p w14:paraId="25342AFA" w14:textId="77777777" w:rsidR="002027E3" w:rsidRPr="009B5D6B" w:rsidRDefault="002027E3" w:rsidP="00090845">
      <w:pPr>
        <w:spacing w:line="276" w:lineRule="auto"/>
        <w:jc w:val="both"/>
        <w:rPr>
          <w:b/>
          <w:bCs/>
        </w:rPr>
      </w:pPr>
    </w:p>
    <w:p w14:paraId="1451BD61" w14:textId="77777777" w:rsidR="000E4961" w:rsidRPr="009B5D6B" w:rsidRDefault="000E4961" w:rsidP="00090845">
      <w:pPr>
        <w:spacing w:line="276" w:lineRule="auto"/>
        <w:jc w:val="both"/>
        <w:rPr>
          <w:b/>
          <w:bCs/>
        </w:rPr>
      </w:pPr>
    </w:p>
    <w:p w14:paraId="71065819" w14:textId="0E0F9A7D" w:rsidR="000E735C" w:rsidRPr="009B5D6B" w:rsidRDefault="004302E6" w:rsidP="00090845">
      <w:pPr>
        <w:spacing w:after="120"/>
        <w:jc w:val="both"/>
      </w:pPr>
      <w:bookmarkStart w:id="0" w:name="_Toc106699109"/>
      <w:r>
        <w:rPr>
          <w:rStyle w:val="Heading3Char"/>
        </w:rPr>
        <w:t xml:space="preserve">Table </w:t>
      </w:r>
      <w:r w:rsidR="000E735C" w:rsidRPr="009B5D6B">
        <w:rPr>
          <w:rStyle w:val="Heading3Char"/>
        </w:rPr>
        <w:t>1</w:t>
      </w:r>
      <w:r w:rsidR="00571991" w:rsidRPr="009B5D6B">
        <w:rPr>
          <w:rStyle w:val="Heading3Char"/>
        </w:rPr>
        <w:t>.</w:t>
      </w:r>
      <w:r w:rsidR="003856AC" w:rsidRPr="009B5D6B">
        <w:rPr>
          <w:rStyle w:val="Heading3Char"/>
        </w:rPr>
        <w:t xml:space="preserve"> </w:t>
      </w:r>
      <w:r w:rsidR="00F756BB" w:rsidRPr="009B5D6B">
        <w:rPr>
          <w:rStyle w:val="Heading3Char"/>
        </w:rPr>
        <w:t xml:space="preserve">Compounds of </w:t>
      </w:r>
      <w:r w:rsidR="008A760C" w:rsidRPr="009B5D6B">
        <w:rPr>
          <w:rStyle w:val="Heading3Char"/>
        </w:rPr>
        <w:t>transplutonium elements</w:t>
      </w:r>
      <w:r w:rsidR="00F756BB" w:rsidRPr="009B5D6B">
        <w:rPr>
          <w:rStyle w:val="Heading3Char"/>
        </w:rPr>
        <w:t xml:space="preserve"> (Am</w:t>
      </w:r>
      <w:r w:rsidR="00FF30DF" w:rsidRPr="009B5D6B">
        <w:rPr>
          <w:rStyle w:val="Heading3Char"/>
          <w:vertAlign w:val="superscript"/>
        </w:rPr>
        <w:t>3+</w:t>
      </w:r>
      <w:r w:rsidR="002B05E6" w:rsidRPr="009B5D6B">
        <w:rPr>
          <w:rStyle w:val="Heading3Char"/>
          <w:vertAlign w:val="superscript"/>
        </w:rPr>
        <w:t>/4+</w:t>
      </w:r>
      <w:r w:rsidR="00F756BB" w:rsidRPr="009B5D6B">
        <w:rPr>
          <w:rStyle w:val="Heading3Char"/>
        </w:rPr>
        <w:t>, Cm</w:t>
      </w:r>
      <w:r w:rsidR="00FF30DF" w:rsidRPr="009B5D6B">
        <w:rPr>
          <w:rStyle w:val="Heading3Char"/>
          <w:vertAlign w:val="superscript"/>
        </w:rPr>
        <w:t>3+</w:t>
      </w:r>
      <w:r w:rsidR="00F756BB" w:rsidRPr="009B5D6B">
        <w:rPr>
          <w:rStyle w:val="Heading3Char"/>
        </w:rPr>
        <w:t>, Bk</w:t>
      </w:r>
      <w:r w:rsidR="00FF30DF" w:rsidRPr="009B5D6B">
        <w:rPr>
          <w:rStyle w:val="Heading3Char"/>
          <w:vertAlign w:val="superscript"/>
        </w:rPr>
        <w:t>4+/3+</w:t>
      </w:r>
      <w:r w:rsidR="00F756BB" w:rsidRPr="009B5D6B">
        <w:rPr>
          <w:rStyle w:val="Heading3Char"/>
        </w:rPr>
        <w:t>, and Cf</w:t>
      </w:r>
      <w:r w:rsidR="00FF30DF" w:rsidRPr="009B5D6B">
        <w:rPr>
          <w:rStyle w:val="Heading3Char"/>
          <w:vertAlign w:val="superscript"/>
        </w:rPr>
        <w:t>3+</w:t>
      </w:r>
      <w:r w:rsidR="00F756BB" w:rsidRPr="009B5D6B">
        <w:rPr>
          <w:rStyle w:val="Heading3Char"/>
        </w:rPr>
        <w:t>)</w:t>
      </w:r>
      <w:r w:rsidR="00533470" w:rsidRPr="009B5D6B">
        <w:rPr>
          <w:rStyle w:val="Heading3Char"/>
        </w:rPr>
        <w:t xml:space="preserve"> </w:t>
      </w:r>
      <w:r w:rsidR="00F756BB" w:rsidRPr="009B5D6B">
        <w:rPr>
          <w:rStyle w:val="Heading3Char"/>
        </w:rPr>
        <w:t>that have been characterized via single crystal XRD</w:t>
      </w:r>
      <w:bookmarkEnd w:id="0"/>
      <w:r w:rsidR="0072671D" w:rsidRPr="009B5D6B">
        <w:t xml:space="preserve">, </w:t>
      </w:r>
      <w:r w:rsidR="00F756BB" w:rsidRPr="009B5D6B">
        <w:t>corresponding</w:t>
      </w:r>
      <w:r w:rsidR="0072671D" w:rsidRPr="009B5D6B">
        <w:t xml:space="preserve"> </w:t>
      </w:r>
      <w:r w:rsidR="00FF30DF" w:rsidRPr="009B5D6B">
        <w:t xml:space="preserve">mass of the radioisotope used for the synthesis, </w:t>
      </w:r>
      <w:r w:rsidR="0072671D" w:rsidRPr="009B5D6B">
        <w:t xml:space="preserve">molecular weight, content of actinide, </w:t>
      </w:r>
      <w:r w:rsidR="00533470" w:rsidRPr="009B5D6B">
        <w:t>coordination number</w:t>
      </w:r>
      <w:r w:rsidR="00070CC9" w:rsidRPr="009B5D6B">
        <w:t>, oxidation state,</w:t>
      </w:r>
      <w:r w:rsidR="00533470" w:rsidRPr="009B5D6B">
        <w:t xml:space="preserve"> </w:t>
      </w:r>
      <w:r w:rsidR="00D472BC" w:rsidRPr="009B5D6B">
        <w:t xml:space="preserve">and nature of the bonds </w:t>
      </w:r>
      <w:r w:rsidR="00533470" w:rsidRPr="009B5D6B">
        <w:t>for the actinide</w:t>
      </w:r>
      <w:r w:rsidR="00D472BC" w:rsidRPr="009B5D6B">
        <w:t xml:space="preserve"> ion</w:t>
      </w:r>
      <w:r w:rsidR="00533470" w:rsidRPr="009B5D6B">
        <w:t xml:space="preserve">, </w:t>
      </w:r>
      <w:r w:rsidR="0072671D" w:rsidRPr="009B5D6B">
        <w:t>and</w:t>
      </w:r>
      <w:r w:rsidR="00FF30DF" w:rsidRPr="009B5D6B">
        <w:t xml:space="preserve"> reference</w:t>
      </w:r>
      <w:r w:rsidR="00F756BB" w:rsidRPr="009B5D6B">
        <w:t>.</w:t>
      </w:r>
      <w:r w:rsidR="00533470" w:rsidRPr="009B5D6B">
        <w:t xml:space="preserve"> </w:t>
      </w:r>
      <w:r w:rsidR="008478E3" w:rsidRPr="009B5D6B">
        <w:t>Relevant</w:t>
      </w:r>
      <w:r w:rsidR="00533470" w:rsidRPr="009B5D6B">
        <w:t xml:space="preserve"> compounds reported with Pu and Np are also included</w:t>
      </w:r>
      <w:r w:rsidR="008A760C" w:rsidRPr="009B5D6B">
        <w:t xml:space="preserve"> for comparison</w:t>
      </w:r>
      <w:r w:rsidR="00533470" w:rsidRPr="009B5D6B">
        <w:t>.</w:t>
      </w:r>
    </w:p>
    <w:tbl>
      <w:tblPr>
        <w:tblStyle w:val="GridTable1Light"/>
        <w:tblW w:w="5195" w:type="pct"/>
        <w:tblLayout w:type="fixed"/>
        <w:tblLook w:val="04A0" w:firstRow="1" w:lastRow="0" w:firstColumn="1" w:lastColumn="0" w:noHBand="0" w:noVBand="1"/>
      </w:tblPr>
      <w:tblGrid>
        <w:gridCol w:w="1351"/>
        <w:gridCol w:w="2517"/>
        <w:gridCol w:w="1710"/>
        <w:gridCol w:w="989"/>
        <w:gridCol w:w="989"/>
        <w:gridCol w:w="1531"/>
        <w:gridCol w:w="628"/>
      </w:tblGrid>
      <w:tr w:rsidR="009B5D6B" w:rsidRPr="009B5D6B" w14:paraId="22F52680" w14:textId="77777777" w:rsidTr="00D472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5" w:type="pct"/>
          </w:tcPr>
          <w:p w14:paraId="739FB8D8" w14:textId="77777777" w:rsidR="008A760C" w:rsidRPr="009B5D6B" w:rsidRDefault="008A760C" w:rsidP="00090845">
            <w:pPr>
              <w:contextualSpacing/>
              <w:jc w:val="both"/>
              <w:rPr>
                <w:b w:val="0"/>
                <w:bCs w:val="0"/>
                <w:sz w:val="20"/>
                <w:szCs w:val="20"/>
              </w:rPr>
            </w:pPr>
            <w:r w:rsidRPr="009B5D6B">
              <w:rPr>
                <w:sz w:val="20"/>
                <w:szCs w:val="20"/>
              </w:rPr>
              <w:t>Ligand</w:t>
            </w:r>
          </w:p>
        </w:tc>
        <w:tc>
          <w:tcPr>
            <w:tcW w:w="1295" w:type="pct"/>
          </w:tcPr>
          <w:p w14:paraId="51832C1B" w14:textId="6C0CCDEE" w:rsidR="008A760C" w:rsidRPr="009B5D6B" w:rsidRDefault="008A760C" w:rsidP="00090845">
            <w:pPr>
              <w:contextualSpacing/>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9B5D6B">
              <w:rPr>
                <w:sz w:val="20"/>
                <w:szCs w:val="20"/>
              </w:rPr>
              <w:t>Compound</w:t>
            </w:r>
          </w:p>
        </w:tc>
        <w:tc>
          <w:tcPr>
            <w:tcW w:w="880" w:type="pct"/>
          </w:tcPr>
          <w:p w14:paraId="0B2FD6DD" w14:textId="516E270E" w:rsidR="008A760C" w:rsidRPr="009B5D6B" w:rsidRDefault="008A760C" w:rsidP="00090845">
            <w:pPr>
              <w:contextualSpacing/>
              <w:jc w:val="both"/>
              <w:cnfStyle w:val="100000000000" w:firstRow="1" w:lastRow="0" w:firstColumn="0" w:lastColumn="0" w:oddVBand="0" w:evenVBand="0" w:oddHBand="0" w:evenHBand="0" w:firstRowFirstColumn="0" w:firstRowLastColumn="0" w:lastRowFirstColumn="0" w:lastRowLastColumn="0"/>
              <w:rPr>
                <w:sz w:val="20"/>
                <w:szCs w:val="20"/>
              </w:rPr>
            </w:pPr>
            <w:r w:rsidRPr="009B5D6B">
              <w:rPr>
                <w:sz w:val="20"/>
                <w:szCs w:val="20"/>
              </w:rPr>
              <w:t xml:space="preserve">Mass of actinide used per </w:t>
            </w:r>
            <w:proofErr w:type="spellStart"/>
            <w:r w:rsidRPr="009B5D6B">
              <w:rPr>
                <w:sz w:val="20"/>
                <w:szCs w:val="20"/>
              </w:rPr>
              <w:t>synthesis</w:t>
            </w:r>
            <w:r w:rsidRPr="009B5D6B">
              <w:rPr>
                <w:sz w:val="20"/>
                <w:szCs w:val="20"/>
                <w:vertAlign w:val="superscript"/>
              </w:rPr>
              <w:t>a</w:t>
            </w:r>
            <w:proofErr w:type="spellEnd"/>
          </w:p>
        </w:tc>
        <w:tc>
          <w:tcPr>
            <w:tcW w:w="509" w:type="pct"/>
          </w:tcPr>
          <w:p w14:paraId="495DBD62" w14:textId="77777777" w:rsidR="00E63F86" w:rsidRPr="009B5D6B" w:rsidRDefault="008A760C" w:rsidP="00090845">
            <w:pPr>
              <w:contextualSpacing/>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9B5D6B">
              <w:rPr>
                <w:sz w:val="20"/>
                <w:szCs w:val="20"/>
              </w:rPr>
              <w:t xml:space="preserve">M </w:t>
            </w:r>
          </w:p>
          <w:p w14:paraId="53126AFD" w14:textId="48178532" w:rsidR="008A760C" w:rsidRPr="009B5D6B" w:rsidRDefault="008A760C" w:rsidP="00090845">
            <w:pPr>
              <w:contextualSpacing/>
              <w:jc w:val="both"/>
              <w:cnfStyle w:val="100000000000" w:firstRow="1" w:lastRow="0" w:firstColumn="0" w:lastColumn="0" w:oddVBand="0" w:evenVBand="0" w:oddHBand="0" w:evenHBand="0" w:firstRowFirstColumn="0" w:firstRowLastColumn="0" w:lastRowFirstColumn="0" w:lastRowLastColumn="0"/>
              <w:rPr>
                <w:sz w:val="20"/>
                <w:szCs w:val="20"/>
              </w:rPr>
            </w:pPr>
            <w:r w:rsidRPr="009B5D6B">
              <w:rPr>
                <w:sz w:val="20"/>
                <w:szCs w:val="20"/>
              </w:rPr>
              <w:t>(g/mol)</w:t>
            </w:r>
          </w:p>
        </w:tc>
        <w:tc>
          <w:tcPr>
            <w:tcW w:w="509" w:type="pct"/>
          </w:tcPr>
          <w:p w14:paraId="303FE88B" w14:textId="74CD79F8" w:rsidR="008A760C" w:rsidRPr="009B5D6B" w:rsidRDefault="00D472BC" w:rsidP="00090845">
            <w:pPr>
              <w:contextualSpacing/>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9B5D6B">
              <w:rPr>
                <w:sz w:val="20"/>
                <w:szCs w:val="20"/>
              </w:rPr>
              <w:t>wt</w:t>
            </w:r>
            <w:r w:rsidR="008A760C" w:rsidRPr="009B5D6B">
              <w:rPr>
                <w:sz w:val="20"/>
                <w:szCs w:val="20"/>
              </w:rPr>
              <w:t>% Actinide</w:t>
            </w:r>
          </w:p>
        </w:tc>
        <w:tc>
          <w:tcPr>
            <w:tcW w:w="788" w:type="pct"/>
          </w:tcPr>
          <w:p w14:paraId="0A63EA35" w14:textId="652498E6" w:rsidR="008A760C" w:rsidRPr="009B5D6B" w:rsidRDefault="008A760C" w:rsidP="00090845">
            <w:pPr>
              <w:contextualSpacing/>
              <w:jc w:val="both"/>
              <w:cnfStyle w:val="100000000000" w:firstRow="1" w:lastRow="0" w:firstColumn="0" w:lastColumn="0" w:oddVBand="0" w:evenVBand="0" w:oddHBand="0" w:evenHBand="0" w:firstRowFirstColumn="0" w:firstRowLastColumn="0" w:lastRowFirstColumn="0" w:lastRowLastColumn="0"/>
              <w:rPr>
                <w:sz w:val="20"/>
                <w:szCs w:val="20"/>
              </w:rPr>
            </w:pPr>
            <w:r w:rsidRPr="009B5D6B">
              <w:rPr>
                <w:sz w:val="20"/>
                <w:szCs w:val="20"/>
              </w:rPr>
              <w:t>Actinide coordination number</w:t>
            </w:r>
            <w:r w:rsidR="004015C0" w:rsidRPr="009B5D6B">
              <w:rPr>
                <w:sz w:val="20"/>
                <w:szCs w:val="20"/>
              </w:rPr>
              <w:t xml:space="preserve"> and bonds</w:t>
            </w:r>
          </w:p>
        </w:tc>
        <w:tc>
          <w:tcPr>
            <w:tcW w:w="323" w:type="pct"/>
          </w:tcPr>
          <w:p w14:paraId="1BBC5427" w14:textId="332AC212" w:rsidR="008A760C" w:rsidRPr="009B5D6B" w:rsidRDefault="008A760C" w:rsidP="00090845">
            <w:pPr>
              <w:contextualSpacing/>
              <w:jc w:val="both"/>
              <w:cnfStyle w:val="100000000000" w:firstRow="1" w:lastRow="0" w:firstColumn="0" w:lastColumn="0" w:oddVBand="0" w:evenVBand="0" w:oddHBand="0" w:evenHBand="0" w:firstRowFirstColumn="0" w:firstRowLastColumn="0" w:lastRowFirstColumn="0" w:lastRowLastColumn="0"/>
              <w:rPr>
                <w:sz w:val="20"/>
                <w:szCs w:val="20"/>
              </w:rPr>
            </w:pPr>
            <w:r w:rsidRPr="009B5D6B">
              <w:rPr>
                <w:sz w:val="20"/>
                <w:szCs w:val="20"/>
              </w:rPr>
              <w:t>Ref</w:t>
            </w:r>
          </w:p>
        </w:tc>
      </w:tr>
      <w:tr w:rsidR="009B5D6B" w:rsidRPr="009B5D6B" w14:paraId="28B1E662" w14:textId="77777777" w:rsidTr="00D472BC">
        <w:trPr>
          <w:trHeight w:val="271"/>
        </w:trPr>
        <w:tc>
          <w:tcPr>
            <w:cnfStyle w:val="001000000000" w:firstRow="0" w:lastRow="0" w:firstColumn="1" w:lastColumn="0" w:oddVBand="0" w:evenVBand="0" w:oddHBand="0" w:evenHBand="0" w:firstRowFirstColumn="0" w:firstRowLastColumn="0" w:lastRowFirstColumn="0" w:lastRowLastColumn="0"/>
            <w:tcW w:w="695" w:type="pct"/>
          </w:tcPr>
          <w:p w14:paraId="4E3D00C2" w14:textId="7D7FA969" w:rsidR="008A760C" w:rsidRPr="009B5D6B" w:rsidRDefault="008A760C" w:rsidP="00992E34">
            <w:pPr>
              <w:contextualSpacing/>
              <w:jc w:val="both"/>
              <w:rPr>
                <w:sz w:val="18"/>
                <w:szCs w:val="18"/>
              </w:rPr>
            </w:pPr>
            <w:proofErr w:type="gramStart"/>
            <w:r w:rsidRPr="009B5D6B">
              <w:rPr>
                <w:sz w:val="18"/>
                <w:szCs w:val="18"/>
              </w:rPr>
              <w:t>Cm(</w:t>
            </w:r>
            <w:proofErr w:type="gramEnd"/>
            <w:r w:rsidRPr="009B5D6B">
              <w:rPr>
                <w:sz w:val="18"/>
                <w:szCs w:val="18"/>
              </w:rPr>
              <w:t>BW</w:t>
            </w:r>
            <w:r w:rsidRPr="009B5D6B">
              <w:rPr>
                <w:sz w:val="18"/>
                <w:szCs w:val="18"/>
                <w:vertAlign w:val="subscript"/>
              </w:rPr>
              <w:t>11</w:t>
            </w:r>
            <w:r w:rsidRPr="009B5D6B">
              <w:rPr>
                <w:sz w:val="18"/>
                <w:szCs w:val="18"/>
              </w:rPr>
              <w:t>)</w:t>
            </w:r>
            <w:r w:rsidRPr="009B5D6B">
              <w:rPr>
                <w:sz w:val="18"/>
                <w:szCs w:val="18"/>
                <w:vertAlign w:val="subscript"/>
              </w:rPr>
              <w:t>2</w:t>
            </w:r>
          </w:p>
        </w:tc>
        <w:tc>
          <w:tcPr>
            <w:tcW w:w="1295" w:type="pct"/>
          </w:tcPr>
          <w:p w14:paraId="1552F0D0" w14:textId="2593173C"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rFonts w:eastAsiaTheme="minorHAnsi"/>
                <w:sz w:val="18"/>
                <w:szCs w:val="18"/>
              </w:rPr>
            </w:pPr>
            <w:r w:rsidRPr="009B5D6B">
              <w:rPr>
                <w:sz w:val="18"/>
                <w:szCs w:val="18"/>
              </w:rPr>
              <w:t>Cs</w:t>
            </w:r>
            <w:r w:rsidRPr="009B5D6B">
              <w:rPr>
                <w:sz w:val="18"/>
                <w:szCs w:val="18"/>
                <w:vertAlign w:val="subscript"/>
              </w:rPr>
              <w:t>13</w:t>
            </w:r>
            <w:r w:rsidRPr="009B5D6B">
              <w:rPr>
                <w:sz w:val="18"/>
                <w:szCs w:val="18"/>
              </w:rPr>
              <w:t>H</w:t>
            </w:r>
            <w:r w:rsidRPr="009B5D6B">
              <w:rPr>
                <w:sz w:val="18"/>
                <w:szCs w:val="18"/>
                <w:vertAlign w:val="subscript"/>
              </w:rPr>
              <w:t>2</w:t>
            </w:r>
            <w:r w:rsidRPr="009B5D6B">
              <w:rPr>
                <w:sz w:val="18"/>
                <w:szCs w:val="18"/>
              </w:rPr>
              <w:t>[</w:t>
            </w:r>
            <w:proofErr w:type="gramStart"/>
            <w:r w:rsidRPr="009B5D6B">
              <w:rPr>
                <w:sz w:val="18"/>
                <w:szCs w:val="18"/>
              </w:rPr>
              <w:t>Cm(</w:t>
            </w:r>
            <w:proofErr w:type="gramEnd"/>
            <w:r w:rsidRPr="009B5D6B">
              <w:rPr>
                <w:sz w:val="18"/>
                <w:szCs w:val="18"/>
              </w:rPr>
              <w:t>BW</w:t>
            </w:r>
            <w:r w:rsidRPr="009B5D6B">
              <w:rPr>
                <w:sz w:val="18"/>
                <w:szCs w:val="18"/>
                <w:vertAlign w:val="subscript"/>
              </w:rPr>
              <w:t>11</w:t>
            </w:r>
            <w:r w:rsidRPr="009B5D6B">
              <w:rPr>
                <w:sz w:val="18"/>
                <w:szCs w:val="18"/>
              </w:rPr>
              <w:t>O</w:t>
            </w:r>
            <w:r w:rsidRPr="009B5D6B">
              <w:rPr>
                <w:sz w:val="18"/>
                <w:szCs w:val="18"/>
                <w:vertAlign w:val="subscript"/>
              </w:rPr>
              <w:t>39</w:t>
            </w:r>
            <w:r w:rsidRPr="009B5D6B">
              <w:rPr>
                <w:sz w:val="18"/>
                <w:szCs w:val="18"/>
              </w:rPr>
              <w:t>)</w:t>
            </w:r>
            <w:r w:rsidRPr="009B5D6B">
              <w:rPr>
                <w:sz w:val="18"/>
                <w:szCs w:val="18"/>
                <w:vertAlign w:val="subscript"/>
              </w:rPr>
              <w:t>2</w:t>
            </w:r>
            <w:r w:rsidRPr="009B5D6B">
              <w:rPr>
                <w:sz w:val="18"/>
                <w:szCs w:val="18"/>
              </w:rPr>
              <w:t>]‧13H</w:t>
            </w:r>
            <w:r w:rsidRPr="009B5D6B">
              <w:rPr>
                <w:sz w:val="18"/>
                <w:szCs w:val="18"/>
                <w:vertAlign w:val="subscript"/>
              </w:rPr>
              <w:t>2</w:t>
            </w:r>
            <w:r w:rsidRPr="009B5D6B">
              <w:rPr>
                <w:sz w:val="18"/>
                <w:szCs w:val="18"/>
              </w:rPr>
              <w:t>O</w:t>
            </w:r>
          </w:p>
        </w:tc>
        <w:tc>
          <w:tcPr>
            <w:tcW w:w="880" w:type="pct"/>
          </w:tcPr>
          <w:p w14:paraId="29ED2957" w14:textId="16EF167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rStyle w:val="cf01"/>
                <w:rFonts w:ascii="Times New Roman" w:hAnsi="Times New Roman" w:cs="Times New Roman"/>
              </w:rPr>
            </w:pPr>
            <w:r w:rsidRPr="009B5D6B">
              <w:rPr>
                <w:sz w:val="18"/>
                <w:szCs w:val="18"/>
              </w:rPr>
              <w:t xml:space="preserve">0.006 mg </w:t>
            </w:r>
            <w:r w:rsidRPr="009B5D6B">
              <w:rPr>
                <w:sz w:val="18"/>
                <w:szCs w:val="18"/>
                <w:vertAlign w:val="superscript"/>
              </w:rPr>
              <w:t>248</w:t>
            </w:r>
            <w:r w:rsidRPr="009B5D6B">
              <w:rPr>
                <w:sz w:val="18"/>
                <w:szCs w:val="18"/>
              </w:rPr>
              <w:t>Cm</w:t>
            </w:r>
          </w:p>
        </w:tc>
        <w:tc>
          <w:tcPr>
            <w:tcW w:w="509" w:type="pct"/>
          </w:tcPr>
          <w:p w14:paraId="0A57B6EA" w14:textId="6D3D9983"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7526.2</w:t>
            </w:r>
          </w:p>
        </w:tc>
        <w:tc>
          <w:tcPr>
            <w:tcW w:w="509" w:type="pct"/>
          </w:tcPr>
          <w:p w14:paraId="6210ED59" w14:textId="6F371EF6"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3.3%</w:t>
            </w:r>
          </w:p>
        </w:tc>
        <w:tc>
          <w:tcPr>
            <w:tcW w:w="788" w:type="pct"/>
          </w:tcPr>
          <w:p w14:paraId="0706A526" w14:textId="6444EDD2" w:rsidR="005C2963" w:rsidRPr="009B5D6B" w:rsidRDefault="008A760C"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8</w:t>
            </w:r>
            <w:r w:rsidR="000A2772" w:rsidRPr="009B5D6B">
              <w:rPr>
                <w:sz w:val="16"/>
                <w:szCs w:val="16"/>
              </w:rPr>
              <w:t xml:space="preserve"> </w:t>
            </w:r>
            <w:r w:rsidR="005C2963" w:rsidRPr="009B5D6B">
              <w:rPr>
                <w:sz w:val="16"/>
                <w:szCs w:val="16"/>
              </w:rPr>
              <w:t>(</w:t>
            </w:r>
            <w:proofErr w:type="spellStart"/>
            <w:r w:rsidR="005C2963" w:rsidRPr="009B5D6B">
              <w:rPr>
                <w:sz w:val="16"/>
                <w:szCs w:val="16"/>
              </w:rPr>
              <w:t>Cm</w:t>
            </w:r>
            <w:r w:rsidR="00D14043" w:rsidRPr="009B5D6B">
              <w:rPr>
                <w:sz w:val="16"/>
                <w:szCs w:val="16"/>
                <w:vertAlign w:val="superscript"/>
              </w:rPr>
              <w:t>III</w:t>
            </w:r>
            <w:proofErr w:type="spellEnd"/>
            <w:r w:rsidR="005C2963" w:rsidRPr="009B5D6B">
              <w:rPr>
                <w:sz w:val="16"/>
                <w:szCs w:val="16"/>
              </w:rPr>
              <w:t>-O bonds)</w:t>
            </w:r>
          </w:p>
        </w:tc>
        <w:tc>
          <w:tcPr>
            <w:tcW w:w="323" w:type="pct"/>
          </w:tcPr>
          <w:p w14:paraId="3E6E4DF8" w14:textId="361CB98A"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This work</w:t>
            </w:r>
          </w:p>
        </w:tc>
      </w:tr>
      <w:tr w:rsidR="009B5D6B" w:rsidRPr="009B5D6B" w14:paraId="75F71BAC" w14:textId="77777777" w:rsidTr="00D472BC">
        <w:trPr>
          <w:trHeight w:val="271"/>
        </w:trPr>
        <w:tc>
          <w:tcPr>
            <w:cnfStyle w:val="001000000000" w:firstRow="0" w:lastRow="0" w:firstColumn="1" w:lastColumn="0" w:oddVBand="0" w:evenVBand="0" w:oddHBand="0" w:evenHBand="0" w:firstRowFirstColumn="0" w:firstRowLastColumn="0" w:lastRowFirstColumn="0" w:lastRowLastColumn="0"/>
            <w:tcW w:w="695" w:type="pct"/>
          </w:tcPr>
          <w:p w14:paraId="19D2F618" w14:textId="48A2C7FA" w:rsidR="008A760C" w:rsidRPr="009B5D6B" w:rsidRDefault="008A760C" w:rsidP="00992E34">
            <w:pPr>
              <w:contextualSpacing/>
              <w:jc w:val="both"/>
              <w:rPr>
                <w:sz w:val="18"/>
                <w:szCs w:val="18"/>
              </w:rPr>
            </w:pPr>
            <w:r w:rsidRPr="009B5D6B">
              <w:rPr>
                <w:sz w:val="18"/>
                <w:szCs w:val="18"/>
              </w:rPr>
              <w:t>Cm(α-PW</w:t>
            </w:r>
            <w:r w:rsidRPr="009B5D6B">
              <w:rPr>
                <w:sz w:val="18"/>
                <w:szCs w:val="18"/>
                <w:vertAlign w:val="subscript"/>
              </w:rPr>
              <w:t>11</w:t>
            </w:r>
            <w:r w:rsidRPr="009B5D6B">
              <w:rPr>
                <w:sz w:val="18"/>
                <w:szCs w:val="18"/>
              </w:rPr>
              <w:t>)</w:t>
            </w:r>
            <w:r w:rsidRPr="009B5D6B">
              <w:rPr>
                <w:sz w:val="18"/>
                <w:szCs w:val="18"/>
                <w:vertAlign w:val="subscript"/>
              </w:rPr>
              <w:t>2</w:t>
            </w:r>
          </w:p>
        </w:tc>
        <w:tc>
          <w:tcPr>
            <w:tcW w:w="1295" w:type="pct"/>
          </w:tcPr>
          <w:p w14:paraId="4D37A699" w14:textId="27DE8ED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rFonts w:eastAsiaTheme="minorHAnsi"/>
                <w:sz w:val="18"/>
                <w:szCs w:val="18"/>
              </w:rPr>
            </w:pPr>
            <w:r w:rsidRPr="009B5D6B">
              <w:rPr>
                <w:sz w:val="18"/>
                <w:szCs w:val="18"/>
              </w:rPr>
              <w:t>Cs</w:t>
            </w:r>
            <w:r w:rsidRPr="009B5D6B">
              <w:rPr>
                <w:sz w:val="18"/>
                <w:szCs w:val="18"/>
                <w:vertAlign w:val="subscript"/>
              </w:rPr>
              <w:t>11</w:t>
            </w:r>
            <w:r w:rsidRPr="009B5D6B">
              <w:rPr>
                <w:sz w:val="18"/>
                <w:szCs w:val="18"/>
              </w:rPr>
              <w:t>Cm(α-PW</w:t>
            </w:r>
            <w:r w:rsidRPr="009B5D6B">
              <w:rPr>
                <w:sz w:val="18"/>
                <w:szCs w:val="18"/>
                <w:vertAlign w:val="subscript"/>
              </w:rPr>
              <w:t>11</w:t>
            </w:r>
            <w:r w:rsidRPr="009B5D6B">
              <w:rPr>
                <w:sz w:val="18"/>
                <w:szCs w:val="18"/>
              </w:rPr>
              <w:t>O</w:t>
            </w:r>
            <w:r w:rsidRPr="009B5D6B">
              <w:rPr>
                <w:sz w:val="18"/>
                <w:szCs w:val="18"/>
                <w:vertAlign w:val="subscript"/>
              </w:rPr>
              <w:t>39</w:t>
            </w:r>
            <w:r w:rsidRPr="009B5D6B">
              <w:rPr>
                <w:sz w:val="18"/>
                <w:szCs w:val="18"/>
              </w:rPr>
              <w:t>)</w:t>
            </w:r>
            <w:r w:rsidRPr="009B5D6B">
              <w:rPr>
                <w:sz w:val="18"/>
                <w:szCs w:val="18"/>
                <w:vertAlign w:val="subscript"/>
              </w:rPr>
              <w:t>2</w:t>
            </w:r>
            <w:r w:rsidRPr="009B5D6B">
              <w:rPr>
                <w:sz w:val="18"/>
                <w:szCs w:val="18"/>
              </w:rPr>
              <w:t>‧18H</w:t>
            </w:r>
            <w:r w:rsidRPr="009B5D6B">
              <w:rPr>
                <w:sz w:val="18"/>
                <w:szCs w:val="18"/>
                <w:vertAlign w:val="subscript"/>
              </w:rPr>
              <w:t>2</w:t>
            </w:r>
            <w:r w:rsidRPr="009B5D6B">
              <w:rPr>
                <w:sz w:val="18"/>
                <w:szCs w:val="18"/>
              </w:rPr>
              <w:t>O</w:t>
            </w:r>
          </w:p>
        </w:tc>
        <w:tc>
          <w:tcPr>
            <w:tcW w:w="880" w:type="pct"/>
          </w:tcPr>
          <w:p w14:paraId="6AFF180B" w14:textId="201AEA2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rStyle w:val="cf01"/>
                <w:rFonts w:ascii="Times New Roman" w:hAnsi="Times New Roman" w:cs="Times New Roman"/>
              </w:rPr>
            </w:pPr>
            <w:r w:rsidRPr="009B5D6B">
              <w:rPr>
                <w:sz w:val="18"/>
                <w:szCs w:val="18"/>
              </w:rPr>
              <w:t xml:space="preserve">0.012 mg </w:t>
            </w:r>
            <w:r w:rsidRPr="009B5D6B">
              <w:rPr>
                <w:sz w:val="18"/>
                <w:szCs w:val="18"/>
                <w:vertAlign w:val="superscript"/>
              </w:rPr>
              <w:t>248</w:t>
            </w:r>
            <w:r w:rsidRPr="009B5D6B">
              <w:rPr>
                <w:sz w:val="18"/>
                <w:szCs w:val="18"/>
              </w:rPr>
              <w:t>Cm</w:t>
            </w:r>
          </w:p>
        </w:tc>
        <w:tc>
          <w:tcPr>
            <w:tcW w:w="509" w:type="pct"/>
          </w:tcPr>
          <w:p w14:paraId="574A3D61" w14:textId="4396CE43"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7388.8</w:t>
            </w:r>
          </w:p>
        </w:tc>
        <w:tc>
          <w:tcPr>
            <w:tcW w:w="509" w:type="pct"/>
          </w:tcPr>
          <w:p w14:paraId="562194EB" w14:textId="0B73BB3B"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3.4%</w:t>
            </w:r>
          </w:p>
        </w:tc>
        <w:tc>
          <w:tcPr>
            <w:tcW w:w="788" w:type="pct"/>
          </w:tcPr>
          <w:p w14:paraId="32F23826" w14:textId="2F89C6AA" w:rsidR="004015C0" w:rsidRPr="009B5D6B" w:rsidRDefault="008A760C"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8</w:t>
            </w:r>
            <w:r w:rsidR="000A2772" w:rsidRPr="009B5D6B">
              <w:rPr>
                <w:sz w:val="16"/>
                <w:szCs w:val="16"/>
              </w:rPr>
              <w:t xml:space="preserve"> </w:t>
            </w:r>
            <w:r w:rsidR="004015C0" w:rsidRPr="009B5D6B">
              <w:rPr>
                <w:sz w:val="16"/>
                <w:szCs w:val="16"/>
              </w:rPr>
              <w:t>(</w:t>
            </w:r>
            <w:proofErr w:type="spellStart"/>
            <w:r w:rsidR="004015C0" w:rsidRPr="009B5D6B">
              <w:rPr>
                <w:sz w:val="16"/>
                <w:szCs w:val="16"/>
              </w:rPr>
              <w:t>Cm</w:t>
            </w:r>
            <w:r w:rsidR="00D14043" w:rsidRPr="009B5D6B">
              <w:rPr>
                <w:sz w:val="16"/>
                <w:szCs w:val="16"/>
                <w:vertAlign w:val="superscript"/>
              </w:rPr>
              <w:t>III</w:t>
            </w:r>
            <w:proofErr w:type="spellEnd"/>
            <w:r w:rsidR="004015C0" w:rsidRPr="009B5D6B">
              <w:rPr>
                <w:sz w:val="16"/>
                <w:szCs w:val="16"/>
              </w:rPr>
              <w:t>-O bonds)</w:t>
            </w:r>
          </w:p>
        </w:tc>
        <w:tc>
          <w:tcPr>
            <w:tcW w:w="323" w:type="pct"/>
          </w:tcPr>
          <w:p w14:paraId="615ADDAD" w14:textId="24FA5742"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This work</w:t>
            </w:r>
          </w:p>
        </w:tc>
      </w:tr>
      <w:tr w:rsidR="009B5D6B" w:rsidRPr="009B5D6B" w14:paraId="4211D3D4" w14:textId="77777777" w:rsidTr="00D472BC">
        <w:trPr>
          <w:trHeight w:val="271"/>
        </w:trPr>
        <w:tc>
          <w:tcPr>
            <w:cnfStyle w:val="001000000000" w:firstRow="0" w:lastRow="0" w:firstColumn="1" w:lastColumn="0" w:oddVBand="0" w:evenVBand="0" w:oddHBand="0" w:evenHBand="0" w:firstRowFirstColumn="0" w:firstRowLastColumn="0" w:lastRowFirstColumn="0" w:lastRowLastColumn="0"/>
            <w:tcW w:w="695" w:type="pct"/>
          </w:tcPr>
          <w:p w14:paraId="4800BF63" w14:textId="1A517B77" w:rsidR="008A760C" w:rsidRPr="009B5D6B" w:rsidRDefault="008A760C" w:rsidP="00992E34">
            <w:pPr>
              <w:contextualSpacing/>
              <w:jc w:val="both"/>
              <w:rPr>
                <w:sz w:val="18"/>
                <w:szCs w:val="18"/>
              </w:rPr>
            </w:pPr>
            <w:r w:rsidRPr="009B5D6B">
              <w:rPr>
                <w:sz w:val="18"/>
                <w:szCs w:val="18"/>
              </w:rPr>
              <w:t>Cm(β-PW</w:t>
            </w:r>
            <w:r w:rsidRPr="009B5D6B">
              <w:rPr>
                <w:sz w:val="18"/>
                <w:szCs w:val="18"/>
                <w:vertAlign w:val="subscript"/>
              </w:rPr>
              <w:t>11</w:t>
            </w:r>
            <w:r w:rsidRPr="009B5D6B">
              <w:rPr>
                <w:sz w:val="18"/>
                <w:szCs w:val="18"/>
              </w:rPr>
              <w:t>)</w:t>
            </w:r>
            <w:r w:rsidRPr="009B5D6B">
              <w:rPr>
                <w:sz w:val="18"/>
                <w:szCs w:val="18"/>
                <w:vertAlign w:val="subscript"/>
              </w:rPr>
              <w:t>2</w:t>
            </w:r>
          </w:p>
        </w:tc>
        <w:tc>
          <w:tcPr>
            <w:tcW w:w="1295" w:type="pct"/>
          </w:tcPr>
          <w:p w14:paraId="5FBB2130" w14:textId="42FA316A"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rFonts w:eastAsiaTheme="minorHAnsi"/>
                <w:sz w:val="18"/>
                <w:szCs w:val="18"/>
              </w:rPr>
            </w:pPr>
            <w:r w:rsidRPr="009B5D6B">
              <w:rPr>
                <w:sz w:val="18"/>
                <w:szCs w:val="18"/>
              </w:rPr>
              <w:t>Cs</w:t>
            </w:r>
            <w:r w:rsidRPr="009B5D6B">
              <w:rPr>
                <w:sz w:val="18"/>
                <w:szCs w:val="18"/>
                <w:vertAlign w:val="subscript"/>
              </w:rPr>
              <w:t>11</w:t>
            </w:r>
            <w:r w:rsidRPr="009B5D6B">
              <w:rPr>
                <w:sz w:val="18"/>
                <w:szCs w:val="18"/>
              </w:rPr>
              <w:t>Cm(β-PW</w:t>
            </w:r>
            <w:r w:rsidRPr="009B5D6B">
              <w:rPr>
                <w:sz w:val="18"/>
                <w:szCs w:val="18"/>
                <w:vertAlign w:val="subscript"/>
              </w:rPr>
              <w:t>11</w:t>
            </w:r>
            <w:r w:rsidRPr="009B5D6B">
              <w:rPr>
                <w:sz w:val="18"/>
                <w:szCs w:val="18"/>
              </w:rPr>
              <w:t>O</w:t>
            </w:r>
            <w:r w:rsidRPr="009B5D6B">
              <w:rPr>
                <w:sz w:val="18"/>
                <w:szCs w:val="18"/>
                <w:vertAlign w:val="subscript"/>
              </w:rPr>
              <w:t>39</w:t>
            </w:r>
            <w:r w:rsidRPr="009B5D6B">
              <w:rPr>
                <w:sz w:val="18"/>
                <w:szCs w:val="18"/>
              </w:rPr>
              <w:t>)</w:t>
            </w:r>
            <w:r w:rsidRPr="009B5D6B">
              <w:rPr>
                <w:sz w:val="18"/>
                <w:szCs w:val="18"/>
                <w:vertAlign w:val="subscript"/>
              </w:rPr>
              <w:t>2</w:t>
            </w:r>
            <w:r w:rsidRPr="009B5D6B">
              <w:rPr>
                <w:sz w:val="18"/>
                <w:szCs w:val="18"/>
              </w:rPr>
              <w:t>‧31.5H</w:t>
            </w:r>
            <w:r w:rsidRPr="009B5D6B">
              <w:rPr>
                <w:sz w:val="18"/>
                <w:szCs w:val="18"/>
                <w:vertAlign w:val="subscript"/>
              </w:rPr>
              <w:t>2</w:t>
            </w:r>
            <w:r w:rsidRPr="009B5D6B">
              <w:rPr>
                <w:sz w:val="18"/>
                <w:szCs w:val="18"/>
              </w:rPr>
              <w:t>O</w:t>
            </w:r>
          </w:p>
        </w:tc>
        <w:tc>
          <w:tcPr>
            <w:tcW w:w="880" w:type="pct"/>
          </w:tcPr>
          <w:p w14:paraId="28F521AE" w14:textId="1346774B"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rStyle w:val="cf01"/>
                <w:rFonts w:ascii="Times New Roman" w:hAnsi="Times New Roman" w:cs="Times New Roman"/>
              </w:rPr>
            </w:pPr>
            <w:r w:rsidRPr="009B5D6B">
              <w:rPr>
                <w:sz w:val="18"/>
                <w:szCs w:val="18"/>
              </w:rPr>
              <w:t xml:space="preserve">0.012 mg </w:t>
            </w:r>
            <w:r w:rsidRPr="009B5D6B">
              <w:rPr>
                <w:sz w:val="18"/>
                <w:szCs w:val="18"/>
                <w:vertAlign w:val="superscript"/>
              </w:rPr>
              <w:t>248</w:t>
            </w:r>
            <w:r w:rsidRPr="009B5D6B">
              <w:rPr>
                <w:sz w:val="18"/>
                <w:szCs w:val="18"/>
              </w:rPr>
              <w:t>Cm</w:t>
            </w:r>
          </w:p>
        </w:tc>
        <w:tc>
          <w:tcPr>
            <w:tcW w:w="509" w:type="pct"/>
          </w:tcPr>
          <w:p w14:paraId="5F19D19F" w14:textId="115B2C2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7632.1</w:t>
            </w:r>
          </w:p>
        </w:tc>
        <w:tc>
          <w:tcPr>
            <w:tcW w:w="509" w:type="pct"/>
          </w:tcPr>
          <w:p w14:paraId="7C8BB08D" w14:textId="71BA691A"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3.2%</w:t>
            </w:r>
          </w:p>
        </w:tc>
        <w:tc>
          <w:tcPr>
            <w:tcW w:w="788" w:type="pct"/>
          </w:tcPr>
          <w:p w14:paraId="4AB13DA4" w14:textId="53972F9D" w:rsidR="008A760C" w:rsidRPr="009B5D6B" w:rsidRDefault="008A760C"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8</w:t>
            </w:r>
            <w:r w:rsidR="000A2772" w:rsidRPr="009B5D6B">
              <w:rPr>
                <w:sz w:val="16"/>
                <w:szCs w:val="16"/>
              </w:rPr>
              <w:t xml:space="preserve"> </w:t>
            </w:r>
            <w:r w:rsidR="004015C0" w:rsidRPr="009B5D6B">
              <w:rPr>
                <w:sz w:val="16"/>
                <w:szCs w:val="16"/>
              </w:rPr>
              <w:t>(</w:t>
            </w:r>
            <w:proofErr w:type="spellStart"/>
            <w:r w:rsidR="004015C0" w:rsidRPr="009B5D6B">
              <w:rPr>
                <w:sz w:val="16"/>
                <w:szCs w:val="16"/>
              </w:rPr>
              <w:t>Cm</w:t>
            </w:r>
            <w:r w:rsidR="00D14043" w:rsidRPr="009B5D6B">
              <w:rPr>
                <w:sz w:val="16"/>
                <w:szCs w:val="16"/>
                <w:vertAlign w:val="superscript"/>
              </w:rPr>
              <w:t>III</w:t>
            </w:r>
            <w:proofErr w:type="spellEnd"/>
            <w:r w:rsidR="004015C0" w:rsidRPr="009B5D6B">
              <w:rPr>
                <w:sz w:val="16"/>
                <w:szCs w:val="16"/>
              </w:rPr>
              <w:t>-O bonds)</w:t>
            </w:r>
          </w:p>
        </w:tc>
        <w:tc>
          <w:tcPr>
            <w:tcW w:w="323" w:type="pct"/>
          </w:tcPr>
          <w:p w14:paraId="160111BA" w14:textId="1160D3F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This work</w:t>
            </w:r>
          </w:p>
        </w:tc>
      </w:tr>
      <w:tr w:rsidR="009B5D6B" w:rsidRPr="009B5D6B" w14:paraId="55733A0A" w14:textId="77777777" w:rsidTr="00D472BC">
        <w:trPr>
          <w:trHeight w:val="271"/>
        </w:trPr>
        <w:tc>
          <w:tcPr>
            <w:cnfStyle w:val="001000000000" w:firstRow="0" w:lastRow="0" w:firstColumn="1" w:lastColumn="0" w:oddVBand="0" w:evenVBand="0" w:oddHBand="0" w:evenHBand="0" w:firstRowFirstColumn="0" w:firstRowLastColumn="0" w:lastRowFirstColumn="0" w:lastRowLastColumn="0"/>
            <w:tcW w:w="695" w:type="pct"/>
            <w:vMerge w:val="restart"/>
          </w:tcPr>
          <w:p w14:paraId="421BE6A1" w14:textId="77777777" w:rsidR="008A760C" w:rsidRPr="009B5D6B" w:rsidRDefault="008A760C" w:rsidP="00992E34">
            <w:pPr>
              <w:contextualSpacing/>
              <w:jc w:val="both"/>
              <w:rPr>
                <w:b w:val="0"/>
                <w:bCs w:val="0"/>
                <w:sz w:val="18"/>
                <w:szCs w:val="18"/>
              </w:rPr>
            </w:pPr>
            <w:r w:rsidRPr="009B5D6B">
              <w:rPr>
                <w:sz w:val="18"/>
                <w:szCs w:val="18"/>
              </w:rPr>
              <w:t>Borate</w:t>
            </w:r>
          </w:p>
          <w:p w14:paraId="31D2B72C" w14:textId="7A87A265" w:rsidR="008A760C" w:rsidRPr="009B5D6B" w:rsidRDefault="008A760C" w:rsidP="00992E34">
            <w:pPr>
              <w:contextualSpacing/>
              <w:jc w:val="both"/>
              <w:rPr>
                <w:sz w:val="18"/>
                <w:szCs w:val="18"/>
              </w:rPr>
            </w:pPr>
          </w:p>
        </w:tc>
        <w:tc>
          <w:tcPr>
            <w:tcW w:w="1295" w:type="pct"/>
          </w:tcPr>
          <w:p w14:paraId="7BC9CF13" w14:textId="14D39676"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rFonts w:eastAsiaTheme="minorHAnsi"/>
                <w:sz w:val="18"/>
                <w:szCs w:val="18"/>
              </w:rPr>
              <w:t>Pu[B</w:t>
            </w:r>
            <w:r w:rsidRPr="009B5D6B">
              <w:rPr>
                <w:rFonts w:eastAsiaTheme="minorHAnsi"/>
                <w:sz w:val="18"/>
                <w:szCs w:val="18"/>
                <w:vertAlign w:val="subscript"/>
              </w:rPr>
              <w:t>4</w:t>
            </w:r>
            <w:r w:rsidRPr="009B5D6B">
              <w:rPr>
                <w:rFonts w:eastAsiaTheme="minorHAnsi"/>
                <w:sz w:val="18"/>
                <w:szCs w:val="18"/>
              </w:rPr>
              <w:t>O</w:t>
            </w:r>
            <w:r w:rsidRPr="009B5D6B">
              <w:rPr>
                <w:rFonts w:eastAsiaTheme="minorHAnsi"/>
                <w:sz w:val="18"/>
                <w:szCs w:val="18"/>
                <w:vertAlign w:val="subscript"/>
              </w:rPr>
              <w:t>6</w:t>
            </w:r>
            <w:r w:rsidRPr="009B5D6B">
              <w:rPr>
                <w:rFonts w:eastAsiaTheme="minorHAnsi"/>
                <w:sz w:val="18"/>
                <w:szCs w:val="18"/>
              </w:rPr>
              <w:t>(OH)</w:t>
            </w:r>
            <w:r w:rsidRPr="009B5D6B">
              <w:rPr>
                <w:rFonts w:eastAsiaTheme="minorHAnsi"/>
                <w:sz w:val="18"/>
                <w:szCs w:val="18"/>
                <w:vertAlign w:val="subscript"/>
              </w:rPr>
              <w:t>2</w:t>
            </w:r>
            <w:r w:rsidRPr="009B5D6B">
              <w:rPr>
                <w:rFonts w:eastAsiaTheme="minorHAnsi"/>
                <w:sz w:val="18"/>
                <w:szCs w:val="18"/>
              </w:rPr>
              <w:t>Cl]</w:t>
            </w:r>
          </w:p>
        </w:tc>
        <w:tc>
          <w:tcPr>
            <w:tcW w:w="880" w:type="pct"/>
          </w:tcPr>
          <w:p w14:paraId="0CA10F29" w14:textId="56D0183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rStyle w:val="cf01"/>
                <w:rFonts w:ascii="Times New Roman" w:hAnsi="Times New Roman" w:cs="Times New Roman"/>
              </w:rPr>
              <w:t xml:space="preserve">10 mg </w:t>
            </w:r>
            <w:r w:rsidRPr="009B5D6B">
              <w:rPr>
                <w:rStyle w:val="cf01"/>
                <w:rFonts w:ascii="Times New Roman" w:hAnsi="Times New Roman" w:cs="Times New Roman"/>
                <w:vertAlign w:val="superscript"/>
              </w:rPr>
              <w:t>239</w:t>
            </w:r>
            <w:r w:rsidRPr="009B5D6B">
              <w:rPr>
                <w:rStyle w:val="cf01"/>
                <w:rFonts w:ascii="Times New Roman" w:hAnsi="Times New Roman" w:cs="Times New Roman"/>
              </w:rPr>
              <w:t>PuCl</w:t>
            </w:r>
            <w:r w:rsidRPr="009B5D6B">
              <w:rPr>
                <w:rStyle w:val="cf01"/>
                <w:rFonts w:ascii="Times New Roman" w:hAnsi="Times New Roman" w:cs="Times New Roman"/>
                <w:vertAlign w:val="subscript"/>
              </w:rPr>
              <w:t>3</w:t>
            </w:r>
          </w:p>
        </w:tc>
        <w:tc>
          <w:tcPr>
            <w:tcW w:w="509" w:type="pct"/>
          </w:tcPr>
          <w:p w14:paraId="6CA2AFA9" w14:textId="65771412"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445.74</w:t>
            </w:r>
          </w:p>
        </w:tc>
        <w:tc>
          <w:tcPr>
            <w:tcW w:w="509" w:type="pct"/>
          </w:tcPr>
          <w:p w14:paraId="0819FFAC" w14:textId="0675DEA5"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53.6%</w:t>
            </w:r>
          </w:p>
        </w:tc>
        <w:tc>
          <w:tcPr>
            <w:tcW w:w="788" w:type="pct"/>
          </w:tcPr>
          <w:p w14:paraId="0A9C1B73" w14:textId="2F28BD3F" w:rsidR="004015C0" w:rsidRPr="009B5D6B" w:rsidRDefault="009923FD"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10</w:t>
            </w:r>
            <w:r w:rsidR="000A2772" w:rsidRPr="009B5D6B">
              <w:rPr>
                <w:sz w:val="16"/>
                <w:szCs w:val="16"/>
              </w:rPr>
              <w:t xml:space="preserve"> </w:t>
            </w:r>
            <w:r w:rsidR="004015C0" w:rsidRPr="009B5D6B">
              <w:rPr>
                <w:sz w:val="16"/>
                <w:szCs w:val="16"/>
              </w:rPr>
              <w:t xml:space="preserve">(8 </w:t>
            </w:r>
            <w:proofErr w:type="spellStart"/>
            <w:r w:rsidR="004015C0" w:rsidRPr="009B5D6B">
              <w:rPr>
                <w:sz w:val="16"/>
                <w:szCs w:val="16"/>
              </w:rPr>
              <w:t>Pu</w:t>
            </w:r>
            <w:r w:rsidR="00D14043" w:rsidRPr="009B5D6B">
              <w:rPr>
                <w:sz w:val="16"/>
                <w:szCs w:val="16"/>
                <w:vertAlign w:val="superscript"/>
              </w:rPr>
              <w:t>III</w:t>
            </w:r>
            <w:proofErr w:type="spellEnd"/>
            <w:r w:rsidR="004015C0" w:rsidRPr="009B5D6B">
              <w:rPr>
                <w:sz w:val="16"/>
                <w:szCs w:val="16"/>
              </w:rPr>
              <w:t xml:space="preserve">-O bonds + 2 </w:t>
            </w:r>
            <w:proofErr w:type="spellStart"/>
            <w:r w:rsidR="004015C0" w:rsidRPr="009B5D6B">
              <w:rPr>
                <w:sz w:val="16"/>
                <w:szCs w:val="16"/>
              </w:rPr>
              <w:t>Pu</w:t>
            </w:r>
            <w:r w:rsidR="00D14043" w:rsidRPr="009B5D6B">
              <w:rPr>
                <w:sz w:val="16"/>
                <w:szCs w:val="16"/>
                <w:vertAlign w:val="superscript"/>
              </w:rPr>
              <w:t>III</w:t>
            </w:r>
            <w:proofErr w:type="spellEnd"/>
            <w:r w:rsidR="004015C0" w:rsidRPr="009B5D6B">
              <w:rPr>
                <w:sz w:val="16"/>
                <w:szCs w:val="16"/>
              </w:rPr>
              <w:t>-Cl bond)</w:t>
            </w:r>
          </w:p>
        </w:tc>
        <w:tc>
          <w:tcPr>
            <w:tcW w:w="323" w:type="pct"/>
            <w:vMerge w:val="restart"/>
          </w:tcPr>
          <w:p w14:paraId="280B52C6" w14:textId="616036F3"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rStyle w:val="cf01"/>
                <w:rFonts w:ascii="Times New Roman" w:hAnsi="Times New Roman" w:cs="Times New Roman"/>
              </w:rPr>
            </w:pPr>
            <w:r w:rsidRPr="009B5D6B">
              <w:rPr>
                <w:sz w:val="18"/>
                <w:szCs w:val="18"/>
              </w:rPr>
              <w:fldChar w:fldCharType="begin"/>
            </w:r>
            <w:r w:rsidR="006706D4">
              <w:rPr>
                <w:sz w:val="18"/>
                <w:szCs w:val="18"/>
              </w:rPr>
              <w:instrText xml:space="preserve"> ADDIN ZOTERO_ITEM CSL_CITATION {"citationID":"z5SOnxQ4","properties":{"formattedCitation":"\\super 1\\nosupersub{}","plainCitation":"1","noteIndex":0},"citationItems":[{"id":2392,"uris":["http://zotero.org/users/local/5hKs6pkN/items/KIZHNF7I"],"itemData":{"id":2392,"type":"article-journal","abstract":"The reactions of LnCl3 with molten boric acid result in the formation of Ln[B4O6(OH)2Cl] (Ln = La–Nd), Ln4[B18O25(OH)13Cl3] (Ln = Sm, Eu), or Ln[B6O9(OH)3] (Ln = Y, Eu–Lu). The reactions of AnCl3 (An = Pu, Am, Cm) with molten boric acid under the same conditions yield Pu[B4O6(OH)2Cl] and Pu2[B13O19(OH)5Cl2(H2O)3], Am[B9O13(OH)4]·H2O, or Cm2[B14O20(OH)7(H2O)2Cl]. These compounds possess three-dimensional network structures where rare earth borate layers are joined together by BO3 and/or BO4 groups. There is a shift from 10-coordinate Ln3+ and An3+ cations with capped triangular cupola geometries for the early members of both series to 9-coordinate hula-hoop geometries for the later elements. Cm3+ is anomalous in that it contains both 9- and 10-coordinate metal ions. Despite these materials being synthesized under identical conditions, the two series do not parallel one another. Electronic structure calculations with multireference, CASSCF, and density functional theory (DFT) methods reveal the An 5f orbitals to be localized and predominately uninvolved in bonding. For the Pu(III) borates, a Pu 6p orbital is observed with delocalized electron density on basal oxygen atoms contrasting the Am(III) and Cm(III) borates, where a basal O 2p orbital delocalizes to the An 6d orbital. The electronic structure of the Ce(III) borate is similar to the Pu(III) complexes in that the Ce 4f orbital is localized and noninteracting, but the Ce 5p orbital shows no interaction with the coordinating ligands. Natural bond orbital and natural population analyses at the DFT level illustrate distinctive larger Pu 5f atomic occupancy relative to Am and Cm 5f, as well as unique involvement and occupancy of the An 6d orbitals.","container-title":"Journal of the American Chemical Society","DOI":"10.1021/ja303804r","ISSN":"0002-7863","issue":"25","journalAbbreviation":"J. Am. Chem. Soc.","page":"10682-10692","source":"ACS Publications","title":"Differentiating between Trivalent Lanthanides and Actinides","volume":"134","author":[{"family":"Polinski","given":"Matthew J."},{"family":"Grant","given":"Daniel J."},{"family":"Wang","given":"Shuao"},{"family":"Alekseev","given":"Evgeny V."},{"family":"Cross","given":"Justin N."},{"family":"Villa","given":"Eric M."},{"family":"Depmeier","given":"Wulf"},{"family":"Gagliardi","given":"Laura"},{"family":"Albrecht-Schmitt","given":"Thomas E."}],"issued":{"date-parts":[["2012",6,27]]}}}],"schema":"https://github.com/citation-style-language/schema/raw/master/csl-citation.json"} </w:instrText>
            </w:r>
            <w:r w:rsidRPr="009B5D6B">
              <w:rPr>
                <w:sz w:val="18"/>
                <w:szCs w:val="18"/>
              </w:rPr>
              <w:fldChar w:fldCharType="separate"/>
            </w:r>
            <w:r w:rsidR="006706D4" w:rsidRPr="006706D4">
              <w:rPr>
                <w:sz w:val="18"/>
                <w:vertAlign w:val="superscript"/>
              </w:rPr>
              <w:t>1</w:t>
            </w:r>
            <w:r w:rsidRPr="009B5D6B">
              <w:rPr>
                <w:sz w:val="18"/>
                <w:szCs w:val="18"/>
              </w:rPr>
              <w:fldChar w:fldCharType="end"/>
            </w:r>
          </w:p>
        </w:tc>
      </w:tr>
      <w:tr w:rsidR="009B5D6B" w:rsidRPr="009B5D6B" w14:paraId="118F93CD" w14:textId="77777777" w:rsidTr="00D472BC">
        <w:trPr>
          <w:trHeight w:val="268"/>
        </w:trPr>
        <w:tc>
          <w:tcPr>
            <w:cnfStyle w:val="001000000000" w:firstRow="0" w:lastRow="0" w:firstColumn="1" w:lastColumn="0" w:oddVBand="0" w:evenVBand="0" w:oddHBand="0" w:evenHBand="0" w:firstRowFirstColumn="0" w:firstRowLastColumn="0" w:lastRowFirstColumn="0" w:lastRowLastColumn="0"/>
            <w:tcW w:w="695" w:type="pct"/>
            <w:vMerge/>
          </w:tcPr>
          <w:p w14:paraId="63E80EEF" w14:textId="77777777" w:rsidR="008A760C" w:rsidRPr="009B5D6B" w:rsidRDefault="008A760C" w:rsidP="00992E34">
            <w:pPr>
              <w:contextualSpacing/>
              <w:jc w:val="both"/>
              <w:rPr>
                <w:sz w:val="18"/>
                <w:szCs w:val="18"/>
              </w:rPr>
            </w:pPr>
          </w:p>
        </w:tc>
        <w:tc>
          <w:tcPr>
            <w:tcW w:w="1295" w:type="pct"/>
          </w:tcPr>
          <w:p w14:paraId="5891C6A8" w14:textId="4CFDFC48"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rFonts w:eastAsiaTheme="minorHAnsi"/>
                <w:sz w:val="18"/>
                <w:szCs w:val="18"/>
              </w:rPr>
            </w:pPr>
            <w:r w:rsidRPr="009B5D6B">
              <w:rPr>
                <w:rFonts w:eastAsiaTheme="minorHAnsi"/>
                <w:sz w:val="18"/>
                <w:szCs w:val="18"/>
              </w:rPr>
              <w:t>Pu</w:t>
            </w:r>
            <w:r w:rsidRPr="009B5D6B">
              <w:rPr>
                <w:rFonts w:eastAsiaTheme="minorHAnsi"/>
                <w:sz w:val="18"/>
                <w:szCs w:val="18"/>
                <w:vertAlign w:val="subscript"/>
              </w:rPr>
              <w:t>2</w:t>
            </w:r>
            <w:r w:rsidRPr="009B5D6B">
              <w:rPr>
                <w:rFonts w:eastAsiaTheme="minorHAnsi"/>
                <w:sz w:val="18"/>
                <w:szCs w:val="18"/>
              </w:rPr>
              <w:t>[B</w:t>
            </w:r>
            <w:r w:rsidRPr="009B5D6B">
              <w:rPr>
                <w:rFonts w:eastAsiaTheme="minorHAnsi"/>
                <w:sz w:val="18"/>
                <w:szCs w:val="18"/>
                <w:vertAlign w:val="subscript"/>
              </w:rPr>
              <w:t>13</w:t>
            </w:r>
            <w:r w:rsidRPr="009B5D6B">
              <w:rPr>
                <w:rFonts w:eastAsiaTheme="minorHAnsi"/>
                <w:sz w:val="18"/>
                <w:szCs w:val="18"/>
              </w:rPr>
              <w:t>O</w:t>
            </w:r>
            <w:r w:rsidRPr="009B5D6B">
              <w:rPr>
                <w:rFonts w:eastAsiaTheme="minorHAnsi"/>
                <w:sz w:val="18"/>
                <w:szCs w:val="18"/>
                <w:vertAlign w:val="subscript"/>
              </w:rPr>
              <w:t>19</w:t>
            </w:r>
            <w:r w:rsidRPr="009B5D6B">
              <w:rPr>
                <w:rFonts w:eastAsiaTheme="minorHAnsi"/>
                <w:sz w:val="18"/>
                <w:szCs w:val="18"/>
              </w:rPr>
              <w:t>(OH)</w:t>
            </w:r>
            <w:r w:rsidRPr="009B5D6B">
              <w:rPr>
                <w:rFonts w:eastAsiaTheme="minorHAnsi"/>
                <w:sz w:val="18"/>
                <w:szCs w:val="18"/>
                <w:vertAlign w:val="subscript"/>
              </w:rPr>
              <w:t>5</w:t>
            </w:r>
            <w:r w:rsidRPr="009B5D6B">
              <w:rPr>
                <w:rFonts w:eastAsiaTheme="minorHAnsi"/>
                <w:sz w:val="18"/>
                <w:szCs w:val="18"/>
              </w:rPr>
              <w:t>Cl</w:t>
            </w:r>
            <w:r w:rsidRPr="009B5D6B">
              <w:rPr>
                <w:rFonts w:eastAsiaTheme="minorHAnsi"/>
                <w:sz w:val="18"/>
                <w:szCs w:val="18"/>
                <w:vertAlign w:val="subscript"/>
              </w:rPr>
              <w:t>2</w:t>
            </w:r>
            <w:r w:rsidRPr="009B5D6B">
              <w:rPr>
                <w:rFonts w:eastAsiaTheme="minorHAnsi"/>
                <w:sz w:val="18"/>
                <w:szCs w:val="18"/>
              </w:rPr>
              <w:t>(H</w:t>
            </w:r>
            <w:r w:rsidRPr="009B5D6B">
              <w:rPr>
                <w:rFonts w:eastAsiaTheme="minorHAnsi"/>
                <w:sz w:val="18"/>
                <w:szCs w:val="18"/>
                <w:vertAlign w:val="subscript"/>
              </w:rPr>
              <w:t>2</w:t>
            </w:r>
            <w:r w:rsidRPr="009B5D6B">
              <w:rPr>
                <w:rFonts w:eastAsiaTheme="minorHAnsi"/>
                <w:sz w:val="18"/>
                <w:szCs w:val="18"/>
              </w:rPr>
              <w:t>O)</w:t>
            </w:r>
            <w:r w:rsidRPr="009B5D6B">
              <w:rPr>
                <w:rFonts w:eastAsiaTheme="minorHAnsi"/>
                <w:sz w:val="18"/>
                <w:szCs w:val="18"/>
                <w:vertAlign w:val="subscript"/>
              </w:rPr>
              <w:t>3</w:t>
            </w:r>
            <w:r w:rsidRPr="009B5D6B">
              <w:rPr>
                <w:rFonts w:eastAsiaTheme="minorHAnsi"/>
                <w:sz w:val="18"/>
                <w:szCs w:val="18"/>
              </w:rPr>
              <w:t>]</w:t>
            </w:r>
          </w:p>
        </w:tc>
        <w:tc>
          <w:tcPr>
            <w:tcW w:w="880" w:type="pct"/>
          </w:tcPr>
          <w:p w14:paraId="40EA28EB" w14:textId="083F0115"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rStyle w:val="cf01"/>
                <w:rFonts w:ascii="Times New Roman" w:hAnsi="Times New Roman" w:cs="Times New Roman"/>
              </w:rPr>
              <w:t xml:space="preserve">10 mg </w:t>
            </w:r>
            <w:r w:rsidRPr="009B5D6B">
              <w:rPr>
                <w:rStyle w:val="cf01"/>
                <w:rFonts w:ascii="Times New Roman" w:hAnsi="Times New Roman" w:cs="Times New Roman"/>
                <w:vertAlign w:val="superscript"/>
              </w:rPr>
              <w:t>239</w:t>
            </w:r>
            <w:r w:rsidRPr="009B5D6B">
              <w:rPr>
                <w:rStyle w:val="cf01"/>
                <w:rFonts w:ascii="Times New Roman" w:hAnsi="Times New Roman" w:cs="Times New Roman"/>
              </w:rPr>
              <w:t>PuCl</w:t>
            </w:r>
            <w:r w:rsidRPr="009B5D6B">
              <w:rPr>
                <w:rStyle w:val="cf01"/>
                <w:rFonts w:ascii="Times New Roman" w:hAnsi="Times New Roman" w:cs="Times New Roman"/>
                <w:vertAlign w:val="subscript"/>
              </w:rPr>
              <w:t>3</w:t>
            </w:r>
          </w:p>
        </w:tc>
        <w:tc>
          <w:tcPr>
            <w:tcW w:w="509" w:type="pct"/>
          </w:tcPr>
          <w:p w14:paraId="6B7F0115" w14:textId="43C271C0"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1121.53</w:t>
            </w:r>
          </w:p>
        </w:tc>
        <w:tc>
          <w:tcPr>
            <w:tcW w:w="509" w:type="pct"/>
          </w:tcPr>
          <w:p w14:paraId="02596B9C" w14:textId="46C430AB"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42.6%</w:t>
            </w:r>
          </w:p>
        </w:tc>
        <w:tc>
          <w:tcPr>
            <w:tcW w:w="788" w:type="pct"/>
          </w:tcPr>
          <w:p w14:paraId="1EE54151" w14:textId="57ED9B1E" w:rsidR="004015C0" w:rsidRPr="009B5D6B" w:rsidRDefault="009923FD"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10</w:t>
            </w:r>
            <w:r w:rsidR="000A2772" w:rsidRPr="009B5D6B">
              <w:rPr>
                <w:sz w:val="16"/>
                <w:szCs w:val="16"/>
              </w:rPr>
              <w:t xml:space="preserve"> </w:t>
            </w:r>
            <w:r w:rsidR="004015C0" w:rsidRPr="009B5D6B">
              <w:rPr>
                <w:sz w:val="16"/>
                <w:szCs w:val="16"/>
              </w:rPr>
              <w:t xml:space="preserve">(9 </w:t>
            </w:r>
            <w:proofErr w:type="spellStart"/>
            <w:r w:rsidR="004015C0" w:rsidRPr="009B5D6B">
              <w:rPr>
                <w:sz w:val="16"/>
                <w:szCs w:val="16"/>
              </w:rPr>
              <w:t>Pu</w:t>
            </w:r>
            <w:r w:rsidR="00D14043" w:rsidRPr="009B5D6B">
              <w:rPr>
                <w:sz w:val="16"/>
                <w:szCs w:val="16"/>
                <w:vertAlign w:val="superscript"/>
              </w:rPr>
              <w:t>III</w:t>
            </w:r>
            <w:proofErr w:type="spellEnd"/>
            <w:r w:rsidR="004015C0" w:rsidRPr="009B5D6B">
              <w:rPr>
                <w:sz w:val="16"/>
                <w:szCs w:val="16"/>
              </w:rPr>
              <w:t xml:space="preserve">-O bonds + 1 </w:t>
            </w:r>
            <w:proofErr w:type="spellStart"/>
            <w:r w:rsidR="004015C0" w:rsidRPr="009B5D6B">
              <w:rPr>
                <w:sz w:val="16"/>
                <w:szCs w:val="16"/>
              </w:rPr>
              <w:t>Pu</w:t>
            </w:r>
            <w:r w:rsidR="00D14043" w:rsidRPr="009B5D6B">
              <w:rPr>
                <w:sz w:val="16"/>
                <w:szCs w:val="16"/>
                <w:vertAlign w:val="superscript"/>
              </w:rPr>
              <w:t>III</w:t>
            </w:r>
            <w:proofErr w:type="spellEnd"/>
            <w:r w:rsidR="004015C0" w:rsidRPr="009B5D6B">
              <w:rPr>
                <w:sz w:val="16"/>
                <w:szCs w:val="16"/>
              </w:rPr>
              <w:t>-Cl bond)</w:t>
            </w:r>
          </w:p>
        </w:tc>
        <w:tc>
          <w:tcPr>
            <w:tcW w:w="323" w:type="pct"/>
            <w:vMerge/>
          </w:tcPr>
          <w:p w14:paraId="005D2CE2" w14:textId="21D5B74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27BD5A51" w14:textId="77777777" w:rsidTr="00D472BC">
        <w:trPr>
          <w:trHeight w:val="268"/>
        </w:trPr>
        <w:tc>
          <w:tcPr>
            <w:cnfStyle w:val="001000000000" w:firstRow="0" w:lastRow="0" w:firstColumn="1" w:lastColumn="0" w:oddVBand="0" w:evenVBand="0" w:oddHBand="0" w:evenHBand="0" w:firstRowFirstColumn="0" w:firstRowLastColumn="0" w:lastRowFirstColumn="0" w:lastRowLastColumn="0"/>
            <w:tcW w:w="695" w:type="pct"/>
            <w:vMerge/>
          </w:tcPr>
          <w:p w14:paraId="4C25CDB4" w14:textId="77777777" w:rsidR="008A760C" w:rsidRPr="009B5D6B" w:rsidRDefault="008A760C" w:rsidP="00992E34">
            <w:pPr>
              <w:contextualSpacing/>
              <w:jc w:val="both"/>
              <w:rPr>
                <w:sz w:val="18"/>
                <w:szCs w:val="18"/>
              </w:rPr>
            </w:pPr>
          </w:p>
        </w:tc>
        <w:tc>
          <w:tcPr>
            <w:tcW w:w="1295" w:type="pct"/>
          </w:tcPr>
          <w:p w14:paraId="61515D5E" w14:textId="1E5D358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rFonts w:eastAsiaTheme="minorHAnsi"/>
                <w:sz w:val="18"/>
                <w:szCs w:val="18"/>
              </w:rPr>
            </w:pPr>
            <w:r w:rsidRPr="009B5D6B">
              <w:rPr>
                <w:rFonts w:eastAsiaTheme="minorHAnsi"/>
                <w:sz w:val="18"/>
                <w:szCs w:val="18"/>
              </w:rPr>
              <w:t>Am[B</w:t>
            </w:r>
            <w:r w:rsidRPr="009B5D6B">
              <w:rPr>
                <w:rFonts w:eastAsiaTheme="minorHAnsi"/>
                <w:sz w:val="18"/>
                <w:szCs w:val="18"/>
                <w:vertAlign w:val="subscript"/>
              </w:rPr>
              <w:t>9</w:t>
            </w:r>
            <w:r w:rsidRPr="009B5D6B">
              <w:rPr>
                <w:rFonts w:eastAsiaTheme="minorHAnsi"/>
                <w:sz w:val="18"/>
                <w:szCs w:val="18"/>
              </w:rPr>
              <w:t>O</w:t>
            </w:r>
            <w:r w:rsidRPr="009B5D6B">
              <w:rPr>
                <w:rFonts w:eastAsiaTheme="minorHAnsi"/>
                <w:sz w:val="18"/>
                <w:szCs w:val="18"/>
                <w:vertAlign w:val="subscript"/>
              </w:rPr>
              <w:t>13</w:t>
            </w:r>
            <w:r w:rsidRPr="009B5D6B">
              <w:rPr>
                <w:rFonts w:eastAsiaTheme="minorHAnsi"/>
                <w:sz w:val="18"/>
                <w:szCs w:val="18"/>
              </w:rPr>
              <w:t>(OH)</w:t>
            </w:r>
            <w:proofErr w:type="gramStart"/>
            <w:r w:rsidRPr="009B5D6B">
              <w:rPr>
                <w:rFonts w:eastAsiaTheme="minorHAnsi"/>
                <w:sz w:val="18"/>
                <w:szCs w:val="18"/>
                <w:vertAlign w:val="subscript"/>
              </w:rPr>
              <w:t>4</w:t>
            </w:r>
            <w:r w:rsidRPr="009B5D6B">
              <w:rPr>
                <w:rFonts w:eastAsiaTheme="minorHAnsi"/>
                <w:sz w:val="18"/>
                <w:szCs w:val="18"/>
              </w:rPr>
              <w:t>]·</w:t>
            </w:r>
            <w:proofErr w:type="gramEnd"/>
            <w:r w:rsidRPr="009B5D6B">
              <w:rPr>
                <w:rFonts w:eastAsiaTheme="minorHAnsi"/>
                <w:sz w:val="18"/>
                <w:szCs w:val="18"/>
              </w:rPr>
              <w:t>H</w:t>
            </w:r>
            <w:r w:rsidRPr="009B5D6B">
              <w:rPr>
                <w:rFonts w:eastAsiaTheme="minorHAnsi"/>
                <w:sz w:val="18"/>
                <w:szCs w:val="18"/>
                <w:vertAlign w:val="subscript"/>
              </w:rPr>
              <w:t>2</w:t>
            </w:r>
            <w:r w:rsidRPr="009B5D6B">
              <w:rPr>
                <w:rFonts w:eastAsiaTheme="minorHAnsi"/>
                <w:sz w:val="18"/>
                <w:szCs w:val="18"/>
              </w:rPr>
              <w:t>O</w:t>
            </w:r>
          </w:p>
        </w:tc>
        <w:tc>
          <w:tcPr>
            <w:tcW w:w="880" w:type="pct"/>
          </w:tcPr>
          <w:p w14:paraId="4A3F4326" w14:textId="74192E16"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rStyle w:val="cf01"/>
                <w:rFonts w:ascii="Times New Roman" w:hAnsi="Times New Roman" w:cs="Times New Roman"/>
              </w:rPr>
              <w:t xml:space="preserve">6.6 mg </w:t>
            </w:r>
            <w:r w:rsidRPr="009B5D6B">
              <w:rPr>
                <w:rStyle w:val="cf01"/>
                <w:rFonts w:ascii="Times New Roman" w:hAnsi="Times New Roman" w:cs="Times New Roman"/>
                <w:vertAlign w:val="superscript"/>
              </w:rPr>
              <w:t>243</w:t>
            </w:r>
            <w:r w:rsidRPr="009B5D6B">
              <w:rPr>
                <w:rStyle w:val="cf01"/>
                <w:rFonts w:ascii="Times New Roman" w:hAnsi="Times New Roman" w:cs="Times New Roman"/>
              </w:rPr>
              <w:t>AmO</w:t>
            </w:r>
            <w:r w:rsidRPr="009B5D6B">
              <w:rPr>
                <w:rStyle w:val="cf01"/>
                <w:rFonts w:ascii="Times New Roman" w:hAnsi="Times New Roman" w:cs="Times New Roman"/>
              </w:rPr>
              <w:softHyphen/>
            </w:r>
            <w:r w:rsidRPr="009B5D6B">
              <w:rPr>
                <w:rStyle w:val="cf01"/>
                <w:rFonts w:ascii="Times New Roman" w:hAnsi="Times New Roman" w:cs="Times New Roman"/>
                <w:vertAlign w:val="subscript"/>
              </w:rPr>
              <w:t>2</w:t>
            </w:r>
          </w:p>
        </w:tc>
        <w:tc>
          <w:tcPr>
            <w:tcW w:w="509" w:type="pct"/>
          </w:tcPr>
          <w:p w14:paraId="0977CF8B" w14:textId="341F8F1E"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626.35</w:t>
            </w:r>
          </w:p>
        </w:tc>
        <w:tc>
          <w:tcPr>
            <w:tcW w:w="509" w:type="pct"/>
          </w:tcPr>
          <w:p w14:paraId="5461CCA7" w14:textId="78DC68F1"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38.8%</w:t>
            </w:r>
          </w:p>
        </w:tc>
        <w:tc>
          <w:tcPr>
            <w:tcW w:w="788" w:type="pct"/>
          </w:tcPr>
          <w:p w14:paraId="24D69804" w14:textId="1D9DAE2C" w:rsidR="004015C0" w:rsidRPr="009B5D6B" w:rsidRDefault="009923FD"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w:t>
            </w:r>
            <w:r w:rsidR="000A2772" w:rsidRPr="009B5D6B">
              <w:rPr>
                <w:sz w:val="16"/>
                <w:szCs w:val="16"/>
              </w:rPr>
              <w:t xml:space="preserve"> </w:t>
            </w:r>
            <w:r w:rsidR="004015C0" w:rsidRPr="009B5D6B">
              <w:rPr>
                <w:sz w:val="16"/>
                <w:szCs w:val="16"/>
              </w:rPr>
              <w:t>(</w:t>
            </w:r>
            <w:proofErr w:type="spellStart"/>
            <w:r w:rsidR="004015C0" w:rsidRPr="009B5D6B">
              <w:rPr>
                <w:sz w:val="16"/>
                <w:szCs w:val="16"/>
              </w:rPr>
              <w:t>Am</w:t>
            </w:r>
            <w:r w:rsidR="00D14043" w:rsidRPr="009B5D6B">
              <w:rPr>
                <w:sz w:val="16"/>
                <w:szCs w:val="16"/>
                <w:vertAlign w:val="superscript"/>
              </w:rPr>
              <w:t>III</w:t>
            </w:r>
            <w:proofErr w:type="spellEnd"/>
            <w:r w:rsidR="004015C0" w:rsidRPr="009B5D6B">
              <w:rPr>
                <w:sz w:val="16"/>
                <w:szCs w:val="16"/>
              </w:rPr>
              <w:t>-O bonds)</w:t>
            </w:r>
            <w:r w:rsidR="00D14043" w:rsidRPr="009B5D6B">
              <w:rPr>
                <w:sz w:val="16"/>
                <w:szCs w:val="16"/>
              </w:rPr>
              <w:t xml:space="preserve"> </w:t>
            </w:r>
          </w:p>
        </w:tc>
        <w:tc>
          <w:tcPr>
            <w:tcW w:w="323" w:type="pct"/>
            <w:vMerge/>
          </w:tcPr>
          <w:p w14:paraId="434ACD93" w14:textId="5C077313"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63644349" w14:textId="77777777" w:rsidTr="00D472BC">
        <w:trPr>
          <w:trHeight w:val="268"/>
        </w:trPr>
        <w:tc>
          <w:tcPr>
            <w:cnfStyle w:val="001000000000" w:firstRow="0" w:lastRow="0" w:firstColumn="1" w:lastColumn="0" w:oddVBand="0" w:evenVBand="0" w:oddHBand="0" w:evenHBand="0" w:firstRowFirstColumn="0" w:firstRowLastColumn="0" w:lastRowFirstColumn="0" w:lastRowLastColumn="0"/>
            <w:tcW w:w="695" w:type="pct"/>
            <w:vMerge/>
          </w:tcPr>
          <w:p w14:paraId="263EAE11" w14:textId="77777777" w:rsidR="008A760C" w:rsidRPr="009B5D6B" w:rsidRDefault="008A760C" w:rsidP="00992E34">
            <w:pPr>
              <w:contextualSpacing/>
              <w:jc w:val="both"/>
              <w:rPr>
                <w:sz w:val="18"/>
                <w:szCs w:val="18"/>
              </w:rPr>
            </w:pPr>
          </w:p>
        </w:tc>
        <w:tc>
          <w:tcPr>
            <w:tcW w:w="1295" w:type="pct"/>
          </w:tcPr>
          <w:p w14:paraId="4DA89772" w14:textId="56413CD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rFonts w:eastAsiaTheme="minorHAnsi"/>
                <w:sz w:val="18"/>
                <w:szCs w:val="18"/>
              </w:rPr>
            </w:pPr>
            <w:r w:rsidRPr="009B5D6B">
              <w:rPr>
                <w:rFonts w:eastAsiaTheme="minorHAnsi"/>
                <w:sz w:val="18"/>
                <w:szCs w:val="18"/>
              </w:rPr>
              <w:t>Cm</w:t>
            </w:r>
            <w:r w:rsidRPr="009B5D6B">
              <w:rPr>
                <w:rFonts w:eastAsiaTheme="minorHAnsi"/>
                <w:sz w:val="18"/>
                <w:szCs w:val="18"/>
                <w:vertAlign w:val="subscript"/>
              </w:rPr>
              <w:t>2</w:t>
            </w:r>
            <w:r w:rsidRPr="009B5D6B">
              <w:rPr>
                <w:rFonts w:eastAsiaTheme="minorHAnsi"/>
                <w:sz w:val="18"/>
                <w:szCs w:val="18"/>
              </w:rPr>
              <w:t>[B</w:t>
            </w:r>
            <w:r w:rsidRPr="009B5D6B">
              <w:rPr>
                <w:rFonts w:eastAsiaTheme="minorHAnsi"/>
                <w:sz w:val="18"/>
                <w:szCs w:val="18"/>
                <w:vertAlign w:val="subscript"/>
              </w:rPr>
              <w:t>14</w:t>
            </w:r>
            <w:r w:rsidRPr="009B5D6B">
              <w:rPr>
                <w:rFonts w:eastAsiaTheme="minorHAnsi"/>
                <w:sz w:val="18"/>
                <w:szCs w:val="18"/>
              </w:rPr>
              <w:t>O</w:t>
            </w:r>
            <w:r w:rsidRPr="009B5D6B">
              <w:rPr>
                <w:rFonts w:eastAsiaTheme="minorHAnsi"/>
                <w:sz w:val="18"/>
                <w:szCs w:val="18"/>
                <w:vertAlign w:val="subscript"/>
              </w:rPr>
              <w:t>20</w:t>
            </w:r>
            <w:r w:rsidRPr="009B5D6B">
              <w:rPr>
                <w:rFonts w:eastAsiaTheme="minorHAnsi"/>
                <w:sz w:val="18"/>
                <w:szCs w:val="18"/>
              </w:rPr>
              <w:t>(OH)</w:t>
            </w:r>
            <w:r w:rsidRPr="009B5D6B">
              <w:rPr>
                <w:rFonts w:eastAsiaTheme="minorHAnsi"/>
                <w:sz w:val="18"/>
                <w:szCs w:val="18"/>
                <w:vertAlign w:val="subscript"/>
              </w:rPr>
              <w:t>7</w:t>
            </w:r>
            <w:r w:rsidRPr="009B5D6B">
              <w:rPr>
                <w:rFonts w:eastAsiaTheme="minorHAnsi"/>
                <w:sz w:val="18"/>
                <w:szCs w:val="18"/>
              </w:rPr>
              <w:t>(H</w:t>
            </w:r>
            <w:r w:rsidRPr="009B5D6B">
              <w:rPr>
                <w:rFonts w:eastAsiaTheme="minorHAnsi"/>
                <w:sz w:val="18"/>
                <w:szCs w:val="18"/>
                <w:vertAlign w:val="subscript"/>
              </w:rPr>
              <w:t>2</w:t>
            </w:r>
            <w:r w:rsidRPr="009B5D6B">
              <w:rPr>
                <w:rFonts w:eastAsiaTheme="minorHAnsi"/>
                <w:sz w:val="18"/>
                <w:szCs w:val="18"/>
              </w:rPr>
              <w:t>O)</w:t>
            </w:r>
            <w:r w:rsidRPr="009B5D6B">
              <w:rPr>
                <w:rFonts w:eastAsiaTheme="minorHAnsi"/>
                <w:sz w:val="18"/>
                <w:szCs w:val="18"/>
                <w:vertAlign w:val="subscript"/>
              </w:rPr>
              <w:t>2</w:t>
            </w:r>
            <w:r w:rsidRPr="009B5D6B">
              <w:rPr>
                <w:rFonts w:eastAsiaTheme="minorHAnsi"/>
                <w:sz w:val="18"/>
                <w:szCs w:val="18"/>
              </w:rPr>
              <w:t>Cl]</w:t>
            </w:r>
          </w:p>
        </w:tc>
        <w:tc>
          <w:tcPr>
            <w:tcW w:w="880" w:type="pct"/>
          </w:tcPr>
          <w:p w14:paraId="2C61FFBD" w14:textId="0509E952"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rStyle w:val="cf01"/>
                <w:rFonts w:ascii="Times New Roman" w:hAnsi="Times New Roman" w:cs="Times New Roman"/>
              </w:rPr>
              <w:t xml:space="preserve">5 mg </w:t>
            </w:r>
            <w:r w:rsidRPr="009B5D6B">
              <w:rPr>
                <w:rStyle w:val="cf01"/>
                <w:rFonts w:ascii="Times New Roman" w:hAnsi="Times New Roman" w:cs="Times New Roman"/>
                <w:vertAlign w:val="superscript"/>
              </w:rPr>
              <w:t>248</w:t>
            </w:r>
            <w:r w:rsidRPr="009B5D6B">
              <w:rPr>
                <w:rStyle w:val="cf01"/>
                <w:rFonts w:ascii="Times New Roman" w:hAnsi="Times New Roman" w:cs="Times New Roman"/>
              </w:rPr>
              <w:t>CmCl</w:t>
            </w:r>
            <w:r w:rsidRPr="009B5D6B">
              <w:rPr>
                <w:rStyle w:val="cf01"/>
                <w:rFonts w:ascii="Times New Roman" w:hAnsi="Times New Roman" w:cs="Times New Roman"/>
                <w:vertAlign w:val="subscript"/>
              </w:rPr>
              <w:t>3</w:t>
            </w:r>
          </w:p>
        </w:tc>
        <w:tc>
          <w:tcPr>
            <w:tcW w:w="509" w:type="pct"/>
          </w:tcPr>
          <w:p w14:paraId="57C6BF03" w14:textId="6E369F73"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1138.91</w:t>
            </w:r>
          </w:p>
        </w:tc>
        <w:tc>
          <w:tcPr>
            <w:tcW w:w="509" w:type="pct"/>
          </w:tcPr>
          <w:p w14:paraId="7E9AC4AE" w14:textId="5915D5E8"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43.6%</w:t>
            </w:r>
          </w:p>
        </w:tc>
        <w:tc>
          <w:tcPr>
            <w:tcW w:w="788" w:type="pct"/>
          </w:tcPr>
          <w:p w14:paraId="2BFC84E2" w14:textId="2531DDD3" w:rsidR="007B2CBE" w:rsidRPr="009B5D6B" w:rsidRDefault="00E61C7F"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 and 10</w:t>
            </w:r>
            <w:r w:rsidR="000A2772" w:rsidRPr="009B5D6B">
              <w:rPr>
                <w:sz w:val="16"/>
                <w:szCs w:val="16"/>
              </w:rPr>
              <w:t xml:space="preserve"> </w:t>
            </w:r>
            <w:r w:rsidR="007B2CBE" w:rsidRPr="009B5D6B">
              <w:rPr>
                <w:sz w:val="16"/>
                <w:szCs w:val="16"/>
              </w:rPr>
              <w:t>(2 sites</w:t>
            </w:r>
            <w:r w:rsidR="000A2772" w:rsidRPr="009B5D6B">
              <w:rPr>
                <w:sz w:val="16"/>
                <w:szCs w:val="16"/>
              </w:rPr>
              <w:t xml:space="preserve">, </w:t>
            </w:r>
            <w:proofErr w:type="spellStart"/>
            <w:r w:rsidR="00EA280E" w:rsidRPr="009B5D6B">
              <w:rPr>
                <w:sz w:val="16"/>
                <w:szCs w:val="16"/>
              </w:rPr>
              <w:t>C</w:t>
            </w:r>
            <w:r w:rsidR="000A2772" w:rsidRPr="009B5D6B">
              <w:rPr>
                <w:sz w:val="16"/>
                <w:szCs w:val="16"/>
              </w:rPr>
              <w:t>m</w:t>
            </w:r>
            <w:r w:rsidR="00D14043" w:rsidRPr="009B5D6B">
              <w:rPr>
                <w:sz w:val="16"/>
                <w:szCs w:val="16"/>
                <w:vertAlign w:val="superscript"/>
              </w:rPr>
              <w:t>III</w:t>
            </w:r>
            <w:proofErr w:type="spellEnd"/>
            <w:r w:rsidR="000A2772" w:rsidRPr="009B5D6B">
              <w:rPr>
                <w:sz w:val="16"/>
                <w:szCs w:val="16"/>
              </w:rPr>
              <w:t>-O bonds)</w:t>
            </w:r>
          </w:p>
        </w:tc>
        <w:tc>
          <w:tcPr>
            <w:tcW w:w="323" w:type="pct"/>
            <w:vMerge/>
          </w:tcPr>
          <w:p w14:paraId="2BEDF888" w14:textId="57928B72"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367501E8" w14:textId="77777777" w:rsidTr="00D472BC">
        <w:trPr>
          <w:trHeight w:val="314"/>
        </w:trPr>
        <w:tc>
          <w:tcPr>
            <w:cnfStyle w:val="001000000000" w:firstRow="0" w:lastRow="0" w:firstColumn="1" w:lastColumn="0" w:oddVBand="0" w:evenVBand="0" w:oddHBand="0" w:evenHBand="0" w:firstRowFirstColumn="0" w:firstRowLastColumn="0" w:lastRowFirstColumn="0" w:lastRowLastColumn="0"/>
            <w:tcW w:w="695" w:type="pct"/>
            <w:vMerge/>
          </w:tcPr>
          <w:p w14:paraId="40866FBE" w14:textId="28858F87" w:rsidR="008A760C" w:rsidRPr="009B5D6B" w:rsidRDefault="008A760C" w:rsidP="00992E34">
            <w:pPr>
              <w:contextualSpacing/>
              <w:jc w:val="both"/>
              <w:rPr>
                <w:sz w:val="18"/>
                <w:szCs w:val="18"/>
              </w:rPr>
            </w:pPr>
          </w:p>
        </w:tc>
        <w:tc>
          <w:tcPr>
            <w:tcW w:w="1295" w:type="pct"/>
          </w:tcPr>
          <w:p w14:paraId="0079AB43" w14:textId="2CD727AA" w:rsidR="008A760C" w:rsidRPr="009B5D6B" w:rsidRDefault="008A760C" w:rsidP="00992E34">
            <w:pPr>
              <w:pStyle w:val="Default"/>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9B5D6B">
              <w:rPr>
                <w:color w:val="auto"/>
                <w:sz w:val="18"/>
                <w:szCs w:val="18"/>
              </w:rPr>
              <w:t>Bk[B</w:t>
            </w:r>
            <w:r w:rsidRPr="009B5D6B">
              <w:rPr>
                <w:color w:val="auto"/>
                <w:sz w:val="18"/>
                <w:szCs w:val="18"/>
                <w:vertAlign w:val="subscript"/>
              </w:rPr>
              <w:t>6</w:t>
            </w:r>
            <w:r w:rsidRPr="009B5D6B">
              <w:rPr>
                <w:color w:val="auto"/>
                <w:sz w:val="18"/>
                <w:szCs w:val="18"/>
              </w:rPr>
              <w:t>O</w:t>
            </w:r>
            <w:r w:rsidRPr="009B5D6B">
              <w:rPr>
                <w:color w:val="auto"/>
                <w:sz w:val="18"/>
                <w:szCs w:val="18"/>
                <w:vertAlign w:val="subscript"/>
              </w:rPr>
              <w:t>8</w:t>
            </w:r>
            <w:r w:rsidRPr="009B5D6B">
              <w:rPr>
                <w:color w:val="auto"/>
                <w:sz w:val="18"/>
                <w:szCs w:val="18"/>
              </w:rPr>
              <w:t>(OH)</w:t>
            </w:r>
            <w:r w:rsidRPr="009B5D6B">
              <w:rPr>
                <w:color w:val="auto"/>
                <w:sz w:val="18"/>
                <w:szCs w:val="18"/>
                <w:vertAlign w:val="subscript"/>
              </w:rPr>
              <w:t>5</w:t>
            </w:r>
            <w:r w:rsidRPr="009B5D6B">
              <w:rPr>
                <w:color w:val="auto"/>
                <w:sz w:val="18"/>
                <w:szCs w:val="18"/>
              </w:rPr>
              <w:t>]</w:t>
            </w:r>
          </w:p>
        </w:tc>
        <w:tc>
          <w:tcPr>
            <w:tcW w:w="880" w:type="pct"/>
          </w:tcPr>
          <w:p w14:paraId="43184576" w14:textId="33A279A8"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13 mg </w:t>
            </w:r>
            <w:r w:rsidRPr="009B5D6B">
              <w:rPr>
                <w:sz w:val="18"/>
                <w:szCs w:val="18"/>
                <w:vertAlign w:val="superscript"/>
              </w:rPr>
              <w:t>249</w:t>
            </w:r>
            <w:r w:rsidRPr="009B5D6B">
              <w:rPr>
                <w:sz w:val="18"/>
                <w:szCs w:val="18"/>
              </w:rPr>
              <w:t>Bk</w:t>
            </w:r>
          </w:p>
          <w:p w14:paraId="070547DE" w14:textId="5DE8C3C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(For the 2 structures)</w:t>
            </w:r>
          </w:p>
        </w:tc>
        <w:tc>
          <w:tcPr>
            <w:tcW w:w="509" w:type="pct"/>
          </w:tcPr>
          <w:p w14:paraId="20560D13" w14:textId="6DDCC472"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521.86</w:t>
            </w:r>
          </w:p>
        </w:tc>
        <w:tc>
          <w:tcPr>
            <w:tcW w:w="509" w:type="pct"/>
          </w:tcPr>
          <w:p w14:paraId="56ABD7A5" w14:textId="3839E6B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47.7%</w:t>
            </w:r>
          </w:p>
        </w:tc>
        <w:tc>
          <w:tcPr>
            <w:tcW w:w="788" w:type="pct"/>
          </w:tcPr>
          <w:p w14:paraId="5AFD05E3" w14:textId="4AA5FC1E" w:rsidR="004015C0" w:rsidRPr="009B5D6B" w:rsidRDefault="007B2CBE"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8</w:t>
            </w:r>
            <w:r w:rsidR="000A2772" w:rsidRPr="009B5D6B">
              <w:rPr>
                <w:sz w:val="16"/>
                <w:szCs w:val="16"/>
              </w:rPr>
              <w:t xml:space="preserve"> </w:t>
            </w:r>
            <w:r w:rsidR="004015C0" w:rsidRPr="009B5D6B">
              <w:rPr>
                <w:sz w:val="16"/>
                <w:szCs w:val="16"/>
              </w:rPr>
              <w:t>(</w:t>
            </w:r>
            <w:proofErr w:type="spellStart"/>
            <w:r w:rsidR="004015C0" w:rsidRPr="009B5D6B">
              <w:rPr>
                <w:sz w:val="16"/>
                <w:szCs w:val="16"/>
              </w:rPr>
              <w:t>Bk</w:t>
            </w:r>
            <w:r w:rsidR="00D14043" w:rsidRPr="009B5D6B">
              <w:rPr>
                <w:sz w:val="16"/>
                <w:szCs w:val="16"/>
                <w:vertAlign w:val="superscript"/>
              </w:rPr>
              <w:t>III</w:t>
            </w:r>
            <w:proofErr w:type="spellEnd"/>
            <w:r w:rsidR="004015C0" w:rsidRPr="009B5D6B">
              <w:rPr>
                <w:sz w:val="16"/>
                <w:szCs w:val="16"/>
              </w:rPr>
              <w:t>-O bonds)</w:t>
            </w:r>
          </w:p>
        </w:tc>
        <w:tc>
          <w:tcPr>
            <w:tcW w:w="323" w:type="pct"/>
          </w:tcPr>
          <w:p w14:paraId="60BFBAFA" w14:textId="7C3A5241"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{"citationID":"Jo1Rcbgm","properties":{"formattedCitation":"\\super 2\\nosupersub{}","plainCitation":"2","noteIndex":0},"citationItems":[{"id":1021,"uris":["http://zotero.org/users/local/5hKs6pkN/items/FE89GKUC"],"itemData":{"id":1021,"type":"article-journal","abstract":"Bonding to berkelium\nA geographical theme prevailed in the recent naming of the heaviest chemical elements. The choices brought to mind berkelium (Bk) and californium (Cf), the names chosen for elements 97 and 98 over half a century ago. Silver et al. now revisit the chemistry of Bk, which has proven fiercely challenging to study over the years on account of its vigorous radioactive decay. Synthetic crystallized Bk borate and dipicolinate compounds structurally resembled Cf analogs in the solid state but manifested distinct electronic and magnetic characteristics stemming from spin-orbit coupling effects.\nScience, this issue p. 888\nStructured Abstract\nINTRODUCTIONDeveloping the chemistry of late actinides is hindered by the lack of availability of isotopes, the need for specialized research facilities, and the nuclear instability of the elements. Berkelium represents one of the last elements that can be prepared on a milligram scale in nuclear reactors. However, its only available isotope, 249Bk, has a half-life of only 320 days, which has greatly curtailed the expansion of its chemistry and fundamental exploration of how large relativistic and spin-orbit coupling effects alter its electronic structure. Furthermore, data gathered from Bk(III) in aqueous media suggest that its coordination may be different from that of earlier actinides. However, a single-crystal structure of a berkelium compound has remained elusive, leaving unanswered whether these structural changes occur in the solid state.\nRATIONALEThis work focuses on characterizing two distinct berkelium compounds on the milligram scale. In particular, the goal was to obtain crystals of these compounds that could be used in structure determinations and physical property measurements. Two compounds were selected: a coordination complex of dipicolinate and a borate. Dipicolinate complexation occurs with most other lanthanides and actinides in the +3 oxidation state, facilitating comparisons across the series to discern periodic trends. In the borate family, the structural frameworks are hypersensitive to the nature of the bonding at the metal center and are rearranged accordingly. Modeling the experimental data using a variety of computational techniques allows us to deconvolute the role of covalent bonding and spin-orbit coupling in determining the electronic properties of berkelium.\nRESULTSExperiments with milligram quantities of 249Bk were choreographed for 6 months before the arrival of the isotope because the total quantity used in the studies was 13 mg, which corresponds to a specific activity of 21 Ci. Although this isotope is a low-energy β emitter, it decays to 249Cf at a rate of about 1.2% per week, and the latter produces hard γ radiation that represents a serious external hazard. In addition, the samples described in this work undergo about 1012 decays per second. This rapid decomposition necessitated the development of techniques for swiftly preparing and encapsulating samples and for collecting all structural and spectroscopic data within 24 hours of crystal formation. After this preparation, the single-crystal structures of Bk(III)tris(dipicolinate) and Bk(III) borate were determined. The latter compound has the same topology as that of californium(III) (Cf) and contains an eight-coordinate BkO8 unit. This reduction in coordination number is consistent with previous solution-phase x-ray absorption measurements and indicates that a drop in coordination number in the actinide series from nine to eight begins at berkelium. The magnetic and optical properties of these samples were also measured. The red luminescence from Bk(III) was similar in nature to that of curium(III) and is primarily based on an f-f transition. The ingrowth of the broad green luminescence from Cf(III), which is caused by a ligand-to-metal charge transfer, was shown to be distinct in nature from that originating from Bk(III). Ligand-field, density functional theory, and wave-function calculations were used to understand the spectroscopic features and revealed that the single largest contributor to the unexpected electronic properties of Bk(III) is spin-orbit coupling. This effect mixes the first excited state with the ground state and causes a large deviation from a pure Russell-Saunders state. The reduction in the measured magnetic moment for these samples from that calculated for an f8 electron configuration is primarily attributable to this multiconfigurational ground state.\nCONCLUSIONThe crystallographic data indicate that Bk(III) shares more structural similarities with Cf(III) than with Cm(III). However, ligand-field effects are more similar between Bk(III) and Cm(III). Terbium (Tb), in the lanthanide series, represents the closest analog of Bk because the trivalent cations possess 4f8 and 5f8 configurations, respectively. Spin-orbit coupling in Bk(III) creates mixing of the first excited state (5G6) with the ground state. In contrast, the ground state of the Tb(III)tris(dipicolinate) contains negligible contributions of this type. An overall conclusion from this study is that spin-orbit coupling plays a large role in determining the ground state of late actinide compounds. &lt;img class=\"fragment-image\" aria-describedby=\"F1-caption\" src=\"https://science.sciencemag.org/content/sci/353/6302/aaf3762/F1.medium.gif\"/&gt; Download high-res image Open in new tab Download Powerpoint Crystal structure of a berkelium coordination compound.The central Bk(III) ion is coordinated by three monoprotonated dipicolinate ligands in tridentate O,N,O fashion. Bk, yellow; C, gray; N, blue; O, red; H, white.\nBerkelium is positioned at a crucial location in the actinide series between the inherently stable half-filled 5f7 configuration of curium and the abrupt transition in chemical behavior created by the onset of a metastable divalent state that starts at californium. However, the mere 320-day half-life of berkelium’s only available isotope, 249Bk, has hindered in-depth studies of the element’s coordination chemistry. Herein, we report the synthesis and detailed solid-state and solution-phase characterization of a berkelium coordination complex, Bk(III)tris(dipicolinate), as well as a chemically distinct Bk(III) borate material for comparison. We demonstrate that berkelium’s complexation is analogous to that of californium. However, from a range of spectroscopic techniques and quantum mechanical calculations, it is clear that spin-orbit coupling contributes significantly to berkelium’s multiconfigurational ground state.\nExperiments and theory probe the coordination chemistry of a highly radioactive heavy element.\nExperiments and theory probe the coordination chemistry of a highly radioactive heavy element.","container-title":"Science","DOI":"10.1126/science.aaf3762","ISSN":"0036-8075, 1095-9203","issue":"6302","language":"en","note":"PMID: 27563098","source":"science.sciencemag.org","title":"Characterization of berkelium(III) dipicolinate and borate compounds in solution and the solid state","URL":"https://science.sciencemag.org/content/353/6302/aaf3762","volume":"353","author":[{"family":"Silver","given":"Mark A."},{"family":"Cary","given":"Samantha K."},{"family":"Johnson","given":"Jason A."},{"family":"Baumbach","given":"Ryan E."},{"family":"Arico","given":"Alexandra A."},{"family":"Luckey","given":"Morgan"},{"family":"Urban","given":"Matthew"},{"family":"Wang","given":"Jamie C."},{"family":"Polinski","given":"Matthew J."},{"family":"Chemey","given":"Alexander"},{"family":"Liu","given":"Guokui"},{"family":"Chen","given":"Kuan-Wen"},{"family":"Cleve","given":"Shelley M. Van"},{"family":"Marsh","given":"Matthew L."},{"family":"Eaton","given":"Teresa M."},{"family":"Burgt","given":"Lambertus J.","dropping-particle":"van de"},{"family":"Gray","given":"Ashley L."},{"family":"Hobart","given":"David E."},{"family":"Hanson","given":"Kenneth"},{"family":"Maron","given":"Laurent"},{"family":"Gendron","given":"Frédéric"},{"family":"Autschbach","given":"Jochen"},{"family":"Speldrich","given":"Manfred"},{"family":"Kögerler","given":"Paul"},{"family":"Yang","given":"Ping"},{"family":"Braley","given":"Jenifer"},{"family":"Albrecht-Schmitt","given":"Thomas E."}],"accessed":{"date-parts":[["2021",1,16]]},"issued":{"date-parts":[["2016",8,26]]}}}],"schema":"https://github.com/citation-style-language/schema/raw/master/csl-citation.json"} </w:instrText>
            </w:r>
            <w:r w:rsidRPr="009B5D6B">
              <w:rPr>
                <w:sz w:val="18"/>
                <w:szCs w:val="18"/>
              </w:rPr>
              <w:fldChar w:fldCharType="separate"/>
            </w:r>
            <w:r w:rsidR="006706D4" w:rsidRPr="006706D4">
              <w:rPr>
                <w:sz w:val="18"/>
                <w:vertAlign w:val="superscript"/>
              </w:rPr>
              <w:t>2</w:t>
            </w:r>
            <w:r w:rsidRPr="009B5D6B">
              <w:rPr>
                <w:sz w:val="18"/>
                <w:szCs w:val="18"/>
              </w:rPr>
              <w:fldChar w:fldCharType="end"/>
            </w:r>
          </w:p>
        </w:tc>
      </w:tr>
      <w:tr w:rsidR="009B5D6B" w:rsidRPr="009B5D6B" w14:paraId="10CDE969" w14:textId="77777777" w:rsidTr="00D472BC">
        <w:tc>
          <w:tcPr>
            <w:cnfStyle w:val="001000000000" w:firstRow="0" w:lastRow="0" w:firstColumn="1" w:lastColumn="0" w:oddVBand="0" w:evenVBand="0" w:oddHBand="0" w:evenHBand="0" w:firstRowFirstColumn="0" w:firstRowLastColumn="0" w:lastRowFirstColumn="0" w:lastRowLastColumn="0"/>
            <w:tcW w:w="695" w:type="pct"/>
            <w:vMerge/>
          </w:tcPr>
          <w:p w14:paraId="41D6E923" w14:textId="672AC1B0" w:rsidR="008A760C" w:rsidRPr="009B5D6B" w:rsidRDefault="008A760C" w:rsidP="00992E34">
            <w:pPr>
              <w:contextualSpacing/>
              <w:jc w:val="both"/>
              <w:rPr>
                <w:sz w:val="18"/>
                <w:szCs w:val="18"/>
              </w:rPr>
            </w:pPr>
          </w:p>
        </w:tc>
        <w:tc>
          <w:tcPr>
            <w:tcW w:w="1295" w:type="pct"/>
          </w:tcPr>
          <w:p w14:paraId="6CBAC4F8" w14:textId="3AB2D605" w:rsidR="008A760C" w:rsidRPr="009B5D6B" w:rsidRDefault="008A760C" w:rsidP="00992E34">
            <w:pPr>
              <w:pStyle w:val="Default"/>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9B5D6B">
              <w:rPr>
                <w:color w:val="auto"/>
                <w:sz w:val="18"/>
                <w:szCs w:val="18"/>
              </w:rPr>
              <w:t>Cf[B</w:t>
            </w:r>
            <w:r w:rsidRPr="009B5D6B">
              <w:rPr>
                <w:color w:val="auto"/>
                <w:sz w:val="18"/>
                <w:szCs w:val="18"/>
                <w:vertAlign w:val="subscript"/>
              </w:rPr>
              <w:t>6</w:t>
            </w:r>
            <w:r w:rsidRPr="009B5D6B">
              <w:rPr>
                <w:color w:val="auto"/>
                <w:sz w:val="18"/>
                <w:szCs w:val="18"/>
              </w:rPr>
              <w:t>O</w:t>
            </w:r>
            <w:r w:rsidRPr="009B5D6B">
              <w:rPr>
                <w:color w:val="auto"/>
                <w:sz w:val="18"/>
                <w:szCs w:val="18"/>
                <w:vertAlign w:val="subscript"/>
              </w:rPr>
              <w:t>8</w:t>
            </w:r>
            <w:r w:rsidRPr="009B5D6B">
              <w:rPr>
                <w:color w:val="auto"/>
                <w:sz w:val="18"/>
                <w:szCs w:val="18"/>
              </w:rPr>
              <w:t>(OH)</w:t>
            </w:r>
            <w:r w:rsidRPr="009B5D6B">
              <w:rPr>
                <w:color w:val="auto"/>
                <w:sz w:val="18"/>
                <w:szCs w:val="18"/>
                <w:vertAlign w:val="subscript"/>
              </w:rPr>
              <w:t>5</w:t>
            </w:r>
            <w:r w:rsidRPr="009B5D6B">
              <w:rPr>
                <w:color w:val="auto"/>
                <w:sz w:val="18"/>
                <w:szCs w:val="18"/>
              </w:rPr>
              <w:t>]</w:t>
            </w:r>
          </w:p>
        </w:tc>
        <w:tc>
          <w:tcPr>
            <w:tcW w:w="880" w:type="pct"/>
          </w:tcPr>
          <w:p w14:paraId="302728A9" w14:textId="484EBC4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249</w:t>
            </w:r>
            <w:r w:rsidRPr="009B5D6B">
              <w:rPr>
                <w:sz w:val="18"/>
                <w:szCs w:val="18"/>
              </w:rPr>
              <w:t>CfCl</w:t>
            </w:r>
            <w:r w:rsidRPr="009B5D6B">
              <w:rPr>
                <w:sz w:val="18"/>
                <w:szCs w:val="18"/>
                <w:vertAlign w:val="subscript"/>
              </w:rPr>
              <w:t>3</w:t>
            </w:r>
            <w:r w:rsidRPr="009B5D6B">
              <w:rPr>
                <w:sz w:val="18"/>
                <w:szCs w:val="18"/>
              </w:rPr>
              <w:t xml:space="preserve"> </w:t>
            </w:r>
          </w:p>
        </w:tc>
        <w:tc>
          <w:tcPr>
            <w:tcW w:w="509" w:type="pct"/>
          </w:tcPr>
          <w:p w14:paraId="5C704EE2" w14:textId="67932035"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521.86</w:t>
            </w:r>
          </w:p>
        </w:tc>
        <w:tc>
          <w:tcPr>
            <w:tcW w:w="509" w:type="pct"/>
          </w:tcPr>
          <w:p w14:paraId="54235574" w14:textId="204043A8"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47.7%</w:t>
            </w:r>
          </w:p>
        </w:tc>
        <w:tc>
          <w:tcPr>
            <w:tcW w:w="788" w:type="pct"/>
          </w:tcPr>
          <w:p w14:paraId="6C248A33" w14:textId="5CC5DD51" w:rsidR="00E63F86" w:rsidRPr="009B5D6B" w:rsidRDefault="007B2CBE"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8</w:t>
            </w:r>
            <w:r w:rsidR="000A2772" w:rsidRPr="009B5D6B">
              <w:rPr>
                <w:sz w:val="16"/>
                <w:szCs w:val="16"/>
              </w:rPr>
              <w:t xml:space="preserve"> </w:t>
            </w:r>
            <w:r w:rsidR="00E63F86" w:rsidRPr="009B5D6B">
              <w:rPr>
                <w:sz w:val="16"/>
                <w:szCs w:val="16"/>
              </w:rPr>
              <w:t>(</w:t>
            </w:r>
            <w:proofErr w:type="spellStart"/>
            <w:r w:rsidR="00E63F86" w:rsidRPr="009B5D6B">
              <w:rPr>
                <w:sz w:val="16"/>
                <w:szCs w:val="16"/>
              </w:rPr>
              <w:t>Cf</w:t>
            </w:r>
            <w:r w:rsidR="00D14043" w:rsidRPr="009B5D6B">
              <w:rPr>
                <w:sz w:val="16"/>
                <w:szCs w:val="16"/>
                <w:vertAlign w:val="superscript"/>
              </w:rPr>
              <w:t>III</w:t>
            </w:r>
            <w:proofErr w:type="spellEnd"/>
            <w:r w:rsidR="00E63F86" w:rsidRPr="009B5D6B">
              <w:rPr>
                <w:sz w:val="16"/>
                <w:szCs w:val="16"/>
              </w:rPr>
              <w:t>-O bonds)</w:t>
            </w:r>
          </w:p>
        </w:tc>
        <w:tc>
          <w:tcPr>
            <w:tcW w:w="323" w:type="pct"/>
          </w:tcPr>
          <w:p w14:paraId="4E46E50C" w14:textId="032EEA4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{"citationID":"iMWpVuQD","properties":{"formattedCitation":"\\super 3\\nosupersub{}","plainCitation":"3","noteIndex":0},"citationItems":[{"id":937,"uris":["http://zotero.org/users/local/5hKs6pkN/items/KIX45NSM"],"itemData":{"id":937,"type":"article-journal","abstract":"Actinides generally form ionic compounds, however, when electron-rich ligands with large hyperpolarizabilities are used, partially covalent bonds can also form. Now a rare californium borate is shown to exhibit significant differences from other f-elements in its structure and bonding. Quantum mechanical calculations support Cf and ligand orbital interactions, also indicating partial covalent bonding.","container-title":"Nature Chemistry","DOI":"10.1038/nchem.1896","ISSN":"1755-4349","issue":"5","journalAbbreviation":"Nature Chem","language":"en","page":"387-392","source":"www.nature.com","title":"Unusual structure, bonding and properties in a californium borate","volume":"6","author":[{"family":"Polinski","given":"Matthew J."},{"family":"Garner","given":"Edward B."},{"family":"Maurice","given":"Rémi"},{"family":"Planas","given":"Nora"},{"family":"Stritzinger","given":"Jared T."},{"family":"Parker","given":"T. Gannon"},{"family":"Cross","given":"Justin N."},{"family":"Green","given":"Thomas D."},{"family":"Alekseev","given":"Evgeny V."},{"family":"Cleve","given":"Shelley M. Van"},{"family":"Depmeier","given":"Wulf"},{"family":"Gagliardi","given":"Laura"},{"family":"Shatruk","given":"Michael"},{"family":"Knappenberger","given":"Kenneth L."},{"family":"Liu","given":"Guokui"},{"family":"Skanthakumar","given":"S."},{"family":"Soderholm","given":"Lynda"},{"family":"Dixon","given":"David A."},{"family":"Albrecht-Schmitt","given":"Thomas E."}],"issued":{"date-parts":[["2014",5]]}}}],"schema":"https://github.com/citation-style-language/schema/raw/master/csl-citation.json"} </w:instrText>
            </w:r>
            <w:r w:rsidRPr="009B5D6B">
              <w:rPr>
                <w:sz w:val="18"/>
                <w:szCs w:val="18"/>
              </w:rPr>
              <w:fldChar w:fldCharType="separate"/>
            </w:r>
            <w:r w:rsidR="006706D4" w:rsidRPr="006706D4">
              <w:rPr>
                <w:sz w:val="18"/>
                <w:vertAlign w:val="superscript"/>
              </w:rPr>
              <w:t>3</w:t>
            </w:r>
            <w:r w:rsidRPr="009B5D6B">
              <w:rPr>
                <w:sz w:val="18"/>
                <w:szCs w:val="18"/>
              </w:rPr>
              <w:fldChar w:fldCharType="end"/>
            </w:r>
          </w:p>
        </w:tc>
      </w:tr>
      <w:tr w:rsidR="009B5D6B" w:rsidRPr="009B5D6B" w14:paraId="247AC81B" w14:textId="77777777" w:rsidTr="00D472BC">
        <w:trPr>
          <w:trHeight w:val="178"/>
        </w:trPr>
        <w:tc>
          <w:tcPr>
            <w:cnfStyle w:val="001000000000" w:firstRow="0" w:lastRow="0" w:firstColumn="1" w:lastColumn="0" w:oddVBand="0" w:evenVBand="0" w:oddHBand="0" w:evenHBand="0" w:firstRowFirstColumn="0" w:firstRowLastColumn="0" w:lastRowFirstColumn="0" w:lastRowLastColumn="0"/>
            <w:tcW w:w="695" w:type="pct"/>
            <w:vMerge w:val="restart"/>
          </w:tcPr>
          <w:p w14:paraId="1E9F21E6" w14:textId="77777777" w:rsidR="008A760C" w:rsidRPr="009B5D6B" w:rsidRDefault="008A760C" w:rsidP="00992E34">
            <w:pPr>
              <w:contextualSpacing/>
              <w:jc w:val="both"/>
              <w:rPr>
                <w:b w:val="0"/>
                <w:bCs w:val="0"/>
                <w:sz w:val="18"/>
                <w:szCs w:val="18"/>
              </w:rPr>
            </w:pPr>
            <w:r w:rsidRPr="009B5D6B">
              <w:rPr>
                <w:sz w:val="18"/>
                <w:szCs w:val="18"/>
              </w:rPr>
              <w:t>Dipicolinate</w:t>
            </w:r>
          </w:p>
          <w:p w14:paraId="468011C6" w14:textId="626C8650" w:rsidR="008A760C" w:rsidRPr="009B5D6B" w:rsidRDefault="008A760C" w:rsidP="00992E34">
            <w:pPr>
              <w:contextualSpacing/>
              <w:jc w:val="both"/>
              <w:rPr>
                <w:sz w:val="18"/>
                <w:szCs w:val="18"/>
              </w:rPr>
            </w:pPr>
          </w:p>
        </w:tc>
        <w:tc>
          <w:tcPr>
            <w:tcW w:w="1295" w:type="pct"/>
          </w:tcPr>
          <w:p w14:paraId="3A36AE59" w14:textId="263846E8" w:rsidR="008A760C" w:rsidRPr="009B5D6B" w:rsidRDefault="008A760C" w:rsidP="00992E34">
            <w:pPr>
              <w:pStyle w:val="Default"/>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9B5D6B">
              <w:rPr>
                <w:color w:val="auto"/>
                <w:sz w:val="18"/>
                <w:szCs w:val="18"/>
              </w:rPr>
              <w:t>Am</w:t>
            </w:r>
            <w:r w:rsidRPr="009B5D6B">
              <w:rPr>
                <w:color w:val="auto"/>
                <w:sz w:val="18"/>
                <w:szCs w:val="18"/>
                <w:vertAlign w:val="subscript"/>
              </w:rPr>
              <w:t>2</w:t>
            </w:r>
            <w:r w:rsidRPr="009B5D6B">
              <w:rPr>
                <w:color w:val="auto"/>
                <w:sz w:val="18"/>
                <w:szCs w:val="18"/>
              </w:rPr>
              <w:t>(HDPA)</w:t>
            </w:r>
            <w:r w:rsidRPr="009B5D6B">
              <w:rPr>
                <w:color w:val="auto"/>
                <w:sz w:val="18"/>
                <w:szCs w:val="18"/>
                <w:vertAlign w:val="subscript"/>
              </w:rPr>
              <w:t>6</w:t>
            </w:r>
            <w:r w:rsidRPr="009B5D6B">
              <w:rPr>
                <w:color w:val="auto"/>
                <w:sz w:val="18"/>
                <w:szCs w:val="18"/>
              </w:rPr>
              <w:t>·2H</w:t>
            </w:r>
            <w:r w:rsidRPr="009B5D6B">
              <w:rPr>
                <w:color w:val="auto"/>
                <w:sz w:val="18"/>
                <w:szCs w:val="18"/>
                <w:vertAlign w:val="subscript"/>
              </w:rPr>
              <w:t>2</w:t>
            </w:r>
            <w:r w:rsidRPr="009B5D6B">
              <w:rPr>
                <w:color w:val="auto"/>
                <w:sz w:val="18"/>
                <w:szCs w:val="18"/>
              </w:rPr>
              <w:t>O</w:t>
            </w:r>
          </w:p>
        </w:tc>
        <w:tc>
          <w:tcPr>
            <w:tcW w:w="880" w:type="pct"/>
          </w:tcPr>
          <w:p w14:paraId="2E003D7A" w14:textId="005C1DA3"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243</w:t>
            </w:r>
            <w:r w:rsidRPr="009B5D6B">
              <w:rPr>
                <w:sz w:val="18"/>
                <w:szCs w:val="18"/>
              </w:rPr>
              <w:t>Am</w:t>
            </w:r>
          </w:p>
        </w:tc>
        <w:tc>
          <w:tcPr>
            <w:tcW w:w="509" w:type="pct"/>
          </w:tcPr>
          <w:p w14:paraId="1CBA29D5" w14:textId="4D9C1CEC"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1514.67</w:t>
            </w:r>
          </w:p>
        </w:tc>
        <w:tc>
          <w:tcPr>
            <w:tcW w:w="509" w:type="pct"/>
          </w:tcPr>
          <w:p w14:paraId="5ECB68DE" w14:textId="3EF1BC8A"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32.1%</w:t>
            </w:r>
          </w:p>
        </w:tc>
        <w:tc>
          <w:tcPr>
            <w:tcW w:w="788" w:type="pct"/>
          </w:tcPr>
          <w:p w14:paraId="574E4B3D" w14:textId="5E025737" w:rsidR="00E63F86" w:rsidRPr="009B5D6B" w:rsidRDefault="007B2CBE"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w:t>
            </w:r>
            <w:r w:rsidR="000A2772" w:rsidRPr="009B5D6B">
              <w:rPr>
                <w:sz w:val="16"/>
                <w:szCs w:val="16"/>
              </w:rPr>
              <w:t xml:space="preserve"> </w:t>
            </w:r>
            <w:r w:rsidR="00E63F86" w:rsidRPr="009B5D6B">
              <w:rPr>
                <w:sz w:val="16"/>
                <w:szCs w:val="16"/>
              </w:rPr>
              <w:t xml:space="preserve">(6 </w:t>
            </w:r>
            <w:proofErr w:type="spellStart"/>
            <w:r w:rsidR="00E63F86" w:rsidRPr="009B5D6B">
              <w:rPr>
                <w:sz w:val="16"/>
                <w:szCs w:val="16"/>
              </w:rPr>
              <w:t>Am</w:t>
            </w:r>
            <w:r w:rsidR="00D14043" w:rsidRPr="009B5D6B">
              <w:rPr>
                <w:sz w:val="16"/>
                <w:szCs w:val="16"/>
                <w:vertAlign w:val="superscript"/>
              </w:rPr>
              <w:t>III</w:t>
            </w:r>
            <w:proofErr w:type="spellEnd"/>
            <w:r w:rsidR="00E63F86" w:rsidRPr="009B5D6B">
              <w:rPr>
                <w:sz w:val="16"/>
                <w:szCs w:val="16"/>
              </w:rPr>
              <w:t xml:space="preserve">-O + 3 </w:t>
            </w:r>
            <w:proofErr w:type="spellStart"/>
            <w:r w:rsidR="00E63F86" w:rsidRPr="009B5D6B">
              <w:rPr>
                <w:sz w:val="16"/>
                <w:szCs w:val="16"/>
              </w:rPr>
              <w:t>Am</w:t>
            </w:r>
            <w:r w:rsidR="00D14043" w:rsidRPr="009B5D6B">
              <w:rPr>
                <w:sz w:val="16"/>
                <w:szCs w:val="16"/>
                <w:vertAlign w:val="superscript"/>
              </w:rPr>
              <w:t>III</w:t>
            </w:r>
            <w:proofErr w:type="spellEnd"/>
            <w:r w:rsidR="00E63F86" w:rsidRPr="009B5D6B">
              <w:rPr>
                <w:sz w:val="16"/>
                <w:szCs w:val="16"/>
              </w:rPr>
              <w:t>-N bonds)</w:t>
            </w:r>
          </w:p>
        </w:tc>
        <w:tc>
          <w:tcPr>
            <w:tcW w:w="323" w:type="pct"/>
            <w:vMerge w:val="restart"/>
          </w:tcPr>
          <w:p w14:paraId="4AFB445F" w14:textId="47E77E85"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{"citationID":"2cNq0yWC","properties":{"formattedCitation":"\\super 4\\nosupersub{}","plainCitation":"4","noteIndex":0},"citationItems":[{"id":939,"uris":["http://zotero.org/users/local/5hKs6pkN/items/2RUWSF54"],"itemData":{"id":939,"type":"article-journal","abstract":"The chemistry of the post-plutonium actinides is thought to resemble lanthanides in that bonding is primarily ionic. Here, the authors show that a californium(III) complex displays significantly different properties to those predicted for the free ion owing to a second break in actinide periodicity.","container-title":"Nature Communications","DOI":"10.1038/ncomms7827","ISSN":"2041-1723","issue":"1","journalAbbreviation":"Nat Commun","language":"en","page":"1-8","source":"www.nature.com","title":"Emergence of californium as the second transitional element in the actinide series","volume":"6","author":[{"family":"Cary","given":"Samantha K."},{"family":"Vasiliu","given":"Monica"},{"family":"Baumbach","given":"Ryan E."},{"family":"Stritzinger","given":"Jared T."},{"family":"Green","given":"Thomas D."},{"family":"Diefenbach","given":"Kariem"},{"family":"Cross","given":"Justin N."},{"family":"Knappenberger","given":"Kenneth L."},{"family":"Liu","given":"Guokui"},{"family":"Silver","given":"Mark A."},{"family":"DePrince","given":"A. Eugene"},{"family":"Polinski","given":"Matthew J."},{"family":"Cleve","given":"Shelley M. Van"},{"family":"House","given":"Jane H."},{"family":"Kikugawa","given":"Naoki"},{"family":"Gallagher","given":"Andrew"},{"family":"Arico","given":"Alexandra A."},{"family":"Dixon","given":"David A."},{"family":"Albrecht-Schmitt","given":"Thomas E."}],"issued":{"date-parts":[["2015",4,16]]}}}],"schema":"https://github.com/citation-style-language/schema/raw/master/csl-citation.json"} </w:instrText>
            </w:r>
            <w:r w:rsidRPr="009B5D6B">
              <w:rPr>
                <w:sz w:val="18"/>
                <w:szCs w:val="18"/>
              </w:rPr>
              <w:fldChar w:fldCharType="separate"/>
            </w:r>
            <w:r w:rsidR="006706D4" w:rsidRPr="006706D4">
              <w:rPr>
                <w:sz w:val="18"/>
                <w:vertAlign w:val="superscript"/>
              </w:rPr>
              <w:t>4</w:t>
            </w:r>
            <w:r w:rsidRPr="009B5D6B">
              <w:rPr>
                <w:sz w:val="18"/>
                <w:szCs w:val="18"/>
              </w:rPr>
              <w:fldChar w:fldCharType="end"/>
            </w:r>
          </w:p>
        </w:tc>
      </w:tr>
      <w:tr w:rsidR="009B5D6B" w:rsidRPr="009B5D6B" w14:paraId="6086F9C1" w14:textId="77777777" w:rsidTr="00D472BC">
        <w:trPr>
          <w:trHeight w:val="176"/>
        </w:trPr>
        <w:tc>
          <w:tcPr>
            <w:cnfStyle w:val="001000000000" w:firstRow="0" w:lastRow="0" w:firstColumn="1" w:lastColumn="0" w:oddVBand="0" w:evenVBand="0" w:oddHBand="0" w:evenHBand="0" w:firstRowFirstColumn="0" w:firstRowLastColumn="0" w:lastRowFirstColumn="0" w:lastRowLastColumn="0"/>
            <w:tcW w:w="695" w:type="pct"/>
            <w:vMerge/>
          </w:tcPr>
          <w:p w14:paraId="04810D3E" w14:textId="77777777" w:rsidR="008A760C" w:rsidRPr="009B5D6B" w:rsidRDefault="008A760C" w:rsidP="00992E34">
            <w:pPr>
              <w:contextualSpacing/>
              <w:jc w:val="both"/>
              <w:rPr>
                <w:sz w:val="18"/>
                <w:szCs w:val="18"/>
              </w:rPr>
            </w:pPr>
          </w:p>
        </w:tc>
        <w:tc>
          <w:tcPr>
            <w:tcW w:w="1295" w:type="pct"/>
          </w:tcPr>
          <w:p w14:paraId="65E5C336" w14:textId="0AF89BC8" w:rsidR="008A760C" w:rsidRPr="009B5D6B" w:rsidRDefault="008A760C" w:rsidP="00992E34">
            <w:pPr>
              <w:pStyle w:val="Default"/>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9B5D6B">
              <w:rPr>
                <w:color w:val="auto"/>
                <w:sz w:val="18"/>
                <w:szCs w:val="18"/>
              </w:rPr>
              <w:t>Cm</w:t>
            </w:r>
            <w:r w:rsidRPr="009B5D6B">
              <w:rPr>
                <w:color w:val="auto"/>
                <w:sz w:val="18"/>
                <w:szCs w:val="18"/>
                <w:vertAlign w:val="subscript"/>
              </w:rPr>
              <w:t>2</w:t>
            </w:r>
            <w:r w:rsidRPr="009B5D6B">
              <w:rPr>
                <w:color w:val="auto"/>
                <w:sz w:val="18"/>
                <w:szCs w:val="18"/>
              </w:rPr>
              <w:t>(HDPA)</w:t>
            </w:r>
            <w:r w:rsidRPr="009B5D6B">
              <w:rPr>
                <w:color w:val="auto"/>
                <w:sz w:val="18"/>
                <w:szCs w:val="18"/>
                <w:vertAlign w:val="subscript"/>
              </w:rPr>
              <w:t>6</w:t>
            </w:r>
            <w:r w:rsidRPr="009B5D6B">
              <w:rPr>
                <w:color w:val="auto"/>
                <w:sz w:val="18"/>
                <w:szCs w:val="18"/>
              </w:rPr>
              <w:t>·2H</w:t>
            </w:r>
            <w:r w:rsidRPr="009B5D6B">
              <w:rPr>
                <w:color w:val="auto"/>
                <w:sz w:val="18"/>
                <w:szCs w:val="18"/>
                <w:vertAlign w:val="subscript"/>
              </w:rPr>
              <w:t>2</w:t>
            </w:r>
            <w:r w:rsidRPr="009B5D6B">
              <w:rPr>
                <w:color w:val="auto"/>
                <w:sz w:val="18"/>
                <w:szCs w:val="18"/>
              </w:rPr>
              <w:t>O</w:t>
            </w:r>
          </w:p>
        </w:tc>
        <w:tc>
          <w:tcPr>
            <w:tcW w:w="880" w:type="pct"/>
          </w:tcPr>
          <w:p w14:paraId="3A7ED798" w14:textId="3D20C0DC"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248</w:t>
            </w:r>
            <w:r w:rsidRPr="009B5D6B">
              <w:rPr>
                <w:sz w:val="18"/>
                <w:szCs w:val="18"/>
              </w:rPr>
              <w:t>Cm</w:t>
            </w:r>
          </w:p>
        </w:tc>
        <w:tc>
          <w:tcPr>
            <w:tcW w:w="509" w:type="pct"/>
          </w:tcPr>
          <w:p w14:paraId="2F21A80E" w14:textId="790E6631"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1524.67</w:t>
            </w:r>
          </w:p>
        </w:tc>
        <w:tc>
          <w:tcPr>
            <w:tcW w:w="509" w:type="pct"/>
          </w:tcPr>
          <w:p w14:paraId="3938DFA7" w14:textId="38736B8C"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32.5%</w:t>
            </w:r>
          </w:p>
        </w:tc>
        <w:tc>
          <w:tcPr>
            <w:tcW w:w="788" w:type="pct"/>
          </w:tcPr>
          <w:p w14:paraId="06030A40" w14:textId="1AD8CE8C" w:rsidR="00E63F86" w:rsidRPr="009B5D6B" w:rsidRDefault="007B2CBE"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w:t>
            </w:r>
            <w:r w:rsidR="000A2772" w:rsidRPr="009B5D6B">
              <w:rPr>
                <w:sz w:val="16"/>
                <w:szCs w:val="16"/>
              </w:rPr>
              <w:t xml:space="preserve"> </w:t>
            </w:r>
            <w:r w:rsidR="00E63F86" w:rsidRPr="009B5D6B">
              <w:rPr>
                <w:sz w:val="16"/>
                <w:szCs w:val="16"/>
              </w:rPr>
              <w:t xml:space="preserve">(6 </w:t>
            </w:r>
            <w:proofErr w:type="spellStart"/>
            <w:r w:rsidR="00E63F86" w:rsidRPr="009B5D6B">
              <w:rPr>
                <w:sz w:val="16"/>
                <w:szCs w:val="16"/>
              </w:rPr>
              <w:t>Cm</w:t>
            </w:r>
            <w:r w:rsidR="00D14043" w:rsidRPr="009B5D6B">
              <w:rPr>
                <w:sz w:val="16"/>
                <w:szCs w:val="16"/>
                <w:vertAlign w:val="superscript"/>
              </w:rPr>
              <w:t>III</w:t>
            </w:r>
            <w:proofErr w:type="spellEnd"/>
            <w:r w:rsidR="00E63F86" w:rsidRPr="009B5D6B">
              <w:rPr>
                <w:sz w:val="16"/>
                <w:szCs w:val="16"/>
              </w:rPr>
              <w:t xml:space="preserve">-O + 3 </w:t>
            </w:r>
            <w:proofErr w:type="spellStart"/>
            <w:r w:rsidR="00E63F86" w:rsidRPr="009B5D6B">
              <w:rPr>
                <w:sz w:val="16"/>
                <w:szCs w:val="16"/>
              </w:rPr>
              <w:t>Cm</w:t>
            </w:r>
            <w:r w:rsidR="00D14043" w:rsidRPr="009B5D6B">
              <w:rPr>
                <w:sz w:val="16"/>
                <w:szCs w:val="16"/>
                <w:vertAlign w:val="superscript"/>
              </w:rPr>
              <w:t>III</w:t>
            </w:r>
            <w:proofErr w:type="spellEnd"/>
            <w:r w:rsidR="00E63F86" w:rsidRPr="009B5D6B">
              <w:rPr>
                <w:sz w:val="16"/>
                <w:szCs w:val="16"/>
              </w:rPr>
              <w:t>-N bonds)</w:t>
            </w:r>
          </w:p>
        </w:tc>
        <w:tc>
          <w:tcPr>
            <w:tcW w:w="323" w:type="pct"/>
            <w:vMerge/>
          </w:tcPr>
          <w:p w14:paraId="55E8D6D8" w14:textId="71A94683"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249C3F3E" w14:textId="77777777" w:rsidTr="00D472BC">
        <w:trPr>
          <w:trHeight w:val="176"/>
        </w:trPr>
        <w:tc>
          <w:tcPr>
            <w:cnfStyle w:val="001000000000" w:firstRow="0" w:lastRow="0" w:firstColumn="1" w:lastColumn="0" w:oddVBand="0" w:evenVBand="0" w:oddHBand="0" w:evenHBand="0" w:firstRowFirstColumn="0" w:firstRowLastColumn="0" w:lastRowFirstColumn="0" w:lastRowLastColumn="0"/>
            <w:tcW w:w="695" w:type="pct"/>
            <w:vMerge/>
          </w:tcPr>
          <w:p w14:paraId="3528406C" w14:textId="77777777" w:rsidR="008A760C" w:rsidRPr="009B5D6B" w:rsidRDefault="008A760C" w:rsidP="00992E34">
            <w:pPr>
              <w:contextualSpacing/>
              <w:jc w:val="both"/>
              <w:rPr>
                <w:sz w:val="18"/>
                <w:szCs w:val="18"/>
              </w:rPr>
            </w:pPr>
          </w:p>
        </w:tc>
        <w:tc>
          <w:tcPr>
            <w:tcW w:w="1295" w:type="pct"/>
          </w:tcPr>
          <w:p w14:paraId="643C4ADF" w14:textId="4C99FD67" w:rsidR="008A760C" w:rsidRPr="009B5D6B" w:rsidRDefault="008A760C" w:rsidP="00992E34">
            <w:pPr>
              <w:pStyle w:val="Default"/>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9B5D6B">
              <w:rPr>
                <w:color w:val="auto"/>
                <w:sz w:val="18"/>
                <w:szCs w:val="18"/>
              </w:rPr>
              <w:t>Cf</w:t>
            </w:r>
            <w:r w:rsidRPr="009B5D6B">
              <w:rPr>
                <w:color w:val="auto"/>
                <w:sz w:val="18"/>
                <w:szCs w:val="18"/>
                <w:vertAlign w:val="subscript"/>
              </w:rPr>
              <w:t>2</w:t>
            </w:r>
            <w:r w:rsidRPr="009B5D6B">
              <w:rPr>
                <w:color w:val="auto"/>
                <w:sz w:val="18"/>
                <w:szCs w:val="18"/>
              </w:rPr>
              <w:t>(HDPA)</w:t>
            </w:r>
            <w:r w:rsidRPr="009B5D6B">
              <w:rPr>
                <w:color w:val="auto"/>
                <w:sz w:val="18"/>
                <w:szCs w:val="18"/>
                <w:vertAlign w:val="subscript"/>
              </w:rPr>
              <w:t>6</w:t>
            </w:r>
            <w:r w:rsidRPr="009B5D6B">
              <w:rPr>
                <w:color w:val="auto"/>
                <w:sz w:val="18"/>
                <w:szCs w:val="18"/>
              </w:rPr>
              <w:t>·2H</w:t>
            </w:r>
            <w:r w:rsidRPr="009B5D6B">
              <w:rPr>
                <w:color w:val="auto"/>
                <w:sz w:val="18"/>
                <w:szCs w:val="18"/>
                <w:vertAlign w:val="subscript"/>
              </w:rPr>
              <w:t>2</w:t>
            </w:r>
            <w:r w:rsidRPr="009B5D6B">
              <w:rPr>
                <w:color w:val="auto"/>
                <w:sz w:val="18"/>
                <w:szCs w:val="18"/>
              </w:rPr>
              <w:t>O</w:t>
            </w:r>
          </w:p>
        </w:tc>
        <w:tc>
          <w:tcPr>
            <w:tcW w:w="880" w:type="pct"/>
          </w:tcPr>
          <w:p w14:paraId="78112C78" w14:textId="5DFDF965"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249</w:t>
            </w:r>
            <w:r w:rsidRPr="009B5D6B">
              <w:rPr>
                <w:sz w:val="18"/>
                <w:szCs w:val="18"/>
              </w:rPr>
              <w:t>Cf</w:t>
            </w:r>
          </w:p>
        </w:tc>
        <w:tc>
          <w:tcPr>
            <w:tcW w:w="509" w:type="pct"/>
          </w:tcPr>
          <w:p w14:paraId="45E3E12B" w14:textId="74FE11D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1526.67</w:t>
            </w:r>
          </w:p>
        </w:tc>
        <w:tc>
          <w:tcPr>
            <w:tcW w:w="509" w:type="pct"/>
          </w:tcPr>
          <w:p w14:paraId="524205E9" w14:textId="4518EECC"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32.6%</w:t>
            </w:r>
          </w:p>
        </w:tc>
        <w:tc>
          <w:tcPr>
            <w:tcW w:w="788" w:type="pct"/>
          </w:tcPr>
          <w:p w14:paraId="30021639" w14:textId="4C71094D" w:rsidR="00E63F86" w:rsidRPr="009B5D6B" w:rsidRDefault="007B2CBE"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w:t>
            </w:r>
            <w:r w:rsidR="000A2772" w:rsidRPr="009B5D6B">
              <w:rPr>
                <w:sz w:val="16"/>
                <w:szCs w:val="16"/>
              </w:rPr>
              <w:t xml:space="preserve"> </w:t>
            </w:r>
            <w:r w:rsidR="00E63F86" w:rsidRPr="009B5D6B">
              <w:rPr>
                <w:sz w:val="16"/>
                <w:szCs w:val="16"/>
              </w:rPr>
              <w:t xml:space="preserve">(6 </w:t>
            </w:r>
            <w:proofErr w:type="spellStart"/>
            <w:r w:rsidR="00E63F86" w:rsidRPr="009B5D6B">
              <w:rPr>
                <w:sz w:val="16"/>
                <w:szCs w:val="16"/>
              </w:rPr>
              <w:t>Cf</w:t>
            </w:r>
            <w:r w:rsidR="00D14043" w:rsidRPr="009B5D6B">
              <w:rPr>
                <w:sz w:val="16"/>
                <w:szCs w:val="16"/>
                <w:vertAlign w:val="superscript"/>
              </w:rPr>
              <w:t>III</w:t>
            </w:r>
            <w:proofErr w:type="spellEnd"/>
            <w:r w:rsidR="00E63F86" w:rsidRPr="009B5D6B">
              <w:rPr>
                <w:sz w:val="16"/>
                <w:szCs w:val="16"/>
              </w:rPr>
              <w:t xml:space="preserve">-O + 3 </w:t>
            </w:r>
            <w:proofErr w:type="spellStart"/>
            <w:r w:rsidR="00E63F86" w:rsidRPr="009B5D6B">
              <w:rPr>
                <w:sz w:val="16"/>
                <w:szCs w:val="16"/>
              </w:rPr>
              <w:t>Cf</w:t>
            </w:r>
            <w:r w:rsidR="00D14043" w:rsidRPr="009B5D6B">
              <w:rPr>
                <w:sz w:val="16"/>
                <w:szCs w:val="16"/>
                <w:vertAlign w:val="superscript"/>
              </w:rPr>
              <w:t>III</w:t>
            </w:r>
            <w:proofErr w:type="spellEnd"/>
            <w:r w:rsidR="00E63F86" w:rsidRPr="009B5D6B">
              <w:rPr>
                <w:sz w:val="16"/>
                <w:szCs w:val="16"/>
              </w:rPr>
              <w:t>-N bonds)</w:t>
            </w:r>
          </w:p>
        </w:tc>
        <w:tc>
          <w:tcPr>
            <w:tcW w:w="323" w:type="pct"/>
            <w:vMerge/>
          </w:tcPr>
          <w:p w14:paraId="49E9ACF0" w14:textId="3DACFA10"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0E3CA93F" w14:textId="77777777" w:rsidTr="00D472BC">
        <w:tc>
          <w:tcPr>
            <w:cnfStyle w:val="001000000000" w:firstRow="0" w:lastRow="0" w:firstColumn="1" w:lastColumn="0" w:oddVBand="0" w:evenVBand="0" w:oddHBand="0" w:evenHBand="0" w:firstRowFirstColumn="0" w:firstRowLastColumn="0" w:lastRowFirstColumn="0" w:lastRowLastColumn="0"/>
            <w:tcW w:w="695" w:type="pct"/>
            <w:vMerge/>
          </w:tcPr>
          <w:p w14:paraId="155B7440" w14:textId="4F0F7242" w:rsidR="008A760C" w:rsidRPr="009B5D6B" w:rsidRDefault="008A760C" w:rsidP="00992E34">
            <w:pPr>
              <w:contextualSpacing/>
              <w:jc w:val="both"/>
              <w:rPr>
                <w:sz w:val="18"/>
                <w:szCs w:val="18"/>
              </w:rPr>
            </w:pPr>
          </w:p>
        </w:tc>
        <w:tc>
          <w:tcPr>
            <w:tcW w:w="1295" w:type="pct"/>
          </w:tcPr>
          <w:p w14:paraId="708776D1" w14:textId="1EBC244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w:t>
            </w:r>
            <w:proofErr w:type="gramStart"/>
            <w:r w:rsidRPr="009B5D6B">
              <w:rPr>
                <w:sz w:val="18"/>
                <w:szCs w:val="18"/>
              </w:rPr>
              <w:t>Cm(</w:t>
            </w:r>
            <w:proofErr w:type="gramEnd"/>
            <w:r w:rsidRPr="009B5D6B">
              <w:rPr>
                <w:sz w:val="18"/>
                <w:szCs w:val="18"/>
              </w:rPr>
              <w:t>HDPA)(H</w:t>
            </w:r>
            <w:r w:rsidRPr="009B5D6B">
              <w:rPr>
                <w:sz w:val="18"/>
                <w:szCs w:val="18"/>
                <w:vertAlign w:val="subscript"/>
              </w:rPr>
              <w:t>2</w:t>
            </w:r>
            <w:r w:rsidRPr="009B5D6B">
              <w:rPr>
                <w:sz w:val="18"/>
                <w:szCs w:val="18"/>
              </w:rPr>
              <w:t>DPA)(H</w:t>
            </w:r>
            <w:r w:rsidRPr="009B5D6B">
              <w:rPr>
                <w:sz w:val="18"/>
                <w:szCs w:val="18"/>
                <w:vertAlign w:val="subscript"/>
              </w:rPr>
              <w:t>2</w:t>
            </w:r>
            <w:r w:rsidRPr="009B5D6B">
              <w:rPr>
                <w:sz w:val="18"/>
                <w:szCs w:val="18"/>
              </w:rPr>
              <w:t>O)</w:t>
            </w:r>
            <w:r w:rsidRPr="009B5D6B">
              <w:rPr>
                <w:sz w:val="18"/>
                <w:szCs w:val="18"/>
                <w:vertAlign w:val="subscript"/>
              </w:rPr>
              <w:t>2</w:t>
            </w:r>
            <w:r w:rsidRPr="009B5D6B">
              <w:rPr>
                <w:sz w:val="18"/>
                <w:szCs w:val="18"/>
              </w:rPr>
              <w:t>Cl]Cl·2H</w:t>
            </w:r>
            <w:r w:rsidRPr="009B5D6B">
              <w:rPr>
                <w:sz w:val="18"/>
                <w:szCs w:val="18"/>
                <w:vertAlign w:val="subscript"/>
              </w:rPr>
              <w:t>2</w:t>
            </w:r>
            <w:r w:rsidRPr="009B5D6B">
              <w:rPr>
                <w:sz w:val="18"/>
                <w:szCs w:val="18"/>
              </w:rPr>
              <w:t>O</w:t>
            </w:r>
          </w:p>
        </w:tc>
        <w:tc>
          <w:tcPr>
            <w:tcW w:w="880" w:type="pct"/>
          </w:tcPr>
          <w:p w14:paraId="5F099F35" w14:textId="710CEEC1"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248</w:t>
            </w:r>
            <w:r w:rsidRPr="009B5D6B">
              <w:rPr>
                <w:sz w:val="18"/>
                <w:szCs w:val="18"/>
              </w:rPr>
              <w:t>Cm</w:t>
            </w:r>
          </w:p>
        </w:tc>
        <w:tc>
          <w:tcPr>
            <w:tcW w:w="509" w:type="pct"/>
          </w:tcPr>
          <w:p w14:paraId="338D68F5" w14:textId="1EECED1E"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1465.4</w:t>
            </w:r>
          </w:p>
        </w:tc>
        <w:tc>
          <w:tcPr>
            <w:tcW w:w="509" w:type="pct"/>
          </w:tcPr>
          <w:p w14:paraId="17E61947" w14:textId="2CE3A06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16.9%</w:t>
            </w:r>
          </w:p>
        </w:tc>
        <w:tc>
          <w:tcPr>
            <w:tcW w:w="788" w:type="pct"/>
          </w:tcPr>
          <w:p w14:paraId="43DCEF53" w14:textId="0FA8A628" w:rsidR="008A760C" w:rsidRPr="009B5D6B" w:rsidRDefault="00E63F86"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w:t>
            </w:r>
            <w:r w:rsidR="000A2772" w:rsidRPr="009B5D6B">
              <w:rPr>
                <w:sz w:val="16"/>
                <w:szCs w:val="16"/>
              </w:rPr>
              <w:t xml:space="preserve"> </w:t>
            </w:r>
            <w:r w:rsidRPr="009B5D6B">
              <w:rPr>
                <w:sz w:val="16"/>
                <w:szCs w:val="16"/>
              </w:rPr>
              <w:t xml:space="preserve">(6 </w:t>
            </w:r>
            <w:proofErr w:type="spellStart"/>
            <w:r w:rsidRPr="009B5D6B">
              <w:rPr>
                <w:sz w:val="16"/>
                <w:szCs w:val="16"/>
              </w:rPr>
              <w:t>C</w:t>
            </w:r>
            <w:r w:rsidR="00965870" w:rsidRPr="009B5D6B">
              <w:rPr>
                <w:sz w:val="16"/>
                <w:szCs w:val="16"/>
              </w:rPr>
              <w:t>m</w:t>
            </w:r>
            <w:r w:rsidR="00D14043" w:rsidRPr="009B5D6B">
              <w:rPr>
                <w:sz w:val="16"/>
                <w:szCs w:val="16"/>
                <w:vertAlign w:val="superscript"/>
              </w:rPr>
              <w:t>III</w:t>
            </w:r>
            <w:proofErr w:type="spellEnd"/>
            <w:r w:rsidRPr="009B5D6B">
              <w:rPr>
                <w:sz w:val="16"/>
                <w:szCs w:val="16"/>
              </w:rPr>
              <w:t xml:space="preserve">-O + 1 </w:t>
            </w:r>
            <w:proofErr w:type="spellStart"/>
            <w:r w:rsidRPr="009B5D6B">
              <w:rPr>
                <w:sz w:val="16"/>
                <w:szCs w:val="16"/>
              </w:rPr>
              <w:t>C</w:t>
            </w:r>
            <w:r w:rsidR="00965870" w:rsidRPr="009B5D6B">
              <w:rPr>
                <w:sz w:val="16"/>
                <w:szCs w:val="16"/>
              </w:rPr>
              <w:t>m</w:t>
            </w:r>
            <w:r w:rsidR="00D14043" w:rsidRPr="009B5D6B">
              <w:rPr>
                <w:sz w:val="16"/>
                <w:szCs w:val="16"/>
                <w:vertAlign w:val="superscript"/>
              </w:rPr>
              <w:t>III</w:t>
            </w:r>
            <w:proofErr w:type="spellEnd"/>
            <w:r w:rsidRPr="009B5D6B">
              <w:rPr>
                <w:sz w:val="16"/>
                <w:szCs w:val="16"/>
              </w:rPr>
              <w:t>-Cl +2 Cf-N bonds)</w:t>
            </w:r>
          </w:p>
        </w:tc>
        <w:tc>
          <w:tcPr>
            <w:tcW w:w="323" w:type="pct"/>
          </w:tcPr>
          <w:p w14:paraId="491A3A55" w14:textId="696781B6"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{"citationID":"Dmc9xsM8","properties":{"formattedCitation":"\\super 5\\nosupersub{}","plainCitation":"5","noteIndex":0},"citationItems":[{"id":2574,"uris":["http://zotero.org/users/local/5hKs6pkN/items/4VUEMI7F"],"itemData":{"id":2574,"type":"article-journal","abstract":"The reaction of 248CmCl3 with excess 2,6-pyridinedicarboxylic acid (DPA) under mild solvothermal conditions results in crystallization of the tris-chelate complex Cm(HDPA)3·H2O. Approximately half of the curium remains in solution at the end of this process, and evaporation of the mother liquor results in crystallization of the bis-chelate complex [Cm(HDPA)(H2DPA)(H2O)2Cl]Cl·2H2O. 248Cm is the daughter of the α decay of 252Cf and is extracted in high purity from this parent. However, trace amounts of 249,250,251Cf are still present in all samples of 248Cm. During the crystallization of Cm(HDPA)3·H2O and [Cm(HDPA)(H2DPA)(H2O)2Cl]Cl·2H2O, californium(III) spontaneously separates itself from the curium complexes and is found doped within crystals of DPA in the form of Cf(HDPA)3. These results add to the growing body of evidence that the chemistry of californium is fundamentally different from that of earlier actinides.","container-title":"Inorganic Chemistry","DOI":"10.1021/acs.inorgchem.5b02052","ISSN":"0020-1669","issue":"23","journalAbbreviation":"Inorg. Chem.","page":"11399-11404","source":"ACS Publications","title":"Spontaneous Partitioning of Californium from Curium: Curious Cases from the Crystallization of Curium Coordination Complexes","title-short":"Spontaneous Partitioning of Californium from Curium","volume":"54","author":[{"family":"Cary","given":"Samantha K."},{"family":"Silver","given":"Mark A."},{"family":"Liu","given":"Guokui"},{"family":"Wang","given":"Jamie C."},{"family":"Bogart","given":"Justin A."},{"family":"Stritzinger","given":"Jared T."},{"family":"Arico","given":"Alexandra A."},{"family":"Hanson","given":"Kenneth"},{"family":"Schelter","given":"Eric J."},{"family":"Albrecht-Schmitt","given":"Thomas E."}],"issued":{"date-parts":[["2015",12,7]]}}}],"schema":"https://github.com/citation-style-language/schema/raw/master/csl-citation.json"} </w:instrText>
            </w:r>
            <w:r w:rsidRPr="009B5D6B">
              <w:rPr>
                <w:sz w:val="18"/>
                <w:szCs w:val="18"/>
              </w:rPr>
              <w:fldChar w:fldCharType="separate"/>
            </w:r>
            <w:r w:rsidR="006706D4" w:rsidRPr="006706D4">
              <w:rPr>
                <w:sz w:val="18"/>
                <w:vertAlign w:val="superscript"/>
              </w:rPr>
              <w:t>5</w:t>
            </w:r>
            <w:r w:rsidRPr="009B5D6B">
              <w:rPr>
                <w:sz w:val="18"/>
                <w:szCs w:val="18"/>
              </w:rPr>
              <w:fldChar w:fldCharType="end"/>
            </w:r>
          </w:p>
        </w:tc>
      </w:tr>
      <w:tr w:rsidR="009B5D6B" w:rsidRPr="009B5D6B" w14:paraId="7DFE434B" w14:textId="77777777" w:rsidTr="00D472BC">
        <w:tc>
          <w:tcPr>
            <w:cnfStyle w:val="001000000000" w:firstRow="0" w:lastRow="0" w:firstColumn="1" w:lastColumn="0" w:oddVBand="0" w:evenVBand="0" w:oddHBand="0" w:evenHBand="0" w:firstRowFirstColumn="0" w:firstRowLastColumn="0" w:lastRowFirstColumn="0" w:lastRowLastColumn="0"/>
            <w:tcW w:w="695" w:type="pct"/>
            <w:vMerge/>
          </w:tcPr>
          <w:p w14:paraId="48358B9C" w14:textId="32BC627E" w:rsidR="008A760C" w:rsidRPr="009B5D6B" w:rsidRDefault="008A760C" w:rsidP="00992E34">
            <w:pPr>
              <w:contextualSpacing/>
              <w:jc w:val="both"/>
              <w:rPr>
                <w:sz w:val="18"/>
                <w:szCs w:val="18"/>
              </w:rPr>
            </w:pPr>
          </w:p>
        </w:tc>
        <w:tc>
          <w:tcPr>
            <w:tcW w:w="1295" w:type="pct"/>
          </w:tcPr>
          <w:p w14:paraId="116A462D" w14:textId="695EEC65" w:rsidR="008A760C" w:rsidRPr="009B5D6B" w:rsidRDefault="008A760C" w:rsidP="00992E34">
            <w:pPr>
              <w:pStyle w:val="Default"/>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9B5D6B">
              <w:rPr>
                <w:color w:val="auto"/>
                <w:sz w:val="18"/>
                <w:szCs w:val="18"/>
              </w:rPr>
              <w:t>Bk</w:t>
            </w:r>
            <w:r w:rsidRPr="009B5D6B">
              <w:rPr>
                <w:color w:val="auto"/>
                <w:sz w:val="18"/>
                <w:szCs w:val="18"/>
                <w:vertAlign w:val="subscript"/>
              </w:rPr>
              <w:t>2</w:t>
            </w:r>
            <w:r w:rsidRPr="009B5D6B">
              <w:rPr>
                <w:color w:val="auto"/>
                <w:sz w:val="18"/>
                <w:szCs w:val="18"/>
              </w:rPr>
              <w:t>(HDPA)</w:t>
            </w:r>
            <w:r w:rsidRPr="009B5D6B">
              <w:rPr>
                <w:color w:val="auto"/>
                <w:sz w:val="18"/>
                <w:szCs w:val="18"/>
                <w:vertAlign w:val="subscript"/>
              </w:rPr>
              <w:t>6</w:t>
            </w:r>
            <w:r w:rsidRPr="009B5D6B">
              <w:rPr>
                <w:color w:val="auto"/>
                <w:sz w:val="18"/>
                <w:szCs w:val="18"/>
              </w:rPr>
              <w:t>·2H</w:t>
            </w:r>
            <w:r w:rsidRPr="009B5D6B">
              <w:rPr>
                <w:color w:val="auto"/>
                <w:sz w:val="18"/>
                <w:szCs w:val="18"/>
                <w:vertAlign w:val="subscript"/>
              </w:rPr>
              <w:t>2</w:t>
            </w:r>
            <w:r w:rsidRPr="009B5D6B">
              <w:rPr>
                <w:color w:val="auto"/>
                <w:sz w:val="18"/>
                <w:szCs w:val="18"/>
              </w:rPr>
              <w:t>O</w:t>
            </w:r>
          </w:p>
          <w:p w14:paraId="4939C294" w14:textId="7777777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880" w:type="pct"/>
          </w:tcPr>
          <w:p w14:paraId="285E394C" w14:textId="552C75E5"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13 mg </w:t>
            </w:r>
            <w:r w:rsidRPr="009B5D6B">
              <w:rPr>
                <w:sz w:val="18"/>
                <w:szCs w:val="18"/>
                <w:vertAlign w:val="superscript"/>
              </w:rPr>
              <w:t>249</w:t>
            </w:r>
            <w:r w:rsidRPr="009B5D6B">
              <w:rPr>
                <w:sz w:val="18"/>
                <w:szCs w:val="18"/>
              </w:rPr>
              <w:t>Bk</w:t>
            </w:r>
          </w:p>
          <w:p w14:paraId="6503DA1C" w14:textId="71F03CE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(For the 2 structures)</w:t>
            </w:r>
          </w:p>
        </w:tc>
        <w:tc>
          <w:tcPr>
            <w:tcW w:w="509" w:type="pct"/>
          </w:tcPr>
          <w:p w14:paraId="4FB64421" w14:textId="075A6A4C"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1542.67</w:t>
            </w:r>
          </w:p>
        </w:tc>
        <w:tc>
          <w:tcPr>
            <w:tcW w:w="509" w:type="pct"/>
          </w:tcPr>
          <w:p w14:paraId="47EA789D" w14:textId="58F84BD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32.6%</w:t>
            </w:r>
          </w:p>
        </w:tc>
        <w:tc>
          <w:tcPr>
            <w:tcW w:w="788" w:type="pct"/>
          </w:tcPr>
          <w:p w14:paraId="6BD23A8B" w14:textId="61868404" w:rsidR="008A760C" w:rsidRPr="009B5D6B" w:rsidRDefault="00E63F86"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w:t>
            </w:r>
            <w:r w:rsidR="000A2772" w:rsidRPr="009B5D6B">
              <w:rPr>
                <w:sz w:val="16"/>
                <w:szCs w:val="16"/>
              </w:rPr>
              <w:t xml:space="preserve"> </w:t>
            </w:r>
            <w:r w:rsidRPr="009B5D6B">
              <w:rPr>
                <w:sz w:val="16"/>
                <w:szCs w:val="16"/>
              </w:rPr>
              <w:t xml:space="preserve">(6 </w:t>
            </w:r>
            <w:proofErr w:type="spellStart"/>
            <w:r w:rsidRPr="009B5D6B">
              <w:rPr>
                <w:sz w:val="16"/>
                <w:szCs w:val="16"/>
              </w:rPr>
              <w:t>B</w:t>
            </w:r>
            <w:r w:rsidR="00965870" w:rsidRPr="009B5D6B">
              <w:rPr>
                <w:sz w:val="16"/>
                <w:szCs w:val="16"/>
              </w:rPr>
              <w:t>k</w:t>
            </w:r>
            <w:r w:rsidR="00D14043" w:rsidRPr="009B5D6B">
              <w:rPr>
                <w:sz w:val="16"/>
                <w:szCs w:val="16"/>
                <w:vertAlign w:val="superscript"/>
              </w:rPr>
              <w:t>III</w:t>
            </w:r>
            <w:proofErr w:type="spellEnd"/>
            <w:r w:rsidRPr="009B5D6B">
              <w:rPr>
                <w:sz w:val="16"/>
                <w:szCs w:val="16"/>
              </w:rPr>
              <w:t xml:space="preserve">-O + 3 </w:t>
            </w:r>
            <w:proofErr w:type="spellStart"/>
            <w:r w:rsidRPr="009B5D6B">
              <w:rPr>
                <w:sz w:val="16"/>
                <w:szCs w:val="16"/>
              </w:rPr>
              <w:t>Bk</w:t>
            </w:r>
            <w:r w:rsidR="00D14043" w:rsidRPr="009B5D6B">
              <w:rPr>
                <w:sz w:val="16"/>
                <w:szCs w:val="16"/>
                <w:vertAlign w:val="superscript"/>
              </w:rPr>
              <w:t>III</w:t>
            </w:r>
            <w:proofErr w:type="spellEnd"/>
            <w:r w:rsidRPr="009B5D6B">
              <w:rPr>
                <w:sz w:val="16"/>
                <w:szCs w:val="16"/>
              </w:rPr>
              <w:t>-N bonds)</w:t>
            </w:r>
          </w:p>
        </w:tc>
        <w:tc>
          <w:tcPr>
            <w:tcW w:w="323" w:type="pct"/>
          </w:tcPr>
          <w:p w14:paraId="77471BB1" w14:textId="437F854B"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{"citationID":"YYpDP7yt","properties":{"formattedCitation":"\\super 2\\nosupersub{}","plainCitation":"2","noteIndex":0},"citationItems":[{"id":1021,"uris":["http://zotero.org/users/local/5hKs6pkN/items/FE89GKUC"],"itemData":{"id":1021,"type":"article-journal","abstract":"Bonding to berkelium\nA geographical theme prevailed in the recent naming of the heaviest chemical elements. The choices brought to mind berkelium (Bk) and californium (Cf), the names chosen for elements 97 and 98 over half a century ago. Silver et al. now revisit the chemistry of Bk, which has proven fiercely challenging to study over the years on account of its vigorous radioactive decay. Synthetic crystallized Bk borate and dipicolinate compounds structurally resembled Cf analogs in the solid state but manifested distinct electronic and magnetic characteristics stemming from spin-orbit coupling effects.\nScience, this issue p. 888\nStructured Abstract\nINTRODUCTIONDeveloping the chemistry of late actinides is hindered by the lack of availability of isotopes, the need for specialized research facilities, and the nuclear instability of the elements. Berkelium represents one of the last elements that can be prepared on a milligram scale in nuclear reactors. However, its only available isotope, 249Bk, has a half-life of only 320 days, which has greatly curtailed the expansion of its chemistry and fundamental exploration of how large relativistic and spin-orbit coupling effects alter its electronic structure. Furthermore, data gathered from Bk(III) in aqueous media suggest that its coordination may be different from that of earlier actinides. However, a single-crystal structure of a berkelium compound has remained elusive, leaving unanswered whether these structural changes occur in the solid state.\nRATIONALEThis work focuses on characterizing two distinct berkelium compounds on the milligram scale. In particular, the goal was to obtain crystals of these compounds that could be used in structure determinations and physical property measurements. Two compounds were selected: a coordination complex of dipicolinate and a borate. Dipicolinate complexation occurs with most other lanthanides and actinides in the +3 oxidation state, facilitating comparisons across the series to discern periodic trends. In the borate family, the structural frameworks are hypersensitive to the nature of the bonding at the metal center and are rearranged accordingly. Modeling the experimental data using a variety of computational techniques allows us to deconvolute the role of covalent bonding and spin-orbit coupling in determining the electronic properties of berkelium.\nRESULTSExperiments with milligram quantities of 249Bk were choreographed for 6 months before the arrival of the isotope because the total quantity used in the studies was 13 mg, which corresponds to a specific activity of 21 Ci. Although this isotope is a low-energy β emitter, it decays to 249Cf at a rate of about 1.2% per week, and the latter produces hard γ radiation that represents a serious external hazard. In addition, the samples described in this work undergo about 1012 decays per second. This rapid decomposition necessitated the development of techniques for swiftly preparing and encapsulating samples and for collecting all structural and spectroscopic data within 24 hours of crystal formation. After this preparation, the single-crystal structures of Bk(III)tris(dipicolinate) and Bk(III) borate were determined. The latter compound has the same topology as that of californium(III) (Cf) and contains an eight-coordinate BkO8 unit. This reduction in coordination number is consistent with previous solution-phase x-ray absorption measurements and indicates that a drop in coordination number in the actinide series from nine to eight begins at berkelium. The magnetic and optical properties of these samples were also measured. The red luminescence from Bk(III) was similar in nature to that of curium(III) and is primarily based on an f-f transition. The ingrowth of the broad green luminescence from Cf(III), which is caused by a ligand-to-metal charge transfer, was shown to be distinct in nature from that originating from Bk(III). Ligand-field, density functional theory, and wave-function calculations were used to understand the spectroscopic features and revealed that the single largest contributor to the unexpected electronic properties of Bk(III) is spin-orbit coupling. This effect mixes the first excited state with the ground state and causes a large deviation from a pure Russell-Saunders state. The reduction in the measured magnetic moment for these samples from that calculated for an f8 electron configuration is primarily attributable to this multiconfigurational ground state.\nCONCLUSIONThe crystallographic data indicate that Bk(III) shares more structural similarities with Cf(III) than with Cm(III). However, ligand-field effects are more similar between Bk(III) and Cm(III). Terbium (Tb), in the lanthanide series, represents the closest analog of Bk because the trivalent cations possess 4f8 and 5f8 configurations, respectively. Spin-orbit coupling in Bk(III) creates mixing of the first excited state (5G6) with the ground state. In contrast, the ground state of the Tb(III)tris(dipicolinate) contains negligible contributions of this type. An overall conclusion from this study is that spin-orbit coupling plays a large role in determining the ground state of late actinide compounds. &lt;img class=\"fragment-image\" aria-describedby=\"F1-caption\" src=\"https://science.sciencemag.org/content/sci/353/6302/aaf3762/F1.medium.gif\"/&gt; Download high-res image Open in new tab Download Powerpoint Crystal structure of a berkelium coordination compound.The central Bk(III) ion is coordinated by three monoprotonated dipicolinate ligands in tridentate O,N,O fashion. Bk, yellow; C, gray; N, blue; O, red; H, white.\nBerkelium is positioned at a crucial location in the actinide series between the inherently stable half-filled 5f7 configuration of curium and the abrupt transition in chemical behavior created by the onset of a metastable divalent state that starts at californium. However, the mere 320-day half-life of berkelium’s only available isotope, 249Bk, has hindered in-depth studies of the element’s coordination chemistry. Herein, we report the synthesis and detailed solid-state and solution-phase characterization of a berkelium coordination complex, Bk(III)tris(dipicolinate), as well as a chemically distinct Bk(III) borate material for comparison. We demonstrate that berkelium’s complexation is analogous to that of californium. However, from a range of spectroscopic techniques and quantum mechanical calculations, it is clear that spin-orbit coupling contributes significantly to berkelium’s multiconfigurational ground state.\nExperiments and theory probe the coordination chemistry of a highly radioactive heavy element.\nExperiments and theory probe the coordination chemistry of a highly radioactive heavy element.","container-title":"Science","DOI":"10.1126/science.aaf3762","ISSN":"0036-8075, 1095-9203","issue":"6302","language":"en","note":"PMID: 27563098","source":"science.sciencemag.org","title":"Characterization of berkelium(III) dipicolinate and borate compounds in solution and the solid state","URL":"https://science.sciencemag.org/content/353/6302/aaf3762","volume":"353","author":[{"family":"Silver","given":"Mark A."},{"family":"Cary","given":"Samantha K."},{"family":"Johnson","given":"Jason A."},{"family":"Baumbach","given":"Ryan E."},{"family":"Arico","given":"Alexandra A."},{"family":"Luckey","given":"Morgan"},{"family":"Urban","given":"Matthew"},{"family":"Wang","given":"Jamie C."},{"family":"Polinski","given":"Matthew J."},{"family":"Chemey","given":"Alexander"},{"family":"Liu","given":"Guokui"},{"family":"Chen","given":"Kuan-Wen"},{"family":"Cleve","given":"Shelley M. Van"},{"family":"Marsh","given":"Matthew L."},{"family":"Eaton","given":"Teresa M."},{"family":"Burgt","given":"Lambertus J.","dropping-particle":"van de"},{"family":"Gray","given":"Ashley L."},{"family":"Hobart","given":"David E."},{"family":"Hanson","given":"Kenneth"},{"family":"Maron","given":"Laurent"},{"family":"Gendron","given":"Frédéric"},{"family":"Autschbach","given":"Jochen"},{"family":"Speldrich","given":"Manfred"},{"family":"Kögerler","given":"Paul"},{"family":"Yang","given":"Ping"},{"family":"Braley","given":"Jenifer"},{"family":"Albrecht-Schmitt","given":"Thomas E."}],"accessed":{"date-parts":[["2021",1,16]]},"issued":{"date-parts":[["2016",8,26]]}}}],"schema":"https://github.com/citation-style-language/schema/raw/master/csl-citation.json"} </w:instrText>
            </w:r>
            <w:r w:rsidRPr="009B5D6B">
              <w:rPr>
                <w:sz w:val="18"/>
                <w:szCs w:val="18"/>
              </w:rPr>
              <w:fldChar w:fldCharType="separate"/>
            </w:r>
            <w:r w:rsidR="006706D4" w:rsidRPr="006706D4">
              <w:rPr>
                <w:sz w:val="18"/>
                <w:vertAlign w:val="superscript"/>
              </w:rPr>
              <w:t>2</w:t>
            </w:r>
            <w:r w:rsidRPr="009B5D6B">
              <w:rPr>
                <w:sz w:val="18"/>
                <w:szCs w:val="18"/>
              </w:rPr>
              <w:fldChar w:fldCharType="end"/>
            </w:r>
          </w:p>
        </w:tc>
      </w:tr>
      <w:tr w:rsidR="009B5D6B" w:rsidRPr="009B5D6B" w14:paraId="6C10ABF3" w14:textId="77777777" w:rsidTr="00D472BC">
        <w:trPr>
          <w:trHeight w:val="350"/>
        </w:trPr>
        <w:tc>
          <w:tcPr>
            <w:cnfStyle w:val="001000000000" w:firstRow="0" w:lastRow="0" w:firstColumn="1" w:lastColumn="0" w:oddVBand="0" w:evenVBand="0" w:oddHBand="0" w:evenHBand="0" w:firstRowFirstColumn="0" w:firstRowLastColumn="0" w:lastRowFirstColumn="0" w:lastRowLastColumn="0"/>
            <w:tcW w:w="695" w:type="pct"/>
            <w:vMerge w:val="restart"/>
          </w:tcPr>
          <w:p w14:paraId="1E6886F7" w14:textId="40F4D19B" w:rsidR="008A760C" w:rsidRPr="009B5D6B" w:rsidRDefault="008A760C" w:rsidP="00992E34">
            <w:pPr>
              <w:contextualSpacing/>
              <w:jc w:val="both"/>
              <w:rPr>
                <w:sz w:val="18"/>
                <w:szCs w:val="18"/>
              </w:rPr>
            </w:pPr>
            <w:proofErr w:type="spellStart"/>
            <w:r w:rsidRPr="009B5D6B">
              <w:rPr>
                <w:sz w:val="18"/>
                <w:szCs w:val="18"/>
              </w:rPr>
              <w:t>Dithio</w:t>
            </w:r>
            <w:proofErr w:type="spellEnd"/>
            <w:r w:rsidRPr="009B5D6B">
              <w:rPr>
                <w:sz w:val="18"/>
                <w:szCs w:val="18"/>
              </w:rPr>
              <w:t>-carbamates</w:t>
            </w:r>
          </w:p>
        </w:tc>
        <w:tc>
          <w:tcPr>
            <w:tcW w:w="1295" w:type="pct"/>
          </w:tcPr>
          <w:p w14:paraId="2B0E68CE" w14:textId="447E20DE" w:rsidR="008A760C" w:rsidRPr="009B5D6B" w:rsidRDefault="008A760C" w:rsidP="00992E34">
            <w:pPr>
              <w:pStyle w:val="Default"/>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9B5D6B">
              <w:rPr>
                <w:color w:val="auto"/>
                <w:sz w:val="18"/>
                <w:szCs w:val="18"/>
              </w:rPr>
              <w:t>Am(S</w:t>
            </w:r>
            <w:r w:rsidRPr="009B5D6B">
              <w:rPr>
                <w:color w:val="auto"/>
                <w:sz w:val="18"/>
                <w:szCs w:val="18"/>
                <w:vertAlign w:val="subscript"/>
              </w:rPr>
              <w:t>2</w:t>
            </w:r>
            <w:r w:rsidRPr="009B5D6B">
              <w:rPr>
                <w:color w:val="auto"/>
                <w:sz w:val="18"/>
                <w:szCs w:val="18"/>
              </w:rPr>
              <w:t>CNEt</w:t>
            </w:r>
            <w:r w:rsidRPr="009B5D6B">
              <w:rPr>
                <w:color w:val="auto"/>
                <w:sz w:val="18"/>
                <w:szCs w:val="18"/>
                <w:vertAlign w:val="subscript"/>
              </w:rPr>
              <w:t>2</w:t>
            </w:r>
            <w:r w:rsidRPr="009B5D6B">
              <w:rPr>
                <w:color w:val="auto"/>
                <w:sz w:val="18"/>
                <w:szCs w:val="18"/>
              </w:rPr>
              <w:t>)</w:t>
            </w:r>
            <w:r w:rsidRPr="009B5D6B">
              <w:rPr>
                <w:color w:val="auto"/>
                <w:sz w:val="18"/>
                <w:szCs w:val="18"/>
                <w:vertAlign w:val="subscript"/>
              </w:rPr>
              <w:t>3</w:t>
            </w:r>
            <w:r w:rsidRPr="009B5D6B">
              <w:rPr>
                <w:color w:val="auto"/>
                <w:sz w:val="18"/>
                <w:szCs w:val="18"/>
              </w:rPr>
              <w:t>(N</w:t>
            </w:r>
            <w:r w:rsidRPr="009B5D6B">
              <w:rPr>
                <w:color w:val="auto"/>
                <w:sz w:val="18"/>
                <w:szCs w:val="18"/>
                <w:vertAlign w:val="subscript"/>
              </w:rPr>
              <w:t>2</w:t>
            </w:r>
            <w:r w:rsidRPr="009B5D6B">
              <w:rPr>
                <w:color w:val="auto"/>
                <w:sz w:val="18"/>
                <w:szCs w:val="18"/>
              </w:rPr>
              <w:t>C</w:t>
            </w:r>
            <w:r w:rsidRPr="009B5D6B">
              <w:rPr>
                <w:color w:val="auto"/>
                <w:sz w:val="18"/>
                <w:szCs w:val="18"/>
                <w:vertAlign w:val="subscript"/>
              </w:rPr>
              <w:t>12</w:t>
            </w:r>
            <w:r w:rsidRPr="009B5D6B">
              <w:rPr>
                <w:color w:val="auto"/>
                <w:sz w:val="18"/>
                <w:szCs w:val="18"/>
              </w:rPr>
              <w:t>H</w:t>
            </w:r>
            <w:r w:rsidRPr="009B5D6B">
              <w:rPr>
                <w:color w:val="auto"/>
                <w:sz w:val="18"/>
                <w:szCs w:val="18"/>
                <w:vertAlign w:val="subscript"/>
              </w:rPr>
              <w:t>8</w:t>
            </w:r>
            <w:r w:rsidRPr="009B5D6B">
              <w:rPr>
                <w:color w:val="auto"/>
                <w:sz w:val="18"/>
                <w:szCs w:val="18"/>
              </w:rPr>
              <w:t>)</w:t>
            </w:r>
          </w:p>
        </w:tc>
        <w:tc>
          <w:tcPr>
            <w:tcW w:w="880" w:type="pct"/>
          </w:tcPr>
          <w:p w14:paraId="47187E16" w14:textId="6098469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243</w:t>
            </w:r>
            <w:r w:rsidRPr="009B5D6B">
              <w:rPr>
                <w:sz w:val="18"/>
                <w:szCs w:val="18"/>
              </w:rPr>
              <w:t>AmO</w:t>
            </w:r>
            <w:r w:rsidRPr="009B5D6B">
              <w:rPr>
                <w:sz w:val="18"/>
                <w:szCs w:val="18"/>
                <w:vertAlign w:val="subscript"/>
              </w:rPr>
              <w:t>2</w:t>
            </w:r>
          </w:p>
        </w:tc>
        <w:tc>
          <w:tcPr>
            <w:tcW w:w="509" w:type="pct"/>
          </w:tcPr>
          <w:p w14:paraId="7ADD6E1A" w14:textId="4CDA385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867.98</w:t>
            </w:r>
          </w:p>
        </w:tc>
        <w:tc>
          <w:tcPr>
            <w:tcW w:w="509" w:type="pct"/>
          </w:tcPr>
          <w:p w14:paraId="62D76DB7" w14:textId="6AB182F4"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28.0%</w:t>
            </w:r>
          </w:p>
        </w:tc>
        <w:tc>
          <w:tcPr>
            <w:tcW w:w="788" w:type="pct"/>
          </w:tcPr>
          <w:p w14:paraId="1E133B0E" w14:textId="767A8BD7" w:rsidR="005C2963" w:rsidRPr="009B5D6B" w:rsidRDefault="005C2963"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8</w:t>
            </w:r>
            <w:r w:rsidR="000A2772" w:rsidRPr="009B5D6B">
              <w:rPr>
                <w:sz w:val="16"/>
                <w:szCs w:val="16"/>
              </w:rPr>
              <w:t xml:space="preserve"> </w:t>
            </w:r>
            <w:r w:rsidRPr="009B5D6B">
              <w:rPr>
                <w:sz w:val="16"/>
                <w:szCs w:val="16"/>
              </w:rPr>
              <w:t xml:space="preserve">(6 </w:t>
            </w:r>
            <w:proofErr w:type="spellStart"/>
            <w:r w:rsidRPr="009B5D6B">
              <w:rPr>
                <w:sz w:val="16"/>
                <w:szCs w:val="16"/>
              </w:rPr>
              <w:t>Am</w:t>
            </w:r>
            <w:r w:rsidR="00D14043" w:rsidRPr="009B5D6B">
              <w:rPr>
                <w:sz w:val="16"/>
                <w:szCs w:val="16"/>
                <w:vertAlign w:val="superscript"/>
              </w:rPr>
              <w:t>III</w:t>
            </w:r>
            <w:proofErr w:type="spellEnd"/>
            <w:r w:rsidRPr="009B5D6B">
              <w:rPr>
                <w:sz w:val="16"/>
                <w:szCs w:val="16"/>
              </w:rPr>
              <w:t xml:space="preserve">-S + 2 </w:t>
            </w:r>
            <w:proofErr w:type="spellStart"/>
            <w:r w:rsidRPr="009B5D6B">
              <w:rPr>
                <w:sz w:val="16"/>
                <w:szCs w:val="16"/>
              </w:rPr>
              <w:t>Am</w:t>
            </w:r>
            <w:r w:rsidR="00D14043" w:rsidRPr="009B5D6B">
              <w:rPr>
                <w:sz w:val="16"/>
                <w:szCs w:val="16"/>
                <w:vertAlign w:val="superscript"/>
              </w:rPr>
              <w:t>III</w:t>
            </w:r>
            <w:proofErr w:type="spellEnd"/>
            <w:r w:rsidRPr="009B5D6B">
              <w:rPr>
                <w:sz w:val="16"/>
                <w:szCs w:val="16"/>
              </w:rPr>
              <w:t>-N bonds)</w:t>
            </w:r>
          </w:p>
        </w:tc>
        <w:tc>
          <w:tcPr>
            <w:tcW w:w="323" w:type="pct"/>
            <w:vMerge w:val="restart"/>
          </w:tcPr>
          <w:p w14:paraId="1E351EA8" w14:textId="0DB177EC"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{"citationID":"o6fs7GMR","properties":{"formattedCitation":"\\super 6\\nosupersub{}","plainCitation":"6","noteIndex":0},"citationItems":[{"id":2982,"uris":["http://zotero.org/users/local/5hKs6pkN/items/HCSLD9RN"],"itemData":{"id":2982,"type":"article-journal","abstract":"The isolation and characterization of a series of transplutonium coordination complexes provided insight in advancing understanding of how actinide properties change across the 5f-element series.\n          , \n            \n              Characterizing how actinide properties change across the f-element series is critical for improving predictive capabilities and solving many nuclear problems facing our society. Unfortunately, it is difficult to make direct comparisons across the 5f-element series because so little is known about\n              trans\n              -plutonium elements. Results described herein help to address this issue through isolation of An(S\n              2\n              CNEt\n              2\n              )\n              3\n              (N\n              2\n              C\n              12\n              H\n              8\n              ) (Am, Cm, and Cf). These findings included the first single crystal X-ray diffraction measurements of Cm–S (mean of 2.86 ± 0.04 Å) and Cf–S (mean of 2.84 ± 0.04 Å) bond distances. Furthermore, they highlight the potential of An(S\n              2\n              CNEt\n              2\n              )\n              3\n              (N\n              2\n              C\n              12\n              H\n              8\n              ) for providing a test bed for comparative analyses of actinide\n              versus\n              lanthanide bonding interactions.","container-title":"Dalton Transactions","DOI":"10.1039/C8DT02658K","ISSN":"1477-9226, 1477-9234","issue":"41","journalAbbreviation":"Dalton Trans.","language":"en","page":"14452-14461","source":"DOI.org (Crossref)","title":"A series of dithiocarbamates for americium, curium, and californium","volume":"47","author":[{"family":"Cary","given":"Samantha K."},{"family":"Su","given":"Jing"},{"family":"Galley","given":"Shane S."},{"family":"Albrecht-Schmitt","given":"Thomas E."},{"family":"Batista","given":"Enrique R."},{"family":"Ferrier","given":"Maryline G."},{"family":"Kozimor","given":"Stosh A."},{"family":"Mocko","given":"Veronika"},{"family":"Scott","given":"Brian L."},{"family":"Van Alstine","given":"Cayla E."},{"family":"White","given":"Frankie D."},{"family":"Yang","given":"Ping"}],"issued":{"date-parts":[["2018"]]}}}],"schema":"https://github.com/citation-style-language/schema/raw/master/csl-citation.json"} </w:instrText>
            </w:r>
            <w:r w:rsidRPr="009B5D6B">
              <w:rPr>
                <w:sz w:val="18"/>
                <w:szCs w:val="18"/>
              </w:rPr>
              <w:fldChar w:fldCharType="separate"/>
            </w:r>
            <w:r w:rsidR="006706D4" w:rsidRPr="006706D4">
              <w:rPr>
                <w:sz w:val="18"/>
                <w:vertAlign w:val="superscript"/>
              </w:rPr>
              <w:t>6</w:t>
            </w:r>
            <w:r w:rsidRPr="009B5D6B">
              <w:rPr>
                <w:sz w:val="18"/>
                <w:szCs w:val="18"/>
              </w:rPr>
              <w:fldChar w:fldCharType="end"/>
            </w:r>
          </w:p>
          <w:p w14:paraId="76E5E1B4" w14:textId="4F062794"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2E50AD25" w14:textId="77777777" w:rsidTr="00D472BC">
        <w:trPr>
          <w:trHeight w:val="260"/>
        </w:trPr>
        <w:tc>
          <w:tcPr>
            <w:cnfStyle w:val="001000000000" w:firstRow="0" w:lastRow="0" w:firstColumn="1" w:lastColumn="0" w:oddVBand="0" w:evenVBand="0" w:oddHBand="0" w:evenHBand="0" w:firstRowFirstColumn="0" w:firstRowLastColumn="0" w:lastRowFirstColumn="0" w:lastRowLastColumn="0"/>
            <w:tcW w:w="695" w:type="pct"/>
            <w:vMerge/>
          </w:tcPr>
          <w:p w14:paraId="09A4BD94" w14:textId="77777777" w:rsidR="008A760C" w:rsidRPr="009B5D6B" w:rsidRDefault="008A760C" w:rsidP="00992E34">
            <w:pPr>
              <w:contextualSpacing/>
              <w:jc w:val="both"/>
              <w:rPr>
                <w:sz w:val="18"/>
                <w:szCs w:val="18"/>
              </w:rPr>
            </w:pPr>
          </w:p>
        </w:tc>
        <w:tc>
          <w:tcPr>
            <w:tcW w:w="1295" w:type="pct"/>
          </w:tcPr>
          <w:p w14:paraId="100981B4" w14:textId="36F9C0CE" w:rsidR="008A760C" w:rsidRPr="009B5D6B" w:rsidRDefault="008A760C" w:rsidP="00992E34">
            <w:pPr>
              <w:pStyle w:val="Default"/>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9B5D6B">
              <w:rPr>
                <w:color w:val="auto"/>
                <w:sz w:val="18"/>
                <w:szCs w:val="18"/>
              </w:rPr>
              <w:t>Cm(S</w:t>
            </w:r>
            <w:r w:rsidRPr="009B5D6B">
              <w:rPr>
                <w:color w:val="auto"/>
                <w:sz w:val="18"/>
                <w:szCs w:val="18"/>
                <w:vertAlign w:val="subscript"/>
              </w:rPr>
              <w:t>2</w:t>
            </w:r>
            <w:r w:rsidRPr="009B5D6B">
              <w:rPr>
                <w:color w:val="auto"/>
                <w:sz w:val="18"/>
                <w:szCs w:val="18"/>
              </w:rPr>
              <w:t>CNEt</w:t>
            </w:r>
            <w:r w:rsidRPr="009B5D6B">
              <w:rPr>
                <w:color w:val="auto"/>
                <w:sz w:val="18"/>
                <w:szCs w:val="18"/>
                <w:vertAlign w:val="subscript"/>
              </w:rPr>
              <w:t>2</w:t>
            </w:r>
            <w:r w:rsidRPr="009B5D6B">
              <w:rPr>
                <w:color w:val="auto"/>
                <w:sz w:val="18"/>
                <w:szCs w:val="18"/>
              </w:rPr>
              <w:t>)</w:t>
            </w:r>
            <w:r w:rsidRPr="009B5D6B">
              <w:rPr>
                <w:color w:val="auto"/>
                <w:sz w:val="18"/>
                <w:szCs w:val="18"/>
                <w:vertAlign w:val="subscript"/>
              </w:rPr>
              <w:t>3</w:t>
            </w:r>
            <w:r w:rsidRPr="009B5D6B">
              <w:rPr>
                <w:color w:val="auto"/>
                <w:sz w:val="18"/>
                <w:szCs w:val="18"/>
              </w:rPr>
              <w:t>(N</w:t>
            </w:r>
            <w:r w:rsidRPr="009B5D6B">
              <w:rPr>
                <w:color w:val="auto"/>
                <w:sz w:val="18"/>
                <w:szCs w:val="18"/>
                <w:vertAlign w:val="subscript"/>
              </w:rPr>
              <w:t>2</w:t>
            </w:r>
            <w:r w:rsidRPr="009B5D6B">
              <w:rPr>
                <w:color w:val="auto"/>
                <w:sz w:val="18"/>
                <w:szCs w:val="18"/>
              </w:rPr>
              <w:t>C</w:t>
            </w:r>
            <w:r w:rsidRPr="009B5D6B">
              <w:rPr>
                <w:color w:val="auto"/>
                <w:sz w:val="18"/>
                <w:szCs w:val="18"/>
                <w:vertAlign w:val="subscript"/>
              </w:rPr>
              <w:t>12</w:t>
            </w:r>
            <w:r w:rsidRPr="009B5D6B">
              <w:rPr>
                <w:color w:val="auto"/>
                <w:sz w:val="18"/>
                <w:szCs w:val="18"/>
              </w:rPr>
              <w:t>H</w:t>
            </w:r>
            <w:r w:rsidRPr="009B5D6B">
              <w:rPr>
                <w:color w:val="auto"/>
                <w:sz w:val="18"/>
                <w:szCs w:val="18"/>
                <w:vertAlign w:val="subscript"/>
              </w:rPr>
              <w:t>8</w:t>
            </w:r>
            <w:r w:rsidRPr="009B5D6B">
              <w:rPr>
                <w:color w:val="auto"/>
                <w:sz w:val="18"/>
                <w:szCs w:val="18"/>
              </w:rPr>
              <w:t>)</w:t>
            </w:r>
          </w:p>
        </w:tc>
        <w:tc>
          <w:tcPr>
            <w:tcW w:w="880" w:type="pct"/>
          </w:tcPr>
          <w:p w14:paraId="416F7D88" w14:textId="593E973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248</w:t>
            </w:r>
            <w:r w:rsidRPr="009B5D6B">
              <w:rPr>
                <w:sz w:val="18"/>
                <w:szCs w:val="18"/>
              </w:rPr>
              <w:t xml:space="preserve">Cm </w:t>
            </w:r>
          </w:p>
        </w:tc>
        <w:tc>
          <w:tcPr>
            <w:tcW w:w="509" w:type="pct"/>
          </w:tcPr>
          <w:p w14:paraId="57C18CF0" w14:textId="2666637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872.98</w:t>
            </w:r>
          </w:p>
        </w:tc>
        <w:tc>
          <w:tcPr>
            <w:tcW w:w="509" w:type="pct"/>
          </w:tcPr>
          <w:p w14:paraId="3748B605" w14:textId="4102DB1E"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28.4%</w:t>
            </w:r>
          </w:p>
        </w:tc>
        <w:tc>
          <w:tcPr>
            <w:tcW w:w="788" w:type="pct"/>
          </w:tcPr>
          <w:p w14:paraId="76B7D1E1" w14:textId="4C8BB501" w:rsidR="008A760C" w:rsidRPr="009B5D6B" w:rsidRDefault="005C2963"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8</w:t>
            </w:r>
            <w:r w:rsidR="000A2772" w:rsidRPr="009B5D6B">
              <w:rPr>
                <w:sz w:val="16"/>
                <w:szCs w:val="16"/>
              </w:rPr>
              <w:t xml:space="preserve"> </w:t>
            </w:r>
            <w:r w:rsidRPr="009B5D6B">
              <w:rPr>
                <w:sz w:val="16"/>
                <w:szCs w:val="16"/>
              </w:rPr>
              <w:t xml:space="preserve">(6 </w:t>
            </w:r>
            <w:proofErr w:type="spellStart"/>
            <w:r w:rsidRPr="009B5D6B">
              <w:rPr>
                <w:sz w:val="16"/>
                <w:szCs w:val="16"/>
              </w:rPr>
              <w:t>Cm</w:t>
            </w:r>
            <w:r w:rsidR="00D14043" w:rsidRPr="009B5D6B">
              <w:rPr>
                <w:sz w:val="16"/>
                <w:szCs w:val="16"/>
                <w:vertAlign w:val="superscript"/>
              </w:rPr>
              <w:t>III</w:t>
            </w:r>
            <w:proofErr w:type="spellEnd"/>
            <w:r w:rsidRPr="009B5D6B">
              <w:rPr>
                <w:sz w:val="16"/>
                <w:szCs w:val="16"/>
              </w:rPr>
              <w:t xml:space="preserve">-S + 2 </w:t>
            </w:r>
            <w:proofErr w:type="spellStart"/>
            <w:r w:rsidR="00965870" w:rsidRPr="009B5D6B">
              <w:rPr>
                <w:sz w:val="16"/>
                <w:szCs w:val="16"/>
              </w:rPr>
              <w:t>C</w:t>
            </w:r>
            <w:r w:rsidRPr="009B5D6B">
              <w:rPr>
                <w:sz w:val="16"/>
                <w:szCs w:val="16"/>
              </w:rPr>
              <w:t>m</w:t>
            </w:r>
            <w:r w:rsidR="00D14043" w:rsidRPr="009B5D6B">
              <w:rPr>
                <w:sz w:val="16"/>
                <w:szCs w:val="16"/>
                <w:vertAlign w:val="superscript"/>
              </w:rPr>
              <w:t>III</w:t>
            </w:r>
            <w:proofErr w:type="spellEnd"/>
            <w:r w:rsidRPr="009B5D6B">
              <w:rPr>
                <w:sz w:val="16"/>
                <w:szCs w:val="16"/>
              </w:rPr>
              <w:t>-N bonds)</w:t>
            </w:r>
          </w:p>
        </w:tc>
        <w:tc>
          <w:tcPr>
            <w:tcW w:w="323" w:type="pct"/>
            <w:vMerge/>
          </w:tcPr>
          <w:p w14:paraId="51DD3540" w14:textId="62CD3D5C"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6DF94D5E" w14:textId="77777777" w:rsidTr="00D472BC">
        <w:trPr>
          <w:trHeight w:val="349"/>
        </w:trPr>
        <w:tc>
          <w:tcPr>
            <w:cnfStyle w:val="001000000000" w:firstRow="0" w:lastRow="0" w:firstColumn="1" w:lastColumn="0" w:oddVBand="0" w:evenVBand="0" w:oddHBand="0" w:evenHBand="0" w:firstRowFirstColumn="0" w:firstRowLastColumn="0" w:lastRowFirstColumn="0" w:lastRowLastColumn="0"/>
            <w:tcW w:w="695" w:type="pct"/>
            <w:vMerge/>
          </w:tcPr>
          <w:p w14:paraId="680F3690" w14:textId="77777777" w:rsidR="008A760C" w:rsidRPr="009B5D6B" w:rsidRDefault="008A760C" w:rsidP="00992E34">
            <w:pPr>
              <w:contextualSpacing/>
              <w:jc w:val="both"/>
              <w:rPr>
                <w:sz w:val="18"/>
                <w:szCs w:val="18"/>
              </w:rPr>
            </w:pPr>
          </w:p>
        </w:tc>
        <w:tc>
          <w:tcPr>
            <w:tcW w:w="1295" w:type="pct"/>
          </w:tcPr>
          <w:p w14:paraId="2AAD0F26" w14:textId="50DEEC0C" w:rsidR="008A760C" w:rsidRPr="009B5D6B" w:rsidRDefault="008A760C" w:rsidP="00992E34">
            <w:pPr>
              <w:pStyle w:val="Default"/>
              <w:jc w:val="both"/>
              <w:cnfStyle w:val="000000000000" w:firstRow="0" w:lastRow="0" w:firstColumn="0" w:lastColumn="0" w:oddVBand="0" w:evenVBand="0" w:oddHBand="0" w:evenHBand="0" w:firstRowFirstColumn="0" w:firstRowLastColumn="0" w:lastRowFirstColumn="0" w:lastRowLastColumn="0"/>
              <w:rPr>
                <w:color w:val="auto"/>
                <w:sz w:val="18"/>
                <w:szCs w:val="18"/>
              </w:rPr>
            </w:pPr>
            <w:r w:rsidRPr="009B5D6B">
              <w:rPr>
                <w:color w:val="auto"/>
                <w:sz w:val="18"/>
                <w:szCs w:val="18"/>
              </w:rPr>
              <w:t>Cf(S</w:t>
            </w:r>
            <w:r w:rsidRPr="009B5D6B">
              <w:rPr>
                <w:color w:val="auto"/>
                <w:sz w:val="18"/>
                <w:szCs w:val="18"/>
                <w:vertAlign w:val="subscript"/>
              </w:rPr>
              <w:t>2</w:t>
            </w:r>
            <w:r w:rsidRPr="009B5D6B">
              <w:rPr>
                <w:color w:val="auto"/>
                <w:sz w:val="18"/>
                <w:szCs w:val="18"/>
              </w:rPr>
              <w:t>CNEt</w:t>
            </w:r>
            <w:r w:rsidRPr="009B5D6B">
              <w:rPr>
                <w:color w:val="auto"/>
                <w:sz w:val="18"/>
                <w:szCs w:val="18"/>
                <w:vertAlign w:val="subscript"/>
              </w:rPr>
              <w:t>2</w:t>
            </w:r>
            <w:r w:rsidRPr="009B5D6B">
              <w:rPr>
                <w:color w:val="auto"/>
                <w:sz w:val="18"/>
                <w:szCs w:val="18"/>
              </w:rPr>
              <w:t>)</w:t>
            </w:r>
            <w:r w:rsidRPr="009B5D6B">
              <w:rPr>
                <w:color w:val="auto"/>
                <w:sz w:val="18"/>
                <w:szCs w:val="18"/>
                <w:vertAlign w:val="subscript"/>
              </w:rPr>
              <w:t>3</w:t>
            </w:r>
            <w:r w:rsidRPr="009B5D6B">
              <w:rPr>
                <w:color w:val="auto"/>
                <w:sz w:val="18"/>
                <w:szCs w:val="18"/>
              </w:rPr>
              <w:t>(N</w:t>
            </w:r>
            <w:r w:rsidRPr="009B5D6B">
              <w:rPr>
                <w:color w:val="auto"/>
                <w:sz w:val="18"/>
                <w:szCs w:val="18"/>
                <w:vertAlign w:val="subscript"/>
              </w:rPr>
              <w:t>2</w:t>
            </w:r>
            <w:r w:rsidRPr="009B5D6B">
              <w:rPr>
                <w:color w:val="auto"/>
                <w:sz w:val="18"/>
                <w:szCs w:val="18"/>
              </w:rPr>
              <w:t>C</w:t>
            </w:r>
            <w:r w:rsidRPr="009B5D6B">
              <w:rPr>
                <w:color w:val="auto"/>
                <w:sz w:val="18"/>
                <w:szCs w:val="18"/>
                <w:vertAlign w:val="subscript"/>
              </w:rPr>
              <w:t>12</w:t>
            </w:r>
            <w:r w:rsidRPr="009B5D6B">
              <w:rPr>
                <w:color w:val="auto"/>
                <w:sz w:val="18"/>
                <w:szCs w:val="18"/>
              </w:rPr>
              <w:t>H</w:t>
            </w:r>
            <w:proofErr w:type="gramStart"/>
            <w:r w:rsidRPr="009B5D6B">
              <w:rPr>
                <w:color w:val="auto"/>
                <w:sz w:val="18"/>
                <w:szCs w:val="18"/>
                <w:vertAlign w:val="subscript"/>
              </w:rPr>
              <w:t>8</w:t>
            </w:r>
            <w:r w:rsidRPr="009B5D6B">
              <w:rPr>
                <w:color w:val="auto"/>
                <w:sz w:val="18"/>
                <w:szCs w:val="18"/>
              </w:rPr>
              <w:t>)•</w:t>
            </w:r>
            <w:proofErr w:type="gramEnd"/>
            <w:r w:rsidRPr="009B5D6B">
              <w:rPr>
                <w:color w:val="auto"/>
                <w:sz w:val="18"/>
                <w:szCs w:val="18"/>
              </w:rPr>
              <w:t>CH</w:t>
            </w:r>
            <w:r w:rsidRPr="009B5D6B">
              <w:rPr>
                <w:color w:val="auto"/>
                <w:sz w:val="18"/>
                <w:szCs w:val="18"/>
                <w:vertAlign w:val="subscript"/>
              </w:rPr>
              <w:t>3</w:t>
            </w:r>
            <w:r w:rsidRPr="009B5D6B">
              <w:rPr>
                <w:color w:val="auto"/>
                <w:sz w:val="18"/>
                <w:szCs w:val="18"/>
              </w:rPr>
              <w:t>CN</w:t>
            </w:r>
          </w:p>
        </w:tc>
        <w:tc>
          <w:tcPr>
            <w:tcW w:w="880" w:type="pct"/>
          </w:tcPr>
          <w:p w14:paraId="284C106E" w14:textId="7777777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5.0 mg</w:t>
            </w:r>
          </w:p>
          <w:p w14:paraId="55A62E9D" w14:textId="354F3762"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 </w:t>
            </w:r>
            <w:r w:rsidRPr="009B5D6B">
              <w:rPr>
                <w:sz w:val="18"/>
                <w:szCs w:val="18"/>
                <w:vertAlign w:val="superscript"/>
              </w:rPr>
              <w:t>249</w:t>
            </w:r>
            <w:proofErr w:type="gramStart"/>
            <w:r w:rsidRPr="009B5D6B">
              <w:rPr>
                <w:sz w:val="18"/>
                <w:szCs w:val="18"/>
              </w:rPr>
              <w:t>Cf(</w:t>
            </w:r>
            <w:proofErr w:type="gramEnd"/>
            <w:r w:rsidRPr="009B5D6B">
              <w:rPr>
                <w:sz w:val="18"/>
                <w:szCs w:val="18"/>
              </w:rPr>
              <w:t>NO</w:t>
            </w:r>
            <w:r w:rsidRPr="009B5D6B">
              <w:rPr>
                <w:sz w:val="18"/>
                <w:szCs w:val="18"/>
                <w:vertAlign w:val="subscript"/>
              </w:rPr>
              <w:t>3</w:t>
            </w:r>
            <w:r w:rsidRPr="009B5D6B">
              <w:rPr>
                <w:sz w:val="18"/>
                <w:szCs w:val="18"/>
              </w:rPr>
              <w:t>)</w:t>
            </w:r>
            <w:r w:rsidRPr="009B5D6B">
              <w:rPr>
                <w:sz w:val="18"/>
                <w:szCs w:val="18"/>
                <w:vertAlign w:val="subscript"/>
              </w:rPr>
              <w:t>3</w:t>
            </w:r>
            <w:r w:rsidRPr="009B5D6B">
              <w:rPr>
                <w:sz w:val="18"/>
                <w:szCs w:val="18"/>
              </w:rPr>
              <w:t>·</w:t>
            </w:r>
            <w:r w:rsidRPr="009B5D6B">
              <w:rPr>
                <w:rStyle w:val="Emphasis"/>
                <w:sz w:val="18"/>
                <w:szCs w:val="18"/>
              </w:rPr>
              <w:t>x</w:t>
            </w:r>
            <w:r w:rsidRPr="009B5D6B">
              <w:rPr>
                <w:sz w:val="18"/>
                <w:szCs w:val="18"/>
              </w:rPr>
              <w:t>(H</w:t>
            </w:r>
            <w:r w:rsidRPr="009B5D6B">
              <w:rPr>
                <w:sz w:val="18"/>
                <w:szCs w:val="18"/>
                <w:vertAlign w:val="subscript"/>
              </w:rPr>
              <w:t>2</w:t>
            </w:r>
            <w:r w:rsidRPr="009B5D6B">
              <w:rPr>
                <w:sz w:val="18"/>
                <w:szCs w:val="18"/>
              </w:rPr>
              <w:t>O)</w:t>
            </w:r>
          </w:p>
        </w:tc>
        <w:tc>
          <w:tcPr>
            <w:tcW w:w="509" w:type="pct"/>
          </w:tcPr>
          <w:p w14:paraId="4C2B00AB" w14:textId="1BDE2C1A"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916.10</w:t>
            </w:r>
          </w:p>
        </w:tc>
        <w:tc>
          <w:tcPr>
            <w:tcW w:w="509" w:type="pct"/>
          </w:tcPr>
          <w:p w14:paraId="28C56E20" w14:textId="54CEA3E2"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27.2%</w:t>
            </w:r>
          </w:p>
        </w:tc>
        <w:tc>
          <w:tcPr>
            <w:tcW w:w="788" w:type="pct"/>
          </w:tcPr>
          <w:p w14:paraId="418F6A5B" w14:textId="1C7AAAAA" w:rsidR="008A760C" w:rsidRPr="009B5D6B" w:rsidRDefault="005C2963" w:rsidP="000A2772">
            <w:pPr>
              <w:contextualSpacing/>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8</w:t>
            </w:r>
            <w:r w:rsidR="000A2772" w:rsidRPr="009B5D6B">
              <w:rPr>
                <w:sz w:val="16"/>
                <w:szCs w:val="16"/>
              </w:rPr>
              <w:t xml:space="preserve"> </w:t>
            </w:r>
            <w:r w:rsidRPr="009B5D6B">
              <w:rPr>
                <w:sz w:val="16"/>
                <w:szCs w:val="16"/>
              </w:rPr>
              <w:t xml:space="preserve">(6 </w:t>
            </w:r>
            <w:proofErr w:type="spellStart"/>
            <w:r w:rsidRPr="009B5D6B">
              <w:rPr>
                <w:sz w:val="16"/>
                <w:szCs w:val="16"/>
              </w:rPr>
              <w:t>Cf</w:t>
            </w:r>
            <w:r w:rsidR="00D14043" w:rsidRPr="009B5D6B">
              <w:rPr>
                <w:sz w:val="16"/>
                <w:szCs w:val="16"/>
                <w:vertAlign w:val="superscript"/>
              </w:rPr>
              <w:t>III</w:t>
            </w:r>
            <w:proofErr w:type="spellEnd"/>
            <w:r w:rsidRPr="009B5D6B">
              <w:rPr>
                <w:sz w:val="16"/>
                <w:szCs w:val="16"/>
              </w:rPr>
              <w:t xml:space="preserve">-S + 2 </w:t>
            </w:r>
            <w:proofErr w:type="spellStart"/>
            <w:r w:rsidR="004015C0" w:rsidRPr="009B5D6B">
              <w:rPr>
                <w:sz w:val="16"/>
                <w:szCs w:val="16"/>
              </w:rPr>
              <w:t>Cf</w:t>
            </w:r>
            <w:r w:rsidR="00D14043" w:rsidRPr="009B5D6B">
              <w:rPr>
                <w:sz w:val="16"/>
                <w:szCs w:val="16"/>
                <w:vertAlign w:val="superscript"/>
              </w:rPr>
              <w:t>III</w:t>
            </w:r>
            <w:proofErr w:type="spellEnd"/>
            <w:r w:rsidRPr="009B5D6B">
              <w:rPr>
                <w:sz w:val="16"/>
                <w:szCs w:val="16"/>
              </w:rPr>
              <w:t>-N bonds)</w:t>
            </w:r>
          </w:p>
        </w:tc>
        <w:tc>
          <w:tcPr>
            <w:tcW w:w="323" w:type="pct"/>
            <w:vMerge/>
          </w:tcPr>
          <w:p w14:paraId="6100924C" w14:textId="04FB8E51"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2412CFCE" w14:textId="77777777" w:rsidTr="00D472BC">
        <w:tc>
          <w:tcPr>
            <w:cnfStyle w:val="001000000000" w:firstRow="0" w:lastRow="0" w:firstColumn="1" w:lastColumn="0" w:oddVBand="0" w:evenVBand="0" w:oddHBand="0" w:evenHBand="0" w:firstRowFirstColumn="0" w:firstRowLastColumn="0" w:lastRowFirstColumn="0" w:lastRowLastColumn="0"/>
            <w:tcW w:w="695" w:type="pct"/>
          </w:tcPr>
          <w:p w14:paraId="56A18954" w14:textId="77777777" w:rsidR="008A760C" w:rsidRPr="009B5D6B" w:rsidRDefault="008A760C" w:rsidP="00992E34">
            <w:pPr>
              <w:contextualSpacing/>
              <w:jc w:val="both"/>
              <w:rPr>
                <w:sz w:val="18"/>
                <w:szCs w:val="18"/>
              </w:rPr>
            </w:pPr>
            <w:proofErr w:type="spellStart"/>
            <w:r w:rsidRPr="009B5D6B">
              <w:rPr>
                <w:sz w:val="18"/>
                <w:szCs w:val="18"/>
              </w:rPr>
              <w:t>Pyrrolidinedithiocarbamate</w:t>
            </w:r>
            <w:proofErr w:type="spellEnd"/>
          </w:p>
        </w:tc>
        <w:tc>
          <w:tcPr>
            <w:tcW w:w="1295" w:type="pct"/>
          </w:tcPr>
          <w:p w14:paraId="0E1E45B1" w14:textId="48F82E2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rFonts w:eastAsiaTheme="minorHAnsi"/>
                <w:sz w:val="18"/>
                <w:szCs w:val="18"/>
              </w:rPr>
              <w:t>NH</w:t>
            </w:r>
            <w:r w:rsidRPr="009B5D6B">
              <w:rPr>
                <w:rFonts w:eastAsiaTheme="minorHAnsi"/>
                <w:sz w:val="18"/>
                <w:szCs w:val="18"/>
                <w:vertAlign w:val="subscript"/>
              </w:rPr>
              <w:t>4</w:t>
            </w:r>
            <w:r w:rsidRPr="009B5D6B">
              <w:rPr>
                <w:rFonts w:eastAsiaTheme="minorHAnsi"/>
                <w:sz w:val="18"/>
                <w:szCs w:val="18"/>
              </w:rPr>
              <w:t>[Cm(</w:t>
            </w:r>
            <w:proofErr w:type="spellStart"/>
            <w:r w:rsidRPr="009B5D6B">
              <w:rPr>
                <w:rFonts w:eastAsiaTheme="minorHAnsi"/>
                <w:sz w:val="18"/>
                <w:szCs w:val="18"/>
              </w:rPr>
              <w:t>pydtc</w:t>
            </w:r>
            <w:proofErr w:type="spellEnd"/>
            <w:r w:rsidRPr="009B5D6B">
              <w:rPr>
                <w:rFonts w:eastAsiaTheme="minorHAnsi"/>
                <w:sz w:val="18"/>
                <w:szCs w:val="18"/>
              </w:rPr>
              <w:t>)</w:t>
            </w:r>
            <w:proofErr w:type="gramStart"/>
            <w:r w:rsidRPr="009B5D6B">
              <w:rPr>
                <w:rFonts w:eastAsiaTheme="minorHAnsi"/>
                <w:sz w:val="18"/>
                <w:szCs w:val="18"/>
                <w:vertAlign w:val="subscript"/>
              </w:rPr>
              <w:t>4</w:t>
            </w:r>
            <w:r w:rsidRPr="009B5D6B">
              <w:rPr>
                <w:rFonts w:eastAsiaTheme="minorHAnsi"/>
                <w:sz w:val="18"/>
                <w:szCs w:val="18"/>
              </w:rPr>
              <w:t>]∙</w:t>
            </w:r>
            <w:proofErr w:type="gramEnd"/>
            <w:r w:rsidRPr="009B5D6B">
              <w:rPr>
                <w:rFonts w:eastAsiaTheme="minorHAnsi"/>
                <w:sz w:val="18"/>
                <w:szCs w:val="18"/>
              </w:rPr>
              <w:t>2CH</w:t>
            </w:r>
            <w:r w:rsidRPr="009B5D6B">
              <w:rPr>
                <w:rFonts w:eastAsiaTheme="minorHAnsi"/>
                <w:sz w:val="18"/>
                <w:szCs w:val="18"/>
                <w:vertAlign w:val="subscript"/>
              </w:rPr>
              <w:t>3</w:t>
            </w:r>
            <w:r w:rsidRPr="009B5D6B">
              <w:rPr>
                <w:rFonts w:eastAsiaTheme="minorHAnsi"/>
                <w:sz w:val="18"/>
                <w:szCs w:val="18"/>
              </w:rPr>
              <w:t>OH</w:t>
            </w:r>
          </w:p>
        </w:tc>
        <w:tc>
          <w:tcPr>
            <w:tcW w:w="880" w:type="pct"/>
          </w:tcPr>
          <w:p w14:paraId="1EE7631E" w14:textId="05DEEE75"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4 mg </w:t>
            </w:r>
            <w:r w:rsidRPr="009B5D6B">
              <w:rPr>
                <w:sz w:val="18"/>
                <w:szCs w:val="18"/>
                <w:vertAlign w:val="superscript"/>
              </w:rPr>
              <w:t>248</w:t>
            </w:r>
            <w:r w:rsidRPr="009B5D6B">
              <w:rPr>
                <w:sz w:val="18"/>
                <w:szCs w:val="18"/>
              </w:rPr>
              <w:t xml:space="preserve">Cm </w:t>
            </w:r>
          </w:p>
        </w:tc>
        <w:tc>
          <w:tcPr>
            <w:tcW w:w="509" w:type="pct"/>
          </w:tcPr>
          <w:p w14:paraId="751EEF38" w14:textId="24FE590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851.09</w:t>
            </w:r>
          </w:p>
        </w:tc>
        <w:tc>
          <w:tcPr>
            <w:tcW w:w="509" w:type="pct"/>
          </w:tcPr>
          <w:p w14:paraId="3A64598A" w14:textId="7B89B008"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29.1%</w:t>
            </w:r>
          </w:p>
        </w:tc>
        <w:tc>
          <w:tcPr>
            <w:tcW w:w="788" w:type="pct"/>
          </w:tcPr>
          <w:p w14:paraId="50D688F6" w14:textId="28F1ED83" w:rsidR="005C2963" w:rsidRPr="009B5D6B" w:rsidRDefault="005C2963" w:rsidP="000A2772">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8</w:t>
            </w:r>
            <w:r w:rsidR="000A2772" w:rsidRPr="009B5D6B">
              <w:rPr>
                <w:sz w:val="16"/>
                <w:szCs w:val="16"/>
              </w:rPr>
              <w:t xml:space="preserve"> </w:t>
            </w:r>
            <w:r w:rsidRPr="009B5D6B">
              <w:rPr>
                <w:sz w:val="16"/>
                <w:szCs w:val="16"/>
              </w:rPr>
              <w:t>(</w:t>
            </w:r>
            <w:proofErr w:type="spellStart"/>
            <w:r w:rsidRPr="009B5D6B">
              <w:rPr>
                <w:sz w:val="16"/>
                <w:szCs w:val="16"/>
              </w:rPr>
              <w:t>Cm</w:t>
            </w:r>
            <w:r w:rsidR="00D14043" w:rsidRPr="009B5D6B">
              <w:rPr>
                <w:sz w:val="16"/>
                <w:szCs w:val="16"/>
                <w:vertAlign w:val="superscript"/>
              </w:rPr>
              <w:t>III</w:t>
            </w:r>
            <w:proofErr w:type="spellEnd"/>
            <w:r w:rsidRPr="009B5D6B">
              <w:rPr>
                <w:sz w:val="16"/>
                <w:szCs w:val="16"/>
              </w:rPr>
              <w:t>-S bonds)</w:t>
            </w:r>
          </w:p>
        </w:tc>
        <w:tc>
          <w:tcPr>
            <w:tcW w:w="323" w:type="pct"/>
          </w:tcPr>
          <w:p w14:paraId="247127DB" w14:textId="0372AA64"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{"citationID":"eiy3hQxr","properties":{"formattedCitation":"\\super 7\\nosupersub{}","plainCitation":"7","noteIndex":0},"citationItems":[{"id":2356,"uris":["http://zotero.org/users/local/5hKs6pkN/items/J632LFHC"],"itemData":{"id":2356,"type":"article-journal","abstract":"Curium is unique in the actinide series because its half-filled 5f 7 shell has lower energy than other 5f n configurations, rendering it both redox-inactive and resistant to forming chemical bonds that engage the 5f shell1–3. This is even more pronounced in gadolinium, curium’s lanthanide analogue, owing to the contraction of the 4f orbitals with respect to the 5f orbitals4. However, at high pressures metallic curium undergoes a transition from localized to itinerant 5f electrons5. This transition is accompanied by a crystal structure dictated by the magnetic interactions between curium atoms5,6. Therefore, the question arises of whether the frontier metal orbitals in curium(iii)–ligand interactions can also be modified by applying pressure, and thus be induced to form metal–ligand bonds with a degree of covalency. Here we report experimental and computational evidence for changes in the relative roles of the 5f/6d orbitals in curium–sulfur bonds in [Cm(pydtc)4]− (pydtc, pyrrolidinedithiocarbamate) at high pressures (up to 11 gigapascals). We compare these results to the spectra of [Nd(pydtc)4]− and of a Cm(iii) mellitate that possesses only curium–oxygen bonds. Compared with the changes observed in the [Cm(pydtc)4]− spectra, we observe smaller changes in the f–f transitions in the [Nd(pydtc)4]− absorption spectrum and in the f–f emission spectrum of the Cm(iii) mellitate upon pressurization, which are related to the smaller perturbation of the nature of their bonds. These results reveal that the metal orbital contributions to the curium–sulfur bonds are considerably enhanced at high pressures and that the 5f orbital involvement doubles between 0 and 11 gigapascal. Our work implies that covalency in actinides is complex even when dealing with the same ion, but it could guide the selection of ligands to study the effect of pressure on actinide compounds.","container-title":"Nature","DOI":"10.1038/s41586-020-2479-2","ISSN":"1476-4687","issue":"7816","language":"en","page":"396-399","source":"www.nature.com","title":"Compression of curium pyrrolidine-dithiocarbamate enhances covalency","volume":"583","author":[{"family":"Sperling","given":"Joseph M."},{"family":"Warzecha","given":"Evan J."},{"family":"Celis-Barros","given":"Cristian"},{"family":"Sergentu","given":"Dumitru-Claudiu"},{"family":"Wang","given":"Xiaoyu"},{"family":"Klamm","given":"Bonnie E."},{"family":"Windorff","given":"Cory J."},{"family":"Gaiser","given":"Alyssa N."},{"family":"White","given":"Frankie D."},{"family":"Beery","given":"Drake A."},{"family":"Chemey","given":"Alexander T."},{"family":"Whitefoot","given":"Megan A."},{"family":"Long","given":"Brian N."},{"family":"Hanson","given":"Kenneth"},{"family":"Kögerler","given":"Paul"},{"family":"Speldrich","given":"Manfred"},{"family":"Zurek","given":"Eva"},{"family":"Autschbach","given":"Jochen"},{"family":"Albrecht-Schönzart","given":"Thomas E."}],"issued":{"date-parts":[["2020",7]]}}}],"schema":"https://github.com/citation-style-language/schema/raw/master/csl-citation.json"} </w:instrText>
            </w:r>
            <w:r w:rsidRPr="009B5D6B">
              <w:rPr>
                <w:sz w:val="18"/>
                <w:szCs w:val="18"/>
              </w:rPr>
              <w:fldChar w:fldCharType="separate"/>
            </w:r>
            <w:r w:rsidR="006706D4" w:rsidRPr="006706D4">
              <w:rPr>
                <w:sz w:val="18"/>
                <w:vertAlign w:val="superscript"/>
              </w:rPr>
              <w:t>7</w:t>
            </w:r>
            <w:r w:rsidRPr="009B5D6B">
              <w:rPr>
                <w:sz w:val="18"/>
                <w:szCs w:val="18"/>
              </w:rPr>
              <w:fldChar w:fldCharType="end"/>
            </w:r>
          </w:p>
        </w:tc>
      </w:tr>
      <w:tr w:rsidR="009B5D6B" w:rsidRPr="009B5D6B" w14:paraId="36E5049A" w14:textId="77777777" w:rsidTr="00D472BC">
        <w:tc>
          <w:tcPr>
            <w:cnfStyle w:val="001000000000" w:firstRow="0" w:lastRow="0" w:firstColumn="1" w:lastColumn="0" w:oddVBand="0" w:evenVBand="0" w:oddHBand="0" w:evenHBand="0" w:firstRowFirstColumn="0" w:firstRowLastColumn="0" w:lastRowFirstColumn="0" w:lastRowLastColumn="0"/>
            <w:tcW w:w="695" w:type="pct"/>
            <w:vMerge w:val="restart"/>
          </w:tcPr>
          <w:p w14:paraId="00BAE41D" w14:textId="1B28DE27" w:rsidR="008A760C" w:rsidRPr="009B5D6B" w:rsidRDefault="008A760C" w:rsidP="00992E34">
            <w:pPr>
              <w:contextualSpacing/>
              <w:jc w:val="both"/>
              <w:rPr>
                <w:sz w:val="18"/>
                <w:szCs w:val="18"/>
              </w:rPr>
            </w:pPr>
            <w:r w:rsidRPr="009B5D6B">
              <w:rPr>
                <w:sz w:val="18"/>
                <w:szCs w:val="18"/>
              </w:rPr>
              <w:t xml:space="preserve"> </w:t>
            </w:r>
            <w:proofErr w:type="spellStart"/>
            <w:r w:rsidRPr="009B5D6B">
              <w:rPr>
                <w:sz w:val="18"/>
                <w:szCs w:val="18"/>
              </w:rPr>
              <w:t>Mellitate</w:t>
            </w:r>
            <w:proofErr w:type="spellEnd"/>
            <w:r w:rsidRPr="009B5D6B">
              <w:rPr>
                <w:sz w:val="18"/>
                <w:szCs w:val="18"/>
              </w:rPr>
              <w:t xml:space="preserve"> </w:t>
            </w:r>
          </w:p>
        </w:tc>
        <w:tc>
          <w:tcPr>
            <w:tcW w:w="1295" w:type="pct"/>
          </w:tcPr>
          <w:p w14:paraId="1CCDCA95" w14:textId="7E24D9F4"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rFonts w:eastAsiaTheme="minorHAnsi"/>
                <w:sz w:val="18"/>
                <w:szCs w:val="18"/>
              </w:rPr>
            </w:pPr>
            <w:r w:rsidRPr="009B5D6B">
              <w:rPr>
                <w:rFonts w:eastAsiaTheme="minorHAnsi"/>
                <w:sz w:val="18"/>
                <w:szCs w:val="18"/>
              </w:rPr>
              <w:t>Cm</w:t>
            </w:r>
            <w:r w:rsidRPr="009B5D6B">
              <w:rPr>
                <w:rFonts w:eastAsiaTheme="minorHAnsi"/>
                <w:sz w:val="18"/>
                <w:szCs w:val="18"/>
                <w:vertAlign w:val="subscript"/>
              </w:rPr>
              <w:t>2</w:t>
            </w:r>
            <w:proofErr w:type="gramStart"/>
            <w:r w:rsidRPr="009B5D6B">
              <w:rPr>
                <w:rFonts w:eastAsiaTheme="minorHAnsi"/>
                <w:sz w:val="18"/>
                <w:szCs w:val="18"/>
              </w:rPr>
              <w:t>Mellitate(</w:t>
            </w:r>
            <w:proofErr w:type="gramEnd"/>
            <w:r w:rsidRPr="009B5D6B">
              <w:rPr>
                <w:rFonts w:eastAsiaTheme="minorHAnsi"/>
                <w:sz w:val="18"/>
                <w:szCs w:val="18"/>
              </w:rPr>
              <w:t>H</w:t>
            </w:r>
            <w:r w:rsidRPr="009B5D6B">
              <w:rPr>
                <w:rFonts w:eastAsiaTheme="minorHAnsi"/>
                <w:sz w:val="18"/>
                <w:szCs w:val="18"/>
                <w:vertAlign w:val="subscript"/>
              </w:rPr>
              <w:t>2</w:t>
            </w:r>
            <w:r w:rsidRPr="009B5D6B">
              <w:rPr>
                <w:rFonts w:eastAsiaTheme="minorHAnsi"/>
                <w:sz w:val="18"/>
                <w:szCs w:val="18"/>
              </w:rPr>
              <w:t>O)</w:t>
            </w:r>
            <w:r w:rsidRPr="009B5D6B">
              <w:rPr>
                <w:rFonts w:eastAsiaTheme="minorHAnsi"/>
                <w:sz w:val="18"/>
                <w:szCs w:val="18"/>
                <w:vertAlign w:val="subscript"/>
              </w:rPr>
              <w:t>8</w:t>
            </w:r>
            <w:r w:rsidRPr="009B5D6B">
              <w:rPr>
                <w:rFonts w:eastAsiaTheme="minorHAnsi"/>
                <w:sz w:val="18"/>
                <w:szCs w:val="18"/>
              </w:rPr>
              <w:t>∙2H</w:t>
            </w:r>
            <w:r w:rsidRPr="009B5D6B">
              <w:rPr>
                <w:rFonts w:eastAsiaTheme="minorHAnsi"/>
                <w:sz w:val="18"/>
                <w:szCs w:val="18"/>
                <w:vertAlign w:val="subscript"/>
              </w:rPr>
              <w:t>2</w:t>
            </w:r>
            <w:r w:rsidRPr="009B5D6B">
              <w:rPr>
                <w:rFonts w:eastAsiaTheme="minorHAnsi"/>
                <w:sz w:val="18"/>
                <w:szCs w:val="18"/>
              </w:rPr>
              <w:t>O</w:t>
            </w:r>
          </w:p>
        </w:tc>
        <w:tc>
          <w:tcPr>
            <w:tcW w:w="880" w:type="pct"/>
          </w:tcPr>
          <w:p w14:paraId="769AAABA" w14:textId="35AE1410"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3 mg </w:t>
            </w:r>
            <w:r w:rsidRPr="009B5D6B">
              <w:rPr>
                <w:sz w:val="18"/>
                <w:szCs w:val="18"/>
                <w:vertAlign w:val="superscript"/>
              </w:rPr>
              <w:t>248</w:t>
            </w:r>
            <w:r w:rsidRPr="009B5D6B">
              <w:rPr>
                <w:sz w:val="18"/>
                <w:szCs w:val="18"/>
              </w:rPr>
              <w:t xml:space="preserve">Cm </w:t>
            </w:r>
          </w:p>
        </w:tc>
        <w:tc>
          <w:tcPr>
            <w:tcW w:w="509" w:type="pct"/>
          </w:tcPr>
          <w:p w14:paraId="3BD4E3AC" w14:textId="5E0E2F59" w:rsidR="008A760C" w:rsidRPr="009B5D6B" w:rsidRDefault="00112D75"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1012.31</w:t>
            </w:r>
          </w:p>
        </w:tc>
        <w:tc>
          <w:tcPr>
            <w:tcW w:w="509" w:type="pct"/>
          </w:tcPr>
          <w:p w14:paraId="1DE189C1" w14:textId="2559CAB2" w:rsidR="008A760C" w:rsidRPr="009B5D6B" w:rsidRDefault="00112D75"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49.0%</w:t>
            </w:r>
          </w:p>
        </w:tc>
        <w:tc>
          <w:tcPr>
            <w:tcW w:w="788" w:type="pct"/>
          </w:tcPr>
          <w:p w14:paraId="32408DBE" w14:textId="3F0B9178" w:rsidR="008A760C" w:rsidRPr="009B5D6B" w:rsidRDefault="00070CC9"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 (</w:t>
            </w:r>
            <w:proofErr w:type="spellStart"/>
            <w:r w:rsidRPr="009B5D6B">
              <w:rPr>
                <w:sz w:val="16"/>
                <w:szCs w:val="16"/>
              </w:rPr>
              <w:t>Cm</w:t>
            </w:r>
            <w:r w:rsidRPr="009B5D6B">
              <w:rPr>
                <w:sz w:val="16"/>
                <w:szCs w:val="16"/>
                <w:vertAlign w:val="superscript"/>
              </w:rPr>
              <w:t>III</w:t>
            </w:r>
            <w:proofErr w:type="spellEnd"/>
            <w:r w:rsidRPr="009B5D6B">
              <w:rPr>
                <w:sz w:val="16"/>
                <w:szCs w:val="16"/>
              </w:rPr>
              <w:t>-O bonds)</w:t>
            </w:r>
          </w:p>
        </w:tc>
        <w:tc>
          <w:tcPr>
            <w:tcW w:w="323" w:type="pct"/>
          </w:tcPr>
          <w:p w14:paraId="1585539A" w14:textId="789ECB4E"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{"citationID":"jEJmqz5D","properties":{"formattedCitation":"\\super 7\\nosupersub{}","plainCitation":"7","noteIndex":0},"citationItems":[{"id":2356,"uris":["http://zotero.org/users/local/5hKs6pkN/items/J632LFHC"],"itemData":{"id":2356,"type":"article-journal","abstract":"Curium is unique in the actinide series because its half-filled 5f 7 shell has lower energy than other 5f n configurations, rendering it both redox-inactive and resistant to forming chemical bonds that engage the 5f shell1–3. This is even more pronounced in gadolinium, curium’s lanthanide analogue, owing to the contraction of the 4f orbitals with respect to the 5f orbitals4. However, at high pressures metallic curium undergoes a transition from localized to itinerant 5f electrons5. This transition is accompanied by a crystal structure dictated by the magnetic interactions between curium atoms5,6. Therefore, the question arises of whether the frontier metal orbitals in curium(iii)–ligand interactions can also be modified by applying pressure, and thus be induced to form metal–ligand bonds with a degree of covalency. Here we report experimental and computational evidence for changes in the relative roles of the 5f/6d orbitals in curium–sulfur bonds in [Cm(pydtc)4]− (pydtc, pyrrolidinedithiocarbamate) at high pressures (up to 11 gigapascals). We compare these results to the spectra of [Nd(pydtc)4]− and of a Cm(iii) mellitate that possesses only curium–oxygen bonds. Compared with the changes observed in the [Cm(pydtc)4]− spectra, we observe smaller changes in the f–f transitions in the [Nd(pydtc)4]− absorption spectrum and in the f–f emission spectrum of the Cm(iii) mellitate upon pressurization, which are related to the smaller perturbation of the nature of their bonds. These results reveal that the metal orbital contributions to the curium–sulfur bonds are considerably enhanced at high pressures and that the 5f orbital involvement doubles between 0 and 11 gigapascal. Our work implies that covalency in actinides is complex even when dealing with the same ion, but it could guide the selection of ligands to study the effect of pressure on actinide compounds.","container-title":"Nature","DOI":"10.1038/s41586-020-2479-2","ISSN":"1476-4687","issue":"7816","language":"en","page":"396-399","source":"www.nature.com","title":"Compression of curium pyrrolidine-dithiocarbamate enhances covalency","volume":"583","author":[{"family":"Sperling","given":"Joseph M."},{"family":"Warzecha","given":"Evan J."},{"family":"Celis-Barros","given":"Cristian"},{"family":"Sergentu","given":"Dumitru-Claudiu"},{"family":"Wang","given":"Xiaoyu"},{"family":"Klamm","given":"Bonnie E."},{"family":"Windorff","given":"Cory J."},{"family":"Gaiser","given":"Alyssa N."},{"family":"White","given":"Frankie D."},{"family":"Beery","given":"Drake A."},{"family":"Chemey","given":"Alexander T."},{"family":"Whitefoot","given":"Megan A."},{"family":"Long","given":"Brian N."},{"family":"Hanson","given":"Kenneth"},{"family":"Kögerler","given":"Paul"},{"family":"Speldrich","given":"Manfred"},{"family":"Zurek","given":"Eva"},{"family":"Autschbach","given":"Jochen"},{"family":"Albrecht-Schönzart","given":"Thomas E."}],"issued":{"date-parts":[["2020",7]]}}}],"schema":"https://github.com/citation-style-language/schema/raw/master/csl-citation.json"} </w:instrText>
            </w:r>
            <w:r w:rsidRPr="009B5D6B">
              <w:rPr>
                <w:sz w:val="18"/>
                <w:szCs w:val="18"/>
              </w:rPr>
              <w:fldChar w:fldCharType="separate"/>
            </w:r>
            <w:r w:rsidR="006706D4" w:rsidRPr="006706D4">
              <w:rPr>
                <w:sz w:val="18"/>
                <w:vertAlign w:val="superscript"/>
              </w:rPr>
              <w:t>7</w:t>
            </w:r>
            <w:r w:rsidRPr="009B5D6B">
              <w:rPr>
                <w:sz w:val="18"/>
                <w:szCs w:val="18"/>
              </w:rPr>
              <w:fldChar w:fldCharType="end"/>
            </w:r>
          </w:p>
        </w:tc>
      </w:tr>
      <w:tr w:rsidR="009B5D6B" w:rsidRPr="009B5D6B" w14:paraId="40286A60" w14:textId="77777777" w:rsidTr="00D472BC">
        <w:tc>
          <w:tcPr>
            <w:cnfStyle w:val="001000000000" w:firstRow="0" w:lastRow="0" w:firstColumn="1" w:lastColumn="0" w:oddVBand="0" w:evenVBand="0" w:oddHBand="0" w:evenHBand="0" w:firstRowFirstColumn="0" w:firstRowLastColumn="0" w:lastRowFirstColumn="0" w:lastRowLastColumn="0"/>
            <w:tcW w:w="695" w:type="pct"/>
            <w:vMerge/>
          </w:tcPr>
          <w:p w14:paraId="0AEE50A1" w14:textId="3694C731" w:rsidR="008A760C" w:rsidRPr="009B5D6B" w:rsidRDefault="008A760C" w:rsidP="00992E34">
            <w:pPr>
              <w:contextualSpacing/>
              <w:jc w:val="both"/>
              <w:rPr>
                <w:sz w:val="18"/>
                <w:szCs w:val="18"/>
              </w:rPr>
            </w:pPr>
          </w:p>
        </w:tc>
        <w:tc>
          <w:tcPr>
            <w:tcW w:w="1295" w:type="pct"/>
          </w:tcPr>
          <w:p w14:paraId="7397EB4E" w14:textId="77B9288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Cf</w:t>
            </w:r>
            <w:r w:rsidRPr="009B5D6B">
              <w:rPr>
                <w:sz w:val="18"/>
                <w:szCs w:val="18"/>
                <w:vertAlign w:val="subscript"/>
              </w:rPr>
              <w:t>2</w:t>
            </w:r>
            <w:r w:rsidRPr="009B5D6B">
              <w:rPr>
                <w:sz w:val="18"/>
                <w:szCs w:val="18"/>
              </w:rPr>
              <w:t>(</w:t>
            </w:r>
            <w:proofErr w:type="spellStart"/>
            <w:r w:rsidRPr="009B5D6B">
              <w:rPr>
                <w:sz w:val="18"/>
                <w:szCs w:val="18"/>
              </w:rPr>
              <w:t>Mellitate</w:t>
            </w:r>
            <w:proofErr w:type="spellEnd"/>
            <w:proofErr w:type="gramStart"/>
            <w:r w:rsidRPr="009B5D6B">
              <w:rPr>
                <w:sz w:val="18"/>
                <w:szCs w:val="18"/>
              </w:rPr>
              <w:t>)(</w:t>
            </w:r>
            <w:proofErr w:type="gramEnd"/>
            <w:r w:rsidRPr="009B5D6B">
              <w:rPr>
                <w:sz w:val="18"/>
                <w:szCs w:val="18"/>
              </w:rPr>
              <w:t>H</w:t>
            </w:r>
            <w:r w:rsidRPr="009B5D6B">
              <w:rPr>
                <w:sz w:val="18"/>
                <w:szCs w:val="18"/>
                <w:vertAlign w:val="subscript"/>
              </w:rPr>
              <w:t>2</w:t>
            </w:r>
            <w:r w:rsidRPr="009B5D6B">
              <w:rPr>
                <w:sz w:val="18"/>
                <w:szCs w:val="18"/>
              </w:rPr>
              <w:t>O)</w:t>
            </w:r>
            <w:r w:rsidRPr="009B5D6B">
              <w:rPr>
                <w:sz w:val="18"/>
                <w:szCs w:val="18"/>
                <w:vertAlign w:val="subscript"/>
              </w:rPr>
              <w:t>10</w:t>
            </w:r>
            <w:r w:rsidRPr="009B5D6B">
              <w:rPr>
                <w:sz w:val="18"/>
                <w:szCs w:val="18"/>
              </w:rPr>
              <w:t>·4H</w:t>
            </w:r>
            <w:r w:rsidRPr="009B5D6B">
              <w:rPr>
                <w:sz w:val="18"/>
                <w:szCs w:val="18"/>
                <w:vertAlign w:val="subscript"/>
              </w:rPr>
              <w:t>2</w:t>
            </w:r>
            <w:r w:rsidRPr="009B5D6B">
              <w:rPr>
                <w:sz w:val="18"/>
                <w:szCs w:val="18"/>
              </w:rPr>
              <w:t>O</w:t>
            </w:r>
          </w:p>
        </w:tc>
        <w:tc>
          <w:tcPr>
            <w:tcW w:w="880" w:type="pct"/>
          </w:tcPr>
          <w:p w14:paraId="2FA473F4" w14:textId="31C05DA4"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249</w:t>
            </w:r>
            <w:r w:rsidRPr="009B5D6B">
              <w:rPr>
                <w:sz w:val="18"/>
                <w:szCs w:val="18"/>
              </w:rPr>
              <w:t>Cf</w:t>
            </w:r>
          </w:p>
        </w:tc>
        <w:tc>
          <w:tcPr>
            <w:tcW w:w="509" w:type="pct"/>
          </w:tcPr>
          <w:p w14:paraId="36BE3B67" w14:textId="74E3B11A" w:rsidR="008A760C" w:rsidRPr="009B5D6B" w:rsidRDefault="00112D75"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1086.39</w:t>
            </w:r>
          </w:p>
        </w:tc>
        <w:tc>
          <w:tcPr>
            <w:tcW w:w="509" w:type="pct"/>
          </w:tcPr>
          <w:p w14:paraId="262AFFBB" w14:textId="7B095F6F" w:rsidR="008A760C" w:rsidRPr="009B5D6B" w:rsidRDefault="00112D75"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45.8%</w:t>
            </w:r>
          </w:p>
        </w:tc>
        <w:tc>
          <w:tcPr>
            <w:tcW w:w="788" w:type="pct"/>
          </w:tcPr>
          <w:p w14:paraId="6A91D58D" w14:textId="03748D22" w:rsidR="008A760C" w:rsidRPr="009B5D6B" w:rsidRDefault="00070CC9"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 (</w:t>
            </w:r>
            <w:proofErr w:type="spellStart"/>
            <w:r w:rsidRPr="009B5D6B">
              <w:rPr>
                <w:sz w:val="16"/>
                <w:szCs w:val="16"/>
              </w:rPr>
              <w:t>Cf</w:t>
            </w:r>
            <w:r w:rsidRPr="009B5D6B">
              <w:rPr>
                <w:sz w:val="16"/>
                <w:szCs w:val="16"/>
                <w:vertAlign w:val="superscript"/>
              </w:rPr>
              <w:t>III</w:t>
            </w:r>
            <w:proofErr w:type="spellEnd"/>
            <w:r w:rsidRPr="009B5D6B">
              <w:rPr>
                <w:sz w:val="16"/>
                <w:szCs w:val="16"/>
              </w:rPr>
              <w:t>-O bonds)</w:t>
            </w:r>
          </w:p>
        </w:tc>
        <w:tc>
          <w:tcPr>
            <w:tcW w:w="323" w:type="pct"/>
          </w:tcPr>
          <w:p w14:paraId="4C6B0194" w14:textId="1CC48A03"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{"citationID":"GgexhmQr","properties":{"formattedCitation":"\\super 8\\nosupersub{}","plainCitation":"8","noteIndex":0},"citationItems":[{"id":2577,"uris":["http://zotero.org/users/local/5hKs6pkN/items/W8898UD5"],"itemData":{"id":2577,"type":"article-journal","abstract":"In this study, the synthesis, characterization, and pressure response of a 1D californium mellitate (mellitate = 1,2,3,4,5,6-benzenehexacarboxylate) coordination polymer, Cf2(mell)(H2O)10·4H2O (Cf-1), are reported. The Cf–O lengths within the crystal structure are compared to its gadolinium (Gd-1) and holmium (Ho-1) analogs as well. These data show that the average Cf–O bond distance is slightly longer than the average Gd–O bond, consistent with trends in effective ionic radii. UV–vis-NIR absorption spectra as a function of pressure were collected using diamond-anvil techniques for both Cf-1 and Ho-1. These experiments show that the Cf(III) f → f transitions have a stronger dependence on pressure than that of the holmium analog. In the former case, the shift is nearly linear with applied pressure and averages 6.6 cm–1/GPa, whereas in the latter, it is &lt;3 cm–1/GPa.","container-title":"Inorganic Chemistry","DOI":"10.1021/acs.inorgchem.0c01290","ISSN":"0020-1669","issue":"15","journalAbbreviation":"Inorg. Chem.","page":"10794-10801","source":"ACS Publications","title":"Pressure-Induced Spectroscopic Changes in a Californium 1D Material Are Twice as Large as Found in the Holmium Analog","volume":"59","author":[{"family":"Sperling","given":"Joseph M."},{"family":"Warzecha","given":"Evan"},{"family":"Windorff","given":"Cory J."},{"family":"Klamm","given":"Bonnie E."},{"family":"Gaiser","given":"Alyssa N."},{"family":"Whitefoot","given":"Megan A."},{"family":"White","given":"Frankie D."},{"family":"Poe","given":"Todd N."},{"family":"Albrecht-Schönzart","given":"Thomas E."}],"issued":{"date-parts":[["2020",8,3]]}}}],"schema":"https://github.com/citation-style-language/schema/raw/master/csl-citation.json"} </w:instrText>
            </w:r>
            <w:r w:rsidRPr="009B5D6B">
              <w:rPr>
                <w:sz w:val="18"/>
                <w:szCs w:val="18"/>
              </w:rPr>
              <w:fldChar w:fldCharType="separate"/>
            </w:r>
            <w:r w:rsidR="006706D4" w:rsidRPr="006706D4">
              <w:rPr>
                <w:sz w:val="18"/>
                <w:vertAlign w:val="superscript"/>
              </w:rPr>
              <w:t>8</w:t>
            </w:r>
            <w:r w:rsidRPr="009B5D6B">
              <w:rPr>
                <w:sz w:val="18"/>
                <w:szCs w:val="18"/>
              </w:rPr>
              <w:fldChar w:fldCharType="end"/>
            </w:r>
          </w:p>
        </w:tc>
      </w:tr>
      <w:tr w:rsidR="009B5D6B" w:rsidRPr="009B5D6B" w14:paraId="6F2EB014" w14:textId="77777777" w:rsidTr="00D472BC">
        <w:trPr>
          <w:trHeight w:val="332"/>
        </w:trPr>
        <w:tc>
          <w:tcPr>
            <w:cnfStyle w:val="001000000000" w:firstRow="0" w:lastRow="0" w:firstColumn="1" w:lastColumn="0" w:oddVBand="0" w:evenVBand="0" w:oddHBand="0" w:evenHBand="0" w:firstRowFirstColumn="0" w:firstRowLastColumn="0" w:lastRowFirstColumn="0" w:lastRowLastColumn="0"/>
            <w:tcW w:w="695" w:type="pct"/>
            <w:vMerge w:val="restart"/>
          </w:tcPr>
          <w:p w14:paraId="6985B605" w14:textId="00E43262" w:rsidR="008A760C" w:rsidRPr="009B5D6B" w:rsidRDefault="008A760C" w:rsidP="00992E34">
            <w:pPr>
              <w:contextualSpacing/>
              <w:jc w:val="both"/>
              <w:rPr>
                <w:sz w:val="18"/>
                <w:szCs w:val="18"/>
              </w:rPr>
            </w:pPr>
            <w:r w:rsidRPr="009B5D6B">
              <w:rPr>
                <w:sz w:val="18"/>
                <w:szCs w:val="18"/>
              </w:rPr>
              <w:t>Aqua- trifluoro-methane-sulfonate</w:t>
            </w:r>
          </w:p>
        </w:tc>
        <w:tc>
          <w:tcPr>
            <w:tcW w:w="1295" w:type="pct"/>
          </w:tcPr>
          <w:p w14:paraId="49A4D327" w14:textId="201F4C2E"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w:t>
            </w:r>
            <w:proofErr w:type="gramStart"/>
            <w:r w:rsidRPr="009B5D6B">
              <w:rPr>
                <w:sz w:val="18"/>
                <w:szCs w:val="18"/>
              </w:rPr>
              <w:t>Am(</w:t>
            </w:r>
            <w:proofErr w:type="gramEnd"/>
            <w:r w:rsidRPr="009B5D6B">
              <w:rPr>
                <w:sz w:val="18"/>
                <w:szCs w:val="18"/>
              </w:rPr>
              <w:t>H</w:t>
            </w:r>
            <w:r w:rsidRPr="009B5D6B">
              <w:rPr>
                <w:sz w:val="18"/>
                <w:szCs w:val="18"/>
                <w:vertAlign w:val="subscript"/>
              </w:rPr>
              <w:t>2</w:t>
            </w:r>
            <w:r w:rsidRPr="009B5D6B">
              <w:rPr>
                <w:sz w:val="18"/>
                <w:szCs w:val="18"/>
              </w:rPr>
              <w:t>O)</w:t>
            </w:r>
            <w:r w:rsidRPr="009B5D6B">
              <w:rPr>
                <w:sz w:val="18"/>
                <w:szCs w:val="18"/>
                <w:vertAlign w:val="subscript"/>
              </w:rPr>
              <w:t>9</w:t>
            </w:r>
            <w:r w:rsidRPr="009B5D6B">
              <w:rPr>
                <w:sz w:val="18"/>
                <w:szCs w:val="18"/>
              </w:rPr>
              <w:t>](CF</w:t>
            </w:r>
            <w:r w:rsidRPr="009B5D6B">
              <w:rPr>
                <w:sz w:val="18"/>
                <w:szCs w:val="18"/>
                <w:vertAlign w:val="subscript"/>
              </w:rPr>
              <w:t>3</w:t>
            </w:r>
            <w:r w:rsidRPr="009B5D6B">
              <w:rPr>
                <w:sz w:val="18"/>
                <w:szCs w:val="18"/>
              </w:rPr>
              <w:t>SO</w:t>
            </w:r>
            <w:r w:rsidRPr="009B5D6B">
              <w:rPr>
                <w:sz w:val="18"/>
                <w:szCs w:val="18"/>
                <w:vertAlign w:val="subscript"/>
              </w:rPr>
              <w:t>3</w:t>
            </w:r>
            <w:r w:rsidRPr="009B5D6B">
              <w:rPr>
                <w:sz w:val="18"/>
                <w:szCs w:val="18"/>
              </w:rPr>
              <w:t>)</w:t>
            </w:r>
            <w:r w:rsidRPr="009B5D6B">
              <w:rPr>
                <w:sz w:val="18"/>
                <w:szCs w:val="18"/>
                <w:vertAlign w:val="subscript"/>
              </w:rPr>
              <w:t>3</w:t>
            </w:r>
          </w:p>
        </w:tc>
        <w:tc>
          <w:tcPr>
            <w:tcW w:w="880" w:type="pct"/>
          </w:tcPr>
          <w:p w14:paraId="6D6FC8E6" w14:textId="6D12E73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13.8 mg </w:t>
            </w:r>
            <w:r w:rsidRPr="009B5D6B">
              <w:rPr>
                <w:sz w:val="18"/>
                <w:szCs w:val="18"/>
                <w:vertAlign w:val="superscript"/>
              </w:rPr>
              <w:t>243</w:t>
            </w:r>
            <w:r w:rsidRPr="009B5D6B">
              <w:rPr>
                <w:sz w:val="18"/>
                <w:szCs w:val="18"/>
              </w:rPr>
              <w:t>AmO</w:t>
            </w:r>
            <w:r w:rsidRPr="009B5D6B">
              <w:rPr>
                <w:sz w:val="18"/>
                <w:szCs w:val="18"/>
                <w:vertAlign w:val="subscript"/>
              </w:rPr>
              <w:t>2</w:t>
            </w:r>
          </w:p>
        </w:tc>
        <w:tc>
          <w:tcPr>
            <w:tcW w:w="509" w:type="pct"/>
          </w:tcPr>
          <w:p w14:paraId="1804DA53" w14:textId="0BD50515"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852.34</w:t>
            </w:r>
          </w:p>
        </w:tc>
        <w:tc>
          <w:tcPr>
            <w:tcW w:w="509" w:type="pct"/>
          </w:tcPr>
          <w:p w14:paraId="53456A3D" w14:textId="34523EC1"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28.5%</w:t>
            </w:r>
          </w:p>
        </w:tc>
        <w:tc>
          <w:tcPr>
            <w:tcW w:w="788" w:type="pct"/>
          </w:tcPr>
          <w:p w14:paraId="461C8472" w14:textId="64318571" w:rsidR="008A760C" w:rsidRPr="009B5D6B" w:rsidRDefault="000A2772" w:rsidP="000A2772">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 (</w:t>
            </w:r>
            <w:proofErr w:type="spellStart"/>
            <w:r w:rsidRPr="009B5D6B">
              <w:rPr>
                <w:sz w:val="16"/>
                <w:szCs w:val="16"/>
              </w:rPr>
              <w:t>Am</w:t>
            </w:r>
            <w:r w:rsidR="00D14043" w:rsidRPr="009B5D6B">
              <w:rPr>
                <w:sz w:val="16"/>
                <w:szCs w:val="16"/>
                <w:vertAlign w:val="superscript"/>
              </w:rPr>
              <w:t>III</w:t>
            </w:r>
            <w:proofErr w:type="spellEnd"/>
            <w:r w:rsidRPr="009B5D6B">
              <w:rPr>
                <w:sz w:val="16"/>
                <w:szCs w:val="16"/>
              </w:rPr>
              <w:t>-O bonds)</w:t>
            </w:r>
          </w:p>
        </w:tc>
        <w:tc>
          <w:tcPr>
            <w:tcW w:w="323" w:type="pct"/>
            <w:vMerge w:val="restart"/>
          </w:tcPr>
          <w:p w14:paraId="0F479747" w14:textId="7069C2C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{"citationID":"0UZGO4Fp","properties":{"formattedCitation":"\\super 9\\nosupersub{}","plainCitation":"9","noteIndex":0},"citationItems":[{"id":2580,"uris":["http://zotero.org/users/local/5hKs6pkN/items/2SGGACIG"],"itemData":{"id":2580,"type":"article-journal","abstract":"Stable nine-coordination: X-ray diffraction reveals highly symmetrical [M(H2O)9]3+ entities for the actinides americium and curium in single crystals of their triflate salts (see picture, yellow M, red O). Comparison of absorption spectra in solution confirm that these transplutonium ions are large enough to remain ninefold coordinated also in aqueous solution.","container-title":"Angewandte Chemie International Edition","DOI":"10.1002/anie.200603947","ISSN":"1521-3773","issue":"6","page":"919-922","source":"Wiley Online Library","title":"The Structures and Optical Spectra of Hydrated Transplutonium Ions in the Solid State and in Solution","volume":"46","author":[{"family":"Lindqvist-Reis","given":"Patric"},{"family":"Apostolidis","given":"Christos"},{"family":"Rebizant","given":"Jean"},{"family":"Morgenstern","given":"Alfred"},{"family":"Klenze","given":"Reinhardt"},{"family":"Walter","given":"Olaf"},{"family":"Fanghänel","given":"Thomas"},{"family":"Haire","given":"Richard G."}],"issued":{"date-parts":[["2007"]]}}}],"schema":"https://github.com/citation-style-language/schema/raw/master/csl-citation.json"} </w:instrText>
            </w:r>
            <w:r w:rsidRPr="009B5D6B">
              <w:rPr>
                <w:sz w:val="18"/>
                <w:szCs w:val="18"/>
              </w:rPr>
              <w:fldChar w:fldCharType="separate"/>
            </w:r>
            <w:r w:rsidR="006706D4" w:rsidRPr="006706D4">
              <w:rPr>
                <w:sz w:val="18"/>
                <w:vertAlign w:val="superscript"/>
              </w:rPr>
              <w:t>9</w:t>
            </w:r>
            <w:r w:rsidRPr="009B5D6B">
              <w:rPr>
                <w:sz w:val="18"/>
                <w:szCs w:val="18"/>
              </w:rPr>
              <w:fldChar w:fldCharType="end"/>
            </w:r>
          </w:p>
          <w:p w14:paraId="48834659" w14:textId="4E0ACF6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58BA513A" w14:textId="77777777" w:rsidTr="00D472BC">
        <w:trPr>
          <w:trHeight w:val="305"/>
        </w:trPr>
        <w:tc>
          <w:tcPr>
            <w:cnfStyle w:val="001000000000" w:firstRow="0" w:lastRow="0" w:firstColumn="1" w:lastColumn="0" w:oddVBand="0" w:evenVBand="0" w:oddHBand="0" w:evenHBand="0" w:firstRowFirstColumn="0" w:firstRowLastColumn="0" w:lastRowFirstColumn="0" w:lastRowLastColumn="0"/>
            <w:tcW w:w="695" w:type="pct"/>
            <w:vMerge/>
          </w:tcPr>
          <w:p w14:paraId="2587929C" w14:textId="77777777" w:rsidR="008A760C" w:rsidRPr="009B5D6B" w:rsidRDefault="008A760C" w:rsidP="00992E34">
            <w:pPr>
              <w:contextualSpacing/>
              <w:jc w:val="both"/>
              <w:rPr>
                <w:sz w:val="18"/>
                <w:szCs w:val="18"/>
              </w:rPr>
            </w:pPr>
          </w:p>
        </w:tc>
        <w:tc>
          <w:tcPr>
            <w:tcW w:w="1295" w:type="pct"/>
          </w:tcPr>
          <w:p w14:paraId="5D102EEE" w14:textId="0913B356"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w:t>
            </w:r>
            <w:proofErr w:type="gramStart"/>
            <w:r w:rsidRPr="009B5D6B">
              <w:rPr>
                <w:sz w:val="18"/>
                <w:szCs w:val="18"/>
              </w:rPr>
              <w:t>Cm(</w:t>
            </w:r>
            <w:proofErr w:type="gramEnd"/>
            <w:r w:rsidRPr="009B5D6B">
              <w:rPr>
                <w:sz w:val="18"/>
                <w:szCs w:val="18"/>
              </w:rPr>
              <w:t>H</w:t>
            </w:r>
            <w:r w:rsidRPr="009B5D6B">
              <w:rPr>
                <w:sz w:val="18"/>
                <w:szCs w:val="18"/>
                <w:vertAlign w:val="subscript"/>
              </w:rPr>
              <w:t>2</w:t>
            </w:r>
            <w:r w:rsidRPr="009B5D6B">
              <w:rPr>
                <w:sz w:val="18"/>
                <w:szCs w:val="18"/>
              </w:rPr>
              <w:t>O)</w:t>
            </w:r>
            <w:r w:rsidRPr="009B5D6B">
              <w:rPr>
                <w:sz w:val="18"/>
                <w:szCs w:val="18"/>
                <w:vertAlign w:val="subscript"/>
              </w:rPr>
              <w:t>9</w:t>
            </w:r>
            <w:r w:rsidRPr="009B5D6B">
              <w:rPr>
                <w:sz w:val="18"/>
                <w:szCs w:val="18"/>
              </w:rPr>
              <w:t>](CF</w:t>
            </w:r>
            <w:r w:rsidRPr="009B5D6B">
              <w:rPr>
                <w:sz w:val="18"/>
                <w:szCs w:val="18"/>
                <w:vertAlign w:val="subscript"/>
              </w:rPr>
              <w:t>3</w:t>
            </w:r>
            <w:r w:rsidRPr="009B5D6B">
              <w:rPr>
                <w:sz w:val="18"/>
                <w:szCs w:val="18"/>
              </w:rPr>
              <w:t>SO</w:t>
            </w:r>
            <w:r w:rsidRPr="009B5D6B">
              <w:rPr>
                <w:sz w:val="18"/>
                <w:szCs w:val="18"/>
                <w:vertAlign w:val="subscript"/>
              </w:rPr>
              <w:t>3</w:t>
            </w:r>
            <w:r w:rsidRPr="009B5D6B">
              <w:rPr>
                <w:sz w:val="18"/>
                <w:szCs w:val="18"/>
              </w:rPr>
              <w:t>)</w:t>
            </w:r>
            <w:r w:rsidRPr="009B5D6B">
              <w:rPr>
                <w:sz w:val="18"/>
                <w:szCs w:val="18"/>
                <w:vertAlign w:val="subscript"/>
              </w:rPr>
              <w:t>3</w:t>
            </w:r>
          </w:p>
        </w:tc>
        <w:tc>
          <w:tcPr>
            <w:tcW w:w="880" w:type="pct"/>
          </w:tcPr>
          <w:p w14:paraId="31BD8FD0" w14:textId="4C48AB7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1 mg </w:t>
            </w:r>
            <w:r w:rsidRPr="009B5D6B">
              <w:rPr>
                <w:sz w:val="18"/>
                <w:szCs w:val="18"/>
                <w:vertAlign w:val="superscript"/>
              </w:rPr>
              <w:t>248</w:t>
            </w:r>
            <w:r w:rsidRPr="009B5D6B">
              <w:rPr>
                <w:sz w:val="18"/>
                <w:szCs w:val="18"/>
              </w:rPr>
              <w:t>CmCl</w:t>
            </w:r>
            <w:r w:rsidRPr="009B5D6B">
              <w:rPr>
                <w:sz w:val="18"/>
                <w:szCs w:val="18"/>
                <w:vertAlign w:val="subscript"/>
              </w:rPr>
              <w:t>3</w:t>
            </w:r>
          </w:p>
        </w:tc>
        <w:tc>
          <w:tcPr>
            <w:tcW w:w="509" w:type="pct"/>
          </w:tcPr>
          <w:p w14:paraId="50E54C82" w14:textId="14341CE6"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856.34</w:t>
            </w:r>
          </w:p>
        </w:tc>
        <w:tc>
          <w:tcPr>
            <w:tcW w:w="509" w:type="pct"/>
          </w:tcPr>
          <w:p w14:paraId="07B4EE39" w14:textId="51C08C1E"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29.0%</w:t>
            </w:r>
          </w:p>
        </w:tc>
        <w:tc>
          <w:tcPr>
            <w:tcW w:w="788" w:type="pct"/>
          </w:tcPr>
          <w:p w14:paraId="7D7E7851" w14:textId="5AD92B7F" w:rsidR="008A760C" w:rsidRPr="009B5D6B" w:rsidRDefault="000A2772" w:rsidP="000A2772">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 (</w:t>
            </w:r>
            <w:proofErr w:type="spellStart"/>
            <w:r w:rsidRPr="009B5D6B">
              <w:rPr>
                <w:sz w:val="16"/>
                <w:szCs w:val="16"/>
              </w:rPr>
              <w:t>Cm</w:t>
            </w:r>
            <w:r w:rsidR="00D14043" w:rsidRPr="009B5D6B">
              <w:rPr>
                <w:sz w:val="16"/>
                <w:szCs w:val="16"/>
                <w:vertAlign w:val="superscript"/>
              </w:rPr>
              <w:t>III</w:t>
            </w:r>
            <w:proofErr w:type="spellEnd"/>
            <w:r w:rsidRPr="009B5D6B">
              <w:rPr>
                <w:sz w:val="16"/>
                <w:szCs w:val="16"/>
              </w:rPr>
              <w:t>-O bonds)</w:t>
            </w:r>
          </w:p>
        </w:tc>
        <w:tc>
          <w:tcPr>
            <w:tcW w:w="323" w:type="pct"/>
            <w:vMerge/>
          </w:tcPr>
          <w:p w14:paraId="4B1AA860" w14:textId="4F11EB58"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1F0802DD" w14:textId="77777777" w:rsidTr="00D472BC">
        <w:tc>
          <w:tcPr>
            <w:cnfStyle w:val="001000000000" w:firstRow="0" w:lastRow="0" w:firstColumn="1" w:lastColumn="0" w:oddVBand="0" w:evenVBand="0" w:oddHBand="0" w:evenHBand="0" w:firstRowFirstColumn="0" w:firstRowLastColumn="0" w:lastRowFirstColumn="0" w:lastRowLastColumn="0"/>
            <w:tcW w:w="695" w:type="pct"/>
            <w:vMerge/>
          </w:tcPr>
          <w:p w14:paraId="702E72DD" w14:textId="6BBA3A2E" w:rsidR="008A760C" w:rsidRPr="009B5D6B" w:rsidRDefault="008A760C" w:rsidP="00992E34">
            <w:pPr>
              <w:contextualSpacing/>
              <w:jc w:val="both"/>
              <w:rPr>
                <w:sz w:val="18"/>
                <w:szCs w:val="18"/>
              </w:rPr>
            </w:pPr>
          </w:p>
        </w:tc>
        <w:tc>
          <w:tcPr>
            <w:tcW w:w="1295" w:type="pct"/>
          </w:tcPr>
          <w:p w14:paraId="40F97F92" w14:textId="1103B138"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w:t>
            </w:r>
            <w:proofErr w:type="gramStart"/>
            <w:r w:rsidRPr="009B5D6B">
              <w:rPr>
                <w:sz w:val="18"/>
                <w:szCs w:val="18"/>
              </w:rPr>
              <w:t>Cm(</w:t>
            </w:r>
            <w:proofErr w:type="gramEnd"/>
            <w:r w:rsidRPr="009B5D6B">
              <w:rPr>
                <w:sz w:val="18"/>
                <w:szCs w:val="18"/>
              </w:rPr>
              <w:t>H</w:t>
            </w:r>
            <w:r w:rsidRPr="009B5D6B">
              <w:rPr>
                <w:sz w:val="18"/>
                <w:szCs w:val="18"/>
                <w:vertAlign w:val="subscript"/>
              </w:rPr>
              <w:t>2</w:t>
            </w:r>
            <w:r w:rsidRPr="009B5D6B">
              <w:rPr>
                <w:sz w:val="18"/>
                <w:szCs w:val="18"/>
              </w:rPr>
              <w:t>O)</w:t>
            </w:r>
            <w:r w:rsidRPr="009B5D6B">
              <w:rPr>
                <w:sz w:val="18"/>
                <w:szCs w:val="18"/>
                <w:vertAlign w:val="subscript"/>
              </w:rPr>
              <w:t>9</w:t>
            </w:r>
            <w:r w:rsidRPr="009B5D6B">
              <w:rPr>
                <w:sz w:val="18"/>
                <w:szCs w:val="18"/>
              </w:rPr>
              <w:t>](CF</w:t>
            </w:r>
            <w:r w:rsidRPr="009B5D6B">
              <w:rPr>
                <w:sz w:val="18"/>
                <w:szCs w:val="18"/>
                <w:vertAlign w:val="subscript"/>
              </w:rPr>
              <w:t>3</w:t>
            </w:r>
            <w:r w:rsidRPr="009B5D6B">
              <w:rPr>
                <w:sz w:val="18"/>
                <w:szCs w:val="18"/>
              </w:rPr>
              <w:t>SO</w:t>
            </w:r>
            <w:r w:rsidRPr="009B5D6B">
              <w:rPr>
                <w:sz w:val="18"/>
                <w:szCs w:val="18"/>
                <w:vertAlign w:val="subscript"/>
              </w:rPr>
              <w:t>3</w:t>
            </w:r>
            <w:r w:rsidRPr="009B5D6B">
              <w:rPr>
                <w:sz w:val="18"/>
                <w:szCs w:val="18"/>
              </w:rPr>
              <w:t>)</w:t>
            </w:r>
            <w:r w:rsidRPr="009B5D6B">
              <w:rPr>
                <w:sz w:val="18"/>
                <w:szCs w:val="18"/>
                <w:vertAlign w:val="subscript"/>
              </w:rPr>
              <w:t>3</w:t>
            </w:r>
          </w:p>
        </w:tc>
        <w:tc>
          <w:tcPr>
            <w:tcW w:w="880" w:type="pct"/>
          </w:tcPr>
          <w:p w14:paraId="35544CAD" w14:textId="3BD523C3"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15 mg </w:t>
            </w:r>
            <w:r w:rsidRPr="009B5D6B">
              <w:rPr>
                <w:sz w:val="18"/>
                <w:szCs w:val="18"/>
                <w:vertAlign w:val="superscript"/>
              </w:rPr>
              <w:t>248</w:t>
            </w:r>
            <w:r w:rsidRPr="009B5D6B">
              <w:rPr>
                <w:sz w:val="18"/>
                <w:szCs w:val="18"/>
              </w:rPr>
              <w:t>Cm</w:t>
            </w:r>
          </w:p>
        </w:tc>
        <w:tc>
          <w:tcPr>
            <w:tcW w:w="509" w:type="pct"/>
          </w:tcPr>
          <w:p w14:paraId="4830B105" w14:textId="343CEA2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856.34</w:t>
            </w:r>
          </w:p>
        </w:tc>
        <w:tc>
          <w:tcPr>
            <w:tcW w:w="509" w:type="pct"/>
          </w:tcPr>
          <w:p w14:paraId="3E9FE479" w14:textId="3C01559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29.0%</w:t>
            </w:r>
          </w:p>
        </w:tc>
        <w:tc>
          <w:tcPr>
            <w:tcW w:w="788" w:type="pct"/>
          </w:tcPr>
          <w:p w14:paraId="19D649D9" w14:textId="5866931B" w:rsidR="008A760C" w:rsidRPr="009B5D6B" w:rsidRDefault="000A2772" w:rsidP="000A2772">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 (</w:t>
            </w:r>
            <w:proofErr w:type="spellStart"/>
            <w:r w:rsidRPr="009B5D6B">
              <w:rPr>
                <w:sz w:val="16"/>
                <w:szCs w:val="16"/>
              </w:rPr>
              <w:t>Cm</w:t>
            </w:r>
            <w:r w:rsidR="00D14043" w:rsidRPr="009B5D6B">
              <w:rPr>
                <w:sz w:val="16"/>
                <w:szCs w:val="16"/>
                <w:vertAlign w:val="superscript"/>
              </w:rPr>
              <w:t>III</w:t>
            </w:r>
            <w:proofErr w:type="spellEnd"/>
            <w:r w:rsidRPr="009B5D6B">
              <w:rPr>
                <w:sz w:val="16"/>
                <w:szCs w:val="16"/>
              </w:rPr>
              <w:t>-O bonds)</w:t>
            </w:r>
          </w:p>
        </w:tc>
        <w:tc>
          <w:tcPr>
            <w:tcW w:w="323" w:type="pct"/>
          </w:tcPr>
          <w:p w14:paraId="0352EAD8" w14:textId="30F7268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{"citationID":"KSTda56J","properties":{"formattedCitation":"\\super 10\\nosupersub{}","plainCitation":"10","noteIndex":0},"citationItems":[{"id":2583,"uris":["http://zotero.org/users/local/5hKs6pkN/items/MVBISJP4"],"itemData":{"id":2583,"type":"article-journal","abstract":"The coordination environment of the hydrated Cm3+ ion is probed both in the solid state and in solution. The analysis of single-crystal X-ray diffraction data from [Cm(H2O)9](CF3SO3)3 determines that the Cm species is surrounded by nine coordinating waters with a tricapped-trigonal-prismatic geometry involving six short Cm−O distances at 2.453(1) Å and three longer Cm−O distances at 2.545(1) Å. The Cm nona-aqua triflate is isostructural with the series of lanthanide and actinide [R(H2O)9](CF3SO3)3 (R = La−Lu, Pu) compounds. A similar nona-aqua geometry is seen for the coordination environment of Cm in aqueous solution, as probed by high-energy X-ray scattering and extended X-ray absorption fine structure spectroscopy, although the splitting in the first coordination shell is increased from 0.092(2) in the solid to 0.16(2) Å in solution. This increase in splitting of the Cm−water distances in the first coordination sphere is discussed in terms of its potential relevance to the previously observed decrease in coordinating waters with decreasing ionic radius about the f-ion in solution.","container-title":"Inorganic Chemistry","DOI":"10.1021/ic061798b","ISSN":"0020-1669","issue":"9","journalAbbreviation":"Inorg. Chem.","page":"3485-3491","source":"ACS Publications","title":"The Curium Aqua Ion","volume":"46","author":[{"family":"Skanthakumar","given":"S."},{"family":"Antonio","given":"Mark R."},{"family":"Wilson","given":"Richard E."},{"family":"Soderholm","given":"L."}],"issued":{"date-parts":[["2007",4,30]]}}}],"schema":"https://github.com/citation-style-language/schema/raw/master/csl-citation.json"} </w:instrText>
            </w:r>
            <w:r w:rsidRPr="009B5D6B">
              <w:rPr>
                <w:sz w:val="18"/>
                <w:szCs w:val="18"/>
              </w:rPr>
              <w:fldChar w:fldCharType="separate"/>
            </w:r>
            <w:r w:rsidR="006706D4" w:rsidRPr="006706D4">
              <w:rPr>
                <w:sz w:val="18"/>
                <w:vertAlign w:val="superscript"/>
              </w:rPr>
              <w:t>10</w:t>
            </w:r>
            <w:r w:rsidRPr="009B5D6B">
              <w:rPr>
                <w:sz w:val="18"/>
                <w:szCs w:val="18"/>
              </w:rPr>
              <w:fldChar w:fldCharType="end"/>
            </w:r>
          </w:p>
        </w:tc>
      </w:tr>
      <w:tr w:rsidR="009B5D6B" w:rsidRPr="009B5D6B" w14:paraId="673B5384" w14:textId="77777777" w:rsidTr="00D472BC">
        <w:trPr>
          <w:trHeight w:val="251"/>
        </w:trPr>
        <w:tc>
          <w:tcPr>
            <w:cnfStyle w:val="001000000000" w:firstRow="0" w:lastRow="0" w:firstColumn="1" w:lastColumn="0" w:oddVBand="0" w:evenVBand="0" w:oddHBand="0" w:evenHBand="0" w:firstRowFirstColumn="0" w:firstRowLastColumn="0" w:lastRowFirstColumn="0" w:lastRowLastColumn="0"/>
            <w:tcW w:w="695" w:type="pct"/>
            <w:vMerge w:val="restart"/>
          </w:tcPr>
          <w:p w14:paraId="11629A14" w14:textId="77777777" w:rsidR="008A760C" w:rsidRPr="009B5D6B" w:rsidRDefault="008A760C" w:rsidP="00992E34">
            <w:pPr>
              <w:contextualSpacing/>
              <w:jc w:val="both"/>
              <w:rPr>
                <w:sz w:val="18"/>
                <w:szCs w:val="18"/>
              </w:rPr>
            </w:pPr>
            <w:r w:rsidRPr="009B5D6B">
              <w:rPr>
                <w:sz w:val="18"/>
                <w:szCs w:val="18"/>
              </w:rPr>
              <w:t>Iodate</w:t>
            </w:r>
          </w:p>
        </w:tc>
        <w:tc>
          <w:tcPr>
            <w:tcW w:w="1295" w:type="pct"/>
          </w:tcPr>
          <w:p w14:paraId="0EBDA7D1" w14:textId="01094A28" w:rsidR="008A760C" w:rsidRPr="009B5D6B" w:rsidRDefault="008A760C" w:rsidP="00992E34">
            <w:pPr>
              <w:pStyle w:val="Default"/>
              <w:jc w:val="both"/>
              <w:cnfStyle w:val="000000000000" w:firstRow="0" w:lastRow="0" w:firstColumn="0" w:lastColumn="0" w:oddVBand="0" w:evenVBand="0" w:oddHBand="0" w:evenHBand="0" w:firstRowFirstColumn="0" w:firstRowLastColumn="0" w:lastRowFirstColumn="0" w:lastRowLastColumn="0"/>
              <w:rPr>
                <w:color w:val="auto"/>
                <w:sz w:val="18"/>
                <w:szCs w:val="18"/>
              </w:rPr>
            </w:pPr>
            <w:proofErr w:type="gramStart"/>
            <w:r w:rsidRPr="009B5D6B">
              <w:rPr>
                <w:color w:val="auto"/>
                <w:sz w:val="18"/>
                <w:szCs w:val="18"/>
              </w:rPr>
              <w:t>Bk(</w:t>
            </w:r>
            <w:proofErr w:type="gramEnd"/>
            <w:r w:rsidRPr="009B5D6B">
              <w:rPr>
                <w:color w:val="auto"/>
                <w:sz w:val="18"/>
                <w:szCs w:val="18"/>
              </w:rPr>
              <w:t>IO</w:t>
            </w:r>
            <w:r w:rsidRPr="009B5D6B">
              <w:rPr>
                <w:color w:val="auto"/>
                <w:sz w:val="18"/>
                <w:szCs w:val="18"/>
                <w:vertAlign w:val="subscript"/>
              </w:rPr>
              <w:t>3</w:t>
            </w:r>
            <w:r w:rsidRPr="009B5D6B">
              <w:rPr>
                <w:color w:val="auto"/>
                <w:sz w:val="18"/>
                <w:szCs w:val="18"/>
              </w:rPr>
              <w:t>)</w:t>
            </w:r>
            <w:r w:rsidRPr="009B5D6B">
              <w:rPr>
                <w:color w:val="auto"/>
                <w:sz w:val="18"/>
                <w:szCs w:val="18"/>
                <w:vertAlign w:val="subscript"/>
              </w:rPr>
              <w:t>3</w:t>
            </w:r>
            <w:r w:rsidRPr="009B5D6B">
              <w:rPr>
                <w:color w:val="auto"/>
                <w:sz w:val="18"/>
                <w:szCs w:val="18"/>
              </w:rPr>
              <w:t xml:space="preserve"> </w:t>
            </w:r>
          </w:p>
        </w:tc>
        <w:tc>
          <w:tcPr>
            <w:tcW w:w="880" w:type="pct"/>
          </w:tcPr>
          <w:p w14:paraId="070FA115" w14:textId="32267150"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4.33 mg </w:t>
            </w:r>
            <w:r w:rsidRPr="009B5D6B">
              <w:rPr>
                <w:sz w:val="18"/>
                <w:szCs w:val="18"/>
                <w:vertAlign w:val="superscript"/>
              </w:rPr>
              <w:t>249</w:t>
            </w:r>
            <w:r w:rsidRPr="009B5D6B">
              <w:rPr>
                <w:sz w:val="18"/>
                <w:szCs w:val="18"/>
              </w:rPr>
              <w:t>Bk</w:t>
            </w:r>
          </w:p>
        </w:tc>
        <w:tc>
          <w:tcPr>
            <w:tcW w:w="509" w:type="pct"/>
          </w:tcPr>
          <w:p w14:paraId="21926547" w14:textId="76AC7E20"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773.7</w:t>
            </w:r>
          </w:p>
        </w:tc>
        <w:tc>
          <w:tcPr>
            <w:tcW w:w="509" w:type="pct"/>
          </w:tcPr>
          <w:p w14:paraId="1CDBB965" w14:textId="13DC070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32.2%</w:t>
            </w:r>
          </w:p>
        </w:tc>
        <w:tc>
          <w:tcPr>
            <w:tcW w:w="788" w:type="pct"/>
          </w:tcPr>
          <w:p w14:paraId="246A97D7" w14:textId="2532BBE0" w:rsidR="008A760C" w:rsidRPr="009B5D6B" w:rsidRDefault="000A2772" w:rsidP="000A2772">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 (</w:t>
            </w:r>
            <w:proofErr w:type="spellStart"/>
            <w:r w:rsidRPr="009B5D6B">
              <w:rPr>
                <w:sz w:val="16"/>
                <w:szCs w:val="16"/>
              </w:rPr>
              <w:t>Bk</w:t>
            </w:r>
            <w:r w:rsidR="00652A4F" w:rsidRPr="009B5D6B">
              <w:rPr>
                <w:sz w:val="16"/>
                <w:szCs w:val="16"/>
                <w:vertAlign w:val="superscript"/>
              </w:rPr>
              <w:t>III</w:t>
            </w:r>
            <w:proofErr w:type="spellEnd"/>
            <w:r w:rsidRPr="009B5D6B">
              <w:rPr>
                <w:sz w:val="16"/>
                <w:szCs w:val="16"/>
              </w:rPr>
              <w:t>-O bonds)</w:t>
            </w:r>
          </w:p>
        </w:tc>
        <w:tc>
          <w:tcPr>
            <w:tcW w:w="323" w:type="pct"/>
            <w:vMerge w:val="restart"/>
          </w:tcPr>
          <w:p w14:paraId="176DB812" w14:textId="145F250E"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{"citationID":"UPvTgK9Z","properties":{"formattedCitation":"\\super 11\\nosupersub{}","plainCitation":"11","noteIndex":0},"citationItems":[{"id":1027,"uris":["http://zotero.org/users/local/5hKs6pkN/items/BUIUK6T3"],"itemData":{"id":1027,"type":"article-journal","abstract":"The reaction of 249Bk(OH)4 with iodate under hydrothermal conditions results in the formation of Bk(IO3)3 as the major product with trace amounts of Bk(IO3)4 also crystallizing from the reaction mixture. The structure of Bk(IO3)3 consists of nine-coordinate BkIII cations that are bridged by iodate anions to yield layers that are isomorphous with those found for AmIII, CfIII, and with lanthanides that possess similar ionic radii. Bk(IO3)4 was expected to adopt the same structure as M(IO3)4 (M = Ce, Np, Pu), but instead parallels the structural chemistry of the smaller ZrIV cation. BkIII–O and BkIV–O bond lengths are shorter than anticipated and provide further support for a postcurium break in the actinide series. Photoluminescence and absorption spectra collected from single crystals of Bk(IO3)4 show evidence for doping with BkIII in these crystals. In addition to luminescence from BkIII in the Bk(IO3)4 crystals, a broad-band absorption feature is initially present that is similar to features observed in systems with intervalence charge transfer. However, the high-specific activity of 249Bk (t1/2 = 320 d) causes oxidation of BkIII and only BkIV is present after a few days with concomitant loss of both the BkIII luminescence and the broadband feature. The electronic structure of Bk(IO3)3 and Bk(IO3)4 were examined using a range of computational methods that include density functional theory both on clusters and on periodic structures, relativistic ab initio wave function calculations that incorporate spin–orbit coupling (CASSCF), and by a full-model Hamiltonian with spin–orbit coupling and Slater–Condon parameters (CONDON). Some of these methods provide evidence for an asymmetric ground state present in BkIV that does not strictly adhere to Russel–Saunders coupling and Hund’s Rule even though it possesses a half-filled 5f 7 shell. Multiple factors contribute to the asymmetry that include 5f electrons being present in microstates that are not solely spin up, spin–orbit coupling induced mixing of low-lying excited states with the ground state, and covalency in the BkIV–O bonds that distributes the 5f electrons onto the ligands. These factors are absent or diminished in other f7 ions such as GdIII or CmIII.","container-title":"Journal of the American Chemical Society","DOI":"10.1021/jacs.7b05569","ISSN":"0002-7863","issue":"38","journalAbbreviation":"J. Am. Chem. Soc.","page":"13361-13375","source":"ACS Publications","title":"Electronic Structure and Properties of Berkelium Iodates","volume":"139","author":[{"family":"Silver","given":"Mark A."},{"family":"Cary","given":"Samantha K."},{"family":"Garza","given":"Alejandro J."},{"family":"Baumbach","given":"Ryan E."},{"family":"Arico","given":"Alexandra A."},{"family":"Galmin","given":"Gregory A."},{"family":"Chen","given":"Kuan-Wen"},{"family":"Johnson","given":"Jason A."},{"family":"Wang","given":"Jamie C."},{"family":"Clark","given":"Ronald J."},{"family":"Chemey","given":"Alexander"},{"family":"Eaton","given":"Teresa M."},{"family":"Marsh","given":"Matthew L."},{"family":"Seidler","given":"Kevin"},{"family":"Galley","given":"Shane S."},{"family":"Burgt","given":"Lambertus","non-dropping-particle":"van de"},{"family":"Gray","given":"Ashley L."},{"family":"Hobart","given":"David E."},{"family":"Hanson","given":"Kenneth"},{"family":"Van Cleve","given":"Shelley M."},{"family":"Gendron","given":"Frédéric"},{"family":"Autschbach","given":"Jochen"},{"family":"Scuseria","given":"Gustavo E."},{"family":"Maron","given":"Laurent"},{"family":"Speldrich","given":"Manfred"},{"family":"Kögerler","given":"Paul"},{"family":"Celis-Barros","given":"Cristian"},{"family":"Páez-Hernández","given":"Dayán"},{"family":"Arratia-Pérez","given":"Ramiro"},{"family":"Ruf","given":"Michael"},{"family":"Albrecht-Schmitt","given":"Thomas E."}],"issued":{"date-parts":[["2017",9,27]]}}}],"schema":"https://github.com/citation-style-language/schema/raw/master/csl-citation.json"} </w:instrText>
            </w:r>
            <w:r w:rsidRPr="009B5D6B">
              <w:rPr>
                <w:sz w:val="18"/>
                <w:szCs w:val="18"/>
              </w:rPr>
              <w:fldChar w:fldCharType="separate"/>
            </w:r>
            <w:r w:rsidR="006706D4" w:rsidRPr="006706D4">
              <w:rPr>
                <w:sz w:val="18"/>
                <w:vertAlign w:val="superscript"/>
              </w:rPr>
              <w:t>11</w:t>
            </w:r>
            <w:r w:rsidRPr="009B5D6B">
              <w:rPr>
                <w:sz w:val="18"/>
                <w:szCs w:val="18"/>
              </w:rPr>
              <w:fldChar w:fldCharType="end"/>
            </w:r>
          </w:p>
        </w:tc>
      </w:tr>
      <w:tr w:rsidR="009B5D6B" w:rsidRPr="009B5D6B" w14:paraId="1ACC9A2F" w14:textId="77777777" w:rsidTr="00D472BC">
        <w:trPr>
          <w:trHeight w:val="341"/>
        </w:trPr>
        <w:tc>
          <w:tcPr>
            <w:cnfStyle w:val="001000000000" w:firstRow="0" w:lastRow="0" w:firstColumn="1" w:lastColumn="0" w:oddVBand="0" w:evenVBand="0" w:oddHBand="0" w:evenHBand="0" w:firstRowFirstColumn="0" w:firstRowLastColumn="0" w:lastRowFirstColumn="0" w:lastRowLastColumn="0"/>
            <w:tcW w:w="695" w:type="pct"/>
            <w:vMerge/>
          </w:tcPr>
          <w:p w14:paraId="1CF707BF" w14:textId="77777777" w:rsidR="008A760C" w:rsidRPr="009B5D6B" w:rsidRDefault="008A760C" w:rsidP="00992E34">
            <w:pPr>
              <w:contextualSpacing/>
              <w:jc w:val="both"/>
              <w:rPr>
                <w:sz w:val="18"/>
                <w:szCs w:val="18"/>
              </w:rPr>
            </w:pPr>
          </w:p>
        </w:tc>
        <w:tc>
          <w:tcPr>
            <w:tcW w:w="1295" w:type="pct"/>
          </w:tcPr>
          <w:p w14:paraId="4BF0E3A2" w14:textId="45B9B95F" w:rsidR="008A760C" w:rsidRPr="009B5D6B" w:rsidRDefault="008A760C" w:rsidP="00992E34">
            <w:pPr>
              <w:pStyle w:val="Default"/>
              <w:jc w:val="both"/>
              <w:cnfStyle w:val="000000000000" w:firstRow="0" w:lastRow="0" w:firstColumn="0" w:lastColumn="0" w:oddVBand="0" w:evenVBand="0" w:oddHBand="0" w:evenHBand="0" w:firstRowFirstColumn="0" w:firstRowLastColumn="0" w:lastRowFirstColumn="0" w:lastRowLastColumn="0"/>
              <w:rPr>
                <w:color w:val="auto"/>
                <w:sz w:val="18"/>
                <w:szCs w:val="18"/>
              </w:rPr>
            </w:pPr>
            <w:proofErr w:type="gramStart"/>
            <w:r w:rsidRPr="009B5D6B">
              <w:rPr>
                <w:color w:val="auto"/>
                <w:sz w:val="18"/>
                <w:szCs w:val="18"/>
              </w:rPr>
              <w:t>Bk(</w:t>
            </w:r>
            <w:proofErr w:type="gramEnd"/>
            <w:r w:rsidRPr="009B5D6B">
              <w:rPr>
                <w:color w:val="auto"/>
                <w:sz w:val="18"/>
                <w:szCs w:val="18"/>
              </w:rPr>
              <w:t>IO</w:t>
            </w:r>
            <w:r w:rsidRPr="009B5D6B">
              <w:rPr>
                <w:color w:val="auto"/>
                <w:sz w:val="18"/>
                <w:szCs w:val="18"/>
                <w:vertAlign w:val="subscript"/>
              </w:rPr>
              <w:t>3</w:t>
            </w:r>
            <w:r w:rsidRPr="009B5D6B">
              <w:rPr>
                <w:color w:val="auto"/>
                <w:sz w:val="18"/>
                <w:szCs w:val="18"/>
              </w:rPr>
              <w:t>)</w:t>
            </w:r>
            <w:r w:rsidRPr="009B5D6B">
              <w:rPr>
                <w:color w:val="auto"/>
                <w:sz w:val="18"/>
                <w:szCs w:val="18"/>
                <w:vertAlign w:val="subscript"/>
              </w:rPr>
              <w:t>4</w:t>
            </w:r>
            <w:r w:rsidRPr="009B5D6B">
              <w:rPr>
                <w:color w:val="auto"/>
                <w:sz w:val="18"/>
                <w:szCs w:val="18"/>
              </w:rPr>
              <w:t xml:space="preserve"> </w:t>
            </w:r>
          </w:p>
        </w:tc>
        <w:tc>
          <w:tcPr>
            <w:tcW w:w="880" w:type="pct"/>
          </w:tcPr>
          <w:p w14:paraId="7D22A760" w14:textId="07D5D83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4.33 mg </w:t>
            </w:r>
            <w:r w:rsidRPr="009B5D6B">
              <w:rPr>
                <w:sz w:val="18"/>
                <w:szCs w:val="18"/>
                <w:vertAlign w:val="superscript"/>
              </w:rPr>
              <w:t>249</w:t>
            </w:r>
            <w:r w:rsidRPr="009B5D6B">
              <w:rPr>
                <w:sz w:val="18"/>
                <w:szCs w:val="18"/>
              </w:rPr>
              <w:t>Bk</w:t>
            </w:r>
          </w:p>
        </w:tc>
        <w:tc>
          <w:tcPr>
            <w:tcW w:w="509" w:type="pct"/>
          </w:tcPr>
          <w:p w14:paraId="73598EFF" w14:textId="1E25F92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948.6</w:t>
            </w:r>
          </w:p>
        </w:tc>
        <w:tc>
          <w:tcPr>
            <w:tcW w:w="509" w:type="pct"/>
          </w:tcPr>
          <w:p w14:paraId="4DCFC1F9" w14:textId="3B956452"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26.2%</w:t>
            </w:r>
          </w:p>
        </w:tc>
        <w:tc>
          <w:tcPr>
            <w:tcW w:w="788" w:type="pct"/>
          </w:tcPr>
          <w:p w14:paraId="1992FC02" w14:textId="4D871CCC" w:rsidR="008A760C" w:rsidRPr="009B5D6B" w:rsidRDefault="00652A4F"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8 (</w:t>
            </w:r>
            <w:proofErr w:type="spellStart"/>
            <w:r w:rsidRPr="009B5D6B">
              <w:rPr>
                <w:sz w:val="16"/>
                <w:szCs w:val="16"/>
              </w:rPr>
              <w:t>Bk</w:t>
            </w:r>
            <w:r w:rsidRPr="009B5D6B">
              <w:rPr>
                <w:sz w:val="16"/>
                <w:szCs w:val="16"/>
                <w:vertAlign w:val="superscript"/>
              </w:rPr>
              <w:t>IV</w:t>
            </w:r>
            <w:proofErr w:type="spellEnd"/>
            <w:r w:rsidRPr="009B5D6B">
              <w:rPr>
                <w:sz w:val="16"/>
                <w:szCs w:val="16"/>
              </w:rPr>
              <w:t>-O bonds)</w:t>
            </w:r>
          </w:p>
        </w:tc>
        <w:tc>
          <w:tcPr>
            <w:tcW w:w="323" w:type="pct"/>
            <w:vMerge/>
          </w:tcPr>
          <w:p w14:paraId="69C3E246" w14:textId="284FD45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6FE0D131" w14:textId="77777777" w:rsidTr="00D472BC">
        <w:trPr>
          <w:trHeight w:val="314"/>
        </w:trPr>
        <w:tc>
          <w:tcPr>
            <w:cnfStyle w:val="001000000000" w:firstRow="0" w:lastRow="0" w:firstColumn="1" w:lastColumn="0" w:oddVBand="0" w:evenVBand="0" w:oddHBand="0" w:evenHBand="0" w:firstRowFirstColumn="0" w:firstRowLastColumn="0" w:lastRowFirstColumn="0" w:lastRowLastColumn="0"/>
            <w:tcW w:w="695" w:type="pct"/>
            <w:vMerge w:val="restart"/>
          </w:tcPr>
          <w:p w14:paraId="0C98D07B" w14:textId="63BA1A63" w:rsidR="008A760C" w:rsidRPr="009B5D6B" w:rsidRDefault="008A760C" w:rsidP="00992E34">
            <w:pPr>
              <w:contextualSpacing/>
              <w:jc w:val="both"/>
              <w:rPr>
                <w:sz w:val="18"/>
                <w:szCs w:val="18"/>
              </w:rPr>
            </w:pPr>
            <w:r w:rsidRPr="009B5D6B">
              <w:rPr>
                <w:sz w:val="18"/>
                <w:szCs w:val="18"/>
              </w:rPr>
              <w:t>Phosphite</w:t>
            </w:r>
          </w:p>
        </w:tc>
        <w:tc>
          <w:tcPr>
            <w:tcW w:w="1295" w:type="pct"/>
          </w:tcPr>
          <w:p w14:paraId="5D82C437" w14:textId="2A05ACD4"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rFonts w:eastAsiaTheme="minorHAnsi"/>
                <w:sz w:val="18"/>
                <w:szCs w:val="18"/>
              </w:rPr>
              <w:t>Pu</w:t>
            </w:r>
            <w:r w:rsidRPr="009B5D6B">
              <w:rPr>
                <w:rFonts w:eastAsiaTheme="minorHAnsi"/>
                <w:sz w:val="18"/>
                <w:szCs w:val="18"/>
                <w:vertAlign w:val="subscript"/>
              </w:rPr>
              <w:t>2</w:t>
            </w:r>
            <w:r w:rsidRPr="009B5D6B">
              <w:rPr>
                <w:rFonts w:eastAsiaTheme="minorHAnsi"/>
                <w:sz w:val="18"/>
                <w:szCs w:val="18"/>
              </w:rPr>
              <w:t>[(HPO</w:t>
            </w:r>
            <w:r w:rsidRPr="009B5D6B">
              <w:rPr>
                <w:rFonts w:eastAsiaTheme="minorHAnsi"/>
                <w:sz w:val="18"/>
                <w:szCs w:val="18"/>
                <w:vertAlign w:val="subscript"/>
              </w:rPr>
              <w:t>3</w:t>
            </w:r>
            <w:r w:rsidRPr="009B5D6B">
              <w:rPr>
                <w:rFonts w:eastAsiaTheme="minorHAnsi"/>
                <w:sz w:val="18"/>
                <w:szCs w:val="18"/>
              </w:rPr>
              <w:t>)</w:t>
            </w:r>
            <w:r w:rsidRPr="009B5D6B">
              <w:rPr>
                <w:rFonts w:eastAsiaTheme="minorHAnsi"/>
                <w:sz w:val="18"/>
                <w:szCs w:val="18"/>
                <w:vertAlign w:val="subscript"/>
              </w:rPr>
              <w:t>3</w:t>
            </w:r>
            <w:r w:rsidRPr="009B5D6B">
              <w:rPr>
                <w:rFonts w:eastAsiaTheme="minorHAnsi"/>
                <w:sz w:val="18"/>
                <w:szCs w:val="18"/>
              </w:rPr>
              <w:t>(H</w:t>
            </w:r>
            <w:r w:rsidRPr="009B5D6B">
              <w:rPr>
                <w:rFonts w:eastAsiaTheme="minorHAnsi"/>
                <w:sz w:val="18"/>
                <w:szCs w:val="18"/>
                <w:vertAlign w:val="subscript"/>
              </w:rPr>
              <w:t>2</w:t>
            </w:r>
            <w:r w:rsidRPr="009B5D6B">
              <w:rPr>
                <w:rFonts w:eastAsiaTheme="minorHAnsi"/>
                <w:sz w:val="18"/>
                <w:szCs w:val="18"/>
              </w:rPr>
              <w:t>O)]</w:t>
            </w:r>
          </w:p>
        </w:tc>
        <w:tc>
          <w:tcPr>
            <w:tcW w:w="880" w:type="pct"/>
          </w:tcPr>
          <w:p w14:paraId="7CAE6165" w14:textId="7F550D9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10 mg </w:t>
            </w:r>
            <w:r w:rsidRPr="009B5D6B">
              <w:rPr>
                <w:sz w:val="18"/>
                <w:szCs w:val="18"/>
                <w:vertAlign w:val="superscript"/>
              </w:rPr>
              <w:t>239</w:t>
            </w:r>
            <w:r w:rsidRPr="009B5D6B">
              <w:rPr>
                <w:sz w:val="18"/>
                <w:szCs w:val="18"/>
              </w:rPr>
              <w:t>PuCl</w:t>
            </w:r>
            <w:r w:rsidRPr="009B5D6B">
              <w:rPr>
                <w:sz w:val="18"/>
                <w:szCs w:val="18"/>
                <w:vertAlign w:val="subscript"/>
              </w:rPr>
              <w:t>3</w:t>
            </w:r>
          </w:p>
        </w:tc>
        <w:tc>
          <w:tcPr>
            <w:tcW w:w="509" w:type="pct"/>
          </w:tcPr>
          <w:p w14:paraId="48DB63B7" w14:textId="0A90A7A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741.93</w:t>
            </w:r>
          </w:p>
        </w:tc>
        <w:tc>
          <w:tcPr>
            <w:tcW w:w="509" w:type="pct"/>
          </w:tcPr>
          <w:p w14:paraId="238D3F6B" w14:textId="24FB22AE"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64.4%</w:t>
            </w:r>
          </w:p>
        </w:tc>
        <w:tc>
          <w:tcPr>
            <w:tcW w:w="788" w:type="pct"/>
          </w:tcPr>
          <w:p w14:paraId="7A8929D1" w14:textId="72266931" w:rsidR="008A760C" w:rsidRPr="009B5D6B" w:rsidRDefault="00652A4F"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 xml:space="preserve">8 and 9 (2 sites, </w:t>
            </w:r>
            <w:proofErr w:type="spellStart"/>
            <w:r w:rsidRPr="009B5D6B">
              <w:rPr>
                <w:sz w:val="16"/>
                <w:szCs w:val="16"/>
              </w:rPr>
              <w:t>Pu</w:t>
            </w:r>
            <w:r w:rsidR="00D14043" w:rsidRPr="009B5D6B">
              <w:rPr>
                <w:sz w:val="16"/>
                <w:szCs w:val="16"/>
                <w:vertAlign w:val="superscript"/>
              </w:rPr>
              <w:t>III</w:t>
            </w:r>
            <w:proofErr w:type="spellEnd"/>
            <w:r w:rsidRPr="009B5D6B">
              <w:rPr>
                <w:sz w:val="16"/>
                <w:szCs w:val="16"/>
              </w:rPr>
              <w:t>-O bounds)</w:t>
            </w:r>
          </w:p>
        </w:tc>
        <w:tc>
          <w:tcPr>
            <w:tcW w:w="323" w:type="pct"/>
          </w:tcPr>
          <w:p w14:paraId="7CC6C0D6" w14:textId="7D4FF972"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{"citationID":"NIY3KIk4","properties":{"formattedCitation":"\\super 12\\nosupersub{}","plainCitation":"12","noteIndex":0},"citationItems":[{"id":2684,"uris":["http://zotero.org/users/local/5hKs6pkN/items/REVJDTLI"],"itemData":{"id":2684,"type":"article-journal","abstract":"A series of isotypic rare earth phosphites (RE = Ce(III), Pr(III), Nd(III), Pu(III), or Am(III)) with the general formulas RE2(HPO3)3(H2O) along with a Pu(IV) phosphite, Pu[(HPO3)2(H2O)2], have been prepared hydrothermally via reactions of RECl3 with phosphorous acid. The structure of RE2(HPO3)3(H2O) features a face-sharing interaction of eight- and nine-coordinate rare earth polyhedra. By use of the crystallographic data from the isotypic series along with data from previously reported isotypic series, the ionic radii for higher coordinate Pu(III) and Am(III) were calculated. The VIIIPu(III) radius was calculated as 1.112 ± 0.004 Å, and the IXPu(III) radius was calculated to be 1.165 ± 0.002 Å. The VIIIAm(III) radius was calculated as 1.108 ± 0.004 Å, and the IXAm(III) radius was calculated as 1.162 ± 0.002 Å.","container-title":"Inorganic Chemistry","DOI":"10.1021/ic300958z","ISSN":"0020-1669","issue":"15","journalAbbreviation":"Inorg. Chem.","page":"8419-8424","source":"ACS Publications","title":"Syntheses, Structures, and Spectroscopic Properties of Plutonium and Americium Phosphites and the Redetermination of the Ionic Radii of Pu(III) and Am(III)","volume":"51","author":[{"family":"Cross","given":"Justin N."},{"family":"Villa","given":"Eric M."},{"family":"Wang","given":"Shuao"},{"family":"Diwu","given":"Juan"},{"family":"Polinski","given":"Matthew J."},{"family":"Albrecht-Schmitt","given":"Thomas E."}],"issued":{"date-parts":[["2012",8,6]]}}}],"schema":"https://github.com/citation-style-language/schema/raw/master/csl-citation.json"} </w:instrText>
            </w:r>
            <w:r w:rsidRPr="009B5D6B">
              <w:rPr>
                <w:sz w:val="18"/>
                <w:szCs w:val="18"/>
              </w:rPr>
              <w:fldChar w:fldCharType="separate"/>
            </w:r>
            <w:r w:rsidR="006706D4" w:rsidRPr="006706D4">
              <w:rPr>
                <w:sz w:val="18"/>
                <w:vertAlign w:val="superscript"/>
              </w:rPr>
              <w:t>12</w:t>
            </w:r>
            <w:r w:rsidRPr="009B5D6B">
              <w:rPr>
                <w:sz w:val="18"/>
                <w:szCs w:val="18"/>
              </w:rPr>
              <w:fldChar w:fldCharType="end"/>
            </w:r>
          </w:p>
        </w:tc>
      </w:tr>
      <w:tr w:rsidR="009B5D6B" w:rsidRPr="009B5D6B" w14:paraId="1FDE7CC6" w14:textId="77777777" w:rsidTr="00D472BC">
        <w:trPr>
          <w:trHeight w:val="314"/>
        </w:trPr>
        <w:tc>
          <w:tcPr>
            <w:cnfStyle w:val="001000000000" w:firstRow="0" w:lastRow="0" w:firstColumn="1" w:lastColumn="0" w:oddVBand="0" w:evenVBand="0" w:oddHBand="0" w:evenHBand="0" w:firstRowFirstColumn="0" w:firstRowLastColumn="0" w:lastRowFirstColumn="0" w:lastRowLastColumn="0"/>
            <w:tcW w:w="695" w:type="pct"/>
            <w:vMerge/>
          </w:tcPr>
          <w:p w14:paraId="64797754" w14:textId="77777777" w:rsidR="008A760C" w:rsidRPr="009B5D6B" w:rsidRDefault="008A760C" w:rsidP="00992E34">
            <w:pPr>
              <w:contextualSpacing/>
              <w:jc w:val="both"/>
              <w:rPr>
                <w:sz w:val="18"/>
                <w:szCs w:val="18"/>
              </w:rPr>
            </w:pPr>
          </w:p>
        </w:tc>
        <w:tc>
          <w:tcPr>
            <w:tcW w:w="1295" w:type="pct"/>
          </w:tcPr>
          <w:p w14:paraId="22E3C20F" w14:textId="02CE92B0"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rFonts w:eastAsiaTheme="minorHAnsi"/>
                <w:sz w:val="18"/>
                <w:szCs w:val="18"/>
              </w:rPr>
              <w:t>Am</w:t>
            </w:r>
            <w:r w:rsidRPr="009B5D6B">
              <w:rPr>
                <w:rFonts w:eastAsiaTheme="minorHAnsi"/>
                <w:sz w:val="18"/>
                <w:szCs w:val="18"/>
                <w:vertAlign w:val="subscript"/>
              </w:rPr>
              <w:t>2</w:t>
            </w:r>
            <w:r w:rsidRPr="009B5D6B">
              <w:rPr>
                <w:rFonts w:eastAsiaTheme="minorHAnsi"/>
                <w:sz w:val="18"/>
                <w:szCs w:val="18"/>
              </w:rPr>
              <w:t>[(HPO</w:t>
            </w:r>
            <w:r w:rsidRPr="009B5D6B">
              <w:rPr>
                <w:rFonts w:eastAsiaTheme="minorHAnsi"/>
                <w:sz w:val="18"/>
                <w:szCs w:val="18"/>
                <w:vertAlign w:val="subscript"/>
              </w:rPr>
              <w:t>3</w:t>
            </w:r>
            <w:r w:rsidRPr="009B5D6B">
              <w:rPr>
                <w:rFonts w:eastAsiaTheme="minorHAnsi"/>
                <w:sz w:val="18"/>
                <w:szCs w:val="18"/>
              </w:rPr>
              <w:t>)</w:t>
            </w:r>
            <w:r w:rsidRPr="009B5D6B">
              <w:rPr>
                <w:rFonts w:eastAsiaTheme="minorHAnsi"/>
                <w:sz w:val="18"/>
                <w:szCs w:val="18"/>
                <w:vertAlign w:val="subscript"/>
              </w:rPr>
              <w:t>3</w:t>
            </w:r>
            <w:r w:rsidRPr="009B5D6B">
              <w:rPr>
                <w:rFonts w:eastAsiaTheme="minorHAnsi"/>
                <w:sz w:val="18"/>
                <w:szCs w:val="18"/>
              </w:rPr>
              <w:t>(H</w:t>
            </w:r>
            <w:r w:rsidRPr="009B5D6B">
              <w:rPr>
                <w:rFonts w:eastAsiaTheme="minorHAnsi"/>
                <w:sz w:val="18"/>
                <w:szCs w:val="18"/>
                <w:vertAlign w:val="subscript"/>
              </w:rPr>
              <w:t>2</w:t>
            </w:r>
            <w:r w:rsidRPr="009B5D6B">
              <w:rPr>
                <w:rFonts w:eastAsiaTheme="minorHAnsi"/>
                <w:sz w:val="18"/>
                <w:szCs w:val="18"/>
              </w:rPr>
              <w:t>O)]</w:t>
            </w:r>
          </w:p>
        </w:tc>
        <w:tc>
          <w:tcPr>
            <w:tcW w:w="880" w:type="pct"/>
          </w:tcPr>
          <w:p w14:paraId="16988C8C" w14:textId="49DE0D61"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243</w:t>
            </w:r>
            <w:r w:rsidRPr="009B5D6B">
              <w:rPr>
                <w:sz w:val="18"/>
                <w:szCs w:val="18"/>
              </w:rPr>
              <w:t>AmO</w:t>
            </w:r>
            <w:r w:rsidRPr="009B5D6B">
              <w:rPr>
                <w:sz w:val="18"/>
                <w:szCs w:val="18"/>
                <w:vertAlign w:val="subscript"/>
              </w:rPr>
              <w:t>2</w:t>
            </w:r>
          </w:p>
        </w:tc>
        <w:tc>
          <w:tcPr>
            <w:tcW w:w="509" w:type="pct"/>
          </w:tcPr>
          <w:p w14:paraId="75549B31" w14:textId="6A7C68B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742.93</w:t>
            </w:r>
          </w:p>
        </w:tc>
        <w:tc>
          <w:tcPr>
            <w:tcW w:w="509" w:type="pct"/>
          </w:tcPr>
          <w:p w14:paraId="49D299D1" w14:textId="262A7981"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65.4%</w:t>
            </w:r>
          </w:p>
        </w:tc>
        <w:tc>
          <w:tcPr>
            <w:tcW w:w="788" w:type="pct"/>
          </w:tcPr>
          <w:p w14:paraId="1CD24FCF" w14:textId="469E7CB4" w:rsidR="008A760C" w:rsidRPr="009B5D6B" w:rsidRDefault="008A4881"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 (</w:t>
            </w:r>
            <w:proofErr w:type="spellStart"/>
            <w:r w:rsidRPr="009B5D6B">
              <w:rPr>
                <w:sz w:val="16"/>
                <w:szCs w:val="16"/>
              </w:rPr>
              <w:t>Am</w:t>
            </w:r>
            <w:r w:rsidR="00D14043" w:rsidRPr="009B5D6B">
              <w:rPr>
                <w:sz w:val="16"/>
                <w:szCs w:val="16"/>
                <w:vertAlign w:val="superscript"/>
              </w:rPr>
              <w:t>III</w:t>
            </w:r>
            <w:proofErr w:type="spellEnd"/>
            <w:r w:rsidRPr="009B5D6B">
              <w:rPr>
                <w:sz w:val="16"/>
                <w:szCs w:val="16"/>
              </w:rPr>
              <w:t>-O bonds)</w:t>
            </w:r>
          </w:p>
        </w:tc>
        <w:tc>
          <w:tcPr>
            <w:tcW w:w="323" w:type="pct"/>
          </w:tcPr>
          <w:p w14:paraId="2F63B9DF" w14:textId="7B162D3C"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10BE4F3E" w14:textId="77777777" w:rsidTr="00D472BC">
        <w:trPr>
          <w:trHeight w:val="314"/>
        </w:trPr>
        <w:tc>
          <w:tcPr>
            <w:cnfStyle w:val="001000000000" w:firstRow="0" w:lastRow="0" w:firstColumn="1" w:lastColumn="0" w:oddVBand="0" w:evenVBand="0" w:oddHBand="0" w:evenHBand="0" w:firstRowFirstColumn="0" w:firstRowLastColumn="0" w:lastRowFirstColumn="0" w:lastRowLastColumn="0"/>
            <w:tcW w:w="695" w:type="pct"/>
            <w:vMerge w:val="restart"/>
          </w:tcPr>
          <w:p w14:paraId="69FFEC02" w14:textId="77777777" w:rsidR="008A760C" w:rsidRPr="009B5D6B" w:rsidRDefault="008A760C" w:rsidP="00992E34">
            <w:pPr>
              <w:contextualSpacing/>
              <w:jc w:val="both"/>
              <w:rPr>
                <w:sz w:val="18"/>
                <w:szCs w:val="18"/>
              </w:rPr>
            </w:pPr>
            <w:r w:rsidRPr="009B5D6B">
              <w:rPr>
                <w:sz w:val="18"/>
                <w:szCs w:val="18"/>
              </w:rPr>
              <w:t>DOPO</w:t>
            </w:r>
          </w:p>
          <w:p w14:paraId="1A0DE8A3" w14:textId="77777777" w:rsidR="008A760C" w:rsidRPr="009B5D6B" w:rsidRDefault="008A760C" w:rsidP="00992E34">
            <w:pPr>
              <w:contextualSpacing/>
              <w:jc w:val="both"/>
              <w:rPr>
                <w:sz w:val="18"/>
                <w:szCs w:val="18"/>
              </w:rPr>
            </w:pPr>
            <w:r w:rsidRPr="009B5D6B">
              <w:rPr>
                <w:sz w:val="18"/>
                <w:szCs w:val="18"/>
              </w:rPr>
              <w:t>(2,4,6,8-tetra-</w:t>
            </w:r>
            <w:r w:rsidRPr="009B5D6B">
              <w:rPr>
                <w:i/>
                <w:iCs/>
                <w:sz w:val="18"/>
                <w:szCs w:val="18"/>
              </w:rPr>
              <w:t>tert</w:t>
            </w:r>
            <w:r w:rsidRPr="009B5D6B">
              <w:rPr>
                <w:sz w:val="18"/>
                <w:szCs w:val="18"/>
              </w:rPr>
              <w:t>-butyl-1-oxo-1</w:t>
            </w:r>
            <w:r w:rsidRPr="009B5D6B">
              <w:rPr>
                <w:i/>
                <w:iCs/>
                <w:sz w:val="18"/>
                <w:szCs w:val="18"/>
              </w:rPr>
              <w:t>H</w:t>
            </w:r>
            <w:r w:rsidRPr="009B5D6B">
              <w:rPr>
                <w:sz w:val="18"/>
                <w:szCs w:val="18"/>
              </w:rPr>
              <w:t>-phenoxazin-9-olate)</w:t>
            </w:r>
          </w:p>
        </w:tc>
        <w:tc>
          <w:tcPr>
            <w:tcW w:w="1295" w:type="pct"/>
          </w:tcPr>
          <w:p w14:paraId="22A27BE0" w14:textId="6B693A4A"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roofErr w:type="gramStart"/>
            <w:r w:rsidRPr="009B5D6B">
              <w:rPr>
                <w:sz w:val="18"/>
                <w:szCs w:val="18"/>
              </w:rPr>
              <w:t>Am(</w:t>
            </w:r>
            <w:proofErr w:type="gramEnd"/>
            <w:r w:rsidRPr="009B5D6B">
              <w:rPr>
                <w:sz w:val="18"/>
                <w:szCs w:val="18"/>
              </w:rPr>
              <w:t>DOPO)</w:t>
            </w:r>
            <w:r w:rsidRPr="009B5D6B">
              <w:rPr>
                <w:sz w:val="18"/>
                <w:szCs w:val="18"/>
                <w:vertAlign w:val="subscript"/>
              </w:rPr>
              <w:t>3</w:t>
            </w:r>
          </w:p>
        </w:tc>
        <w:tc>
          <w:tcPr>
            <w:tcW w:w="880" w:type="pct"/>
          </w:tcPr>
          <w:p w14:paraId="727CEF49" w14:textId="093E4CE2"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243</w:t>
            </w:r>
            <w:r w:rsidRPr="009B5D6B">
              <w:rPr>
                <w:sz w:val="18"/>
                <w:szCs w:val="18"/>
              </w:rPr>
              <w:t>AmBr</w:t>
            </w:r>
            <w:r w:rsidRPr="009B5D6B">
              <w:rPr>
                <w:sz w:val="18"/>
                <w:szCs w:val="18"/>
                <w:vertAlign w:val="subscript"/>
              </w:rPr>
              <w:t>3</w:t>
            </w:r>
          </w:p>
        </w:tc>
        <w:tc>
          <w:tcPr>
            <w:tcW w:w="509" w:type="pct"/>
          </w:tcPr>
          <w:p w14:paraId="3748765B" w14:textId="3ABCCF42"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1873.21</w:t>
            </w:r>
          </w:p>
        </w:tc>
        <w:tc>
          <w:tcPr>
            <w:tcW w:w="509" w:type="pct"/>
          </w:tcPr>
          <w:p w14:paraId="4E76FEDD" w14:textId="3057421B"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12.9%</w:t>
            </w:r>
          </w:p>
        </w:tc>
        <w:tc>
          <w:tcPr>
            <w:tcW w:w="788" w:type="pct"/>
          </w:tcPr>
          <w:p w14:paraId="4FD1063D" w14:textId="5A36A7F7" w:rsidR="008A760C" w:rsidRPr="009B5D6B" w:rsidRDefault="008A4881"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 xml:space="preserve">9 (6 </w:t>
            </w:r>
            <w:proofErr w:type="spellStart"/>
            <w:r w:rsidRPr="009B5D6B">
              <w:rPr>
                <w:sz w:val="16"/>
                <w:szCs w:val="16"/>
              </w:rPr>
              <w:t>Am</w:t>
            </w:r>
            <w:r w:rsidR="00D14043" w:rsidRPr="009B5D6B">
              <w:rPr>
                <w:sz w:val="16"/>
                <w:szCs w:val="16"/>
                <w:vertAlign w:val="superscript"/>
              </w:rPr>
              <w:t>III</w:t>
            </w:r>
            <w:proofErr w:type="spellEnd"/>
            <w:r w:rsidRPr="009B5D6B">
              <w:rPr>
                <w:sz w:val="16"/>
                <w:szCs w:val="16"/>
              </w:rPr>
              <w:t xml:space="preserve">-O + 3 </w:t>
            </w:r>
            <w:proofErr w:type="spellStart"/>
            <w:r w:rsidRPr="009B5D6B">
              <w:rPr>
                <w:sz w:val="16"/>
                <w:szCs w:val="16"/>
              </w:rPr>
              <w:t>Am</w:t>
            </w:r>
            <w:r w:rsidR="00D14043" w:rsidRPr="009B5D6B">
              <w:rPr>
                <w:sz w:val="16"/>
                <w:szCs w:val="16"/>
                <w:vertAlign w:val="superscript"/>
              </w:rPr>
              <w:t>III</w:t>
            </w:r>
            <w:proofErr w:type="spellEnd"/>
            <w:r w:rsidRPr="009B5D6B">
              <w:rPr>
                <w:sz w:val="16"/>
                <w:szCs w:val="16"/>
              </w:rPr>
              <w:t>-N bonds)</w:t>
            </w:r>
          </w:p>
        </w:tc>
        <w:tc>
          <w:tcPr>
            <w:tcW w:w="323" w:type="pct"/>
            <w:vMerge w:val="restart"/>
          </w:tcPr>
          <w:p w14:paraId="07743913" w14:textId="33B67B7E"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{"citationID":"DAUToX1P","properties":{"formattedCitation":"\\super 13\\nosupersub{}","plainCitation":"13","noteIndex":0},"citationItems":[{"id":2350,"uris":["http://zotero.org/users/local/5hKs6pkN/items/D3PAVGHF"],"itemData":{"id":2350,"type":"article-journal","abstract":"An isostructural family of f-element compounds (Ce, Nd, Sm, Gd; Am, Bk, Cf) of the redox-active dioxophenoxazine ligand (DOPOq; DOPO = 2,4,6,8-tetra-tert-butyl-1-oxo-1H-phenoxazin-9-olate) was prepared. This family, of the form M(DOPOq)3, represents the first nonaqueous isostructural series, including the later actinides berkelium and californium. The lanthanide derivatives were fully characterized using 1H NMR spectroscopy and SQUID magnetometry, while all species were structurally characterized by X-ray crystallography and electronic absorption spectroscopy. In order to probe the electronic structure of this new family, CASSCF calculations were performed and revealed these systems to be largely ionic in contrast to previous studies, where berkelium and californium typically have a small degree of covalent character. To validate the zeroth order regular approximation (ZORA) method, the same CASSCF analysis using experimental structures versus UDFT-ZORA optimized structures does not exhibit sizable changes in bonding patterns. This shows that UDFT-ZORA combined with CASSCF could be a useful first approximation to predict and investigate the structure and electronic properties of actinides and lanthanides that are difficult to synthesize or characterize.","container-title":"Journal of the American Chemical Society","DOI":"10.1021/jacs.8b10251","ISSN":"0002-7863","issue":"6","journalAbbreviation":"J. Am. Chem. Soc.","page":"2356-2366","source":"ACS Publications","title":"Synthesis and Characterization of Tris-chelate Complexes for Understanding f-Orbital Bonding in Later Actinides","volume":"141","author":[{"family":"Galley","given":"Shane S."},{"family":"Pattenaude","given":"Scott A."},{"family":"Gaggioli","given":"Carlo Alberto"},{"family":"Qiao","given":"Yusen"},{"family":"Sperling","given":"Joseph M."},{"family":"Zeller","given":"Matthias"},{"family":"Pakhira","given":"Srimanta"},{"family":"Mendoza-Cortes","given":"Jose L."},{"family":"Schelter","given":"Eric J."},{"family":"Albrecht-Schmitt","given":"Thomas E."},{"family":"Gagliardi","given":"Laura"},{"family":"Bart","given":"Suzanne C."}],"issued":{"date-parts":[["2019",2,13]]}}}],"schema":"https://github.com/citation-style-language/schema/raw/master/csl-citation.json"} </w:instrText>
            </w:r>
            <w:r w:rsidRPr="009B5D6B">
              <w:rPr>
                <w:sz w:val="18"/>
                <w:szCs w:val="18"/>
              </w:rPr>
              <w:fldChar w:fldCharType="separate"/>
            </w:r>
            <w:r w:rsidR="006706D4" w:rsidRPr="006706D4">
              <w:rPr>
                <w:sz w:val="18"/>
                <w:vertAlign w:val="superscript"/>
              </w:rPr>
              <w:t>13</w:t>
            </w:r>
            <w:r w:rsidRPr="009B5D6B">
              <w:rPr>
                <w:sz w:val="18"/>
                <w:szCs w:val="18"/>
              </w:rPr>
              <w:fldChar w:fldCharType="end"/>
            </w:r>
          </w:p>
        </w:tc>
      </w:tr>
      <w:tr w:rsidR="009B5D6B" w:rsidRPr="009B5D6B" w14:paraId="47E74D00" w14:textId="77777777" w:rsidTr="00D472BC">
        <w:trPr>
          <w:trHeight w:val="260"/>
        </w:trPr>
        <w:tc>
          <w:tcPr>
            <w:cnfStyle w:val="001000000000" w:firstRow="0" w:lastRow="0" w:firstColumn="1" w:lastColumn="0" w:oddVBand="0" w:evenVBand="0" w:oddHBand="0" w:evenHBand="0" w:firstRowFirstColumn="0" w:firstRowLastColumn="0" w:lastRowFirstColumn="0" w:lastRowLastColumn="0"/>
            <w:tcW w:w="695" w:type="pct"/>
            <w:vMerge/>
          </w:tcPr>
          <w:p w14:paraId="588BCE07" w14:textId="77777777" w:rsidR="008A760C" w:rsidRPr="009B5D6B" w:rsidRDefault="008A760C" w:rsidP="00992E34">
            <w:pPr>
              <w:contextualSpacing/>
              <w:jc w:val="both"/>
              <w:rPr>
                <w:sz w:val="18"/>
                <w:szCs w:val="18"/>
              </w:rPr>
            </w:pPr>
          </w:p>
        </w:tc>
        <w:tc>
          <w:tcPr>
            <w:tcW w:w="1295" w:type="pct"/>
          </w:tcPr>
          <w:p w14:paraId="066BD27D" w14:textId="7BD89BC1"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roofErr w:type="gramStart"/>
            <w:r w:rsidRPr="009B5D6B">
              <w:rPr>
                <w:sz w:val="18"/>
                <w:szCs w:val="18"/>
              </w:rPr>
              <w:t>Bk(</w:t>
            </w:r>
            <w:proofErr w:type="gramEnd"/>
            <w:r w:rsidRPr="009B5D6B">
              <w:rPr>
                <w:sz w:val="18"/>
                <w:szCs w:val="18"/>
              </w:rPr>
              <w:t>DOPO)</w:t>
            </w:r>
            <w:r w:rsidRPr="009B5D6B">
              <w:rPr>
                <w:sz w:val="18"/>
                <w:szCs w:val="18"/>
                <w:vertAlign w:val="subscript"/>
              </w:rPr>
              <w:t>3</w:t>
            </w:r>
          </w:p>
        </w:tc>
        <w:tc>
          <w:tcPr>
            <w:tcW w:w="880" w:type="pct"/>
          </w:tcPr>
          <w:p w14:paraId="3F76814D" w14:textId="7777777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4.33 mg </w:t>
            </w:r>
            <w:r w:rsidRPr="009B5D6B">
              <w:rPr>
                <w:sz w:val="18"/>
                <w:szCs w:val="18"/>
                <w:vertAlign w:val="superscript"/>
              </w:rPr>
              <w:t>249</w:t>
            </w:r>
            <w:r w:rsidRPr="009B5D6B">
              <w:rPr>
                <w:sz w:val="18"/>
                <w:szCs w:val="18"/>
              </w:rPr>
              <w:t>BkCl</w:t>
            </w:r>
            <w:r w:rsidRPr="009B5D6B">
              <w:rPr>
                <w:sz w:val="18"/>
                <w:szCs w:val="18"/>
                <w:vertAlign w:val="subscript"/>
              </w:rPr>
              <w:t>3</w:t>
            </w:r>
            <w:r w:rsidRPr="009B5D6B">
              <w:rPr>
                <w:sz w:val="18"/>
                <w:szCs w:val="18"/>
              </w:rPr>
              <w:t xml:space="preserve"> </w:t>
            </w:r>
          </w:p>
          <w:p w14:paraId="72477F0D" w14:textId="7777777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509" w:type="pct"/>
          </w:tcPr>
          <w:p w14:paraId="7176C71F" w14:textId="4737EBF8"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1875.17</w:t>
            </w:r>
          </w:p>
        </w:tc>
        <w:tc>
          <w:tcPr>
            <w:tcW w:w="509" w:type="pct"/>
          </w:tcPr>
          <w:p w14:paraId="74C1D590" w14:textId="61869E9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13.2%</w:t>
            </w:r>
          </w:p>
        </w:tc>
        <w:tc>
          <w:tcPr>
            <w:tcW w:w="788" w:type="pct"/>
          </w:tcPr>
          <w:p w14:paraId="3009E27A" w14:textId="2D6CB63E" w:rsidR="008A760C" w:rsidRPr="009B5D6B" w:rsidRDefault="008A4881"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 xml:space="preserve">9 (6 </w:t>
            </w:r>
            <w:proofErr w:type="spellStart"/>
            <w:r w:rsidRPr="009B5D6B">
              <w:rPr>
                <w:sz w:val="16"/>
                <w:szCs w:val="16"/>
              </w:rPr>
              <w:t>Bk</w:t>
            </w:r>
            <w:r w:rsidR="00D14043" w:rsidRPr="009B5D6B">
              <w:rPr>
                <w:sz w:val="16"/>
                <w:szCs w:val="16"/>
                <w:vertAlign w:val="superscript"/>
              </w:rPr>
              <w:t>III</w:t>
            </w:r>
            <w:proofErr w:type="spellEnd"/>
            <w:r w:rsidRPr="009B5D6B">
              <w:rPr>
                <w:sz w:val="16"/>
                <w:szCs w:val="16"/>
              </w:rPr>
              <w:t xml:space="preserve">-O + 3 </w:t>
            </w:r>
            <w:proofErr w:type="spellStart"/>
            <w:r w:rsidRPr="009B5D6B">
              <w:rPr>
                <w:sz w:val="16"/>
                <w:szCs w:val="16"/>
              </w:rPr>
              <w:t>Bk</w:t>
            </w:r>
            <w:r w:rsidR="00D14043" w:rsidRPr="009B5D6B">
              <w:rPr>
                <w:sz w:val="16"/>
                <w:szCs w:val="16"/>
                <w:vertAlign w:val="superscript"/>
              </w:rPr>
              <w:t>III</w:t>
            </w:r>
            <w:proofErr w:type="spellEnd"/>
            <w:r w:rsidRPr="009B5D6B">
              <w:rPr>
                <w:sz w:val="16"/>
                <w:szCs w:val="16"/>
              </w:rPr>
              <w:t>-N bonds)</w:t>
            </w:r>
          </w:p>
        </w:tc>
        <w:tc>
          <w:tcPr>
            <w:tcW w:w="323" w:type="pct"/>
            <w:vMerge/>
          </w:tcPr>
          <w:p w14:paraId="47ACB6A2" w14:textId="20E9450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4E72F53D" w14:textId="77777777" w:rsidTr="00D472BC">
        <w:trPr>
          <w:trHeight w:val="413"/>
        </w:trPr>
        <w:tc>
          <w:tcPr>
            <w:cnfStyle w:val="001000000000" w:firstRow="0" w:lastRow="0" w:firstColumn="1" w:lastColumn="0" w:oddVBand="0" w:evenVBand="0" w:oddHBand="0" w:evenHBand="0" w:firstRowFirstColumn="0" w:firstRowLastColumn="0" w:lastRowFirstColumn="0" w:lastRowLastColumn="0"/>
            <w:tcW w:w="695" w:type="pct"/>
            <w:vMerge/>
          </w:tcPr>
          <w:p w14:paraId="0F81E546" w14:textId="77777777" w:rsidR="008A760C" w:rsidRPr="009B5D6B" w:rsidRDefault="008A760C" w:rsidP="00992E34">
            <w:pPr>
              <w:contextualSpacing/>
              <w:jc w:val="both"/>
              <w:rPr>
                <w:sz w:val="18"/>
                <w:szCs w:val="18"/>
              </w:rPr>
            </w:pPr>
          </w:p>
        </w:tc>
        <w:tc>
          <w:tcPr>
            <w:tcW w:w="1295" w:type="pct"/>
          </w:tcPr>
          <w:p w14:paraId="054573F8" w14:textId="0D7219D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roofErr w:type="gramStart"/>
            <w:r w:rsidRPr="009B5D6B">
              <w:rPr>
                <w:sz w:val="18"/>
                <w:szCs w:val="18"/>
              </w:rPr>
              <w:t>Cf(</w:t>
            </w:r>
            <w:proofErr w:type="gramEnd"/>
            <w:r w:rsidRPr="009B5D6B">
              <w:rPr>
                <w:sz w:val="18"/>
                <w:szCs w:val="18"/>
              </w:rPr>
              <w:t>DOPO)</w:t>
            </w:r>
            <w:r w:rsidRPr="009B5D6B">
              <w:rPr>
                <w:sz w:val="18"/>
                <w:szCs w:val="18"/>
                <w:vertAlign w:val="subscript"/>
              </w:rPr>
              <w:t>3</w:t>
            </w:r>
          </w:p>
        </w:tc>
        <w:tc>
          <w:tcPr>
            <w:tcW w:w="880" w:type="pct"/>
          </w:tcPr>
          <w:p w14:paraId="6AC09ECE" w14:textId="404B477B"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249</w:t>
            </w:r>
            <w:r w:rsidRPr="009B5D6B">
              <w:rPr>
                <w:sz w:val="18"/>
                <w:szCs w:val="18"/>
              </w:rPr>
              <w:t>CfCl</w:t>
            </w:r>
            <w:r w:rsidRPr="009B5D6B">
              <w:rPr>
                <w:sz w:val="18"/>
                <w:szCs w:val="18"/>
                <w:vertAlign w:val="subscript"/>
              </w:rPr>
              <w:t>3</w:t>
            </w:r>
          </w:p>
        </w:tc>
        <w:tc>
          <w:tcPr>
            <w:tcW w:w="509" w:type="pct"/>
          </w:tcPr>
          <w:p w14:paraId="547E93C9" w14:textId="6F349383"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1875.17</w:t>
            </w:r>
          </w:p>
        </w:tc>
        <w:tc>
          <w:tcPr>
            <w:tcW w:w="509" w:type="pct"/>
          </w:tcPr>
          <w:p w14:paraId="16F863AF" w14:textId="50CCF14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13.2%</w:t>
            </w:r>
          </w:p>
        </w:tc>
        <w:tc>
          <w:tcPr>
            <w:tcW w:w="788" w:type="pct"/>
          </w:tcPr>
          <w:p w14:paraId="36ABBB53" w14:textId="70764FA1" w:rsidR="008A760C" w:rsidRPr="009B5D6B" w:rsidRDefault="008A4881"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 xml:space="preserve">9 (6 </w:t>
            </w:r>
            <w:proofErr w:type="spellStart"/>
            <w:r w:rsidRPr="009B5D6B">
              <w:rPr>
                <w:sz w:val="16"/>
                <w:szCs w:val="16"/>
              </w:rPr>
              <w:t>Cf</w:t>
            </w:r>
            <w:r w:rsidR="00D14043" w:rsidRPr="009B5D6B">
              <w:rPr>
                <w:sz w:val="16"/>
                <w:szCs w:val="16"/>
                <w:vertAlign w:val="superscript"/>
              </w:rPr>
              <w:t>III</w:t>
            </w:r>
            <w:proofErr w:type="spellEnd"/>
            <w:r w:rsidRPr="009B5D6B">
              <w:rPr>
                <w:sz w:val="16"/>
                <w:szCs w:val="16"/>
              </w:rPr>
              <w:t xml:space="preserve">-O + 3 </w:t>
            </w:r>
            <w:proofErr w:type="spellStart"/>
            <w:r w:rsidRPr="009B5D6B">
              <w:rPr>
                <w:sz w:val="16"/>
                <w:szCs w:val="16"/>
              </w:rPr>
              <w:t>Cf</w:t>
            </w:r>
            <w:r w:rsidR="00D14043" w:rsidRPr="009B5D6B">
              <w:rPr>
                <w:sz w:val="16"/>
                <w:szCs w:val="16"/>
                <w:vertAlign w:val="superscript"/>
              </w:rPr>
              <w:t>III</w:t>
            </w:r>
            <w:proofErr w:type="spellEnd"/>
            <w:r w:rsidRPr="009B5D6B">
              <w:rPr>
                <w:sz w:val="16"/>
                <w:szCs w:val="16"/>
              </w:rPr>
              <w:t>-N bonds)</w:t>
            </w:r>
          </w:p>
        </w:tc>
        <w:tc>
          <w:tcPr>
            <w:tcW w:w="323" w:type="pct"/>
            <w:vMerge/>
          </w:tcPr>
          <w:p w14:paraId="06C85509" w14:textId="0642405C"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228350D7" w14:textId="77777777" w:rsidTr="00D472BC">
        <w:trPr>
          <w:trHeight w:val="98"/>
        </w:trPr>
        <w:tc>
          <w:tcPr>
            <w:cnfStyle w:val="001000000000" w:firstRow="0" w:lastRow="0" w:firstColumn="1" w:lastColumn="0" w:oddVBand="0" w:evenVBand="0" w:oddHBand="0" w:evenHBand="0" w:firstRowFirstColumn="0" w:firstRowLastColumn="0" w:lastRowFirstColumn="0" w:lastRowLastColumn="0"/>
            <w:tcW w:w="695" w:type="pct"/>
            <w:vMerge w:val="restart"/>
          </w:tcPr>
          <w:p w14:paraId="6FF2BFFB" w14:textId="77777777" w:rsidR="008A760C" w:rsidRPr="009B5D6B" w:rsidRDefault="008A760C" w:rsidP="00992E34">
            <w:pPr>
              <w:contextualSpacing/>
              <w:jc w:val="both"/>
              <w:rPr>
                <w:sz w:val="18"/>
                <w:szCs w:val="18"/>
              </w:rPr>
            </w:pPr>
            <w:proofErr w:type="spellStart"/>
            <w:r w:rsidRPr="009B5D6B">
              <w:rPr>
                <w:sz w:val="18"/>
                <w:szCs w:val="18"/>
              </w:rPr>
              <w:t>Squarate</w:t>
            </w:r>
            <w:proofErr w:type="spellEnd"/>
            <w:r w:rsidRPr="009B5D6B">
              <w:rPr>
                <w:sz w:val="18"/>
                <w:szCs w:val="18"/>
              </w:rPr>
              <w:t>-oxalate</w:t>
            </w:r>
          </w:p>
        </w:tc>
        <w:tc>
          <w:tcPr>
            <w:tcW w:w="1295" w:type="pct"/>
          </w:tcPr>
          <w:p w14:paraId="4EBC04CE" w14:textId="033F3306"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Am</w:t>
            </w:r>
            <w:r w:rsidRPr="009B5D6B">
              <w:rPr>
                <w:sz w:val="18"/>
                <w:szCs w:val="18"/>
                <w:vertAlign w:val="subscript"/>
              </w:rPr>
              <w:t>2</w:t>
            </w:r>
            <w:r w:rsidRPr="009B5D6B">
              <w:rPr>
                <w:sz w:val="18"/>
                <w:szCs w:val="18"/>
              </w:rPr>
              <w:t>(C</w:t>
            </w:r>
            <w:r w:rsidRPr="009B5D6B">
              <w:rPr>
                <w:sz w:val="18"/>
                <w:szCs w:val="18"/>
                <w:vertAlign w:val="subscript"/>
              </w:rPr>
              <w:t>4</w:t>
            </w:r>
            <w:r w:rsidRPr="009B5D6B">
              <w:rPr>
                <w:sz w:val="18"/>
                <w:szCs w:val="18"/>
              </w:rPr>
              <w:t>O</w:t>
            </w:r>
            <w:r w:rsidRPr="009B5D6B">
              <w:rPr>
                <w:sz w:val="18"/>
                <w:szCs w:val="18"/>
                <w:vertAlign w:val="subscript"/>
              </w:rPr>
              <w:t>4</w:t>
            </w:r>
            <w:r w:rsidRPr="009B5D6B">
              <w:rPr>
                <w:sz w:val="18"/>
                <w:szCs w:val="18"/>
              </w:rPr>
              <w:t>)</w:t>
            </w:r>
            <w:r w:rsidRPr="009B5D6B">
              <w:rPr>
                <w:sz w:val="18"/>
                <w:szCs w:val="18"/>
                <w:vertAlign w:val="subscript"/>
              </w:rPr>
              <w:t>3</w:t>
            </w:r>
            <w:r w:rsidRPr="009B5D6B">
              <w:rPr>
                <w:sz w:val="18"/>
                <w:szCs w:val="18"/>
              </w:rPr>
              <w:t>(H</w:t>
            </w:r>
            <w:r w:rsidRPr="009B5D6B">
              <w:rPr>
                <w:sz w:val="18"/>
                <w:szCs w:val="18"/>
                <w:vertAlign w:val="subscript"/>
              </w:rPr>
              <w:t>2</w:t>
            </w:r>
            <w:r w:rsidRPr="009B5D6B">
              <w:rPr>
                <w:sz w:val="18"/>
                <w:szCs w:val="18"/>
              </w:rPr>
              <w:t>O)</w:t>
            </w:r>
            <w:r w:rsidRPr="009B5D6B">
              <w:rPr>
                <w:sz w:val="18"/>
                <w:szCs w:val="18"/>
                <w:vertAlign w:val="subscript"/>
              </w:rPr>
              <w:t>4</w:t>
            </w:r>
          </w:p>
        </w:tc>
        <w:tc>
          <w:tcPr>
            <w:tcW w:w="880" w:type="pct"/>
          </w:tcPr>
          <w:p w14:paraId="646D88A4" w14:textId="1CE8672A" w:rsidR="008A760C" w:rsidRPr="009B5D6B" w:rsidRDefault="008A760C" w:rsidP="008A4881">
            <w:pPr>
              <w:contextualSpacing/>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243</w:t>
            </w:r>
            <w:r w:rsidRPr="009B5D6B">
              <w:rPr>
                <w:sz w:val="18"/>
                <w:szCs w:val="18"/>
              </w:rPr>
              <w:t>AmCl</w:t>
            </w:r>
            <w:r w:rsidRPr="009B5D6B">
              <w:rPr>
                <w:sz w:val="18"/>
                <w:szCs w:val="18"/>
                <w:vertAlign w:val="subscript"/>
              </w:rPr>
              <w:t>3</w:t>
            </w:r>
            <w:r w:rsidRPr="009B5D6B">
              <w:rPr>
                <w:sz w:val="18"/>
                <w:szCs w:val="18"/>
              </w:rPr>
              <w:t>·xH</w:t>
            </w:r>
            <w:r w:rsidRPr="009B5D6B">
              <w:rPr>
                <w:sz w:val="18"/>
                <w:szCs w:val="18"/>
                <w:vertAlign w:val="subscript"/>
              </w:rPr>
              <w:t>2</w:t>
            </w:r>
            <w:r w:rsidRPr="009B5D6B">
              <w:rPr>
                <w:sz w:val="18"/>
                <w:szCs w:val="18"/>
              </w:rPr>
              <w:t xml:space="preserve">O </w:t>
            </w:r>
          </w:p>
        </w:tc>
        <w:tc>
          <w:tcPr>
            <w:tcW w:w="509" w:type="pct"/>
          </w:tcPr>
          <w:p w14:paraId="53A63650" w14:textId="4BEE8211"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894.18</w:t>
            </w:r>
          </w:p>
        </w:tc>
        <w:tc>
          <w:tcPr>
            <w:tcW w:w="509" w:type="pct"/>
          </w:tcPr>
          <w:p w14:paraId="1E114029" w14:textId="55AD40C1"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27.2%</w:t>
            </w:r>
          </w:p>
        </w:tc>
        <w:tc>
          <w:tcPr>
            <w:tcW w:w="788" w:type="pct"/>
          </w:tcPr>
          <w:p w14:paraId="6EF4FBC1" w14:textId="05D9C9F4" w:rsidR="008A760C" w:rsidRPr="009B5D6B" w:rsidRDefault="008A4881"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 (</w:t>
            </w:r>
            <w:proofErr w:type="spellStart"/>
            <w:r w:rsidRPr="009B5D6B">
              <w:rPr>
                <w:sz w:val="16"/>
                <w:szCs w:val="16"/>
              </w:rPr>
              <w:t>Am</w:t>
            </w:r>
            <w:r w:rsidR="00D14043" w:rsidRPr="009B5D6B">
              <w:rPr>
                <w:sz w:val="16"/>
                <w:szCs w:val="16"/>
                <w:vertAlign w:val="superscript"/>
              </w:rPr>
              <w:t>III</w:t>
            </w:r>
            <w:proofErr w:type="spellEnd"/>
            <w:r w:rsidRPr="009B5D6B">
              <w:rPr>
                <w:sz w:val="16"/>
                <w:szCs w:val="16"/>
              </w:rPr>
              <w:t>-O bonds)</w:t>
            </w:r>
          </w:p>
        </w:tc>
        <w:tc>
          <w:tcPr>
            <w:tcW w:w="323" w:type="pct"/>
            <w:vMerge w:val="restart"/>
          </w:tcPr>
          <w:p w14:paraId="74CE1EDF" w14:textId="7E4B6EE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{"citationID":"ZmbcC9HP","properties":{"formattedCitation":"\\super 14\\nosupersub{}","plainCitation":"14","noteIndex":0},"citationItems":[{"id":1861,"uris":["http://zotero.org/users/local/5hKs6pkN/items/8HJCPE8Z"],"itemData":{"id":1861,"type":"article-journal","container-title":"Inorganic Chemistry","DOI":"10.1021/acs.inorgchem.0c01254","issue":"13","note":"PMID: 32575992","page":"9384-9395","title":"Trivalent f-Element Squarates, Squarate-Oxalates, and Cationic Materials, and the Determination of the Nine-Coordinate Ionic Radius of Cf(III)","volume":"59","author":[{"family":"Brenner","given":"Natasha"},{"family":"Sperling","given":"Joseph M."},{"family":"Poe","given":"Todd N."},{"family":"Celis-Barros","given":"Cristian"},{"family":"Brittain","given":"Kristi"},{"family":"Villa","given":"Eric M."},{"family":"Albrecht-Schmitt","given":"Thomas E."},{"family":"Polinski","given":"Matthew J."}],"issued":{"date-parts":[["2020"]]}}}],"schema":"https://github.com/citation-style-language/schema/raw/master/csl-citation.json"} </w:instrText>
            </w:r>
            <w:r w:rsidRPr="009B5D6B">
              <w:rPr>
                <w:sz w:val="18"/>
                <w:szCs w:val="18"/>
              </w:rPr>
              <w:fldChar w:fldCharType="separate"/>
            </w:r>
            <w:r w:rsidR="006706D4" w:rsidRPr="006706D4">
              <w:rPr>
                <w:sz w:val="18"/>
                <w:vertAlign w:val="superscript"/>
              </w:rPr>
              <w:t>14</w:t>
            </w:r>
            <w:r w:rsidRPr="009B5D6B">
              <w:rPr>
                <w:sz w:val="18"/>
                <w:szCs w:val="18"/>
              </w:rPr>
              <w:fldChar w:fldCharType="end"/>
            </w:r>
          </w:p>
        </w:tc>
      </w:tr>
      <w:tr w:rsidR="009B5D6B" w:rsidRPr="009B5D6B" w14:paraId="64EA1A31" w14:textId="77777777" w:rsidTr="00D472BC">
        <w:trPr>
          <w:trHeight w:val="95"/>
        </w:trPr>
        <w:tc>
          <w:tcPr>
            <w:cnfStyle w:val="001000000000" w:firstRow="0" w:lastRow="0" w:firstColumn="1" w:lastColumn="0" w:oddVBand="0" w:evenVBand="0" w:oddHBand="0" w:evenHBand="0" w:firstRowFirstColumn="0" w:firstRowLastColumn="0" w:lastRowFirstColumn="0" w:lastRowLastColumn="0"/>
            <w:tcW w:w="695" w:type="pct"/>
            <w:vMerge/>
          </w:tcPr>
          <w:p w14:paraId="523C7548" w14:textId="77777777" w:rsidR="008A760C" w:rsidRPr="009B5D6B" w:rsidRDefault="008A760C" w:rsidP="00992E34">
            <w:pPr>
              <w:contextualSpacing/>
              <w:jc w:val="both"/>
              <w:rPr>
                <w:sz w:val="18"/>
                <w:szCs w:val="18"/>
              </w:rPr>
            </w:pPr>
          </w:p>
        </w:tc>
        <w:tc>
          <w:tcPr>
            <w:tcW w:w="1295" w:type="pct"/>
          </w:tcPr>
          <w:p w14:paraId="746C3613" w14:textId="6BD1F05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Cf</w:t>
            </w:r>
            <w:r w:rsidRPr="009B5D6B">
              <w:rPr>
                <w:sz w:val="18"/>
                <w:szCs w:val="18"/>
                <w:vertAlign w:val="subscript"/>
              </w:rPr>
              <w:t>2</w:t>
            </w:r>
            <w:r w:rsidRPr="009B5D6B">
              <w:rPr>
                <w:sz w:val="18"/>
                <w:szCs w:val="18"/>
              </w:rPr>
              <w:t>(C</w:t>
            </w:r>
            <w:r w:rsidRPr="009B5D6B">
              <w:rPr>
                <w:sz w:val="18"/>
                <w:szCs w:val="18"/>
                <w:vertAlign w:val="subscript"/>
              </w:rPr>
              <w:t>4</w:t>
            </w:r>
            <w:r w:rsidRPr="009B5D6B">
              <w:rPr>
                <w:sz w:val="18"/>
                <w:szCs w:val="18"/>
              </w:rPr>
              <w:t>O</w:t>
            </w:r>
            <w:r w:rsidRPr="009B5D6B">
              <w:rPr>
                <w:sz w:val="18"/>
                <w:szCs w:val="18"/>
                <w:vertAlign w:val="subscript"/>
              </w:rPr>
              <w:t>4</w:t>
            </w:r>
            <w:r w:rsidRPr="009B5D6B">
              <w:rPr>
                <w:sz w:val="18"/>
                <w:szCs w:val="18"/>
              </w:rPr>
              <w:t>)</w:t>
            </w:r>
            <w:r w:rsidRPr="009B5D6B">
              <w:rPr>
                <w:sz w:val="18"/>
                <w:szCs w:val="18"/>
                <w:vertAlign w:val="subscript"/>
              </w:rPr>
              <w:t>3</w:t>
            </w:r>
            <w:r w:rsidRPr="009B5D6B">
              <w:rPr>
                <w:sz w:val="18"/>
                <w:szCs w:val="18"/>
              </w:rPr>
              <w:t>(H</w:t>
            </w:r>
            <w:r w:rsidRPr="009B5D6B">
              <w:rPr>
                <w:sz w:val="18"/>
                <w:szCs w:val="18"/>
                <w:vertAlign w:val="subscript"/>
              </w:rPr>
              <w:t>2</w:t>
            </w:r>
            <w:r w:rsidRPr="009B5D6B">
              <w:rPr>
                <w:sz w:val="18"/>
                <w:szCs w:val="18"/>
              </w:rPr>
              <w:t>O)</w:t>
            </w:r>
            <w:r w:rsidRPr="009B5D6B">
              <w:rPr>
                <w:sz w:val="18"/>
                <w:szCs w:val="18"/>
                <w:vertAlign w:val="subscript"/>
              </w:rPr>
              <w:t>4</w:t>
            </w:r>
          </w:p>
        </w:tc>
        <w:tc>
          <w:tcPr>
            <w:tcW w:w="880" w:type="pct"/>
          </w:tcPr>
          <w:p w14:paraId="76637ED2" w14:textId="08F3462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249</w:t>
            </w:r>
            <w:r w:rsidRPr="009B5D6B">
              <w:rPr>
                <w:sz w:val="18"/>
                <w:szCs w:val="18"/>
              </w:rPr>
              <w:t>CfCl</w:t>
            </w:r>
            <w:r w:rsidRPr="009B5D6B">
              <w:rPr>
                <w:sz w:val="18"/>
                <w:szCs w:val="18"/>
                <w:vertAlign w:val="subscript"/>
              </w:rPr>
              <w:t>3</w:t>
            </w:r>
            <w:r w:rsidRPr="009B5D6B">
              <w:rPr>
                <w:sz w:val="18"/>
                <w:szCs w:val="18"/>
              </w:rPr>
              <w:t>·xH</w:t>
            </w:r>
            <w:r w:rsidRPr="009B5D6B">
              <w:rPr>
                <w:sz w:val="18"/>
                <w:szCs w:val="18"/>
                <w:vertAlign w:val="subscript"/>
              </w:rPr>
              <w:t>2</w:t>
            </w:r>
            <w:r w:rsidRPr="009B5D6B">
              <w:rPr>
                <w:sz w:val="18"/>
                <w:szCs w:val="18"/>
              </w:rPr>
              <w:t>O</w:t>
            </w:r>
          </w:p>
        </w:tc>
        <w:tc>
          <w:tcPr>
            <w:tcW w:w="509" w:type="pct"/>
          </w:tcPr>
          <w:p w14:paraId="62052B4F" w14:textId="4B0AF79E"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906.18</w:t>
            </w:r>
          </w:p>
        </w:tc>
        <w:tc>
          <w:tcPr>
            <w:tcW w:w="509" w:type="pct"/>
          </w:tcPr>
          <w:p w14:paraId="7B5B5AA0" w14:textId="575BAC66"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27.5%</w:t>
            </w:r>
          </w:p>
        </w:tc>
        <w:tc>
          <w:tcPr>
            <w:tcW w:w="788" w:type="pct"/>
          </w:tcPr>
          <w:p w14:paraId="701865CB" w14:textId="0F254FDD" w:rsidR="008A760C" w:rsidRPr="009B5D6B" w:rsidRDefault="008A4881"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 (</w:t>
            </w:r>
            <w:proofErr w:type="spellStart"/>
            <w:r w:rsidRPr="009B5D6B">
              <w:rPr>
                <w:sz w:val="16"/>
                <w:szCs w:val="16"/>
              </w:rPr>
              <w:t>Cf</w:t>
            </w:r>
            <w:r w:rsidR="00D14043" w:rsidRPr="009B5D6B">
              <w:rPr>
                <w:sz w:val="16"/>
                <w:szCs w:val="16"/>
                <w:vertAlign w:val="superscript"/>
              </w:rPr>
              <w:t>III</w:t>
            </w:r>
            <w:proofErr w:type="spellEnd"/>
            <w:r w:rsidRPr="009B5D6B">
              <w:rPr>
                <w:sz w:val="16"/>
                <w:szCs w:val="16"/>
              </w:rPr>
              <w:t>-O bonds)</w:t>
            </w:r>
          </w:p>
        </w:tc>
        <w:tc>
          <w:tcPr>
            <w:tcW w:w="323" w:type="pct"/>
            <w:vMerge/>
          </w:tcPr>
          <w:p w14:paraId="7AB09FA9" w14:textId="476B07D6"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39A54B4B" w14:textId="77777777" w:rsidTr="00D472BC">
        <w:trPr>
          <w:trHeight w:val="95"/>
        </w:trPr>
        <w:tc>
          <w:tcPr>
            <w:cnfStyle w:val="001000000000" w:firstRow="0" w:lastRow="0" w:firstColumn="1" w:lastColumn="0" w:oddVBand="0" w:evenVBand="0" w:oddHBand="0" w:evenHBand="0" w:firstRowFirstColumn="0" w:firstRowLastColumn="0" w:lastRowFirstColumn="0" w:lastRowLastColumn="0"/>
            <w:tcW w:w="695" w:type="pct"/>
            <w:vMerge/>
          </w:tcPr>
          <w:p w14:paraId="03FBB720" w14:textId="77777777" w:rsidR="008A760C" w:rsidRPr="009B5D6B" w:rsidRDefault="008A760C" w:rsidP="00992E34">
            <w:pPr>
              <w:contextualSpacing/>
              <w:jc w:val="both"/>
              <w:rPr>
                <w:sz w:val="18"/>
                <w:szCs w:val="18"/>
              </w:rPr>
            </w:pPr>
          </w:p>
        </w:tc>
        <w:tc>
          <w:tcPr>
            <w:tcW w:w="1295" w:type="pct"/>
          </w:tcPr>
          <w:p w14:paraId="6AACFA9F" w14:textId="5F1AE62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Am</w:t>
            </w:r>
            <w:r w:rsidRPr="009B5D6B">
              <w:rPr>
                <w:sz w:val="18"/>
                <w:szCs w:val="18"/>
                <w:vertAlign w:val="subscript"/>
              </w:rPr>
              <w:t>2</w:t>
            </w:r>
            <w:r w:rsidRPr="009B5D6B">
              <w:rPr>
                <w:sz w:val="18"/>
                <w:szCs w:val="18"/>
              </w:rPr>
              <w:t>(C</w:t>
            </w:r>
            <w:r w:rsidRPr="009B5D6B">
              <w:rPr>
                <w:sz w:val="18"/>
                <w:szCs w:val="18"/>
                <w:vertAlign w:val="subscript"/>
              </w:rPr>
              <w:t>4</w:t>
            </w:r>
            <w:r w:rsidRPr="009B5D6B">
              <w:rPr>
                <w:sz w:val="18"/>
                <w:szCs w:val="18"/>
              </w:rPr>
              <w:t>O</w:t>
            </w:r>
            <w:r w:rsidRPr="009B5D6B">
              <w:rPr>
                <w:sz w:val="18"/>
                <w:szCs w:val="18"/>
                <w:vertAlign w:val="subscript"/>
              </w:rPr>
              <w:t>4</w:t>
            </w:r>
            <w:r w:rsidRPr="009B5D6B">
              <w:rPr>
                <w:sz w:val="18"/>
                <w:szCs w:val="18"/>
              </w:rPr>
              <w:t>)</w:t>
            </w:r>
            <w:r w:rsidRPr="009B5D6B">
              <w:rPr>
                <w:sz w:val="18"/>
                <w:szCs w:val="18"/>
                <w:vertAlign w:val="subscript"/>
              </w:rPr>
              <w:t>2</w:t>
            </w:r>
            <w:r w:rsidRPr="009B5D6B">
              <w:rPr>
                <w:sz w:val="18"/>
                <w:szCs w:val="18"/>
              </w:rPr>
              <w:t>(C</w:t>
            </w:r>
            <w:r w:rsidRPr="009B5D6B">
              <w:rPr>
                <w:sz w:val="18"/>
                <w:szCs w:val="18"/>
                <w:vertAlign w:val="subscript"/>
              </w:rPr>
              <w:t>2</w:t>
            </w:r>
            <w:r w:rsidRPr="009B5D6B">
              <w:rPr>
                <w:sz w:val="18"/>
                <w:szCs w:val="18"/>
              </w:rPr>
              <w:t>O</w:t>
            </w:r>
            <w:proofErr w:type="gramStart"/>
            <w:r w:rsidRPr="009B5D6B">
              <w:rPr>
                <w:sz w:val="18"/>
                <w:szCs w:val="18"/>
                <w:vertAlign w:val="subscript"/>
              </w:rPr>
              <w:t>4</w:t>
            </w:r>
            <w:r w:rsidRPr="009B5D6B">
              <w:rPr>
                <w:sz w:val="18"/>
                <w:szCs w:val="18"/>
              </w:rPr>
              <w:t>)(</w:t>
            </w:r>
            <w:proofErr w:type="gramEnd"/>
            <w:r w:rsidRPr="009B5D6B">
              <w:rPr>
                <w:sz w:val="18"/>
                <w:szCs w:val="18"/>
              </w:rPr>
              <w:t>H</w:t>
            </w:r>
            <w:r w:rsidRPr="009B5D6B">
              <w:rPr>
                <w:sz w:val="18"/>
                <w:szCs w:val="18"/>
                <w:vertAlign w:val="subscript"/>
              </w:rPr>
              <w:t>2</w:t>
            </w:r>
            <w:r w:rsidRPr="009B5D6B">
              <w:rPr>
                <w:sz w:val="18"/>
                <w:szCs w:val="18"/>
              </w:rPr>
              <w:t>O)</w:t>
            </w:r>
            <w:r w:rsidRPr="009B5D6B">
              <w:rPr>
                <w:sz w:val="18"/>
                <w:szCs w:val="18"/>
                <w:vertAlign w:val="subscript"/>
              </w:rPr>
              <w:t>4</w:t>
            </w:r>
          </w:p>
        </w:tc>
        <w:tc>
          <w:tcPr>
            <w:tcW w:w="880" w:type="pct"/>
          </w:tcPr>
          <w:p w14:paraId="0917A837" w14:textId="7E600440"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243</w:t>
            </w:r>
            <w:r w:rsidRPr="009B5D6B">
              <w:rPr>
                <w:sz w:val="18"/>
                <w:szCs w:val="18"/>
              </w:rPr>
              <w:t>AmCl</w:t>
            </w:r>
            <w:r w:rsidRPr="009B5D6B">
              <w:rPr>
                <w:sz w:val="18"/>
                <w:szCs w:val="18"/>
                <w:vertAlign w:val="subscript"/>
              </w:rPr>
              <w:t>3</w:t>
            </w:r>
            <w:r w:rsidRPr="009B5D6B">
              <w:rPr>
                <w:sz w:val="18"/>
                <w:szCs w:val="18"/>
              </w:rPr>
              <w:t>·xH</w:t>
            </w:r>
            <w:r w:rsidRPr="009B5D6B">
              <w:rPr>
                <w:sz w:val="18"/>
                <w:szCs w:val="18"/>
                <w:vertAlign w:val="subscript"/>
              </w:rPr>
              <w:t>2</w:t>
            </w:r>
            <w:r w:rsidRPr="009B5D6B">
              <w:rPr>
                <w:sz w:val="18"/>
                <w:szCs w:val="18"/>
              </w:rPr>
              <w:t xml:space="preserve">O </w:t>
            </w:r>
          </w:p>
        </w:tc>
        <w:tc>
          <w:tcPr>
            <w:tcW w:w="509" w:type="pct"/>
          </w:tcPr>
          <w:p w14:paraId="6B9D0285" w14:textId="4B624A8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870.16</w:t>
            </w:r>
          </w:p>
        </w:tc>
        <w:tc>
          <w:tcPr>
            <w:tcW w:w="509" w:type="pct"/>
          </w:tcPr>
          <w:p w14:paraId="01769F88" w14:textId="73AE12AC"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27.9%</w:t>
            </w:r>
          </w:p>
        </w:tc>
        <w:tc>
          <w:tcPr>
            <w:tcW w:w="788" w:type="pct"/>
          </w:tcPr>
          <w:p w14:paraId="4D240181" w14:textId="257589EF" w:rsidR="008A760C" w:rsidRPr="009B5D6B" w:rsidRDefault="008A4881"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 (</w:t>
            </w:r>
            <w:proofErr w:type="spellStart"/>
            <w:r w:rsidRPr="009B5D6B">
              <w:rPr>
                <w:sz w:val="16"/>
                <w:szCs w:val="16"/>
              </w:rPr>
              <w:t>Am</w:t>
            </w:r>
            <w:r w:rsidR="00D14043" w:rsidRPr="009B5D6B">
              <w:rPr>
                <w:sz w:val="16"/>
                <w:szCs w:val="16"/>
                <w:vertAlign w:val="superscript"/>
              </w:rPr>
              <w:t>III</w:t>
            </w:r>
            <w:proofErr w:type="spellEnd"/>
            <w:r w:rsidRPr="009B5D6B">
              <w:rPr>
                <w:sz w:val="16"/>
                <w:szCs w:val="16"/>
              </w:rPr>
              <w:t>-O bonds)</w:t>
            </w:r>
          </w:p>
        </w:tc>
        <w:tc>
          <w:tcPr>
            <w:tcW w:w="323" w:type="pct"/>
            <w:vMerge/>
          </w:tcPr>
          <w:p w14:paraId="3ED2D795" w14:textId="730620C4"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705079FF" w14:textId="77777777" w:rsidTr="00D472BC">
        <w:trPr>
          <w:trHeight w:val="95"/>
        </w:trPr>
        <w:tc>
          <w:tcPr>
            <w:cnfStyle w:val="001000000000" w:firstRow="0" w:lastRow="0" w:firstColumn="1" w:lastColumn="0" w:oddVBand="0" w:evenVBand="0" w:oddHBand="0" w:evenHBand="0" w:firstRowFirstColumn="0" w:firstRowLastColumn="0" w:lastRowFirstColumn="0" w:lastRowLastColumn="0"/>
            <w:tcW w:w="695" w:type="pct"/>
            <w:vMerge/>
          </w:tcPr>
          <w:p w14:paraId="15464B39" w14:textId="77777777" w:rsidR="008A760C" w:rsidRPr="009B5D6B" w:rsidRDefault="008A760C" w:rsidP="00992E34">
            <w:pPr>
              <w:contextualSpacing/>
              <w:jc w:val="both"/>
              <w:rPr>
                <w:sz w:val="18"/>
                <w:szCs w:val="18"/>
              </w:rPr>
            </w:pPr>
          </w:p>
        </w:tc>
        <w:tc>
          <w:tcPr>
            <w:tcW w:w="1295" w:type="pct"/>
          </w:tcPr>
          <w:p w14:paraId="44C08E6B" w14:textId="78C042C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Cf</w:t>
            </w:r>
            <w:r w:rsidRPr="009B5D6B">
              <w:rPr>
                <w:sz w:val="18"/>
                <w:szCs w:val="18"/>
                <w:vertAlign w:val="subscript"/>
              </w:rPr>
              <w:t>2</w:t>
            </w:r>
            <w:r w:rsidRPr="009B5D6B">
              <w:rPr>
                <w:sz w:val="18"/>
                <w:szCs w:val="18"/>
              </w:rPr>
              <w:t>(C</w:t>
            </w:r>
            <w:r w:rsidRPr="009B5D6B">
              <w:rPr>
                <w:sz w:val="18"/>
                <w:szCs w:val="18"/>
                <w:vertAlign w:val="subscript"/>
              </w:rPr>
              <w:t>4</w:t>
            </w:r>
            <w:r w:rsidRPr="009B5D6B">
              <w:rPr>
                <w:sz w:val="18"/>
                <w:szCs w:val="18"/>
              </w:rPr>
              <w:t>O</w:t>
            </w:r>
            <w:r w:rsidRPr="009B5D6B">
              <w:rPr>
                <w:sz w:val="18"/>
                <w:szCs w:val="18"/>
                <w:vertAlign w:val="subscript"/>
              </w:rPr>
              <w:t>4</w:t>
            </w:r>
            <w:r w:rsidRPr="009B5D6B">
              <w:rPr>
                <w:sz w:val="18"/>
                <w:szCs w:val="18"/>
              </w:rPr>
              <w:t>)</w:t>
            </w:r>
            <w:r w:rsidRPr="009B5D6B">
              <w:rPr>
                <w:sz w:val="18"/>
                <w:szCs w:val="18"/>
                <w:vertAlign w:val="subscript"/>
              </w:rPr>
              <w:t>2</w:t>
            </w:r>
            <w:r w:rsidRPr="009B5D6B">
              <w:rPr>
                <w:sz w:val="18"/>
                <w:szCs w:val="18"/>
              </w:rPr>
              <w:t>(C</w:t>
            </w:r>
            <w:r w:rsidRPr="009B5D6B">
              <w:rPr>
                <w:sz w:val="18"/>
                <w:szCs w:val="18"/>
                <w:vertAlign w:val="subscript"/>
              </w:rPr>
              <w:t>2</w:t>
            </w:r>
            <w:r w:rsidRPr="009B5D6B">
              <w:rPr>
                <w:sz w:val="18"/>
                <w:szCs w:val="18"/>
              </w:rPr>
              <w:t>O</w:t>
            </w:r>
            <w:proofErr w:type="gramStart"/>
            <w:r w:rsidRPr="009B5D6B">
              <w:rPr>
                <w:sz w:val="18"/>
                <w:szCs w:val="18"/>
                <w:vertAlign w:val="subscript"/>
              </w:rPr>
              <w:t>4</w:t>
            </w:r>
            <w:r w:rsidRPr="009B5D6B">
              <w:rPr>
                <w:sz w:val="18"/>
                <w:szCs w:val="18"/>
              </w:rPr>
              <w:t>)(</w:t>
            </w:r>
            <w:proofErr w:type="gramEnd"/>
            <w:r w:rsidRPr="009B5D6B">
              <w:rPr>
                <w:sz w:val="18"/>
                <w:szCs w:val="18"/>
              </w:rPr>
              <w:t>H</w:t>
            </w:r>
            <w:r w:rsidRPr="009B5D6B">
              <w:rPr>
                <w:sz w:val="18"/>
                <w:szCs w:val="18"/>
                <w:vertAlign w:val="subscript"/>
              </w:rPr>
              <w:t>2</w:t>
            </w:r>
            <w:r w:rsidRPr="009B5D6B">
              <w:rPr>
                <w:sz w:val="18"/>
                <w:szCs w:val="18"/>
              </w:rPr>
              <w:t>O)</w:t>
            </w:r>
            <w:r w:rsidRPr="009B5D6B">
              <w:rPr>
                <w:sz w:val="18"/>
                <w:szCs w:val="18"/>
                <w:vertAlign w:val="subscript"/>
              </w:rPr>
              <w:t>4</w:t>
            </w:r>
          </w:p>
        </w:tc>
        <w:tc>
          <w:tcPr>
            <w:tcW w:w="880" w:type="pct"/>
          </w:tcPr>
          <w:p w14:paraId="2A246801" w14:textId="73FB40D6"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5 mg </w:t>
            </w:r>
            <w:r w:rsidRPr="009B5D6B">
              <w:rPr>
                <w:sz w:val="18"/>
                <w:szCs w:val="18"/>
                <w:vertAlign w:val="superscript"/>
              </w:rPr>
              <w:t>249</w:t>
            </w:r>
            <w:r w:rsidRPr="009B5D6B">
              <w:rPr>
                <w:sz w:val="18"/>
                <w:szCs w:val="18"/>
              </w:rPr>
              <w:t>CfCl</w:t>
            </w:r>
            <w:r w:rsidRPr="009B5D6B">
              <w:rPr>
                <w:sz w:val="18"/>
                <w:szCs w:val="18"/>
                <w:vertAlign w:val="subscript"/>
              </w:rPr>
              <w:t>3</w:t>
            </w:r>
            <w:r w:rsidRPr="009B5D6B">
              <w:rPr>
                <w:sz w:val="18"/>
                <w:szCs w:val="18"/>
              </w:rPr>
              <w:t>·xH</w:t>
            </w:r>
            <w:r w:rsidRPr="009B5D6B">
              <w:rPr>
                <w:sz w:val="18"/>
                <w:szCs w:val="18"/>
                <w:vertAlign w:val="subscript"/>
              </w:rPr>
              <w:t>2</w:t>
            </w:r>
            <w:r w:rsidRPr="009B5D6B">
              <w:rPr>
                <w:sz w:val="18"/>
                <w:szCs w:val="18"/>
              </w:rPr>
              <w:t>O</w:t>
            </w:r>
          </w:p>
        </w:tc>
        <w:tc>
          <w:tcPr>
            <w:tcW w:w="509" w:type="pct"/>
          </w:tcPr>
          <w:p w14:paraId="51B6ACA1" w14:textId="793A8C58"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882.16</w:t>
            </w:r>
          </w:p>
        </w:tc>
        <w:tc>
          <w:tcPr>
            <w:tcW w:w="509" w:type="pct"/>
          </w:tcPr>
          <w:p w14:paraId="68097427" w14:textId="389498AB"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28.2%</w:t>
            </w:r>
          </w:p>
        </w:tc>
        <w:tc>
          <w:tcPr>
            <w:tcW w:w="788" w:type="pct"/>
          </w:tcPr>
          <w:p w14:paraId="20F65257" w14:textId="29395597" w:rsidR="008A760C" w:rsidRPr="009B5D6B" w:rsidRDefault="008A4881"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9 (</w:t>
            </w:r>
            <w:proofErr w:type="spellStart"/>
            <w:r w:rsidRPr="009B5D6B">
              <w:rPr>
                <w:sz w:val="16"/>
                <w:szCs w:val="16"/>
              </w:rPr>
              <w:t>Cf</w:t>
            </w:r>
            <w:r w:rsidR="00D14043" w:rsidRPr="009B5D6B">
              <w:rPr>
                <w:sz w:val="16"/>
                <w:szCs w:val="16"/>
                <w:vertAlign w:val="superscript"/>
              </w:rPr>
              <w:t>III</w:t>
            </w:r>
            <w:proofErr w:type="spellEnd"/>
            <w:r w:rsidRPr="009B5D6B">
              <w:rPr>
                <w:sz w:val="16"/>
                <w:szCs w:val="16"/>
              </w:rPr>
              <w:t>-O bonds)</w:t>
            </w:r>
          </w:p>
        </w:tc>
        <w:tc>
          <w:tcPr>
            <w:tcW w:w="323" w:type="pct"/>
            <w:vMerge/>
          </w:tcPr>
          <w:p w14:paraId="4DB9E9F0" w14:textId="795A86E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1E23CF7C" w14:textId="77777777" w:rsidTr="00D472BC">
        <w:tc>
          <w:tcPr>
            <w:cnfStyle w:val="001000000000" w:firstRow="0" w:lastRow="0" w:firstColumn="1" w:lastColumn="0" w:oddVBand="0" w:evenVBand="0" w:oddHBand="0" w:evenHBand="0" w:firstRowFirstColumn="0" w:firstRowLastColumn="0" w:lastRowFirstColumn="0" w:lastRowLastColumn="0"/>
            <w:tcW w:w="695" w:type="pct"/>
          </w:tcPr>
          <w:p w14:paraId="22C11D73" w14:textId="77777777" w:rsidR="008A760C" w:rsidRPr="009B5D6B" w:rsidRDefault="008A760C" w:rsidP="00992E34">
            <w:pPr>
              <w:contextualSpacing/>
              <w:jc w:val="both"/>
              <w:rPr>
                <w:sz w:val="18"/>
                <w:szCs w:val="18"/>
              </w:rPr>
            </w:pPr>
            <w:r w:rsidRPr="009B5D6B">
              <w:rPr>
                <w:sz w:val="18"/>
                <w:szCs w:val="18"/>
              </w:rPr>
              <w:t>Metallocene</w:t>
            </w:r>
          </w:p>
        </w:tc>
        <w:tc>
          <w:tcPr>
            <w:tcW w:w="1295" w:type="pct"/>
          </w:tcPr>
          <w:p w14:paraId="28B4E939" w14:textId="7777777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rFonts w:eastAsiaTheme="minorHAnsi"/>
                <w:sz w:val="18"/>
                <w:szCs w:val="18"/>
              </w:rPr>
            </w:pPr>
            <w:proofErr w:type="gramStart"/>
            <w:r w:rsidRPr="009B5D6B">
              <w:rPr>
                <w:rFonts w:eastAsiaTheme="minorHAnsi"/>
                <w:sz w:val="18"/>
                <w:szCs w:val="18"/>
              </w:rPr>
              <w:t>Cf(</w:t>
            </w:r>
            <w:proofErr w:type="spellStart"/>
            <w:proofErr w:type="gramEnd"/>
            <w:r w:rsidRPr="009B5D6B">
              <w:rPr>
                <w:rFonts w:eastAsiaTheme="minorHAnsi"/>
                <w:sz w:val="18"/>
                <w:szCs w:val="18"/>
              </w:rPr>
              <w:t>Cp</w:t>
            </w:r>
            <w:r w:rsidRPr="009B5D6B">
              <w:rPr>
                <w:rFonts w:eastAsiaTheme="minorHAnsi"/>
                <w:sz w:val="18"/>
                <w:szCs w:val="18"/>
                <w:vertAlign w:val="superscript"/>
              </w:rPr>
              <w:t>tet</w:t>
            </w:r>
            <w:proofErr w:type="spellEnd"/>
            <w:r w:rsidRPr="009B5D6B">
              <w:rPr>
                <w:rFonts w:eastAsiaTheme="minorHAnsi"/>
                <w:sz w:val="18"/>
                <w:szCs w:val="18"/>
              </w:rPr>
              <w:t>)</w:t>
            </w:r>
            <w:r w:rsidRPr="009B5D6B">
              <w:rPr>
                <w:rFonts w:eastAsiaTheme="minorHAnsi"/>
                <w:sz w:val="18"/>
                <w:szCs w:val="18"/>
                <w:vertAlign w:val="subscript"/>
              </w:rPr>
              <w:t>2</w:t>
            </w:r>
            <w:r w:rsidRPr="009B5D6B">
              <w:rPr>
                <w:rFonts w:eastAsiaTheme="minorHAnsi"/>
                <w:sz w:val="18"/>
                <w:szCs w:val="18"/>
              </w:rPr>
              <w:t>Cl</w:t>
            </w:r>
            <w:r w:rsidRPr="009B5D6B">
              <w:rPr>
                <w:rFonts w:eastAsiaTheme="minorHAnsi"/>
                <w:sz w:val="18"/>
                <w:szCs w:val="18"/>
                <w:vertAlign w:val="subscript"/>
              </w:rPr>
              <w:t>2</w:t>
            </w:r>
            <w:r w:rsidRPr="009B5D6B">
              <w:rPr>
                <w:rFonts w:eastAsiaTheme="minorHAnsi"/>
                <w:sz w:val="18"/>
                <w:szCs w:val="18"/>
              </w:rPr>
              <w:t>K(OEt</w:t>
            </w:r>
            <w:r w:rsidRPr="009B5D6B">
              <w:rPr>
                <w:rFonts w:eastAsiaTheme="minorHAnsi"/>
                <w:sz w:val="18"/>
                <w:szCs w:val="18"/>
                <w:vertAlign w:val="subscript"/>
              </w:rPr>
              <w:t>2</w:t>
            </w:r>
            <w:r w:rsidRPr="009B5D6B">
              <w:rPr>
                <w:rFonts w:eastAsiaTheme="minorHAnsi"/>
                <w:sz w:val="18"/>
                <w:szCs w:val="18"/>
              </w:rPr>
              <w:t>)</w:t>
            </w:r>
          </w:p>
          <w:p w14:paraId="65939A58" w14:textId="3F63FED5" w:rsidR="00D14043" w:rsidRPr="009B5D6B" w:rsidRDefault="00D14043" w:rsidP="00992E34">
            <w:pPr>
              <w:contextualSpacing/>
              <w:jc w:val="both"/>
              <w:cnfStyle w:val="000000000000" w:firstRow="0" w:lastRow="0" w:firstColumn="0" w:lastColumn="0" w:oddVBand="0" w:evenVBand="0" w:oddHBand="0" w:evenHBand="0" w:firstRowFirstColumn="0" w:firstRowLastColumn="0" w:lastRowFirstColumn="0" w:lastRowLastColumn="0"/>
              <w:rPr>
                <w:rFonts w:eastAsiaTheme="minorHAnsi"/>
                <w:i/>
                <w:iCs/>
                <w:sz w:val="18"/>
                <w:szCs w:val="18"/>
              </w:rPr>
            </w:pPr>
            <w:proofErr w:type="spellStart"/>
            <w:r w:rsidRPr="009B5D6B">
              <w:rPr>
                <w:sz w:val="16"/>
                <w:szCs w:val="16"/>
              </w:rPr>
              <w:t>Cp</w:t>
            </w:r>
            <w:r w:rsidRPr="009B5D6B">
              <w:rPr>
                <w:sz w:val="16"/>
                <w:szCs w:val="16"/>
                <w:vertAlign w:val="superscript"/>
              </w:rPr>
              <w:t>tet</w:t>
            </w:r>
            <w:proofErr w:type="spellEnd"/>
            <w:r w:rsidRPr="009B5D6B">
              <w:rPr>
                <w:sz w:val="16"/>
                <w:szCs w:val="16"/>
              </w:rPr>
              <w:t xml:space="preserve"> = {C</w:t>
            </w:r>
            <w:r w:rsidRPr="009B5D6B">
              <w:rPr>
                <w:sz w:val="16"/>
                <w:szCs w:val="16"/>
                <w:vertAlign w:val="subscript"/>
              </w:rPr>
              <w:t>5</w:t>
            </w:r>
            <w:r w:rsidRPr="009B5D6B">
              <w:rPr>
                <w:sz w:val="16"/>
                <w:szCs w:val="16"/>
              </w:rPr>
              <w:t>Me</w:t>
            </w:r>
            <w:r w:rsidRPr="009B5D6B">
              <w:rPr>
                <w:sz w:val="16"/>
                <w:szCs w:val="16"/>
                <w:vertAlign w:val="subscript"/>
              </w:rPr>
              <w:t>4</w:t>
            </w:r>
            <w:r w:rsidRPr="009B5D6B">
              <w:rPr>
                <w:sz w:val="16"/>
                <w:szCs w:val="16"/>
              </w:rPr>
              <w:t>H}.</w:t>
            </w:r>
          </w:p>
        </w:tc>
        <w:tc>
          <w:tcPr>
            <w:tcW w:w="880" w:type="pct"/>
          </w:tcPr>
          <w:p w14:paraId="36C0EABB" w14:textId="2457A513"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2 mg </w:t>
            </w:r>
            <w:r w:rsidRPr="009B5D6B">
              <w:rPr>
                <w:sz w:val="18"/>
                <w:szCs w:val="18"/>
                <w:vertAlign w:val="superscript"/>
              </w:rPr>
              <w:t>249</w:t>
            </w:r>
            <w:r w:rsidRPr="009B5D6B">
              <w:rPr>
                <w:sz w:val="18"/>
                <w:szCs w:val="18"/>
              </w:rPr>
              <w:t>Cf</w:t>
            </w:r>
          </w:p>
        </w:tc>
        <w:tc>
          <w:tcPr>
            <w:tcW w:w="509" w:type="pct"/>
          </w:tcPr>
          <w:p w14:paraId="4FCD99CC" w14:textId="3424338C"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675.57</w:t>
            </w:r>
          </w:p>
        </w:tc>
        <w:tc>
          <w:tcPr>
            <w:tcW w:w="509" w:type="pct"/>
          </w:tcPr>
          <w:p w14:paraId="6A950C71" w14:textId="5E0ABE22"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36.8%</w:t>
            </w:r>
          </w:p>
        </w:tc>
        <w:tc>
          <w:tcPr>
            <w:tcW w:w="788" w:type="pct"/>
          </w:tcPr>
          <w:p w14:paraId="62E075AA" w14:textId="73BB4095" w:rsidR="008A760C" w:rsidRPr="009B5D6B" w:rsidRDefault="000B5826"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 xml:space="preserve">2 </w:t>
            </w:r>
            <w:proofErr w:type="spellStart"/>
            <w:r w:rsidRPr="009B5D6B">
              <w:rPr>
                <w:sz w:val="16"/>
                <w:szCs w:val="16"/>
              </w:rPr>
              <w:t>C</w:t>
            </w:r>
            <w:r w:rsidR="00D14043" w:rsidRPr="009B5D6B">
              <w:rPr>
                <w:sz w:val="16"/>
                <w:szCs w:val="16"/>
              </w:rPr>
              <w:t>p</w:t>
            </w:r>
            <w:r w:rsidR="00D14043" w:rsidRPr="009B5D6B">
              <w:rPr>
                <w:sz w:val="16"/>
                <w:szCs w:val="16"/>
                <w:vertAlign w:val="superscript"/>
              </w:rPr>
              <w:t>tet</w:t>
            </w:r>
            <w:proofErr w:type="spellEnd"/>
            <w:r w:rsidRPr="009B5D6B">
              <w:rPr>
                <w:sz w:val="16"/>
                <w:szCs w:val="16"/>
              </w:rPr>
              <w:t xml:space="preserve"> ligands + 2 </w:t>
            </w:r>
            <w:proofErr w:type="spellStart"/>
            <w:r w:rsidRPr="009B5D6B">
              <w:rPr>
                <w:sz w:val="16"/>
                <w:szCs w:val="16"/>
              </w:rPr>
              <w:t>Cf</w:t>
            </w:r>
            <w:r w:rsidR="00D14043" w:rsidRPr="009B5D6B">
              <w:rPr>
                <w:sz w:val="16"/>
                <w:szCs w:val="16"/>
                <w:vertAlign w:val="superscript"/>
              </w:rPr>
              <w:t>III</w:t>
            </w:r>
            <w:proofErr w:type="spellEnd"/>
            <w:r w:rsidRPr="009B5D6B">
              <w:rPr>
                <w:sz w:val="16"/>
                <w:szCs w:val="16"/>
              </w:rPr>
              <w:t>-</w:t>
            </w:r>
            <w:r w:rsidR="00965870" w:rsidRPr="009B5D6B">
              <w:rPr>
                <w:sz w:val="16"/>
                <w:szCs w:val="16"/>
              </w:rPr>
              <w:t>Cl</w:t>
            </w:r>
            <w:r w:rsidRPr="009B5D6B">
              <w:rPr>
                <w:sz w:val="16"/>
                <w:szCs w:val="16"/>
              </w:rPr>
              <w:t xml:space="preserve"> bonds.</w:t>
            </w:r>
          </w:p>
          <w:p w14:paraId="346448E2" w14:textId="35E2539C" w:rsidR="00D14043" w:rsidRPr="009B5D6B" w:rsidRDefault="00D14043"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323" w:type="pct"/>
          </w:tcPr>
          <w:p w14:paraId="6B9A6BBB" w14:textId="7F098FA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{"citationID":"hQIYGnYg","properties":{"formattedCitation":"\\super 15\\nosupersub{}","plainCitation":"15","noteIndex":0},"citationItems":[{"id":2353,"uris":["http://zotero.org/users/local/5hKs6pkN/items/SNH69N5I"],"itemData":{"id":2353,"type":"article-journal","abstract":"Californium (Cf) is currently the heaviest element accessible above microgram quantities. Cf isotopes impose severe experimental challenges due to their scarcity and radiological hazards. Consequently, chemical secrets ranging from the accessibility of 5f/6d valence orbitals to engage in bonding, the role of spin–orbit coupling in electronic structure, and reactivity patterns compared to other f elements, remain locked. Organometallic molecules were foundational in elucidating periodicity and bonding trends across the periodic table1–3, with a twenty-first-century renaissance of organometallic thorium (Th) through plutonium (Pu) chemistry4–12, and to a smaller extent americium (Am)13, transforming chemical understanding. Yet, analogous curium (Cm) to Cf chemistry has lain dormant since the 1970s. Here, we revive air-/moisture-sensitive Cf chemistry through the synthesis and characterization of [Cf(C5Me4H)2Cl2K(OEt2)]n from two milligrams of 249Cf. This bent metallocene motif, not previously structurally authenticated beyond uranium (U)14,15, contains the first crystallographically characterized Cf–C bond. Analysis suggests the Cf–C bond is largely ionic with a small covalent contribution. Lowered Cf 5f orbital energy versus dysprosium (Dy) 4f in the colourless, isoelectronic and isostructural [Dy(C5Me4H)2Cl2K(OEt2)]n results in an orange Cf compound, contrasting with the light-green colour typically associated with Cf compounds16–22.","container-title":"Nature","DOI":"10.1038/s41586-021-04027-8","ISSN":"1476-4687","issue":"7885","language":"en","page":"421-424","source":"www.nature.com","title":"Isolation and characterization of a californium metallocene","volume":"599","author":[{"family":"Goodwin","given":"Conrad A. P."},{"family":"Su","given":"Jing"},{"family":"Stevens","given":"Lauren M."},{"family":"White","given":"Frankie D."},{"family":"Anderson","given":"Nickolas H."},{"family":"Auxier","given":"John D."},{"family":"Albrecht-Schönzart","given":"Thomas E."},{"family":"Batista","given":"Enrique R."},{"family":"Briscoe","given":"Sasha F."},{"family":"Cross","given":"Justin N."},{"family":"Evans","given":"William J."},{"family":"Gaiser","given":"Alyssa N."},{"family":"Gaunt","given":"Andrew J."},{"family":"James","given":"Michael R."},{"family":"Janicke","given":"Michael T."},{"family":"Jenkins","given":"Tener F."},{"family":"Jones","given":"Zachary R."},{"family":"Kozimor","given":"Stosh A."},{"family":"Scott","given":"Brian L."},{"family":"Sperling","given":"Joseph M."},{"family":"Wedal","given":"Justin C."},{"family":"Windorff","given":"Cory J."},{"family":"Yang","given":"Ping"},{"family":"Ziller","given":"Joseph W."}],"issued":{"date-parts":[["2021",11]]}}}],"schema":"https://github.com/citation-style-language/schema/raw/master/csl-citation.json"} </w:instrText>
            </w:r>
            <w:r w:rsidRPr="009B5D6B">
              <w:rPr>
                <w:sz w:val="18"/>
                <w:szCs w:val="18"/>
              </w:rPr>
              <w:fldChar w:fldCharType="separate"/>
            </w:r>
            <w:r w:rsidR="006706D4" w:rsidRPr="006706D4">
              <w:rPr>
                <w:sz w:val="18"/>
                <w:vertAlign w:val="superscript"/>
              </w:rPr>
              <w:t>15</w:t>
            </w:r>
            <w:r w:rsidRPr="009B5D6B">
              <w:rPr>
                <w:sz w:val="18"/>
                <w:szCs w:val="18"/>
              </w:rPr>
              <w:fldChar w:fldCharType="end"/>
            </w:r>
          </w:p>
        </w:tc>
      </w:tr>
      <w:tr w:rsidR="009B5D6B" w:rsidRPr="009B5D6B" w14:paraId="4C8F0FCF" w14:textId="77777777" w:rsidTr="00D472BC">
        <w:trPr>
          <w:trHeight w:val="154"/>
        </w:trPr>
        <w:tc>
          <w:tcPr>
            <w:cnfStyle w:val="001000000000" w:firstRow="0" w:lastRow="0" w:firstColumn="1" w:lastColumn="0" w:oddVBand="0" w:evenVBand="0" w:oddHBand="0" w:evenHBand="0" w:firstRowFirstColumn="0" w:firstRowLastColumn="0" w:lastRowFirstColumn="0" w:lastRowLastColumn="0"/>
            <w:tcW w:w="695" w:type="pct"/>
            <w:vMerge w:val="restart"/>
          </w:tcPr>
          <w:p w14:paraId="5EDB86E9" w14:textId="77777777" w:rsidR="008A760C" w:rsidRPr="009B5D6B" w:rsidRDefault="008A760C" w:rsidP="00992E34">
            <w:pPr>
              <w:contextualSpacing/>
              <w:jc w:val="both"/>
              <w:rPr>
                <w:sz w:val="18"/>
                <w:szCs w:val="18"/>
              </w:rPr>
            </w:pPr>
            <w:r w:rsidRPr="009B5D6B">
              <w:rPr>
                <w:sz w:val="18"/>
                <w:szCs w:val="18"/>
              </w:rPr>
              <w:t>Well-Dawson POM</w:t>
            </w:r>
          </w:p>
        </w:tc>
        <w:tc>
          <w:tcPr>
            <w:tcW w:w="1295" w:type="pct"/>
          </w:tcPr>
          <w:p w14:paraId="26D381B2" w14:textId="0A984289" w:rsidR="008A760C" w:rsidRPr="009B5D6B" w:rsidRDefault="008A760C" w:rsidP="00992E34">
            <w:pPr>
              <w:cnfStyle w:val="000000000000" w:firstRow="0" w:lastRow="0" w:firstColumn="0" w:lastColumn="0" w:oddVBand="0" w:evenVBand="0" w:oddHBand="0" w:evenHBand="0" w:firstRowFirstColumn="0" w:firstRowLastColumn="0" w:lastRowFirstColumn="0" w:lastRowLastColumn="0"/>
              <w:rPr>
                <w:sz w:val="18"/>
                <w:szCs w:val="18"/>
              </w:rPr>
            </w:pPr>
            <w:bookmarkStart w:id="1" w:name="_Toc90279228"/>
            <w:r w:rsidRPr="009B5D6B">
              <w:rPr>
                <w:sz w:val="18"/>
                <w:szCs w:val="18"/>
              </w:rPr>
              <w:t>K</w:t>
            </w:r>
            <w:r w:rsidRPr="009B5D6B">
              <w:rPr>
                <w:sz w:val="18"/>
                <w:szCs w:val="18"/>
                <w:vertAlign w:val="subscript"/>
              </w:rPr>
              <w:t>16</w:t>
            </w:r>
            <w:r w:rsidRPr="009B5D6B">
              <w:rPr>
                <w:sz w:val="18"/>
                <w:szCs w:val="18"/>
              </w:rPr>
              <w:t>Np(P</w:t>
            </w:r>
            <w:r w:rsidRPr="009B5D6B">
              <w:rPr>
                <w:sz w:val="18"/>
                <w:szCs w:val="18"/>
                <w:vertAlign w:val="subscript"/>
              </w:rPr>
              <w:t>2</w:t>
            </w:r>
            <w:r w:rsidRPr="009B5D6B">
              <w:rPr>
                <w:sz w:val="18"/>
                <w:szCs w:val="18"/>
              </w:rPr>
              <w:t>W</w:t>
            </w:r>
            <w:r w:rsidRPr="009B5D6B">
              <w:rPr>
                <w:sz w:val="18"/>
                <w:szCs w:val="18"/>
                <w:vertAlign w:val="subscript"/>
              </w:rPr>
              <w:t>17</w:t>
            </w:r>
            <w:r w:rsidRPr="009B5D6B">
              <w:rPr>
                <w:sz w:val="18"/>
                <w:szCs w:val="18"/>
              </w:rPr>
              <w:t>O</w:t>
            </w:r>
            <w:r w:rsidRPr="009B5D6B">
              <w:rPr>
                <w:sz w:val="18"/>
                <w:szCs w:val="18"/>
                <w:vertAlign w:val="subscript"/>
              </w:rPr>
              <w:t>61</w:t>
            </w:r>
            <w:r w:rsidRPr="009B5D6B">
              <w:rPr>
                <w:sz w:val="18"/>
                <w:szCs w:val="18"/>
              </w:rPr>
              <w:t>)</w:t>
            </w:r>
            <w:r w:rsidRPr="009B5D6B">
              <w:rPr>
                <w:sz w:val="18"/>
                <w:szCs w:val="18"/>
                <w:vertAlign w:val="subscript"/>
              </w:rPr>
              <w:t>2</w:t>
            </w:r>
            <w:r w:rsidRPr="009B5D6B">
              <w:rPr>
                <w:sz w:val="18"/>
                <w:szCs w:val="18"/>
              </w:rPr>
              <w:t>·42H</w:t>
            </w:r>
            <w:r w:rsidRPr="009B5D6B">
              <w:rPr>
                <w:sz w:val="18"/>
                <w:szCs w:val="18"/>
                <w:vertAlign w:val="subscript"/>
              </w:rPr>
              <w:t>2</w:t>
            </w:r>
            <w:r w:rsidRPr="009B5D6B">
              <w:rPr>
                <w:sz w:val="18"/>
                <w:szCs w:val="18"/>
              </w:rPr>
              <w:t>O</w:t>
            </w:r>
            <w:bookmarkEnd w:id="1"/>
          </w:p>
        </w:tc>
        <w:tc>
          <w:tcPr>
            <w:tcW w:w="880" w:type="pct"/>
          </w:tcPr>
          <w:p w14:paraId="0A79B90E" w14:textId="78560383" w:rsidR="008A760C" w:rsidRPr="009B5D6B" w:rsidRDefault="008A760C" w:rsidP="00992E34">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20 mg </w:t>
            </w:r>
            <w:r w:rsidRPr="009B5D6B">
              <w:rPr>
                <w:sz w:val="18"/>
                <w:szCs w:val="18"/>
                <w:vertAlign w:val="superscript"/>
              </w:rPr>
              <w:t>237</w:t>
            </w:r>
            <w:r w:rsidRPr="009B5D6B">
              <w:rPr>
                <w:sz w:val="18"/>
                <w:szCs w:val="18"/>
              </w:rPr>
              <w:t>Np</w:t>
            </w:r>
          </w:p>
        </w:tc>
        <w:tc>
          <w:tcPr>
            <w:tcW w:w="509" w:type="pct"/>
          </w:tcPr>
          <w:p w14:paraId="060FF262" w14:textId="6A7B817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9945.0</w:t>
            </w:r>
          </w:p>
        </w:tc>
        <w:tc>
          <w:tcPr>
            <w:tcW w:w="509" w:type="pct"/>
          </w:tcPr>
          <w:p w14:paraId="1B235678" w14:textId="4AB691B7"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2.3%</w:t>
            </w:r>
          </w:p>
        </w:tc>
        <w:tc>
          <w:tcPr>
            <w:tcW w:w="788" w:type="pct"/>
          </w:tcPr>
          <w:p w14:paraId="4A27610A" w14:textId="5FF2FDC5" w:rsidR="008A760C" w:rsidRPr="009B5D6B" w:rsidRDefault="006A5EC9"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8 (</w:t>
            </w:r>
            <w:proofErr w:type="spellStart"/>
            <w:r w:rsidRPr="009B5D6B">
              <w:rPr>
                <w:sz w:val="16"/>
                <w:szCs w:val="16"/>
              </w:rPr>
              <w:t>Np</w:t>
            </w:r>
            <w:r w:rsidRPr="009B5D6B">
              <w:rPr>
                <w:sz w:val="16"/>
                <w:szCs w:val="16"/>
                <w:vertAlign w:val="superscript"/>
              </w:rPr>
              <w:t>IV</w:t>
            </w:r>
            <w:proofErr w:type="spellEnd"/>
            <w:r w:rsidRPr="009B5D6B">
              <w:rPr>
                <w:sz w:val="16"/>
                <w:szCs w:val="16"/>
              </w:rPr>
              <w:t>-O bonds)</w:t>
            </w:r>
          </w:p>
        </w:tc>
        <w:tc>
          <w:tcPr>
            <w:tcW w:w="323" w:type="pct"/>
            <w:vMerge w:val="restart"/>
          </w:tcPr>
          <w:p w14:paraId="550F71D6" w14:textId="2528681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{"citationID":"KI5htami","properties":{"formattedCitation":"\\super 16\\nosupersub{}","plainCitation":"16","noteIndex":0},"citationItems":[{"id":2359,"uris":["http://zotero.org/users/local/5hKs6pkN/items/VTXMYD8V"],"itemData":{"id":2359,"type":"article-journal","abstract":"This study concerns the formation of complexes with actinides at oxidation state +IV, from Th to Am, through a lacunary heteropolyanion ligand P2W17O6110−. The preparation of original single crystals of complexes with 1:2 stoichiometry provided structural data through single-crystal X-ray diffraction for the entire An(IV) series. An(IV) atoms in these complexes have a coordination number of 8, and their coordination polyhedron is a distorted square antiprism. The data were used to compute a mean (An−O) interatomic distance for each actinide. When the interatomic distance is plotted versus the inverse ionic radius of these tetravalent actinides, it appears that the simple electrostatic model is not suitable for Am(IV) and Pu(IV), although this trend must be confirmed by further investigation with other examples from the An(IV) series.","container-title":"Inorganic Chemistry","DOI":"10.1021/ic900710c","ISSN":"0020-1669","issue":"19","journalAbbreviation":"Inorg. Chem.","page":"9185-9190","source":"ACS Publications","title":"Synthesis and Structural Examination of Complexes of Am(IV) and Other Tetravalent Actinides with Lacunary Heteropolyanion α2-P2W17O6110−","volume":"48","author":[{"family":"Sokolova","given":"Marina N."},{"family":"Fedosseev","given":"Alexander M."},{"family":"Andreev","given":"Grigory B."},{"family":"Budantseva","given":"Nina A."},{"family":"Yusov","given":"Alexander B."},{"family":"Moisy","given":"Philippe"}],"issued":{"date-parts":[["2009",10,5]]}}}],"schema":"https://github.com/citation-style-language/schema/raw/master/csl-citation.json"} </w:instrText>
            </w:r>
            <w:r w:rsidRPr="009B5D6B">
              <w:rPr>
                <w:sz w:val="18"/>
                <w:szCs w:val="18"/>
              </w:rPr>
              <w:fldChar w:fldCharType="separate"/>
            </w:r>
            <w:r w:rsidR="006706D4" w:rsidRPr="006706D4">
              <w:rPr>
                <w:sz w:val="18"/>
                <w:vertAlign w:val="superscript"/>
              </w:rPr>
              <w:t>16</w:t>
            </w:r>
            <w:r w:rsidRPr="009B5D6B">
              <w:rPr>
                <w:sz w:val="18"/>
                <w:szCs w:val="18"/>
              </w:rPr>
              <w:fldChar w:fldCharType="end"/>
            </w:r>
          </w:p>
        </w:tc>
      </w:tr>
      <w:tr w:rsidR="009B5D6B" w:rsidRPr="009B5D6B" w14:paraId="28ED0B44" w14:textId="77777777" w:rsidTr="00D472BC">
        <w:trPr>
          <w:trHeight w:val="153"/>
        </w:trPr>
        <w:tc>
          <w:tcPr>
            <w:cnfStyle w:val="001000000000" w:firstRow="0" w:lastRow="0" w:firstColumn="1" w:lastColumn="0" w:oddVBand="0" w:evenVBand="0" w:oddHBand="0" w:evenHBand="0" w:firstRowFirstColumn="0" w:firstRowLastColumn="0" w:lastRowFirstColumn="0" w:lastRowLastColumn="0"/>
            <w:tcW w:w="695" w:type="pct"/>
            <w:vMerge/>
          </w:tcPr>
          <w:p w14:paraId="7C79A748" w14:textId="77777777" w:rsidR="008A760C" w:rsidRPr="009B5D6B" w:rsidRDefault="008A760C" w:rsidP="00992E34">
            <w:pPr>
              <w:contextualSpacing/>
              <w:jc w:val="both"/>
              <w:rPr>
                <w:sz w:val="18"/>
                <w:szCs w:val="18"/>
              </w:rPr>
            </w:pPr>
          </w:p>
        </w:tc>
        <w:tc>
          <w:tcPr>
            <w:tcW w:w="1295" w:type="pct"/>
          </w:tcPr>
          <w:p w14:paraId="62137847" w14:textId="15FCFF04" w:rsidR="008A760C" w:rsidRPr="009B5D6B" w:rsidRDefault="008A760C" w:rsidP="00992E34">
            <w:pPr>
              <w:cnfStyle w:val="000000000000" w:firstRow="0" w:lastRow="0" w:firstColumn="0" w:lastColumn="0" w:oddVBand="0" w:evenVBand="0" w:oddHBand="0" w:evenHBand="0" w:firstRowFirstColumn="0" w:firstRowLastColumn="0" w:lastRowFirstColumn="0" w:lastRowLastColumn="0"/>
              <w:rPr>
                <w:b/>
                <w:bCs/>
                <w:sz w:val="18"/>
                <w:szCs w:val="18"/>
              </w:rPr>
            </w:pPr>
            <w:bookmarkStart w:id="2" w:name="_Toc90279229"/>
            <w:r w:rsidRPr="009B5D6B">
              <w:rPr>
                <w:sz w:val="18"/>
                <w:szCs w:val="18"/>
              </w:rPr>
              <w:t>K</w:t>
            </w:r>
            <w:r w:rsidRPr="009B5D6B">
              <w:rPr>
                <w:sz w:val="18"/>
                <w:szCs w:val="18"/>
                <w:vertAlign w:val="subscript"/>
              </w:rPr>
              <w:t>12</w:t>
            </w:r>
            <w:r w:rsidRPr="009B5D6B">
              <w:rPr>
                <w:sz w:val="18"/>
                <w:szCs w:val="18"/>
              </w:rPr>
              <w:t>H</w:t>
            </w:r>
            <w:r w:rsidRPr="009B5D6B">
              <w:rPr>
                <w:sz w:val="18"/>
                <w:szCs w:val="18"/>
                <w:vertAlign w:val="subscript"/>
              </w:rPr>
              <w:t>4</w:t>
            </w:r>
            <w:r w:rsidRPr="009B5D6B">
              <w:rPr>
                <w:sz w:val="18"/>
                <w:szCs w:val="18"/>
              </w:rPr>
              <w:t>Pu(P</w:t>
            </w:r>
            <w:r w:rsidRPr="009B5D6B">
              <w:rPr>
                <w:sz w:val="18"/>
                <w:szCs w:val="18"/>
                <w:vertAlign w:val="subscript"/>
              </w:rPr>
              <w:t>2</w:t>
            </w:r>
            <w:r w:rsidRPr="009B5D6B">
              <w:rPr>
                <w:sz w:val="18"/>
                <w:szCs w:val="18"/>
              </w:rPr>
              <w:t>W</w:t>
            </w:r>
            <w:r w:rsidRPr="009B5D6B">
              <w:rPr>
                <w:sz w:val="18"/>
                <w:szCs w:val="18"/>
                <w:vertAlign w:val="subscript"/>
              </w:rPr>
              <w:t>17</w:t>
            </w:r>
            <w:r w:rsidRPr="009B5D6B">
              <w:rPr>
                <w:sz w:val="18"/>
                <w:szCs w:val="18"/>
              </w:rPr>
              <w:t>O</w:t>
            </w:r>
            <w:r w:rsidRPr="009B5D6B">
              <w:rPr>
                <w:sz w:val="18"/>
                <w:szCs w:val="18"/>
                <w:vertAlign w:val="subscript"/>
              </w:rPr>
              <w:t>61</w:t>
            </w:r>
            <w:r w:rsidRPr="009B5D6B">
              <w:rPr>
                <w:sz w:val="18"/>
                <w:szCs w:val="18"/>
              </w:rPr>
              <w:t>)</w:t>
            </w:r>
            <w:r w:rsidRPr="009B5D6B">
              <w:rPr>
                <w:sz w:val="18"/>
                <w:szCs w:val="18"/>
                <w:vertAlign w:val="subscript"/>
              </w:rPr>
              <w:t>2</w:t>
            </w:r>
            <w:r w:rsidRPr="009B5D6B">
              <w:rPr>
                <w:sz w:val="18"/>
                <w:szCs w:val="18"/>
              </w:rPr>
              <w:t>·19H</w:t>
            </w:r>
            <w:r w:rsidRPr="009B5D6B">
              <w:rPr>
                <w:sz w:val="18"/>
                <w:szCs w:val="18"/>
                <w:vertAlign w:val="subscript"/>
              </w:rPr>
              <w:t>2</w:t>
            </w:r>
            <w:r w:rsidRPr="009B5D6B">
              <w:rPr>
                <w:sz w:val="18"/>
                <w:szCs w:val="18"/>
              </w:rPr>
              <w:t>O</w:t>
            </w:r>
            <w:bookmarkEnd w:id="2"/>
          </w:p>
        </w:tc>
        <w:tc>
          <w:tcPr>
            <w:tcW w:w="880" w:type="pct"/>
          </w:tcPr>
          <w:p w14:paraId="1FFA3734" w14:textId="40EC1B02" w:rsidR="008A760C" w:rsidRPr="009B5D6B" w:rsidRDefault="008A760C" w:rsidP="00992E34">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~4 mg </w:t>
            </w:r>
            <w:r w:rsidRPr="009B5D6B">
              <w:rPr>
                <w:sz w:val="18"/>
                <w:szCs w:val="18"/>
                <w:vertAlign w:val="superscript"/>
              </w:rPr>
              <w:t>239</w:t>
            </w:r>
            <w:r w:rsidRPr="009B5D6B">
              <w:rPr>
                <w:sz w:val="18"/>
                <w:szCs w:val="18"/>
              </w:rPr>
              <w:t>Pu</w:t>
            </w:r>
          </w:p>
        </w:tc>
        <w:tc>
          <w:tcPr>
            <w:tcW w:w="509" w:type="pct"/>
          </w:tcPr>
          <w:p w14:paraId="5D247F95" w14:textId="5E55A48C"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9380.6</w:t>
            </w:r>
          </w:p>
        </w:tc>
        <w:tc>
          <w:tcPr>
            <w:tcW w:w="509" w:type="pct"/>
          </w:tcPr>
          <w:p w14:paraId="5C3F7216" w14:textId="1D6A1B04"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2.4%</w:t>
            </w:r>
          </w:p>
        </w:tc>
        <w:tc>
          <w:tcPr>
            <w:tcW w:w="788" w:type="pct"/>
          </w:tcPr>
          <w:p w14:paraId="3A5B79E8" w14:textId="092C8B8F" w:rsidR="008A760C" w:rsidRPr="009B5D6B" w:rsidRDefault="006A5EC9"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8 (</w:t>
            </w:r>
            <w:proofErr w:type="spellStart"/>
            <w:r w:rsidRPr="009B5D6B">
              <w:rPr>
                <w:sz w:val="16"/>
                <w:szCs w:val="16"/>
              </w:rPr>
              <w:t>Pu</w:t>
            </w:r>
            <w:r w:rsidRPr="009B5D6B">
              <w:rPr>
                <w:sz w:val="16"/>
                <w:szCs w:val="16"/>
                <w:vertAlign w:val="superscript"/>
              </w:rPr>
              <w:t>IV</w:t>
            </w:r>
            <w:proofErr w:type="spellEnd"/>
            <w:r w:rsidRPr="009B5D6B">
              <w:rPr>
                <w:sz w:val="16"/>
                <w:szCs w:val="16"/>
              </w:rPr>
              <w:t>-O bonds)</w:t>
            </w:r>
          </w:p>
        </w:tc>
        <w:tc>
          <w:tcPr>
            <w:tcW w:w="323" w:type="pct"/>
            <w:vMerge/>
          </w:tcPr>
          <w:p w14:paraId="0908929B" w14:textId="63C291A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274327E7" w14:textId="77777777" w:rsidTr="00D472BC">
        <w:trPr>
          <w:trHeight w:val="153"/>
        </w:trPr>
        <w:tc>
          <w:tcPr>
            <w:cnfStyle w:val="001000000000" w:firstRow="0" w:lastRow="0" w:firstColumn="1" w:lastColumn="0" w:oddVBand="0" w:evenVBand="0" w:oddHBand="0" w:evenHBand="0" w:firstRowFirstColumn="0" w:firstRowLastColumn="0" w:lastRowFirstColumn="0" w:lastRowLastColumn="0"/>
            <w:tcW w:w="695" w:type="pct"/>
            <w:vMerge/>
          </w:tcPr>
          <w:p w14:paraId="28D60A12" w14:textId="77777777" w:rsidR="008A760C" w:rsidRPr="009B5D6B" w:rsidRDefault="008A760C" w:rsidP="00992E34">
            <w:pPr>
              <w:contextualSpacing/>
              <w:jc w:val="both"/>
              <w:rPr>
                <w:sz w:val="18"/>
                <w:szCs w:val="18"/>
              </w:rPr>
            </w:pPr>
          </w:p>
        </w:tc>
        <w:tc>
          <w:tcPr>
            <w:tcW w:w="1295" w:type="pct"/>
          </w:tcPr>
          <w:p w14:paraId="364D0A43" w14:textId="3B0018BD" w:rsidR="008A760C" w:rsidRPr="009B5D6B" w:rsidRDefault="008A760C" w:rsidP="00992E34">
            <w:pPr>
              <w:cnfStyle w:val="000000000000" w:firstRow="0" w:lastRow="0" w:firstColumn="0" w:lastColumn="0" w:oddVBand="0" w:evenVBand="0" w:oddHBand="0" w:evenHBand="0" w:firstRowFirstColumn="0" w:firstRowLastColumn="0" w:lastRowFirstColumn="0" w:lastRowLastColumn="0"/>
              <w:rPr>
                <w:b/>
                <w:bCs/>
                <w:sz w:val="18"/>
                <w:szCs w:val="18"/>
              </w:rPr>
            </w:pPr>
            <w:bookmarkStart w:id="3" w:name="_Toc90279230"/>
            <w:r w:rsidRPr="009B5D6B">
              <w:rPr>
                <w:sz w:val="18"/>
                <w:szCs w:val="18"/>
              </w:rPr>
              <w:t>K</w:t>
            </w:r>
            <w:r w:rsidRPr="009B5D6B">
              <w:rPr>
                <w:sz w:val="18"/>
                <w:szCs w:val="18"/>
                <w:vertAlign w:val="subscript"/>
              </w:rPr>
              <w:t>10</w:t>
            </w:r>
            <w:r w:rsidRPr="009B5D6B">
              <w:rPr>
                <w:sz w:val="18"/>
                <w:szCs w:val="18"/>
              </w:rPr>
              <w:t>H</w:t>
            </w:r>
            <w:r w:rsidRPr="009B5D6B">
              <w:rPr>
                <w:sz w:val="18"/>
                <w:szCs w:val="18"/>
                <w:vertAlign w:val="subscript"/>
              </w:rPr>
              <w:t>6</w:t>
            </w:r>
            <w:r w:rsidRPr="009B5D6B">
              <w:rPr>
                <w:sz w:val="18"/>
                <w:szCs w:val="18"/>
              </w:rPr>
              <w:t>Am(P</w:t>
            </w:r>
            <w:r w:rsidRPr="009B5D6B">
              <w:rPr>
                <w:sz w:val="18"/>
                <w:szCs w:val="18"/>
                <w:vertAlign w:val="subscript"/>
              </w:rPr>
              <w:t>2</w:t>
            </w:r>
            <w:r w:rsidRPr="009B5D6B">
              <w:rPr>
                <w:sz w:val="18"/>
                <w:szCs w:val="18"/>
              </w:rPr>
              <w:t>W</w:t>
            </w:r>
            <w:r w:rsidRPr="009B5D6B">
              <w:rPr>
                <w:sz w:val="18"/>
                <w:szCs w:val="18"/>
                <w:vertAlign w:val="subscript"/>
              </w:rPr>
              <w:t>17</w:t>
            </w:r>
            <w:r w:rsidRPr="009B5D6B">
              <w:rPr>
                <w:sz w:val="18"/>
                <w:szCs w:val="18"/>
              </w:rPr>
              <w:t>O</w:t>
            </w:r>
            <w:r w:rsidRPr="009B5D6B">
              <w:rPr>
                <w:sz w:val="18"/>
                <w:szCs w:val="18"/>
                <w:vertAlign w:val="subscript"/>
              </w:rPr>
              <w:t>61</w:t>
            </w:r>
            <w:r w:rsidRPr="009B5D6B">
              <w:rPr>
                <w:sz w:val="18"/>
                <w:szCs w:val="18"/>
              </w:rPr>
              <w:t>)</w:t>
            </w:r>
            <w:r w:rsidRPr="009B5D6B">
              <w:rPr>
                <w:sz w:val="18"/>
                <w:szCs w:val="18"/>
                <w:vertAlign w:val="subscript"/>
              </w:rPr>
              <w:t>2</w:t>
            </w:r>
            <w:r w:rsidRPr="009B5D6B">
              <w:rPr>
                <w:sz w:val="18"/>
                <w:szCs w:val="18"/>
              </w:rPr>
              <w:t>·30H</w:t>
            </w:r>
            <w:r w:rsidRPr="009B5D6B">
              <w:rPr>
                <w:sz w:val="18"/>
                <w:szCs w:val="18"/>
                <w:vertAlign w:val="subscript"/>
              </w:rPr>
              <w:t>2</w:t>
            </w:r>
            <w:r w:rsidRPr="009B5D6B">
              <w:rPr>
                <w:sz w:val="18"/>
                <w:szCs w:val="18"/>
              </w:rPr>
              <w:t>O</w:t>
            </w:r>
            <w:bookmarkEnd w:id="3"/>
          </w:p>
        </w:tc>
        <w:tc>
          <w:tcPr>
            <w:tcW w:w="880" w:type="pct"/>
          </w:tcPr>
          <w:p w14:paraId="448F8F3F" w14:textId="382E3923" w:rsidR="008A760C" w:rsidRPr="009B5D6B" w:rsidRDefault="008A760C" w:rsidP="00992E34">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2.5 mg </w:t>
            </w:r>
            <w:r w:rsidRPr="009B5D6B">
              <w:rPr>
                <w:sz w:val="18"/>
                <w:szCs w:val="18"/>
                <w:vertAlign w:val="superscript"/>
              </w:rPr>
              <w:t>243</w:t>
            </w:r>
            <w:r w:rsidRPr="009B5D6B">
              <w:rPr>
                <w:sz w:val="18"/>
                <w:szCs w:val="18"/>
              </w:rPr>
              <w:t>Am</w:t>
            </w:r>
          </w:p>
        </w:tc>
        <w:tc>
          <w:tcPr>
            <w:tcW w:w="509" w:type="pct"/>
          </w:tcPr>
          <w:p w14:paraId="527734BC" w14:textId="625909EA"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9506.4</w:t>
            </w:r>
          </w:p>
        </w:tc>
        <w:tc>
          <w:tcPr>
            <w:tcW w:w="509" w:type="pct"/>
          </w:tcPr>
          <w:p w14:paraId="422EE9C3" w14:textId="5AE01E4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2.4%</w:t>
            </w:r>
          </w:p>
        </w:tc>
        <w:tc>
          <w:tcPr>
            <w:tcW w:w="788" w:type="pct"/>
          </w:tcPr>
          <w:p w14:paraId="2D2FA6FD" w14:textId="4545DE22" w:rsidR="008A760C" w:rsidRPr="009B5D6B" w:rsidRDefault="006A5EC9"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r w:rsidRPr="009B5D6B">
              <w:rPr>
                <w:sz w:val="16"/>
                <w:szCs w:val="16"/>
              </w:rPr>
              <w:t>8 (</w:t>
            </w:r>
            <w:proofErr w:type="spellStart"/>
            <w:r w:rsidRPr="009B5D6B">
              <w:rPr>
                <w:sz w:val="16"/>
                <w:szCs w:val="16"/>
              </w:rPr>
              <w:t>Am</w:t>
            </w:r>
            <w:r w:rsidRPr="009B5D6B">
              <w:rPr>
                <w:sz w:val="16"/>
                <w:szCs w:val="16"/>
                <w:vertAlign w:val="superscript"/>
              </w:rPr>
              <w:t>IV</w:t>
            </w:r>
            <w:proofErr w:type="spellEnd"/>
            <w:r w:rsidRPr="009B5D6B">
              <w:rPr>
                <w:sz w:val="16"/>
                <w:szCs w:val="16"/>
              </w:rPr>
              <w:t>-O bonds)</w:t>
            </w:r>
          </w:p>
        </w:tc>
        <w:tc>
          <w:tcPr>
            <w:tcW w:w="323" w:type="pct"/>
            <w:vMerge/>
          </w:tcPr>
          <w:p w14:paraId="1CCAB309" w14:textId="62608DE0"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B5D6B" w:rsidRPr="009B5D6B" w14:paraId="4CDC09CB" w14:textId="77777777" w:rsidTr="00D472BC">
        <w:trPr>
          <w:trHeight w:val="575"/>
        </w:trPr>
        <w:tc>
          <w:tcPr>
            <w:cnfStyle w:val="001000000000" w:firstRow="0" w:lastRow="0" w:firstColumn="1" w:lastColumn="0" w:oddVBand="0" w:evenVBand="0" w:oddHBand="0" w:evenHBand="0" w:firstRowFirstColumn="0" w:firstRowLastColumn="0" w:lastRowFirstColumn="0" w:lastRowLastColumn="0"/>
            <w:tcW w:w="695" w:type="pct"/>
          </w:tcPr>
          <w:p w14:paraId="275E55B6" w14:textId="35CBFD40" w:rsidR="008A760C" w:rsidRPr="009B5D6B" w:rsidRDefault="008A760C" w:rsidP="00992E34">
            <w:pPr>
              <w:contextualSpacing/>
              <w:jc w:val="both"/>
              <w:rPr>
                <w:sz w:val="18"/>
                <w:szCs w:val="18"/>
              </w:rPr>
            </w:pPr>
            <w:r w:rsidRPr="009B5D6B">
              <w:rPr>
                <w:sz w:val="18"/>
                <w:szCs w:val="18"/>
              </w:rPr>
              <w:t>Germano-tungstate POM</w:t>
            </w:r>
          </w:p>
        </w:tc>
        <w:tc>
          <w:tcPr>
            <w:tcW w:w="1295" w:type="pct"/>
          </w:tcPr>
          <w:p w14:paraId="690AF4F7" w14:textId="5EADD709"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K</w:t>
            </w:r>
            <w:r w:rsidRPr="009B5D6B">
              <w:rPr>
                <w:sz w:val="18"/>
                <w:szCs w:val="18"/>
                <w:vertAlign w:val="subscript"/>
              </w:rPr>
              <w:t>11</w:t>
            </w:r>
            <w:r w:rsidRPr="009B5D6B">
              <w:rPr>
                <w:sz w:val="18"/>
                <w:szCs w:val="18"/>
              </w:rPr>
              <w:t>[K</w:t>
            </w:r>
            <w:r w:rsidRPr="009B5D6B">
              <w:rPr>
                <w:sz w:val="18"/>
                <w:szCs w:val="18"/>
                <w:vertAlign w:val="subscript"/>
              </w:rPr>
              <w:t>3</w:t>
            </w:r>
            <w:r w:rsidRPr="009B5D6B">
              <w:rPr>
                <w:sz w:val="18"/>
                <w:szCs w:val="18"/>
              </w:rPr>
              <w:t>(PuO</w:t>
            </w:r>
            <w:r w:rsidRPr="009B5D6B">
              <w:rPr>
                <w:sz w:val="18"/>
                <w:szCs w:val="18"/>
                <w:vertAlign w:val="subscript"/>
              </w:rPr>
              <w:t>2</w:t>
            </w:r>
            <w:r w:rsidRPr="009B5D6B">
              <w:rPr>
                <w:sz w:val="18"/>
                <w:szCs w:val="18"/>
              </w:rPr>
              <w:t>)</w:t>
            </w:r>
            <w:r w:rsidRPr="009B5D6B">
              <w:rPr>
                <w:sz w:val="18"/>
                <w:szCs w:val="18"/>
                <w:vertAlign w:val="subscript"/>
              </w:rPr>
              <w:t>3</w:t>
            </w:r>
            <w:r w:rsidRPr="009B5D6B">
              <w:rPr>
                <w:sz w:val="18"/>
                <w:szCs w:val="18"/>
              </w:rPr>
              <w:t>(GeW</w:t>
            </w:r>
            <w:r w:rsidRPr="009B5D6B">
              <w:rPr>
                <w:sz w:val="18"/>
                <w:szCs w:val="18"/>
                <w:vertAlign w:val="subscript"/>
              </w:rPr>
              <w:t>9</w:t>
            </w:r>
            <w:r w:rsidRPr="009B5D6B">
              <w:rPr>
                <w:sz w:val="18"/>
                <w:szCs w:val="18"/>
              </w:rPr>
              <w:t>O</w:t>
            </w:r>
            <w:r w:rsidRPr="009B5D6B">
              <w:rPr>
                <w:sz w:val="18"/>
                <w:szCs w:val="18"/>
                <w:vertAlign w:val="subscript"/>
              </w:rPr>
              <w:t>34</w:t>
            </w:r>
            <w:r w:rsidRPr="009B5D6B">
              <w:rPr>
                <w:sz w:val="18"/>
                <w:szCs w:val="18"/>
              </w:rPr>
              <w:t>)</w:t>
            </w:r>
            <w:r w:rsidRPr="009B5D6B">
              <w:rPr>
                <w:sz w:val="18"/>
                <w:szCs w:val="18"/>
                <w:vertAlign w:val="subscript"/>
              </w:rPr>
              <w:t>2</w:t>
            </w:r>
            <w:r w:rsidRPr="009B5D6B">
              <w:rPr>
                <w:sz w:val="18"/>
                <w:szCs w:val="18"/>
              </w:rPr>
              <w:t>]12H</w:t>
            </w:r>
            <w:r w:rsidRPr="009B5D6B">
              <w:rPr>
                <w:sz w:val="18"/>
                <w:szCs w:val="18"/>
                <w:vertAlign w:val="subscript"/>
              </w:rPr>
              <w:t>2</w:t>
            </w:r>
            <w:r w:rsidRPr="009B5D6B">
              <w:rPr>
                <w:sz w:val="18"/>
                <w:szCs w:val="18"/>
              </w:rPr>
              <w:t>O</w:t>
            </w:r>
          </w:p>
        </w:tc>
        <w:tc>
          <w:tcPr>
            <w:tcW w:w="880" w:type="pct"/>
          </w:tcPr>
          <w:p w14:paraId="3E3716E7" w14:textId="3430F511"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 xml:space="preserve">2.6 to 7.9 mg </w:t>
            </w:r>
            <w:r w:rsidRPr="009B5D6B">
              <w:rPr>
                <w:sz w:val="18"/>
                <w:szCs w:val="18"/>
                <w:vertAlign w:val="superscript"/>
              </w:rPr>
              <w:t>239</w:t>
            </w:r>
            <w:r w:rsidRPr="009B5D6B">
              <w:rPr>
                <w:sz w:val="18"/>
                <w:szCs w:val="18"/>
              </w:rPr>
              <w:t>Pu</w:t>
            </w:r>
          </w:p>
        </w:tc>
        <w:tc>
          <w:tcPr>
            <w:tcW w:w="509" w:type="pct"/>
          </w:tcPr>
          <w:p w14:paraId="1B1D475B" w14:textId="32514DEF"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6119.0</w:t>
            </w:r>
          </w:p>
        </w:tc>
        <w:tc>
          <w:tcPr>
            <w:tcW w:w="509" w:type="pct"/>
          </w:tcPr>
          <w:p w14:paraId="64649D5E" w14:textId="06D6299D"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11.7%</w:t>
            </w:r>
          </w:p>
        </w:tc>
        <w:tc>
          <w:tcPr>
            <w:tcW w:w="788" w:type="pct"/>
          </w:tcPr>
          <w:p w14:paraId="04AF6504" w14:textId="744233C6" w:rsidR="008A760C" w:rsidRPr="009B5D6B" w:rsidRDefault="00A51926" w:rsidP="00992E34">
            <w:pPr>
              <w:contextualSpacing/>
              <w:jc w:val="both"/>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9B5D6B">
              <w:rPr>
                <w:sz w:val="16"/>
                <w:szCs w:val="16"/>
              </w:rPr>
              <w:t>Pu</w:t>
            </w:r>
            <w:r w:rsidRPr="009B5D6B">
              <w:rPr>
                <w:sz w:val="16"/>
                <w:szCs w:val="16"/>
                <w:vertAlign w:val="superscript"/>
              </w:rPr>
              <w:t>VI</w:t>
            </w:r>
            <w:proofErr w:type="spellEnd"/>
            <w:r w:rsidRPr="009B5D6B">
              <w:rPr>
                <w:sz w:val="16"/>
                <w:szCs w:val="16"/>
              </w:rPr>
              <w:t xml:space="preserve"> (Plutonyl ion) coordinated to 2 [GeW</w:t>
            </w:r>
            <w:r w:rsidRPr="009B5D6B">
              <w:rPr>
                <w:sz w:val="16"/>
                <w:szCs w:val="16"/>
                <w:vertAlign w:val="subscript"/>
              </w:rPr>
              <w:t>9</w:t>
            </w:r>
            <w:r w:rsidRPr="009B5D6B">
              <w:rPr>
                <w:sz w:val="16"/>
                <w:szCs w:val="16"/>
              </w:rPr>
              <w:t>O</w:t>
            </w:r>
            <w:r w:rsidRPr="009B5D6B">
              <w:rPr>
                <w:sz w:val="16"/>
                <w:szCs w:val="16"/>
                <w:vertAlign w:val="subscript"/>
              </w:rPr>
              <w:t>34</w:t>
            </w:r>
            <w:r w:rsidRPr="009B5D6B">
              <w:rPr>
                <w:sz w:val="16"/>
                <w:szCs w:val="16"/>
              </w:rPr>
              <w:t>]</w:t>
            </w:r>
            <w:r w:rsidRPr="009B5D6B">
              <w:rPr>
                <w:sz w:val="16"/>
                <w:szCs w:val="16"/>
                <w:vertAlign w:val="superscript"/>
              </w:rPr>
              <w:t>10-</w:t>
            </w:r>
            <w:r w:rsidRPr="009B5D6B">
              <w:rPr>
                <w:sz w:val="16"/>
                <w:szCs w:val="16"/>
              </w:rPr>
              <w:t xml:space="preserve"> (3 different sites)</w:t>
            </w:r>
          </w:p>
        </w:tc>
        <w:tc>
          <w:tcPr>
            <w:tcW w:w="323" w:type="pct"/>
          </w:tcPr>
          <w:p w14:paraId="3C4C0EAE" w14:textId="1FC48923" w:rsidR="008A760C" w:rsidRPr="009B5D6B" w:rsidRDefault="008A760C" w:rsidP="00992E34">
            <w:pPr>
              <w:contextualSpacing/>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fldChar w:fldCharType="begin"/>
            </w:r>
            <w:r w:rsidR="006706D4">
              <w:rPr>
                <w:sz w:val="18"/>
                <w:szCs w:val="18"/>
              </w:rPr>
              <w:instrText xml:space="preserve"> ADDIN ZOTERO_ITEM CSL_CITATION {"citationID":"d6BMaFt3","properties":{"formattedCitation":"\\super 17\\nosupersub{}","plainCitation":"17","noteIndex":0},"citationItems":[{"id":2360,"uris":["http://zotero.org/users/local/5hKs6pkN/items/TWHKBKFL"],"itemData":{"id":2360,"type":"article-journal","abstract":"We report the structural, spectroscopic and preliminary magnetic characterisation of a tri-metallic plutonyl(VI) polyoxometalate complex, K11[K3(PuO2)3(GeW9O34)2]·12H2O.","container-title":"Dalton Transactions","DOI":"10.1039/B908648J","ISSN":"1477-9234","issue":"29","journalAbbreviation":"Dalton Trans.","language":"en","page":"5609-5611","source":"pubs.rsc.org","title":"Probing the 5f electrons in a plutonyl(VI) cluster complex","author":[{"family":"Copping","given":"Roy"},{"family":"Talbot-Eeckelaers","given":"Catherine"},{"family":"Collison","given":"David"},{"family":"Helliwell","given":"Madeleine"},{"family":"Gaunt","given":"Andrew J."},{"family":"May","given":"Iain"},{"family":"Reilly","given":"Sean D."},{"family":"Scott","given":"Brian L."},{"family":"McDonald","given":"Ross D."},{"family":"Valenzula","given":"Oscar A."},{"family":"Jones","given":"Chris J."},{"family":"Sarsfield","given":"Mark J."}],"issued":{"date-parts":[["2009",7,14]]}}}],"schema":"https://github.com/citation-style-language/schema/raw/master/csl-citation.json"} </w:instrText>
            </w:r>
            <w:r w:rsidRPr="009B5D6B">
              <w:rPr>
                <w:sz w:val="18"/>
                <w:szCs w:val="18"/>
              </w:rPr>
              <w:fldChar w:fldCharType="separate"/>
            </w:r>
            <w:r w:rsidR="006706D4" w:rsidRPr="006706D4">
              <w:rPr>
                <w:sz w:val="18"/>
                <w:vertAlign w:val="superscript"/>
              </w:rPr>
              <w:t>17</w:t>
            </w:r>
            <w:r w:rsidRPr="009B5D6B">
              <w:rPr>
                <w:sz w:val="18"/>
                <w:szCs w:val="18"/>
              </w:rPr>
              <w:fldChar w:fldCharType="end"/>
            </w:r>
          </w:p>
        </w:tc>
      </w:tr>
    </w:tbl>
    <w:p w14:paraId="0ED7E055" w14:textId="64E502A9" w:rsidR="00571991" w:rsidRPr="009B5D6B" w:rsidRDefault="00A31277" w:rsidP="00090845">
      <w:pPr>
        <w:jc w:val="both"/>
        <w:rPr>
          <w:vertAlign w:val="subscript"/>
        </w:rPr>
      </w:pPr>
      <w:r w:rsidRPr="009B5D6B">
        <w:rPr>
          <w:vertAlign w:val="subscript"/>
        </w:rPr>
        <w:t xml:space="preserve">a: </w:t>
      </w:r>
      <w:r w:rsidR="00992E34" w:rsidRPr="009B5D6B">
        <w:rPr>
          <w:vertAlign w:val="subscript"/>
        </w:rPr>
        <w:t xml:space="preserve">Masses of actinide isotopes engaged in the reactions are reported here as indicated in the original publications. The formula showed in this table are not necessarily indicative of the chemical </w:t>
      </w:r>
      <w:r w:rsidR="00FA276E" w:rsidRPr="009B5D6B">
        <w:rPr>
          <w:vertAlign w:val="subscript"/>
        </w:rPr>
        <w:t>form</w:t>
      </w:r>
      <w:r w:rsidR="00992E34" w:rsidRPr="009B5D6B">
        <w:rPr>
          <w:vertAlign w:val="subscript"/>
        </w:rPr>
        <w:t xml:space="preserve"> of the reactants used to form the product. </w:t>
      </w:r>
    </w:p>
    <w:p w14:paraId="3EBF70E8" w14:textId="515B511E" w:rsidR="00571991" w:rsidRPr="009B5D6B" w:rsidRDefault="00571991" w:rsidP="00090845">
      <w:pPr>
        <w:jc w:val="both"/>
        <w:rPr>
          <w:b/>
          <w:bCs/>
        </w:rPr>
      </w:pPr>
    </w:p>
    <w:p w14:paraId="700A9969" w14:textId="61AC426F" w:rsidR="00571991" w:rsidRPr="009B5D6B" w:rsidRDefault="00571991" w:rsidP="00090845">
      <w:pPr>
        <w:jc w:val="both"/>
        <w:rPr>
          <w:b/>
          <w:bCs/>
        </w:rPr>
      </w:pPr>
    </w:p>
    <w:p w14:paraId="287D8EBE" w14:textId="77777777" w:rsidR="00571991" w:rsidRPr="009B5D6B" w:rsidRDefault="00571991" w:rsidP="00090845">
      <w:pPr>
        <w:jc w:val="both"/>
        <w:rPr>
          <w:b/>
          <w:bCs/>
        </w:rPr>
      </w:pPr>
    </w:p>
    <w:p w14:paraId="45D40CB6" w14:textId="77777777" w:rsidR="008540DA" w:rsidRPr="009B5D6B" w:rsidRDefault="008540DA" w:rsidP="00090845">
      <w:pPr>
        <w:jc w:val="both"/>
        <w:rPr>
          <w:b/>
          <w:bCs/>
        </w:rPr>
      </w:pPr>
    </w:p>
    <w:p w14:paraId="15E1E8D9" w14:textId="77777777" w:rsidR="00571991" w:rsidRPr="009B5D6B" w:rsidRDefault="00571991" w:rsidP="00090845">
      <w:pPr>
        <w:jc w:val="both"/>
        <w:rPr>
          <w:b/>
          <w:bCs/>
        </w:rPr>
      </w:pPr>
    </w:p>
    <w:p w14:paraId="12CD8224" w14:textId="77777777" w:rsidR="000E735C" w:rsidRPr="009B5D6B" w:rsidRDefault="000E735C" w:rsidP="00090845">
      <w:pPr>
        <w:jc w:val="both"/>
      </w:pPr>
    </w:p>
    <w:p w14:paraId="1D14362A" w14:textId="1E71E792" w:rsidR="000E4961" w:rsidRPr="009B5D6B" w:rsidRDefault="000E4961" w:rsidP="00090845">
      <w:pPr>
        <w:jc w:val="both"/>
      </w:pPr>
      <w:r w:rsidRPr="009B5D6B">
        <w:br w:type="page"/>
      </w:r>
    </w:p>
    <w:p w14:paraId="05A5A3BF" w14:textId="77777777" w:rsidR="00F77302" w:rsidRPr="009B5D6B" w:rsidRDefault="00F77302" w:rsidP="00090845">
      <w:pPr>
        <w:spacing w:line="276" w:lineRule="auto"/>
        <w:contextualSpacing/>
        <w:jc w:val="both"/>
        <w:rPr>
          <w:b/>
          <w:bCs/>
        </w:rPr>
      </w:pPr>
    </w:p>
    <w:p w14:paraId="6E8A6E6F" w14:textId="28059533" w:rsidR="00F77302" w:rsidRPr="009B5D6B" w:rsidRDefault="0084157C" w:rsidP="00090845">
      <w:pPr>
        <w:spacing w:line="276" w:lineRule="auto"/>
        <w:contextualSpacing/>
        <w:jc w:val="both"/>
        <w:rPr>
          <w:b/>
          <w:bCs/>
        </w:rPr>
      </w:pPr>
      <w:r w:rsidRPr="009B5D6B">
        <w:rPr>
          <w:b/>
          <w:bCs/>
          <w:noProof/>
        </w:rPr>
        <w:drawing>
          <wp:inline distT="0" distB="0" distL="0" distR="0" wp14:anchorId="79399C24" wp14:editId="6D7A2F96">
            <wp:extent cx="5943600" cy="3496310"/>
            <wp:effectExtent l="0" t="0" r="0" b="0"/>
            <wp:docPr id="9" name="Picture 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histo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496310"/>
                    </a:xfrm>
                    <a:prstGeom prst="rect">
                      <a:avLst/>
                    </a:prstGeom>
                  </pic:spPr>
                </pic:pic>
              </a:graphicData>
            </a:graphic>
          </wp:inline>
        </w:drawing>
      </w:r>
    </w:p>
    <w:p w14:paraId="061DB574" w14:textId="49639098" w:rsidR="00EE7739" w:rsidRPr="009B5D6B" w:rsidRDefault="004302E6" w:rsidP="00090845">
      <w:pPr>
        <w:jc w:val="both"/>
      </w:pPr>
      <w:bookmarkStart w:id="4" w:name="_Toc106699110"/>
      <w:r>
        <w:rPr>
          <w:rStyle w:val="Heading3Char"/>
        </w:rPr>
        <w:t xml:space="preserve">Figure </w:t>
      </w:r>
      <w:r w:rsidR="0084228D" w:rsidRPr="009B5D6B">
        <w:rPr>
          <w:rStyle w:val="Heading3Char"/>
        </w:rPr>
        <w:t>1</w:t>
      </w:r>
      <w:r w:rsidR="006F256A" w:rsidRPr="009B5D6B">
        <w:rPr>
          <w:rStyle w:val="Heading3Char"/>
        </w:rPr>
        <w:t>.</w:t>
      </w:r>
      <w:r w:rsidR="003856AC" w:rsidRPr="009B5D6B">
        <w:rPr>
          <w:rStyle w:val="Heading3Char"/>
        </w:rPr>
        <w:t xml:space="preserve"> </w:t>
      </w:r>
      <w:r w:rsidR="00521CA7" w:rsidRPr="009B5D6B">
        <w:rPr>
          <w:rStyle w:val="Heading3Char"/>
        </w:rPr>
        <w:t>Deconvolution</w:t>
      </w:r>
      <w:r w:rsidR="00645AE2" w:rsidRPr="009B5D6B">
        <w:rPr>
          <w:rStyle w:val="Heading3Char"/>
        </w:rPr>
        <w:t xml:space="preserve"> of Cm(W</w:t>
      </w:r>
      <w:r w:rsidR="00645AE2" w:rsidRPr="009B5D6B">
        <w:rPr>
          <w:rStyle w:val="Heading3Char"/>
          <w:vertAlign w:val="subscript"/>
        </w:rPr>
        <w:t>5</w:t>
      </w:r>
      <w:r w:rsidR="00645AE2" w:rsidRPr="009B5D6B">
        <w:rPr>
          <w:rStyle w:val="Heading3Char"/>
        </w:rPr>
        <w:t>)</w:t>
      </w:r>
      <w:r w:rsidR="00645AE2" w:rsidRPr="009B5D6B">
        <w:rPr>
          <w:rStyle w:val="Heading3Char"/>
          <w:vertAlign w:val="subscript"/>
        </w:rPr>
        <w:t>2</w:t>
      </w:r>
      <w:r w:rsidR="00645AE2" w:rsidRPr="009B5D6B">
        <w:rPr>
          <w:rStyle w:val="Heading3Char"/>
        </w:rPr>
        <w:t xml:space="preserve"> emission spectr</w:t>
      </w:r>
      <w:r w:rsidR="003856AC" w:rsidRPr="009B5D6B">
        <w:rPr>
          <w:rStyle w:val="Heading3Char"/>
        </w:rPr>
        <w:t>um</w:t>
      </w:r>
      <w:bookmarkEnd w:id="4"/>
      <w:r w:rsidR="00645AE2" w:rsidRPr="009B5D6B">
        <w:t xml:space="preserve"> with </w:t>
      </w:r>
      <w:r w:rsidR="0084157C" w:rsidRPr="009B5D6B">
        <w:t>five</w:t>
      </w:r>
      <w:r w:rsidR="00645AE2" w:rsidRPr="009B5D6B">
        <w:t xml:space="preserve"> </w:t>
      </w:r>
      <w:r w:rsidR="00521CA7" w:rsidRPr="009B5D6B">
        <w:t xml:space="preserve">fitted </w:t>
      </w:r>
      <w:r w:rsidR="00645AE2" w:rsidRPr="009B5D6B">
        <w:t>Gaussian peaks at 58</w:t>
      </w:r>
      <w:r w:rsidR="00134CEE" w:rsidRPr="009B5D6B">
        <w:t>2</w:t>
      </w:r>
      <w:r w:rsidR="007B50C7" w:rsidRPr="009B5D6B">
        <w:t>.6</w:t>
      </w:r>
      <w:r w:rsidR="00645AE2" w:rsidRPr="009B5D6B">
        <w:t xml:space="preserve"> nm,</w:t>
      </w:r>
      <w:r w:rsidR="00727642" w:rsidRPr="009B5D6B">
        <w:t xml:space="preserve"> 598</w:t>
      </w:r>
      <w:r w:rsidR="007B50C7" w:rsidRPr="009B5D6B">
        <w:t>.</w:t>
      </w:r>
      <w:r w:rsidR="00134CEE" w:rsidRPr="009B5D6B">
        <w:t>0</w:t>
      </w:r>
      <w:r w:rsidR="00727642" w:rsidRPr="009B5D6B">
        <w:t xml:space="preserve"> nm,</w:t>
      </w:r>
      <w:r w:rsidR="00645AE2" w:rsidRPr="009B5D6B">
        <w:t xml:space="preserve"> 60</w:t>
      </w:r>
      <w:r w:rsidR="00134CEE" w:rsidRPr="009B5D6B">
        <w:t>4</w:t>
      </w:r>
      <w:r w:rsidR="007B50C7" w:rsidRPr="009B5D6B">
        <w:t>.6</w:t>
      </w:r>
      <w:r w:rsidR="00645AE2" w:rsidRPr="009B5D6B">
        <w:t xml:space="preserve"> nm</w:t>
      </w:r>
      <w:r w:rsidR="0084157C" w:rsidRPr="009B5D6B">
        <w:t>, 613.6,</w:t>
      </w:r>
      <w:r w:rsidR="00645AE2" w:rsidRPr="009B5D6B">
        <w:t xml:space="preserve"> and 63</w:t>
      </w:r>
      <w:r w:rsidR="007B50C7" w:rsidRPr="009B5D6B">
        <w:t>3.6</w:t>
      </w:r>
      <w:r w:rsidR="00645AE2" w:rsidRPr="009B5D6B">
        <w:t xml:space="preserve"> nm</w:t>
      </w:r>
      <w:r w:rsidR="00727642" w:rsidRPr="009B5D6B">
        <w:t>.</w:t>
      </w:r>
      <w:r w:rsidR="00412B3A" w:rsidRPr="009B5D6B">
        <w:t xml:space="preserve"> Lifetime measurements at 604 and 635 nm confirmed these spectral features come from the same Cm</w:t>
      </w:r>
      <w:r w:rsidR="00412B3A" w:rsidRPr="009B5D6B">
        <w:rPr>
          <w:vertAlign w:val="superscript"/>
        </w:rPr>
        <w:t>3+</w:t>
      </w:r>
      <w:r w:rsidR="00412B3A" w:rsidRPr="009B5D6B">
        <w:t xml:space="preserve"> species (lifetime = </w:t>
      </w:r>
      <w:r w:rsidR="00E470A3" w:rsidRPr="009B5D6B">
        <w:t>780.5±5 µs at 604 nm and 787±5 µs at 635 nm).</w:t>
      </w:r>
    </w:p>
    <w:p w14:paraId="2519E9AD" w14:textId="77777777" w:rsidR="00727642" w:rsidRPr="009B5D6B" w:rsidRDefault="00727642" w:rsidP="00090845">
      <w:pPr>
        <w:jc w:val="both"/>
      </w:pPr>
    </w:p>
    <w:p w14:paraId="250645D7" w14:textId="757023D1" w:rsidR="006F256A" w:rsidRPr="009B5D6B" w:rsidRDefault="006F256A" w:rsidP="00090845">
      <w:pPr>
        <w:jc w:val="both"/>
        <w:rPr>
          <w:b/>
          <w:bCs/>
        </w:rPr>
      </w:pPr>
    </w:p>
    <w:p w14:paraId="135DB9C3" w14:textId="1A6EE847" w:rsidR="00592282" w:rsidRPr="009B5D6B" w:rsidRDefault="00592282" w:rsidP="00090845">
      <w:pPr>
        <w:jc w:val="both"/>
        <w:rPr>
          <w:b/>
          <w:bCs/>
        </w:rPr>
      </w:pPr>
    </w:p>
    <w:p w14:paraId="1BDC9497" w14:textId="77777777" w:rsidR="00191049" w:rsidRPr="009B5D6B" w:rsidRDefault="00191049" w:rsidP="00090845">
      <w:pPr>
        <w:jc w:val="both"/>
        <w:rPr>
          <w:b/>
          <w:bCs/>
        </w:rPr>
      </w:pPr>
    </w:p>
    <w:p w14:paraId="5ADB468D" w14:textId="77777777" w:rsidR="00191049" w:rsidRPr="009B5D6B" w:rsidRDefault="00191049" w:rsidP="00090845">
      <w:pPr>
        <w:jc w:val="both"/>
        <w:rPr>
          <w:b/>
          <w:bCs/>
        </w:rPr>
      </w:pPr>
    </w:p>
    <w:p w14:paraId="7475DD00" w14:textId="77777777" w:rsidR="00191049" w:rsidRPr="009B5D6B" w:rsidRDefault="00191049" w:rsidP="00090845">
      <w:pPr>
        <w:jc w:val="both"/>
        <w:rPr>
          <w:b/>
          <w:bCs/>
        </w:rPr>
      </w:pPr>
    </w:p>
    <w:p w14:paraId="3128882D" w14:textId="77777777" w:rsidR="00191049" w:rsidRPr="009B5D6B" w:rsidRDefault="00191049" w:rsidP="00090845">
      <w:pPr>
        <w:jc w:val="both"/>
        <w:rPr>
          <w:b/>
          <w:bCs/>
        </w:rPr>
      </w:pPr>
    </w:p>
    <w:p w14:paraId="58085715" w14:textId="77777777" w:rsidR="00191049" w:rsidRPr="009B5D6B" w:rsidRDefault="00191049" w:rsidP="00090845">
      <w:pPr>
        <w:jc w:val="both"/>
        <w:rPr>
          <w:b/>
          <w:bCs/>
        </w:rPr>
      </w:pPr>
    </w:p>
    <w:p w14:paraId="7F8FBF43" w14:textId="77777777" w:rsidR="00191049" w:rsidRPr="009B5D6B" w:rsidRDefault="00191049" w:rsidP="00090845">
      <w:pPr>
        <w:jc w:val="both"/>
        <w:rPr>
          <w:b/>
          <w:bCs/>
        </w:rPr>
      </w:pPr>
    </w:p>
    <w:p w14:paraId="26CB0005" w14:textId="77777777" w:rsidR="00191049" w:rsidRPr="009B5D6B" w:rsidRDefault="00191049" w:rsidP="00090845">
      <w:pPr>
        <w:jc w:val="both"/>
        <w:rPr>
          <w:b/>
          <w:bCs/>
        </w:rPr>
      </w:pPr>
    </w:p>
    <w:p w14:paraId="471E7FFD" w14:textId="77777777" w:rsidR="00191049" w:rsidRPr="009B5D6B" w:rsidRDefault="00191049" w:rsidP="00090845">
      <w:pPr>
        <w:jc w:val="both"/>
        <w:rPr>
          <w:b/>
          <w:bCs/>
        </w:rPr>
      </w:pPr>
    </w:p>
    <w:p w14:paraId="225DB89F" w14:textId="77777777" w:rsidR="00191049" w:rsidRPr="009B5D6B" w:rsidRDefault="00191049" w:rsidP="00090845">
      <w:pPr>
        <w:jc w:val="both"/>
        <w:rPr>
          <w:b/>
          <w:bCs/>
        </w:rPr>
      </w:pPr>
    </w:p>
    <w:p w14:paraId="59DDA14B" w14:textId="77777777" w:rsidR="00191049" w:rsidRPr="009B5D6B" w:rsidRDefault="00191049" w:rsidP="00090845">
      <w:pPr>
        <w:jc w:val="both"/>
        <w:rPr>
          <w:b/>
          <w:bCs/>
        </w:rPr>
      </w:pPr>
    </w:p>
    <w:p w14:paraId="569ED028" w14:textId="77777777" w:rsidR="00191049" w:rsidRPr="009B5D6B" w:rsidRDefault="00191049" w:rsidP="00090845">
      <w:pPr>
        <w:jc w:val="both"/>
        <w:rPr>
          <w:b/>
          <w:bCs/>
        </w:rPr>
      </w:pPr>
    </w:p>
    <w:p w14:paraId="15CB7057" w14:textId="6F3AEEFD" w:rsidR="00191049" w:rsidRPr="009B5D6B" w:rsidRDefault="00191049" w:rsidP="00191049">
      <w:pPr>
        <w:jc w:val="both"/>
      </w:pPr>
      <w:r w:rsidRPr="009B5D6B">
        <w:rPr>
          <w:rStyle w:val="Heading3Char"/>
          <w:noProof/>
        </w:rPr>
        <w:lastRenderedPageBreak/>
        <w:drawing>
          <wp:anchor distT="0" distB="0" distL="114300" distR="114300" simplePos="0" relativeHeight="251701248" behindDoc="0" locked="0" layoutInCell="1" allowOverlap="1" wp14:anchorId="7FCCD589" wp14:editId="56101C19">
            <wp:simplePos x="0" y="0"/>
            <wp:positionH relativeFrom="column">
              <wp:posOffset>0</wp:posOffset>
            </wp:positionH>
            <wp:positionV relativeFrom="paragraph">
              <wp:posOffset>0</wp:posOffset>
            </wp:positionV>
            <wp:extent cx="5868670" cy="4273550"/>
            <wp:effectExtent l="0" t="0" r="0" b="6350"/>
            <wp:wrapTopAndBottom/>
            <wp:docPr id="4" name="Picture 4" descr="A picture containing text, indoo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indoor, different&#10;&#10;Description automatically generated"/>
                    <pic:cNvPicPr/>
                  </pic:nvPicPr>
                  <pic:blipFill rotWithShape="1">
                    <a:blip r:embed="rId9" cstate="print">
                      <a:extLst>
                        <a:ext uri="{28A0092B-C50C-407E-A947-70E740481C1C}">
                          <a14:useLocalDpi xmlns:a14="http://schemas.microsoft.com/office/drawing/2010/main" val="0"/>
                        </a:ext>
                      </a:extLst>
                    </a:blip>
                    <a:srcRect r="22753"/>
                    <a:stretch/>
                  </pic:blipFill>
                  <pic:spPr bwMode="auto">
                    <a:xfrm>
                      <a:off x="0" y="0"/>
                      <a:ext cx="5868670" cy="4273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5" w:name="_Toc106699111"/>
      <w:r w:rsidR="004302E6">
        <w:rPr>
          <w:rStyle w:val="Heading3Char"/>
        </w:rPr>
        <w:t xml:space="preserve">Figure </w:t>
      </w:r>
      <w:r w:rsidRPr="009B5D6B">
        <w:rPr>
          <w:rStyle w:val="Heading3Char"/>
        </w:rPr>
        <w:t>2.</w:t>
      </w:r>
      <w:r w:rsidR="003856AC" w:rsidRPr="009B5D6B">
        <w:rPr>
          <w:rStyle w:val="Heading3Char"/>
        </w:rPr>
        <w:t xml:space="preserve"> Pictures of Cs-Cm(W</w:t>
      </w:r>
      <w:r w:rsidR="003856AC" w:rsidRPr="009B5D6B">
        <w:rPr>
          <w:rStyle w:val="Heading3Char"/>
          <w:vertAlign w:val="subscript"/>
        </w:rPr>
        <w:t>5</w:t>
      </w:r>
      <w:r w:rsidR="003856AC" w:rsidRPr="009B5D6B">
        <w:rPr>
          <w:rStyle w:val="Heading3Char"/>
        </w:rPr>
        <w:t>)</w:t>
      </w:r>
      <w:r w:rsidR="003856AC" w:rsidRPr="009B5D6B">
        <w:rPr>
          <w:rStyle w:val="Heading3Char"/>
          <w:vertAlign w:val="subscript"/>
        </w:rPr>
        <w:t>2</w:t>
      </w:r>
      <w:r w:rsidR="003856AC" w:rsidRPr="009B5D6B">
        <w:rPr>
          <w:rStyle w:val="Heading3Char"/>
        </w:rPr>
        <w:t xml:space="preserve"> and Rb-Cm(W</w:t>
      </w:r>
      <w:r w:rsidR="003856AC" w:rsidRPr="009B5D6B">
        <w:rPr>
          <w:rStyle w:val="Heading3Char"/>
          <w:vertAlign w:val="subscript"/>
        </w:rPr>
        <w:t>5</w:t>
      </w:r>
      <w:r w:rsidR="003856AC" w:rsidRPr="009B5D6B">
        <w:rPr>
          <w:rStyle w:val="Heading3Char"/>
        </w:rPr>
        <w:t>)</w:t>
      </w:r>
      <w:r w:rsidR="003856AC" w:rsidRPr="009B5D6B">
        <w:rPr>
          <w:rStyle w:val="Heading3Char"/>
          <w:vertAlign w:val="subscript"/>
        </w:rPr>
        <w:t>2</w:t>
      </w:r>
      <w:r w:rsidR="003856AC" w:rsidRPr="009B5D6B">
        <w:rPr>
          <w:rStyle w:val="Heading3Char"/>
        </w:rPr>
        <w:t xml:space="preserve"> samples.</w:t>
      </w:r>
      <w:bookmarkEnd w:id="5"/>
      <w:r w:rsidR="003856AC" w:rsidRPr="009B5D6B">
        <w:t xml:space="preserve"> </w:t>
      </w:r>
      <w:r w:rsidR="00AF7A82" w:rsidRPr="009B5D6B">
        <w:t>a</w:t>
      </w:r>
      <w:r w:rsidRPr="009B5D6B">
        <w:t>) Pictures of Cs-</w:t>
      </w:r>
      <w:r w:rsidR="00F46607" w:rsidRPr="009B5D6B">
        <w:t>Cm(</w:t>
      </w:r>
      <w:r w:rsidRPr="009B5D6B">
        <w:t>W</w:t>
      </w:r>
      <w:r w:rsidRPr="009B5D6B">
        <w:rPr>
          <w:vertAlign w:val="subscript"/>
        </w:rPr>
        <w:t>5</w:t>
      </w:r>
      <w:r w:rsidR="00F46607" w:rsidRPr="009B5D6B">
        <w:t>)</w:t>
      </w:r>
      <w:r w:rsidR="00F46607" w:rsidRPr="009B5D6B">
        <w:rPr>
          <w:vertAlign w:val="subscript"/>
        </w:rPr>
        <w:t>2</w:t>
      </w:r>
      <w:r w:rsidRPr="009B5D6B">
        <w:t xml:space="preserve"> (left) and Rb-Cm</w:t>
      </w:r>
      <w:r w:rsidR="00F46607" w:rsidRPr="009B5D6B">
        <w:t>(</w:t>
      </w:r>
      <w:r w:rsidRPr="009B5D6B">
        <w:t>W</w:t>
      </w:r>
      <w:r w:rsidRPr="009B5D6B">
        <w:rPr>
          <w:vertAlign w:val="subscript"/>
        </w:rPr>
        <w:t>5</w:t>
      </w:r>
      <w:r w:rsidR="00F46607" w:rsidRPr="009B5D6B">
        <w:t>)</w:t>
      </w:r>
      <w:r w:rsidR="00F46607" w:rsidRPr="009B5D6B">
        <w:rPr>
          <w:vertAlign w:val="subscript"/>
        </w:rPr>
        <w:t>2</w:t>
      </w:r>
      <w:r w:rsidRPr="009B5D6B">
        <w:t xml:space="preserve"> (right) in aqueous solution (under UV-light</w:t>
      </w:r>
      <w:proofErr w:type="gramStart"/>
      <w:r w:rsidRPr="009B5D6B">
        <w:t>), before</w:t>
      </w:r>
      <w:proofErr w:type="gramEnd"/>
      <w:r w:rsidRPr="009B5D6B">
        <w:t xml:space="preserve"> crystallization tests. </w:t>
      </w:r>
      <w:r w:rsidR="00AF7A82" w:rsidRPr="009B5D6B">
        <w:t>b</w:t>
      </w:r>
      <w:r w:rsidRPr="009B5D6B">
        <w:t>) Optical microscope picture of Cs</w:t>
      </w:r>
      <w:r w:rsidR="00164E17" w:rsidRPr="009B5D6B">
        <w:t>-</w:t>
      </w:r>
      <w:r w:rsidRPr="009B5D6B">
        <w:t>Cm</w:t>
      </w:r>
      <w:r w:rsidR="00AF7A82" w:rsidRPr="009B5D6B">
        <w:t>(</w:t>
      </w:r>
      <w:r w:rsidRPr="009B5D6B">
        <w:t>W</w:t>
      </w:r>
      <w:r w:rsidRPr="009B5D6B">
        <w:rPr>
          <w:vertAlign w:val="subscript"/>
        </w:rPr>
        <w:t>5</w:t>
      </w:r>
      <w:r w:rsidR="00AF7A82" w:rsidRPr="009B5D6B">
        <w:t>)</w:t>
      </w:r>
      <w:r w:rsidR="00AF7A82" w:rsidRPr="009B5D6B">
        <w:rPr>
          <w:vertAlign w:val="subscript"/>
        </w:rPr>
        <w:t>2</w:t>
      </w:r>
      <w:r w:rsidRPr="009B5D6B">
        <w:t>, and c) Rb</w:t>
      </w:r>
      <w:r w:rsidR="00164E17" w:rsidRPr="009B5D6B">
        <w:t>-</w:t>
      </w:r>
      <w:r w:rsidRPr="009B5D6B">
        <w:t>Cm</w:t>
      </w:r>
      <w:r w:rsidR="00AF7A82" w:rsidRPr="009B5D6B">
        <w:t>(</w:t>
      </w:r>
      <w:r w:rsidRPr="009B5D6B">
        <w:t>W</w:t>
      </w:r>
      <w:r w:rsidRPr="009B5D6B">
        <w:rPr>
          <w:vertAlign w:val="subscript"/>
        </w:rPr>
        <w:t>5</w:t>
      </w:r>
      <w:r w:rsidR="00AF7A82" w:rsidRPr="009B5D6B">
        <w:t>)</w:t>
      </w:r>
      <w:r w:rsidR="00AF7A82" w:rsidRPr="009B5D6B">
        <w:rPr>
          <w:vertAlign w:val="subscript"/>
        </w:rPr>
        <w:t>2</w:t>
      </w:r>
      <w:r w:rsidRPr="009B5D6B">
        <w:t xml:space="preserve">. </w:t>
      </w:r>
    </w:p>
    <w:p w14:paraId="38A177DF" w14:textId="0B2AC633" w:rsidR="00191049" w:rsidRPr="009B5D6B" w:rsidRDefault="00191049" w:rsidP="00191049">
      <w:pPr>
        <w:jc w:val="both"/>
        <w:rPr>
          <w:b/>
          <w:bCs/>
        </w:rPr>
      </w:pPr>
    </w:p>
    <w:p w14:paraId="42B0DF56" w14:textId="77777777" w:rsidR="00EC7B86" w:rsidRPr="009B5D6B" w:rsidRDefault="00EC7B86" w:rsidP="00E579F9">
      <w:pPr>
        <w:jc w:val="both"/>
        <w:rPr>
          <w:rStyle w:val="Heading3Char"/>
        </w:rPr>
      </w:pPr>
    </w:p>
    <w:p w14:paraId="174A5F31" w14:textId="77777777" w:rsidR="00EC7B86" w:rsidRPr="009B5D6B" w:rsidRDefault="00EC7B86" w:rsidP="00E579F9">
      <w:pPr>
        <w:jc w:val="both"/>
        <w:rPr>
          <w:rStyle w:val="Heading3Char"/>
        </w:rPr>
      </w:pPr>
    </w:p>
    <w:p w14:paraId="00A547A5" w14:textId="77777777" w:rsidR="00EC7B86" w:rsidRPr="009B5D6B" w:rsidRDefault="00EC7B86" w:rsidP="00E579F9">
      <w:pPr>
        <w:jc w:val="both"/>
        <w:rPr>
          <w:rStyle w:val="Heading3Char"/>
        </w:rPr>
      </w:pPr>
    </w:p>
    <w:p w14:paraId="6532FC8B" w14:textId="77777777" w:rsidR="00EC7B86" w:rsidRPr="009B5D6B" w:rsidRDefault="00EC7B86" w:rsidP="00E579F9">
      <w:pPr>
        <w:jc w:val="both"/>
        <w:rPr>
          <w:rStyle w:val="Heading3Char"/>
        </w:rPr>
      </w:pPr>
    </w:p>
    <w:p w14:paraId="18BE478C" w14:textId="77777777" w:rsidR="00EC7B86" w:rsidRPr="009B5D6B" w:rsidRDefault="00EC7B86" w:rsidP="00E579F9">
      <w:pPr>
        <w:jc w:val="both"/>
        <w:rPr>
          <w:rStyle w:val="Heading3Char"/>
        </w:rPr>
      </w:pPr>
    </w:p>
    <w:p w14:paraId="47D76B95" w14:textId="7D072CE7" w:rsidR="00E579F9" w:rsidRPr="009B5D6B" w:rsidRDefault="00EC7B86" w:rsidP="00E579F9">
      <w:pPr>
        <w:jc w:val="both"/>
      </w:pPr>
      <w:bookmarkStart w:id="6" w:name="_Toc106699112"/>
      <w:r w:rsidRPr="009B5D6B">
        <w:rPr>
          <w:rStyle w:val="Heading3Char"/>
          <w:noProof/>
        </w:rPr>
        <w:lastRenderedPageBreak/>
        <w:drawing>
          <wp:inline distT="0" distB="0" distL="0" distR="0" wp14:anchorId="148CDD73" wp14:editId="07E5C870">
            <wp:extent cx="5755005" cy="4194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005" cy="4194175"/>
                    </a:xfrm>
                    <a:prstGeom prst="rect">
                      <a:avLst/>
                    </a:prstGeom>
                    <a:noFill/>
                  </pic:spPr>
                </pic:pic>
              </a:graphicData>
            </a:graphic>
          </wp:inline>
        </w:drawing>
      </w:r>
      <w:r w:rsidR="004302E6">
        <w:rPr>
          <w:rStyle w:val="Heading3Char"/>
        </w:rPr>
        <w:t xml:space="preserve">Figure </w:t>
      </w:r>
      <w:r w:rsidR="00E579F9" w:rsidRPr="009B5D6B">
        <w:rPr>
          <w:rStyle w:val="Heading3Char"/>
        </w:rPr>
        <w:t>3.</w:t>
      </w:r>
      <w:r w:rsidR="003856AC" w:rsidRPr="009B5D6B">
        <w:rPr>
          <w:rStyle w:val="Heading3Char"/>
        </w:rPr>
        <w:t xml:space="preserve"> Pictures of Cs-</w:t>
      </w:r>
      <w:proofErr w:type="gramStart"/>
      <w:r w:rsidR="003856AC" w:rsidRPr="009B5D6B">
        <w:rPr>
          <w:rStyle w:val="Heading3Char"/>
        </w:rPr>
        <w:t>Cm(</w:t>
      </w:r>
      <w:proofErr w:type="gramEnd"/>
      <w:r w:rsidR="003856AC" w:rsidRPr="009B5D6B">
        <w:rPr>
          <w:rStyle w:val="Heading3Char"/>
        </w:rPr>
        <w:t>PW</w:t>
      </w:r>
      <w:r w:rsidR="003856AC" w:rsidRPr="009B5D6B">
        <w:rPr>
          <w:rStyle w:val="Heading3Char"/>
          <w:vertAlign w:val="subscript"/>
        </w:rPr>
        <w:t>11</w:t>
      </w:r>
      <w:r w:rsidR="003856AC" w:rsidRPr="009B5D6B">
        <w:rPr>
          <w:rStyle w:val="Heading3Char"/>
        </w:rPr>
        <w:t>)</w:t>
      </w:r>
      <w:r w:rsidR="003856AC" w:rsidRPr="009B5D6B">
        <w:rPr>
          <w:rStyle w:val="Heading3Char"/>
          <w:vertAlign w:val="subscript"/>
        </w:rPr>
        <w:t>2</w:t>
      </w:r>
      <w:r w:rsidR="003856AC" w:rsidRPr="009B5D6B">
        <w:rPr>
          <w:rStyle w:val="Heading3Char"/>
        </w:rPr>
        <w:t xml:space="preserve"> samples.</w:t>
      </w:r>
      <w:bookmarkEnd w:id="6"/>
      <w:r w:rsidR="003856AC" w:rsidRPr="009B5D6B">
        <w:t xml:space="preserve"> </w:t>
      </w:r>
      <w:r w:rsidR="00E579F9" w:rsidRPr="009B5D6B">
        <w:rPr>
          <w:b/>
          <w:bCs/>
        </w:rPr>
        <w:t>a)</w:t>
      </w:r>
      <w:r w:rsidR="00E579F9" w:rsidRPr="009B5D6B">
        <w:t xml:space="preserve"> the crystallization vial, </w:t>
      </w:r>
      <w:r w:rsidR="00E579F9" w:rsidRPr="009B5D6B">
        <w:rPr>
          <w:b/>
          <w:bCs/>
        </w:rPr>
        <w:t>b)</w:t>
      </w:r>
      <w:r w:rsidR="00E579F9" w:rsidRPr="009B5D6B">
        <w:t xml:space="preserve"> Optical microscope picture of the crystals under UV-light, and </w:t>
      </w:r>
      <w:r w:rsidR="00E579F9" w:rsidRPr="009B5D6B">
        <w:rPr>
          <w:b/>
          <w:bCs/>
        </w:rPr>
        <w:t>c)</w:t>
      </w:r>
      <w:r w:rsidR="00E579F9" w:rsidRPr="009B5D6B">
        <w:t xml:space="preserve"> under white light.</w:t>
      </w:r>
      <w:r w:rsidRPr="009B5D6B">
        <w:t xml:space="preserve"> Zoomed view in the bottom right corner.</w:t>
      </w:r>
      <w:r w:rsidR="00164E17" w:rsidRPr="009B5D6B">
        <w:t xml:space="preserve"> The luminescence of the crystals under UV light irradiation is due to the presence of Cm</w:t>
      </w:r>
      <w:r w:rsidR="00164E17" w:rsidRPr="009B5D6B">
        <w:rPr>
          <w:vertAlign w:val="superscript"/>
        </w:rPr>
        <w:t>3+</w:t>
      </w:r>
      <w:r w:rsidR="00164E17" w:rsidRPr="009B5D6B">
        <w:t xml:space="preserve">. Crystals are uncolored under ambient light. </w:t>
      </w:r>
    </w:p>
    <w:p w14:paraId="6543F0C5" w14:textId="0D301C99" w:rsidR="00EC7B86" w:rsidRPr="009B5D6B" w:rsidRDefault="00EC7B86" w:rsidP="00E579F9">
      <w:pPr>
        <w:jc w:val="both"/>
      </w:pPr>
    </w:p>
    <w:p w14:paraId="2E471224" w14:textId="51F9D440" w:rsidR="00E579F9" w:rsidRPr="009B5D6B" w:rsidRDefault="00E579F9" w:rsidP="00E579F9">
      <w:pPr>
        <w:jc w:val="both"/>
        <w:rPr>
          <w:b/>
          <w:bCs/>
        </w:rPr>
      </w:pPr>
    </w:p>
    <w:p w14:paraId="778FAED7" w14:textId="316F8FD2" w:rsidR="00E579F9" w:rsidRPr="009B5D6B" w:rsidRDefault="00E579F9" w:rsidP="00E579F9">
      <w:pPr>
        <w:jc w:val="both"/>
        <w:rPr>
          <w:b/>
          <w:bCs/>
        </w:rPr>
      </w:pPr>
      <w:r w:rsidRPr="009B5D6B">
        <w:rPr>
          <w:b/>
          <w:bCs/>
        </w:rPr>
        <w:br w:type="page"/>
      </w:r>
    </w:p>
    <w:p w14:paraId="5E335E0C" w14:textId="58BD70B7" w:rsidR="00E579F9" w:rsidRPr="009B5D6B" w:rsidRDefault="00E579F9" w:rsidP="00E579F9">
      <w:pPr>
        <w:jc w:val="both"/>
      </w:pPr>
      <w:r w:rsidRPr="009B5D6B">
        <w:rPr>
          <w:rStyle w:val="Heading3Char"/>
          <w:noProof/>
        </w:rPr>
        <w:lastRenderedPageBreak/>
        <w:drawing>
          <wp:anchor distT="0" distB="0" distL="114300" distR="114300" simplePos="0" relativeHeight="251717632" behindDoc="0" locked="0" layoutInCell="1" allowOverlap="1" wp14:anchorId="0B55F314" wp14:editId="3BE2D146">
            <wp:simplePos x="0" y="0"/>
            <wp:positionH relativeFrom="margin">
              <wp:align>left</wp:align>
            </wp:positionH>
            <wp:positionV relativeFrom="paragraph">
              <wp:posOffset>43586</wp:posOffset>
            </wp:positionV>
            <wp:extent cx="5929630" cy="3525520"/>
            <wp:effectExtent l="0" t="0" r="0" b="0"/>
            <wp:wrapTopAndBottom/>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pic:nvPicPr>
                  <pic:blipFill rotWithShape="1">
                    <a:blip r:embed="rId11" cstate="print">
                      <a:extLst>
                        <a:ext uri="{28A0092B-C50C-407E-A947-70E740481C1C}">
                          <a14:useLocalDpi xmlns:a14="http://schemas.microsoft.com/office/drawing/2010/main" val="0"/>
                        </a:ext>
                      </a:extLst>
                    </a:blip>
                    <a:srcRect t="4450" r="15466" b="6194"/>
                    <a:stretch/>
                  </pic:blipFill>
                  <pic:spPr bwMode="auto">
                    <a:xfrm>
                      <a:off x="0" y="0"/>
                      <a:ext cx="5929630" cy="3525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7" w:name="_Toc106699113"/>
      <w:r w:rsidR="004302E6">
        <w:rPr>
          <w:rStyle w:val="Heading3Char"/>
        </w:rPr>
        <w:t xml:space="preserve">Figure </w:t>
      </w:r>
      <w:r w:rsidRPr="009B5D6B">
        <w:rPr>
          <w:rStyle w:val="Heading3Char"/>
        </w:rPr>
        <w:t>4.</w:t>
      </w:r>
      <w:r w:rsidR="002A4C79" w:rsidRPr="009B5D6B">
        <w:rPr>
          <w:rStyle w:val="Heading3Char"/>
        </w:rPr>
        <w:t xml:space="preserve"> </w:t>
      </w:r>
      <w:r w:rsidR="003856AC" w:rsidRPr="009B5D6B">
        <w:rPr>
          <w:rStyle w:val="Heading3Char"/>
        </w:rPr>
        <w:t>Pictures of Cs-</w:t>
      </w:r>
      <w:proofErr w:type="gramStart"/>
      <w:r w:rsidR="003856AC" w:rsidRPr="009B5D6B">
        <w:rPr>
          <w:rStyle w:val="Heading3Char"/>
        </w:rPr>
        <w:t>Cm(</w:t>
      </w:r>
      <w:proofErr w:type="gramEnd"/>
      <w:r w:rsidR="003856AC" w:rsidRPr="009B5D6B">
        <w:rPr>
          <w:rStyle w:val="Heading3Char"/>
        </w:rPr>
        <w:t>BW</w:t>
      </w:r>
      <w:r w:rsidR="003856AC" w:rsidRPr="009B5D6B">
        <w:rPr>
          <w:rStyle w:val="Heading3Char"/>
          <w:vertAlign w:val="subscript"/>
        </w:rPr>
        <w:t>11</w:t>
      </w:r>
      <w:r w:rsidR="003856AC" w:rsidRPr="009B5D6B">
        <w:rPr>
          <w:rStyle w:val="Heading3Char"/>
        </w:rPr>
        <w:t>)</w:t>
      </w:r>
      <w:r w:rsidR="003856AC" w:rsidRPr="009B5D6B">
        <w:rPr>
          <w:rStyle w:val="Heading3Char"/>
          <w:vertAlign w:val="subscript"/>
        </w:rPr>
        <w:t>2</w:t>
      </w:r>
      <w:r w:rsidR="003856AC" w:rsidRPr="009B5D6B">
        <w:rPr>
          <w:rStyle w:val="Heading3Char"/>
        </w:rPr>
        <w:t xml:space="preserve"> samples.</w:t>
      </w:r>
      <w:bookmarkEnd w:id="7"/>
      <w:r w:rsidR="003856AC" w:rsidRPr="009B5D6B">
        <w:t xml:space="preserve"> </w:t>
      </w:r>
      <w:r w:rsidRPr="009B5D6B">
        <w:t xml:space="preserve">Images of </w:t>
      </w:r>
      <w:proofErr w:type="gramStart"/>
      <w:r w:rsidRPr="009B5D6B">
        <w:t>Cm</w:t>
      </w:r>
      <w:r w:rsidR="00164E17" w:rsidRPr="009B5D6B">
        <w:t>(</w:t>
      </w:r>
      <w:proofErr w:type="gramEnd"/>
      <w:r w:rsidRPr="009B5D6B">
        <w:t>BW</w:t>
      </w:r>
      <w:r w:rsidRPr="009B5D6B">
        <w:rPr>
          <w:vertAlign w:val="subscript"/>
        </w:rPr>
        <w:t>11</w:t>
      </w:r>
      <w:r w:rsidR="00164E17" w:rsidRPr="009B5D6B">
        <w:t>)</w:t>
      </w:r>
      <w:r w:rsidR="00164E17" w:rsidRPr="009B5D6B">
        <w:rPr>
          <w:vertAlign w:val="subscript"/>
        </w:rPr>
        <w:t>2</w:t>
      </w:r>
      <w:r w:rsidRPr="009B5D6B">
        <w:t xml:space="preserve"> a) the crystallization vial, b-c) Optical microscope picture of the crystals under UV-light following the first crystallization test, d-e) same test following redissolution of the crystals and recrystallization.</w:t>
      </w:r>
      <w:r w:rsidR="00164E17" w:rsidRPr="009B5D6B">
        <w:t xml:space="preserve"> The luminescence of the crystals under UV light irradiation is due to the presence of Cm</w:t>
      </w:r>
      <w:r w:rsidR="00164E17" w:rsidRPr="009B5D6B">
        <w:rPr>
          <w:vertAlign w:val="superscript"/>
        </w:rPr>
        <w:t>3+</w:t>
      </w:r>
      <w:r w:rsidR="00164E17" w:rsidRPr="009B5D6B">
        <w:t>. Crystals are uncolored under ambient light.</w:t>
      </w:r>
    </w:p>
    <w:p w14:paraId="570637D9" w14:textId="678CCAFB" w:rsidR="00191049" w:rsidRPr="009B5D6B" w:rsidRDefault="00191049" w:rsidP="00191049">
      <w:pPr>
        <w:jc w:val="both"/>
        <w:rPr>
          <w:b/>
          <w:bCs/>
        </w:rPr>
      </w:pPr>
    </w:p>
    <w:p w14:paraId="1F53FF77" w14:textId="4A25B73F" w:rsidR="00F46607" w:rsidRPr="009B5D6B" w:rsidRDefault="00F46607" w:rsidP="00191049">
      <w:pPr>
        <w:jc w:val="both"/>
        <w:rPr>
          <w:b/>
          <w:bCs/>
        </w:rPr>
      </w:pPr>
    </w:p>
    <w:p w14:paraId="205E6FEE" w14:textId="001B43D6" w:rsidR="00F46607" w:rsidRPr="009B5D6B" w:rsidRDefault="00F46607" w:rsidP="00F46607">
      <w:pPr>
        <w:jc w:val="both"/>
        <w:rPr>
          <w:b/>
          <w:bCs/>
        </w:rPr>
      </w:pPr>
    </w:p>
    <w:p w14:paraId="6B2DB179" w14:textId="640054AD" w:rsidR="00F46607" w:rsidRPr="009B5D6B" w:rsidRDefault="00F46607" w:rsidP="00F46607">
      <w:r w:rsidRPr="009B5D6B">
        <w:rPr>
          <w:rStyle w:val="Heading3Char"/>
          <w:noProof/>
        </w:rPr>
        <w:lastRenderedPageBreak/>
        <w:drawing>
          <wp:anchor distT="0" distB="0" distL="114300" distR="114300" simplePos="0" relativeHeight="251723776" behindDoc="0" locked="0" layoutInCell="1" allowOverlap="1" wp14:anchorId="52FE5A1B" wp14:editId="02D38E10">
            <wp:simplePos x="0" y="0"/>
            <wp:positionH relativeFrom="column">
              <wp:posOffset>0</wp:posOffset>
            </wp:positionH>
            <wp:positionV relativeFrom="paragraph">
              <wp:posOffset>0</wp:posOffset>
            </wp:positionV>
            <wp:extent cx="5943600" cy="3343275"/>
            <wp:effectExtent l="0" t="0" r="0" b="0"/>
            <wp:wrapTopAndBottom/>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14:sizeRelH relativeFrom="page">
              <wp14:pctWidth>0</wp14:pctWidth>
            </wp14:sizeRelH>
            <wp14:sizeRelV relativeFrom="page">
              <wp14:pctHeight>0</wp14:pctHeight>
            </wp14:sizeRelV>
          </wp:anchor>
        </w:drawing>
      </w:r>
      <w:bookmarkStart w:id="8" w:name="_Toc106699114"/>
      <w:r w:rsidR="004302E6">
        <w:rPr>
          <w:rStyle w:val="Heading3Char"/>
        </w:rPr>
        <w:t xml:space="preserve">Figure </w:t>
      </w:r>
      <w:r w:rsidR="00CF05BF" w:rsidRPr="009B5D6B">
        <w:rPr>
          <w:rStyle w:val="Heading3Char"/>
        </w:rPr>
        <w:t>5</w:t>
      </w:r>
      <w:r w:rsidRPr="009B5D6B">
        <w:rPr>
          <w:rStyle w:val="Heading3Char"/>
        </w:rPr>
        <w:t>.</w:t>
      </w:r>
      <w:r w:rsidR="003856AC" w:rsidRPr="009B5D6B">
        <w:rPr>
          <w:rStyle w:val="Heading3Char"/>
        </w:rPr>
        <w:t xml:space="preserve"> </w:t>
      </w:r>
      <w:r w:rsidRPr="009B5D6B">
        <w:rPr>
          <w:rStyle w:val="Heading3Char"/>
        </w:rPr>
        <w:t>Solution-state</w:t>
      </w:r>
      <w:r w:rsidRPr="009B5D6B">
        <w:rPr>
          <w:rStyle w:val="Heading3Char"/>
          <w:b w:val="0"/>
          <w:bCs w:val="0"/>
        </w:rPr>
        <w:t xml:space="preserve"> </w:t>
      </w:r>
      <w:r w:rsidRPr="009B5D6B">
        <w:rPr>
          <w:rStyle w:val="Heading3Char"/>
        </w:rPr>
        <w:t>quantum yield measurements of Cm(W</w:t>
      </w:r>
      <w:r w:rsidRPr="009B5D6B">
        <w:rPr>
          <w:rStyle w:val="Heading3Char"/>
          <w:vertAlign w:val="subscript"/>
        </w:rPr>
        <w:t>5</w:t>
      </w:r>
      <w:r w:rsidRPr="009B5D6B">
        <w:rPr>
          <w:rStyle w:val="Heading3Char"/>
        </w:rPr>
        <w:t>)</w:t>
      </w:r>
      <w:r w:rsidRPr="009B5D6B">
        <w:rPr>
          <w:rStyle w:val="Heading3Char"/>
          <w:vertAlign w:val="subscript"/>
        </w:rPr>
        <w:t>2</w:t>
      </w:r>
      <w:r w:rsidR="003856AC" w:rsidRPr="009B5D6B">
        <w:rPr>
          <w:rStyle w:val="Heading3Char"/>
          <w:vertAlign w:val="subscript"/>
        </w:rPr>
        <w:t>.</w:t>
      </w:r>
      <w:bookmarkEnd w:id="8"/>
      <w:r w:rsidRPr="009B5D6B">
        <w:rPr>
          <w:vertAlign w:val="subscript"/>
        </w:rPr>
        <w:t xml:space="preserve"> </w:t>
      </w:r>
      <w:r w:rsidRPr="009B5D6B">
        <w:t xml:space="preserve">a) full spectra, b) </w:t>
      </w:r>
      <w:r w:rsidR="00521CA7" w:rsidRPr="009B5D6B">
        <w:t>expanded view</w:t>
      </w:r>
      <w:r w:rsidRPr="009B5D6B">
        <w:t xml:space="preserve">. Excitation at 250nm </w:t>
      </w:r>
    </w:p>
    <w:p w14:paraId="236CC459" w14:textId="63DCA545" w:rsidR="00F46607" w:rsidRPr="009B5D6B" w:rsidRDefault="00F46607" w:rsidP="00F46607"/>
    <w:p w14:paraId="22BD30D1" w14:textId="099828AB" w:rsidR="00F46607" w:rsidRPr="009B5D6B" w:rsidRDefault="00F46607" w:rsidP="00F46607"/>
    <w:p w14:paraId="2D5CD3BB" w14:textId="19F61E2D" w:rsidR="00F46607" w:rsidRPr="009B5D6B" w:rsidRDefault="00F46607" w:rsidP="00F46607"/>
    <w:p w14:paraId="060C5E6F" w14:textId="77777777" w:rsidR="00F46607" w:rsidRPr="009B5D6B" w:rsidRDefault="00F46607" w:rsidP="00F46607">
      <w:pPr>
        <w:jc w:val="both"/>
        <w:rPr>
          <w:b/>
          <w:bCs/>
        </w:rPr>
      </w:pPr>
    </w:p>
    <w:p w14:paraId="41C82FFF" w14:textId="7BEFE042" w:rsidR="00F46607" w:rsidRPr="009B5D6B" w:rsidRDefault="00F46607" w:rsidP="00F46607">
      <w:pPr>
        <w:jc w:val="both"/>
        <w:rPr>
          <w:b/>
          <w:bCs/>
        </w:rPr>
      </w:pPr>
      <w:r w:rsidRPr="009B5D6B">
        <w:rPr>
          <w:rStyle w:val="Heading3Char"/>
          <w:noProof/>
        </w:rPr>
        <w:drawing>
          <wp:anchor distT="0" distB="0" distL="114300" distR="114300" simplePos="0" relativeHeight="251719680" behindDoc="0" locked="0" layoutInCell="1" allowOverlap="1" wp14:anchorId="42D155A1" wp14:editId="73CEE4FD">
            <wp:simplePos x="0" y="0"/>
            <wp:positionH relativeFrom="column">
              <wp:posOffset>0</wp:posOffset>
            </wp:positionH>
            <wp:positionV relativeFrom="paragraph">
              <wp:posOffset>0</wp:posOffset>
            </wp:positionV>
            <wp:extent cx="5943600" cy="3343275"/>
            <wp:effectExtent l="0" t="0" r="0" b="0"/>
            <wp:wrapTopAndBottom/>
            <wp:docPr id="13" name="Picture 1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14:sizeRelH relativeFrom="page">
              <wp14:pctWidth>0</wp14:pctWidth>
            </wp14:sizeRelH>
            <wp14:sizeRelV relativeFrom="page">
              <wp14:pctHeight>0</wp14:pctHeight>
            </wp14:sizeRelV>
          </wp:anchor>
        </w:drawing>
      </w:r>
      <w:bookmarkStart w:id="9" w:name="_Toc106699115"/>
      <w:r w:rsidR="004302E6">
        <w:rPr>
          <w:rStyle w:val="Heading3Char"/>
        </w:rPr>
        <w:t xml:space="preserve">Figure </w:t>
      </w:r>
      <w:r w:rsidR="00CF05BF" w:rsidRPr="009B5D6B">
        <w:rPr>
          <w:rStyle w:val="Heading3Char"/>
        </w:rPr>
        <w:t>6</w:t>
      </w:r>
      <w:r w:rsidRPr="009B5D6B">
        <w:rPr>
          <w:rStyle w:val="Heading3Char"/>
        </w:rPr>
        <w:t>. Solution-state</w:t>
      </w:r>
      <w:r w:rsidRPr="009B5D6B">
        <w:rPr>
          <w:rStyle w:val="Heading3Char"/>
          <w:b w:val="0"/>
          <w:bCs w:val="0"/>
        </w:rPr>
        <w:t xml:space="preserve"> </w:t>
      </w:r>
      <w:r w:rsidRPr="009B5D6B">
        <w:rPr>
          <w:rStyle w:val="Heading3Char"/>
        </w:rPr>
        <w:t>quantum yield measurements of Eu(W</w:t>
      </w:r>
      <w:r w:rsidRPr="009B5D6B">
        <w:rPr>
          <w:rStyle w:val="Heading3Char"/>
          <w:vertAlign w:val="subscript"/>
        </w:rPr>
        <w:t>5</w:t>
      </w:r>
      <w:r w:rsidRPr="009B5D6B">
        <w:rPr>
          <w:rStyle w:val="Heading3Char"/>
        </w:rPr>
        <w:t>)</w:t>
      </w:r>
      <w:r w:rsidRPr="009B5D6B">
        <w:rPr>
          <w:rStyle w:val="Heading3Char"/>
          <w:vertAlign w:val="subscript"/>
        </w:rPr>
        <w:t>2</w:t>
      </w:r>
      <w:bookmarkEnd w:id="9"/>
      <w:r w:rsidR="003856AC" w:rsidRPr="009B5D6B">
        <w:rPr>
          <w:vertAlign w:val="subscript"/>
        </w:rPr>
        <w:t xml:space="preserve">. </w:t>
      </w:r>
      <w:r w:rsidRPr="009B5D6B">
        <w:t xml:space="preserve">a) full spectra, b) </w:t>
      </w:r>
      <w:r w:rsidR="00521CA7" w:rsidRPr="009B5D6B">
        <w:t>expanded view</w:t>
      </w:r>
      <w:r w:rsidRPr="009B5D6B">
        <w:t xml:space="preserve"> at 290 nm. </w:t>
      </w:r>
      <w:r w:rsidRPr="009B5D6B">
        <w:rPr>
          <w:b/>
          <w:bCs/>
        </w:rPr>
        <w:br w:type="page"/>
      </w:r>
    </w:p>
    <w:p w14:paraId="37E62B92" w14:textId="58CC6247" w:rsidR="00F46607" w:rsidRPr="009B5D6B" w:rsidRDefault="00F46607" w:rsidP="00F46607">
      <w:pPr>
        <w:jc w:val="both"/>
        <w:rPr>
          <w:b/>
          <w:bCs/>
        </w:rPr>
      </w:pPr>
      <w:r w:rsidRPr="009B5D6B">
        <w:rPr>
          <w:rStyle w:val="Heading3Char"/>
          <w:noProof/>
        </w:rPr>
        <w:lastRenderedPageBreak/>
        <w:drawing>
          <wp:anchor distT="0" distB="0" distL="114300" distR="114300" simplePos="0" relativeHeight="251721728" behindDoc="0" locked="0" layoutInCell="1" allowOverlap="1" wp14:anchorId="6333C681" wp14:editId="545321CC">
            <wp:simplePos x="0" y="0"/>
            <wp:positionH relativeFrom="column">
              <wp:posOffset>-315595</wp:posOffset>
            </wp:positionH>
            <wp:positionV relativeFrom="paragraph">
              <wp:posOffset>1181100</wp:posOffset>
            </wp:positionV>
            <wp:extent cx="6964045" cy="4603115"/>
            <wp:effectExtent l="0" t="635" r="0" b="0"/>
            <wp:wrapTopAndBottom/>
            <wp:docPr id="39" name="Picture 3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with low confidence"/>
                    <pic:cNvPicPr/>
                  </pic:nvPicPr>
                  <pic:blipFill rotWithShape="1">
                    <a:blip r:embed="rId14" cstate="print">
                      <a:extLst>
                        <a:ext uri="{28A0092B-C50C-407E-A947-70E740481C1C}">
                          <a14:useLocalDpi xmlns:a14="http://schemas.microsoft.com/office/drawing/2010/main" val="0"/>
                        </a:ext>
                      </a:extLst>
                    </a:blip>
                    <a:srcRect r="14904"/>
                    <a:stretch/>
                  </pic:blipFill>
                  <pic:spPr bwMode="auto">
                    <a:xfrm rot="5400000">
                      <a:off x="0" y="0"/>
                      <a:ext cx="6964045" cy="4603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0" w:name="_Toc106699116"/>
      <w:r w:rsidR="004302E6">
        <w:rPr>
          <w:rStyle w:val="Heading3Char"/>
        </w:rPr>
        <w:t xml:space="preserve">Figure </w:t>
      </w:r>
      <w:r w:rsidR="00CF05BF" w:rsidRPr="009B5D6B">
        <w:rPr>
          <w:rStyle w:val="Heading3Char"/>
        </w:rPr>
        <w:t>7</w:t>
      </w:r>
      <w:r w:rsidRPr="009B5D6B">
        <w:rPr>
          <w:rStyle w:val="Heading3Char"/>
        </w:rPr>
        <w:t>.</w:t>
      </w:r>
      <w:r w:rsidR="002A4C79" w:rsidRPr="009B5D6B">
        <w:rPr>
          <w:rStyle w:val="Heading3Char"/>
        </w:rPr>
        <w:t xml:space="preserve"> </w:t>
      </w:r>
      <w:r w:rsidRPr="009B5D6B">
        <w:rPr>
          <w:rStyle w:val="Heading3Char"/>
        </w:rPr>
        <w:t>Solution-state</w:t>
      </w:r>
      <w:r w:rsidRPr="009B5D6B">
        <w:rPr>
          <w:rStyle w:val="Heading3Char"/>
          <w:b w:val="0"/>
          <w:bCs w:val="0"/>
        </w:rPr>
        <w:t xml:space="preserve"> </w:t>
      </w:r>
      <w:r w:rsidRPr="009B5D6B">
        <w:rPr>
          <w:rStyle w:val="Heading3Char"/>
        </w:rPr>
        <w:t>quantum yield measurements of Ln(W</w:t>
      </w:r>
      <w:r w:rsidRPr="009B5D6B">
        <w:rPr>
          <w:rStyle w:val="Heading3Char"/>
          <w:vertAlign w:val="subscript"/>
        </w:rPr>
        <w:t>5</w:t>
      </w:r>
      <w:r w:rsidRPr="009B5D6B">
        <w:rPr>
          <w:rStyle w:val="Heading3Char"/>
        </w:rPr>
        <w:t>)</w:t>
      </w:r>
      <w:r w:rsidRPr="009B5D6B">
        <w:rPr>
          <w:rStyle w:val="Heading3Char"/>
          <w:vertAlign w:val="subscript"/>
        </w:rPr>
        <w:t>2</w:t>
      </w:r>
      <w:bookmarkEnd w:id="10"/>
      <w:r w:rsidR="002A4C79" w:rsidRPr="009B5D6B">
        <w:t xml:space="preserve">. </w:t>
      </w:r>
      <w:r w:rsidRPr="009B5D6B">
        <w:t>a) Dy, b) Sm, and c) Tb), excitation at 290 nm.</w:t>
      </w:r>
    </w:p>
    <w:p w14:paraId="14224307" w14:textId="77777777" w:rsidR="00F46607" w:rsidRPr="009B5D6B" w:rsidRDefault="00F46607" w:rsidP="00F46607">
      <w:pPr>
        <w:jc w:val="both"/>
        <w:rPr>
          <w:b/>
          <w:bCs/>
        </w:rPr>
      </w:pPr>
    </w:p>
    <w:p w14:paraId="017225DC" w14:textId="77777777" w:rsidR="00F46607" w:rsidRPr="009B5D6B" w:rsidRDefault="00F46607" w:rsidP="00F46607">
      <w:pPr>
        <w:jc w:val="both"/>
        <w:rPr>
          <w:b/>
          <w:bCs/>
        </w:rPr>
      </w:pPr>
      <w:r w:rsidRPr="009B5D6B">
        <w:rPr>
          <w:b/>
          <w:bCs/>
        </w:rPr>
        <w:br w:type="page"/>
      </w:r>
    </w:p>
    <w:p w14:paraId="132312E3" w14:textId="6DF41344" w:rsidR="00F46607" w:rsidRPr="009B5D6B" w:rsidRDefault="00F46607" w:rsidP="00F46607">
      <w:pPr>
        <w:jc w:val="both"/>
        <w:rPr>
          <w:b/>
          <w:bCs/>
        </w:rPr>
      </w:pPr>
      <w:r w:rsidRPr="009B5D6B">
        <w:rPr>
          <w:rStyle w:val="Heading3Char"/>
          <w:noProof/>
        </w:rPr>
        <w:lastRenderedPageBreak/>
        <w:drawing>
          <wp:anchor distT="0" distB="0" distL="114300" distR="114300" simplePos="0" relativeHeight="251720704" behindDoc="0" locked="0" layoutInCell="1" allowOverlap="1" wp14:anchorId="14446E45" wp14:editId="58D32B87">
            <wp:simplePos x="0" y="0"/>
            <wp:positionH relativeFrom="column">
              <wp:posOffset>1164590</wp:posOffset>
            </wp:positionH>
            <wp:positionV relativeFrom="paragraph">
              <wp:posOffset>-325120</wp:posOffset>
            </wp:positionV>
            <wp:extent cx="4411980" cy="5081270"/>
            <wp:effectExtent l="8255" t="0" r="0" b="0"/>
            <wp:wrapTopAndBottom/>
            <wp:docPr id="15" name="Picture 1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engineering drawing&#10;&#10;Description automatically generated"/>
                    <pic:cNvPicPr/>
                  </pic:nvPicPr>
                  <pic:blipFill rotWithShape="1">
                    <a:blip r:embed="rId15" cstate="print">
                      <a:extLst>
                        <a:ext uri="{28A0092B-C50C-407E-A947-70E740481C1C}">
                          <a14:useLocalDpi xmlns:a14="http://schemas.microsoft.com/office/drawing/2010/main" val="0"/>
                        </a:ext>
                      </a:extLst>
                    </a:blip>
                    <a:srcRect r="51160"/>
                    <a:stretch/>
                  </pic:blipFill>
                  <pic:spPr bwMode="auto">
                    <a:xfrm rot="5400000">
                      <a:off x="0" y="0"/>
                      <a:ext cx="4411980" cy="5081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1" w:name="_Toc106699117"/>
      <w:r w:rsidR="004302E6">
        <w:rPr>
          <w:rStyle w:val="Heading3Char"/>
        </w:rPr>
        <w:t xml:space="preserve">Figure </w:t>
      </w:r>
      <w:r w:rsidR="00CF05BF" w:rsidRPr="009B5D6B">
        <w:rPr>
          <w:rStyle w:val="Heading3Char"/>
        </w:rPr>
        <w:t>8</w:t>
      </w:r>
      <w:r w:rsidRPr="009B5D6B">
        <w:rPr>
          <w:rStyle w:val="Heading3Char"/>
        </w:rPr>
        <w:t>. Solid-state quantum yield measurements of Ln(W</w:t>
      </w:r>
      <w:r w:rsidRPr="009B5D6B">
        <w:rPr>
          <w:rStyle w:val="Heading3Char"/>
          <w:vertAlign w:val="subscript"/>
        </w:rPr>
        <w:t>5</w:t>
      </w:r>
      <w:r w:rsidRPr="009B5D6B">
        <w:rPr>
          <w:rStyle w:val="Heading3Char"/>
        </w:rPr>
        <w:t>)</w:t>
      </w:r>
      <w:r w:rsidRPr="009B5D6B">
        <w:rPr>
          <w:rStyle w:val="Heading3Char"/>
          <w:vertAlign w:val="subscript"/>
        </w:rPr>
        <w:t>2</w:t>
      </w:r>
      <w:r w:rsidR="002A4C79" w:rsidRPr="009B5D6B">
        <w:rPr>
          <w:rStyle w:val="Heading3Char"/>
        </w:rPr>
        <w:t>.</w:t>
      </w:r>
      <w:bookmarkEnd w:id="11"/>
      <w:r w:rsidRPr="009B5D6B">
        <w:t xml:space="preserve"> a) Dy, b) Sm) excitation at 290nm.</w:t>
      </w:r>
    </w:p>
    <w:p w14:paraId="43983727" w14:textId="77777777" w:rsidR="00F46607" w:rsidRPr="009B5D6B" w:rsidRDefault="00F46607" w:rsidP="00F46607">
      <w:pPr>
        <w:jc w:val="both"/>
        <w:rPr>
          <w:b/>
          <w:bCs/>
        </w:rPr>
      </w:pPr>
    </w:p>
    <w:p w14:paraId="4188AA59" w14:textId="77777777" w:rsidR="00F46607" w:rsidRPr="009B5D6B" w:rsidRDefault="00F46607" w:rsidP="00F46607">
      <w:pPr>
        <w:jc w:val="both"/>
        <w:rPr>
          <w:b/>
          <w:bCs/>
        </w:rPr>
      </w:pPr>
    </w:p>
    <w:p w14:paraId="0597BE65" w14:textId="77777777" w:rsidR="00F46607" w:rsidRPr="009B5D6B" w:rsidRDefault="00F46607" w:rsidP="00F46607">
      <w:pPr>
        <w:jc w:val="both"/>
        <w:rPr>
          <w:b/>
          <w:bCs/>
        </w:rPr>
      </w:pPr>
    </w:p>
    <w:p w14:paraId="296FD87F" w14:textId="77777777" w:rsidR="00F46607" w:rsidRPr="009B5D6B" w:rsidRDefault="00F46607" w:rsidP="00F46607">
      <w:pPr>
        <w:jc w:val="both"/>
        <w:rPr>
          <w:b/>
          <w:bCs/>
        </w:rPr>
      </w:pPr>
      <w:r w:rsidRPr="009B5D6B">
        <w:rPr>
          <w:b/>
          <w:bCs/>
        </w:rPr>
        <w:br w:type="page"/>
      </w:r>
    </w:p>
    <w:p w14:paraId="23F3C700" w14:textId="77777777" w:rsidR="00F46607" w:rsidRPr="009B5D6B" w:rsidRDefault="00F46607" w:rsidP="00191049">
      <w:pPr>
        <w:jc w:val="both"/>
        <w:rPr>
          <w:b/>
          <w:bCs/>
        </w:rPr>
      </w:pPr>
    </w:p>
    <w:p w14:paraId="249971BA" w14:textId="47BF0866" w:rsidR="00191049" w:rsidRPr="009B5D6B" w:rsidRDefault="00191049" w:rsidP="00191049">
      <w:pPr>
        <w:jc w:val="both"/>
        <w:rPr>
          <w:vertAlign w:val="subscript"/>
        </w:rPr>
      </w:pPr>
      <w:r w:rsidRPr="009B5D6B">
        <w:rPr>
          <w:rStyle w:val="Heading3Char"/>
          <w:noProof/>
        </w:rPr>
        <w:drawing>
          <wp:anchor distT="0" distB="0" distL="114300" distR="114300" simplePos="0" relativeHeight="251705344" behindDoc="0" locked="0" layoutInCell="1" allowOverlap="1" wp14:anchorId="2DACBAA6" wp14:editId="5681301F">
            <wp:simplePos x="0" y="0"/>
            <wp:positionH relativeFrom="column">
              <wp:posOffset>-391795</wp:posOffset>
            </wp:positionH>
            <wp:positionV relativeFrom="paragraph">
              <wp:posOffset>475615</wp:posOffset>
            </wp:positionV>
            <wp:extent cx="6550660" cy="5599430"/>
            <wp:effectExtent l="5715" t="0" r="0" b="0"/>
            <wp:wrapTopAndBottom/>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pic:nvPicPr>
                  <pic:blipFill rotWithShape="1">
                    <a:blip r:embed="rId16" cstate="print">
                      <a:extLst>
                        <a:ext uri="{28A0092B-C50C-407E-A947-70E740481C1C}">
                          <a14:useLocalDpi xmlns:a14="http://schemas.microsoft.com/office/drawing/2010/main" val="0"/>
                        </a:ext>
                      </a:extLst>
                    </a:blip>
                    <a:srcRect t="11111" r="41506"/>
                    <a:stretch/>
                  </pic:blipFill>
                  <pic:spPr bwMode="auto">
                    <a:xfrm rot="5400000">
                      <a:off x="0" y="0"/>
                      <a:ext cx="6550660" cy="5599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2" w:name="_Toc106699118"/>
      <w:r w:rsidR="004302E6">
        <w:rPr>
          <w:rStyle w:val="Heading3Char"/>
        </w:rPr>
        <w:t xml:space="preserve">Figure </w:t>
      </w:r>
      <w:r w:rsidR="00CF05BF" w:rsidRPr="009B5D6B">
        <w:rPr>
          <w:rStyle w:val="Heading3Char"/>
        </w:rPr>
        <w:t>9</w:t>
      </w:r>
      <w:r w:rsidRPr="009B5D6B">
        <w:rPr>
          <w:rStyle w:val="Heading3Char"/>
        </w:rPr>
        <w:t>.</w:t>
      </w:r>
      <w:r w:rsidRPr="009B5D6B">
        <w:rPr>
          <w:rStyle w:val="Heading3Char"/>
          <w:b w:val="0"/>
          <w:bCs w:val="0"/>
        </w:rPr>
        <w:t xml:space="preserve"> </w:t>
      </w:r>
      <w:r w:rsidR="002A4C79" w:rsidRPr="009B5D6B">
        <w:rPr>
          <w:rStyle w:val="Heading3Char"/>
        </w:rPr>
        <w:t>Excitation spectrum of Cm(W</w:t>
      </w:r>
      <w:r w:rsidR="002A4C79" w:rsidRPr="009B5D6B">
        <w:rPr>
          <w:rStyle w:val="Heading3Char"/>
          <w:vertAlign w:val="subscript"/>
        </w:rPr>
        <w:t>5</w:t>
      </w:r>
      <w:r w:rsidR="002A4C79" w:rsidRPr="009B5D6B">
        <w:rPr>
          <w:rStyle w:val="Heading3Char"/>
        </w:rPr>
        <w:t>)</w:t>
      </w:r>
      <w:proofErr w:type="gramStart"/>
      <w:r w:rsidR="002A4C79" w:rsidRPr="009B5D6B">
        <w:rPr>
          <w:rStyle w:val="Heading3Char"/>
          <w:vertAlign w:val="subscript"/>
        </w:rPr>
        <w:t xml:space="preserve">2 </w:t>
      </w:r>
      <w:r w:rsidR="002A4C79" w:rsidRPr="009B5D6B">
        <w:rPr>
          <w:rStyle w:val="Heading3Char"/>
        </w:rPr>
        <w:t xml:space="preserve"> in</w:t>
      </w:r>
      <w:proofErr w:type="gramEnd"/>
      <w:r w:rsidR="002A4C79" w:rsidRPr="009B5D6B">
        <w:rPr>
          <w:rStyle w:val="Heading3Char"/>
        </w:rPr>
        <w:t xml:space="preserve"> solid-state and solution-state.</w:t>
      </w:r>
      <w:bookmarkEnd w:id="12"/>
      <w:r w:rsidR="002A4C79" w:rsidRPr="009B5D6B">
        <w:t xml:space="preserve"> E</w:t>
      </w:r>
      <w:r w:rsidRPr="009B5D6B">
        <w:t>mission at 604 nm</w:t>
      </w:r>
      <w:r w:rsidR="002A4C79" w:rsidRPr="009B5D6B">
        <w:t>.</w:t>
      </w:r>
      <w:r w:rsidRPr="009B5D6B">
        <w:t xml:space="preserve"> </w:t>
      </w:r>
    </w:p>
    <w:p w14:paraId="1835326B" w14:textId="17A4255F" w:rsidR="00412B3A" w:rsidRPr="009B5D6B" w:rsidRDefault="00412B3A" w:rsidP="00191049">
      <w:pPr>
        <w:jc w:val="both"/>
        <w:rPr>
          <w:vertAlign w:val="subscript"/>
        </w:rPr>
      </w:pPr>
    </w:p>
    <w:p w14:paraId="0F3A5DEB" w14:textId="7D63BCED" w:rsidR="00412B3A" w:rsidRPr="009B5D6B" w:rsidRDefault="00412B3A" w:rsidP="00191049">
      <w:pPr>
        <w:jc w:val="both"/>
        <w:rPr>
          <w:vertAlign w:val="subscript"/>
        </w:rPr>
      </w:pPr>
    </w:p>
    <w:p w14:paraId="7653D4A5" w14:textId="127DB878" w:rsidR="00412B3A" w:rsidRPr="009B5D6B" w:rsidRDefault="00412B3A" w:rsidP="00191049">
      <w:pPr>
        <w:jc w:val="both"/>
        <w:rPr>
          <w:vertAlign w:val="subscript"/>
        </w:rPr>
      </w:pPr>
    </w:p>
    <w:p w14:paraId="7C1AA078" w14:textId="4375D2CA" w:rsidR="00412B3A" w:rsidRPr="009B5D6B" w:rsidRDefault="00412B3A" w:rsidP="00191049">
      <w:pPr>
        <w:jc w:val="both"/>
        <w:rPr>
          <w:vertAlign w:val="subscript"/>
        </w:rPr>
      </w:pPr>
    </w:p>
    <w:p w14:paraId="1A2455AB" w14:textId="204CD554" w:rsidR="00412B3A" w:rsidRPr="009B5D6B" w:rsidRDefault="00412B3A" w:rsidP="00191049">
      <w:pPr>
        <w:jc w:val="both"/>
        <w:rPr>
          <w:vertAlign w:val="subscript"/>
        </w:rPr>
      </w:pPr>
    </w:p>
    <w:p w14:paraId="25978C1C" w14:textId="77777777" w:rsidR="00412B3A" w:rsidRPr="009B5D6B" w:rsidRDefault="00412B3A" w:rsidP="00412B3A">
      <w:pPr>
        <w:jc w:val="both"/>
        <w:rPr>
          <w:b/>
          <w:bCs/>
        </w:rPr>
      </w:pPr>
    </w:p>
    <w:p w14:paraId="41E6D44E" w14:textId="12EB8CA4" w:rsidR="00412B3A" w:rsidRPr="009B5D6B" w:rsidRDefault="004302E6" w:rsidP="00412B3A">
      <w:pPr>
        <w:spacing w:line="276" w:lineRule="auto"/>
        <w:contextualSpacing/>
        <w:jc w:val="both"/>
      </w:pPr>
      <w:bookmarkStart w:id="13" w:name="_Toc106699119"/>
      <w:r>
        <w:rPr>
          <w:rStyle w:val="Heading3Char"/>
        </w:rPr>
        <w:lastRenderedPageBreak/>
        <w:t xml:space="preserve">Table </w:t>
      </w:r>
      <w:r w:rsidR="00412B3A" w:rsidRPr="009B5D6B">
        <w:rPr>
          <w:rStyle w:val="Heading3Char"/>
        </w:rPr>
        <w:t>2.</w:t>
      </w:r>
      <w:r w:rsidR="002A4C79" w:rsidRPr="009B5D6B">
        <w:rPr>
          <w:rStyle w:val="Heading3Char"/>
        </w:rPr>
        <w:t xml:space="preserve"> </w:t>
      </w:r>
      <w:r w:rsidR="00412B3A" w:rsidRPr="009B5D6B">
        <w:rPr>
          <w:rStyle w:val="Heading3Char"/>
        </w:rPr>
        <w:t>Americium-POM complexes absorbance properties.</w:t>
      </w:r>
      <w:bookmarkEnd w:id="13"/>
      <w:r w:rsidR="00412B3A" w:rsidRPr="009B5D6B">
        <w:t xml:space="preserve"> See Fig. 3 in main manuscript for complete UV-vis absorbance spectra.</w:t>
      </w:r>
    </w:p>
    <w:p w14:paraId="72F3301D" w14:textId="64AE82B8" w:rsidR="00C06B40" w:rsidRPr="009B5D6B" w:rsidRDefault="00C06B40" w:rsidP="00412B3A">
      <w:pPr>
        <w:spacing w:line="276" w:lineRule="auto"/>
        <w:contextualSpacing/>
        <w:jc w:val="both"/>
      </w:pPr>
    </w:p>
    <w:tbl>
      <w:tblPr>
        <w:tblStyle w:val="TableGrid"/>
        <w:tblW w:w="0" w:type="auto"/>
        <w:tblLook w:val="04A0" w:firstRow="1" w:lastRow="0" w:firstColumn="1" w:lastColumn="0" w:noHBand="0" w:noVBand="1"/>
      </w:tblPr>
      <w:tblGrid>
        <w:gridCol w:w="3116"/>
        <w:gridCol w:w="3117"/>
        <w:gridCol w:w="3117"/>
      </w:tblGrid>
      <w:tr w:rsidR="009B5D6B" w:rsidRPr="009B5D6B" w14:paraId="727709D9" w14:textId="77777777" w:rsidTr="00C06B40">
        <w:tc>
          <w:tcPr>
            <w:tcW w:w="3116" w:type="dxa"/>
            <w:shd w:val="clear" w:color="auto" w:fill="F2F2F2" w:themeFill="background1" w:themeFillShade="F2"/>
          </w:tcPr>
          <w:p w14:paraId="7A2FDC37" w14:textId="0FE98E51" w:rsidR="00C06B40" w:rsidRPr="009B5D6B" w:rsidRDefault="00C06B40" w:rsidP="00C06B40">
            <w:pPr>
              <w:spacing w:line="276" w:lineRule="auto"/>
              <w:contextualSpacing/>
              <w:jc w:val="both"/>
              <w:rPr>
                <w:b/>
                <w:bCs/>
              </w:rPr>
            </w:pPr>
            <w:r w:rsidRPr="009B5D6B">
              <w:rPr>
                <w:b/>
                <w:bCs/>
              </w:rPr>
              <w:t>Species</w:t>
            </w:r>
          </w:p>
        </w:tc>
        <w:tc>
          <w:tcPr>
            <w:tcW w:w="3117" w:type="dxa"/>
            <w:shd w:val="clear" w:color="auto" w:fill="F2F2F2" w:themeFill="background1" w:themeFillShade="F2"/>
          </w:tcPr>
          <w:p w14:paraId="0E05833C" w14:textId="77777777" w:rsidR="00C06B40" w:rsidRPr="009B5D6B" w:rsidRDefault="00C06B40" w:rsidP="00C06B40">
            <w:pPr>
              <w:jc w:val="both"/>
              <w:rPr>
                <w:b/>
                <w:bCs/>
                <w:vertAlign w:val="subscript"/>
              </w:rPr>
            </w:pPr>
            <w:proofErr w:type="spellStart"/>
            <w:r w:rsidRPr="009B5D6B">
              <w:rPr>
                <w:b/>
                <w:bCs/>
              </w:rPr>
              <w:t>λ</w:t>
            </w:r>
            <w:r w:rsidRPr="009B5D6B">
              <w:rPr>
                <w:b/>
                <w:bCs/>
                <w:vertAlign w:val="subscript"/>
              </w:rPr>
              <w:t>max</w:t>
            </w:r>
            <w:proofErr w:type="spellEnd"/>
          </w:p>
          <w:p w14:paraId="192023F7" w14:textId="0488450E" w:rsidR="00C06B40" w:rsidRPr="009B5D6B" w:rsidRDefault="00C06B40" w:rsidP="00C06B40">
            <w:pPr>
              <w:spacing w:line="276" w:lineRule="auto"/>
              <w:contextualSpacing/>
              <w:jc w:val="both"/>
              <w:rPr>
                <w:b/>
                <w:bCs/>
              </w:rPr>
            </w:pPr>
            <w:r w:rsidRPr="009B5D6B">
              <w:rPr>
                <w:b/>
                <w:bCs/>
              </w:rPr>
              <w:t>(nm)</w:t>
            </w:r>
          </w:p>
        </w:tc>
        <w:tc>
          <w:tcPr>
            <w:tcW w:w="3117" w:type="dxa"/>
            <w:shd w:val="clear" w:color="auto" w:fill="F2F2F2" w:themeFill="background1" w:themeFillShade="F2"/>
          </w:tcPr>
          <w:p w14:paraId="7C165984" w14:textId="77777777" w:rsidR="00C06B40" w:rsidRPr="009B5D6B" w:rsidRDefault="00C06B40" w:rsidP="00C06B40">
            <w:pPr>
              <w:jc w:val="both"/>
              <w:rPr>
                <w:b/>
                <w:bCs/>
              </w:rPr>
            </w:pPr>
            <w:r w:rsidRPr="009B5D6B">
              <w:rPr>
                <w:b/>
                <w:bCs/>
              </w:rPr>
              <w:t>epsilon</w:t>
            </w:r>
          </w:p>
          <w:p w14:paraId="0110897C" w14:textId="00752613" w:rsidR="00C06B40" w:rsidRPr="009B5D6B" w:rsidRDefault="00C06B40" w:rsidP="00C06B40">
            <w:pPr>
              <w:spacing w:line="276" w:lineRule="auto"/>
              <w:contextualSpacing/>
              <w:jc w:val="both"/>
              <w:rPr>
                <w:b/>
                <w:bCs/>
              </w:rPr>
            </w:pPr>
            <w:r w:rsidRPr="009B5D6B">
              <w:rPr>
                <w:b/>
                <w:bCs/>
              </w:rPr>
              <w:t>(mol</w:t>
            </w:r>
            <w:r w:rsidRPr="009B5D6B">
              <w:rPr>
                <w:b/>
                <w:bCs/>
                <w:vertAlign w:val="superscript"/>
              </w:rPr>
              <w:t>-1</w:t>
            </w:r>
            <w:r w:rsidRPr="009B5D6B">
              <w:rPr>
                <w:b/>
                <w:bCs/>
              </w:rPr>
              <w:t>.L.cm</w:t>
            </w:r>
            <w:r w:rsidRPr="009B5D6B">
              <w:rPr>
                <w:b/>
                <w:bCs/>
                <w:vertAlign w:val="superscript"/>
              </w:rPr>
              <w:t>-1</w:t>
            </w:r>
            <w:r w:rsidRPr="009B5D6B">
              <w:rPr>
                <w:b/>
                <w:bCs/>
              </w:rPr>
              <w:t>)</w:t>
            </w:r>
          </w:p>
        </w:tc>
      </w:tr>
      <w:tr w:rsidR="009B5D6B" w:rsidRPr="009B5D6B" w14:paraId="7D902711" w14:textId="77777777" w:rsidTr="00C06B40">
        <w:tc>
          <w:tcPr>
            <w:tcW w:w="3116" w:type="dxa"/>
          </w:tcPr>
          <w:p w14:paraId="7ACDDCA9" w14:textId="77777777" w:rsidR="00C06B40" w:rsidRPr="009B5D6B" w:rsidRDefault="00C06B40" w:rsidP="00C06B40">
            <w:pPr>
              <w:jc w:val="both"/>
            </w:pPr>
            <w:r w:rsidRPr="009B5D6B">
              <w:t>Free Am</w:t>
            </w:r>
            <w:r w:rsidRPr="009B5D6B">
              <w:rPr>
                <w:vertAlign w:val="superscript"/>
              </w:rPr>
              <w:t>3+</w:t>
            </w:r>
          </w:p>
          <w:p w14:paraId="5BC1C5B0" w14:textId="46973089" w:rsidR="00C06B40" w:rsidRPr="009B5D6B" w:rsidRDefault="00C06B40" w:rsidP="00C06B40">
            <w:pPr>
              <w:spacing w:line="276" w:lineRule="auto"/>
              <w:contextualSpacing/>
              <w:jc w:val="both"/>
            </w:pPr>
            <w:r w:rsidRPr="009B5D6B">
              <w:t>in acetate buffer (pH 5.5)</w:t>
            </w:r>
          </w:p>
        </w:tc>
        <w:tc>
          <w:tcPr>
            <w:tcW w:w="3117" w:type="dxa"/>
          </w:tcPr>
          <w:p w14:paraId="33C9E00F" w14:textId="312DDC66" w:rsidR="00C06B40" w:rsidRPr="009B5D6B" w:rsidRDefault="00C06B40" w:rsidP="00C06B40">
            <w:pPr>
              <w:spacing w:line="276" w:lineRule="auto"/>
              <w:contextualSpacing/>
              <w:jc w:val="both"/>
            </w:pPr>
            <w:r w:rsidRPr="009B5D6B">
              <w:t>504.0</w:t>
            </w:r>
          </w:p>
        </w:tc>
        <w:tc>
          <w:tcPr>
            <w:tcW w:w="3117" w:type="dxa"/>
          </w:tcPr>
          <w:p w14:paraId="62A5613C" w14:textId="73E7F202" w:rsidR="00C06B40" w:rsidRPr="009B5D6B" w:rsidRDefault="00C06B40" w:rsidP="00C06B40">
            <w:pPr>
              <w:spacing w:line="276" w:lineRule="auto"/>
              <w:contextualSpacing/>
              <w:jc w:val="both"/>
            </w:pPr>
            <w:r w:rsidRPr="009B5D6B">
              <w:t>370</w:t>
            </w:r>
          </w:p>
        </w:tc>
      </w:tr>
      <w:tr w:rsidR="009B5D6B" w:rsidRPr="009B5D6B" w14:paraId="27B1B18C" w14:textId="77777777" w:rsidTr="00C06B40">
        <w:tc>
          <w:tcPr>
            <w:tcW w:w="9350" w:type="dxa"/>
            <w:gridSpan w:val="3"/>
            <w:shd w:val="clear" w:color="auto" w:fill="F2F2F2" w:themeFill="background1" w:themeFillShade="F2"/>
            <w:vAlign w:val="bottom"/>
          </w:tcPr>
          <w:p w14:paraId="2BCB0CAA" w14:textId="1638C01C" w:rsidR="00C06B40" w:rsidRPr="009B5D6B" w:rsidRDefault="00C06B40" w:rsidP="00C06B40">
            <w:pPr>
              <w:spacing w:line="276" w:lineRule="auto"/>
              <w:contextualSpacing/>
              <w:jc w:val="both"/>
            </w:pPr>
            <w:r w:rsidRPr="009B5D6B">
              <w:rPr>
                <w:b/>
                <w:bCs/>
              </w:rPr>
              <w:t>W</w:t>
            </w:r>
            <w:r w:rsidRPr="009B5D6B">
              <w:rPr>
                <w:b/>
                <w:bCs/>
                <w:vertAlign w:val="subscript"/>
              </w:rPr>
              <w:t>5</w:t>
            </w:r>
          </w:p>
        </w:tc>
      </w:tr>
      <w:tr w:rsidR="009B5D6B" w:rsidRPr="009B5D6B" w14:paraId="4A011934" w14:textId="77777777" w:rsidTr="00C06B40">
        <w:tc>
          <w:tcPr>
            <w:tcW w:w="3116" w:type="dxa"/>
            <w:shd w:val="clear" w:color="auto" w:fill="F2F2F2" w:themeFill="background1" w:themeFillShade="F2"/>
          </w:tcPr>
          <w:p w14:paraId="145C4CCD" w14:textId="77777777" w:rsidR="00C06B40" w:rsidRPr="009B5D6B" w:rsidRDefault="00C06B40" w:rsidP="00C06B40">
            <w:pPr>
              <w:jc w:val="both"/>
            </w:pPr>
            <w:r w:rsidRPr="009B5D6B">
              <w:t>1:2 complex*</w:t>
            </w:r>
          </w:p>
          <w:p w14:paraId="66F50EE4" w14:textId="33FB03C1" w:rsidR="00C06B40" w:rsidRPr="009B5D6B" w:rsidRDefault="00C06B40" w:rsidP="00C06B40">
            <w:pPr>
              <w:spacing w:line="276" w:lineRule="auto"/>
              <w:contextualSpacing/>
              <w:jc w:val="both"/>
            </w:pPr>
            <w:r w:rsidRPr="009B5D6B">
              <w:t>[Am(W</w:t>
            </w:r>
            <w:r w:rsidRPr="009B5D6B">
              <w:rPr>
                <w:vertAlign w:val="subscript"/>
              </w:rPr>
              <w:t>5</w:t>
            </w:r>
            <w:r w:rsidRPr="009B5D6B">
              <w:t>O</w:t>
            </w:r>
            <w:r w:rsidRPr="009B5D6B">
              <w:rPr>
                <w:vertAlign w:val="subscript"/>
              </w:rPr>
              <w:t>18</w:t>
            </w:r>
            <w:r w:rsidRPr="009B5D6B">
              <w:t>)</w:t>
            </w:r>
            <w:r w:rsidRPr="009B5D6B">
              <w:rPr>
                <w:vertAlign w:val="subscript"/>
              </w:rPr>
              <w:t>2</w:t>
            </w:r>
            <w:r w:rsidRPr="009B5D6B">
              <w:t>]</w:t>
            </w:r>
            <w:r w:rsidRPr="009B5D6B">
              <w:rPr>
                <w:vertAlign w:val="superscript"/>
              </w:rPr>
              <w:t>9-</w:t>
            </w:r>
          </w:p>
        </w:tc>
        <w:tc>
          <w:tcPr>
            <w:tcW w:w="3117" w:type="dxa"/>
            <w:shd w:val="clear" w:color="auto" w:fill="F2F2F2" w:themeFill="background1" w:themeFillShade="F2"/>
          </w:tcPr>
          <w:p w14:paraId="62492229" w14:textId="3FCBCE31" w:rsidR="00C06B40" w:rsidRPr="009B5D6B" w:rsidRDefault="00C06B40" w:rsidP="00C06B40">
            <w:pPr>
              <w:spacing w:line="276" w:lineRule="auto"/>
              <w:contextualSpacing/>
              <w:jc w:val="both"/>
            </w:pPr>
            <w:r w:rsidRPr="009B5D6B">
              <w:t>511.6</w:t>
            </w:r>
          </w:p>
        </w:tc>
        <w:tc>
          <w:tcPr>
            <w:tcW w:w="3117" w:type="dxa"/>
            <w:shd w:val="clear" w:color="auto" w:fill="F2F2F2" w:themeFill="background1" w:themeFillShade="F2"/>
          </w:tcPr>
          <w:p w14:paraId="2AB056DD" w14:textId="1868E9AA" w:rsidR="00C06B40" w:rsidRPr="009B5D6B" w:rsidRDefault="00C06B40" w:rsidP="00C06B40">
            <w:pPr>
              <w:spacing w:line="276" w:lineRule="auto"/>
              <w:contextualSpacing/>
              <w:jc w:val="both"/>
            </w:pPr>
            <w:r w:rsidRPr="009B5D6B">
              <w:t>483</w:t>
            </w:r>
          </w:p>
        </w:tc>
      </w:tr>
      <w:tr w:rsidR="009B5D6B" w:rsidRPr="009B5D6B" w14:paraId="5D93A264" w14:textId="77777777" w:rsidTr="000A0ED6">
        <w:tc>
          <w:tcPr>
            <w:tcW w:w="9350" w:type="dxa"/>
            <w:gridSpan w:val="3"/>
          </w:tcPr>
          <w:p w14:paraId="5DCB5BF5" w14:textId="4FB19B81" w:rsidR="00C06B40" w:rsidRPr="009B5D6B" w:rsidRDefault="00C06B40" w:rsidP="00C06B40">
            <w:pPr>
              <w:spacing w:line="276" w:lineRule="auto"/>
              <w:contextualSpacing/>
              <w:jc w:val="both"/>
            </w:pPr>
            <w:r w:rsidRPr="009B5D6B">
              <w:rPr>
                <w:b/>
                <w:bCs/>
              </w:rPr>
              <w:t>PW</w:t>
            </w:r>
            <w:r w:rsidRPr="009B5D6B">
              <w:rPr>
                <w:b/>
                <w:bCs/>
                <w:vertAlign w:val="subscript"/>
              </w:rPr>
              <w:t>11</w:t>
            </w:r>
          </w:p>
        </w:tc>
      </w:tr>
      <w:tr w:rsidR="009B5D6B" w:rsidRPr="009B5D6B" w14:paraId="738650BC" w14:textId="77777777" w:rsidTr="00C06B40">
        <w:tc>
          <w:tcPr>
            <w:tcW w:w="3116" w:type="dxa"/>
          </w:tcPr>
          <w:p w14:paraId="5B461B8D" w14:textId="77777777" w:rsidR="00C06B40" w:rsidRPr="009B5D6B" w:rsidRDefault="00C06B40" w:rsidP="00C06B40">
            <w:pPr>
              <w:jc w:val="both"/>
            </w:pPr>
            <w:r w:rsidRPr="009B5D6B">
              <w:t>1:1 complex</w:t>
            </w:r>
          </w:p>
          <w:p w14:paraId="03C9AEBF" w14:textId="35254DD5" w:rsidR="00C06B40" w:rsidRPr="009B5D6B" w:rsidRDefault="00C06B40" w:rsidP="00C06B40">
            <w:pPr>
              <w:spacing w:line="276" w:lineRule="auto"/>
              <w:contextualSpacing/>
              <w:jc w:val="both"/>
            </w:pPr>
            <w:r w:rsidRPr="009B5D6B">
              <w:t>[</w:t>
            </w:r>
            <w:proofErr w:type="gramStart"/>
            <w:r w:rsidRPr="009B5D6B">
              <w:t>Am(</w:t>
            </w:r>
            <w:proofErr w:type="gramEnd"/>
            <w:r w:rsidRPr="009B5D6B">
              <w:t>PW</w:t>
            </w:r>
            <w:r w:rsidRPr="009B5D6B">
              <w:rPr>
                <w:vertAlign w:val="subscript"/>
              </w:rPr>
              <w:t>11</w:t>
            </w:r>
            <w:r w:rsidRPr="009B5D6B">
              <w:t>O</w:t>
            </w:r>
            <w:r w:rsidRPr="009B5D6B">
              <w:rPr>
                <w:vertAlign w:val="subscript"/>
              </w:rPr>
              <w:t>39</w:t>
            </w:r>
            <w:r w:rsidRPr="009B5D6B">
              <w:t>)]</w:t>
            </w:r>
            <w:r w:rsidR="00B53639" w:rsidRPr="009B5D6B">
              <w:rPr>
                <w:vertAlign w:val="superscript"/>
              </w:rPr>
              <w:t>4</w:t>
            </w:r>
            <w:r w:rsidRPr="009B5D6B">
              <w:rPr>
                <w:vertAlign w:val="superscript"/>
              </w:rPr>
              <w:t>-</w:t>
            </w:r>
          </w:p>
        </w:tc>
        <w:tc>
          <w:tcPr>
            <w:tcW w:w="3117" w:type="dxa"/>
          </w:tcPr>
          <w:p w14:paraId="6B4195BF" w14:textId="129DD9BF" w:rsidR="00C06B40" w:rsidRPr="009B5D6B" w:rsidRDefault="00C06B40" w:rsidP="00C06B40">
            <w:pPr>
              <w:spacing w:line="276" w:lineRule="auto"/>
              <w:contextualSpacing/>
              <w:jc w:val="both"/>
            </w:pPr>
            <w:r w:rsidRPr="009B5D6B">
              <w:t>509.4</w:t>
            </w:r>
          </w:p>
        </w:tc>
        <w:tc>
          <w:tcPr>
            <w:tcW w:w="3117" w:type="dxa"/>
          </w:tcPr>
          <w:p w14:paraId="4E1AC1B6" w14:textId="6C65B05F" w:rsidR="00C06B40" w:rsidRPr="009B5D6B" w:rsidRDefault="00C06B40" w:rsidP="00C06B40">
            <w:pPr>
              <w:spacing w:line="276" w:lineRule="auto"/>
              <w:contextualSpacing/>
              <w:jc w:val="both"/>
            </w:pPr>
            <w:r w:rsidRPr="009B5D6B">
              <w:t>404</w:t>
            </w:r>
          </w:p>
        </w:tc>
      </w:tr>
      <w:tr w:rsidR="009B5D6B" w:rsidRPr="009B5D6B" w14:paraId="5131BE29" w14:textId="77777777" w:rsidTr="00C06B40">
        <w:tc>
          <w:tcPr>
            <w:tcW w:w="3116" w:type="dxa"/>
          </w:tcPr>
          <w:p w14:paraId="4CB72FA8" w14:textId="77777777" w:rsidR="00C06B40" w:rsidRPr="009B5D6B" w:rsidRDefault="00C06B40" w:rsidP="00C06B40">
            <w:pPr>
              <w:jc w:val="both"/>
            </w:pPr>
            <w:r w:rsidRPr="009B5D6B">
              <w:t>1:2 complex</w:t>
            </w:r>
          </w:p>
          <w:p w14:paraId="0E0DFDA6" w14:textId="2AAC0D82" w:rsidR="00C06B40" w:rsidRPr="009B5D6B" w:rsidRDefault="00C06B40" w:rsidP="00C06B40">
            <w:pPr>
              <w:spacing w:line="276" w:lineRule="auto"/>
              <w:contextualSpacing/>
              <w:jc w:val="both"/>
            </w:pPr>
            <w:r w:rsidRPr="009B5D6B">
              <w:t>[</w:t>
            </w:r>
            <w:proofErr w:type="gramStart"/>
            <w:r w:rsidRPr="009B5D6B">
              <w:t>Am(</w:t>
            </w:r>
            <w:proofErr w:type="gramEnd"/>
            <w:r w:rsidRPr="009B5D6B">
              <w:t>PW</w:t>
            </w:r>
            <w:r w:rsidRPr="009B5D6B">
              <w:rPr>
                <w:vertAlign w:val="subscript"/>
              </w:rPr>
              <w:t>11</w:t>
            </w:r>
            <w:r w:rsidRPr="009B5D6B">
              <w:t>O</w:t>
            </w:r>
            <w:r w:rsidRPr="009B5D6B">
              <w:rPr>
                <w:vertAlign w:val="subscript"/>
              </w:rPr>
              <w:t>39</w:t>
            </w:r>
            <w:r w:rsidRPr="009B5D6B">
              <w:t>)</w:t>
            </w:r>
            <w:r w:rsidRPr="009B5D6B">
              <w:rPr>
                <w:vertAlign w:val="subscript"/>
              </w:rPr>
              <w:t>2</w:t>
            </w:r>
            <w:r w:rsidRPr="009B5D6B">
              <w:t>]</w:t>
            </w:r>
            <w:r w:rsidRPr="009B5D6B">
              <w:rPr>
                <w:vertAlign w:val="superscript"/>
              </w:rPr>
              <w:t>11-</w:t>
            </w:r>
          </w:p>
        </w:tc>
        <w:tc>
          <w:tcPr>
            <w:tcW w:w="3117" w:type="dxa"/>
          </w:tcPr>
          <w:p w14:paraId="49C88792" w14:textId="258F0706" w:rsidR="00C06B40" w:rsidRPr="009B5D6B" w:rsidRDefault="00C06B40" w:rsidP="00C06B40">
            <w:pPr>
              <w:spacing w:line="276" w:lineRule="auto"/>
              <w:contextualSpacing/>
              <w:jc w:val="both"/>
            </w:pPr>
            <w:r w:rsidRPr="009B5D6B">
              <w:t>515.6</w:t>
            </w:r>
          </w:p>
        </w:tc>
        <w:tc>
          <w:tcPr>
            <w:tcW w:w="3117" w:type="dxa"/>
          </w:tcPr>
          <w:p w14:paraId="2D05C3B5" w14:textId="790D903A" w:rsidR="00C06B40" w:rsidRPr="009B5D6B" w:rsidRDefault="00C06B40" w:rsidP="00C06B40">
            <w:pPr>
              <w:spacing w:line="276" w:lineRule="auto"/>
              <w:contextualSpacing/>
              <w:jc w:val="both"/>
            </w:pPr>
            <w:r w:rsidRPr="009B5D6B">
              <w:t>609</w:t>
            </w:r>
          </w:p>
        </w:tc>
      </w:tr>
      <w:tr w:rsidR="009B5D6B" w:rsidRPr="009B5D6B" w14:paraId="6F422E5C" w14:textId="77777777" w:rsidTr="00C06B40">
        <w:tc>
          <w:tcPr>
            <w:tcW w:w="9350" w:type="dxa"/>
            <w:gridSpan w:val="3"/>
            <w:shd w:val="clear" w:color="auto" w:fill="F2F2F2" w:themeFill="background1" w:themeFillShade="F2"/>
          </w:tcPr>
          <w:p w14:paraId="3DC5FB30" w14:textId="7A77FCAE" w:rsidR="00C06B40" w:rsidRPr="009B5D6B" w:rsidRDefault="00C06B40" w:rsidP="00C06B40">
            <w:pPr>
              <w:spacing w:line="276" w:lineRule="auto"/>
              <w:contextualSpacing/>
              <w:jc w:val="both"/>
            </w:pPr>
            <w:r w:rsidRPr="009B5D6B">
              <w:rPr>
                <w:b/>
                <w:bCs/>
              </w:rPr>
              <w:t>BW</w:t>
            </w:r>
            <w:r w:rsidRPr="009B5D6B">
              <w:rPr>
                <w:b/>
                <w:bCs/>
                <w:vertAlign w:val="subscript"/>
              </w:rPr>
              <w:t>11</w:t>
            </w:r>
          </w:p>
        </w:tc>
      </w:tr>
      <w:tr w:rsidR="009B5D6B" w:rsidRPr="009B5D6B" w14:paraId="1D231A83" w14:textId="77777777" w:rsidTr="00C06B40">
        <w:tc>
          <w:tcPr>
            <w:tcW w:w="3116" w:type="dxa"/>
            <w:shd w:val="clear" w:color="auto" w:fill="F2F2F2" w:themeFill="background1" w:themeFillShade="F2"/>
          </w:tcPr>
          <w:p w14:paraId="02311F54" w14:textId="77777777" w:rsidR="00C06B40" w:rsidRPr="009B5D6B" w:rsidRDefault="00C06B40" w:rsidP="00C06B40">
            <w:pPr>
              <w:jc w:val="both"/>
            </w:pPr>
            <w:r w:rsidRPr="009B5D6B">
              <w:t>1:1 complex</w:t>
            </w:r>
          </w:p>
          <w:p w14:paraId="7F991A08" w14:textId="577133BD" w:rsidR="00C06B40" w:rsidRPr="009B5D6B" w:rsidRDefault="00C06B40" w:rsidP="00C06B40">
            <w:pPr>
              <w:spacing w:line="276" w:lineRule="auto"/>
              <w:contextualSpacing/>
              <w:jc w:val="both"/>
            </w:pPr>
            <w:r w:rsidRPr="009B5D6B">
              <w:t>[</w:t>
            </w:r>
            <w:proofErr w:type="gramStart"/>
            <w:r w:rsidRPr="009B5D6B">
              <w:t>Am(</w:t>
            </w:r>
            <w:proofErr w:type="gramEnd"/>
            <w:r w:rsidRPr="009B5D6B">
              <w:t>BW</w:t>
            </w:r>
            <w:r w:rsidRPr="009B5D6B">
              <w:rPr>
                <w:vertAlign w:val="subscript"/>
              </w:rPr>
              <w:t>11</w:t>
            </w:r>
            <w:r w:rsidRPr="009B5D6B">
              <w:t>O</w:t>
            </w:r>
            <w:r w:rsidRPr="009B5D6B">
              <w:rPr>
                <w:vertAlign w:val="subscript"/>
              </w:rPr>
              <w:t>39</w:t>
            </w:r>
            <w:r w:rsidRPr="009B5D6B">
              <w:t>)]</w:t>
            </w:r>
            <w:r w:rsidR="00B53639" w:rsidRPr="009B5D6B">
              <w:rPr>
                <w:vertAlign w:val="superscript"/>
              </w:rPr>
              <w:t>6</w:t>
            </w:r>
            <w:r w:rsidRPr="009B5D6B">
              <w:rPr>
                <w:vertAlign w:val="superscript"/>
              </w:rPr>
              <w:t>-</w:t>
            </w:r>
          </w:p>
        </w:tc>
        <w:tc>
          <w:tcPr>
            <w:tcW w:w="3117" w:type="dxa"/>
            <w:shd w:val="clear" w:color="auto" w:fill="F2F2F2" w:themeFill="background1" w:themeFillShade="F2"/>
          </w:tcPr>
          <w:p w14:paraId="2F888E8E" w14:textId="52F74F13" w:rsidR="00C06B40" w:rsidRPr="009B5D6B" w:rsidRDefault="00C06B40" w:rsidP="00C06B40">
            <w:pPr>
              <w:spacing w:line="276" w:lineRule="auto"/>
              <w:contextualSpacing/>
              <w:jc w:val="both"/>
            </w:pPr>
            <w:r w:rsidRPr="009B5D6B">
              <w:t>508.6</w:t>
            </w:r>
          </w:p>
        </w:tc>
        <w:tc>
          <w:tcPr>
            <w:tcW w:w="3117" w:type="dxa"/>
            <w:shd w:val="clear" w:color="auto" w:fill="F2F2F2" w:themeFill="background1" w:themeFillShade="F2"/>
          </w:tcPr>
          <w:p w14:paraId="24D1BBEC" w14:textId="78CCF925" w:rsidR="00C06B40" w:rsidRPr="009B5D6B" w:rsidRDefault="00C06B40" w:rsidP="00C06B40">
            <w:pPr>
              <w:spacing w:line="276" w:lineRule="auto"/>
              <w:contextualSpacing/>
              <w:jc w:val="both"/>
            </w:pPr>
            <w:r w:rsidRPr="009B5D6B">
              <w:t>400</w:t>
            </w:r>
          </w:p>
        </w:tc>
      </w:tr>
      <w:tr w:rsidR="009B5D6B" w:rsidRPr="009B5D6B" w14:paraId="27F0ADF1" w14:textId="77777777" w:rsidTr="00C06B40">
        <w:tc>
          <w:tcPr>
            <w:tcW w:w="3116" w:type="dxa"/>
            <w:shd w:val="clear" w:color="auto" w:fill="F2F2F2" w:themeFill="background1" w:themeFillShade="F2"/>
          </w:tcPr>
          <w:p w14:paraId="74A16EBB" w14:textId="77777777" w:rsidR="00C06B40" w:rsidRPr="009B5D6B" w:rsidRDefault="00C06B40" w:rsidP="00C06B40">
            <w:pPr>
              <w:jc w:val="both"/>
            </w:pPr>
            <w:r w:rsidRPr="009B5D6B">
              <w:t>1:2 complex</w:t>
            </w:r>
          </w:p>
          <w:p w14:paraId="47447F60" w14:textId="7021EC2C" w:rsidR="00C06B40" w:rsidRPr="009B5D6B" w:rsidRDefault="00C06B40" w:rsidP="00C06B40">
            <w:pPr>
              <w:spacing w:line="276" w:lineRule="auto"/>
              <w:contextualSpacing/>
              <w:jc w:val="both"/>
            </w:pPr>
            <w:r w:rsidRPr="009B5D6B">
              <w:t>[</w:t>
            </w:r>
            <w:proofErr w:type="gramStart"/>
            <w:r w:rsidRPr="009B5D6B">
              <w:t>Am(</w:t>
            </w:r>
            <w:proofErr w:type="gramEnd"/>
            <w:r w:rsidRPr="009B5D6B">
              <w:t>BW</w:t>
            </w:r>
            <w:r w:rsidRPr="009B5D6B">
              <w:rPr>
                <w:vertAlign w:val="subscript"/>
              </w:rPr>
              <w:t>11</w:t>
            </w:r>
            <w:r w:rsidRPr="009B5D6B">
              <w:t>O</w:t>
            </w:r>
            <w:r w:rsidRPr="009B5D6B">
              <w:rPr>
                <w:vertAlign w:val="subscript"/>
              </w:rPr>
              <w:t>39</w:t>
            </w:r>
            <w:r w:rsidRPr="009B5D6B">
              <w:t>)</w:t>
            </w:r>
            <w:r w:rsidRPr="009B5D6B">
              <w:rPr>
                <w:vertAlign w:val="subscript"/>
              </w:rPr>
              <w:t>2</w:t>
            </w:r>
            <w:r w:rsidRPr="009B5D6B">
              <w:t>]</w:t>
            </w:r>
            <w:r w:rsidRPr="009B5D6B">
              <w:rPr>
                <w:vertAlign w:val="superscript"/>
              </w:rPr>
              <w:t>15-</w:t>
            </w:r>
          </w:p>
        </w:tc>
        <w:tc>
          <w:tcPr>
            <w:tcW w:w="3117" w:type="dxa"/>
            <w:shd w:val="clear" w:color="auto" w:fill="F2F2F2" w:themeFill="background1" w:themeFillShade="F2"/>
          </w:tcPr>
          <w:p w14:paraId="29D76B1B" w14:textId="606E5815" w:rsidR="00C06B40" w:rsidRPr="009B5D6B" w:rsidRDefault="00C06B40" w:rsidP="00C06B40">
            <w:pPr>
              <w:spacing w:line="276" w:lineRule="auto"/>
              <w:contextualSpacing/>
              <w:jc w:val="both"/>
            </w:pPr>
            <w:r w:rsidRPr="009B5D6B">
              <w:t>513.4</w:t>
            </w:r>
          </w:p>
        </w:tc>
        <w:tc>
          <w:tcPr>
            <w:tcW w:w="3117" w:type="dxa"/>
            <w:shd w:val="clear" w:color="auto" w:fill="F2F2F2" w:themeFill="background1" w:themeFillShade="F2"/>
          </w:tcPr>
          <w:p w14:paraId="4834AD7F" w14:textId="6A7EE837" w:rsidR="00C06B40" w:rsidRPr="009B5D6B" w:rsidRDefault="00C06B40" w:rsidP="00C06B40">
            <w:pPr>
              <w:spacing w:line="276" w:lineRule="auto"/>
              <w:contextualSpacing/>
              <w:jc w:val="both"/>
            </w:pPr>
            <w:r w:rsidRPr="009B5D6B">
              <w:t>584</w:t>
            </w:r>
          </w:p>
        </w:tc>
      </w:tr>
      <w:tr w:rsidR="009B5D6B" w:rsidRPr="009B5D6B" w14:paraId="6CBB215E" w14:textId="77777777" w:rsidTr="008114D7">
        <w:tc>
          <w:tcPr>
            <w:tcW w:w="9350" w:type="dxa"/>
            <w:gridSpan w:val="3"/>
          </w:tcPr>
          <w:p w14:paraId="5E07CFC8" w14:textId="3DA7D6C4" w:rsidR="00C06B40" w:rsidRPr="009B5D6B" w:rsidRDefault="00C06B40" w:rsidP="00C06B40">
            <w:pPr>
              <w:spacing w:line="276" w:lineRule="auto"/>
              <w:contextualSpacing/>
              <w:jc w:val="both"/>
            </w:pPr>
            <w:r w:rsidRPr="009B5D6B">
              <w:rPr>
                <w:b/>
                <w:bCs/>
              </w:rPr>
              <w:t>P</w:t>
            </w:r>
            <w:r w:rsidRPr="009B5D6B">
              <w:rPr>
                <w:b/>
                <w:bCs/>
                <w:vertAlign w:val="subscript"/>
              </w:rPr>
              <w:t>2</w:t>
            </w:r>
            <w:r w:rsidRPr="009B5D6B">
              <w:rPr>
                <w:b/>
                <w:bCs/>
              </w:rPr>
              <w:t>W</w:t>
            </w:r>
            <w:r w:rsidRPr="009B5D6B">
              <w:rPr>
                <w:b/>
                <w:bCs/>
                <w:vertAlign w:val="subscript"/>
              </w:rPr>
              <w:t>17</w:t>
            </w:r>
          </w:p>
        </w:tc>
      </w:tr>
      <w:tr w:rsidR="009B5D6B" w:rsidRPr="009B5D6B" w14:paraId="513BC580" w14:textId="77777777" w:rsidTr="00C06B40">
        <w:tc>
          <w:tcPr>
            <w:tcW w:w="3116" w:type="dxa"/>
          </w:tcPr>
          <w:p w14:paraId="4BE15432" w14:textId="77777777" w:rsidR="00C06B40" w:rsidRPr="009B5D6B" w:rsidRDefault="00C06B40" w:rsidP="00C06B40">
            <w:pPr>
              <w:jc w:val="both"/>
            </w:pPr>
            <w:r w:rsidRPr="009B5D6B">
              <w:t>1:1</w:t>
            </w:r>
          </w:p>
          <w:p w14:paraId="383E6947" w14:textId="1E67D650" w:rsidR="00C06B40" w:rsidRPr="009B5D6B" w:rsidRDefault="00C06B40" w:rsidP="00C06B40">
            <w:pPr>
              <w:spacing w:line="276" w:lineRule="auto"/>
              <w:contextualSpacing/>
              <w:jc w:val="both"/>
            </w:pPr>
            <w:r w:rsidRPr="009B5D6B">
              <w:t>[Am(P</w:t>
            </w:r>
            <w:r w:rsidRPr="009B5D6B">
              <w:rPr>
                <w:vertAlign w:val="subscript"/>
              </w:rPr>
              <w:t>2</w:t>
            </w:r>
            <w:r w:rsidRPr="009B5D6B">
              <w:t>W</w:t>
            </w:r>
            <w:r w:rsidRPr="009B5D6B">
              <w:rPr>
                <w:vertAlign w:val="subscript"/>
              </w:rPr>
              <w:t>17</w:t>
            </w:r>
            <w:r w:rsidRPr="009B5D6B">
              <w:t>O</w:t>
            </w:r>
            <w:r w:rsidRPr="009B5D6B">
              <w:rPr>
                <w:vertAlign w:val="subscript"/>
              </w:rPr>
              <w:t>61</w:t>
            </w:r>
            <w:r w:rsidRPr="009B5D6B">
              <w:t>)]</w:t>
            </w:r>
            <w:r w:rsidRPr="009B5D6B">
              <w:rPr>
                <w:vertAlign w:val="superscript"/>
              </w:rPr>
              <w:t>7-</w:t>
            </w:r>
          </w:p>
        </w:tc>
        <w:tc>
          <w:tcPr>
            <w:tcW w:w="3117" w:type="dxa"/>
          </w:tcPr>
          <w:p w14:paraId="4D5993F2" w14:textId="10956DDE" w:rsidR="00C06B40" w:rsidRPr="009B5D6B" w:rsidRDefault="00C06B40" w:rsidP="00C06B40">
            <w:pPr>
              <w:spacing w:line="276" w:lineRule="auto"/>
              <w:contextualSpacing/>
              <w:jc w:val="both"/>
            </w:pPr>
            <w:r w:rsidRPr="009B5D6B">
              <w:t>509.7</w:t>
            </w:r>
          </w:p>
        </w:tc>
        <w:tc>
          <w:tcPr>
            <w:tcW w:w="3117" w:type="dxa"/>
          </w:tcPr>
          <w:p w14:paraId="008D8BE0" w14:textId="2FF43C97" w:rsidR="00C06B40" w:rsidRPr="009B5D6B" w:rsidRDefault="00C06B40" w:rsidP="00C06B40">
            <w:pPr>
              <w:spacing w:line="276" w:lineRule="auto"/>
              <w:contextualSpacing/>
              <w:jc w:val="both"/>
            </w:pPr>
            <w:r w:rsidRPr="009B5D6B">
              <w:t>351</w:t>
            </w:r>
          </w:p>
        </w:tc>
      </w:tr>
      <w:tr w:rsidR="009B5D6B" w:rsidRPr="009B5D6B" w14:paraId="04BE5D49" w14:textId="77777777" w:rsidTr="00C06B40">
        <w:tc>
          <w:tcPr>
            <w:tcW w:w="3116" w:type="dxa"/>
          </w:tcPr>
          <w:p w14:paraId="4FA496F8" w14:textId="77777777" w:rsidR="00C06B40" w:rsidRPr="009B5D6B" w:rsidRDefault="00C06B40" w:rsidP="00C06B40">
            <w:pPr>
              <w:jc w:val="both"/>
            </w:pPr>
            <w:r w:rsidRPr="009B5D6B">
              <w:t>1:2 complex</w:t>
            </w:r>
          </w:p>
          <w:p w14:paraId="5013B510" w14:textId="78408035" w:rsidR="00C06B40" w:rsidRPr="009B5D6B" w:rsidRDefault="00C06B40" w:rsidP="00C06B40">
            <w:pPr>
              <w:spacing w:line="276" w:lineRule="auto"/>
              <w:contextualSpacing/>
              <w:jc w:val="both"/>
            </w:pPr>
            <w:r w:rsidRPr="009B5D6B">
              <w:t>[Am(P</w:t>
            </w:r>
            <w:r w:rsidRPr="009B5D6B">
              <w:rPr>
                <w:vertAlign w:val="subscript"/>
              </w:rPr>
              <w:t>2</w:t>
            </w:r>
            <w:r w:rsidRPr="009B5D6B">
              <w:t>W</w:t>
            </w:r>
            <w:r w:rsidRPr="009B5D6B">
              <w:rPr>
                <w:vertAlign w:val="subscript"/>
              </w:rPr>
              <w:t>17</w:t>
            </w:r>
            <w:r w:rsidRPr="009B5D6B">
              <w:t>O</w:t>
            </w:r>
            <w:r w:rsidRPr="009B5D6B">
              <w:rPr>
                <w:vertAlign w:val="subscript"/>
              </w:rPr>
              <w:t>61</w:t>
            </w:r>
            <w:r w:rsidRPr="009B5D6B">
              <w:t>)</w:t>
            </w:r>
            <w:r w:rsidRPr="009B5D6B">
              <w:rPr>
                <w:vertAlign w:val="subscript"/>
              </w:rPr>
              <w:t>2</w:t>
            </w:r>
            <w:r w:rsidRPr="009B5D6B">
              <w:t>]</w:t>
            </w:r>
            <w:r w:rsidRPr="009B5D6B">
              <w:rPr>
                <w:vertAlign w:val="superscript"/>
              </w:rPr>
              <w:t>17-</w:t>
            </w:r>
          </w:p>
        </w:tc>
        <w:tc>
          <w:tcPr>
            <w:tcW w:w="3117" w:type="dxa"/>
          </w:tcPr>
          <w:p w14:paraId="1F160CCB" w14:textId="5D836278" w:rsidR="00C06B40" w:rsidRPr="009B5D6B" w:rsidRDefault="00C06B40" w:rsidP="00C06B40">
            <w:pPr>
              <w:spacing w:line="276" w:lineRule="auto"/>
              <w:contextualSpacing/>
              <w:jc w:val="both"/>
            </w:pPr>
            <w:r w:rsidRPr="009B5D6B">
              <w:t>517.0</w:t>
            </w:r>
          </w:p>
        </w:tc>
        <w:tc>
          <w:tcPr>
            <w:tcW w:w="3117" w:type="dxa"/>
          </w:tcPr>
          <w:p w14:paraId="2BF58364" w14:textId="47C53BFB" w:rsidR="00C06B40" w:rsidRPr="009B5D6B" w:rsidRDefault="00C06B40" w:rsidP="00C06B40">
            <w:pPr>
              <w:spacing w:line="276" w:lineRule="auto"/>
              <w:contextualSpacing/>
              <w:jc w:val="both"/>
            </w:pPr>
            <w:r w:rsidRPr="009B5D6B">
              <w:t>577</w:t>
            </w:r>
          </w:p>
        </w:tc>
      </w:tr>
    </w:tbl>
    <w:p w14:paraId="3EA0C0B9" w14:textId="08862E0F" w:rsidR="00412B3A" w:rsidRPr="009B5D6B" w:rsidRDefault="00412B3A" w:rsidP="00191049">
      <w:pPr>
        <w:jc w:val="both"/>
        <w:rPr>
          <w:sz w:val="20"/>
          <w:szCs w:val="20"/>
        </w:rPr>
      </w:pPr>
      <w:r w:rsidRPr="009B5D6B">
        <w:rPr>
          <w:sz w:val="20"/>
          <w:szCs w:val="20"/>
        </w:rPr>
        <w:t>* The 1:1 complex with W</w:t>
      </w:r>
      <w:r w:rsidRPr="009B5D6B">
        <w:rPr>
          <w:sz w:val="20"/>
          <w:szCs w:val="20"/>
          <w:vertAlign w:val="subscript"/>
        </w:rPr>
        <w:t>5</w:t>
      </w:r>
      <w:r w:rsidRPr="009B5D6B">
        <w:rPr>
          <w:sz w:val="20"/>
          <w:szCs w:val="20"/>
        </w:rPr>
        <w:t xml:space="preserve"> and actinide or lanthanide ions cannot be isolated.</w:t>
      </w:r>
    </w:p>
    <w:p w14:paraId="1EA1AD46" w14:textId="3B811645" w:rsidR="00C06B40" w:rsidRPr="009B5D6B" w:rsidRDefault="00C06B40" w:rsidP="00191049">
      <w:pPr>
        <w:jc w:val="both"/>
        <w:rPr>
          <w:sz w:val="20"/>
          <w:szCs w:val="20"/>
        </w:rPr>
      </w:pPr>
    </w:p>
    <w:p w14:paraId="6240259D" w14:textId="2A918640" w:rsidR="00C06B40" w:rsidRPr="009B5D6B" w:rsidRDefault="00C06B40" w:rsidP="00191049">
      <w:pPr>
        <w:jc w:val="both"/>
        <w:rPr>
          <w:vertAlign w:val="subscript"/>
        </w:rPr>
      </w:pPr>
    </w:p>
    <w:p w14:paraId="2BD813B4" w14:textId="77777777" w:rsidR="004A4F2E" w:rsidRPr="009B5D6B" w:rsidRDefault="004A4F2E" w:rsidP="00191049">
      <w:pPr>
        <w:jc w:val="both"/>
        <w:rPr>
          <w:vertAlign w:val="subscript"/>
        </w:rPr>
      </w:pPr>
    </w:p>
    <w:p w14:paraId="7DA0C25D" w14:textId="77777777" w:rsidR="00191049" w:rsidRPr="009B5D6B" w:rsidRDefault="00191049" w:rsidP="00191049">
      <w:pPr>
        <w:jc w:val="center"/>
      </w:pPr>
      <w:r w:rsidRPr="009B5D6B">
        <w:rPr>
          <w:noProof/>
        </w:rPr>
        <w:lastRenderedPageBreak/>
        <w:drawing>
          <wp:inline distT="0" distB="0" distL="0" distR="0" wp14:anchorId="45596444" wp14:editId="6AE33C69">
            <wp:extent cx="4480560" cy="3199579"/>
            <wp:effectExtent l="0" t="0" r="0" b="1270"/>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80560" cy="3199579"/>
                    </a:xfrm>
                    <a:prstGeom prst="rect">
                      <a:avLst/>
                    </a:prstGeom>
                    <a:noFill/>
                    <a:ln>
                      <a:noFill/>
                    </a:ln>
                  </pic:spPr>
                </pic:pic>
              </a:graphicData>
            </a:graphic>
          </wp:inline>
        </w:drawing>
      </w:r>
    </w:p>
    <w:p w14:paraId="1B4D5FF3" w14:textId="77777777" w:rsidR="00191049" w:rsidRPr="009B5D6B" w:rsidRDefault="00191049" w:rsidP="00191049">
      <w:pPr>
        <w:jc w:val="both"/>
      </w:pPr>
    </w:p>
    <w:p w14:paraId="0266B1FE" w14:textId="77777777" w:rsidR="00191049" w:rsidRPr="009B5D6B" w:rsidRDefault="00191049" w:rsidP="00191049">
      <w:pPr>
        <w:jc w:val="center"/>
        <w:rPr>
          <w:b/>
          <w:bCs/>
        </w:rPr>
      </w:pPr>
      <w:r w:rsidRPr="009B5D6B">
        <w:rPr>
          <w:noProof/>
        </w:rPr>
        <w:drawing>
          <wp:inline distT="0" distB="0" distL="0" distR="0" wp14:anchorId="695F2A6E" wp14:editId="18027411">
            <wp:extent cx="4480560" cy="3199578"/>
            <wp:effectExtent l="0" t="0" r="0" b="1270"/>
            <wp:docPr id="11" name="Picture 11"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with low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80560" cy="3199578"/>
                    </a:xfrm>
                    <a:prstGeom prst="rect">
                      <a:avLst/>
                    </a:prstGeom>
                    <a:noFill/>
                    <a:ln>
                      <a:noFill/>
                    </a:ln>
                  </pic:spPr>
                </pic:pic>
              </a:graphicData>
            </a:graphic>
          </wp:inline>
        </w:drawing>
      </w:r>
    </w:p>
    <w:p w14:paraId="0DFA7B92" w14:textId="15E7B947" w:rsidR="002A4C79" w:rsidRPr="009B5D6B" w:rsidRDefault="004302E6" w:rsidP="00191049">
      <w:pPr>
        <w:jc w:val="both"/>
        <w:rPr>
          <w:rStyle w:val="Heading3Char"/>
        </w:rPr>
      </w:pPr>
      <w:bookmarkStart w:id="14" w:name="_Toc106699120"/>
      <w:r>
        <w:rPr>
          <w:rStyle w:val="Heading3Char"/>
        </w:rPr>
        <w:t xml:space="preserve">Figure </w:t>
      </w:r>
      <w:r w:rsidR="00CF05BF" w:rsidRPr="009B5D6B">
        <w:rPr>
          <w:rStyle w:val="Heading3Char"/>
        </w:rPr>
        <w:t>10</w:t>
      </w:r>
      <w:r w:rsidR="00191049" w:rsidRPr="009B5D6B">
        <w:rPr>
          <w:rStyle w:val="Heading3Char"/>
        </w:rPr>
        <w:t>.</w:t>
      </w:r>
      <w:r w:rsidR="00622B0D" w:rsidRPr="009B5D6B">
        <w:rPr>
          <w:rStyle w:val="Heading3Char"/>
        </w:rPr>
        <w:t xml:space="preserve"> </w:t>
      </w:r>
      <w:r w:rsidR="00191049" w:rsidRPr="009B5D6B">
        <w:rPr>
          <w:rStyle w:val="Heading3Char"/>
        </w:rPr>
        <w:t xml:space="preserve">NMR </w:t>
      </w:r>
      <w:r w:rsidR="00191049" w:rsidRPr="009B5D6B">
        <w:rPr>
          <w:rStyle w:val="Heading3Char"/>
          <w:vertAlign w:val="superscript"/>
        </w:rPr>
        <w:t>31</w:t>
      </w:r>
      <w:r w:rsidR="00191049" w:rsidRPr="009B5D6B">
        <w:rPr>
          <w:rStyle w:val="Heading3Char"/>
        </w:rPr>
        <w:t xml:space="preserve">P </w:t>
      </w:r>
      <w:r w:rsidR="002A4C79" w:rsidRPr="009B5D6B">
        <w:rPr>
          <w:rStyle w:val="Heading3Char"/>
        </w:rPr>
        <w:t>spectra</w:t>
      </w:r>
      <w:r w:rsidR="00191049" w:rsidRPr="009B5D6B">
        <w:rPr>
          <w:rStyle w:val="Heading3Char"/>
        </w:rPr>
        <w:t xml:space="preserve"> measured for solutions of Eu-PW</w:t>
      </w:r>
      <w:r w:rsidR="00191049" w:rsidRPr="009B5D6B">
        <w:rPr>
          <w:rStyle w:val="Heading3Char"/>
          <w:vertAlign w:val="subscript"/>
        </w:rPr>
        <w:t>11</w:t>
      </w:r>
      <w:r w:rsidR="00191049" w:rsidRPr="009B5D6B">
        <w:rPr>
          <w:rStyle w:val="Heading3Char"/>
        </w:rPr>
        <w:t xml:space="preserve"> </w:t>
      </w:r>
      <w:r w:rsidR="002A4C79" w:rsidRPr="009B5D6B">
        <w:rPr>
          <w:rStyle w:val="Heading3Char"/>
        </w:rPr>
        <w:t>and Am-PW</w:t>
      </w:r>
      <w:r w:rsidR="002A4C79" w:rsidRPr="009B5D6B">
        <w:rPr>
          <w:rStyle w:val="Heading3Char"/>
          <w:vertAlign w:val="subscript"/>
        </w:rPr>
        <w:t>11</w:t>
      </w:r>
      <w:r w:rsidR="002A4C79" w:rsidRPr="009B5D6B">
        <w:rPr>
          <w:rStyle w:val="Heading3Char"/>
        </w:rPr>
        <w:t xml:space="preserve"> solutions.</w:t>
      </w:r>
      <w:bookmarkEnd w:id="14"/>
    </w:p>
    <w:p w14:paraId="3BD88CDD" w14:textId="20D2F8F6" w:rsidR="00191049" w:rsidRPr="009B5D6B" w:rsidRDefault="002A4C79" w:rsidP="00191049">
      <w:pPr>
        <w:jc w:val="both"/>
      </w:pPr>
      <w:r w:rsidRPr="009B5D6B">
        <w:t>Top: Eu-PW</w:t>
      </w:r>
      <w:r w:rsidRPr="009B5D6B">
        <w:rPr>
          <w:vertAlign w:val="subscript"/>
        </w:rPr>
        <w:t>11</w:t>
      </w:r>
      <w:r w:rsidRPr="009B5D6B">
        <w:t>. Bottom:</w:t>
      </w:r>
      <w:r w:rsidR="00191049" w:rsidRPr="009B5D6B">
        <w:t xml:space="preserve"> </w:t>
      </w:r>
      <w:r w:rsidR="00191049" w:rsidRPr="009B5D6B">
        <w:rPr>
          <w:vertAlign w:val="superscript"/>
        </w:rPr>
        <w:t>243</w:t>
      </w:r>
      <w:r w:rsidR="00191049" w:rsidRPr="009B5D6B">
        <w:t>Am-PW</w:t>
      </w:r>
      <w:r w:rsidR="00191049" w:rsidRPr="009B5D6B">
        <w:rPr>
          <w:vertAlign w:val="subscript"/>
        </w:rPr>
        <w:t>11</w:t>
      </w:r>
      <w:r w:rsidRPr="009B5D6B">
        <w:t xml:space="preserve">. The presence of two NMR peaks </w:t>
      </w:r>
      <w:r w:rsidR="00191049" w:rsidRPr="009B5D6B">
        <w:t>support</w:t>
      </w:r>
      <w:r w:rsidRPr="009B5D6B">
        <w:t>s</w:t>
      </w:r>
      <w:r w:rsidR="00191049" w:rsidRPr="009B5D6B">
        <w:t xml:space="preserve"> the presence of two distinct complexes, i.e, [M</w:t>
      </w:r>
      <w:r w:rsidR="00191049" w:rsidRPr="009B5D6B">
        <w:rPr>
          <w:vertAlign w:val="superscript"/>
        </w:rPr>
        <w:t>III</w:t>
      </w:r>
      <w:r w:rsidR="00191049" w:rsidRPr="009B5D6B">
        <w:t>(PW</w:t>
      </w:r>
      <w:r w:rsidR="00191049" w:rsidRPr="009B5D6B">
        <w:rPr>
          <w:vertAlign w:val="subscript"/>
        </w:rPr>
        <w:t>11</w:t>
      </w:r>
      <w:r w:rsidR="00191049" w:rsidRPr="009B5D6B">
        <w:t>O</w:t>
      </w:r>
      <w:proofErr w:type="gramStart"/>
      <w:r w:rsidR="00191049" w:rsidRPr="009B5D6B">
        <w:rPr>
          <w:vertAlign w:val="subscript"/>
        </w:rPr>
        <w:t>39</w:t>
      </w:r>
      <w:r w:rsidR="00191049" w:rsidRPr="009B5D6B">
        <w:t>)(</w:t>
      </w:r>
      <w:proofErr w:type="gramEnd"/>
      <w:r w:rsidR="00191049" w:rsidRPr="009B5D6B">
        <w:t>H</w:t>
      </w:r>
      <w:r w:rsidR="00191049" w:rsidRPr="009B5D6B">
        <w:rPr>
          <w:vertAlign w:val="subscript"/>
        </w:rPr>
        <w:t>2</w:t>
      </w:r>
      <w:r w:rsidR="00191049" w:rsidRPr="009B5D6B">
        <w:t>O)</w:t>
      </w:r>
      <w:r w:rsidR="00191049" w:rsidRPr="009B5D6B">
        <w:rPr>
          <w:vertAlign w:val="subscript"/>
        </w:rPr>
        <w:t>x</w:t>
      </w:r>
      <w:r w:rsidR="00191049" w:rsidRPr="009B5D6B">
        <w:t>]</w:t>
      </w:r>
      <w:r w:rsidR="00191049" w:rsidRPr="009B5D6B">
        <w:rPr>
          <w:vertAlign w:val="superscript"/>
        </w:rPr>
        <w:t>4-</w:t>
      </w:r>
      <w:r w:rsidR="00191049" w:rsidRPr="009B5D6B">
        <w:t xml:space="preserve"> and </w:t>
      </w:r>
      <w:bookmarkStart w:id="15" w:name="_Hlk89981180"/>
      <w:r w:rsidR="00191049" w:rsidRPr="009B5D6B">
        <w:t>[M</w:t>
      </w:r>
      <w:r w:rsidR="00191049" w:rsidRPr="009B5D6B">
        <w:rPr>
          <w:vertAlign w:val="superscript"/>
        </w:rPr>
        <w:t>III</w:t>
      </w:r>
      <w:r w:rsidR="00191049" w:rsidRPr="009B5D6B">
        <w:t>(PW</w:t>
      </w:r>
      <w:r w:rsidR="00191049" w:rsidRPr="009B5D6B">
        <w:rPr>
          <w:vertAlign w:val="subscript"/>
        </w:rPr>
        <w:t>11</w:t>
      </w:r>
      <w:r w:rsidR="00191049" w:rsidRPr="009B5D6B">
        <w:t>O</w:t>
      </w:r>
      <w:r w:rsidR="00191049" w:rsidRPr="009B5D6B">
        <w:rPr>
          <w:vertAlign w:val="subscript"/>
        </w:rPr>
        <w:t>39</w:t>
      </w:r>
      <w:r w:rsidR="00191049" w:rsidRPr="009B5D6B">
        <w:t>)</w:t>
      </w:r>
      <w:r w:rsidR="00521CA7" w:rsidRPr="009B5D6B">
        <w:rPr>
          <w:vertAlign w:val="subscript"/>
        </w:rPr>
        <w:t>2</w:t>
      </w:r>
      <w:r w:rsidR="00191049" w:rsidRPr="009B5D6B">
        <w:t>(H</w:t>
      </w:r>
      <w:r w:rsidR="00191049" w:rsidRPr="009B5D6B">
        <w:rPr>
          <w:vertAlign w:val="subscript"/>
        </w:rPr>
        <w:t>2</w:t>
      </w:r>
      <w:r w:rsidR="00191049" w:rsidRPr="009B5D6B">
        <w:t>O)</w:t>
      </w:r>
      <w:r w:rsidR="00191049" w:rsidRPr="009B5D6B">
        <w:rPr>
          <w:vertAlign w:val="subscript"/>
        </w:rPr>
        <w:t>x</w:t>
      </w:r>
      <w:r w:rsidR="00191049" w:rsidRPr="009B5D6B">
        <w:t>]</w:t>
      </w:r>
      <w:bookmarkEnd w:id="15"/>
      <w:r w:rsidR="00521CA7" w:rsidRPr="009B5D6B">
        <w:rPr>
          <w:vertAlign w:val="superscript"/>
        </w:rPr>
        <w:t>11</w:t>
      </w:r>
      <w:r w:rsidR="00191049" w:rsidRPr="009B5D6B">
        <w:rPr>
          <w:vertAlign w:val="superscript"/>
        </w:rPr>
        <w:t>-</w:t>
      </w:r>
      <w:r w:rsidR="00191049" w:rsidRPr="009B5D6B">
        <w:t xml:space="preserve">. The peak marked with a star is due to the phosphate buffer (pH = 5) used for this particular Eu sample. NMR shifts are </w:t>
      </w:r>
      <w:r w:rsidR="00DE6744" w:rsidRPr="009B5D6B">
        <w:t xml:space="preserve">externally </w:t>
      </w:r>
      <w:r w:rsidR="00191049" w:rsidRPr="009B5D6B">
        <w:t>referenced to H</w:t>
      </w:r>
      <w:r w:rsidR="00191049" w:rsidRPr="009B5D6B">
        <w:rPr>
          <w:vertAlign w:val="subscript"/>
        </w:rPr>
        <w:t>3</w:t>
      </w:r>
      <w:r w:rsidR="00191049" w:rsidRPr="009B5D6B">
        <w:t>PO</w:t>
      </w:r>
      <w:r w:rsidR="00191049" w:rsidRPr="009B5D6B">
        <w:rPr>
          <w:vertAlign w:val="subscript"/>
        </w:rPr>
        <w:t>4</w:t>
      </w:r>
      <w:r w:rsidR="00DE6744" w:rsidRPr="009B5D6B">
        <w:t xml:space="preserve"> (0 ppm)</w:t>
      </w:r>
      <w:r w:rsidR="00191049" w:rsidRPr="009B5D6B">
        <w:t xml:space="preserve">. T = 25°C. </w:t>
      </w:r>
      <w:bookmarkStart w:id="16" w:name="_Hlk98004309"/>
      <w:bookmarkStart w:id="17" w:name="_Hlk98065467"/>
      <w:r w:rsidR="00A032FF" w:rsidRPr="009B5D6B">
        <w:t>Solvent: H</w:t>
      </w:r>
      <w:r w:rsidR="00A032FF" w:rsidRPr="009B5D6B">
        <w:rPr>
          <w:vertAlign w:val="subscript"/>
        </w:rPr>
        <w:t>2</w:t>
      </w:r>
      <w:r w:rsidR="00A032FF" w:rsidRPr="009B5D6B">
        <w:t>O/D</w:t>
      </w:r>
      <w:r w:rsidR="00A032FF" w:rsidRPr="009B5D6B">
        <w:rPr>
          <w:vertAlign w:val="subscript"/>
        </w:rPr>
        <w:t>2</w:t>
      </w:r>
      <w:r w:rsidR="00A032FF" w:rsidRPr="009B5D6B">
        <w:t xml:space="preserve">O (80/20). </w:t>
      </w:r>
      <w:bookmarkEnd w:id="16"/>
      <w:r w:rsidR="005C61B3" w:rsidRPr="009B5D6B">
        <w:t>Ratio POM/M</w:t>
      </w:r>
      <w:r w:rsidR="005C61B3" w:rsidRPr="009B5D6B">
        <w:rPr>
          <w:vertAlign w:val="superscript"/>
        </w:rPr>
        <w:t>3+</w:t>
      </w:r>
      <w:r w:rsidR="005C61B3" w:rsidRPr="009B5D6B">
        <w:t xml:space="preserve"> = 2 Eq. </w:t>
      </w:r>
      <w:bookmarkEnd w:id="17"/>
      <w:r w:rsidR="00191049" w:rsidRPr="009B5D6B">
        <w:t>Further details on the NMR properties of the Eu-PW</w:t>
      </w:r>
      <w:r w:rsidR="00191049" w:rsidRPr="009B5D6B">
        <w:rPr>
          <w:vertAlign w:val="subscript"/>
        </w:rPr>
        <w:t>11</w:t>
      </w:r>
      <w:r w:rsidR="00191049" w:rsidRPr="009B5D6B">
        <w:t xml:space="preserve"> and </w:t>
      </w:r>
      <w:r w:rsidR="00191049" w:rsidRPr="009B5D6B">
        <w:rPr>
          <w:vertAlign w:val="superscript"/>
        </w:rPr>
        <w:t>243</w:t>
      </w:r>
      <w:r w:rsidR="00191049" w:rsidRPr="009B5D6B">
        <w:t>Am-PW</w:t>
      </w:r>
      <w:r w:rsidR="00191049" w:rsidRPr="009B5D6B">
        <w:rPr>
          <w:vertAlign w:val="subscript"/>
        </w:rPr>
        <w:t>11</w:t>
      </w:r>
      <w:r w:rsidR="00191049" w:rsidRPr="009B5D6B">
        <w:t xml:space="preserve"> systems will be published in a separate study.</w:t>
      </w:r>
      <w:r w:rsidR="00DE6744" w:rsidRPr="009B5D6B">
        <w:t xml:space="preserve"> </w:t>
      </w:r>
      <w:bookmarkStart w:id="18" w:name="_Hlk90657702"/>
      <w:r w:rsidR="00DE6744" w:rsidRPr="009B5D6B">
        <w:t>Solutions of the POM</w:t>
      </w:r>
      <w:r w:rsidR="00EA1639" w:rsidRPr="009B5D6B">
        <w:t xml:space="preserve"> precu</w:t>
      </w:r>
      <w:r w:rsidR="003F03C6" w:rsidRPr="009B5D6B">
        <w:t>r</w:t>
      </w:r>
      <w:r w:rsidR="00EA1639" w:rsidRPr="009B5D6B">
        <w:t>sor</w:t>
      </w:r>
      <w:r w:rsidR="00DE6744" w:rsidRPr="009B5D6B">
        <w:t>,</w:t>
      </w:r>
      <w:r w:rsidR="00EA1639" w:rsidRPr="009B5D6B">
        <w:t xml:space="preserve"> Na</w:t>
      </w:r>
      <w:r w:rsidR="00EA1639" w:rsidRPr="009B5D6B">
        <w:rPr>
          <w:vertAlign w:val="subscript"/>
        </w:rPr>
        <w:t>9</w:t>
      </w:r>
      <w:r w:rsidR="00EA1639" w:rsidRPr="009B5D6B">
        <w:t>PW</w:t>
      </w:r>
      <w:r w:rsidR="00EA1639" w:rsidRPr="009B5D6B">
        <w:rPr>
          <w:vertAlign w:val="subscript"/>
        </w:rPr>
        <w:t>9</w:t>
      </w:r>
      <w:r w:rsidR="00EA1639" w:rsidRPr="009B5D6B">
        <w:t>O</w:t>
      </w:r>
      <w:r w:rsidR="00EA1639" w:rsidRPr="009B5D6B">
        <w:rPr>
          <w:vertAlign w:val="subscript"/>
        </w:rPr>
        <w:t>39</w:t>
      </w:r>
      <w:r w:rsidR="00EA1639" w:rsidRPr="009B5D6B">
        <w:t>•7H</w:t>
      </w:r>
      <w:r w:rsidR="00EA1639" w:rsidRPr="009B5D6B">
        <w:rPr>
          <w:vertAlign w:val="subscript"/>
        </w:rPr>
        <w:t>2</w:t>
      </w:r>
      <w:r w:rsidR="00EA1639" w:rsidRPr="009B5D6B">
        <w:t xml:space="preserve">O, </w:t>
      </w:r>
      <w:r w:rsidR="00DE6744" w:rsidRPr="009B5D6B">
        <w:t>without metal and under similar conditions</w:t>
      </w:r>
      <w:r w:rsidR="003F03C6" w:rsidRPr="009B5D6B">
        <w:t xml:space="preserve"> (pH 5</w:t>
      </w:r>
      <w:r w:rsidR="00DE6744" w:rsidRPr="009B5D6B">
        <w:t>,</w:t>
      </w:r>
      <w:r w:rsidR="003F03C6" w:rsidRPr="009B5D6B">
        <w:t xml:space="preserve"> 0.1M sodium phosphate buffer)</w:t>
      </w:r>
      <w:r w:rsidR="00DE6744" w:rsidRPr="009B5D6B">
        <w:t xml:space="preserve"> exhibit only one peak at -7.4 ppm.</w:t>
      </w:r>
      <w:bookmarkEnd w:id="18"/>
    </w:p>
    <w:p w14:paraId="6A13269B" w14:textId="304F7BDB" w:rsidR="00191049" w:rsidRPr="009B5D6B" w:rsidRDefault="00191049" w:rsidP="00191049">
      <w:pPr>
        <w:jc w:val="both"/>
        <w:rPr>
          <w:b/>
          <w:bCs/>
        </w:rPr>
      </w:pPr>
    </w:p>
    <w:p w14:paraId="7BBCEAC3" w14:textId="77777777" w:rsidR="00191049" w:rsidRPr="009B5D6B" w:rsidRDefault="00191049" w:rsidP="00191049">
      <w:pPr>
        <w:jc w:val="both"/>
        <w:rPr>
          <w:b/>
          <w:bCs/>
        </w:rPr>
      </w:pPr>
      <w:r w:rsidRPr="009B5D6B">
        <w:rPr>
          <w:b/>
          <w:bCs/>
          <w:noProof/>
        </w:rPr>
        <w:drawing>
          <wp:anchor distT="0" distB="0" distL="114300" distR="114300" simplePos="0" relativeHeight="251707392" behindDoc="0" locked="0" layoutInCell="1" allowOverlap="1" wp14:anchorId="19B90BF1" wp14:editId="6B0BE83A">
            <wp:simplePos x="0" y="0"/>
            <wp:positionH relativeFrom="column">
              <wp:posOffset>-408940</wp:posOffset>
            </wp:positionH>
            <wp:positionV relativeFrom="paragraph">
              <wp:posOffset>1148080</wp:posOffset>
            </wp:positionV>
            <wp:extent cx="7004685" cy="4709160"/>
            <wp:effectExtent l="4763" t="0" r="0" b="0"/>
            <wp:wrapTopAndBottom/>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rotWithShape="1">
                    <a:blip r:embed="rId19" cstate="print">
                      <a:extLst>
                        <a:ext uri="{28A0092B-C50C-407E-A947-70E740481C1C}">
                          <a14:useLocalDpi xmlns:a14="http://schemas.microsoft.com/office/drawing/2010/main" val="0"/>
                        </a:ext>
                      </a:extLst>
                    </a:blip>
                    <a:srcRect t="9402" r="24199"/>
                    <a:stretch/>
                  </pic:blipFill>
                  <pic:spPr bwMode="auto">
                    <a:xfrm rot="5400000">
                      <a:off x="0" y="0"/>
                      <a:ext cx="7004685" cy="4709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872E9B" w14:textId="082E6CC1" w:rsidR="00191049" w:rsidRPr="009B5D6B" w:rsidRDefault="004302E6" w:rsidP="00191049">
      <w:pPr>
        <w:jc w:val="both"/>
      </w:pPr>
      <w:bookmarkStart w:id="19" w:name="_Toc106699121"/>
      <w:r>
        <w:rPr>
          <w:rStyle w:val="Heading3Char"/>
        </w:rPr>
        <w:t xml:space="preserve">Figure </w:t>
      </w:r>
      <w:r w:rsidR="00CF05BF" w:rsidRPr="009B5D6B">
        <w:rPr>
          <w:rStyle w:val="Heading3Char"/>
        </w:rPr>
        <w:t>11</w:t>
      </w:r>
      <w:r w:rsidR="00191049" w:rsidRPr="009B5D6B">
        <w:rPr>
          <w:rStyle w:val="Heading3Char"/>
        </w:rPr>
        <w:t>.</w:t>
      </w:r>
      <w:r w:rsidR="00191049" w:rsidRPr="009B5D6B">
        <w:rPr>
          <w:rStyle w:val="Heading3Char"/>
          <w:b w:val="0"/>
          <w:bCs w:val="0"/>
        </w:rPr>
        <w:t xml:space="preserve"> </w:t>
      </w:r>
      <w:r w:rsidR="00191049" w:rsidRPr="009B5D6B">
        <w:rPr>
          <w:rStyle w:val="Heading3Char"/>
        </w:rPr>
        <w:t>Nd-POM titration UV-VIS</w:t>
      </w:r>
      <w:r w:rsidR="00FE3A84" w:rsidRPr="009B5D6B">
        <w:rPr>
          <w:rStyle w:val="Heading3Char"/>
        </w:rPr>
        <w:t>-NIR</w:t>
      </w:r>
      <w:r w:rsidR="00191049" w:rsidRPr="009B5D6B">
        <w:rPr>
          <w:rStyle w:val="Heading3Char"/>
        </w:rPr>
        <w:t xml:space="preserve"> compilation</w:t>
      </w:r>
      <w:bookmarkEnd w:id="19"/>
      <w:r w:rsidR="00191049" w:rsidRPr="009B5D6B">
        <w:t xml:space="preserve"> a) PW</w:t>
      </w:r>
      <w:r w:rsidR="00191049" w:rsidRPr="009B5D6B">
        <w:rPr>
          <w:vertAlign w:val="subscript"/>
        </w:rPr>
        <w:t>11</w:t>
      </w:r>
      <w:r w:rsidR="00191049" w:rsidRPr="009B5D6B">
        <w:t>, b) BW</w:t>
      </w:r>
      <w:r w:rsidR="00191049" w:rsidRPr="009B5D6B">
        <w:rPr>
          <w:vertAlign w:val="subscript"/>
        </w:rPr>
        <w:t>11</w:t>
      </w:r>
      <w:r w:rsidR="00191049" w:rsidRPr="009B5D6B">
        <w:t>, c) P</w:t>
      </w:r>
      <w:r w:rsidR="00191049" w:rsidRPr="009B5D6B">
        <w:rPr>
          <w:vertAlign w:val="subscript"/>
        </w:rPr>
        <w:t>2</w:t>
      </w:r>
      <w:r w:rsidR="00191049" w:rsidRPr="009B5D6B">
        <w:t>W</w:t>
      </w:r>
      <w:r w:rsidR="00191049" w:rsidRPr="009B5D6B">
        <w:rPr>
          <w:vertAlign w:val="subscript"/>
        </w:rPr>
        <w:t>17</w:t>
      </w:r>
    </w:p>
    <w:p w14:paraId="7213BC35" w14:textId="77777777" w:rsidR="00191049" w:rsidRPr="009B5D6B" w:rsidRDefault="00191049" w:rsidP="00191049">
      <w:pPr>
        <w:jc w:val="both"/>
        <w:rPr>
          <w:b/>
          <w:bCs/>
        </w:rPr>
      </w:pPr>
    </w:p>
    <w:p w14:paraId="7A283D87" w14:textId="744F426B" w:rsidR="00191049" w:rsidRPr="009B5D6B" w:rsidRDefault="00191049" w:rsidP="00191049">
      <w:pPr>
        <w:jc w:val="both"/>
        <w:rPr>
          <w:b/>
          <w:bCs/>
        </w:rPr>
      </w:pPr>
    </w:p>
    <w:p w14:paraId="74CD630B" w14:textId="48DBA25A" w:rsidR="00191049" w:rsidRPr="009B5D6B" w:rsidRDefault="00191049" w:rsidP="00191049">
      <w:pPr>
        <w:jc w:val="both"/>
        <w:rPr>
          <w:vertAlign w:val="subscript"/>
        </w:rPr>
      </w:pPr>
      <w:r w:rsidRPr="009B5D6B">
        <w:rPr>
          <w:rStyle w:val="Heading3Char"/>
          <w:noProof/>
        </w:rPr>
        <w:lastRenderedPageBreak/>
        <w:drawing>
          <wp:anchor distT="0" distB="0" distL="114300" distR="114300" simplePos="0" relativeHeight="251708416" behindDoc="0" locked="0" layoutInCell="1" allowOverlap="1" wp14:anchorId="42D8E471" wp14:editId="15C0A822">
            <wp:simplePos x="0" y="0"/>
            <wp:positionH relativeFrom="column">
              <wp:posOffset>-960120</wp:posOffset>
            </wp:positionH>
            <wp:positionV relativeFrom="paragraph">
              <wp:posOffset>1414145</wp:posOffset>
            </wp:positionV>
            <wp:extent cx="7609840" cy="4782185"/>
            <wp:effectExtent l="4127" t="0" r="1588" b="1587"/>
            <wp:wrapTopAndBottom/>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rotWithShape="1">
                    <a:blip r:embed="rId20" cstate="print">
                      <a:extLst>
                        <a:ext uri="{28A0092B-C50C-407E-A947-70E740481C1C}">
                          <a14:useLocalDpi xmlns:a14="http://schemas.microsoft.com/office/drawing/2010/main" val="0"/>
                        </a:ext>
                      </a:extLst>
                    </a:blip>
                    <a:srcRect t="15670" r="24519"/>
                    <a:stretch/>
                  </pic:blipFill>
                  <pic:spPr bwMode="auto">
                    <a:xfrm rot="5400000">
                      <a:off x="0" y="0"/>
                      <a:ext cx="7609840" cy="4782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20" w:name="_Toc106699122"/>
      <w:r w:rsidR="004302E6">
        <w:rPr>
          <w:rStyle w:val="Heading3Char"/>
        </w:rPr>
        <w:t xml:space="preserve">Figure </w:t>
      </w:r>
      <w:r w:rsidR="00CF05BF" w:rsidRPr="009B5D6B">
        <w:rPr>
          <w:rStyle w:val="Heading3Char"/>
        </w:rPr>
        <w:t>12</w:t>
      </w:r>
      <w:r w:rsidRPr="009B5D6B">
        <w:rPr>
          <w:rStyle w:val="Heading3Char"/>
        </w:rPr>
        <w:t>.</w:t>
      </w:r>
      <w:r w:rsidRPr="009B5D6B">
        <w:rPr>
          <w:rStyle w:val="Heading3Char"/>
          <w:b w:val="0"/>
          <w:bCs w:val="0"/>
        </w:rPr>
        <w:t xml:space="preserve"> </w:t>
      </w:r>
      <w:r w:rsidRPr="009B5D6B">
        <w:rPr>
          <w:rStyle w:val="Heading3Char"/>
        </w:rPr>
        <w:t>Er-POM titration UV-VIS compilation</w:t>
      </w:r>
      <w:bookmarkEnd w:id="20"/>
      <w:r w:rsidRPr="009B5D6B">
        <w:t xml:space="preserve"> a) PW</w:t>
      </w:r>
      <w:r w:rsidRPr="009B5D6B">
        <w:rPr>
          <w:vertAlign w:val="subscript"/>
        </w:rPr>
        <w:t>11</w:t>
      </w:r>
      <w:r w:rsidRPr="009B5D6B">
        <w:t>, b) BW</w:t>
      </w:r>
      <w:r w:rsidRPr="009B5D6B">
        <w:rPr>
          <w:vertAlign w:val="subscript"/>
        </w:rPr>
        <w:t>11</w:t>
      </w:r>
      <w:r w:rsidRPr="009B5D6B">
        <w:t>, c) P</w:t>
      </w:r>
      <w:r w:rsidRPr="009B5D6B">
        <w:rPr>
          <w:vertAlign w:val="subscript"/>
        </w:rPr>
        <w:t>2</w:t>
      </w:r>
      <w:r w:rsidRPr="009B5D6B">
        <w:t>W</w:t>
      </w:r>
      <w:r w:rsidRPr="009B5D6B">
        <w:rPr>
          <w:vertAlign w:val="subscript"/>
        </w:rPr>
        <w:t>17</w:t>
      </w:r>
    </w:p>
    <w:p w14:paraId="065D98B5" w14:textId="77777777" w:rsidR="00191049" w:rsidRPr="009B5D6B" w:rsidRDefault="00191049" w:rsidP="00191049">
      <w:pPr>
        <w:jc w:val="both"/>
        <w:rPr>
          <w:b/>
          <w:bCs/>
        </w:rPr>
      </w:pPr>
    </w:p>
    <w:p w14:paraId="363DC352" w14:textId="0A4ACB86" w:rsidR="00191049" w:rsidRPr="009B5D6B" w:rsidRDefault="00191049" w:rsidP="00191049">
      <w:pPr>
        <w:jc w:val="both"/>
        <w:rPr>
          <w:vertAlign w:val="subscript"/>
        </w:rPr>
      </w:pPr>
      <w:r w:rsidRPr="009B5D6B">
        <w:rPr>
          <w:noProof/>
        </w:rPr>
        <w:lastRenderedPageBreak/>
        <w:drawing>
          <wp:anchor distT="0" distB="0" distL="114300" distR="114300" simplePos="0" relativeHeight="251709440" behindDoc="0" locked="0" layoutInCell="1" allowOverlap="1" wp14:anchorId="1AFED51B" wp14:editId="3D421B7D">
            <wp:simplePos x="0" y="0"/>
            <wp:positionH relativeFrom="column">
              <wp:posOffset>414655</wp:posOffset>
            </wp:positionH>
            <wp:positionV relativeFrom="paragraph">
              <wp:posOffset>-25400</wp:posOffset>
            </wp:positionV>
            <wp:extent cx="4877435" cy="4940300"/>
            <wp:effectExtent l="0" t="6032" r="6032" b="6033"/>
            <wp:wrapTopAndBottom/>
            <wp:docPr id="38" name="Picture 3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t="9972" r="50000"/>
                    <a:stretch/>
                  </pic:blipFill>
                  <pic:spPr bwMode="auto">
                    <a:xfrm rot="5400000">
                      <a:off x="0" y="0"/>
                      <a:ext cx="4877435" cy="494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21" w:name="_Toc106699123"/>
      <w:r w:rsidR="004302E6">
        <w:rPr>
          <w:rStyle w:val="Heading3Char"/>
        </w:rPr>
        <w:t xml:space="preserve">Figure </w:t>
      </w:r>
      <w:r w:rsidR="00CF05BF" w:rsidRPr="009B5D6B">
        <w:rPr>
          <w:rStyle w:val="Heading3Char"/>
        </w:rPr>
        <w:t>13</w:t>
      </w:r>
      <w:r w:rsidRPr="009B5D6B">
        <w:rPr>
          <w:rStyle w:val="Heading3Char"/>
        </w:rPr>
        <w:t>. Lanthanide-</w:t>
      </w:r>
      <w:r w:rsidR="002A4C79" w:rsidRPr="009B5D6B">
        <w:rPr>
          <w:rStyle w:val="Heading3Char"/>
        </w:rPr>
        <w:t>W</w:t>
      </w:r>
      <w:r w:rsidR="002A4C79" w:rsidRPr="009B5D6B">
        <w:rPr>
          <w:rStyle w:val="Heading3Char"/>
          <w:vertAlign w:val="subscript"/>
        </w:rPr>
        <w:t>5</w:t>
      </w:r>
      <w:r w:rsidRPr="009B5D6B">
        <w:rPr>
          <w:rStyle w:val="Heading3Char"/>
        </w:rPr>
        <w:t xml:space="preserve"> titration UV-VIS</w:t>
      </w:r>
      <w:r w:rsidR="00FE3A84" w:rsidRPr="009B5D6B">
        <w:rPr>
          <w:rStyle w:val="Heading3Char"/>
        </w:rPr>
        <w:t>-NIR</w:t>
      </w:r>
      <w:r w:rsidRPr="009B5D6B">
        <w:rPr>
          <w:rStyle w:val="Heading3Char"/>
        </w:rPr>
        <w:t xml:space="preserve"> compilation</w:t>
      </w:r>
      <w:bookmarkEnd w:id="21"/>
      <w:r w:rsidRPr="009B5D6B">
        <w:t xml:space="preserve"> a) Nd(W</w:t>
      </w:r>
      <w:r w:rsidRPr="009B5D6B">
        <w:rPr>
          <w:vertAlign w:val="subscript"/>
        </w:rPr>
        <w:t>5</w:t>
      </w:r>
      <w:r w:rsidRPr="009B5D6B">
        <w:t>)</w:t>
      </w:r>
      <w:r w:rsidRPr="009B5D6B">
        <w:rPr>
          <w:vertAlign w:val="subscript"/>
        </w:rPr>
        <w:t>2</w:t>
      </w:r>
      <w:r w:rsidRPr="009B5D6B">
        <w:t>, and b) Er(W</w:t>
      </w:r>
      <w:r w:rsidRPr="009B5D6B">
        <w:rPr>
          <w:vertAlign w:val="subscript"/>
        </w:rPr>
        <w:t>5</w:t>
      </w:r>
      <w:r w:rsidRPr="009B5D6B">
        <w:t>)</w:t>
      </w:r>
      <w:r w:rsidRPr="009B5D6B">
        <w:rPr>
          <w:vertAlign w:val="subscript"/>
        </w:rPr>
        <w:t>2</w:t>
      </w:r>
      <w:r w:rsidR="00636A7F" w:rsidRPr="009B5D6B">
        <w:t>.</w:t>
      </w:r>
    </w:p>
    <w:p w14:paraId="2DFF0892" w14:textId="77777777" w:rsidR="00636A7F" w:rsidRPr="009B5D6B" w:rsidRDefault="00636A7F" w:rsidP="00191049">
      <w:pPr>
        <w:jc w:val="both"/>
      </w:pPr>
    </w:p>
    <w:p w14:paraId="7A7B0065" w14:textId="77777777" w:rsidR="00191049" w:rsidRPr="009B5D6B" w:rsidRDefault="00191049" w:rsidP="00191049">
      <w:pPr>
        <w:jc w:val="both"/>
        <w:rPr>
          <w:b/>
          <w:bCs/>
        </w:rPr>
      </w:pPr>
    </w:p>
    <w:p w14:paraId="5BCB1A33" w14:textId="77777777" w:rsidR="00191049" w:rsidRPr="009B5D6B" w:rsidRDefault="00191049" w:rsidP="00191049">
      <w:pPr>
        <w:jc w:val="both"/>
        <w:rPr>
          <w:b/>
          <w:bCs/>
        </w:rPr>
      </w:pPr>
    </w:p>
    <w:p w14:paraId="1669A432" w14:textId="6DCCC2B7" w:rsidR="00191049" w:rsidRPr="009B5D6B" w:rsidRDefault="00191049" w:rsidP="00191049">
      <w:pPr>
        <w:jc w:val="both"/>
        <w:rPr>
          <w:b/>
          <w:bCs/>
        </w:rPr>
      </w:pPr>
    </w:p>
    <w:p w14:paraId="3C1AFA3D" w14:textId="2309DAD9" w:rsidR="00636A7F" w:rsidRPr="009B5D6B" w:rsidRDefault="00B91C64" w:rsidP="00B91C64">
      <w:pPr>
        <w:jc w:val="both"/>
      </w:pPr>
      <w:r w:rsidRPr="009B5D6B">
        <w:rPr>
          <w:rStyle w:val="Heading3Char"/>
          <w:noProof/>
        </w:rPr>
        <w:lastRenderedPageBreak/>
        <w:drawing>
          <wp:anchor distT="0" distB="0" distL="114300" distR="114300" simplePos="0" relativeHeight="251714560" behindDoc="0" locked="0" layoutInCell="1" allowOverlap="1" wp14:anchorId="6BFED3F8" wp14:editId="2A16BB0B">
            <wp:simplePos x="0" y="0"/>
            <wp:positionH relativeFrom="column">
              <wp:posOffset>-777240</wp:posOffset>
            </wp:positionH>
            <wp:positionV relativeFrom="paragraph">
              <wp:posOffset>1206500</wp:posOffset>
            </wp:positionV>
            <wp:extent cx="6896100" cy="4494530"/>
            <wp:effectExtent l="0" t="5715" r="0" b="0"/>
            <wp:wrapTopAndBottom/>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rotWithShape="1">
                    <a:blip r:embed="rId22" cstate="print">
                      <a:extLst>
                        <a:ext uri="{28A0092B-C50C-407E-A947-70E740481C1C}">
                          <a14:useLocalDpi xmlns:a14="http://schemas.microsoft.com/office/drawing/2010/main" val="0"/>
                        </a:ext>
                      </a:extLst>
                    </a:blip>
                    <a:srcRect t="12379" r="24372"/>
                    <a:stretch/>
                  </pic:blipFill>
                  <pic:spPr bwMode="auto">
                    <a:xfrm rot="5400000">
                      <a:off x="0" y="0"/>
                      <a:ext cx="6896100" cy="44945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22" w:name="_Toc106699124"/>
      <w:r w:rsidR="004302E6">
        <w:rPr>
          <w:rStyle w:val="Heading3Char"/>
        </w:rPr>
        <w:t xml:space="preserve">Figure </w:t>
      </w:r>
      <w:r w:rsidR="00CF05BF" w:rsidRPr="009B5D6B">
        <w:rPr>
          <w:rStyle w:val="Heading3Char"/>
        </w:rPr>
        <w:t>14</w:t>
      </w:r>
      <w:r w:rsidRPr="009B5D6B">
        <w:rPr>
          <w:rStyle w:val="Heading3Char"/>
        </w:rPr>
        <w:t>.</w:t>
      </w:r>
      <w:r w:rsidRPr="009B5D6B">
        <w:rPr>
          <w:rStyle w:val="Heading3Char"/>
          <w:b w:val="0"/>
          <w:bCs w:val="0"/>
        </w:rPr>
        <w:t xml:space="preserve"> </w:t>
      </w:r>
      <w:r w:rsidRPr="009B5D6B">
        <w:rPr>
          <w:rStyle w:val="Heading3Char"/>
        </w:rPr>
        <w:t>Lifetime decay measurements of Ln-POM</w:t>
      </w:r>
      <w:r w:rsidR="002A4C79" w:rsidRPr="009B5D6B">
        <w:rPr>
          <w:rStyle w:val="Heading3Char"/>
        </w:rPr>
        <w:t xml:space="preserve"> solutions</w:t>
      </w:r>
      <w:bookmarkEnd w:id="22"/>
      <w:r w:rsidRPr="009B5D6B">
        <w:t>,</w:t>
      </w:r>
      <w:r w:rsidR="003B2A15" w:rsidRPr="009B5D6B">
        <w:t xml:space="preserve"> at varied </w:t>
      </w:r>
      <w:proofErr w:type="spellStart"/>
      <w:r w:rsidR="003B2A15" w:rsidRPr="009B5D6B">
        <w:t>Eu:POM</w:t>
      </w:r>
      <w:proofErr w:type="spellEnd"/>
      <w:r w:rsidR="003B2A15" w:rsidRPr="009B5D6B">
        <w:t xml:space="preserve"> ratio.</w:t>
      </w:r>
      <w:r w:rsidRPr="009B5D6B">
        <w:t xml:space="preserve"> a) EuPW</w:t>
      </w:r>
      <w:r w:rsidRPr="009B5D6B">
        <w:rPr>
          <w:vertAlign w:val="subscript"/>
        </w:rPr>
        <w:t>11</w:t>
      </w:r>
      <w:r w:rsidRPr="009B5D6B">
        <w:t>, b) EuBW</w:t>
      </w:r>
      <w:r w:rsidRPr="009B5D6B">
        <w:rPr>
          <w:vertAlign w:val="subscript"/>
        </w:rPr>
        <w:t>11</w:t>
      </w:r>
      <w:r w:rsidRPr="009B5D6B">
        <w:t>, and c) EuP</w:t>
      </w:r>
      <w:r w:rsidRPr="009B5D6B">
        <w:rPr>
          <w:vertAlign w:val="subscript"/>
        </w:rPr>
        <w:t>2</w:t>
      </w:r>
      <w:r w:rsidRPr="009B5D6B">
        <w:t>W</w:t>
      </w:r>
      <w:r w:rsidRPr="009B5D6B">
        <w:rPr>
          <w:vertAlign w:val="subscript"/>
        </w:rPr>
        <w:t>17</w:t>
      </w:r>
      <w:r w:rsidRPr="009B5D6B">
        <w:t>, emission at 619 nm. Lifetime values are given in Tables S</w:t>
      </w:r>
      <w:r w:rsidR="00C26513" w:rsidRPr="009B5D6B">
        <w:t>3</w:t>
      </w:r>
      <w:r w:rsidR="00636A7F" w:rsidRPr="009B5D6B">
        <w:t>.</w:t>
      </w:r>
    </w:p>
    <w:p w14:paraId="6798CD0A" w14:textId="0A716ACD" w:rsidR="00B91C64" w:rsidRPr="009B5D6B" w:rsidRDefault="00B91C64" w:rsidP="00B91C64">
      <w:pPr>
        <w:jc w:val="both"/>
      </w:pPr>
      <w:r w:rsidRPr="009B5D6B">
        <w:t xml:space="preserve"> </w:t>
      </w:r>
    </w:p>
    <w:p w14:paraId="5DA323AC" w14:textId="499594C5" w:rsidR="00E470A3" w:rsidRPr="009B5D6B" w:rsidRDefault="00E470A3" w:rsidP="00B91C64">
      <w:pPr>
        <w:jc w:val="both"/>
      </w:pPr>
    </w:p>
    <w:p w14:paraId="0A7913AD" w14:textId="3715D3F6" w:rsidR="00E470A3" w:rsidRPr="009B5D6B" w:rsidRDefault="00E470A3" w:rsidP="00B91C64">
      <w:pPr>
        <w:jc w:val="both"/>
      </w:pPr>
    </w:p>
    <w:p w14:paraId="5B714F38" w14:textId="62FE7752" w:rsidR="00E470A3" w:rsidRPr="009B5D6B" w:rsidRDefault="00E470A3" w:rsidP="00B91C64">
      <w:pPr>
        <w:jc w:val="both"/>
      </w:pPr>
    </w:p>
    <w:p w14:paraId="05DD5415" w14:textId="734A43D5" w:rsidR="00A343AB" w:rsidRPr="009B5D6B" w:rsidRDefault="004302E6" w:rsidP="00A343AB">
      <w:pPr>
        <w:spacing w:line="276" w:lineRule="auto"/>
        <w:contextualSpacing/>
        <w:jc w:val="both"/>
      </w:pPr>
      <w:bookmarkStart w:id="23" w:name="_Toc106699125"/>
      <w:r>
        <w:rPr>
          <w:rStyle w:val="Heading3Char"/>
        </w:rPr>
        <w:lastRenderedPageBreak/>
        <w:t xml:space="preserve">Table </w:t>
      </w:r>
      <w:r w:rsidR="00A343AB" w:rsidRPr="009B5D6B">
        <w:rPr>
          <w:rStyle w:val="Heading3Char"/>
        </w:rPr>
        <w:t xml:space="preserve">3. Eu-POM lifetime decay measurements in solution, as a function of the ratio </w:t>
      </w:r>
      <w:proofErr w:type="spellStart"/>
      <w:r w:rsidR="00A343AB" w:rsidRPr="009B5D6B">
        <w:rPr>
          <w:rStyle w:val="Heading3Char"/>
        </w:rPr>
        <w:t>POM:Eu</w:t>
      </w:r>
      <w:proofErr w:type="spellEnd"/>
      <w:r w:rsidR="00A343AB" w:rsidRPr="009B5D6B">
        <w:rPr>
          <w:rStyle w:val="Heading3Char"/>
        </w:rPr>
        <w:t>, and in solid-state.</w:t>
      </w:r>
      <w:bookmarkEnd w:id="23"/>
      <w:r w:rsidR="00A343AB" w:rsidRPr="009B5D6B">
        <w:t xml:space="preserve"> Lifetimes are reported in µs. N</w:t>
      </w:r>
      <w:r w:rsidR="00A343AB" w:rsidRPr="009B5D6B">
        <w:rPr>
          <w:vertAlign w:val="subscript"/>
        </w:rPr>
        <w:t>1</w:t>
      </w:r>
      <w:r w:rsidR="00A343AB" w:rsidRPr="009B5D6B">
        <w:t xml:space="preserve"> and N</w:t>
      </w:r>
      <w:r w:rsidR="00A343AB" w:rsidRPr="009B5D6B">
        <w:rPr>
          <w:vertAlign w:val="subscript"/>
        </w:rPr>
        <w:t xml:space="preserve">2 </w:t>
      </w:r>
      <w:r w:rsidR="00A343AB" w:rsidRPr="009B5D6B">
        <w:t>are the numbers of water molecules calculated from Kimura’s equation.</w:t>
      </w:r>
      <w:r w:rsidR="00A343AB" w:rsidRPr="009B5D6B">
        <w:fldChar w:fldCharType="begin"/>
      </w:r>
      <w:r w:rsidR="006706D4">
        <w:instrText xml:space="preserve"> ADDIN ZOTERO_ITEM CSL_CITATION {"citationID":"adRE7MLl","properties":{"formattedCitation":"\\super 18\\nosupersub{}","plainCitation":"18","noteIndex":0},"citationItems":[{"id":2018,"uris":["http://zotero.org/users/local/5hKs6pkN/items/H2XGCEZW"],"itemData":{"id":2018,"type":"article-journal","abstract":"The luminescence lifetimes of An(III) and Ln(III) ions [An=Am and Cm; Ln=Nd, Sm, Eu, Tb and Dy] were measured in dimethyl sulfoxide(DMSO), N,N-dimethylformamide(DMF), methanol(MeOH), water and their perdeuterated solvents. Nonradiative decay rates of the ions were in the order of H 2 O &amp;gt; MeOH &amp;gt; DMF &amp;gt; DMSO, indicating that O-H vibration is more effective quencher than C-H, C=O, and S=O vibrations in the solvent molecules. Maximal lifetime ratios τ D /τ H were observed for Eu(III) in H 2 O, for Sm(III) in MeOH and DMF, and for Sm(III) and Dy(III) in DMSO. The solvent composition in the first coordination sphere of Cm(III) and Ln(III) in binary mixed solvents was also studied by measuring the luminescence lifetime. Cm(III) and Ln(III) were preferentially solvated by DMSO in DMSO-H 2 O, by DMF in DMF-H 2 O, and by H 2 O in MeOH-H 2 O over the whole range of the solvent composition. The order of the preferential solvation, i.e., DMSO &amp;gt; DMF &amp;gt; H 2 O &amp;gt; MeOH, correlates with the relative basicity of these solvents. The Gibbs free energy of transfer of ions from water to nonaqueous solvents was further estimated from the degree of the preferential solvation.","container-title":"Radiochimica Acta","DOI":"10.1524/ract.2001.89.3.125","ISSN":"2193-3405","issue":"3","language":"en","page":"125-130","source":"www.degruyter.com","title":"Luminescence study on solvation of americium(III), curium(III) and several lanthanide(III) ions in nonaqueous and binary mixed solvents","volume":"89","author":[{"family":"Kimura","given":"T."},{"family":"Nagaishi","given":"R."},{"family":"Kato","given":"Y."},{"family":"Yoshida","given":"Z."}],"issued":{"date-parts":[["2001",3,1]]}}}],"schema":"https://github.com/citation-style-language/schema/raw/master/csl-citation.json"} </w:instrText>
      </w:r>
      <w:r w:rsidR="00A343AB" w:rsidRPr="009B5D6B">
        <w:fldChar w:fldCharType="separate"/>
      </w:r>
      <w:r w:rsidR="006706D4" w:rsidRPr="006706D4">
        <w:rPr>
          <w:vertAlign w:val="superscript"/>
        </w:rPr>
        <w:t>18</w:t>
      </w:r>
      <w:r w:rsidR="00A343AB" w:rsidRPr="009B5D6B">
        <w:fldChar w:fldCharType="end"/>
      </w:r>
    </w:p>
    <w:tbl>
      <w:tblPr>
        <w:tblStyle w:val="PlainTable4"/>
        <w:tblpPr w:leftFromText="180" w:rightFromText="180" w:vertAnchor="page" w:horzAnchor="margin" w:tblpXSpec="center" w:tblpY="2531"/>
        <w:tblW w:w="7386" w:type="dxa"/>
        <w:tblLook w:val="04A0" w:firstRow="1" w:lastRow="0" w:firstColumn="1" w:lastColumn="0" w:noHBand="0" w:noVBand="1"/>
      </w:tblPr>
      <w:tblGrid>
        <w:gridCol w:w="1340"/>
        <w:gridCol w:w="996"/>
        <w:gridCol w:w="1054"/>
        <w:gridCol w:w="1116"/>
        <w:gridCol w:w="852"/>
        <w:gridCol w:w="636"/>
        <w:gridCol w:w="756"/>
        <w:gridCol w:w="636"/>
      </w:tblGrid>
      <w:tr w:rsidR="009B5D6B" w:rsidRPr="009B5D6B" w14:paraId="1FDF2E14" w14:textId="77777777" w:rsidTr="006E4F7A">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vAlign w:val="bottom"/>
          </w:tcPr>
          <w:p w14:paraId="0D0EEF24" w14:textId="77777777" w:rsidR="00636A7F" w:rsidRPr="009B5D6B" w:rsidRDefault="00636A7F" w:rsidP="00636A7F">
            <w:r w:rsidRPr="009B5D6B">
              <w:t>W</w:t>
            </w:r>
            <w:r w:rsidRPr="009B5D6B">
              <w:rPr>
                <w:vertAlign w:val="subscript"/>
              </w:rPr>
              <w:t>5</w:t>
            </w:r>
          </w:p>
        </w:tc>
        <w:tc>
          <w:tcPr>
            <w:tcW w:w="996" w:type="dxa"/>
            <w:noWrap/>
            <w:vAlign w:val="bottom"/>
          </w:tcPr>
          <w:p w14:paraId="10F8FC1E" w14:textId="77777777" w:rsidR="00636A7F" w:rsidRPr="009B5D6B" w:rsidRDefault="00636A7F" w:rsidP="00636A7F">
            <w:pPr>
              <w:cnfStyle w:val="100000000000" w:firstRow="1" w:lastRow="0" w:firstColumn="0" w:lastColumn="0" w:oddVBand="0" w:evenVBand="0" w:oddHBand="0" w:evenHBand="0" w:firstRowFirstColumn="0" w:firstRowLastColumn="0" w:lastRowFirstColumn="0" w:lastRowLastColumn="0"/>
              <w:rPr>
                <w:b w:val="0"/>
                <w:bCs w:val="0"/>
                <w:vertAlign w:val="subscript"/>
              </w:rPr>
            </w:pPr>
            <w:r w:rsidRPr="009B5D6B">
              <w:t>T</w:t>
            </w:r>
            <w:r w:rsidRPr="009B5D6B">
              <w:rPr>
                <w:vertAlign w:val="subscript"/>
              </w:rPr>
              <w:t>1</w:t>
            </w:r>
          </w:p>
          <w:p w14:paraId="3AECBBAD" w14:textId="77777777" w:rsidR="00636A7F" w:rsidRPr="009B5D6B" w:rsidRDefault="00636A7F" w:rsidP="00636A7F">
            <w:pPr>
              <w:cnfStyle w:val="100000000000" w:firstRow="1" w:lastRow="0" w:firstColumn="0" w:lastColumn="0" w:oddVBand="0" w:evenVBand="0" w:oddHBand="0" w:evenHBand="0" w:firstRowFirstColumn="0" w:firstRowLastColumn="0" w:lastRowFirstColumn="0" w:lastRowLastColumn="0"/>
            </w:pPr>
            <w:r w:rsidRPr="009B5D6B">
              <w:t>(µs)</w:t>
            </w:r>
          </w:p>
        </w:tc>
        <w:tc>
          <w:tcPr>
            <w:tcW w:w="1054" w:type="dxa"/>
            <w:noWrap/>
            <w:vAlign w:val="bottom"/>
          </w:tcPr>
          <w:p w14:paraId="26E8BF34" w14:textId="77777777" w:rsidR="00636A7F" w:rsidRPr="009B5D6B" w:rsidRDefault="00636A7F" w:rsidP="00636A7F">
            <w:pPr>
              <w:cnfStyle w:val="100000000000" w:firstRow="1" w:lastRow="0" w:firstColumn="0" w:lastColumn="0" w:oddVBand="0" w:evenVBand="0" w:oddHBand="0" w:evenHBand="0" w:firstRowFirstColumn="0" w:firstRowLastColumn="0" w:lastRowFirstColumn="0" w:lastRowLastColumn="0"/>
            </w:pPr>
            <w:r w:rsidRPr="009B5D6B">
              <w:t>%</w:t>
            </w:r>
          </w:p>
        </w:tc>
        <w:tc>
          <w:tcPr>
            <w:tcW w:w="1116" w:type="dxa"/>
            <w:noWrap/>
            <w:vAlign w:val="bottom"/>
          </w:tcPr>
          <w:p w14:paraId="49FC022F" w14:textId="77777777" w:rsidR="00636A7F" w:rsidRPr="009B5D6B" w:rsidRDefault="00636A7F" w:rsidP="00636A7F">
            <w:pPr>
              <w:cnfStyle w:val="100000000000" w:firstRow="1" w:lastRow="0" w:firstColumn="0" w:lastColumn="0" w:oddVBand="0" w:evenVBand="0" w:oddHBand="0" w:evenHBand="0" w:firstRowFirstColumn="0" w:firstRowLastColumn="0" w:lastRowFirstColumn="0" w:lastRowLastColumn="0"/>
              <w:rPr>
                <w:b w:val="0"/>
                <w:bCs w:val="0"/>
                <w:vertAlign w:val="subscript"/>
              </w:rPr>
            </w:pPr>
            <w:r w:rsidRPr="009B5D6B">
              <w:t>T</w:t>
            </w:r>
            <w:r w:rsidRPr="009B5D6B">
              <w:rPr>
                <w:vertAlign w:val="subscript"/>
              </w:rPr>
              <w:t>2</w:t>
            </w:r>
          </w:p>
          <w:p w14:paraId="63ECAC2C" w14:textId="77777777" w:rsidR="00636A7F" w:rsidRPr="009B5D6B" w:rsidRDefault="00636A7F" w:rsidP="00636A7F">
            <w:pPr>
              <w:cnfStyle w:val="100000000000" w:firstRow="1" w:lastRow="0" w:firstColumn="0" w:lastColumn="0" w:oddVBand="0" w:evenVBand="0" w:oddHBand="0" w:evenHBand="0" w:firstRowFirstColumn="0" w:firstRowLastColumn="0" w:lastRowFirstColumn="0" w:lastRowLastColumn="0"/>
            </w:pPr>
            <w:r w:rsidRPr="009B5D6B">
              <w:t>(µs)</w:t>
            </w:r>
          </w:p>
        </w:tc>
        <w:tc>
          <w:tcPr>
            <w:tcW w:w="852" w:type="dxa"/>
            <w:noWrap/>
            <w:vAlign w:val="bottom"/>
          </w:tcPr>
          <w:p w14:paraId="099611CB" w14:textId="77777777" w:rsidR="00636A7F" w:rsidRPr="009B5D6B" w:rsidRDefault="00636A7F" w:rsidP="00636A7F">
            <w:pPr>
              <w:cnfStyle w:val="100000000000" w:firstRow="1" w:lastRow="0" w:firstColumn="0" w:lastColumn="0" w:oddVBand="0" w:evenVBand="0" w:oddHBand="0" w:evenHBand="0" w:firstRowFirstColumn="0" w:firstRowLastColumn="0" w:lastRowFirstColumn="0" w:lastRowLastColumn="0"/>
            </w:pPr>
            <w:r w:rsidRPr="009B5D6B">
              <w:t>%</w:t>
            </w:r>
          </w:p>
        </w:tc>
        <w:tc>
          <w:tcPr>
            <w:tcW w:w="636" w:type="dxa"/>
            <w:noWrap/>
            <w:vAlign w:val="bottom"/>
          </w:tcPr>
          <w:p w14:paraId="5D354B3F" w14:textId="77777777" w:rsidR="00636A7F" w:rsidRPr="009B5D6B" w:rsidRDefault="00636A7F" w:rsidP="00636A7F">
            <w:pPr>
              <w:cnfStyle w:val="100000000000" w:firstRow="1" w:lastRow="0" w:firstColumn="0" w:lastColumn="0" w:oddVBand="0" w:evenVBand="0" w:oddHBand="0" w:evenHBand="0" w:firstRowFirstColumn="0" w:firstRowLastColumn="0" w:lastRowFirstColumn="0" w:lastRowLastColumn="0"/>
              <w:rPr>
                <w:lang w:val="el-GR"/>
              </w:rPr>
            </w:pPr>
            <w:r w:rsidRPr="009B5D6B">
              <w:rPr>
                <w:b w:val="0"/>
                <w:bCs w:val="0"/>
                <w:lang w:val="el-GR"/>
              </w:rPr>
              <w:t>Χ</w:t>
            </w:r>
            <w:r w:rsidRPr="009B5D6B">
              <w:rPr>
                <w:b w:val="0"/>
                <w:bCs w:val="0"/>
                <w:vertAlign w:val="superscript"/>
                <w:lang w:val="el-GR"/>
              </w:rPr>
              <w:t>2</w:t>
            </w:r>
          </w:p>
        </w:tc>
        <w:tc>
          <w:tcPr>
            <w:tcW w:w="756" w:type="dxa"/>
            <w:noWrap/>
            <w:vAlign w:val="bottom"/>
          </w:tcPr>
          <w:p w14:paraId="60949A0F" w14:textId="77777777" w:rsidR="00636A7F" w:rsidRPr="009B5D6B" w:rsidRDefault="00636A7F" w:rsidP="00636A7F">
            <w:pPr>
              <w:cnfStyle w:val="100000000000" w:firstRow="1" w:lastRow="0" w:firstColumn="0" w:lastColumn="0" w:oddVBand="0" w:evenVBand="0" w:oddHBand="0" w:evenHBand="0" w:firstRowFirstColumn="0" w:firstRowLastColumn="0" w:lastRowFirstColumn="0" w:lastRowLastColumn="0"/>
            </w:pPr>
            <w:r w:rsidRPr="009B5D6B">
              <w:t>N</w:t>
            </w:r>
            <w:r w:rsidRPr="009B5D6B">
              <w:rPr>
                <w:vertAlign w:val="subscript"/>
              </w:rPr>
              <w:t>1</w:t>
            </w:r>
          </w:p>
        </w:tc>
        <w:tc>
          <w:tcPr>
            <w:tcW w:w="636" w:type="dxa"/>
            <w:noWrap/>
            <w:vAlign w:val="bottom"/>
          </w:tcPr>
          <w:p w14:paraId="3FE71A0D" w14:textId="77777777" w:rsidR="00636A7F" w:rsidRPr="009B5D6B" w:rsidRDefault="00636A7F" w:rsidP="00636A7F">
            <w:pPr>
              <w:cnfStyle w:val="100000000000" w:firstRow="1" w:lastRow="0" w:firstColumn="0" w:lastColumn="0" w:oddVBand="0" w:evenVBand="0" w:oddHBand="0" w:evenHBand="0" w:firstRowFirstColumn="0" w:firstRowLastColumn="0" w:lastRowFirstColumn="0" w:lastRowLastColumn="0"/>
            </w:pPr>
            <w:r w:rsidRPr="009B5D6B">
              <w:t>N</w:t>
            </w:r>
            <w:r w:rsidRPr="009B5D6B">
              <w:rPr>
                <w:vertAlign w:val="subscript"/>
              </w:rPr>
              <w:t>2</w:t>
            </w:r>
          </w:p>
        </w:tc>
      </w:tr>
      <w:tr w:rsidR="009B5D6B" w:rsidRPr="009B5D6B" w14:paraId="2691A866"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vAlign w:val="bottom"/>
          </w:tcPr>
          <w:p w14:paraId="4FF7886F" w14:textId="77777777" w:rsidR="00636A7F" w:rsidRPr="009B5D6B" w:rsidRDefault="00636A7F" w:rsidP="00636A7F">
            <w:r w:rsidRPr="009B5D6B">
              <w:t>Solution</w:t>
            </w:r>
          </w:p>
        </w:tc>
        <w:tc>
          <w:tcPr>
            <w:tcW w:w="996" w:type="dxa"/>
            <w:noWrap/>
          </w:tcPr>
          <w:p w14:paraId="6639FBFD"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pPr>
            <w:r w:rsidRPr="009B5D6B">
              <w:t>2385.22</w:t>
            </w:r>
          </w:p>
        </w:tc>
        <w:tc>
          <w:tcPr>
            <w:tcW w:w="1054" w:type="dxa"/>
            <w:noWrap/>
          </w:tcPr>
          <w:p w14:paraId="598507CE"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pPr>
            <w:r w:rsidRPr="009B5D6B">
              <w:t>100</w:t>
            </w:r>
          </w:p>
        </w:tc>
        <w:tc>
          <w:tcPr>
            <w:tcW w:w="1116" w:type="dxa"/>
            <w:noWrap/>
          </w:tcPr>
          <w:p w14:paraId="5F893D14"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pPr>
            <w:r w:rsidRPr="009B5D6B">
              <w:t>-</w:t>
            </w:r>
          </w:p>
        </w:tc>
        <w:tc>
          <w:tcPr>
            <w:tcW w:w="852" w:type="dxa"/>
            <w:noWrap/>
          </w:tcPr>
          <w:p w14:paraId="2EF920E7"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pPr>
            <w:r w:rsidRPr="009B5D6B">
              <w:t>0.97</w:t>
            </w:r>
          </w:p>
        </w:tc>
        <w:tc>
          <w:tcPr>
            <w:tcW w:w="636" w:type="dxa"/>
            <w:noWrap/>
          </w:tcPr>
          <w:p w14:paraId="26700254"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lang w:val="el-GR"/>
              </w:rPr>
            </w:pPr>
            <w:r w:rsidRPr="009B5D6B">
              <w:t>0.00</w:t>
            </w:r>
          </w:p>
        </w:tc>
        <w:tc>
          <w:tcPr>
            <w:tcW w:w="756" w:type="dxa"/>
            <w:noWrap/>
            <w:vAlign w:val="bottom"/>
          </w:tcPr>
          <w:p w14:paraId="32162423"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pPr>
          </w:p>
        </w:tc>
        <w:tc>
          <w:tcPr>
            <w:tcW w:w="636" w:type="dxa"/>
            <w:noWrap/>
            <w:vAlign w:val="bottom"/>
          </w:tcPr>
          <w:p w14:paraId="16752178"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pPr>
          </w:p>
        </w:tc>
      </w:tr>
      <w:tr w:rsidR="009B5D6B" w:rsidRPr="009B5D6B" w14:paraId="25E274C8"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vAlign w:val="bottom"/>
          </w:tcPr>
          <w:p w14:paraId="3CF6268C" w14:textId="77777777" w:rsidR="00636A7F" w:rsidRPr="009B5D6B" w:rsidRDefault="00636A7F" w:rsidP="00636A7F">
            <w:r w:rsidRPr="009B5D6B">
              <w:t>Solid</w:t>
            </w:r>
          </w:p>
        </w:tc>
        <w:tc>
          <w:tcPr>
            <w:tcW w:w="996" w:type="dxa"/>
            <w:noWrap/>
          </w:tcPr>
          <w:p w14:paraId="4A31AC5D"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pPr>
            <w:r w:rsidRPr="009B5D6B">
              <w:t>3051.36</w:t>
            </w:r>
          </w:p>
        </w:tc>
        <w:tc>
          <w:tcPr>
            <w:tcW w:w="1054" w:type="dxa"/>
            <w:noWrap/>
          </w:tcPr>
          <w:p w14:paraId="6EAE4E03"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pPr>
            <w:r w:rsidRPr="009B5D6B">
              <w:t>100</w:t>
            </w:r>
          </w:p>
        </w:tc>
        <w:tc>
          <w:tcPr>
            <w:tcW w:w="1116" w:type="dxa"/>
            <w:noWrap/>
          </w:tcPr>
          <w:p w14:paraId="2FF3CE50"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pPr>
            <w:r w:rsidRPr="009B5D6B">
              <w:t>-</w:t>
            </w:r>
          </w:p>
        </w:tc>
        <w:tc>
          <w:tcPr>
            <w:tcW w:w="852" w:type="dxa"/>
            <w:noWrap/>
          </w:tcPr>
          <w:p w14:paraId="373EAB67"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pPr>
            <w:r w:rsidRPr="009B5D6B">
              <w:t>1.08</w:t>
            </w:r>
          </w:p>
        </w:tc>
        <w:tc>
          <w:tcPr>
            <w:tcW w:w="636" w:type="dxa"/>
            <w:noWrap/>
          </w:tcPr>
          <w:p w14:paraId="7A426E2C"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rPr>
                <w:lang w:val="el-GR"/>
              </w:rPr>
            </w:pPr>
            <w:r w:rsidRPr="009B5D6B">
              <w:t>0.10</w:t>
            </w:r>
          </w:p>
        </w:tc>
        <w:tc>
          <w:tcPr>
            <w:tcW w:w="756" w:type="dxa"/>
            <w:noWrap/>
          </w:tcPr>
          <w:p w14:paraId="6189936E"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pPr>
            <w:r w:rsidRPr="009B5D6B">
              <w:t>-</w:t>
            </w:r>
          </w:p>
        </w:tc>
        <w:tc>
          <w:tcPr>
            <w:tcW w:w="636" w:type="dxa"/>
            <w:noWrap/>
            <w:vAlign w:val="bottom"/>
          </w:tcPr>
          <w:p w14:paraId="75E9D021"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pPr>
          </w:p>
        </w:tc>
      </w:tr>
      <w:tr w:rsidR="009B5D6B" w:rsidRPr="009B5D6B" w14:paraId="345985D0"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vAlign w:val="bottom"/>
            <w:hideMark/>
          </w:tcPr>
          <w:p w14:paraId="7BA6DA9E" w14:textId="77777777" w:rsidR="00636A7F" w:rsidRPr="009B5D6B" w:rsidRDefault="00636A7F" w:rsidP="00636A7F">
            <w:r w:rsidRPr="009B5D6B">
              <w:t>PW</w:t>
            </w:r>
            <w:r w:rsidRPr="009B5D6B">
              <w:rPr>
                <w:vertAlign w:val="subscript"/>
              </w:rPr>
              <w:t>11</w:t>
            </w:r>
          </w:p>
        </w:tc>
        <w:tc>
          <w:tcPr>
            <w:tcW w:w="996" w:type="dxa"/>
            <w:noWrap/>
            <w:vAlign w:val="bottom"/>
            <w:hideMark/>
          </w:tcPr>
          <w:p w14:paraId="4B1DE7EB"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vertAlign w:val="subscript"/>
              </w:rPr>
            </w:pPr>
            <w:r w:rsidRPr="009B5D6B">
              <w:rPr>
                <w:b/>
                <w:bCs/>
              </w:rPr>
              <w:t>T</w:t>
            </w:r>
            <w:r w:rsidRPr="009B5D6B">
              <w:rPr>
                <w:b/>
                <w:bCs/>
                <w:vertAlign w:val="subscript"/>
              </w:rPr>
              <w:t>1</w:t>
            </w:r>
          </w:p>
        </w:tc>
        <w:tc>
          <w:tcPr>
            <w:tcW w:w="1054" w:type="dxa"/>
            <w:noWrap/>
            <w:vAlign w:val="bottom"/>
            <w:hideMark/>
          </w:tcPr>
          <w:p w14:paraId="5556FA69"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w:t>
            </w:r>
          </w:p>
        </w:tc>
        <w:tc>
          <w:tcPr>
            <w:tcW w:w="1116" w:type="dxa"/>
            <w:noWrap/>
            <w:vAlign w:val="bottom"/>
            <w:hideMark/>
          </w:tcPr>
          <w:p w14:paraId="04D17866"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vertAlign w:val="subscript"/>
              </w:rPr>
            </w:pPr>
            <w:r w:rsidRPr="009B5D6B">
              <w:rPr>
                <w:b/>
                <w:bCs/>
              </w:rPr>
              <w:t>T</w:t>
            </w:r>
            <w:r w:rsidRPr="009B5D6B">
              <w:rPr>
                <w:b/>
                <w:bCs/>
                <w:vertAlign w:val="subscript"/>
              </w:rPr>
              <w:t>2</w:t>
            </w:r>
          </w:p>
        </w:tc>
        <w:tc>
          <w:tcPr>
            <w:tcW w:w="852" w:type="dxa"/>
            <w:noWrap/>
            <w:vAlign w:val="bottom"/>
            <w:hideMark/>
          </w:tcPr>
          <w:p w14:paraId="730483E5"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w:t>
            </w:r>
          </w:p>
        </w:tc>
        <w:tc>
          <w:tcPr>
            <w:tcW w:w="636" w:type="dxa"/>
            <w:noWrap/>
            <w:vAlign w:val="bottom"/>
            <w:hideMark/>
          </w:tcPr>
          <w:p w14:paraId="0F44D3CB"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lang w:val="el-GR"/>
              </w:rPr>
              <w:t>Χ</w:t>
            </w:r>
            <w:r w:rsidRPr="009B5D6B">
              <w:rPr>
                <w:b/>
                <w:bCs/>
                <w:vertAlign w:val="superscript"/>
                <w:lang w:val="el-GR"/>
              </w:rPr>
              <w:t>2</w:t>
            </w:r>
          </w:p>
        </w:tc>
        <w:tc>
          <w:tcPr>
            <w:tcW w:w="756" w:type="dxa"/>
            <w:noWrap/>
            <w:vAlign w:val="bottom"/>
            <w:hideMark/>
          </w:tcPr>
          <w:p w14:paraId="5E7DBFED"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N</w:t>
            </w:r>
            <w:r w:rsidRPr="009B5D6B">
              <w:rPr>
                <w:b/>
                <w:bCs/>
                <w:vertAlign w:val="subscript"/>
              </w:rPr>
              <w:t>1</w:t>
            </w:r>
          </w:p>
        </w:tc>
        <w:tc>
          <w:tcPr>
            <w:tcW w:w="636" w:type="dxa"/>
            <w:noWrap/>
            <w:vAlign w:val="bottom"/>
            <w:hideMark/>
          </w:tcPr>
          <w:p w14:paraId="1938D53F"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N</w:t>
            </w:r>
            <w:r w:rsidRPr="009B5D6B">
              <w:rPr>
                <w:b/>
                <w:bCs/>
                <w:vertAlign w:val="subscript"/>
              </w:rPr>
              <w:t>2</w:t>
            </w:r>
          </w:p>
        </w:tc>
      </w:tr>
      <w:tr w:rsidR="009B5D6B" w:rsidRPr="009B5D6B" w14:paraId="42B5FBC0"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696F51AE" w14:textId="77777777" w:rsidR="00636A7F" w:rsidRPr="009B5D6B" w:rsidRDefault="00636A7F" w:rsidP="00636A7F">
            <w:pPr>
              <w:jc w:val="both"/>
            </w:pPr>
            <w:r w:rsidRPr="009B5D6B">
              <w:t>1:1</w:t>
            </w:r>
          </w:p>
        </w:tc>
        <w:tc>
          <w:tcPr>
            <w:tcW w:w="996" w:type="dxa"/>
            <w:noWrap/>
          </w:tcPr>
          <w:p w14:paraId="6E9D673C"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p>
        </w:tc>
        <w:tc>
          <w:tcPr>
            <w:tcW w:w="1054" w:type="dxa"/>
            <w:noWrap/>
          </w:tcPr>
          <w:p w14:paraId="278E5FA3"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p>
        </w:tc>
        <w:tc>
          <w:tcPr>
            <w:tcW w:w="1116" w:type="dxa"/>
            <w:noWrap/>
            <w:hideMark/>
          </w:tcPr>
          <w:p w14:paraId="1BF7A6FD"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241.82</w:t>
            </w:r>
          </w:p>
        </w:tc>
        <w:tc>
          <w:tcPr>
            <w:tcW w:w="852" w:type="dxa"/>
            <w:noWrap/>
            <w:hideMark/>
          </w:tcPr>
          <w:p w14:paraId="06CE0949"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99.85</w:t>
            </w:r>
          </w:p>
        </w:tc>
        <w:tc>
          <w:tcPr>
            <w:tcW w:w="636" w:type="dxa"/>
            <w:noWrap/>
            <w:hideMark/>
          </w:tcPr>
          <w:p w14:paraId="2946F30A"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1.12</w:t>
            </w:r>
          </w:p>
        </w:tc>
        <w:tc>
          <w:tcPr>
            <w:tcW w:w="756" w:type="dxa"/>
            <w:noWrap/>
            <w:hideMark/>
          </w:tcPr>
          <w:p w14:paraId="21E67EFB"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10.06</w:t>
            </w:r>
          </w:p>
        </w:tc>
        <w:tc>
          <w:tcPr>
            <w:tcW w:w="636" w:type="dxa"/>
            <w:noWrap/>
            <w:hideMark/>
          </w:tcPr>
          <w:p w14:paraId="22A22D71"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3.90</w:t>
            </w:r>
          </w:p>
        </w:tc>
      </w:tr>
      <w:tr w:rsidR="009B5D6B" w:rsidRPr="009B5D6B" w14:paraId="4A3461C2"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5A87DB53" w14:textId="77777777" w:rsidR="00636A7F" w:rsidRPr="009B5D6B" w:rsidRDefault="00636A7F" w:rsidP="00636A7F">
            <w:pPr>
              <w:jc w:val="both"/>
            </w:pPr>
            <w:r w:rsidRPr="009B5D6B">
              <w:t>1.5:1</w:t>
            </w:r>
          </w:p>
        </w:tc>
        <w:tc>
          <w:tcPr>
            <w:tcW w:w="996" w:type="dxa"/>
            <w:noWrap/>
            <w:hideMark/>
          </w:tcPr>
          <w:p w14:paraId="28F5F28B"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240.53</w:t>
            </w:r>
          </w:p>
        </w:tc>
        <w:tc>
          <w:tcPr>
            <w:tcW w:w="1054" w:type="dxa"/>
            <w:noWrap/>
            <w:hideMark/>
          </w:tcPr>
          <w:p w14:paraId="7E668DD7"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28.25</w:t>
            </w:r>
          </w:p>
        </w:tc>
        <w:tc>
          <w:tcPr>
            <w:tcW w:w="1116" w:type="dxa"/>
            <w:noWrap/>
            <w:hideMark/>
          </w:tcPr>
          <w:p w14:paraId="3F5C7F05"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3030.57</w:t>
            </w:r>
          </w:p>
        </w:tc>
        <w:tc>
          <w:tcPr>
            <w:tcW w:w="852" w:type="dxa"/>
            <w:noWrap/>
            <w:hideMark/>
          </w:tcPr>
          <w:p w14:paraId="5A81BDDA"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71.75</w:t>
            </w:r>
          </w:p>
        </w:tc>
        <w:tc>
          <w:tcPr>
            <w:tcW w:w="636" w:type="dxa"/>
            <w:noWrap/>
            <w:hideMark/>
          </w:tcPr>
          <w:p w14:paraId="3E5D48A2"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1.07</w:t>
            </w:r>
          </w:p>
        </w:tc>
        <w:tc>
          <w:tcPr>
            <w:tcW w:w="756" w:type="dxa"/>
            <w:noWrap/>
            <w:hideMark/>
          </w:tcPr>
          <w:p w14:paraId="1BB85309"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3.93</w:t>
            </w:r>
          </w:p>
        </w:tc>
        <w:tc>
          <w:tcPr>
            <w:tcW w:w="636" w:type="dxa"/>
            <w:noWrap/>
            <w:hideMark/>
          </w:tcPr>
          <w:p w14:paraId="09562E21"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0.09</w:t>
            </w:r>
          </w:p>
        </w:tc>
      </w:tr>
      <w:tr w:rsidR="009B5D6B" w:rsidRPr="009B5D6B" w14:paraId="431B4490"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56972B0A" w14:textId="77777777" w:rsidR="00636A7F" w:rsidRPr="009B5D6B" w:rsidRDefault="00636A7F" w:rsidP="00636A7F">
            <w:pPr>
              <w:jc w:val="both"/>
            </w:pPr>
            <w:r w:rsidRPr="009B5D6B">
              <w:t>2:1</w:t>
            </w:r>
          </w:p>
        </w:tc>
        <w:tc>
          <w:tcPr>
            <w:tcW w:w="996" w:type="dxa"/>
            <w:noWrap/>
          </w:tcPr>
          <w:p w14:paraId="005AF721"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p>
        </w:tc>
        <w:tc>
          <w:tcPr>
            <w:tcW w:w="1054" w:type="dxa"/>
            <w:noWrap/>
          </w:tcPr>
          <w:p w14:paraId="3CC74DF5"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p>
        </w:tc>
        <w:tc>
          <w:tcPr>
            <w:tcW w:w="1116" w:type="dxa"/>
            <w:noWrap/>
            <w:hideMark/>
          </w:tcPr>
          <w:p w14:paraId="450686D9"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3247.07</w:t>
            </w:r>
          </w:p>
        </w:tc>
        <w:tc>
          <w:tcPr>
            <w:tcW w:w="852" w:type="dxa"/>
            <w:noWrap/>
            <w:hideMark/>
          </w:tcPr>
          <w:p w14:paraId="267008B4"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99.09</w:t>
            </w:r>
          </w:p>
        </w:tc>
        <w:tc>
          <w:tcPr>
            <w:tcW w:w="636" w:type="dxa"/>
            <w:noWrap/>
            <w:hideMark/>
          </w:tcPr>
          <w:p w14:paraId="330A9B03"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1.08</w:t>
            </w:r>
          </w:p>
        </w:tc>
        <w:tc>
          <w:tcPr>
            <w:tcW w:w="756" w:type="dxa"/>
            <w:noWrap/>
            <w:hideMark/>
          </w:tcPr>
          <w:p w14:paraId="38E98FB7"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3.94</w:t>
            </w:r>
          </w:p>
        </w:tc>
        <w:tc>
          <w:tcPr>
            <w:tcW w:w="636" w:type="dxa"/>
            <w:noWrap/>
            <w:hideMark/>
          </w:tcPr>
          <w:p w14:paraId="733B4036"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0.12</w:t>
            </w:r>
          </w:p>
        </w:tc>
      </w:tr>
      <w:tr w:rsidR="009B5D6B" w:rsidRPr="009B5D6B" w14:paraId="21C13F90"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0822265A" w14:textId="77777777" w:rsidR="00636A7F" w:rsidRPr="009B5D6B" w:rsidRDefault="00636A7F" w:rsidP="00636A7F">
            <w:pPr>
              <w:jc w:val="both"/>
            </w:pPr>
            <w:r w:rsidRPr="009B5D6B">
              <w:t>2.5:1</w:t>
            </w:r>
          </w:p>
        </w:tc>
        <w:tc>
          <w:tcPr>
            <w:tcW w:w="996" w:type="dxa"/>
            <w:noWrap/>
          </w:tcPr>
          <w:p w14:paraId="2125FC9A"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p>
        </w:tc>
        <w:tc>
          <w:tcPr>
            <w:tcW w:w="1054" w:type="dxa"/>
            <w:noWrap/>
          </w:tcPr>
          <w:p w14:paraId="4958525F"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p>
        </w:tc>
        <w:tc>
          <w:tcPr>
            <w:tcW w:w="1116" w:type="dxa"/>
            <w:noWrap/>
            <w:hideMark/>
          </w:tcPr>
          <w:p w14:paraId="5C5CE9B7"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33139.36</w:t>
            </w:r>
          </w:p>
        </w:tc>
        <w:tc>
          <w:tcPr>
            <w:tcW w:w="852" w:type="dxa"/>
            <w:noWrap/>
            <w:hideMark/>
          </w:tcPr>
          <w:p w14:paraId="737EFE33"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99.95</w:t>
            </w:r>
          </w:p>
        </w:tc>
        <w:tc>
          <w:tcPr>
            <w:tcW w:w="636" w:type="dxa"/>
            <w:noWrap/>
            <w:hideMark/>
          </w:tcPr>
          <w:p w14:paraId="69EAD9DE"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1.03</w:t>
            </w:r>
          </w:p>
        </w:tc>
        <w:tc>
          <w:tcPr>
            <w:tcW w:w="756" w:type="dxa"/>
            <w:noWrap/>
            <w:hideMark/>
          </w:tcPr>
          <w:p w14:paraId="71B516DA"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6.78</w:t>
            </w:r>
          </w:p>
        </w:tc>
        <w:tc>
          <w:tcPr>
            <w:tcW w:w="636" w:type="dxa"/>
            <w:noWrap/>
            <w:hideMark/>
          </w:tcPr>
          <w:p w14:paraId="4B3A970A"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0.41</w:t>
            </w:r>
          </w:p>
        </w:tc>
      </w:tr>
      <w:tr w:rsidR="009B5D6B" w:rsidRPr="009B5D6B" w14:paraId="28A2021F"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0DB0447E" w14:textId="77777777" w:rsidR="00636A7F" w:rsidRPr="009B5D6B" w:rsidRDefault="00636A7F" w:rsidP="00636A7F">
            <w:pPr>
              <w:jc w:val="both"/>
            </w:pPr>
            <w:r w:rsidRPr="009B5D6B">
              <w:t>3:1</w:t>
            </w:r>
          </w:p>
        </w:tc>
        <w:tc>
          <w:tcPr>
            <w:tcW w:w="996" w:type="dxa"/>
            <w:noWrap/>
          </w:tcPr>
          <w:p w14:paraId="3E404CB2"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p>
        </w:tc>
        <w:tc>
          <w:tcPr>
            <w:tcW w:w="1054" w:type="dxa"/>
            <w:noWrap/>
          </w:tcPr>
          <w:p w14:paraId="43CB27F9"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p>
        </w:tc>
        <w:tc>
          <w:tcPr>
            <w:tcW w:w="1116" w:type="dxa"/>
            <w:noWrap/>
            <w:hideMark/>
          </w:tcPr>
          <w:p w14:paraId="63C95718"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3188.15</w:t>
            </w:r>
          </w:p>
        </w:tc>
        <w:tc>
          <w:tcPr>
            <w:tcW w:w="852" w:type="dxa"/>
            <w:noWrap/>
            <w:hideMark/>
          </w:tcPr>
          <w:p w14:paraId="3E1F132E"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99.62</w:t>
            </w:r>
          </w:p>
        </w:tc>
        <w:tc>
          <w:tcPr>
            <w:tcW w:w="636" w:type="dxa"/>
            <w:noWrap/>
            <w:hideMark/>
          </w:tcPr>
          <w:p w14:paraId="492F8EEC"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1.08</w:t>
            </w:r>
          </w:p>
        </w:tc>
        <w:tc>
          <w:tcPr>
            <w:tcW w:w="756" w:type="dxa"/>
            <w:noWrap/>
            <w:hideMark/>
          </w:tcPr>
          <w:p w14:paraId="408ACAF4"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3.76</w:t>
            </w:r>
          </w:p>
        </w:tc>
        <w:tc>
          <w:tcPr>
            <w:tcW w:w="636" w:type="dxa"/>
            <w:noWrap/>
            <w:hideMark/>
          </w:tcPr>
          <w:p w14:paraId="2798B69A"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0.11</w:t>
            </w:r>
          </w:p>
        </w:tc>
      </w:tr>
      <w:tr w:rsidR="009B5D6B" w:rsidRPr="009B5D6B" w14:paraId="43DE64A4"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6A38205F" w14:textId="77777777" w:rsidR="00636A7F" w:rsidRPr="009B5D6B" w:rsidRDefault="00636A7F" w:rsidP="00636A7F">
            <w:pPr>
              <w:jc w:val="both"/>
            </w:pPr>
            <w:r w:rsidRPr="009B5D6B">
              <w:t>3.5:1</w:t>
            </w:r>
          </w:p>
        </w:tc>
        <w:tc>
          <w:tcPr>
            <w:tcW w:w="996" w:type="dxa"/>
            <w:noWrap/>
          </w:tcPr>
          <w:p w14:paraId="063ED6CC"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p>
        </w:tc>
        <w:tc>
          <w:tcPr>
            <w:tcW w:w="1054" w:type="dxa"/>
            <w:noWrap/>
          </w:tcPr>
          <w:p w14:paraId="33C3145F"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p>
        </w:tc>
        <w:tc>
          <w:tcPr>
            <w:tcW w:w="1116" w:type="dxa"/>
            <w:noWrap/>
            <w:hideMark/>
          </w:tcPr>
          <w:p w14:paraId="5DF14632"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3148.16</w:t>
            </w:r>
          </w:p>
        </w:tc>
        <w:tc>
          <w:tcPr>
            <w:tcW w:w="852" w:type="dxa"/>
            <w:noWrap/>
            <w:hideMark/>
          </w:tcPr>
          <w:p w14:paraId="0C1EC329"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99.79</w:t>
            </w:r>
          </w:p>
        </w:tc>
        <w:tc>
          <w:tcPr>
            <w:tcW w:w="636" w:type="dxa"/>
            <w:noWrap/>
            <w:hideMark/>
          </w:tcPr>
          <w:p w14:paraId="1331AAF4"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1.06</w:t>
            </w:r>
          </w:p>
        </w:tc>
        <w:tc>
          <w:tcPr>
            <w:tcW w:w="756" w:type="dxa"/>
            <w:noWrap/>
            <w:hideMark/>
          </w:tcPr>
          <w:p w14:paraId="737808D0"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1.85</w:t>
            </w:r>
          </w:p>
        </w:tc>
        <w:tc>
          <w:tcPr>
            <w:tcW w:w="636" w:type="dxa"/>
            <w:noWrap/>
            <w:hideMark/>
          </w:tcPr>
          <w:p w14:paraId="5EF6F9EA"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0.11</w:t>
            </w:r>
          </w:p>
        </w:tc>
      </w:tr>
      <w:tr w:rsidR="009B5D6B" w:rsidRPr="009B5D6B" w14:paraId="23A21823"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45C7D13A" w14:textId="77777777" w:rsidR="00636A7F" w:rsidRPr="009B5D6B" w:rsidRDefault="00636A7F" w:rsidP="00636A7F">
            <w:pPr>
              <w:jc w:val="both"/>
            </w:pPr>
            <w:r w:rsidRPr="009B5D6B">
              <w:t>4:1</w:t>
            </w:r>
          </w:p>
        </w:tc>
        <w:tc>
          <w:tcPr>
            <w:tcW w:w="996" w:type="dxa"/>
            <w:noWrap/>
          </w:tcPr>
          <w:p w14:paraId="1DB27C42"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p>
        </w:tc>
        <w:tc>
          <w:tcPr>
            <w:tcW w:w="1054" w:type="dxa"/>
            <w:noWrap/>
          </w:tcPr>
          <w:p w14:paraId="6355AFD0"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p>
        </w:tc>
        <w:tc>
          <w:tcPr>
            <w:tcW w:w="1116" w:type="dxa"/>
            <w:noWrap/>
            <w:hideMark/>
          </w:tcPr>
          <w:p w14:paraId="6946B579"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3182.80</w:t>
            </w:r>
          </w:p>
        </w:tc>
        <w:tc>
          <w:tcPr>
            <w:tcW w:w="852" w:type="dxa"/>
            <w:noWrap/>
            <w:hideMark/>
          </w:tcPr>
          <w:p w14:paraId="58ACC6E9"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99.65</w:t>
            </w:r>
          </w:p>
        </w:tc>
        <w:tc>
          <w:tcPr>
            <w:tcW w:w="636" w:type="dxa"/>
            <w:noWrap/>
            <w:hideMark/>
          </w:tcPr>
          <w:p w14:paraId="7757BE52"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1.14</w:t>
            </w:r>
          </w:p>
        </w:tc>
        <w:tc>
          <w:tcPr>
            <w:tcW w:w="756" w:type="dxa"/>
            <w:noWrap/>
            <w:hideMark/>
          </w:tcPr>
          <w:p w14:paraId="7C2D3C48"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0.61</w:t>
            </w:r>
          </w:p>
        </w:tc>
        <w:tc>
          <w:tcPr>
            <w:tcW w:w="636" w:type="dxa"/>
            <w:noWrap/>
            <w:hideMark/>
          </w:tcPr>
          <w:p w14:paraId="6E6E96F5"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0.11</w:t>
            </w:r>
          </w:p>
        </w:tc>
      </w:tr>
      <w:tr w:rsidR="009B5D6B" w:rsidRPr="009B5D6B" w14:paraId="212BC4E5"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1C84B62E" w14:textId="77777777" w:rsidR="00636A7F" w:rsidRPr="009B5D6B" w:rsidRDefault="00636A7F" w:rsidP="00636A7F">
            <w:pPr>
              <w:jc w:val="both"/>
            </w:pPr>
            <w:r w:rsidRPr="009B5D6B">
              <w:t>5:1</w:t>
            </w:r>
          </w:p>
        </w:tc>
        <w:tc>
          <w:tcPr>
            <w:tcW w:w="996" w:type="dxa"/>
            <w:noWrap/>
            <w:hideMark/>
          </w:tcPr>
          <w:p w14:paraId="2A4DD6C8"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2990.46</w:t>
            </w:r>
          </w:p>
        </w:tc>
        <w:tc>
          <w:tcPr>
            <w:tcW w:w="1054" w:type="dxa"/>
            <w:noWrap/>
            <w:hideMark/>
          </w:tcPr>
          <w:p w14:paraId="073588DB"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100</w:t>
            </w:r>
          </w:p>
        </w:tc>
        <w:tc>
          <w:tcPr>
            <w:tcW w:w="1116" w:type="dxa"/>
            <w:noWrap/>
            <w:hideMark/>
          </w:tcPr>
          <w:p w14:paraId="2BCFF700"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c>
          <w:tcPr>
            <w:tcW w:w="852" w:type="dxa"/>
            <w:noWrap/>
            <w:hideMark/>
          </w:tcPr>
          <w:p w14:paraId="644392BD"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c>
          <w:tcPr>
            <w:tcW w:w="636" w:type="dxa"/>
            <w:noWrap/>
            <w:hideMark/>
          </w:tcPr>
          <w:p w14:paraId="0F615167"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1.05</w:t>
            </w:r>
          </w:p>
        </w:tc>
        <w:tc>
          <w:tcPr>
            <w:tcW w:w="756" w:type="dxa"/>
            <w:noWrap/>
            <w:hideMark/>
          </w:tcPr>
          <w:p w14:paraId="237C8FBF"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-0.09</w:t>
            </w:r>
          </w:p>
        </w:tc>
        <w:tc>
          <w:tcPr>
            <w:tcW w:w="636" w:type="dxa"/>
            <w:noWrap/>
            <w:hideMark/>
          </w:tcPr>
          <w:p w14:paraId="7CA3561E"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r>
      <w:tr w:rsidR="009B5D6B" w:rsidRPr="009B5D6B" w14:paraId="4325F3CB" w14:textId="77777777" w:rsidTr="006E4F7A">
        <w:trPr>
          <w:trHeight w:val="418"/>
        </w:trPr>
        <w:tc>
          <w:tcPr>
            <w:cnfStyle w:val="001000000000" w:firstRow="0" w:lastRow="0" w:firstColumn="1" w:lastColumn="0" w:oddVBand="0" w:evenVBand="0" w:oddHBand="0" w:evenHBand="0" w:firstRowFirstColumn="0" w:firstRowLastColumn="0" w:lastRowFirstColumn="0" w:lastRowLastColumn="0"/>
            <w:tcW w:w="1340" w:type="dxa"/>
            <w:noWrap/>
          </w:tcPr>
          <w:p w14:paraId="272D52BE" w14:textId="77777777" w:rsidR="00636A7F" w:rsidRPr="009B5D6B" w:rsidRDefault="00636A7F" w:rsidP="00636A7F">
            <w:r w:rsidRPr="009B5D6B">
              <w:t>Solid</w:t>
            </w:r>
          </w:p>
        </w:tc>
        <w:tc>
          <w:tcPr>
            <w:tcW w:w="996" w:type="dxa"/>
            <w:noWrap/>
          </w:tcPr>
          <w:p w14:paraId="10CC1CCA"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rPr>
                <w:b/>
                <w:bCs/>
              </w:rPr>
            </w:pPr>
            <w:r w:rsidRPr="009B5D6B">
              <w:t>3009.77</w:t>
            </w:r>
          </w:p>
        </w:tc>
        <w:tc>
          <w:tcPr>
            <w:tcW w:w="1054" w:type="dxa"/>
            <w:noWrap/>
          </w:tcPr>
          <w:p w14:paraId="01793C17"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rPr>
                <w:b/>
                <w:bCs/>
              </w:rPr>
            </w:pPr>
            <w:r w:rsidRPr="009B5D6B">
              <w:t>100</w:t>
            </w:r>
          </w:p>
        </w:tc>
        <w:tc>
          <w:tcPr>
            <w:tcW w:w="1116" w:type="dxa"/>
            <w:noWrap/>
          </w:tcPr>
          <w:p w14:paraId="2302F581"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rPr>
                <w:b/>
                <w:bCs/>
              </w:rPr>
            </w:pPr>
            <w:r w:rsidRPr="009B5D6B">
              <w:t>-</w:t>
            </w:r>
          </w:p>
        </w:tc>
        <w:tc>
          <w:tcPr>
            <w:tcW w:w="852" w:type="dxa"/>
            <w:noWrap/>
          </w:tcPr>
          <w:p w14:paraId="439123B7"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rPr>
                <w:b/>
                <w:bCs/>
              </w:rPr>
            </w:pPr>
            <w:r w:rsidRPr="009B5D6B">
              <w:t>1.04</w:t>
            </w:r>
          </w:p>
        </w:tc>
        <w:tc>
          <w:tcPr>
            <w:tcW w:w="636" w:type="dxa"/>
            <w:noWrap/>
          </w:tcPr>
          <w:p w14:paraId="3213FE42"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rPr>
                <w:b/>
                <w:bCs/>
                <w:lang w:val="el-GR"/>
              </w:rPr>
            </w:pPr>
            <w:r w:rsidRPr="009B5D6B">
              <w:t>0.09</w:t>
            </w:r>
          </w:p>
        </w:tc>
        <w:tc>
          <w:tcPr>
            <w:tcW w:w="756" w:type="dxa"/>
            <w:noWrap/>
          </w:tcPr>
          <w:p w14:paraId="440DF2CF"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rPr>
                <w:b/>
                <w:bCs/>
              </w:rPr>
            </w:pPr>
            <w:r w:rsidRPr="009B5D6B">
              <w:t>-</w:t>
            </w:r>
          </w:p>
        </w:tc>
        <w:tc>
          <w:tcPr>
            <w:tcW w:w="636" w:type="dxa"/>
            <w:noWrap/>
          </w:tcPr>
          <w:p w14:paraId="6628B7F4" w14:textId="77777777" w:rsidR="00636A7F" w:rsidRPr="009B5D6B" w:rsidRDefault="00636A7F" w:rsidP="00636A7F">
            <w:pPr>
              <w:cnfStyle w:val="000000000000" w:firstRow="0" w:lastRow="0" w:firstColumn="0" w:lastColumn="0" w:oddVBand="0" w:evenVBand="0" w:oddHBand="0" w:evenHBand="0" w:firstRowFirstColumn="0" w:firstRowLastColumn="0" w:lastRowFirstColumn="0" w:lastRowLastColumn="0"/>
              <w:rPr>
                <w:b/>
                <w:bCs/>
              </w:rPr>
            </w:pPr>
          </w:p>
        </w:tc>
      </w:tr>
      <w:tr w:rsidR="009B5D6B" w:rsidRPr="009B5D6B" w14:paraId="5CCD3B72" w14:textId="77777777" w:rsidTr="006E4F7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40" w:type="dxa"/>
            <w:noWrap/>
            <w:vAlign w:val="bottom"/>
            <w:hideMark/>
          </w:tcPr>
          <w:p w14:paraId="220678A8" w14:textId="77777777" w:rsidR="00636A7F" w:rsidRPr="009B5D6B" w:rsidRDefault="00636A7F" w:rsidP="00636A7F">
            <w:r w:rsidRPr="009B5D6B">
              <w:t>BW</w:t>
            </w:r>
            <w:r w:rsidRPr="009B5D6B">
              <w:rPr>
                <w:vertAlign w:val="subscript"/>
              </w:rPr>
              <w:t>11</w:t>
            </w:r>
          </w:p>
        </w:tc>
        <w:tc>
          <w:tcPr>
            <w:tcW w:w="996" w:type="dxa"/>
            <w:noWrap/>
            <w:vAlign w:val="bottom"/>
            <w:hideMark/>
          </w:tcPr>
          <w:p w14:paraId="6D4F8A90"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T</w:t>
            </w:r>
            <w:r w:rsidRPr="009B5D6B">
              <w:rPr>
                <w:b/>
                <w:bCs/>
                <w:vertAlign w:val="subscript"/>
              </w:rPr>
              <w:t>1</w:t>
            </w:r>
          </w:p>
        </w:tc>
        <w:tc>
          <w:tcPr>
            <w:tcW w:w="1054" w:type="dxa"/>
            <w:noWrap/>
            <w:vAlign w:val="bottom"/>
            <w:hideMark/>
          </w:tcPr>
          <w:p w14:paraId="1F83A5BC"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w:t>
            </w:r>
          </w:p>
        </w:tc>
        <w:tc>
          <w:tcPr>
            <w:tcW w:w="1116" w:type="dxa"/>
            <w:noWrap/>
            <w:vAlign w:val="bottom"/>
            <w:hideMark/>
          </w:tcPr>
          <w:p w14:paraId="1879D4AC"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T</w:t>
            </w:r>
            <w:r w:rsidRPr="009B5D6B">
              <w:rPr>
                <w:b/>
                <w:bCs/>
                <w:vertAlign w:val="subscript"/>
              </w:rPr>
              <w:t>2</w:t>
            </w:r>
          </w:p>
        </w:tc>
        <w:tc>
          <w:tcPr>
            <w:tcW w:w="852" w:type="dxa"/>
            <w:noWrap/>
            <w:vAlign w:val="bottom"/>
            <w:hideMark/>
          </w:tcPr>
          <w:p w14:paraId="14E086E1"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w:t>
            </w:r>
          </w:p>
        </w:tc>
        <w:tc>
          <w:tcPr>
            <w:tcW w:w="636" w:type="dxa"/>
            <w:noWrap/>
            <w:vAlign w:val="bottom"/>
            <w:hideMark/>
          </w:tcPr>
          <w:p w14:paraId="04A328A7"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vertAlign w:val="superscript"/>
                <w:lang w:val="el-GR"/>
              </w:rPr>
            </w:pPr>
            <w:r w:rsidRPr="009B5D6B">
              <w:rPr>
                <w:b/>
                <w:bCs/>
                <w:lang w:val="el-GR"/>
              </w:rPr>
              <w:t>Χ</w:t>
            </w:r>
            <w:r w:rsidRPr="009B5D6B">
              <w:rPr>
                <w:b/>
                <w:bCs/>
                <w:vertAlign w:val="superscript"/>
                <w:lang w:val="el-GR"/>
              </w:rPr>
              <w:t>2</w:t>
            </w:r>
          </w:p>
        </w:tc>
        <w:tc>
          <w:tcPr>
            <w:tcW w:w="756" w:type="dxa"/>
            <w:noWrap/>
            <w:vAlign w:val="bottom"/>
            <w:hideMark/>
          </w:tcPr>
          <w:p w14:paraId="025B4A04"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N</w:t>
            </w:r>
            <w:r w:rsidRPr="009B5D6B">
              <w:rPr>
                <w:b/>
                <w:bCs/>
                <w:vertAlign w:val="subscript"/>
              </w:rPr>
              <w:t>1</w:t>
            </w:r>
          </w:p>
        </w:tc>
        <w:tc>
          <w:tcPr>
            <w:tcW w:w="636" w:type="dxa"/>
            <w:noWrap/>
            <w:vAlign w:val="bottom"/>
            <w:hideMark/>
          </w:tcPr>
          <w:p w14:paraId="0333298A"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N</w:t>
            </w:r>
            <w:r w:rsidRPr="009B5D6B">
              <w:rPr>
                <w:b/>
                <w:bCs/>
                <w:vertAlign w:val="subscript"/>
              </w:rPr>
              <w:t>2</w:t>
            </w:r>
          </w:p>
        </w:tc>
      </w:tr>
      <w:tr w:rsidR="009B5D6B" w:rsidRPr="009B5D6B" w14:paraId="6ADB4128"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486E6A9D" w14:textId="77777777" w:rsidR="00636A7F" w:rsidRPr="009B5D6B" w:rsidRDefault="00636A7F" w:rsidP="00636A7F">
            <w:pPr>
              <w:jc w:val="both"/>
            </w:pPr>
            <w:r w:rsidRPr="009B5D6B">
              <w:t>1:1</w:t>
            </w:r>
          </w:p>
        </w:tc>
        <w:tc>
          <w:tcPr>
            <w:tcW w:w="996" w:type="dxa"/>
            <w:noWrap/>
            <w:hideMark/>
          </w:tcPr>
          <w:p w14:paraId="4EFCD1F1"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226.84</w:t>
            </w:r>
          </w:p>
        </w:tc>
        <w:tc>
          <w:tcPr>
            <w:tcW w:w="1054" w:type="dxa"/>
            <w:noWrap/>
            <w:hideMark/>
          </w:tcPr>
          <w:p w14:paraId="540EDA46"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100</w:t>
            </w:r>
          </w:p>
        </w:tc>
        <w:tc>
          <w:tcPr>
            <w:tcW w:w="1116" w:type="dxa"/>
            <w:noWrap/>
            <w:hideMark/>
          </w:tcPr>
          <w:p w14:paraId="58D89375"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c>
          <w:tcPr>
            <w:tcW w:w="852" w:type="dxa"/>
            <w:noWrap/>
            <w:hideMark/>
          </w:tcPr>
          <w:p w14:paraId="079DDC27"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c>
          <w:tcPr>
            <w:tcW w:w="636" w:type="dxa"/>
            <w:noWrap/>
            <w:hideMark/>
          </w:tcPr>
          <w:p w14:paraId="4E13862E"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1.17</w:t>
            </w:r>
          </w:p>
        </w:tc>
        <w:tc>
          <w:tcPr>
            <w:tcW w:w="756" w:type="dxa"/>
            <w:noWrap/>
            <w:hideMark/>
          </w:tcPr>
          <w:p w14:paraId="5E0F6D86"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4.19</w:t>
            </w:r>
          </w:p>
        </w:tc>
        <w:tc>
          <w:tcPr>
            <w:tcW w:w="636" w:type="dxa"/>
            <w:noWrap/>
            <w:hideMark/>
          </w:tcPr>
          <w:p w14:paraId="10E98D37"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r>
      <w:tr w:rsidR="009B5D6B" w:rsidRPr="009B5D6B" w14:paraId="47F6CCB6"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785F94FD" w14:textId="77777777" w:rsidR="00636A7F" w:rsidRPr="009B5D6B" w:rsidRDefault="00636A7F" w:rsidP="00636A7F">
            <w:pPr>
              <w:jc w:val="both"/>
            </w:pPr>
            <w:r w:rsidRPr="009B5D6B">
              <w:t>1.5:1</w:t>
            </w:r>
          </w:p>
        </w:tc>
        <w:tc>
          <w:tcPr>
            <w:tcW w:w="996" w:type="dxa"/>
            <w:noWrap/>
            <w:hideMark/>
          </w:tcPr>
          <w:p w14:paraId="05E398B0"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236.18</w:t>
            </w:r>
          </w:p>
        </w:tc>
        <w:tc>
          <w:tcPr>
            <w:tcW w:w="1054" w:type="dxa"/>
            <w:noWrap/>
            <w:hideMark/>
          </w:tcPr>
          <w:p w14:paraId="07654546"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100</w:t>
            </w:r>
          </w:p>
        </w:tc>
        <w:tc>
          <w:tcPr>
            <w:tcW w:w="1116" w:type="dxa"/>
            <w:noWrap/>
            <w:hideMark/>
          </w:tcPr>
          <w:p w14:paraId="531F3DC9"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c>
          <w:tcPr>
            <w:tcW w:w="852" w:type="dxa"/>
            <w:noWrap/>
            <w:hideMark/>
          </w:tcPr>
          <w:p w14:paraId="70921A10"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c>
          <w:tcPr>
            <w:tcW w:w="636" w:type="dxa"/>
            <w:noWrap/>
            <w:hideMark/>
          </w:tcPr>
          <w:p w14:paraId="2FFED40C"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1.02</w:t>
            </w:r>
          </w:p>
        </w:tc>
        <w:tc>
          <w:tcPr>
            <w:tcW w:w="756" w:type="dxa"/>
            <w:noWrap/>
            <w:hideMark/>
          </w:tcPr>
          <w:p w14:paraId="5E198A21"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4.01</w:t>
            </w:r>
          </w:p>
        </w:tc>
        <w:tc>
          <w:tcPr>
            <w:tcW w:w="636" w:type="dxa"/>
            <w:noWrap/>
            <w:hideMark/>
          </w:tcPr>
          <w:p w14:paraId="14D4EF8E"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r>
      <w:tr w:rsidR="009B5D6B" w:rsidRPr="009B5D6B" w14:paraId="3BEC3292"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62184FCF" w14:textId="77777777" w:rsidR="00636A7F" w:rsidRPr="009B5D6B" w:rsidRDefault="00636A7F" w:rsidP="00636A7F">
            <w:pPr>
              <w:jc w:val="both"/>
            </w:pPr>
            <w:r w:rsidRPr="009B5D6B">
              <w:t>2:1</w:t>
            </w:r>
          </w:p>
        </w:tc>
        <w:tc>
          <w:tcPr>
            <w:tcW w:w="996" w:type="dxa"/>
            <w:noWrap/>
            <w:hideMark/>
          </w:tcPr>
          <w:p w14:paraId="59BAB567"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229.16</w:t>
            </w:r>
          </w:p>
        </w:tc>
        <w:tc>
          <w:tcPr>
            <w:tcW w:w="1054" w:type="dxa"/>
            <w:noWrap/>
            <w:hideMark/>
          </w:tcPr>
          <w:p w14:paraId="6ACE1E43"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100</w:t>
            </w:r>
          </w:p>
        </w:tc>
        <w:tc>
          <w:tcPr>
            <w:tcW w:w="1116" w:type="dxa"/>
            <w:noWrap/>
            <w:hideMark/>
          </w:tcPr>
          <w:p w14:paraId="006BD51F"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c>
          <w:tcPr>
            <w:tcW w:w="852" w:type="dxa"/>
            <w:noWrap/>
            <w:hideMark/>
          </w:tcPr>
          <w:p w14:paraId="43DBC594"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c>
          <w:tcPr>
            <w:tcW w:w="636" w:type="dxa"/>
            <w:noWrap/>
            <w:hideMark/>
          </w:tcPr>
          <w:p w14:paraId="613784E6"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1.20</w:t>
            </w:r>
          </w:p>
        </w:tc>
        <w:tc>
          <w:tcPr>
            <w:tcW w:w="756" w:type="dxa"/>
            <w:noWrap/>
            <w:hideMark/>
          </w:tcPr>
          <w:p w14:paraId="29F25175"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4.14</w:t>
            </w:r>
          </w:p>
        </w:tc>
        <w:tc>
          <w:tcPr>
            <w:tcW w:w="636" w:type="dxa"/>
            <w:noWrap/>
            <w:hideMark/>
          </w:tcPr>
          <w:p w14:paraId="502BD08B"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r>
      <w:tr w:rsidR="009B5D6B" w:rsidRPr="009B5D6B" w14:paraId="59231CC4"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6F5CEF37" w14:textId="77777777" w:rsidR="00636A7F" w:rsidRPr="009B5D6B" w:rsidRDefault="00636A7F" w:rsidP="00636A7F">
            <w:pPr>
              <w:jc w:val="both"/>
            </w:pPr>
            <w:r w:rsidRPr="009B5D6B">
              <w:t>2.5:1</w:t>
            </w:r>
          </w:p>
        </w:tc>
        <w:tc>
          <w:tcPr>
            <w:tcW w:w="996" w:type="dxa"/>
            <w:noWrap/>
            <w:hideMark/>
          </w:tcPr>
          <w:p w14:paraId="5B520B90"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245.31</w:t>
            </w:r>
          </w:p>
        </w:tc>
        <w:tc>
          <w:tcPr>
            <w:tcW w:w="1054" w:type="dxa"/>
            <w:noWrap/>
            <w:hideMark/>
          </w:tcPr>
          <w:p w14:paraId="75927371"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100</w:t>
            </w:r>
          </w:p>
        </w:tc>
        <w:tc>
          <w:tcPr>
            <w:tcW w:w="1116" w:type="dxa"/>
            <w:noWrap/>
            <w:hideMark/>
          </w:tcPr>
          <w:p w14:paraId="0E63B7FB"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c>
          <w:tcPr>
            <w:tcW w:w="852" w:type="dxa"/>
            <w:noWrap/>
            <w:hideMark/>
          </w:tcPr>
          <w:p w14:paraId="2295CA76"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c>
          <w:tcPr>
            <w:tcW w:w="636" w:type="dxa"/>
            <w:noWrap/>
            <w:hideMark/>
          </w:tcPr>
          <w:p w14:paraId="6784E622"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1.11</w:t>
            </w:r>
          </w:p>
        </w:tc>
        <w:tc>
          <w:tcPr>
            <w:tcW w:w="756" w:type="dxa"/>
            <w:noWrap/>
            <w:hideMark/>
          </w:tcPr>
          <w:p w14:paraId="707D9B50"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3.84</w:t>
            </w:r>
          </w:p>
        </w:tc>
        <w:tc>
          <w:tcPr>
            <w:tcW w:w="636" w:type="dxa"/>
            <w:noWrap/>
            <w:hideMark/>
          </w:tcPr>
          <w:p w14:paraId="1DBC3AA9"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r>
      <w:tr w:rsidR="009B5D6B" w:rsidRPr="009B5D6B" w14:paraId="33806A49"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33136DF6" w14:textId="77777777" w:rsidR="00636A7F" w:rsidRPr="009B5D6B" w:rsidRDefault="00636A7F" w:rsidP="00636A7F">
            <w:pPr>
              <w:jc w:val="both"/>
            </w:pPr>
            <w:r w:rsidRPr="009B5D6B">
              <w:t>3:1</w:t>
            </w:r>
          </w:p>
        </w:tc>
        <w:tc>
          <w:tcPr>
            <w:tcW w:w="996" w:type="dxa"/>
            <w:noWrap/>
            <w:hideMark/>
          </w:tcPr>
          <w:p w14:paraId="0B6E3948"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240.45</w:t>
            </w:r>
          </w:p>
        </w:tc>
        <w:tc>
          <w:tcPr>
            <w:tcW w:w="1054" w:type="dxa"/>
            <w:noWrap/>
            <w:hideMark/>
          </w:tcPr>
          <w:p w14:paraId="1E983A80"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9.84</w:t>
            </w:r>
          </w:p>
        </w:tc>
        <w:tc>
          <w:tcPr>
            <w:tcW w:w="1116" w:type="dxa"/>
            <w:noWrap/>
            <w:hideMark/>
          </w:tcPr>
          <w:p w14:paraId="510914F2"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1918.06</w:t>
            </w:r>
          </w:p>
        </w:tc>
        <w:tc>
          <w:tcPr>
            <w:tcW w:w="852" w:type="dxa"/>
            <w:noWrap/>
            <w:hideMark/>
          </w:tcPr>
          <w:p w14:paraId="64755696"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90.16</w:t>
            </w:r>
          </w:p>
        </w:tc>
        <w:tc>
          <w:tcPr>
            <w:tcW w:w="636" w:type="dxa"/>
            <w:noWrap/>
            <w:hideMark/>
          </w:tcPr>
          <w:p w14:paraId="0487AE0F"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1.09</w:t>
            </w:r>
          </w:p>
        </w:tc>
        <w:tc>
          <w:tcPr>
            <w:tcW w:w="756" w:type="dxa"/>
            <w:noWrap/>
            <w:hideMark/>
          </w:tcPr>
          <w:p w14:paraId="642D28B3"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3.93</w:t>
            </w:r>
          </w:p>
        </w:tc>
        <w:tc>
          <w:tcPr>
            <w:tcW w:w="636" w:type="dxa"/>
            <w:noWrap/>
            <w:hideMark/>
          </w:tcPr>
          <w:p w14:paraId="337F3E29"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0.11</w:t>
            </w:r>
          </w:p>
        </w:tc>
      </w:tr>
      <w:tr w:rsidR="009B5D6B" w:rsidRPr="009B5D6B" w14:paraId="4DADD0A7"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607A3F9E" w14:textId="77777777" w:rsidR="00636A7F" w:rsidRPr="009B5D6B" w:rsidRDefault="00636A7F" w:rsidP="00636A7F">
            <w:pPr>
              <w:jc w:val="both"/>
            </w:pPr>
            <w:r w:rsidRPr="009B5D6B">
              <w:t>3.5:1</w:t>
            </w:r>
          </w:p>
        </w:tc>
        <w:tc>
          <w:tcPr>
            <w:tcW w:w="996" w:type="dxa"/>
            <w:noWrap/>
            <w:hideMark/>
          </w:tcPr>
          <w:p w14:paraId="4CE78D14"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230.43</w:t>
            </w:r>
          </w:p>
        </w:tc>
        <w:tc>
          <w:tcPr>
            <w:tcW w:w="1054" w:type="dxa"/>
            <w:noWrap/>
            <w:hideMark/>
          </w:tcPr>
          <w:p w14:paraId="6A1C1BB1"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7.85</w:t>
            </w:r>
          </w:p>
        </w:tc>
        <w:tc>
          <w:tcPr>
            <w:tcW w:w="1116" w:type="dxa"/>
            <w:noWrap/>
            <w:hideMark/>
          </w:tcPr>
          <w:p w14:paraId="535F56ED"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1955.58</w:t>
            </w:r>
          </w:p>
        </w:tc>
        <w:tc>
          <w:tcPr>
            <w:tcW w:w="852" w:type="dxa"/>
            <w:noWrap/>
            <w:hideMark/>
          </w:tcPr>
          <w:p w14:paraId="0B96A515"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92.15</w:t>
            </w:r>
          </w:p>
        </w:tc>
        <w:tc>
          <w:tcPr>
            <w:tcW w:w="636" w:type="dxa"/>
            <w:noWrap/>
            <w:hideMark/>
          </w:tcPr>
          <w:p w14:paraId="2D47C815"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1.09</w:t>
            </w:r>
          </w:p>
        </w:tc>
        <w:tc>
          <w:tcPr>
            <w:tcW w:w="756" w:type="dxa"/>
            <w:noWrap/>
            <w:hideMark/>
          </w:tcPr>
          <w:p w14:paraId="35D3A2F9"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4.12</w:t>
            </w:r>
          </w:p>
        </w:tc>
        <w:tc>
          <w:tcPr>
            <w:tcW w:w="636" w:type="dxa"/>
            <w:noWrap/>
            <w:hideMark/>
          </w:tcPr>
          <w:p w14:paraId="13200007"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0.10</w:t>
            </w:r>
          </w:p>
        </w:tc>
      </w:tr>
      <w:tr w:rsidR="009B5D6B" w:rsidRPr="009B5D6B" w14:paraId="462B3807"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202A74C8" w14:textId="77777777" w:rsidR="00636A7F" w:rsidRPr="009B5D6B" w:rsidRDefault="00636A7F" w:rsidP="00636A7F">
            <w:pPr>
              <w:jc w:val="both"/>
            </w:pPr>
            <w:r w:rsidRPr="009B5D6B">
              <w:t>4:1</w:t>
            </w:r>
          </w:p>
        </w:tc>
        <w:tc>
          <w:tcPr>
            <w:tcW w:w="996" w:type="dxa"/>
            <w:noWrap/>
            <w:hideMark/>
          </w:tcPr>
          <w:p w14:paraId="17CED588"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229.96</w:t>
            </w:r>
          </w:p>
        </w:tc>
        <w:tc>
          <w:tcPr>
            <w:tcW w:w="1054" w:type="dxa"/>
            <w:noWrap/>
            <w:hideMark/>
          </w:tcPr>
          <w:p w14:paraId="74E270B6"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8.06</w:t>
            </w:r>
          </w:p>
        </w:tc>
        <w:tc>
          <w:tcPr>
            <w:tcW w:w="1116" w:type="dxa"/>
            <w:noWrap/>
            <w:hideMark/>
          </w:tcPr>
          <w:p w14:paraId="2E0AD9B3"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2158.02</w:t>
            </w:r>
          </w:p>
        </w:tc>
        <w:tc>
          <w:tcPr>
            <w:tcW w:w="852" w:type="dxa"/>
            <w:noWrap/>
            <w:hideMark/>
          </w:tcPr>
          <w:p w14:paraId="714E6AF0"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91.94</w:t>
            </w:r>
          </w:p>
        </w:tc>
        <w:tc>
          <w:tcPr>
            <w:tcW w:w="636" w:type="dxa"/>
            <w:noWrap/>
            <w:hideMark/>
          </w:tcPr>
          <w:p w14:paraId="68695AE4"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1.07</w:t>
            </w:r>
          </w:p>
        </w:tc>
        <w:tc>
          <w:tcPr>
            <w:tcW w:w="756" w:type="dxa"/>
            <w:noWrap/>
            <w:hideMark/>
          </w:tcPr>
          <w:p w14:paraId="2CD0D7A3"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4.13</w:t>
            </w:r>
          </w:p>
        </w:tc>
        <w:tc>
          <w:tcPr>
            <w:tcW w:w="636" w:type="dxa"/>
            <w:noWrap/>
            <w:hideMark/>
          </w:tcPr>
          <w:p w14:paraId="62ED56E3"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0.05</w:t>
            </w:r>
          </w:p>
        </w:tc>
      </w:tr>
      <w:tr w:rsidR="009B5D6B" w:rsidRPr="009B5D6B" w14:paraId="00233AF2"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03113E29" w14:textId="77777777" w:rsidR="00636A7F" w:rsidRPr="009B5D6B" w:rsidRDefault="00636A7F" w:rsidP="00636A7F">
            <w:pPr>
              <w:jc w:val="both"/>
            </w:pPr>
            <w:r w:rsidRPr="009B5D6B">
              <w:t>5:1</w:t>
            </w:r>
          </w:p>
        </w:tc>
        <w:tc>
          <w:tcPr>
            <w:tcW w:w="996" w:type="dxa"/>
            <w:noWrap/>
            <w:hideMark/>
          </w:tcPr>
          <w:p w14:paraId="478A67A9"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241.01</w:t>
            </w:r>
          </w:p>
        </w:tc>
        <w:tc>
          <w:tcPr>
            <w:tcW w:w="1054" w:type="dxa"/>
            <w:noWrap/>
            <w:hideMark/>
          </w:tcPr>
          <w:p w14:paraId="23B7A427"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29.33</w:t>
            </w:r>
          </w:p>
        </w:tc>
        <w:tc>
          <w:tcPr>
            <w:tcW w:w="1116" w:type="dxa"/>
            <w:noWrap/>
            <w:hideMark/>
          </w:tcPr>
          <w:p w14:paraId="572129E8"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2011.51</w:t>
            </w:r>
          </w:p>
        </w:tc>
        <w:tc>
          <w:tcPr>
            <w:tcW w:w="852" w:type="dxa"/>
            <w:noWrap/>
            <w:hideMark/>
          </w:tcPr>
          <w:p w14:paraId="2E519CE6"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70.67</w:t>
            </w:r>
          </w:p>
        </w:tc>
        <w:tc>
          <w:tcPr>
            <w:tcW w:w="636" w:type="dxa"/>
            <w:noWrap/>
            <w:hideMark/>
          </w:tcPr>
          <w:p w14:paraId="0BFCE173"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1.06</w:t>
            </w:r>
          </w:p>
        </w:tc>
        <w:tc>
          <w:tcPr>
            <w:tcW w:w="756" w:type="dxa"/>
            <w:noWrap/>
            <w:hideMark/>
          </w:tcPr>
          <w:p w14:paraId="7F61AD99"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3.92</w:t>
            </w:r>
          </w:p>
        </w:tc>
        <w:tc>
          <w:tcPr>
            <w:tcW w:w="636" w:type="dxa"/>
            <w:noWrap/>
            <w:hideMark/>
          </w:tcPr>
          <w:p w14:paraId="614DC8F5"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0.08</w:t>
            </w:r>
          </w:p>
        </w:tc>
      </w:tr>
      <w:tr w:rsidR="009B5D6B" w:rsidRPr="009B5D6B" w14:paraId="04D2DB90"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62990485" w14:textId="77777777" w:rsidR="00636A7F" w:rsidRPr="009B5D6B" w:rsidRDefault="00636A7F" w:rsidP="00636A7F">
            <w:pPr>
              <w:jc w:val="both"/>
            </w:pPr>
            <w:r w:rsidRPr="009B5D6B">
              <w:t>6:1</w:t>
            </w:r>
          </w:p>
        </w:tc>
        <w:tc>
          <w:tcPr>
            <w:tcW w:w="996" w:type="dxa"/>
            <w:noWrap/>
            <w:hideMark/>
          </w:tcPr>
          <w:p w14:paraId="234F3B69"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255.05</w:t>
            </w:r>
          </w:p>
        </w:tc>
        <w:tc>
          <w:tcPr>
            <w:tcW w:w="1054" w:type="dxa"/>
            <w:noWrap/>
            <w:hideMark/>
          </w:tcPr>
          <w:p w14:paraId="31A6EBE2"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8.39</w:t>
            </w:r>
          </w:p>
        </w:tc>
        <w:tc>
          <w:tcPr>
            <w:tcW w:w="1116" w:type="dxa"/>
            <w:noWrap/>
            <w:hideMark/>
          </w:tcPr>
          <w:p w14:paraId="6BB4148A"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1990.29</w:t>
            </w:r>
          </w:p>
        </w:tc>
        <w:tc>
          <w:tcPr>
            <w:tcW w:w="852" w:type="dxa"/>
            <w:noWrap/>
            <w:hideMark/>
          </w:tcPr>
          <w:p w14:paraId="7684F15C"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91.61</w:t>
            </w:r>
          </w:p>
        </w:tc>
        <w:tc>
          <w:tcPr>
            <w:tcW w:w="636" w:type="dxa"/>
            <w:noWrap/>
            <w:hideMark/>
          </w:tcPr>
          <w:p w14:paraId="652C40BE"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1,06</w:t>
            </w:r>
          </w:p>
        </w:tc>
        <w:tc>
          <w:tcPr>
            <w:tcW w:w="756" w:type="dxa"/>
            <w:noWrap/>
            <w:hideMark/>
          </w:tcPr>
          <w:p w14:paraId="6DBCAFA2"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3.68</w:t>
            </w:r>
          </w:p>
        </w:tc>
        <w:tc>
          <w:tcPr>
            <w:tcW w:w="636" w:type="dxa"/>
            <w:noWrap/>
            <w:hideMark/>
          </w:tcPr>
          <w:p w14:paraId="7AAAC84B"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0.09</w:t>
            </w:r>
          </w:p>
        </w:tc>
      </w:tr>
      <w:tr w:rsidR="009B5D6B" w:rsidRPr="009B5D6B" w14:paraId="698D1CDF"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283DCF99" w14:textId="77777777" w:rsidR="00636A7F" w:rsidRPr="009B5D6B" w:rsidRDefault="00636A7F" w:rsidP="00636A7F">
            <w:pPr>
              <w:jc w:val="both"/>
            </w:pPr>
            <w:r w:rsidRPr="009B5D6B">
              <w:t>7:1</w:t>
            </w:r>
          </w:p>
        </w:tc>
        <w:tc>
          <w:tcPr>
            <w:tcW w:w="996" w:type="dxa"/>
            <w:noWrap/>
            <w:hideMark/>
          </w:tcPr>
          <w:p w14:paraId="6651E178"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226.72</w:t>
            </w:r>
          </w:p>
        </w:tc>
        <w:tc>
          <w:tcPr>
            <w:tcW w:w="1054" w:type="dxa"/>
            <w:noWrap/>
            <w:hideMark/>
          </w:tcPr>
          <w:p w14:paraId="6E439DF8"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3.70</w:t>
            </w:r>
          </w:p>
        </w:tc>
        <w:tc>
          <w:tcPr>
            <w:tcW w:w="1116" w:type="dxa"/>
            <w:noWrap/>
            <w:hideMark/>
          </w:tcPr>
          <w:p w14:paraId="33102A15"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1971.69</w:t>
            </w:r>
          </w:p>
        </w:tc>
        <w:tc>
          <w:tcPr>
            <w:tcW w:w="852" w:type="dxa"/>
            <w:noWrap/>
            <w:hideMark/>
          </w:tcPr>
          <w:p w14:paraId="0E2B2C31"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96.30</w:t>
            </w:r>
          </w:p>
        </w:tc>
        <w:tc>
          <w:tcPr>
            <w:tcW w:w="636" w:type="dxa"/>
            <w:noWrap/>
            <w:hideMark/>
          </w:tcPr>
          <w:p w14:paraId="294B0EFF"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1.07</w:t>
            </w:r>
          </w:p>
        </w:tc>
        <w:tc>
          <w:tcPr>
            <w:tcW w:w="756" w:type="dxa"/>
            <w:noWrap/>
            <w:hideMark/>
          </w:tcPr>
          <w:p w14:paraId="3F8B1325"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4.19</w:t>
            </w:r>
          </w:p>
        </w:tc>
        <w:tc>
          <w:tcPr>
            <w:tcW w:w="636" w:type="dxa"/>
            <w:noWrap/>
            <w:hideMark/>
          </w:tcPr>
          <w:p w14:paraId="556A495B"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0.09</w:t>
            </w:r>
          </w:p>
        </w:tc>
      </w:tr>
      <w:tr w:rsidR="009B5D6B" w:rsidRPr="009B5D6B" w14:paraId="15925D22"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659977AB" w14:textId="77777777" w:rsidR="00636A7F" w:rsidRPr="009B5D6B" w:rsidRDefault="00636A7F" w:rsidP="00636A7F">
            <w:pPr>
              <w:jc w:val="both"/>
            </w:pPr>
            <w:r w:rsidRPr="009B5D6B">
              <w:t>8:1</w:t>
            </w:r>
          </w:p>
        </w:tc>
        <w:tc>
          <w:tcPr>
            <w:tcW w:w="996" w:type="dxa"/>
            <w:noWrap/>
            <w:hideMark/>
          </w:tcPr>
          <w:p w14:paraId="4B90C119"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2378.20</w:t>
            </w:r>
          </w:p>
        </w:tc>
        <w:tc>
          <w:tcPr>
            <w:tcW w:w="1054" w:type="dxa"/>
            <w:noWrap/>
            <w:hideMark/>
          </w:tcPr>
          <w:p w14:paraId="0B4CBE17"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100</w:t>
            </w:r>
          </w:p>
        </w:tc>
        <w:tc>
          <w:tcPr>
            <w:tcW w:w="1116" w:type="dxa"/>
            <w:noWrap/>
            <w:hideMark/>
          </w:tcPr>
          <w:p w14:paraId="1A254250"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c>
          <w:tcPr>
            <w:tcW w:w="852" w:type="dxa"/>
            <w:noWrap/>
            <w:hideMark/>
          </w:tcPr>
          <w:p w14:paraId="226DB541"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c>
          <w:tcPr>
            <w:tcW w:w="636" w:type="dxa"/>
            <w:noWrap/>
            <w:hideMark/>
          </w:tcPr>
          <w:p w14:paraId="65CF4F4F"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1.08</w:t>
            </w:r>
          </w:p>
        </w:tc>
        <w:tc>
          <w:tcPr>
            <w:tcW w:w="756" w:type="dxa"/>
            <w:noWrap/>
            <w:hideMark/>
          </w:tcPr>
          <w:p w14:paraId="5D227B97"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0.00</w:t>
            </w:r>
          </w:p>
        </w:tc>
        <w:tc>
          <w:tcPr>
            <w:tcW w:w="636" w:type="dxa"/>
            <w:noWrap/>
            <w:hideMark/>
          </w:tcPr>
          <w:p w14:paraId="0EEC2D4B"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r>
      <w:tr w:rsidR="009B5D6B" w:rsidRPr="009B5D6B" w14:paraId="48CB4E0C" w14:textId="77777777" w:rsidTr="006E4F7A">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340" w:type="dxa"/>
            <w:noWrap/>
            <w:vAlign w:val="bottom"/>
            <w:hideMark/>
          </w:tcPr>
          <w:p w14:paraId="2B0B8E63" w14:textId="77777777" w:rsidR="00636A7F" w:rsidRPr="009B5D6B" w:rsidRDefault="00636A7F" w:rsidP="00636A7F">
            <w:r w:rsidRPr="009B5D6B">
              <w:t>P</w:t>
            </w:r>
            <w:r w:rsidRPr="009B5D6B">
              <w:rPr>
                <w:vertAlign w:val="subscript"/>
              </w:rPr>
              <w:t>2</w:t>
            </w:r>
            <w:r w:rsidRPr="009B5D6B">
              <w:t>W</w:t>
            </w:r>
            <w:r w:rsidRPr="009B5D6B">
              <w:rPr>
                <w:vertAlign w:val="subscript"/>
              </w:rPr>
              <w:t>17</w:t>
            </w:r>
          </w:p>
        </w:tc>
        <w:tc>
          <w:tcPr>
            <w:tcW w:w="996" w:type="dxa"/>
            <w:noWrap/>
            <w:vAlign w:val="bottom"/>
            <w:hideMark/>
          </w:tcPr>
          <w:p w14:paraId="756225CE"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T</w:t>
            </w:r>
            <w:r w:rsidRPr="009B5D6B">
              <w:rPr>
                <w:b/>
                <w:bCs/>
                <w:vertAlign w:val="subscript"/>
              </w:rPr>
              <w:t>1</w:t>
            </w:r>
          </w:p>
        </w:tc>
        <w:tc>
          <w:tcPr>
            <w:tcW w:w="1054" w:type="dxa"/>
            <w:noWrap/>
            <w:vAlign w:val="bottom"/>
            <w:hideMark/>
          </w:tcPr>
          <w:p w14:paraId="515158BB"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w:t>
            </w:r>
          </w:p>
        </w:tc>
        <w:tc>
          <w:tcPr>
            <w:tcW w:w="1116" w:type="dxa"/>
            <w:noWrap/>
            <w:vAlign w:val="bottom"/>
            <w:hideMark/>
          </w:tcPr>
          <w:p w14:paraId="38C5D261"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T</w:t>
            </w:r>
            <w:r w:rsidRPr="009B5D6B">
              <w:rPr>
                <w:b/>
                <w:bCs/>
                <w:vertAlign w:val="subscript"/>
              </w:rPr>
              <w:t>2</w:t>
            </w:r>
          </w:p>
        </w:tc>
        <w:tc>
          <w:tcPr>
            <w:tcW w:w="852" w:type="dxa"/>
            <w:noWrap/>
            <w:vAlign w:val="bottom"/>
            <w:hideMark/>
          </w:tcPr>
          <w:p w14:paraId="1824A1EA"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w:t>
            </w:r>
          </w:p>
        </w:tc>
        <w:tc>
          <w:tcPr>
            <w:tcW w:w="636" w:type="dxa"/>
            <w:noWrap/>
            <w:vAlign w:val="bottom"/>
            <w:hideMark/>
          </w:tcPr>
          <w:p w14:paraId="50645D35"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lang w:val="el-GR"/>
              </w:rPr>
              <w:t>Χ</w:t>
            </w:r>
            <w:r w:rsidRPr="009B5D6B">
              <w:rPr>
                <w:b/>
                <w:bCs/>
                <w:vertAlign w:val="superscript"/>
                <w:lang w:val="el-GR"/>
              </w:rPr>
              <w:t>2</w:t>
            </w:r>
          </w:p>
        </w:tc>
        <w:tc>
          <w:tcPr>
            <w:tcW w:w="756" w:type="dxa"/>
            <w:noWrap/>
            <w:vAlign w:val="bottom"/>
            <w:hideMark/>
          </w:tcPr>
          <w:p w14:paraId="355893DE"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N</w:t>
            </w:r>
            <w:r w:rsidRPr="009B5D6B">
              <w:rPr>
                <w:b/>
                <w:bCs/>
                <w:vertAlign w:val="subscript"/>
              </w:rPr>
              <w:t>1</w:t>
            </w:r>
          </w:p>
        </w:tc>
        <w:tc>
          <w:tcPr>
            <w:tcW w:w="636" w:type="dxa"/>
            <w:noWrap/>
            <w:vAlign w:val="bottom"/>
            <w:hideMark/>
          </w:tcPr>
          <w:p w14:paraId="222D8EC8" w14:textId="77777777" w:rsidR="00636A7F" w:rsidRPr="009B5D6B" w:rsidRDefault="00636A7F" w:rsidP="00636A7F">
            <w:pPr>
              <w:cnfStyle w:val="000000100000" w:firstRow="0" w:lastRow="0" w:firstColumn="0" w:lastColumn="0" w:oddVBand="0" w:evenVBand="0" w:oddHBand="1" w:evenHBand="0" w:firstRowFirstColumn="0" w:firstRowLastColumn="0" w:lastRowFirstColumn="0" w:lastRowLastColumn="0"/>
              <w:rPr>
                <w:b/>
                <w:bCs/>
              </w:rPr>
            </w:pPr>
            <w:r w:rsidRPr="009B5D6B">
              <w:rPr>
                <w:b/>
                <w:bCs/>
              </w:rPr>
              <w:t>N</w:t>
            </w:r>
            <w:r w:rsidRPr="009B5D6B">
              <w:rPr>
                <w:b/>
                <w:bCs/>
                <w:vertAlign w:val="subscript"/>
              </w:rPr>
              <w:t>2</w:t>
            </w:r>
          </w:p>
        </w:tc>
      </w:tr>
      <w:tr w:rsidR="009B5D6B" w:rsidRPr="009B5D6B" w14:paraId="34681F12"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3A7DEF76" w14:textId="77777777" w:rsidR="00636A7F" w:rsidRPr="009B5D6B" w:rsidRDefault="00636A7F" w:rsidP="00636A7F">
            <w:pPr>
              <w:jc w:val="both"/>
            </w:pPr>
            <w:r w:rsidRPr="009B5D6B">
              <w:t>1:1</w:t>
            </w:r>
          </w:p>
        </w:tc>
        <w:tc>
          <w:tcPr>
            <w:tcW w:w="996" w:type="dxa"/>
            <w:noWrap/>
            <w:hideMark/>
          </w:tcPr>
          <w:p w14:paraId="0C585830"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235.78</w:t>
            </w:r>
          </w:p>
        </w:tc>
        <w:tc>
          <w:tcPr>
            <w:tcW w:w="1054" w:type="dxa"/>
            <w:noWrap/>
            <w:hideMark/>
          </w:tcPr>
          <w:p w14:paraId="343BE681"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100</w:t>
            </w:r>
          </w:p>
        </w:tc>
        <w:tc>
          <w:tcPr>
            <w:tcW w:w="1116" w:type="dxa"/>
            <w:noWrap/>
            <w:hideMark/>
          </w:tcPr>
          <w:p w14:paraId="7906BE1F"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c>
          <w:tcPr>
            <w:tcW w:w="852" w:type="dxa"/>
            <w:noWrap/>
            <w:hideMark/>
          </w:tcPr>
          <w:p w14:paraId="12B8B49C"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c>
          <w:tcPr>
            <w:tcW w:w="636" w:type="dxa"/>
            <w:noWrap/>
            <w:hideMark/>
          </w:tcPr>
          <w:p w14:paraId="52F57633"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1.08</w:t>
            </w:r>
          </w:p>
        </w:tc>
        <w:tc>
          <w:tcPr>
            <w:tcW w:w="756" w:type="dxa"/>
            <w:noWrap/>
            <w:hideMark/>
          </w:tcPr>
          <w:p w14:paraId="2DC45ED7"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4.01</w:t>
            </w:r>
          </w:p>
        </w:tc>
        <w:tc>
          <w:tcPr>
            <w:tcW w:w="636" w:type="dxa"/>
            <w:noWrap/>
            <w:hideMark/>
          </w:tcPr>
          <w:p w14:paraId="61772F8D"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r>
      <w:tr w:rsidR="009B5D6B" w:rsidRPr="009B5D6B" w14:paraId="206B0159"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197CD021" w14:textId="77777777" w:rsidR="00636A7F" w:rsidRPr="009B5D6B" w:rsidRDefault="00636A7F" w:rsidP="00636A7F">
            <w:pPr>
              <w:jc w:val="both"/>
            </w:pPr>
            <w:r w:rsidRPr="009B5D6B">
              <w:t>1.5:1</w:t>
            </w:r>
          </w:p>
        </w:tc>
        <w:tc>
          <w:tcPr>
            <w:tcW w:w="996" w:type="dxa"/>
            <w:noWrap/>
            <w:hideMark/>
          </w:tcPr>
          <w:p w14:paraId="64494C9D"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235.30</w:t>
            </w:r>
          </w:p>
        </w:tc>
        <w:tc>
          <w:tcPr>
            <w:tcW w:w="1054" w:type="dxa"/>
            <w:noWrap/>
            <w:hideMark/>
          </w:tcPr>
          <w:p w14:paraId="6B0D1FF0"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100</w:t>
            </w:r>
          </w:p>
        </w:tc>
        <w:tc>
          <w:tcPr>
            <w:tcW w:w="1116" w:type="dxa"/>
            <w:noWrap/>
            <w:hideMark/>
          </w:tcPr>
          <w:p w14:paraId="718F3285"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c>
          <w:tcPr>
            <w:tcW w:w="852" w:type="dxa"/>
            <w:noWrap/>
            <w:hideMark/>
          </w:tcPr>
          <w:p w14:paraId="1D920DBB"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c>
          <w:tcPr>
            <w:tcW w:w="636" w:type="dxa"/>
            <w:noWrap/>
            <w:hideMark/>
          </w:tcPr>
          <w:p w14:paraId="07258AB1"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1.14</w:t>
            </w:r>
          </w:p>
        </w:tc>
        <w:tc>
          <w:tcPr>
            <w:tcW w:w="756" w:type="dxa"/>
            <w:noWrap/>
            <w:hideMark/>
          </w:tcPr>
          <w:p w14:paraId="46464DEA"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4.02</w:t>
            </w:r>
          </w:p>
        </w:tc>
        <w:tc>
          <w:tcPr>
            <w:tcW w:w="636" w:type="dxa"/>
            <w:noWrap/>
            <w:hideMark/>
          </w:tcPr>
          <w:p w14:paraId="1227EAE5"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r>
      <w:tr w:rsidR="009B5D6B" w:rsidRPr="009B5D6B" w14:paraId="78F9686A"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441F88FA" w14:textId="77777777" w:rsidR="00636A7F" w:rsidRPr="009B5D6B" w:rsidRDefault="00636A7F" w:rsidP="00636A7F">
            <w:pPr>
              <w:jc w:val="both"/>
            </w:pPr>
            <w:r w:rsidRPr="009B5D6B">
              <w:t>2:1</w:t>
            </w:r>
          </w:p>
        </w:tc>
        <w:tc>
          <w:tcPr>
            <w:tcW w:w="996" w:type="dxa"/>
            <w:noWrap/>
            <w:hideMark/>
          </w:tcPr>
          <w:p w14:paraId="08D6A9E7"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237.02</w:t>
            </w:r>
          </w:p>
        </w:tc>
        <w:tc>
          <w:tcPr>
            <w:tcW w:w="1054" w:type="dxa"/>
            <w:noWrap/>
            <w:hideMark/>
          </w:tcPr>
          <w:p w14:paraId="2E40B68C"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100</w:t>
            </w:r>
          </w:p>
        </w:tc>
        <w:tc>
          <w:tcPr>
            <w:tcW w:w="1116" w:type="dxa"/>
            <w:noWrap/>
            <w:hideMark/>
          </w:tcPr>
          <w:p w14:paraId="03A7D21C"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c>
          <w:tcPr>
            <w:tcW w:w="852" w:type="dxa"/>
            <w:noWrap/>
            <w:hideMark/>
          </w:tcPr>
          <w:p w14:paraId="583426F4"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c>
          <w:tcPr>
            <w:tcW w:w="636" w:type="dxa"/>
            <w:noWrap/>
            <w:hideMark/>
          </w:tcPr>
          <w:p w14:paraId="63C753FA"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1.03</w:t>
            </w:r>
          </w:p>
        </w:tc>
        <w:tc>
          <w:tcPr>
            <w:tcW w:w="756" w:type="dxa"/>
            <w:noWrap/>
            <w:hideMark/>
          </w:tcPr>
          <w:p w14:paraId="70ED88E4"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3.99</w:t>
            </w:r>
          </w:p>
        </w:tc>
        <w:tc>
          <w:tcPr>
            <w:tcW w:w="636" w:type="dxa"/>
            <w:noWrap/>
            <w:hideMark/>
          </w:tcPr>
          <w:p w14:paraId="63A98252"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r>
      <w:tr w:rsidR="009B5D6B" w:rsidRPr="009B5D6B" w14:paraId="404B28D0"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1327A88A" w14:textId="77777777" w:rsidR="00636A7F" w:rsidRPr="009B5D6B" w:rsidRDefault="00636A7F" w:rsidP="00636A7F">
            <w:pPr>
              <w:jc w:val="both"/>
            </w:pPr>
            <w:r w:rsidRPr="009B5D6B">
              <w:t>2.5:1</w:t>
            </w:r>
          </w:p>
        </w:tc>
        <w:tc>
          <w:tcPr>
            <w:tcW w:w="996" w:type="dxa"/>
            <w:noWrap/>
            <w:hideMark/>
          </w:tcPr>
          <w:p w14:paraId="73797DB0"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236.52</w:t>
            </w:r>
          </w:p>
        </w:tc>
        <w:tc>
          <w:tcPr>
            <w:tcW w:w="1054" w:type="dxa"/>
            <w:noWrap/>
            <w:hideMark/>
          </w:tcPr>
          <w:p w14:paraId="16D7B4B0"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82.59</w:t>
            </w:r>
          </w:p>
        </w:tc>
        <w:tc>
          <w:tcPr>
            <w:tcW w:w="1116" w:type="dxa"/>
            <w:noWrap/>
            <w:hideMark/>
          </w:tcPr>
          <w:p w14:paraId="6C3B7F34"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2023.16</w:t>
            </w:r>
          </w:p>
        </w:tc>
        <w:tc>
          <w:tcPr>
            <w:tcW w:w="852" w:type="dxa"/>
            <w:noWrap/>
            <w:hideMark/>
          </w:tcPr>
          <w:p w14:paraId="418BE1BB"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17.41</w:t>
            </w:r>
          </w:p>
        </w:tc>
        <w:tc>
          <w:tcPr>
            <w:tcW w:w="636" w:type="dxa"/>
            <w:noWrap/>
            <w:hideMark/>
          </w:tcPr>
          <w:p w14:paraId="2E5F95E1"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1.29</w:t>
            </w:r>
          </w:p>
        </w:tc>
        <w:tc>
          <w:tcPr>
            <w:tcW w:w="756" w:type="dxa"/>
            <w:noWrap/>
            <w:hideMark/>
          </w:tcPr>
          <w:p w14:paraId="2405B580"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4.00</w:t>
            </w:r>
          </w:p>
        </w:tc>
        <w:tc>
          <w:tcPr>
            <w:tcW w:w="636" w:type="dxa"/>
            <w:noWrap/>
            <w:hideMark/>
          </w:tcPr>
          <w:p w14:paraId="0A10C466"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0.08</w:t>
            </w:r>
          </w:p>
        </w:tc>
      </w:tr>
      <w:tr w:rsidR="009B5D6B" w:rsidRPr="009B5D6B" w14:paraId="6A9B55E5"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1E699067" w14:textId="77777777" w:rsidR="00636A7F" w:rsidRPr="009B5D6B" w:rsidRDefault="00636A7F" w:rsidP="00636A7F">
            <w:pPr>
              <w:jc w:val="both"/>
            </w:pPr>
            <w:r w:rsidRPr="009B5D6B">
              <w:t>3:1</w:t>
            </w:r>
          </w:p>
        </w:tc>
        <w:tc>
          <w:tcPr>
            <w:tcW w:w="996" w:type="dxa"/>
            <w:noWrap/>
            <w:hideMark/>
          </w:tcPr>
          <w:p w14:paraId="52D574EA"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236.28</w:t>
            </w:r>
          </w:p>
        </w:tc>
        <w:tc>
          <w:tcPr>
            <w:tcW w:w="1054" w:type="dxa"/>
            <w:noWrap/>
            <w:hideMark/>
          </w:tcPr>
          <w:p w14:paraId="61F3295F"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36.32</w:t>
            </w:r>
          </w:p>
        </w:tc>
        <w:tc>
          <w:tcPr>
            <w:tcW w:w="1116" w:type="dxa"/>
            <w:noWrap/>
            <w:hideMark/>
          </w:tcPr>
          <w:p w14:paraId="4886FEB9"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2798.57</w:t>
            </w:r>
          </w:p>
        </w:tc>
        <w:tc>
          <w:tcPr>
            <w:tcW w:w="852" w:type="dxa"/>
            <w:noWrap/>
            <w:hideMark/>
          </w:tcPr>
          <w:p w14:paraId="7DE6D78B"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63.68</w:t>
            </w:r>
          </w:p>
        </w:tc>
        <w:tc>
          <w:tcPr>
            <w:tcW w:w="636" w:type="dxa"/>
            <w:noWrap/>
            <w:hideMark/>
          </w:tcPr>
          <w:p w14:paraId="1BE7F59F"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1.08</w:t>
            </w:r>
          </w:p>
        </w:tc>
        <w:tc>
          <w:tcPr>
            <w:tcW w:w="756" w:type="dxa"/>
            <w:noWrap/>
            <w:hideMark/>
          </w:tcPr>
          <w:p w14:paraId="2CC68DA2"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4.00</w:t>
            </w:r>
          </w:p>
        </w:tc>
        <w:tc>
          <w:tcPr>
            <w:tcW w:w="636" w:type="dxa"/>
            <w:noWrap/>
            <w:hideMark/>
          </w:tcPr>
          <w:p w14:paraId="58345485"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0.06</w:t>
            </w:r>
          </w:p>
        </w:tc>
      </w:tr>
      <w:tr w:rsidR="009B5D6B" w:rsidRPr="009B5D6B" w14:paraId="72801A02"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643B1B64" w14:textId="77777777" w:rsidR="00636A7F" w:rsidRPr="009B5D6B" w:rsidRDefault="00636A7F" w:rsidP="00636A7F">
            <w:pPr>
              <w:jc w:val="both"/>
            </w:pPr>
            <w:r w:rsidRPr="009B5D6B">
              <w:t>3.5:1</w:t>
            </w:r>
          </w:p>
        </w:tc>
        <w:tc>
          <w:tcPr>
            <w:tcW w:w="996" w:type="dxa"/>
            <w:noWrap/>
            <w:hideMark/>
          </w:tcPr>
          <w:p w14:paraId="4A96A611"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236.29</w:t>
            </w:r>
          </w:p>
        </w:tc>
        <w:tc>
          <w:tcPr>
            <w:tcW w:w="1054" w:type="dxa"/>
            <w:noWrap/>
            <w:hideMark/>
          </w:tcPr>
          <w:p w14:paraId="106DB2BF"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33.42</w:t>
            </w:r>
          </w:p>
        </w:tc>
        <w:tc>
          <w:tcPr>
            <w:tcW w:w="1116" w:type="dxa"/>
            <w:noWrap/>
            <w:hideMark/>
          </w:tcPr>
          <w:p w14:paraId="5B6EF152"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2789.57</w:t>
            </w:r>
          </w:p>
        </w:tc>
        <w:tc>
          <w:tcPr>
            <w:tcW w:w="852" w:type="dxa"/>
            <w:noWrap/>
            <w:hideMark/>
          </w:tcPr>
          <w:p w14:paraId="4A2CCFDF"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66.58</w:t>
            </w:r>
          </w:p>
        </w:tc>
        <w:tc>
          <w:tcPr>
            <w:tcW w:w="636" w:type="dxa"/>
            <w:noWrap/>
            <w:hideMark/>
          </w:tcPr>
          <w:p w14:paraId="342F8C3B"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1.08</w:t>
            </w:r>
          </w:p>
        </w:tc>
        <w:tc>
          <w:tcPr>
            <w:tcW w:w="756" w:type="dxa"/>
            <w:noWrap/>
            <w:hideMark/>
          </w:tcPr>
          <w:p w14:paraId="1F2394B1"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4.00</w:t>
            </w:r>
          </w:p>
        </w:tc>
        <w:tc>
          <w:tcPr>
            <w:tcW w:w="636" w:type="dxa"/>
            <w:noWrap/>
            <w:hideMark/>
          </w:tcPr>
          <w:p w14:paraId="330C1B4D"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0.06</w:t>
            </w:r>
          </w:p>
        </w:tc>
      </w:tr>
      <w:tr w:rsidR="009B5D6B" w:rsidRPr="009B5D6B" w14:paraId="3DB0EFCD"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3772B20B" w14:textId="77777777" w:rsidR="00636A7F" w:rsidRPr="009B5D6B" w:rsidRDefault="00636A7F" w:rsidP="00636A7F">
            <w:pPr>
              <w:jc w:val="both"/>
            </w:pPr>
            <w:r w:rsidRPr="009B5D6B">
              <w:t>4:1</w:t>
            </w:r>
          </w:p>
        </w:tc>
        <w:tc>
          <w:tcPr>
            <w:tcW w:w="996" w:type="dxa"/>
            <w:noWrap/>
            <w:hideMark/>
          </w:tcPr>
          <w:p w14:paraId="46251874"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278.93</w:t>
            </w:r>
          </w:p>
        </w:tc>
        <w:tc>
          <w:tcPr>
            <w:tcW w:w="1054" w:type="dxa"/>
            <w:noWrap/>
            <w:hideMark/>
          </w:tcPr>
          <w:p w14:paraId="1827E66C"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1.34</w:t>
            </w:r>
          </w:p>
        </w:tc>
        <w:tc>
          <w:tcPr>
            <w:tcW w:w="1116" w:type="dxa"/>
            <w:noWrap/>
            <w:hideMark/>
          </w:tcPr>
          <w:p w14:paraId="4DBF6D43"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2767.02</w:t>
            </w:r>
          </w:p>
        </w:tc>
        <w:tc>
          <w:tcPr>
            <w:tcW w:w="852" w:type="dxa"/>
            <w:noWrap/>
            <w:hideMark/>
          </w:tcPr>
          <w:p w14:paraId="43CF8DBD"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98.66</w:t>
            </w:r>
          </w:p>
        </w:tc>
        <w:tc>
          <w:tcPr>
            <w:tcW w:w="636" w:type="dxa"/>
            <w:noWrap/>
            <w:hideMark/>
          </w:tcPr>
          <w:p w14:paraId="0C7D62CE"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1.07</w:t>
            </w:r>
          </w:p>
        </w:tc>
        <w:tc>
          <w:tcPr>
            <w:tcW w:w="756" w:type="dxa"/>
            <w:noWrap/>
            <w:hideMark/>
          </w:tcPr>
          <w:p w14:paraId="414435D4"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3.32</w:t>
            </w:r>
          </w:p>
        </w:tc>
        <w:tc>
          <w:tcPr>
            <w:tcW w:w="636" w:type="dxa"/>
            <w:noWrap/>
            <w:hideMark/>
          </w:tcPr>
          <w:p w14:paraId="70D1DA4F"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0.06</w:t>
            </w:r>
          </w:p>
        </w:tc>
      </w:tr>
      <w:tr w:rsidR="009B5D6B" w:rsidRPr="009B5D6B" w14:paraId="58F215FD"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47EC62EA" w14:textId="77777777" w:rsidR="00636A7F" w:rsidRPr="009B5D6B" w:rsidRDefault="00636A7F" w:rsidP="00636A7F">
            <w:pPr>
              <w:jc w:val="both"/>
            </w:pPr>
            <w:r w:rsidRPr="009B5D6B">
              <w:t>5:1</w:t>
            </w:r>
          </w:p>
        </w:tc>
        <w:tc>
          <w:tcPr>
            <w:tcW w:w="996" w:type="dxa"/>
            <w:noWrap/>
            <w:hideMark/>
          </w:tcPr>
          <w:p w14:paraId="529B83DF"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278.00</w:t>
            </w:r>
          </w:p>
        </w:tc>
        <w:tc>
          <w:tcPr>
            <w:tcW w:w="1054" w:type="dxa"/>
            <w:noWrap/>
            <w:hideMark/>
          </w:tcPr>
          <w:p w14:paraId="331EEC30"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1.33</w:t>
            </w:r>
          </w:p>
        </w:tc>
        <w:tc>
          <w:tcPr>
            <w:tcW w:w="1116" w:type="dxa"/>
            <w:noWrap/>
            <w:hideMark/>
          </w:tcPr>
          <w:p w14:paraId="4457AFAD"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2767.02</w:t>
            </w:r>
          </w:p>
        </w:tc>
        <w:tc>
          <w:tcPr>
            <w:tcW w:w="852" w:type="dxa"/>
            <w:noWrap/>
            <w:hideMark/>
          </w:tcPr>
          <w:p w14:paraId="72FB4933"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98.67</w:t>
            </w:r>
          </w:p>
        </w:tc>
        <w:tc>
          <w:tcPr>
            <w:tcW w:w="636" w:type="dxa"/>
            <w:noWrap/>
            <w:hideMark/>
          </w:tcPr>
          <w:p w14:paraId="2D342310"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1.07</w:t>
            </w:r>
          </w:p>
        </w:tc>
        <w:tc>
          <w:tcPr>
            <w:tcW w:w="756" w:type="dxa"/>
            <w:noWrap/>
            <w:hideMark/>
          </w:tcPr>
          <w:p w14:paraId="4431E844"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3.34</w:t>
            </w:r>
          </w:p>
        </w:tc>
        <w:tc>
          <w:tcPr>
            <w:tcW w:w="636" w:type="dxa"/>
            <w:noWrap/>
            <w:hideMark/>
          </w:tcPr>
          <w:p w14:paraId="49A84F2C"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0.06</w:t>
            </w:r>
          </w:p>
        </w:tc>
      </w:tr>
      <w:tr w:rsidR="009B5D6B" w:rsidRPr="009B5D6B" w14:paraId="5B294917"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5A425DEE" w14:textId="77777777" w:rsidR="00636A7F" w:rsidRPr="009B5D6B" w:rsidRDefault="00636A7F" w:rsidP="00636A7F">
            <w:pPr>
              <w:jc w:val="both"/>
            </w:pPr>
            <w:r w:rsidRPr="009B5D6B">
              <w:t>6:1</w:t>
            </w:r>
          </w:p>
        </w:tc>
        <w:tc>
          <w:tcPr>
            <w:tcW w:w="996" w:type="dxa"/>
            <w:noWrap/>
            <w:hideMark/>
          </w:tcPr>
          <w:p w14:paraId="3F1A5731"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2000.00</w:t>
            </w:r>
          </w:p>
        </w:tc>
        <w:tc>
          <w:tcPr>
            <w:tcW w:w="1054" w:type="dxa"/>
            <w:noWrap/>
            <w:hideMark/>
          </w:tcPr>
          <w:p w14:paraId="708FC392"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5.16</w:t>
            </w:r>
          </w:p>
        </w:tc>
        <w:tc>
          <w:tcPr>
            <w:tcW w:w="1116" w:type="dxa"/>
            <w:noWrap/>
            <w:hideMark/>
          </w:tcPr>
          <w:p w14:paraId="564EB0E6"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2768.32</w:t>
            </w:r>
          </w:p>
        </w:tc>
        <w:tc>
          <w:tcPr>
            <w:tcW w:w="852" w:type="dxa"/>
            <w:noWrap/>
            <w:hideMark/>
          </w:tcPr>
          <w:p w14:paraId="23E540F2"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94.84</w:t>
            </w:r>
          </w:p>
        </w:tc>
        <w:tc>
          <w:tcPr>
            <w:tcW w:w="636" w:type="dxa"/>
            <w:noWrap/>
            <w:hideMark/>
          </w:tcPr>
          <w:p w14:paraId="2CF95224"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1.06</w:t>
            </w:r>
          </w:p>
        </w:tc>
        <w:tc>
          <w:tcPr>
            <w:tcW w:w="756" w:type="dxa"/>
            <w:noWrap/>
            <w:hideMark/>
          </w:tcPr>
          <w:p w14:paraId="73D0FAD4"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0.09</w:t>
            </w:r>
          </w:p>
        </w:tc>
        <w:tc>
          <w:tcPr>
            <w:tcW w:w="636" w:type="dxa"/>
            <w:noWrap/>
            <w:hideMark/>
          </w:tcPr>
          <w:p w14:paraId="3333895B"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0.06</w:t>
            </w:r>
          </w:p>
        </w:tc>
      </w:tr>
      <w:tr w:rsidR="009B5D6B" w:rsidRPr="009B5D6B" w14:paraId="1A32BFB3" w14:textId="77777777" w:rsidTr="006E4F7A">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59E5D9CF" w14:textId="77777777" w:rsidR="00636A7F" w:rsidRPr="009B5D6B" w:rsidRDefault="00636A7F" w:rsidP="00636A7F">
            <w:pPr>
              <w:jc w:val="both"/>
            </w:pPr>
            <w:r w:rsidRPr="009B5D6B">
              <w:t>7:1</w:t>
            </w:r>
          </w:p>
        </w:tc>
        <w:tc>
          <w:tcPr>
            <w:tcW w:w="996" w:type="dxa"/>
            <w:noWrap/>
            <w:hideMark/>
          </w:tcPr>
          <w:p w14:paraId="61E1CDF6"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2757.43</w:t>
            </w:r>
          </w:p>
        </w:tc>
        <w:tc>
          <w:tcPr>
            <w:tcW w:w="1054" w:type="dxa"/>
            <w:noWrap/>
            <w:hideMark/>
          </w:tcPr>
          <w:p w14:paraId="2EA7488F"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100</w:t>
            </w:r>
          </w:p>
        </w:tc>
        <w:tc>
          <w:tcPr>
            <w:tcW w:w="1116" w:type="dxa"/>
            <w:noWrap/>
            <w:hideMark/>
          </w:tcPr>
          <w:p w14:paraId="629768E5"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c>
          <w:tcPr>
            <w:tcW w:w="852" w:type="dxa"/>
            <w:noWrap/>
            <w:hideMark/>
          </w:tcPr>
          <w:p w14:paraId="659FF5F3"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c>
          <w:tcPr>
            <w:tcW w:w="636" w:type="dxa"/>
            <w:noWrap/>
            <w:hideMark/>
          </w:tcPr>
          <w:p w14:paraId="44AB6689"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1.08</w:t>
            </w:r>
          </w:p>
        </w:tc>
        <w:tc>
          <w:tcPr>
            <w:tcW w:w="756" w:type="dxa"/>
            <w:noWrap/>
            <w:hideMark/>
          </w:tcPr>
          <w:p w14:paraId="7E8967E3"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-0.06</w:t>
            </w:r>
          </w:p>
        </w:tc>
        <w:tc>
          <w:tcPr>
            <w:tcW w:w="636" w:type="dxa"/>
            <w:noWrap/>
            <w:hideMark/>
          </w:tcPr>
          <w:p w14:paraId="786372A9" w14:textId="77777777" w:rsidR="00636A7F" w:rsidRPr="009B5D6B" w:rsidRDefault="00636A7F" w:rsidP="00636A7F">
            <w:pPr>
              <w:jc w:val="both"/>
              <w:cnfStyle w:val="000000100000" w:firstRow="0" w:lastRow="0" w:firstColumn="0" w:lastColumn="0" w:oddVBand="0" w:evenVBand="0" w:oddHBand="1" w:evenHBand="0" w:firstRowFirstColumn="0" w:firstRowLastColumn="0" w:lastRowFirstColumn="0" w:lastRowLastColumn="0"/>
            </w:pPr>
            <w:r w:rsidRPr="009B5D6B">
              <w:t>-</w:t>
            </w:r>
          </w:p>
        </w:tc>
      </w:tr>
      <w:tr w:rsidR="009B5D6B" w:rsidRPr="009B5D6B" w14:paraId="37DA8EAD" w14:textId="77777777" w:rsidTr="006E4F7A">
        <w:trPr>
          <w:trHeight w:val="296"/>
        </w:trPr>
        <w:tc>
          <w:tcPr>
            <w:cnfStyle w:val="001000000000" w:firstRow="0" w:lastRow="0" w:firstColumn="1" w:lastColumn="0" w:oddVBand="0" w:evenVBand="0" w:oddHBand="0" w:evenHBand="0" w:firstRowFirstColumn="0" w:firstRowLastColumn="0" w:lastRowFirstColumn="0" w:lastRowLastColumn="0"/>
            <w:tcW w:w="1340" w:type="dxa"/>
            <w:noWrap/>
            <w:hideMark/>
          </w:tcPr>
          <w:p w14:paraId="27F0E4B6" w14:textId="77777777" w:rsidR="00636A7F" w:rsidRPr="009B5D6B" w:rsidRDefault="00636A7F" w:rsidP="00636A7F">
            <w:pPr>
              <w:jc w:val="both"/>
            </w:pPr>
            <w:r w:rsidRPr="009B5D6B">
              <w:t>8:1</w:t>
            </w:r>
          </w:p>
        </w:tc>
        <w:tc>
          <w:tcPr>
            <w:tcW w:w="996" w:type="dxa"/>
            <w:noWrap/>
            <w:hideMark/>
          </w:tcPr>
          <w:p w14:paraId="5F82D3CF"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2775.62</w:t>
            </w:r>
          </w:p>
        </w:tc>
        <w:tc>
          <w:tcPr>
            <w:tcW w:w="1054" w:type="dxa"/>
            <w:noWrap/>
            <w:hideMark/>
          </w:tcPr>
          <w:p w14:paraId="3904A728"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100</w:t>
            </w:r>
          </w:p>
        </w:tc>
        <w:tc>
          <w:tcPr>
            <w:tcW w:w="1116" w:type="dxa"/>
            <w:noWrap/>
            <w:hideMark/>
          </w:tcPr>
          <w:p w14:paraId="028D8626"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c>
          <w:tcPr>
            <w:tcW w:w="852" w:type="dxa"/>
            <w:noWrap/>
            <w:hideMark/>
          </w:tcPr>
          <w:p w14:paraId="0A600067"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c>
          <w:tcPr>
            <w:tcW w:w="636" w:type="dxa"/>
            <w:noWrap/>
            <w:hideMark/>
          </w:tcPr>
          <w:p w14:paraId="1FFC236C"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1.04</w:t>
            </w:r>
          </w:p>
        </w:tc>
        <w:tc>
          <w:tcPr>
            <w:tcW w:w="756" w:type="dxa"/>
            <w:noWrap/>
            <w:hideMark/>
          </w:tcPr>
          <w:p w14:paraId="26E7B2F4"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-0.06</w:t>
            </w:r>
          </w:p>
        </w:tc>
        <w:tc>
          <w:tcPr>
            <w:tcW w:w="636" w:type="dxa"/>
            <w:noWrap/>
            <w:hideMark/>
          </w:tcPr>
          <w:p w14:paraId="21C9053C" w14:textId="77777777" w:rsidR="00636A7F" w:rsidRPr="009B5D6B" w:rsidRDefault="00636A7F" w:rsidP="00636A7F">
            <w:pPr>
              <w:jc w:val="both"/>
              <w:cnfStyle w:val="000000000000" w:firstRow="0" w:lastRow="0" w:firstColumn="0" w:lastColumn="0" w:oddVBand="0" w:evenVBand="0" w:oddHBand="0" w:evenHBand="0" w:firstRowFirstColumn="0" w:firstRowLastColumn="0" w:lastRowFirstColumn="0" w:lastRowLastColumn="0"/>
            </w:pPr>
            <w:r w:rsidRPr="009B5D6B">
              <w:t>-</w:t>
            </w:r>
          </w:p>
        </w:tc>
      </w:tr>
    </w:tbl>
    <w:p w14:paraId="003FA1EE" w14:textId="77777777" w:rsidR="00636A7F" w:rsidRPr="009B5D6B" w:rsidRDefault="00636A7F" w:rsidP="00A343AB">
      <w:pPr>
        <w:spacing w:line="276" w:lineRule="auto"/>
        <w:contextualSpacing/>
        <w:jc w:val="both"/>
      </w:pPr>
    </w:p>
    <w:p w14:paraId="3B0559E2" w14:textId="2BE8A3DE" w:rsidR="007B50C7" w:rsidRPr="009B5D6B" w:rsidRDefault="007B50C7" w:rsidP="00A343AB">
      <w:pPr>
        <w:spacing w:line="276" w:lineRule="auto"/>
        <w:contextualSpacing/>
        <w:jc w:val="both"/>
      </w:pPr>
    </w:p>
    <w:p w14:paraId="16E33B6A" w14:textId="0892AD26" w:rsidR="007B50C7" w:rsidRPr="009B5D6B" w:rsidRDefault="007B50C7" w:rsidP="00A343AB">
      <w:pPr>
        <w:spacing w:line="276" w:lineRule="auto"/>
        <w:contextualSpacing/>
        <w:jc w:val="both"/>
      </w:pPr>
    </w:p>
    <w:p w14:paraId="7E0946AB" w14:textId="77777777" w:rsidR="007B50C7" w:rsidRPr="009B5D6B" w:rsidRDefault="007B50C7" w:rsidP="00A343AB">
      <w:pPr>
        <w:spacing w:line="276" w:lineRule="auto"/>
        <w:contextualSpacing/>
        <w:jc w:val="both"/>
      </w:pPr>
    </w:p>
    <w:p w14:paraId="73DB8909" w14:textId="53C73291" w:rsidR="00B10003" w:rsidRPr="009B5D6B" w:rsidRDefault="00B10003">
      <w:pPr>
        <w:rPr>
          <w:b/>
          <w:bCs/>
        </w:rPr>
      </w:pPr>
    </w:p>
    <w:p w14:paraId="3AB88316" w14:textId="539BB69D" w:rsidR="006F7FD2" w:rsidRPr="009B5D6B" w:rsidRDefault="006F7FD2" w:rsidP="00E470A3">
      <w:pPr>
        <w:spacing w:line="276" w:lineRule="auto"/>
        <w:contextualSpacing/>
        <w:jc w:val="both"/>
        <w:rPr>
          <w:b/>
          <w:bCs/>
        </w:rPr>
      </w:pPr>
    </w:p>
    <w:p w14:paraId="17B98AB7" w14:textId="5D86D940" w:rsidR="006F7FD2" w:rsidRPr="009B5D6B" w:rsidRDefault="006F7FD2" w:rsidP="00E470A3">
      <w:pPr>
        <w:spacing w:line="276" w:lineRule="auto"/>
        <w:contextualSpacing/>
        <w:jc w:val="both"/>
        <w:rPr>
          <w:b/>
          <w:bCs/>
        </w:rPr>
      </w:pPr>
    </w:p>
    <w:p w14:paraId="19495CA5" w14:textId="77777777" w:rsidR="006F7FD2" w:rsidRPr="009B5D6B" w:rsidRDefault="006F7FD2" w:rsidP="00E470A3">
      <w:pPr>
        <w:spacing w:line="276" w:lineRule="auto"/>
        <w:contextualSpacing/>
        <w:jc w:val="both"/>
        <w:rPr>
          <w:b/>
          <w:bCs/>
        </w:rPr>
      </w:pPr>
    </w:p>
    <w:p w14:paraId="59FD8102" w14:textId="71A4FF49" w:rsidR="00E470A3" w:rsidRPr="009B5D6B" w:rsidRDefault="00E470A3" w:rsidP="006F7FD2">
      <w:pPr>
        <w:spacing w:line="276" w:lineRule="auto"/>
        <w:contextualSpacing/>
        <w:jc w:val="both"/>
        <w:rPr>
          <w:b/>
          <w:bCs/>
        </w:rPr>
      </w:pPr>
    </w:p>
    <w:p w14:paraId="0B23DFC5" w14:textId="7A4C4016" w:rsidR="00191049" w:rsidRPr="009B5D6B" w:rsidRDefault="00191049" w:rsidP="00191049">
      <w:pPr>
        <w:jc w:val="both"/>
        <w:rPr>
          <w:b/>
          <w:bCs/>
        </w:rPr>
      </w:pPr>
    </w:p>
    <w:p w14:paraId="3C97EF4F" w14:textId="77777777" w:rsidR="007B50C7" w:rsidRPr="009B5D6B" w:rsidRDefault="007B50C7" w:rsidP="00191049">
      <w:pPr>
        <w:jc w:val="both"/>
        <w:rPr>
          <w:b/>
          <w:bCs/>
        </w:rPr>
      </w:pPr>
    </w:p>
    <w:p w14:paraId="2DDA2C97" w14:textId="77777777" w:rsidR="007B50C7" w:rsidRPr="009B5D6B" w:rsidRDefault="007B50C7" w:rsidP="00191049">
      <w:pPr>
        <w:jc w:val="both"/>
        <w:rPr>
          <w:b/>
          <w:bCs/>
        </w:rPr>
      </w:pPr>
    </w:p>
    <w:p w14:paraId="1F125D51" w14:textId="77777777" w:rsidR="007B50C7" w:rsidRPr="009B5D6B" w:rsidRDefault="007B50C7" w:rsidP="00191049">
      <w:pPr>
        <w:jc w:val="both"/>
        <w:rPr>
          <w:b/>
          <w:bCs/>
        </w:rPr>
      </w:pPr>
    </w:p>
    <w:p w14:paraId="7C3DB95E" w14:textId="77777777" w:rsidR="007B50C7" w:rsidRPr="009B5D6B" w:rsidRDefault="007B50C7" w:rsidP="00191049">
      <w:pPr>
        <w:jc w:val="both"/>
        <w:rPr>
          <w:b/>
          <w:bCs/>
        </w:rPr>
      </w:pPr>
    </w:p>
    <w:p w14:paraId="1E7CEAA7" w14:textId="77777777" w:rsidR="007B50C7" w:rsidRPr="009B5D6B" w:rsidRDefault="007B50C7" w:rsidP="00191049">
      <w:pPr>
        <w:jc w:val="both"/>
        <w:rPr>
          <w:b/>
          <w:bCs/>
        </w:rPr>
      </w:pPr>
    </w:p>
    <w:p w14:paraId="546E989D" w14:textId="77777777" w:rsidR="007B50C7" w:rsidRPr="009B5D6B" w:rsidRDefault="007B50C7">
      <w:pPr>
        <w:rPr>
          <w:b/>
          <w:bCs/>
        </w:rPr>
      </w:pPr>
      <w:r w:rsidRPr="009B5D6B">
        <w:rPr>
          <w:b/>
          <w:bCs/>
        </w:rPr>
        <w:br w:type="page"/>
      </w:r>
    </w:p>
    <w:p w14:paraId="45FA72FA" w14:textId="4CDC3CDB" w:rsidR="002F73D0" w:rsidRPr="009B5D6B" w:rsidRDefault="002F73D0" w:rsidP="002F73D0">
      <w:pPr>
        <w:jc w:val="center"/>
        <w:rPr>
          <w:rStyle w:val="Heading3Char"/>
        </w:rPr>
      </w:pPr>
      <w:bookmarkStart w:id="24" w:name="_Toc106699126"/>
      <w:r w:rsidRPr="009B5D6B">
        <w:rPr>
          <w:rStyle w:val="Heading3Char"/>
          <w:noProof/>
        </w:rPr>
        <w:lastRenderedPageBreak/>
        <w:drawing>
          <wp:inline distT="0" distB="0" distL="0" distR="0" wp14:anchorId="4EE42AA7" wp14:editId="441DF8BD">
            <wp:extent cx="4986655" cy="285940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86655" cy="2859405"/>
                    </a:xfrm>
                    <a:prstGeom prst="rect">
                      <a:avLst/>
                    </a:prstGeom>
                    <a:noFill/>
                  </pic:spPr>
                </pic:pic>
              </a:graphicData>
            </a:graphic>
          </wp:inline>
        </w:drawing>
      </w:r>
      <w:bookmarkEnd w:id="24"/>
    </w:p>
    <w:p w14:paraId="244998A3" w14:textId="1D95FA94" w:rsidR="00191049" w:rsidRPr="009B5D6B" w:rsidRDefault="004302E6" w:rsidP="00191049">
      <w:pPr>
        <w:jc w:val="both"/>
        <w:rPr>
          <w:rStyle w:val="Heading3Char"/>
        </w:rPr>
      </w:pPr>
      <w:bookmarkStart w:id="25" w:name="_Toc106699127"/>
      <w:r>
        <w:rPr>
          <w:rStyle w:val="Heading3Char"/>
        </w:rPr>
        <w:t xml:space="preserve">Figure </w:t>
      </w:r>
      <w:r w:rsidR="00CF05BF" w:rsidRPr="009B5D6B">
        <w:rPr>
          <w:rStyle w:val="Heading3Char"/>
        </w:rPr>
        <w:t>15</w:t>
      </w:r>
      <w:r w:rsidR="00191049" w:rsidRPr="009B5D6B">
        <w:rPr>
          <w:rStyle w:val="Heading3Char"/>
        </w:rPr>
        <w:t xml:space="preserve">. Lifetime decay curves </w:t>
      </w:r>
      <w:r w:rsidR="006249EA" w:rsidRPr="009B5D6B">
        <w:rPr>
          <w:rStyle w:val="Heading3Char"/>
        </w:rPr>
        <w:t>of</w:t>
      </w:r>
      <w:r w:rsidR="00191049" w:rsidRPr="009B5D6B">
        <w:rPr>
          <w:rStyle w:val="Heading3Char"/>
        </w:rPr>
        <w:t xml:space="preserve"> Cm</w:t>
      </w:r>
      <w:r w:rsidR="003B2A15" w:rsidRPr="009B5D6B">
        <w:rPr>
          <w:rStyle w:val="Heading3Char"/>
        </w:rPr>
        <w:t>(</w:t>
      </w:r>
      <w:r w:rsidR="00191049" w:rsidRPr="009B5D6B">
        <w:rPr>
          <w:rStyle w:val="Heading3Char"/>
        </w:rPr>
        <w:t>W</w:t>
      </w:r>
      <w:r w:rsidR="00191049" w:rsidRPr="009B5D6B">
        <w:rPr>
          <w:rStyle w:val="Heading3Char"/>
          <w:vertAlign w:val="subscript"/>
        </w:rPr>
        <w:t>5</w:t>
      </w:r>
      <w:r w:rsidR="003B2A15" w:rsidRPr="009B5D6B">
        <w:rPr>
          <w:rStyle w:val="Heading3Char"/>
        </w:rPr>
        <w:t>)</w:t>
      </w:r>
      <w:r w:rsidR="003B2A15" w:rsidRPr="009B5D6B">
        <w:rPr>
          <w:rStyle w:val="Heading3Char"/>
          <w:vertAlign w:val="subscript"/>
        </w:rPr>
        <w:t>2</w:t>
      </w:r>
      <w:r w:rsidR="00191049" w:rsidRPr="009B5D6B">
        <w:rPr>
          <w:rStyle w:val="Heading3Char"/>
        </w:rPr>
        <w:t xml:space="preserve"> in H</w:t>
      </w:r>
      <w:r w:rsidR="00191049" w:rsidRPr="009B5D6B">
        <w:rPr>
          <w:rStyle w:val="Heading3Char"/>
          <w:vertAlign w:val="subscript"/>
        </w:rPr>
        <w:t>2</w:t>
      </w:r>
      <w:r w:rsidR="00191049" w:rsidRPr="009B5D6B">
        <w:rPr>
          <w:rStyle w:val="Heading3Char"/>
        </w:rPr>
        <w:t>O/D</w:t>
      </w:r>
      <w:r w:rsidR="00191049" w:rsidRPr="009B5D6B">
        <w:rPr>
          <w:rStyle w:val="Heading3Char"/>
          <w:vertAlign w:val="subscript"/>
        </w:rPr>
        <w:t>2</w:t>
      </w:r>
      <w:r w:rsidR="00191049" w:rsidRPr="009B5D6B">
        <w:rPr>
          <w:rStyle w:val="Heading3Char"/>
        </w:rPr>
        <w:t>O mixtures.</w:t>
      </w:r>
      <w:bookmarkEnd w:id="25"/>
    </w:p>
    <w:p w14:paraId="36716581" w14:textId="489B7E15" w:rsidR="00191049" w:rsidRPr="009B5D6B" w:rsidRDefault="007B50C7" w:rsidP="00191049">
      <w:pPr>
        <w:jc w:val="both"/>
      </w:pPr>
      <w:r w:rsidRPr="009B5D6B">
        <w:rPr>
          <w:noProof/>
        </w:rPr>
        <w:drawing>
          <wp:anchor distT="0" distB="0" distL="114300" distR="114300" simplePos="0" relativeHeight="251730944" behindDoc="0" locked="0" layoutInCell="1" allowOverlap="1" wp14:anchorId="6F8CC5B7" wp14:editId="41C3C0D9">
            <wp:simplePos x="0" y="0"/>
            <wp:positionH relativeFrom="margin">
              <wp:align>center</wp:align>
            </wp:positionH>
            <wp:positionV relativeFrom="paragraph">
              <wp:posOffset>346156</wp:posOffset>
            </wp:positionV>
            <wp:extent cx="4553585" cy="2818765"/>
            <wp:effectExtent l="0" t="0" r="0" b="635"/>
            <wp:wrapTopAndBottom/>
            <wp:docPr id="31" name="Picture 3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scatter 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53585" cy="2818765"/>
                    </a:xfrm>
                    <a:prstGeom prst="rect">
                      <a:avLst/>
                    </a:prstGeom>
                    <a:noFill/>
                  </pic:spPr>
                </pic:pic>
              </a:graphicData>
            </a:graphic>
            <wp14:sizeRelH relativeFrom="page">
              <wp14:pctWidth>0</wp14:pctWidth>
            </wp14:sizeRelH>
            <wp14:sizeRelV relativeFrom="page">
              <wp14:pctHeight>0</wp14:pctHeight>
            </wp14:sizeRelV>
          </wp:anchor>
        </w:drawing>
      </w:r>
    </w:p>
    <w:p w14:paraId="374FD9DC" w14:textId="5E677E19" w:rsidR="00191049" w:rsidRPr="009B5D6B" w:rsidRDefault="004302E6" w:rsidP="00191049">
      <w:pPr>
        <w:jc w:val="both"/>
      </w:pPr>
      <w:bookmarkStart w:id="26" w:name="_Toc106699128"/>
      <w:r>
        <w:rPr>
          <w:rStyle w:val="Heading3Char"/>
        </w:rPr>
        <w:t xml:space="preserve">Figure </w:t>
      </w:r>
      <w:r w:rsidR="00E579F9" w:rsidRPr="009B5D6B">
        <w:rPr>
          <w:rStyle w:val="Heading3Char"/>
        </w:rPr>
        <w:t>1</w:t>
      </w:r>
      <w:r w:rsidR="00CF05BF" w:rsidRPr="009B5D6B">
        <w:rPr>
          <w:rStyle w:val="Heading3Char"/>
        </w:rPr>
        <w:t>6</w:t>
      </w:r>
      <w:r w:rsidR="00191049" w:rsidRPr="009B5D6B">
        <w:rPr>
          <w:rStyle w:val="Heading3Char"/>
        </w:rPr>
        <w:t>.</w:t>
      </w:r>
      <w:r w:rsidR="00191049" w:rsidRPr="009B5D6B">
        <w:rPr>
          <w:rStyle w:val="Heading3Char"/>
          <w:b w:val="0"/>
          <w:bCs w:val="0"/>
        </w:rPr>
        <w:t xml:space="preserve"> </w:t>
      </w:r>
      <w:r w:rsidR="00191049" w:rsidRPr="009B5D6B">
        <w:rPr>
          <w:rStyle w:val="Heading3Char"/>
        </w:rPr>
        <w:t>Luminescence lifetime of Cm(W</w:t>
      </w:r>
      <w:r w:rsidR="00191049" w:rsidRPr="009B5D6B">
        <w:rPr>
          <w:rStyle w:val="Heading3Char"/>
          <w:vertAlign w:val="subscript"/>
        </w:rPr>
        <w:t>5</w:t>
      </w:r>
      <w:r w:rsidR="00191049" w:rsidRPr="009B5D6B">
        <w:rPr>
          <w:rStyle w:val="Heading3Char"/>
        </w:rPr>
        <w:t>)</w:t>
      </w:r>
      <w:r w:rsidR="00191049" w:rsidRPr="009B5D6B">
        <w:rPr>
          <w:rStyle w:val="Heading3Char"/>
          <w:vertAlign w:val="subscript"/>
        </w:rPr>
        <w:t>2</w:t>
      </w:r>
      <w:r w:rsidR="00191049" w:rsidRPr="009B5D6B">
        <w:rPr>
          <w:rStyle w:val="Heading3Char"/>
        </w:rPr>
        <w:t xml:space="preserve"> in H</w:t>
      </w:r>
      <w:r w:rsidR="00191049" w:rsidRPr="009B5D6B">
        <w:rPr>
          <w:rStyle w:val="Heading3Char"/>
          <w:vertAlign w:val="subscript"/>
        </w:rPr>
        <w:t>2</w:t>
      </w:r>
      <w:r w:rsidR="00191049" w:rsidRPr="009B5D6B">
        <w:rPr>
          <w:rStyle w:val="Heading3Char"/>
        </w:rPr>
        <w:t>O/D</w:t>
      </w:r>
      <w:r w:rsidR="00191049" w:rsidRPr="009B5D6B">
        <w:rPr>
          <w:rStyle w:val="Heading3Char"/>
          <w:vertAlign w:val="subscript"/>
        </w:rPr>
        <w:t>2</w:t>
      </w:r>
      <w:r w:rsidR="00191049" w:rsidRPr="009B5D6B">
        <w:rPr>
          <w:rStyle w:val="Heading3Char"/>
        </w:rPr>
        <w:t>O mixtures and extrapolation to pure D</w:t>
      </w:r>
      <w:r w:rsidR="00191049" w:rsidRPr="009B5D6B">
        <w:rPr>
          <w:rStyle w:val="Heading3Char"/>
          <w:vertAlign w:val="subscript"/>
        </w:rPr>
        <w:t>2</w:t>
      </w:r>
      <w:r w:rsidR="00191049" w:rsidRPr="009B5D6B">
        <w:rPr>
          <w:rStyle w:val="Heading3Char"/>
        </w:rPr>
        <w:t>O.</w:t>
      </w:r>
      <w:bookmarkEnd w:id="26"/>
      <w:r w:rsidR="00191049" w:rsidRPr="009B5D6B">
        <w:t xml:space="preserve"> The experimentally determined lifetime values are as follows: 778 µs (0% D</w:t>
      </w:r>
      <w:r w:rsidR="00191049" w:rsidRPr="009B5D6B">
        <w:rPr>
          <w:vertAlign w:val="subscript"/>
        </w:rPr>
        <w:t>2</w:t>
      </w:r>
      <w:r w:rsidR="00191049" w:rsidRPr="009B5D6B">
        <w:t>O), 805 µs (10% D</w:t>
      </w:r>
      <w:r w:rsidR="00191049" w:rsidRPr="009B5D6B">
        <w:rPr>
          <w:vertAlign w:val="subscript"/>
        </w:rPr>
        <w:t>2</w:t>
      </w:r>
      <w:r w:rsidR="00191049" w:rsidRPr="009B5D6B">
        <w:t>O), 851 µs (25% D</w:t>
      </w:r>
      <w:r w:rsidR="00191049" w:rsidRPr="009B5D6B">
        <w:rPr>
          <w:vertAlign w:val="subscript"/>
        </w:rPr>
        <w:t>2</w:t>
      </w:r>
      <w:r w:rsidR="00191049" w:rsidRPr="009B5D6B">
        <w:t>O), 889 µs (40% D</w:t>
      </w:r>
      <w:r w:rsidR="00191049" w:rsidRPr="009B5D6B">
        <w:rPr>
          <w:vertAlign w:val="subscript"/>
        </w:rPr>
        <w:t>2</w:t>
      </w:r>
      <w:r w:rsidR="00191049" w:rsidRPr="009B5D6B">
        <w:t>O), and 924 µs (50% D</w:t>
      </w:r>
      <w:r w:rsidR="00191049" w:rsidRPr="009B5D6B">
        <w:rPr>
          <w:vertAlign w:val="subscript"/>
        </w:rPr>
        <w:t>2</w:t>
      </w:r>
      <w:r w:rsidR="00191049" w:rsidRPr="009B5D6B">
        <w:t>O). The extrapolated value in 100% D</w:t>
      </w:r>
      <w:r w:rsidR="00191049" w:rsidRPr="009B5D6B">
        <w:rPr>
          <w:vertAlign w:val="subscript"/>
        </w:rPr>
        <w:t>2</w:t>
      </w:r>
      <w:r w:rsidR="00191049" w:rsidRPr="009B5D6B">
        <w:t>O is 1136 µs.</w:t>
      </w:r>
    </w:p>
    <w:p w14:paraId="5511EC18" w14:textId="73D8880D" w:rsidR="00CF05BF" w:rsidRPr="009B5D6B" w:rsidRDefault="00CF05BF" w:rsidP="00191049">
      <w:pPr>
        <w:jc w:val="both"/>
      </w:pPr>
    </w:p>
    <w:p w14:paraId="4EAA14A3" w14:textId="4C43AD60" w:rsidR="00CF05BF" w:rsidRPr="009B5D6B" w:rsidRDefault="00CF05BF" w:rsidP="00191049">
      <w:pPr>
        <w:jc w:val="both"/>
      </w:pPr>
    </w:p>
    <w:p w14:paraId="32869C78" w14:textId="1040D727" w:rsidR="007B50C7" w:rsidRPr="009B5D6B" w:rsidRDefault="007B50C7">
      <w:r w:rsidRPr="009B5D6B">
        <w:br w:type="page"/>
      </w:r>
    </w:p>
    <w:p w14:paraId="3A941A69" w14:textId="6958A12D" w:rsidR="00F71DAF" w:rsidRPr="009B5D6B" w:rsidRDefault="004302E6" w:rsidP="00F71DAF">
      <w:pPr>
        <w:spacing w:line="276" w:lineRule="auto"/>
        <w:contextualSpacing/>
        <w:jc w:val="both"/>
      </w:pPr>
      <w:bookmarkStart w:id="27" w:name="_Toc106699129"/>
      <w:r>
        <w:rPr>
          <w:rStyle w:val="Heading3Char"/>
        </w:rPr>
        <w:lastRenderedPageBreak/>
        <w:t xml:space="preserve">Table </w:t>
      </w:r>
      <w:r w:rsidR="006249EA" w:rsidRPr="009B5D6B">
        <w:rPr>
          <w:rStyle w:val="Heading3Char"/>
        </w:rPr>
        <w:t>4</w:t>
      </w:r>
      <w:r w:rsidR="00F71DAF" w:rsidRPr="009B5D6B">
        <w:rPr>
          <w:rStyle w:val="Heading3Char"/>
        </w:rPr>
        <w:t>.</w:t>
      </w:r>
      <w:r w:rsidR="00F71DAF" w:rsidRPr="009B5D6B">
        <w:rPr>
          <w:rStyle w:val="Heading3Char"/>
          <w:b w:val="0"/>
          <w:bCs w:val="0"/>
        </w:rPr>
        <w:t xml:space="preserve"> </w:t>
      </w:r>
      <w:r w:rsidR="00F71DAF" w:rsidRPr="009B5D6B">
        <w:rPr>
          <w:rStyle w:val="Heading3Char"/>
        </w:rPr>
        <w:t xml:space="preserve">Lifetime decay measurements for </w:t>
      </w:r>
      <w:proofErr w:type="gramStart"/>
      <w:r w:rsidR="00F71DAF" w:rsidRPr="009B5D6B">
        <w:rPr>
          <w:rStyle w:val="Heading3Char"/>
        </w:rPr>
        <w:t>curium</w:t>
      </w:r>
      <w:r w:rsidR="00BE06C5" w:rsidRPr="009B5D6B">
        <w:rPr>
          <w:rStyle w:val="Heading3Char"/>
        </w:rPr>
        <w:t>(</w:t>
      </w:r>
      <w:proofErr w:type="gramEnd"/>
      <w:r w:rsidR="00BE06C5" w:rsidRPr="009B5D6B">
        <w:rPr>
          <w:rStyle w:val="Heading3Char"/>
        </w:rPr>
        <w:t>III)</w:t>
      </w:r>
      <w:r w:rsidR="00F71DAF" w:rsidRPr="009B5D6B">
        <w:rPr>
          <w:rStyle w:val="Heading3Char"/>
        </w:rPr>
        <w:t xml:space="preserve">-POM solutions as a function of the ratio </w:t>
      </w:r>
      <w:proofErr w:type="spellStart"/>
      <w:r w:rsidR="00F71DAF" w:rsidRPr="009B5D6B">
        <w:rPr>
          <w:rStyle w:val="Heading3Char"/>
        </w:rPr>
        <w:t>POM:Cm</w:t>
      </w:r>
      <w:proofErr w:type="spellEnd"/>
      <w:r w:rsidR="00F71DAF" w:rsidRPr="009B5D6B">
        <w:rPr>
          <w:rStyle w:val="Heading3Char"/>
        </w:rPr>
        <w:t>.</w:t>
      </w:r>
      <w:bookmarkEnd w:id="27"/>
      <w:r w:rsidR="00F71DAF" w:rsidRPr="009B5D6B">
        <w:t xml:space="preserve"> </w:t>
      </w:r>
    </w:p>
    <w:tbl>
      <w:tblPr>
        <w:tblStyle w:val="PlainTable4"/>
        <w:tblW w:w="5310" w:type="dxa"/>
        <w:jc w:val="center"/>
        <w:tblLook w:val="04A0" w:firstRow="1" w:lastRow="0" w:firstColumn="1" w:lastColumn="0" w:noHBand="0" w:noVBand="1"/>
      </w:tblPr>
      <w:tblGrid>
        <w:gridCol w:w="1440"/>
        <w:gridCol w:w="1231"/>
        <w:gridCol w:w="929"/>
        <w:gridCol w:w="948"/>
        <w:gridCol w:w="762"/>
      </w:tblGrid>
      <w:tr w:rsidR="009B5D6B" w:rsidRPr="009B5D6B" w14:paraId="184ABFD4" w14:textId="77777777" w:rsidTr="0079363B">
        <w:trPr>
          <w:cnfStyle w:val="100000000000" w:firstRow="1" w:lastRow="0" w:firstColumn="0" w:lastColumn="0" w:oddVBand="0" w:evenVBand="0" w:oddHBand="0"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5EC60D60" w14:textId="77777777" w:rsidR="00E32994" w:rsidRPr="009B5D6B" w:rsidRDefault="00E32994" w:rsidP="00A956C8">
            <w:pPr>
              <w:jc w:val="both"/>
              <w:rPr>
                <w:sz w:val="20"/>
                <w:szCs w:val="20"/>
              </w:rPr>
            </w:pPr>
            <w:r w:rsidRPr="009B5D6B">
              <w:t>PW</w:t>
            </w:r>
            <w:r w:rsidRPr="009B5D6B">
              <w:rPr>
                <w:vertAlign w:val="subscript"/>
              </w:rPr>
              <w:t>11</w:t>
            </w:r>
          </w:p>
        </w:tc>
        <w:tc>
          <w:tcPr>
            <w:tcW w:w="1231" w:type="dxa"/>
            <w:noWrap/>
            <w:hideMark/>
          </w:tcPr>
          <w:p w14:paraId="5807A5DC" w14:textId="77777777" w:rsidR="00E32994" w:rsidRPr="009B5D6B" w:rsidRDefault="00E32994" w:rsidP="00A956C8">
            <w:pPr>
              <w:jc w:val="both"/>
              <w:cnfStyle w:val="100000000000" w:firstRow="1" w:lastRow="0" w:firstColumn="0" w:lastColumn="0" w:oddVBand="0" w:evenVBand="0" w:oddHBand="0" w:evenHBand="0" w:firstRowFirstColumn="0" w:firstRowLastColumn="0" w:lastRowFirstColumn="0" w:lastRowLastColumn="0"/>
              <w:rPr>
                <w:b w:val="0"/>
                <w:bCs w:val="0"/>
                <w:vertAlign w:val="subscript"/>
              </w:rPr>
            </w:pPr>
            <w:r w:rsidRPr="009B5D6B">
              <w:t>T</w:t>
            </w:r>
            <w:r w:rsidRPr="009B5D6B">
              <w:rPr>
                <w:vertAlign w:val="subscript"/>
              </w:rPr>
              <w:t>1</w:t>
            </w:r>
          </w:p>
          <w:p w14:paraId="3872D232" w14:textId="77777777" w:rsidR="00E32994" w:rsidRPr="009B5D6B" w:rsidRDefault="00E32994" w:rsidP="00A956C8">
            <w:pPr>
              <w:jc w:val="both"/>
              <w:cnfStyle w:val="100000000000" w:firstRow="1" w:lastRow="0" w:firstColumn="0" w:lastColumn="0" w:oddVBand="0" w:evenVBand="0" w:oddHBand="0" w:evenHBand="0" w:firstRowFirstColumn="0" w:firstRowLastColumn="0" w:lastRowFirstColumn="0" w:lastRowLastColumn="0"/>
              <w:rPr>
                <w:sz w:val="20"/>
                <w:szCs w:val="20"/>
              </w:rPr>
            </w:pPr>
            <w:r w:rsidRPr="009B5D6B">
              <w:t>(µs)</w:t>
            </w:r>
          </w:p>
        </w:tc>
        <w:tc>
          <w:tcPr>
            <w:tcW w:w="929" w:type="dxa"/>
            <w:noWrap/>
            <w:hideMark/>
          </w:tcPr>
          <w:p w14:paraId="27F6A9DF" w14:textId="77777777" w:rsidR="00E32994" w:rsidRPr="009B5D6B" w:rsidRDefault="00E32994" w:rsidP="00A956C8">
            <w:pPr>
              <w:jc w:val="both"/>
              <w:cnfStyle w:val="100000000000" w:firstRow="1" w:lastRow="0" w:firstColumn="0" w:lastColumn="0" w:oddVBand="0" w:evenVBand="0" w:oddHBand="0" w:evenHBand="0" w:firstRowFirstColumn="0" w:firstRowLastColumn="0" w:lastRowFirstColumn="0" w:lastRowLastColumn="0"/>
              <w:rPr>
                <w:sz w:val="20"/>
                <w:szCs w:val="20"/>
              </w:rPr>
            </w:pPr>
            <w:r w:rsidRPr="009B5D6B">
              <w:t>%</w:t>
            </w:r>
          </w:p>
        </w:tc>
        <w:tc>
          <w:tcPr>
            <w:tcW w:w="948" w:type="dxa"/>
            <w:noWrap/>
            <w:hideMark/>
          </w:tcPr>
          <w:p w14:paraId="0B481D1C" w14:textId="77777777" w:rsidR="00E32994" w:rsidRPr="009B5D6B" w:rsidRDefault="00E32994" w:rsidP="00A956C8">
            <w:pPr>
              <w:jc w:val="both"/>
              <w:cnfStyle w:val="100000000000" w:firstRow="1" w:lastRow="0" w:firstColumn="0" w:lastColumn="0" w:oddVBand="0" w:evenVBand="0" w:oddHBand="0" w:evenHBand="0" w:firstRowFirstColumn="0" w:firstRowLastColumn="0" w:lastRowFirstColumn="0" w:lastRowLastColumn="0"/>
              <w:rPr>
                <w:sz w:val="20"/>
                <w:szCs w:val="20"/>
              </w:rPr>
            </w:pPr>
            <w:r w:rsidRPr="009B5D6B">
              <w:rPr>
                <w:lang w:val="el-GR"/>
              </w:rPr>
              <w:t>Χ</w:t>
            </w:r>
            <w:r w:rsidRPr="009B5D6B">
              <w:rPr>
                <w:vertAlign w:val="superscript"/>
                <w:lang w:val="el-GR"/>
              </w:rPr>
              <w:t>2</w:t>
            </w:r>
          </w:p>
        </w:tc>
        <w:tc>
          <w:tcPr>
            <w:tcW w:w="762" w:type="dxa"/>
            <w:noWrap/>
            <w:hideMark/>
          </w:tcPr>
          <w:p w14:paraId="68917A8F" w14:textId="77777777" w:rsidR="00E32994" w:rsidRPr="009B5D6B" w:rsidRDefault="00E32994" w:rsidP="00A956C8">
            <w:pPr>
              <w:jc w:val="both"/>
              <w:cnfStyle w:val="100000000000" w:firstRow="1" w:lastRow="0" w:firstColumn="0" w:lastColumn="0" w:oddVBand="0" w:evenVBand="0" w:oddHBand="0" w:evenHBand="0" w:firstRowFirstColumn="0" w:firstRowLastColumn="0" w:lastRowFirstColumn="0" w:lastRowLastColumn="0"/>
              <w:rPr>
                <w:sz w:val="20"/>
                <w:szCs w:val="20"/>
              </w:rPr>
            </w:pPr>
            <w:r w:rsidRPr="009B5D6B">
              <w:t>N</w:t>
            </w:r>
            <w:r w:rsidRPr="009B5D6B">
              <w:rPr>
                <w:vertAlign w:val="subscript"/>
              </w:rPr>
              <w:t>1</w:t>
            </w:r>
          </w:p>
        </w:tc>
      </w:tr>
      <w:tr w:rsidR="009B5D6B" w:rsidRPr="009B5D6B" w14:paraId="1FC7834F"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06ADE516" w14:textId="77777777" w:rsidR="00E32994" w:rsidRPr="009B5D6B" w:rsidRDefault="00E32994" w:rsidP="00A956C8">
            <w:pPr>
              <w:jc w:val="both"/>
              <w:rPr>
                <w:sz w:val="20"/>
                <w:szCs w:val="20"/>
              </w:rPr>
            </w:pPr>
            <w:r w:rsidRPr="009B5D6B">
              <w:t>1:1</w:t>
            </w:r>
          </w:p>
        </w:tc>
        <w:tc>
          <w:tcPr>
            <w:tcW w:w="1231" w:type="dxa"/>
            <w:noWrap/>
            <w:hideMark/>
          </w:tcPr>
          <w:p w14:paraId="4B98DACF"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88.23</w:t>
            </w:r>
          </w:p>
        </w:tc>
        <w:tc>
          <w:tcPr>
            <w:tcW w:w="929" w:type="dxa"/>
            <w:noWrap/>
            <w:hideMark/>
          </w:tcPr>
          <w:p w14:paraId="420F0F04"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01C586E7"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0.93</w:t>
            </w:r>
          </w:p>
        </w:tc>
        <w:tc>
          <w:tcPr>
            <w:tcW w:w="762" w:type="dxa"/>
            <w:noWrap/>
            <w:hideMark/>
          </w:tcPr>
          <w:p w14:paraId="11D504CB"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6.50</w:t>
            </w:r>
          </w:p>
        </w:tc>
      </w:tr>
      <w:tr w:rsidR="009B5D6B" w:rsidRPr="009B5D6B" w14:paraId="5BCFB1AE"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44052778" w14:textId="77777777" w:rsidR="00E32994" w:rsidRPr="009B5D6B" w:rsidRDefault="00E32994" w:rsidP="00A956C8">
            <w:pPr>
              <w:jc w:val="both"/>
              <w:rPr>
                <w:sz w:val="20"/>
                <w:szCs w:val="20"/>
              </w:rPr>
            </w:pPr>
            <w:r w:rsidRPr="009B5D6B">
              <w:t>1.5:1</w:t>
            </w:r>
          </w:p>
        </w:tc>
        <w:tc>
          <w:tcPr>
            <w:tcW w:w="1231" w:type="dxa"/>
            <w:noWrap/>
            <w:hideMark/>
          </w:tcPr>
          <w:p w14:paraId="58079105"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86.85</w:t>
            </w:r>
          </w:p>
        </w:tc>
        <w:tc>
          <w:tcPr>
            <w:tcW w:w="929" w:type="dxa"/>
            <w:noWrap/>
            <w:hideMark/>
          </w:tcPr>
          <w:p w14:paraId="35535A83"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703D86A3"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0.80</w:t>
            </w:r>
          </w:p>
        </w:tc>
        <w:tc>
          <w:tcPr>
            <w:tcW w:w="762" w:type="dxa"/>
            <w:noWrap/>
            <w:hideMark/>
          </w:tcPr>
          <w:p w14:paraId="036300BF"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6.61</w:t>
            </w:r>
          </w:p>
        </w:tc>
      </w:tr>
      <w:tr w:rsidR="009B5D6B" w:rsidRPr="009B5D6B" w14:paraId="1B391BD6"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49E03E65" w14:textId="77777777" w:rsidR="00E32994" w:rsidRPr="009B5D6B" w:rsidRDefault="00E32994" w:rsidP="00A956C8">
            <w:pPr>
              <w:jc w:val="both"/>
              <w:rPr>
                <w:sz w:val="20"/>
                <w:szCs w:val="20"/>
              </w:rPr>
            </w:pPr>
            <w:r w:rsidRPr="009B5D6B">
              <w:t>2:1</w:t>
            </w:r>
          </w:p>
        </w:tc>
        <w:tc>
          <w:tcPr>
            <w:tcW w:w="1231" w:type="dxa"/>
            <w:noWrap/>
            <w:hideMark/>
          </w:tcPr>
          <w:p w14:paraId="6E64B7BD"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86.62</w:t>
            </w:r>
          </w:p>
        </w:tc>
        <w:tc>
          <w:tcPr>
            <w:tcW w:w="929" w:type="dxa"/>
            <w:noWrap/>
            <w:hideMark/>
          </w:tcPr>
          <w:p w14:paraId="28E9B19E"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3EE4C16B"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0.77</w:t>
            </w:r>
          </w:p>
        </w:tc>
        <w:tc>
          <w:tcPr>
            <w:tcW w:w="762" w:type="dxa"/>
            <w:noWrap/>
            <w:hideMark/>
          </w:tcPr>
          <w:p w14:paraId="68DCFD9C"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6.63</w:t>
            </w:r>
          </w:p>
        </w:tc>
      </w:tr>
      <w:tr w:rsidR="009B5D6B" w:rsidRPr="009B5D6B" w14:paraId="7EEFF797"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78EDA47A" w14:textId="77777777" w:rsidR="00E32994" w:rsidRPr="009B5D6B" w:rsidRDefault="00E32994" w:rsidP="00A956C8">
            <w:pPr>
              <w:jc w:val="both"/>
              <w:rPr>
                <w:sz w:val="20"/>
                <w:szCs w:val="20"/>
              </w:rPr>
            </w:pPr>
            <w:r w:rsidRPr="009B5D6B">
              <w:t>2.5:1</w:t>
            </w:r>
          </w:p>
        </w:tc>
        <w:tc>
          <w:tcPr>
            <w:tcW w:w="1231" w:type="dxa"/>
            <w:noWrap/>
            <w:hideMark/>
          </w:tcPr>
          <w:p w14:paraId="57FC4360"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85.62</w:t>
            </w:r>
          </w:p>
        </w:tc>
        <w:tc>
          <w:tcPr>
            <w:tcW w:w="929" w:type="dxa"/>
            <w:noWrap/>
            <w:hideMark/>
          </w:tcPr>
          <w:p w14:paraId="03B1AAB9"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03FECE63"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0.81</w:t>
            </w:r>
          </w:p>
        </w:tc>
        <w:tc>
          <w:tcPr>
            <w:tcW w:w="762" w:type="dxa"/>
            <w:noWrap/>
            <w:hideMark/>
          </w:tcPr>
          <w:p w14:paraId="614055D9"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6.71</w:t>
            </w:r>
          </w:p>
        </w:tc>
      </w:tr>
      <w:tr w:rsidR="009B5D6B" w:rsidRPr="009B5D6B" w14:paraId="2F9C6D49"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56FA46ED" w14:textId="77777777" w:rsidR="00E32994" w:rsidRPr="009B5D6B" w:rsidRDefault="00E32994" w:rsidP="00A956C8">
            <w:pPr>
              <w:jc w:val="both"/>
              <w:rPr>
                <w:sz w:val="20"/>
                <w:szCs w:val="20"/>
              </w:rPr>
            </w:pPr>
            <w:r w:rsidRPr="009B5D6B">
              <w:t>3:1</w:t>
            </w:r>
          </w:p>
        </w:tc>
        <w:tc>
          <w:tcPr>
            <w:tcW w:w="1231" w:type="dxa"/>
            <w:noWrap/>
            <w:hideMark/>
          </w:tcPr>
          <w:p w14:paraId="7701225A"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84.62</w:t>
            </w:r>
          </w:p>
        </w:tc>
        <w:tc>
          <w:tcPr>
            <w:tcW w:w="929" w:type="dxa"/>
            <w:noWrap/>
            <w:hideMark/>
          </w:tcPr>
          <w:p w14:paraId="018FD09C"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7E37FDDB"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0.77</w:t>
            </w:r>
          </w:p>
        </w:tc>
        <w:tc>
          <w:tcPr>
            <w:tcW w:w="762" w:type="dxa"/>
            <w:noWrap/>
            <w:hideMark/>
          </w:tcPr>
          <w:p w14:paraId="4512B0DF"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6.79</w:t>
            </w:r>
          </w:p>
        </w:tc>
      </w:tr>
      <w:tr w:rsidR="009B5D6B" w:rsidRPr="009B5D6B" w14:paraId="350695D2"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1F1948B0" w14:textId="1DC8FB72" w:rsidR="00E32994" w:rsidRPr="009B5D6B" w:rsidRDefault="00E32994" w:rsidP="00A956C8">
            <w:pPr>
              <w:jc w:val="both"/>
              <w:rPr>
                <w:sz w:val="20"/>
                <w:szCs w:val="20"/>
              </w:rPr>
            </w:pPr>
            <w:r w:rsidRPr="009B5D6B">
              <w:t>3.5</w:t>
            </w:r>
            <w:r w:rsidR="003B2A15" w:rsidRPr="009B5D6B">
              <w:t>:</w:t>
            </w:r>
            <w:r w:rsidRPr="009B5D6B">
              <w:t>1</w:t>
            </w:r>
          </w:p>
        </w:tc>
        <w:tc>
          <w:tcPr>
            <w:tcW w:w="1231" w:type="dxa"/>
            <w:noWrap/>
            <w:hideMark/>
          </w:tcPr>
          <w:p w14:paraId="12D73B09"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84.13</w:t>
            </w:r>
          </w:p>
        </w:tc>
        <w:tc>
          <w:tcPr>
            <w:tcW w:w="929" w:type="dxa"/>
            <w:noWrap/>
            <w:hideMark/>
          </w:tcPr>
          <w:p w14:paraId="66008436"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44E23F55"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0.76</w:t>
            </w:r>
          </w:p>
        </w:tc>
        <w:tc>
          <w:tcPr>
            <w:tcW w:w="762" w:type="dxa"/>
            <w:noWrap/>
            <w:hideMark/>
          </w:tcPr>
          <w:p w14:paraId="36A46843"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6.83</w:t>
            </w:r>
          </w:p>
        </w:tc>
      </w:tr>
      <w:tr w:rsidR="009B5D6B" w:rsidRPr="009B5D6B" w14:paraId="41B68F9B"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58AE5CF3" w14:textId="77777777" w:rsidR="00E32994" w:rsidRPr="009B5D6B" w:rsidRDefault="00E32994" w:rsidP="00A956C8">
            <w:pPr>
              <w:jc w:val="both"/>
              <w:rPr>
                <w:sz w:val="20"/>
                <w:szCs w:val="20"/>
              </w:rPr>
            </w:pPr>
            <w:r w:rsidRPr="009B5D6B">
              <w:t>4:1</w:t>
            </w:r>
          </w:p>
        </w:tc>
        <w:tc>
          <w:tcPr>
            <w:tcW w:w="1231" w:type="dxa"/>
            <w:noWrap/>
            <w:hideMark/>
          </w:tcPr>
          <w:p w14:paraId="4B00DF26"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85.00</w:t>
            </w:r>
          </w:p>
        </w:tc>
        <w:tc>
          <w:tcPr>
            <w:tcW w:w="929" w:type="dxa"/>
            <w:noWrap/>
            <w:hideMark/>
          </w:tcPr>
          <w:p w14:paraId="7B7D8739"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736D46E9"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0.83</w:t>
            </w:r>
          </w:p>
        </w:tc>
        <w:tc>
          <w:tcPr>
            <w:tcW w:w="762" w:type="dxa"/>
            <w:noWrap/>
            <w:hideMark/>
          </w:tcPr>
          <w:p w14:paraId="42465FF7"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6.76</w:t>
            </w:r>
          </w:p>
        </w:tc>
      </w:tr>
      <w:tr w:rsidR="009B5D6B" w:rsidRPr="009B5D6B" w14:paraId="174E4EB7"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13B016E3" w14:textId="77777777" w:rsidR="00E32994" w:rsidRPr="009B5D6B" w:rsidRDefault="00E32994" w:rsidP="00A956C8">
            <w:pPr>
              <w:jc w:val="both"/>
              <w:rPr>
                <w:sz w:val="20"/>
                <w:szCs w:val="20"/>
              </w:rPr>
            </w:pPr>
            <w:r w:rsidRPr="009B5D6B">
              <w:t>5:1</w:t>
            </w:r>
          </w:p>
        </w:tc>
        <w:tc>
          <w:tcPr>
            <w:tcW w:w="1231" w:type="dxa"/>
            <w:noWrap/>
            <w:hideMark/>
          </w:tcPr>
          <w:p w14:paraId="496E14C0"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83.71</w:t>
            </w:r>
          </w:p>
        </w:tc>
        <w:tc>
          <w:tcPr>
            <w:tcW w:w="929" w:type="dxa"/>
            <w:noWrap/>
            <w:hideMark/>
          </w:tcPr>
          <w:p w14:paraId="1F1ED9ED"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05715761"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0.46</w:t>
            </w:r>
          </w:p>
        </w:tc>
        <w:tc>
          <w:tcPr>
            <w:tcW w:w="762" w:type="dxa"/>
            <w:noWrap/>
            <w:hideMark/>
          </w:tcPr>
          <w:p w14:paraId="6831D4DD"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6.87</w:t>
            </w:r>
          </w:p>
        </w:tc>
      </w:tr>
      <w:tr w:rsidR="009B5D6B" w:rsidRPr="009B5D6B" w14:paraId="5B6CD129"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322E8278" w14:textId="77777777" w:rsidR="00E32994" w:rsidRPr="009B5D6B" w:rsidRDefault="00E32994" w:rsidP="00A956C8">
            <w:pPr>
              <w:jc w:val="both"/>
              <w:rPr>
                <w:sz w:val="20"/>
                <w:szCs w:val="20"/>
              </w:rPr>
            </w:pPr>
            <w:r w:rsidRPr="009B5D6B">
              <w:t>6:1</w:t>
            </w:r>
          </w:p>
        </w:tc>
        <w:tc>
          <w:tcPr>
            <w:tcW w:w="1231" w:type="dxa"/>
            <w:noWrap/>
            <w:hideMark/>
          </w:tcPr>
          <w:p w14:paraId="441F1EFA"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80.92</w:t>
            </w:r>
          </w:p>
        </w:tc>
        <w:tc>
          <w:tcPr>
            <w:tcW w:w="929" w:type="dxa"/>
            <w:noWrap/>
            <w:hideMark/>
          </w:tcPr>
          <w:p w14:paraId="78F4433E"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596D1771"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0.44</w:t>
            </w:r>
          </w:p>
        </w:tc>
        <w:tc>
          <w:tcPr>
            <w:tcW w:w="762" w:type="dxa"/>
            <w:noWrap/>
            <w:hideMark/>
          </w:tcPr>
          <w:p w14:paraId="49293426"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7.12</w:t>
            </w:r>
          </w:p>
        </w:tc>
      </w:tr>
      <w:tr w:rsidR="009B5D6B" w:rsidRPr="009B5D6B" w14:paraId="6A0B23B1"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78A10B0D" w14:textId="77777777" w:rsidR="00E32994" w:rsidRPr="009B5D6B" w:rsidRDefault="00E32994" w:rsidP="00A956C8">
            <w:pPr>
              <w:jc w:val="both"/>
              <w:rPr>
                <w:sz w:val="20"/>
                <w:szCs w:val="20"/>
              </w:rPr>
            </w:pPr>
            <w:r w:rsidRPr="009B5D6B">
              <w:t>7:1</w:t>
            </w:r>
          </w:p>
        </w:tc>
        <w:tc>
          <w:tcPr>
            <w:tcW w:w="1231" w:type="dxa"/>
            <w:noWrap/>
            <w:hideMark/>
          </w:tcPr>
          <w:p w14:paraId="767455C7"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79.89</w:t>
            </w:r>
          </w:p>
        </w:tc>
        <w:tc>
          <w:tcPr>
            <w:tcW w:w="929" w:type="dxa"/>
            <w:noWrap/>
            <w:hideMark/>
          </w:tcPr>
          <w:p w14:paraId="680BAB07"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78138216"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0.72</w:t>
            </w:r>
          </w:p>
        </w:tc>
        <w:tc>
          <w:tcPr>
            <w:tcW w:w="762" w:type="dxa"/>
            <w:noWrap/>
            <w:hideMark/>
          </w:tcPr>
          <w:p w14:paraId="1F728BE4"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7.22</w:t>
            </w:r>
          </w:p>
        </w:tc>
      </w:tr>
      <w:tr w:rsidR="009B5D6B" w:rsidRPr="009B5D6B" w14:paraId="0A5701DD"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486523E1" w14:textId="77777777" w:rsidR="00E32994" w:rsidRPr="009B5D6B" w:rsidRDefault="00E32994" w:rsidP="00A956C8">
            <w:pPr>
              <w:jc w:val="both"/>
              <w:rPr>
                <w:sz w:val="20"/>
                <w:szCs w:val="20"/>
              </w:rPr>
            </w:pPr>
            <w:r w:rsidRPr="009B5D6B">
              <w:t>8:1</w:t>
            </w:r>
          </w:p>
        </w:tc>
        <w:tc>
          <w:tcPr>
            <w:tcW w:w="1231" w:type="dxa"/>
            <w:noWrap/>
            <w:hideMark/>
          </w:tcPr>
          <w:p w14:paraId="01E79D8E"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77.99</w:t>
            </w:r>
          </w:p>
        </w:tc>
        <w:tc>
          <w:tcPr>
            <w:tcW w:w="929" w:type="dxa"/>
            <w:noWrap/>
            <w:hideMark/>
          </w:tcPr>
          <w:p w14:paraId="2D9411DA"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6FD9D816"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0.41</w:t>
            </w:r>
          </w:p>
        </w:tc>
        <w:tc>
          <w:tcPr>
            <w:tcW w:w="762" w:type="dxa"/>
            <w:noWrap/>
            <w:hideMark/>
          </w:tcPr>
          <w:p w14:paraId="1343C852"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7.41</w:t>
            </w:r>
          </w:p>
        </w:tc>
      </w:tr>
      <w:tr w:rsidR="009B5D6B" w:rsidRPr="009B5D6B" w14:paraId="0B76DFAA" w14:textId="77777777" w:rsidTr="0079363B">
        <w:trPr>
          <w:trHeight w:val="360"/>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46EF2F83" w14:textId="77777777" w:rsidR="00E32994" w:rsidRPr="009B5D6B" w:rsidRDefault="00E32994" w:rsidP="00A956C8">
            <w:pPr>
              <w:jc w:val="both"/>
              <w:rPr>
                <w:sz w:val="20"/>
                <w:szCs w:val="20"/>
              </w:rPr>
            </w:pPr>
            <w:r w:rsidRPr="009B5D6B">
              <w:rPr>
                <w:sz w:val="20"/>
                <w:szCs w:val="20"/>
              </w:rPr>
              <w:t>BW</w:t>
            </w:r>
            <w:r w:rsidRPr="009B5D6B">
              <w:rPr>
                <w:sz w:val="20"/>
                <w:szCs w:val="20"/>
                <w:vertAlign w:val="subscript"/>
              </w:rPr>
              <w:t>11</w:t>
            </w:r>
          </w:p>
        </w:tc>
        <w:tc>
          <w:tcPr>
            <w:tcW w:w="1231" w:type="dxa"/>
            <w:noWrap/>
            <w:hideMark/>
          </w:tcPr>
          <w:p w14:paraId="1E635DE3" w14:textId="19C7F34A"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9B5D6B">
              <w:rPr>
                <w:b/>
                <w:bCs/>
              </w:rPr>
              <w:t>T</w:t>
            </w:r>
            <w:r w:rsidRPr="009B5D6B">
              <w:rPr>
                <w:b/>
                <w:bCs/>
                <w:vertAlign w:val="subscript"/>
              </w:rPr>
              <w:t>1</w:t>
            </w:r>
            <w:r w:rsidR="0079363B" w:rsidRPr="009B5D6B">
              <w:rPr>
                <w:b/>
                <w:bCs/>
                <w:vertAlign w:val="subscript"/>
              </w:rPr>
              <w:t xml:space="preserve"> </w:t>
            </w:r>
            <w:r w:rsidR="0079363B" w:rsidRPr="009B5D6B">
              <w:rPr>
                <w:b/>
                <w:bCs/>
              </w:rPr>
              <w:t>(µs)</w:t>
            </w:r>
          </w:p>
        </w:tc>
        <w:tc>
          <w:tcPr>
            <w:tcW w:w="929" w:type="dxa"/>
            <w:noWrap/>
            <w:hideMark/>
          </w:tcPr>
          <w:p w14:paraId="65159F6F"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9B5D6B">
              <w:rPr>
                <w:b/>
                <w:bCs/>
              </w:rPr>
              <w:t>%</w:t>
            </w:r>
          </w:p>
        </w:tc>
        <w:tc>
          <w:tcPr>
            <w:tcW w:w="948" w:type="dxa"/>
            <w:noWrap/>
            <w:hideMark/>
          </w:tcPr>
          <w:p w14:paraId="0619F1A3"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9B5D6B">
              <w:rPr>
                <w:b/>
                <w:bCs/>
                <w:lang w:val="el-GR"/>
              </w:rPr>
              <w:t>Χ</w:t>
            </w:r>
            <w:r w:rsidRPr="009B5D6B">
              <w:rPr>
                <w:b/>
                <w:bCs/>
                <w:vertAlign w:val="superscript"/>
                <w:lang w:val="el-GR"/>
              </w:rPr>
              <w:t>2</w:t>
            </w:r>
          </w:p>
        </w:tc>
        <w:tc>
          <w:tcPr>
            <w:tcW w:w="762" w:type="dxa"/>
            <w:noWrap/>
            <w:hideMark/>
          </w:tcPr>
          <w:p w14:paraId="2C57AF31"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9B5D6B">
              <w:rPr>
                <w:b/>
                <w:bCs/>
              </w:rPr>
              <w:t>N</w:t>
            </w:r>
            <w:r w:rsidRPr="009B5D6B">
              <w:rPr>
                <w:b/>
                <w:bCs/>
                <w:vertAlign w:val="subscript"/>
              </w:rPr>
              <w:t>1</w:t>
            </w:r>
          </w:p>
        </w:tc>
      </w:tr>
      <w:tr w:rsidR="009B5D6B" w:rsidRPr="009B5D6B" w14:paraId="25B3BF43"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6A6F2C1C" w14:textId="77777777" w:rsidR="00E32994" w:rsidRPr="009B5D6B" w:rsidRDefault="00E32994" w:rsidP="00A956C8">
            <w:pPr>
              <w:jc w:val="both"/>
              <w:rPr>
                <w:sz w:val="20"/>
                <w:szCs w:val="20"/>
              </w:rPr>
            </w:pPr>
            <w:r w:rsidRPr="009B5D6B">
              <w:t>1:1</w:t>
            </w:r>
          </w:p>
        </w:tc>
        <w:tc>
          <w:tcPr>
            <w:tcW w:w="1231" w:type="dxa"/>
            <w:noWrap/>
            <w:hideMark/>
          </w:tcPr>
          <w:p w14:paraId="7560F7FE"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75.94</w:t>
            </w:r>
          </w:p>
        </w:tc>
        <w:tc>
          <w:tcPr>
            <w:tcW w:w="929" w:type="dxa"/>
            <w:noWrap/>
            <w:hideMark/>
          </w:tcPr>
          <w:p w14:paraId="2416D19F"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01DFCFC4"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1.01</w:t>
            </w:r>
          </w:p>
        </w:tc>
        <w:tc>
          <w:tcPr>
            <w:tcW w:w="762" w:type="dxa"/>
            <w:noWrap/>
            <w:hideMark/>
          </w:tcPr>
          <w:p w14:paraId="023232A7"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7.62</w:t>
            </w:r>
          </w:p>
        </w:tc>
      </w:tr>
      <w:tr w:rsidR="009B5D6B" w:rsidRPr="009B5D6B" w14:paraId="6074C833"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7BBD3EC9" w14:textId="77777777" w:rsidR="00E32994" w:rsidRPr="009B5D6B" w:rsidRDefault="00E32994" w:rsidP="00A956C8">
            <w:pPr>
              <w:jc w:val="both"/>
              <w:rPr>
                <w:sz w:val="20"/>
                <w:szCs w:val="20"/>
              </w:rPr>
            </w:pPr>
            <w:r w:rsidRPr="009B5D6B">
              <w:t>1.5:1</w:t>
            </w:r>
          </w:p>
        </w:tc>
        <w:tc>
          <w:tcPr>
            <w:tcW w:w="1231" w:type="dxa"/>
            <w:noWrap/>
            <w:hideMark/>
          </w:tcPr>
          <w:p w14:paraId="7D821262"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85.70</w:t>
            </w:r>
          </w:p>
        </w:tc>
        <w:tc>
          <w:tcPr>
            <w:tcW w:w="929" w:type="dxa"/>
            <w:noWrap/>
            <w:hideMark/>
          </w:tcPr>
          <w:p w14:paraId="02083889"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226A2D4F"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1.14</w:t>
            </w:r>
          </w:p>
        </w:tc>
        <w:tc>
          <w:tcPr>
            <w:tcW w:w="762" w:type="dxa"/>
            <w:noWrap/>
            <w:hideMark/>
          </w:tcPr>
          <w:p w14:paraId="5E58FA7A"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6.70</w:t>
            </w:r>
          </w:p>
        </w:tc>
      </w:tr>
      <w:tr w:rsidR="009B5D6B" w:rsidRPr="009B5D6B" w14:paraId="492BC74C"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7B314289" w14:textId="77777777" w:rsidR="00E32994" w:rsidRPr="009B5D6B" w:rsidRDefault="00E32994" w:rsidP="00A956C8">
            <w:pPr>
              <w:jc w:val="both"/>
              <w:rPr>
                <w:sz w:val="20"/>
                <w:szCs w:val="20"/>
              </w:rPr>
            </w:pPr>
            <w:r w:rsidRPr="009B5D6B">
              <w:t>2:1</w:t>
            </w:r>
          </w:p>
        </w:tc>
        <w:tc>
          <w:tcPr>
            <w:tcW w:w="1231" w:type="dxa"/>
            <w:noWrap/>
            <w:hideMark/>
          </w:tcPr>
          <w:p w14:paraId="464C99B8"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89.92</w:t>
            </w:r>
          </w:p>
        </w:tc>
        <w:tc>
          <w:tcPr>
            <w:tcW w:w="929" w:type="dxa"/>
            <w:noWrap/>
            <w:hideMark/>
          </w:tcPr>
          <w:p w14:paraId="03B1F76C"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2CA1D605"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1.07</w:t>
            </w:r>
          </w:p>
        </w:tc>
        <w:tc>
          <w:tcPr>
            <w:tcW w:w="762" w:type="dxa"/>
            <w:noWrap/>
            <w:hideMark/>
          </w:tcPr>
          <w:p w14:paraId="579C39D5"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6.37</w:t>
            </w:r>
          </w:p>
        </w:tc>
      </w:tr>
      <w:tr w:rsidR="009B5D6B" w:rsidRPr="009B5D6B" w14:paraId="42797190"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2F89812F" w14:textId="77777777" w:rsidR="00E32994" w:rsidRPr="009B5D6B" w:rsidRDefault="00E32994" w:rsidP="00A956C8">
            <w:pPr>
              <w:jc w:val="both"/>
              <w:rPr>
                <w:sz w:val="20"/>
                <w:szCs w:val="20"/>
              </w:rPr>
            </w:pPr>
            <w:r w:rsidRPr="009B5D6B">
              <w:t>2.5:1</w:t>
            </w:r>
          </w:p>
        </w:tc>
        <w:tc>
          <w:tcPr>
            <w:tcW w:w="1231" w:type="dxa"/>
            <w:noWrap/>
            <w:hideMark/>
          </w:tcPr>
          <w:p w14:paraId="76AC76C5"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94.82</w:t>
            </w:r>
          </w:p>
        </w:tc>
        <w:tc>
          <w:tcPr>
            <w:tcW w:w="929" w:type="dxa"/>
            <w:noWrap/>
            <w:hideMark/>
          </w:tcPr>
          <w:p w14:paraId="51555A2D"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682FA680"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1.17</w:t>
            </w:r>
          </w:p>
        </w:tc>
        <w:tc>
          <w:tcPr>
            <w:tcW w:w="762" w:type="dxa"/>
            <w:noWrap/>
            <w:hideMark/>
          </w:tcPr>
          <w:p w14:paraId="071361BB"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6.01</w:t>
            </w:r>
          </w:p>
        </w:tc>
      </w:tr>
      <w:tr w:rsidR="009B5D6B" w:rsidRPr="009B5D6B" w14:paraId="4C012867"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4806821F" w14:textId="77777777" w:rsidR="00E32994" w:rsidRPr="009B5D6B" w:rsidRDefault="00E32994" w:rsidP="00A956C8">
            <w:pPr>
              <w:jc w:val="both"/>
              <w:rPr>
                <w:sz w:val="20"/>
                <w:szCs w:val="20"/>
              </w:rPr>
            </w:pPr>
            <w:r w:rsidRPr="009B5D6B">
              <w:t>3:1</w:t>
            </w:r>
          </w:p>
        </w:tc>
        <w:tc>
          <w:tcPr>
            <w:tcW w:w="1231" w:type="dxa"/>
            <w:noWrap/>
            <w:hideMark/>
          </w:tcPr>
          <w:p w14:paraId="60848153"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94.25</w:t>
            </w:r>
          </w:p>
        </w:tc>
        <w:tc>
          <w:tcPr>
            <w:tcW w:w="929" w:type="dxa"/>
            <w:noWrap/>
            <w:hideMark/>
          </w:tcPr>
          <w:p w14:paraId="56623E38"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59AB2274"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1.04</w:t>
            </w:r>
          </w:p>
        </w:tc>
        <w:tc>
          <w:tcPr>
            <w:tcW w:w="762" w:type="dxa"/>
            <w:noWrap/>
            <w:hideMark/>
          </w:tcPr>
          <w:p w14:paraId="15559B27"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6.05</w:t>
            </w:r>
          </w:p>
        </w:tc>
      </w:tr>
      <w:tr w:rsidR="009B5D6B" w:rsidRPr="009B5D6B" w14:paraId="69B5D412"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6377DF7E" w14:textId="6C92B78E" w:rsidR="00E32994" w:rsidRPr="009B5D6B" w:rsidRDefault="00E32994" w:rsidP="00A956C8">
            <w:pPr>
              <w:jc w:val="both"/>
              <w:rPr>
                <w:sz w:val="20"/>
                <w:szCs w:val="20"/>
              </w:rPr>
            </w:pPr>
            <w:r w:rsidRPr="009B5D6B">
              <w:t>3.5</w:t>
            </w:r>
            <w:r w:rsidR="003B2A15" w:rsidRPr="009B5D6B">
              <w:t>:</w:t>
            </w:r>
            <w:r w:rsidRPr="009B5D6B">
              <w:t>1</w:t>
            </w:r>
          </w:p>
        </w:tc>
        <w:tc>
          <w:tcPr>
            <w:tcW w:w="1231" w:type="dxa"/>
            <w:noWrap/>
            <w:hideMark/>
          </w:tcPr>
          <w:p w14:paraId="26E62AEC"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97.87</w:t>
            </w:r>
          </w:p>
        </w:tc>
        <w:tc>
          <w:tcPr>
            <w:tcW w:w="929" w:type="dxa"/>
            <w:noWrap/>
            <w:hideMark/>
          </w:tcPr>
          <w:p w14:paraId="6709686A"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64FA0D35"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1.21</w:t>
            </w:r>
          </w:p>
        </w:tc>
        <w:tc>
          <w:tcPr>
            <w:tcW w:w="762" w:type="dxa"/>
            <w:noWrap/>
            <w:hideMark/>
          </w:tcPr>
          <w:p w14:paraId="67D99C84"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5.81</w:t>
            </w:r>
          </w:p>
        </w:tc>
      </w:tr>
      <w:tr w:rsidR="009B5D6B" w:rsidRPr="009B5D6B" w14:paraId="61724930"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7F95B22B" w14:textId="77777777" w:rsidR="00E32994" w:rsidRPr="009B5D6B" w:rsidRDefault="00E32994" w:rsidP="00A956C8">
            <w:pPr>
              <w:jc w:val="both"/>
              <w:rPr>
                <w:sz w:val="20"/>
                <w:szCs w:val="20"/>
              </w:rPr>
            </w:pPr>
            <w:r w:rsidRPr="009B5D6B">
              <w:t>4:1</w:t>
            </w:r>
          </w:p>
        </w:tc>
        <w:tc>
          <w:tcPr>
            <w:tcW w:w="1231" w:type="dxa"/>
            <w:noWrap/>
            <w:hideMark/>
          </w:tcPr>
          <w:p w14:paraId="514612CC"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96.60</w:t>
            </w:r>
          </w:p>
        </w:tc>
        <w:tc>
          <w:tcPr>
            <w:tcW w:w="929" w:type="dxa"/>
            <w:noWrap/>
            <w:hideMark/>
          </w:tcPr>
          <w:p w14:paraId="084C00D1"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3746DB97"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1.04</w:t>
            </w:r>
          </w:p>
        </w:tc>
        <w:tc>
          <w:tcPr>
            <w:tcW w:w="762" w:type="dxa"/>
            <w:noWrap/>
            <w:hideMark/>
          </w:tcPr>
          <w:p w14:paraId="34630068" w14:textId="77777777" w:rsidR="00E32994" w:rsidRPr="009B5D6B" w:rsidRDefault="00E32994" w:rsidP="00A956C8">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5.90</w:t>
            </w:r>
          </w:p>
        </w:tc>
      </w:tr>
      <w:tr w:rsidR="009B5D6B" w:rsidRPr="009B5D6B" w14:paraId="59665549"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786EA2EE" w14:textId="77777777" w:rsidR="00E32994" w:rsidRPr="009B5D6B" w:rsidRDefault="00E32994" w:rsidP="00A956C8">
            <w:pPr>
              <w:jc w:val="both"/>
              <w:rPr>
                <w:sz w:val="20"/>
                <w:szCs w:val="20"/>
              </w:rPr>
            </w:pPr>
            <w:r w:rsidRPr="009B5D6B">
              <w:t>5:1</w:t>
            </w:r>
          </w:p>
        </w:tc>
        <w:tc>
          <w:tcPr>
            <w:tcW w:w="1231" w:type="dxa"/>
            <w:noWrap/>
            <w:hideMark/>
          </w:tcPr>
          <w:p w14:paraId="4F9E3E78"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97.51</w:t>
            </w:r>
          </w:p>
        </w:tc>
        <w:tc>
          <w:tcPr>
            <w:tcW w:w="929" w:type="dxa"/>
            <w:noWrap/>
            <w:hideMark/>
          </w:tcPr>
          <w:p w14:paraId="04CF675A"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26AD60FE"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0.81</w:t>
            </w:r>
          </w:p>
        </w:tc>
        <w:tc>
          <w:tcPr>
            <w:tcW w:w="762" w:type="dxa"/>
            <w:noWrap/>
            <w:hideMark/>
          </w:tcPr>
          <w:p w14:paraId="646EACE3" w14:textId="77777777" w:rsidR="00E32994" w:rsidRPr="009B5D6B" w:rsidRDefault="00E32994" w:rsidP="00A956C8">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5.84</w:t>
            </w:r>
          </w:p>
        </w:tc>
      </w:tr>
      <w:tr w:rsidR="009B5D6B" w:rsidRPr="009B5D6B" w14:paraId="7775164B"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45E2A716" w14:textId="77777777" w:rsidR="00E32994" w:rsidRPr="009B5D6B" w:rsidRDefault="00E32994" w:rsidP="00E32994">
            <w:pPr>
              <w:jc w:val="both"/>
              <w:rPr>
                <w:sz w:val="20"/>
                <w:szCs w:val="20"/>
              </w:rPr>
            </w:pPr>
            <w:r w:rsidRPr="009B5D6B">
              <w:t>6:1</w:t>
            </w:r>
          </w:p>
        </w:tc>
        <w:tc>
          <w:tcPr>
            <w:tcW w:w="1231" w:type="dxa"/>
            <w:noWrap/>
          </w:tcPr>
          <w:p w14:paraId="25467058" w14:textId="3F7A8A2C"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97.01</w:t>
            </w:r>
          </w:p>
        </w:tc>
        <w:tc>
          <w:tcPr>
            <w:tcW w:w="929" w:type="dxa"/>
            <w:noWrap/>
          </w:tcPr>
          <w:p w14:paraId="1A5098D8" w14:textId="5B138D8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76.95</w:t>
            </w:r>
          </w:p>
        </w:tc>
        <w:tc>
          <w:tcPr>
            <w:tcW w:w="948" w:type="dxa"/>
            <w:noWrap/>
            <w:hideMark/>
          </w:tcPr>
          <w:p w14:paraId="3BEC1F56"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0.80</w:t>
            </w:r>
          </w:p>
        </w:tc>
        <w:tc>
          <w:tcPr>
            <w:tcW w:w="762" w:type="dxa"/>
            <w:noWrap/>
          </w:tcPr>
          <w:p w14:paraId="6C7AFECE" w14:textId="60DCC68C"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5.87</w:t>
            </w:r>
          </w:p>
        </w:tc>
      </w:tr>
      <w:tr w:rsidR="009B5D6B" w:rsidRPr="009B5D6B" w14:paraId="19E2BA1B"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61E5306F" w14:textId="77777777" w:rsidR="00E32994" w:rsidRPr="009B5D6B" w:rsidRDefault="00E32994" w:rsidP="00E32994">
            <w:pPr>
              <w:jc w:val="both"/>
              <w:rPr>
                <w:sz w:val="20"/>
                <w:szCs w:val="20"/>
              </w:rPr>
            </w:pPr>
            <w:r w:rsidRPr="009B5D6B">
              <w:t>7:1</w:t>
            </w:r>
          </w:p>
        </w:tc>
        <w:tc>
          <w:tcPr>
            <w:tcW w:w="1231" w:type="dxa"/>
            <w:noWrap/>
          </w:tcPr>
          <w:p w14:paraId="3712533D" w14:textId="18296231"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96.65</w:t>
            </w:r>
          </w:p>
        </w:tc>
        <w:tc>
          <w:tcPr>
            <w:tcW w:w="929" w:type="dxa"/>
            <w:noWrap/>
          </w:tcPr>
          <w:p w14:paraId="55102F0A" w14:textId="06A8A5BB"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82.59</w:t>
            </w:r>
          </w:p>
        </w:tc>
        <w:tc>
          <w:tcPr>
            <w:tcW w:w="948" w:type="dxa"/>
            <w:noWrap/>
            <w:hideMark/>
          </w:tcPr>
          <w:p w14:paraId="29963F25"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0.79</w:t>
            </w:r>
          </w:p>
        </w:tc>
        <w:tc>
          <w:tcPr>
            <w:tcW w:w="762" w:type="dxa"/>
            <w:noWrap/>
          </w:tcPr>
          <w:p w14:paraId="04013B79" w14:textId="10B9C0AE"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5.89</w:t>
            </w:r>
          </w:p>
        </w:tc>
      </w:tr>
      <w:tr w:rsidR="009B5D6B" w:rsidRPr="009B5D6B" w14:paraId="7D30AABB"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vAlign w:val="center"/>
            <w:hideMark/>
          </w:tcPr>
          <w:p w14:paraId="2A0A5256" w14:textId="77777777" w:rsidR="00E32994" w:rsidRPr="009B5D6B" w:rsidRDefault="00E32994" w:rsidP="00E32994">
            <w:pPr>
              <w:rPr>
                <w:sz w:val="20"/>
                <w:szCs w:val="20"/>
              </w:rPr>
            </w:pPr>
            <w:r w:rsidRPr="009B5D6B">
              <w:t>8:1</w:t>
            </w:r>
          </w:p>
        </w:tc>
        <w:tc>
          <w:tcPr>
            <w:tcW w:w="1231" w:type="dxa"/>
            <w:noWrap/>
          </w:tcPr>
          <w:p w14:paraId="10420EAA" w14:textId="0EEAA5B1" w:rsidR="00E32994" w:rsidRPr="009B5D6B" w:rsidRDefault="00E32994" w:rsidP="00E32994">
            <w:pPr>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95.69</w:t>
            </w:r>
          </w:p>
        </w:tc>
        <w:tc>
          <w:tcPr>
            <w:tcW w:w="929" w:type="dxa"/>
            <w:noWrap/>
          </w:tcPr>
          <w:p w14:paraId="51393CDD" w14:textId="59E6CF34"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88.71</w:t>
            </w:r>
          </w:p>
        </w:tc>
        <w:tc>
          <w:tcPr>
            <w:tcW w:w="948" w:type="dxa"/>
            <w:noWrap/>
            <w:hideMark/>
          </w:tcPr>
          <w:p w14:paraId="6C39D451"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0.78</w:t>
            </w:r>
          </w:p>
        </w:tc>
        <w:tc>
          <w:tcPr>
            <w:tcW w:w="762" w:type="dxa"/>
            <w:noWrap/>
          </w:tcPr>
          <w:p w14:paraId="01930C82" w14:textId="41218231"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5.96</w:t>
            </w:r>
          </w:p>
        </w:tc>
      </w:tr>
      <w:tr w:rsidR="009B5D6B" w:rsidRPr="009B5D6B" w14:paraId="106F851F" w14:textId="77777777" w:rsidTr="0079363B">
        <w:trPr>
          <w:trHeight w:val="297"/>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4F12D5BC" w14:textId="77777777" w:rsidR="00E32994" w:rsidRPr="009B5D6B" w:rsidRDefault="00E32994" w:rsidP="00E32994">
            <w:pPr>
              <w:jc w:val="both"/>
              <w:rPr>
                <w:sz w:val="20"/>
                <w:szCs w:val="20"/>
              </w:rPr>
            </w:pPr>
            <w:r w:rsidRPr="009B5D6B">
              <w:rPr>
                <w:sz w:val="20"/>
                <w:szCs w:val="20"/>
              </w:rPr>
              <w:t>P</w:t>
            </w:r>
            <w:r w:rsidRPr="009B5D6B">
              <w:rPr>
                <w:sz w:val="20"/>
                <w:szCs w:val="20"/>
                <w:vertAlign w:val="subscript"/>
              </w:rPr>
              <w:t>2</w:t>
            </w:r>
            <w:r w:rsidRPr="009B5D6B">
              <w:rPr>
                <w:sz w:val="20"/>
                <w:szCs w:val="20"/>
              </w:rPr>
              <w:t>W</w:t>
            </w:r>
            <w:r w:rsidRPr="009B5D6B">
              <w:rPr>
                <w:sz w:val="20"/>
                <w:szCs w:val="20"/>
                <w:vertAlign w:val="subscript"/>
              </w:rPr>
              <w:t>17</w:t>
            </w:r>
          </w:p>
        </w:tc>
        <w:tc>
          <w:tcPr>
            <w:tcW w:w="1231" w:type="dxa"/>
            <w:noWrap/>
            <w:hideMark/>
          </w:tcPr>
          <w:p w14:paraId="75ED9225" w14:textId="252DFBF0"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9B5D6B">
              <w:rPr>
                <w:b/>
                <w:bCs/>
              </w:rPr>
              <w:t>T</w:t>
            </w:r>
            <w:r w:rsidRPr="009B5D6B">
              <w:rPr>
                <w:b/>
                <w:bCs/>
                <w:vertAlign w:val="subscript"/>
              </w:rPr>
              <w:t>1</w:t>
            </w:r>
            <w:r w:rsidR="0079363B" w:rsidRPr="009B5D6B">
              <w:rPr>
                <w:b/>
                <w:bCs/>
                <w:vertAlign w:val="subscript"/>
              </w:rPr>
              <w:t xml:space="preserve"> </w:t>
            </w:r>
            <w:r w:rsidR="0079363B" w:rsidRPr="009B5D6B">
              <w:rPr>
                <w:b/>
                <w:bCs/>
              </w:rPr>
              <w:t>(µs)</w:t>
            </w:r>
          </w:p>
        </w:tc>
        <w:tc>
          <w:tcPr>
            <w:tcW w:w="929" w:type="dxa"/>
            <w:noWrap/>
            <w:hideMark/>
          </w:tcPr>
          <w:p w14:paraId="360C9199"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9B5D6B">
              <w:rPr>
                <w:b/>
                <w:bCs/>
              </w:rPr>
              <w:t>%</w:t>
            </w:r>
          </w:p>
        </w:tc>
        <w:tc>
          <w:tcPr>
            <w:tcW w:w="948" w:type="dxa"/>
            <w:noWrap/>
            <w:hideMark/>
          </w:tcPr>
          <w:p w14:paraId="6D4EBFAE"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9B5D6B">
              <w:rPr>
                <w:b/>
                <w:bCs/>
                <w:lang w:val="el-GR"/>
              </w:rPr>
              <w:t>Χ</w:t>
            </w:r>
            <w:r w:rsidRPr="009B5D6B">
              <w:rPr>
                <w:b/>
                <w:bCs/>
                <w:vertAlign w:val="superscript"/>
                <w:lang w:val="el-GR"/>
              </w:rPr>
              <w:t>2</w:t>
            </w:r>
          </w:p>
        </w:tc>
        <w:tc>
          <w:tcPr>
            <w:tcW w:w="762" w:type="dxa"/>
            <w:noWrap/>
            <w:hideMark/>
          </w:tcPr>
          <w:p w14:paraId="011C652F"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b/>
                <w:bCs/>
                <w:sz w:val="20"/>
                <w:szCs w:val="20"/>
              </w:rPr>
            </w:pPr>
            <w:r w:rsidRPr="009B5D6B">
              <w:rPr>
                <w:b/>
                <w:bCs/>
              </w:rPr>
              <w:t>N</w:t>
            </w:r>
            <w:r w:rsidRPr="009B5D6B">
              <w:rPr>
                <w:b/>
                <w:bCs/>
                <w:vertAlign w:val="subscript"/>
              </w:rPr>
              <w:t>1</w:t>
            </w:r>
          </w:p>
        </w:tc>
      </w:tr>
      <w:tr w:rsidR="009B5D6B" w:rsidRPr="009B5D6B" w14:paraId="58FE0D39"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2152C264" w14:textId="77777777" w:rsidR="00E32994" w:rsidRPr="009B5D6B" w:rsidRDefault="00E32994" w:rsidP="00E32994">
            <w:pPr>
              <w:jc w:val="both"/>
              <w:rPr>
                <w:sz w:val="20"/>
                <w:szCs w:val="20"/>
              </w:rPr>
            </w:pPr>
            <w:r w:rsidRPr="009B5D6B">
              <w:t>1:1</w:t>
            </w:r>
          </w:p>
        </w:tc>
        <w:tc>
          <w:tcPr>
            <w:tcW w:w="1231" w:type="dxa"/>
            <w:noWrap/>
            <w:hideMark/>
          </w:tcPr>
          <w:p w14:paraId="148D714D"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86.54</w:t>
            </w:r>
          </w:p>
        </w:tc>
        <w:tc>
          <w:tcPr>
            <w:tcW w:w="929" w:type="dxa"/>
            <w:noWrap/>
            <w:hideMark/>
          </w:tcPr>
          <w:p w14:paraId="11404728"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40005759"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0.88</w:t>
            </w:r>
          </w:p>
        </w:tc>
        <w:tc>
          <w:tcPr>
            <w:tcW w:w="762" w:type="dxa"/>
            <w:noWrap/>
            <w:hideMark/>
          </w:tcPr>
          <w:p w14:paraId="6823D595"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6.63</w:t>
            </w:r>
          </w:p>
        </w:tc>
      </w:tr>
      <w:tr w:rsidR="009B5D6B" w:rsidRPr="009B5D6B" w14:paraId="3879E94D"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254E1FA5" w14:textId="77777777" w:rsidR="00E32994" w:rsidRPr="009B5D6B" w:rsidRDefault="00E32994" w:rsidP="00E32994">
            <w:pPr>
              <w:jc w:val="both"/>
              <w:rPr>
                <w:sz w:val="20"/>
                <w:szCs w:val="20"/>
              </w:rPr>
            </w:pPr>
            <w:r w:rsidRPr="009B5D6B">
              <w:t>1.5:1</w:t>
            </w:r>
          </w:p>
        </w:tc>
        <w:tc>
          <w:tcPr>
            <w:tcW w:w="1231" w:type="dxa"/>
            <w:noWrap/>
            <w:hideMark/>
          </w:tcPr>
          <w:p w14:paraId="2321B0BD"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85.66</w:t>
            </w:r>
          </w:p>
        </w:tc>
        <w:tc>
          <w:tcPr>
            <w:tcW w:w="929" w:type="dxa"/>
            <w:noWrap/>
            <w:hideMark/>
          </w:tcPr>
          <w:p w14:paraId="5E85F503"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6C2DB7BC"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0.85</w:t>
            </w:r>
          </w:p>
        </w:tc>
        <w:tc>
          <w:tcPr>
            <w:tcW w:w="762" w:type="dxa"/>
            <w:noWrap/>
            <w:hideMark/>
          </w:tcPr>
          <w:p w14:paraId="30EE9BD0"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6.70</w:t>
            </w:r>
          </w:p>
        </w:tc>
      </w:tr>
      <w:tr w:rsidR="009B5D6B" w:rsidRPr="009B5D6B" w14:paraId="5AAA1961"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37F80B5C" w14:textId="77777777" w:rsidR="00E32994" w:rsidRPr="009B5D6B" w:rsidRDefault="00E32994" w:rsidP="00E32994">
            <w:pPr>
              <w:jc w:val="both"/>
              <w:rPr>
                <w:sz w:val="20"/>
                <w:szCs w:val="20"/>
              </w:rPr>
            </w:pPr>
            <w:r w:rsidRPr="009B5D6B">
              <w:t>2:1</w:t>
            </w:r>
          </w:p>
        </w:tc>
        <w:tc>
          <w:tcPr>
            <w:tcW w:w="1231" w:type="dxa"/>
            <w:noWrap/>
            <w:hideMark/>
          </w:tcPr>
          <w:p w14:paraId="2E9F1878"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86.12</w:t>
            </w:r>
          </w:p>
        </w:tc>
        <w:tc>
          <w:tcPr>
            <w:tcW w:w="929" w:type="dxa"/>
            <w:noWrap/>
            <w:hideMark/>
          </w:tcPr>
          <w:p w14:paraId="287A8E8F"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2C161952"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0.88</w:t>
            </w:r>
          </w:p>
        </w:tc>
        <w:tc>
          <w:tcPr>
            <w:tcW w:w="762" w:type="dxa"/>
            <w:noWrap/>
            <w:hideMark/>
          </w:tcPr>
          <w:p w14:paraId="66D62093"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6.67</w:t>
            </w:r>
          </w:p>
        </w:tc>
      </w:tr>
      <w:tr w:rsidR="009B5D6B" w:rsidRPr="009B5D6B" w14:paraId="77E625D4"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4A9C8DA8" w14:textId="77777777" w:rsidR="00E32994" w:rsidRPr="009B5D6B" w:rsidRDefault="00E32994" w:rsidP="00E32994">
            <w:pPr>
              <w:jc w:val="both"/>
              <w:rPr>
                <w:sz w:val="20"/>
                <w:szCs w:val="20"/>
              </w:rPr>
            </w:pPr>
            <w:r w:rsidRPr="009B5D6B">
              <w:t>2.5:1</w:t>
            </w:r>
          </w:p>
        </w:tc>
        <w:tc>
          <w:tcPr>
            <w:tcW w:w="1231" w:type="dxa"/>
            <w:noWrap/>
            <w:hideMark/>
          </w:tcPr>
          <w:p w14:paraId="7978B916"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85.05</w:t>
            </w:r>
          </w:p>
        </w:tc>
        <w:tc>
          <w:tcPr>
            <w:tcW w:w="929" w:type="dxa"/>
            <w:noWrap/>
            <w:hideMark/>
          </w:tcPr>
          <w:p w14:paraId="27616E77"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7B63E48B"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0.94</w:t>
            </w:r>
          </w:p>
        </w:tc>
        <w:tc>
          <w:tcPr>
            <w:tcW w:w="762" w:type="dxa"/>
            <w:noWrap/>
            <w:hideMark/>
          </w:tcPr>
          <w:p w14:paraId="4243A8EC"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6.76</w:t>
            </w:r>
          </w:p>
        </w:tc>
      </w:tr>
      <w:tr w:rsidR="009B5D6B" w:rsidRPr="009B5D6B" w14:paraId="3EDD90BF"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5346237C" w14:textId="77777777" w:rsidR="00E32994" w:rsidRPr="009B5D6B" w:rsidRDefault="00E32994" w:rsidP="00E32994">
            <w:pPr>
              <w:jc w:val="both"/>
              <w:rPr>
                <w:sz w:val="20"/>
                <w:szCs w:val="20"/>
              </w:rPr>
            </w:pPr>
            <w:r w:rsidRPr="009B5D6B">
              <w:t>3:1</w:t>
            </w:r>
          </w:p>
        </w:tc>
        <w:tc>
          <w:tcPr>
            <w:tcW w:w="1231" w:type="dxa"/>
            <w:noWrap/>
            <w:hideMark/>
          </w:tcPr>
          <w:p w14:paraId="6903EE0C"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83.38</w:t>
            </w:r>
          </w:p>
        </w:tc>
        <w:tc>
          <w:tcPr>
            <w:tcW w:w="929" w:type="dxa"/>
            <w:noWrap/>
            <w:hideMark/>
          </w:tcPr>
          <w:p w14:paraId="56D021E4"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1B33C961"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0.77</w:t>
            </w:r>
          </w:p>
        </w:tc>
        <w:tc>
          <w:tcPr>
            <w:tcW w:w="762" w:type="dxa"/>
            <w:noWrap/>
            <w:hideMark/>
          </w:tcPr>
          <w:p w14:paraId="2CC1611C"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6.90</w:t>
            </w:r>
          </w:p>
        </w:tc>
      </w:tr>
      <w:tr w:rsidR="009B5D6B" w:rsidRPr="009B5D6B" w14:paraId="65DCA24A"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5506C122" w14:textId="23539523" w:rsidR="00E32994" w:rsidRPr="009B5D6B" w:rsidRDefault="00E32994" w:rsidP="00E32994">
            <w:pPr>
              <w:jc w:val="both"/>
              <w:rPr>
                <w:sz w:val="20"/>
                <w:szCs w:val="20"/>
              </w:rPr>
            </w:pPr>
            <w:r w:rsidRPr="009B5D6B">
              <w:t>3.5</w:t>
            </w:r>
            <w:r w:rsidR="003B2A15" w:rsidRPr="009B5D6B">
              <w:t>:</w:t>
            </w:r>
            <w:r w:rsidRPr="009B5D6B">
              <w:t>1</w:t>
            </w:r>
          </w:p>
        </w:tc>
        <w:tc>
          <w:tcPr>
            <w:tcW w:w="1231" w:type="dxa"/>
            <w:noWrap/>
            <w:hideMark/>
          </w:tcPr>
          <w:p w14:paraId="5949B138"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84.34</w:t>
            </w:r>
          </w:p>
        </w:tc>
        <w:tc>
          <w:tcPr>
            <w:tcW w:w="929" w:type="dxa"/>
            <w:noWrap/>
            <w:hideMark/>
          </w:tcPr>
          <w:p w14:paraId="7B20A3E8"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2E9B78FD"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0.87</w:t>
            </w:r>
          </w:p>
        </w:tc>
        <w:tc>
          <w:tcPr>
            <w:tcW w:w="762" w:type="dxa"/>
            <w:noWrap/>
            <w:hideMark/>
          </w:tcPr>
          <w:p w14:paraId="1D7D5263"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6.82</w:t>
            </w:r>
          </w:p>
        </w:tc>
      </w:tr>
      <w:tr w:rsidR="009B5D6B" w:rsidRPr="009B5D6B" w14:paraId="054FA3DD"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5C4ADD01" w14:textId="77777777" w:rsidR="00E32994" w:rsidRPr="009B5D6B" w:rsidRDefault="00E32994" w:rsidP="00E32994">
            <w:pPr>
              <w:jc w:val="both"/>
              <w:rPr>
                <w:sz w:val="20"/>
                <w:szCs w:val="20"/>
              </w:rPr>
            </w:pPr>
            <w:r w:rsidRPr="009B5D6B">
              <w:t>4:1</w:t>
            </w:r>
          </w:p>
        </w:tc>
        <w:tc>
          <w:tcPr>
            <w:tcW w:w="1231" w:type="dxa"/>
            <w:noWrap/>
            <w:hideMark/>
          </w:tcPr>
          <w:p w14:paraId="7C5C3A72"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82.49</w:t>
            </w:r>
          </w:p>
        </w:tc>
        <w:tc>
          <w:tcPr>
            <w:tcW w:w="929" w:type="dxa"/>
            <w:noWrap/>
            <w:hideMark/>
          </w:tcPr>
          <w:p w14:paraId="793B2AAF"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775C00A7"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0.79</w:t>
            </w:r>
          </w:p>
        </w:tc>
        <w:tc>
          <w:tcPr>
            <w:tcW w:w="762" w:type="dxa"/>
            <w:noWrap/>
            <w:hideMark/>
          </w:tcPr>
          <w:p w14:paraId="1F91FB69"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6.98</w:t>
            </w:r>
          </w:p>
        </w:tc>
      </w:tr>
      <w:tr w:rsidR="009B5D6B" w:rsidRPr="009B5D6B" w14:paraId="2AC6D830"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5B4E0D41" w14:textId="77777777" w:rsidR="00E32994" w:rsidRPr="009B5D6B" w:rsidRDefault="00E32994" w:rsidP="00E32994">
            <w:pPr>
              <w:jc w:val="both"/>
              <w:rPr>
                <w:sz w:val="20"/>
                <w:szCs w:val="20"/>
              </w:rPr>
            </w:pPr>
            <w:r w:rsidRPr="009B5D6B">
              <w:t>5:1</w:t>
            </w:r>
          </w:p>
        </w:tc>
        <w:tc>
          <w:tcPr>
            <w:tcW w:w="1231" w:type="dxa"/>
            <w:noWrap/>
            <w:hideMark/>
          </w:tcPr>
          <w:p w14:paraId="538F366B"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83.39</w:t>
            </w:r>
          </w:p>
        </w:tc>
        <w:tc>
          <w:tcPr>
            <w:tcW w:w="929" w:type="dxa"/>
            <w:noWrap/>
            <w:hideMark/>
          </w:tcPr>
          <w:p w14:paraId="38278B93"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203799CA"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0.78</w:t>
            </w:r>
          </w:p>
        </w:tc>
        <w:tc>
          <w:tcPr>
            <w:tcW w:w="762" w:type="dxa"/>
            <w:noWrap/>
            <w:hideMark/>
          </w:tcPr>
          <w:p w14:paraId="1013AAEF"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6.90</w:t>
            </w:r>
          </w:p>
        </w:tc>
      </w:tr>
      <w:tr w:rsidR="009B5D6B" w:rsidRPr="009B5D6B" w14:paraId="63A5BAF3"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29606F92" w14:textId="77777777" w:rsidR="00E32994" w:rsidRPr="009B5D6B" w:rsidRDefault="00E32994" w:rsidP="00E32994">
            <w:pPr>
              <w:jc w:val="both"/>
              <w:rPr>
                <w:sz w:val="20"/>
                <w:szCs w:val="20"/>
              </w:rPr>
            </w:pPr>
            <w:r w:rsidRPr="009B5D6B">
              <w:t>6:1</w:t>
            </w:r>
          </w:p>
        </w:tc>
        <w:tc>
          <w:tcPr>
            <w:tcW w:w="1231" w:type="dxa"/>
            <w:noWrap/>
            <w:hideMark/>
          </w:tcPr>
          <w:p w14:paraId="1E294161"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82.46</w:t>
            </w:r>
          </w:p>
        </w:tc>
        <w:tc>
          <w:tcPr>
            <w:tcW w:w="929" w:type="dxa"/>
            <w:noWrap/>
            <w:hideMark/>
          </w:tcPr>
          <w:p w14:paraId="2FBDDECF"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7A04E330"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0.80</w:t>
            </w:r>
          </w:p>
        </w:tc>
        <w:tc>
          <w:tcPr>
            <w:tcW w:w="762" w:type="dxa"/>
            <w:noWrap/>
            <w:hideMark/>
          </w:tcPr>
          <w:p w14:paraId="288CAD23"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6.98</w:t>
            </w:r>
          </w:p>
        </w:tc>
      </w:tr>
      <w:tr w:rsidR="009B5D6B" w:rsidRPr="009B5D6B" w14:paraId="15A96201" w14:textId="77777777" w:rsidTr="0079363B">
        <w:trPr>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6801DCDC" w14:textId="77777777" w:rsidR="00E32994" w:rsidRPr="009B5D6B" w:rsidRDefault="00E32994" w:rsidP="00E32994">
            <w:pPr>
              <w:jc w:val="both"/>
              <w:rPr>
                <w:sz w:val="20"/>
                <w:szCs w:val="20"/>
              </w:rPr>
            </w:pPr>
            <w:r w:rsidRPr="009B5D6B">
              <w:t>7:1</w:t>
            </w:r>
          </w:p>
        </w:tc>
        <w:tc>
          <w:tcPr>
            <w:tcW w:w="1231" w:type="dxa"/>
            <w:noWrap/>
            <w:hideMark/>
          </w:tcPr>
          <w:p w14:paraId="757D0A96"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81.15</w:t>
            </w:r>
          </w:p>
        </w:tc>
        <w:tc>
          <w:tcPr>
            <w:tcW w:w="929" w:type="dxa"/>
            <w:noWrap/>
            <w:hideMark/>
          </w:tcPr>
          <w:p w14:paraId="590C0C6F"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100</w:t>
            </w:r>
          </w:p>
        </w:tc>
        <w:tc>
          <w:tcPr>
            <w:tcW w:w="948" w:type="dxa"/>
            <w:noWrap/>
            <w:hideMark/>
          </w:tcPr>
          <w:p w14:paraId="3A456B5A"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0.83</w:t>
            </w:r>
          </w:p>
        </w:tc>
        <w:tc>
          <w:tcPr>
            <w:tcW w:w="762" w:type="dxa"/>
            <w:noWrap/>
            <w:hideMark/>
          </w:tcPr>
          <w:p w14:paraId="143435D6" w14:textId="77777777" w:rsidR="00E32994" w:rsidRPr="009B5D6B" w:rsidRDefault="00E32994" w:rsidP="00E32994">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sz w:val="20"/>
                <w:szCs w:val="20"/>
              </w:rPr>
              <w:t>7.10</w:t>
            </w:r>
          </w:p>
        </w:tc>
      </w:tr>
      <w:tr w:rsidR="009B5D6B" w:rsidRPr="009B5D6B" w14:paraId="2532E55C" w14:textId="77777777" w:rsidTr="0079363B">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1440" w:type="dxa"/>
            <w:noWrap/>
            <w:hideMark/>
          </w:tcPr>
          <w:p w14:paraId="1E219017" w14:textId="77777777" w:rsidR="00E32994" w:rsidRPr="009B5D6B" w:rsidRDefault="00E32994" w:rsidP="00E32994">
            <w:pPr>
              <w:jc w:val="both"/>
              <w:rPr>
                <w:sz w:val="20"/>
                <w:szCs w:val="20"/>
              </w:rPr>
            </w:pPr>
            <w:r w:rsidRPr="009B5D6B">
              <w:t>8:1</w:t>
            </w:r>
          </w:p>
        </w:tc>
        <w:tc>
          <w:tcPr>
            <w:tcW w:w="1231" w:type="dxa"/>
            <w:noWrap/>
            <w:hideMark/>
          </w:tcPr>
          <w:p w14:paraId="36B92C77"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80.64</w:t>
            </w:r>
          </w:p>
        </w:tc>
        <w:tc>
          <w:tcPr>
            <w:tcW w:w="929" w:type="dxa"/>
            <w:noWrap/>
            <w:hideMark/>
          </w:tcPr>
          <w:p w14:paraId="78EB933D"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100</w:t>
            </w:r>
          </w:p>
        </w:tc>
        <w:tc>
          <w:tcPr>
            <w:tcW w:w="948" w:type="dxa"/>
            <w:noWrap/>
            <w:hideMark/>
          </w:tcPr>
          <w:p w14:paraId="0A03BA85"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0.96</w:t>
            </w:r>
          </w:p>
        </w:tc>
        <w:tc>
          <w:tcPr>
            <w:tcW w:w="762" w:type="dxa"/>
            <w:noWrap/>
            <w:hideMark/>
          </w:tcPr>
          <w:p w14:paraId="4C173CA2" w14:textId="77777777" w:rsidR="00E32994" w:rsidRPr="009B5D6B" w:rsidRDefault="00E32994" w:rsidP="00E32994">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7.15</w:t>
            </w:r>
          </w:p>
        </w:tc>
      </w:tr>
    </w:tbl>
    <w:p w14:paraId="211ACC54" w14:textId="6A321FE3" w:rsidR="00F71DAF" w:rsidRPr="009B5D6B" w:rsidRDefault="00C65228" w:rsidP="00F71DAF">
      <w:pPr>
        <w:jc w:val="both"/>
        <w:rPr>
          <w:b/>
          <w:bCs/>
        </w:rPr>
      </w:pPr>
      <w:r w:rsidRPr="009B5D6B">
        <w:rPr>
          <w:b/>
          <w:bCs/>
          <w:noProof/>
        </w:rPr>
        <w:lastRenderedPageBreak/>
        <w:drawing>
          <wp:anchor distT="0" distB="0" distL="114300" distR="114300" simplePos="0" relativeHeight="251731968" behindDoc="0" locked="0" layoutInCell="1" allowOverlap="1" wp14:anchorId="121D3663" wp14:editId="5DB3D122">
            <wp:simplePos x="0" y="0"/>
            <wp:positionH relativeFrom="column">
              <wp:posOffset>-111760</wp:posOffset>
            </wp:positionH>
            <wp:positionV relativeFrom="paragraph">
              <wp:posOffset>3686810</wp:posOffset>
            </wp:positionV>
            <wp:extent cx="3789045" cy="3767455"/>
            <wp:effectExtent l="0" t="1905" r="6350" b="6350"/>
            <wp:wrapTopAndBottom/>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rotWithShape="1">
                    <a:blip r:embed="rId25" cstate="print">
                      <a:extLst>
                        <a:ext uri="{28A0092B-C50C-407E-A947-70E740481C1C}">
                          <a14:useLocalDpi xmlns:a14="http://schemas.microsoft.com/office/drawing/2010/main" val="0"/>
                        </a:ext>
                      </a:extLst>
                    </a:blip>
                    <a:srcRect t="10369" r="49294"/>
                    <a:stretch/>
                  </pic:blipFill>
                  <pic:spPr bwMode="auto">
                    <a:xfrm rot="5400000">
                      <a:off x="0" y="0"/>
                      <a:ext cx="3789045" cy="3767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5D6B">
        <w:rPr>
          <w:b/>
          <w:bCs/>
          <w:noProof/>
        </w:rPr>
        <w:drawing>
          <wp:anchor distT="0" distB="0" distL="114300" distR="114300" simplePos="0" relativeHeight="251732992" behindDoc="0" locked="0" layoutInCell="1" allowOverlap="1" wp14:anchorId="1C1D7D4C" wp14:editId="25541308">
            <wp:simplePos x="0" y="0"/>
            <wp:positionH relativeFrom="column">
              <wp:posOffset>18661</wp:posOffset>
            </wp:positionH>
            <wp:positionV relativeFrom="paragraph">
              <wp:posOffset>440</wp:posOffset>
            </wp:positionV>
            <wp:extent cx="3657600" cy="3727450"/>
            <wp:effectExtent l="0" t="0" r="0" b="6350"/>
            <wp:wrapTopAndBottom/>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7600" cy="3727450"/>
                    </a:xfrm>
                    <a:prstGeom prst="rect">
                      <a:avLst/>
                    </a:prstGeom>
                    <a:noFill/>
                  </pic:spPr>
                </pic:pic>
              </a:graphicData>
            </a:graphic>
            <wp14:sizeRelH relativeFrom="page">
              <wp14:pctWidth>0</wp14:pctWidth>
            </wp14:sizeRelH>
            <wp14:sizeRelV relativeFrom="page">
              <wp14:pctHeight>0</wp14:pctHeight>
            </wp14:sizeRelV>
          </wp:anchor>
        </w:drawing>
      </w:r>
      <w:bookmarkStart w:id="28" w:name="_Toc106699130"/>
      <w:r w:rsidR="004302E6">
        <w:rPr>
          <w:rStyle w:val="Heading3Char"/>
        </w:rPr>
        <w:t xml:space="preserve">Figure </w:t>
      </w:r>
      <w:r w:rsidR="00F71DAF" w:rsidRPr="009B5D6B">
        <w:rPr>
          <w:rStyle w:val="Heading3Char"/>
        </w:rPr>
        <w:t>17.</w:t>
      </w:r>
      <w:r w:rsidR="00F71DAF" w:rsidRPr="009B5D6B">
        <w:rPr>
          <w:rStyle w:val="Heading3Char"/>
          <w:b w:val="0"/>
          <w:bCs w:val="0"/>
        </w:rPr>
        <w:t xml:space="preserve"> </w:t>
      </w:r>
      <w:r w:rsidR="00F71DAF" w:rsidRPr="009B5D6B">
        <w:rPr>
          <w:rStyle w:val="Heading3Char"/>
        </w:rPr>
        <w:t>Curium-P</w:t>
      </w:r>
      <w:r w:rsidR="00E9580B" w:rsidRPr="009B5D6B">
        <w:rPr>
          <w:rStyle w:val="Heading3Char"/>
        </w:rPr>
        <w:t>W</w:t>
      </w:r>
      <w:r w:rsidR="00E9580B" w:rsidRPr="009B5D6B">
        <w:rPr>
          <w:rStyle w:val="Heading3Char"/>
          <w:vertAlign w:val="subscript"/>
        </w:rPr>
        <w:t>11</w:t>
      </w:r>
      <w:r w:rsidR="00E9580B" w:rsidRPr="009B5D6B">
        <w:rPr>
          <w:rStyle w:val="Heading3Char"/>
        </w:rPr>
        <w:t xml:space="preserve"> and curium-BW</w:t>
      </w:r>
      <w:r w:rsidR="00E9580B" w:rsidRPr="009B5D6B">
        <w:rPr>
          <w:rStyle w:val="Heading3Char"/>
          <w:vertAlign w:val="subscript"/>
        </w:rPr>
        <w:t>11</w:t>
      </w:r>
      <w:r w:rsidR="00E9580B" w:rsidRPr="009B5D6B">
        <w:rPr>
          <w:rStyle w:val="Heading3Char"/>
        </w:rPr>
        <w:t xml:space="preserve"> </w:t>
      </w:r>
      <w:r w:rsidR="00F71DAF" w:rsidRPr="009B5D6B">
        <w:rPr>
          <w:rStyle w:val="Heading3Char"/>
        </w:rPr>
        <w:t>emission and excitation compilation</w:t>
      </w:r>
      <w:bookmarkEnd w:id="28"/>
      <w:r w:rsidR="00F71DAF" w:rsidRPr="009B5D6B">
        <w:t xml:space="preserve"> a) emission CmPW</w:t>
      </w:r>
      <w:r w:rsidR="00F71DAF" w:rsidRPr="009B5D6B">
        <w:rPr>
          <w:vertAlign w:val="subscript"/>
        </w:rPr>
        <w:t>11</w:t>
      </w:r>
      <w:r w:rsidR="00F71DAF" w:rsidRPr="009B5D6B">
        <w:t>, b) excitation CmPW</w:t>
      </w:r>
      <w:r w:rsidR="00F71DAF" w:rsidRPr="009B5D6B">
        <w:rPr>
          <w:vertAlign w:val="subscript"/>
        </w:rPr>
        <w:t>11</w:t>
      </w:r>
      <w:r w:rsidR="00F71DAF" w:rsidRPr="009B5D6B">
        <w:t>, c) emission CmBW</w:t>
      </w:r>
      <w:r w:rsidR="00F71DAF" w:rsidRPr="009B5D6B">
        <w:rPr>
          <w:vertAlign w:val="subscript"/>
        </w:rPr>
        <w:t>11</w:t>
      </w:r>
      <w:r w:rsidR="00F71DAF" w:rsidRPr="009B5D6B">
        <w:t>, and d) excitation CmBW</w:t>
      </w:r>
      <w:r w:rsidR="00F71DAF" w:rsidRPr="009B5D6B">
        <w:rPr>
          <w:vertAlign w:val="subscript"/>
        </w:rPr>
        <w:t>11.</w:t>
      </w:r>
    </w:p>
    <w:p w14:paraId="59F2096B" w14:textId="5C44C58A" w:rsidR="00F71DAF" w:rsidRPr="009B5D6B" w:rsidRDefault="00F71DAF" w:rsidP="00CF05BF">
      <w:pPr>
        <w:jc w:val="both"/>
        <w:rPr>
          <w:b/>
          <w:bCs/>
        </w:rPr>
      </w:pPr>
    </w:p>
    <w:p w14:paraId="489ACC90" w14:textId="134D1303" w:rsidR="003B2A15" w:rsidRPr="009B5D6B" w:rsidRDefault="00CF05BF" w:rsidP="003B2A15">
      <w:pPr>
        <w:jc w:val="both"/>
        <w:rPr>
          <w:b/>
          <w:bCs/>
        </w:rPr>
      </w:pPr>
      <w:r w:rsidRPr="009B5D6B">
        <w:rPr>
          <w:b/>
          <w:bCs/>
          <w:noProof/>
        </w:rPr>
        <w:lastRenderedPageBreak/>
        <w:drawing>
          <wp:anchor distT="0" distB="0" distL="114300" distR="114300" simplePos="0" relativeHeight="251726848" behindDoc="0" locked="0" layoutInCell="1" allowOverlap="1" wp14:anchorId="6E1B14C3" wp14:editId="6CCAE0CA">
            <wp:simplePos x="0" y="0"/>
            <wp:positionH relativeFrom="column">
              <wp:posOffset>428625</wp:posOffset>
            </wp:positionH>
            <wp:positionV relativeFrom="paragraph">
              <wp:posOffset>-285750</wp:posOffset>
            </wp:positionV>
            <wp:extent cx="4572000" cy="5156754"/>
            <wp:effectExtent l="0" t="6350" r="0" b="0"/>
            <wp:wrapTopAndBottom/>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rotWithShape="1">
                    <a:blip r:embed="rId27" cstate="print">
                      <a:extLst>
                        <a:ext uri="{28A0092B-C50C-407E-A947-70E740481C1C}">
                          <a14:useLocalDpi xmlns:a14="http://schemas.microsoft.com/office/drawing/2010/main" val="0"/>
                        </a:ext>
                      </a:extLst>
                    </a:blip>
                    <a:srcRect r="50121"/>
                    <a:stretch/>
                  </pic:blipFill>
                  <pic:spPr bwMode="auto">
                    <a:xfrm rot="5400000">
                      <a:off x="0" y="0"/>
                      <a:ext cx="4572000" cy="51567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29" w:name="_Toc106699131"/>
      <w:r w:rsidR="004302E6">
        <w:rPr>
          <w:rStyle w:val="Heading3Char"/>
        </w:rPr>
        <w:t xml:space="preserve">Figure </w:t>
      </w:r>
      <w:r w:rsidRPr="009B5D6B">
        <w:rPr>
          <w:rStyle w:val="Heading3Char"/>
        </w:rPr>
        <w:t>1</w:t>
      </w:r>
      <w:r w:rsidR="00527EB2" w:rsidRPr="009B5D6B">
        <w:rPr>
          <w:rStyle w:val="Heading3Char"/>
        </w:rPr>
        <w:t>8</w:t>
      </w:r>
      <w:r w:rsidRPr="009B5D6B">
        <w:rPr>
          <w:rStyle w:val="Heading3Char"/>
        </w:rPr>
        <w:t>.</w:t>
      </w:r>
      <w:r w:rsidRPr="009B5D6B">
        <w:rPr>
          <w:rStyle w:val="Heading3Char"/>
          <w:b w:val="0"/>
          <w:bCs w:val="0"/>
        </w:rPr>
        <w:t xml:space="preserve"> </w:t>
      </w:r>
      <w:r w:rsidRPr="009B5D6B">
        <w:rPr>
          <w:rStyle w:val="Heading3Char"/>
        </w:rPr>
        <w:t>Curium-P</w:t>
      </w:r>
      <w:r w:rsidR="00E9580B" w:rsidRPr="009B5D6B">
        <w:rPr>
          <w:rStyle w:val="Heading3Char"/>
          <w:vertAlign w:val="subscript"/>
        </w:rPr>
        <w:t>2</w:t>
      </w:r>
      <w:r w:rsidR="00E9580B" w:rsidRPr="009B5D6B">
        <w:rPr>
          <w:rStyle w:val="Heading3Char"/>
        </w:rPr>
        <w:t>W</w:t>
      </w:r>
      <w:r w:rsidR="00E9580B" w:rsidRPr="009B5D6B">
        <w:rPr>
          <w:rStyle w:val="Heading3Char"/>
          <w:vertAlign w:val="subscript"/>
        </w:rPr>
        <w:t>17</w:t>
      </w:r>
      <w:r w:rsidR="00E9580B" w:rsidRPr="009B5D6B">
        <w:rPr>
          <w:rStyle w:val="Heading3Char"/>
        </w:rPr>
        <w:t xml:space="preserve"> </w:t>
      </w:r>
      <w:r w:rsidRPr="009B5D6B">
        <w:rPr>
          <w:rStyle w:val="Heading3Char"/>
        </w:rPr>
        <w:t>titration emission and excitation compilation</w:t>
      </w:r>
      <w:bookmarkEnd w:id="29"/>
      <w:r w:rsidRPr="009B5D6B">
        <w:t xml:space="preserve"> </w:t>
      </w:r>
      <w:r w:rsidR="003B2A15" w:rsidRPr="009B5D6B">
        <w:t>a) Cm-P</w:t>
      </w:r>
      <w:r w:rsidR="003B2A15" w:rsidRPr="009B5D6B">
        <w:rPr>
          <w:vertAlign w:val="subscript"/>
        </w:rPr>
        <w:t>2</w:t>
      </w:r>
      <w:r w:rsidR="003B2A15" w:rsidRPr="009B5D6B">
        <w:t>W</w:t>
      </w:r>
      <w:r w:rsidR="003B2A15" w:rsidRPr="009B5D6B">
        <w:rPr>
          <w:vertAlign w:val="subscript"/>
        </w:rPr>
        <w:t xml:space="preserve">17 </w:t>
      </w:r>
      <w:r w:rsidR="003B2A15" w:rsidRPr="009B5D6B">
        <w:t>emission, b) Cm-P</w:t>
      </w:r>
      <w:r w:rsidR="003B2A15" w:rsidRPr="009B5D6B">
        <w:rPr>
          <w:vertAlign w:val="subscript"/>
        </w:rPr>
        <w:t>2</w:t>
      </w:r>
      <w:r w:rsidR="003B2A15" w:rsidRPr="009B5D6B">
        <w:t>W</w:t>
      </w:r>
      <w:r w:rsidR="003B2A15" w:rsidRPr="009B5D6B">
        <w:rPr>
          <w:vertAlign w:val="subscript"/>
        </w:rPr>
        <w:t>17</w:t>
      </w:r>
      <w:r w:rsidR="003B2A15" w:rsidRPr="009B5D6B">
        <w:t xml:space="preserve"> excitation.</w:t>
      </w:r>
    </w:p>
    <w:p w14:paraId="75A6965D" w14:textId="25BBC3AD" w:rsidR="003B2A15" w:rsidRPr="009B5D6B" w:rsidRDefault="003B2A15" w:rsidP="003B2A15">
      <w:pPr>
        <w:jc w:val="both"/>
        <w:rPr>
          <w:b/>
          <w:bCs/>
        </w:rPr>
      </w:pPr>
    </w:p>
    <w:p w14:paraId="0EE14582" w14:textId="77777777" w:rsidR="00191049" w:rsidRPr="009B5D6B" w:rsidRDefault="00191049" w:rsidP="00191049">
      <w:pPr>
        <w:jc w:val="both"/>
        <w:rPr>
          <w:b/>
          <w:bCs/>
        </w:rPr>
      </w:pPr>
      <w:r w:rsidRPr="009B5D6B">
        <w:rPr>
          <w:noProof/>
        </w:rPr>
        <w:lastRenderedPageBreak/>
        <w:drawing>
          <wp:inline distT="0" distB="0" distL="0" distR="0" wp14:anchorId="36826DCE" wp14:editId="44BB48FC">
            <wp:extent cx="5486400" cy="4126693"/>
            <wp:effectExtent l="0" t="0" r="0" b="7620"/>
            <wp:docPr id="32" name="Picture 3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histogram&#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4126693"/>
                    </a:xfrm>
                    <a:prstGeom prst="rect">
                      <a:avLst/>
                    </a:prstGeom>
                    <a:noFill/>
                  </pic:spPr>
                </pic:pic>
              </a:graphicData>
            </a:graphic>
          </wp:inline>
        </w:drawing>
      </w:r>
    </w:p>
    <w:p w14:paraId="73343FD9" w14:textId="375DEBD7" w:rsidR="00191049" w:rsidRPr="009B5D6B" w:rsidRDefault="004302E6" w:rsidP="00191049">
      <w:pPr>
        <w:jc w:val="both"/>
      </w:pPr>
      <w:bookmarkStart w:id="30" w:name="_Toc106699132"/>
      <w:r>
        <w:rPr>
          <w:rStyle w:val="Heading3Char"/>
        </w:rPr>
        <w:t xml:space="preserve">Figure </w:t>
      </w:r>
      <w:r w:rsidR="00191049" w:rsidRPr="009B5D6B">
        <w:rPr>
          <w:rStyle w:val="Heading3Char"/>
        </w:rPr>
        <w:t>1</w:t>
      </w:r>
      <w:r w:rsidR="00527EB2" w:rsidRPr="009B5D6B">
        <w:rPr>
          <w:rStyle w:val="Heading3Char"/>
        </w:rPr>
        <w:t>9</w:t>
      </w:r>
      <w:r w:rsidR="00191049" w:rsidRPr="009B5D6B">
        <w:rPr>
          <w:rStyle w:val="Heading3Char"/>
        </w:rPr>
        <w:t xml:space="preserve">. Change in the excitation spectrum of </w:t>
      </w:r>
      <w:proofErr w:type="gramStart"/>
      <w:r w:rsidR="00191049" w:rsidRPr="009B5D6B">
        <w:rPr>
          <w:rStyle w:val="Heading3Char"/>
        </w:rPr>
        <w:t>Cm(</w:t>
      </w:r>
      <w:proofErr w:type="gramEnd"/>
      <w:r w:rsidR="00191049" w:rsidRPr="009B5D6B">
        <w:rPr>
          <w:rStyle w:val="Heading3Char"/>
        </w:rPr>
        <w:t>BW</w:t>
      </w:r>
      <w:r w:rsidR="00191049" w:rsidRPr="009B5D6B">
        <w:rPr>
          <w:rStyle w:val="Heading3Char"/>
          <w:vertAlign w:val="subscript"/>
        </w:rPr>
        <w:t>11</w:t>
      </w:r>
      <w:r w:rsidR="00191049" w:rsidRPr="009B5D6B">
        <w:rPr>
          <w:rStyle w:val="Heading3Char"/>
        </w:rPr>
        <w:t>)</w:t>
      </w:r>
      <w:r w:rsidR="00191049" w:rsidRPr="009B5D6B">
        <w:rPr>
          <w:rStyle w:val="Heading3Char"/>
          <w:vertAlign w:val="subscript"/>
        </w:rPr>
        <w:t>2</w:t>
      </w:r>
      <w:r w:rsidR="00191049" w:rsidRPr="009B5D6B">
        <w:rPr>
          <w:rStyle w:val="Heading3Char"/>
        </w:rPr>
        <w:t xml:space="preserve"> in aqueous solution versus solid-state.</w:t>
      </w:r>
      <w:bookmarkEnd w:id="30"/>
      <w:r w:rsidR="00191049" w:rsidRPr="009B5D6B">
        <w:rPr>
          <w:rStyle w:val="Heading3Char"/>
        </w:rPr>
        <w:t xml:space="preserve"> </w:t>
      </w:r>
      <w:r w:rsidR="00191049" w:rsidRPr="009B5D6B">
        <w:t>Emission at 610 nm. Corresponding emission spectra are given in Fig. 5c.</w:t>
      </w:r>
    </w:p>
    <w:p w14:paraId="278D11AD" w14:textId="77777777" w:rsidR="00BD6D46" w:rsidRPr="009B5D6B" w:rsidRDefault="00BD6D46" w:rsidP="00090845">
      <w:pPr>
        <w:jc w:val="both"/>
      </w:pPr>
    </w:p>
    <w:p w14:paraId="183343AD" w14:textId="77777777" w:rsidR="00BD6D46" w:rsidRPr="009B5D6B" w:rsidRDefault="00BD6D46" w:rsidP="00090845">
      <w:pPr>
        <w:jc w:val="both"/>
      </w:pPr>
    </w:p>
    <w:p w14:paraId="0DF62A85" w14:textId="77777777" w:rsidR="00BD6D46" w:rsidRPr="009B5D6B" w:rsidRDefault="00BD6D46" w:rsidP="00090845">
      <w:pPr>
        <w:jc w:val="both"/>
      </w:pPr>
    </w:p>
    <w:p w14:paraId="585CDE19" w14:textId="2D08F802" w:rsidR="00BD6D46" w:rsidRPr="009B5D6B" w:rsidRDefault="00BD6D46" w:rsidP="00090845">
      <w:pPr>
        <w:jc w:val="both"/>
      </w:pPr>
    </w:p>
    <w:p w14:paraId="4C1F325A" w14:textId="63DB876D" w:rsidR="00BD6D46" w:rsidRPr="009B5D6B" w:rsidRDefault="00BD6D46" w:rsidP="00090845">
      <w:pPr>
        <w:jc w:val="both"/>
      </w:pPr>
    </w:p>
    <w:p w14:paraId="4BCF1EFF" w14:textId="58535180" w:rsidR="00CA343E" w:rsidRPr="009B5D6B" w:rsidRDefault="00800539" w:rsidP="00497DD8">
      <w:pPr>
        <w:spacing w:after="120"/>
        <w:jc w:val="center"/>
      </w:pPr>
      <w:r w:rsidRPr="009B5D6B">
        <w:rPr>
          <w:noProof/>
        </w:rPr>
        <w:lastRenderedPageBreak/>
        <w:drawing>
          <wp:inline distT="0" distB="0" distL="0" distR="0" wp14:anchorId="5714838D" wp14:editId="0A8C1CA6">
            <wp:extent cx="4023360" cy="696379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23360" cy="6963790"/>
                    </a:xfrm>
                    <a:prstGeom prst="rect">
                      <a:avLst/>
                    </a:prstGeom>
                    <a:noFill/>
                  </pic:spPr>
                </pic:pic>
              </a:graphicData>
            </a:graphic>
          </wp:inline>
        </w:drawing>
      </w:r>
    </w:p>
    <w:p w14:paraId="566E9CCF" w14:textId="311442F9" w:rsidR="00497DD8" w:rsidRPr="009B5D6B" w:rsidRDefault="004302E6" w:rsidP="00497DD8">
      <w:pPr>
        <w:jc w:val="both"/>
        <w:rPr>
          <w:b/>
          <w:bCs/>
        </w:rPr>
      </w:pPr>
      <w:bookmarkStart w:id="31" w:name="_Toc106699133"/>
      <w:r>
        <w:rPr>
          <w:rStyle w:val="Heading3Char"/>
        </w:rPr>
        <w:t xml:space="preserve">Figure </w:t>
      </w:r>
      <w:r w:rsidR="00527EB2" w:rsidRPr="009B5D6B">
        <w:rPr>
          <w:rStyle w:val="Heading3Char"/>
        </w:rPr>
        <w:t>20</w:t>
      </w:r>
      <w:r w:rsidR="00F45158" w:rsidRPr="009B5D6B">
        <w:rPr>
          <w:rStyle w:val="Heading3Char"/>
        </w:rPr>
        <w:t>.</w:t>
      </w:r>
      <w:r w:rsidR="004D5A10" w:rsidRPr="009B5D6B">
        <w:rPr>
          <w:rStyle w:val="Heading3Char"/>
          <w:b w:val="0"/>
          <w:bCs w:val="0"/>
        </w:rPr>
        <w:t xml:space="preserve"> </w:t>
      </w:r>
      <w:r w:rsidR="00DA6657" w:rsidRPr="009B5D6B">
        <w:rPr>
          <w:rStyle w:val="Heading3Char"/>
        </w:rPr>
        <w:t>Raman spectra of Cm</w:t>
      </w:r>
      <w:r w:rsidR="003B2A15" w:rsidRPr="009B5D6B">
        <w:rPr>
          <w:rStyle w:val="Heading3Char"/>
        </w:rPr>
        <w:t>(</w:t>
      </w:r>
      <w:r w:rsidR="00E9580B" w:rsidRPr="009B5D6B">
        <w:rPr>
          <w:rStyle w:val="Heading3Char"/>
        </w:rPr>
        <w:t>W</w:t>
      </w:r>
      <w:r w:rsidR="00E9580B" w:rsidRPr="009B5D6B">
        <w:rPr>
          <w:rStyle w:val="Heading3Char"/>
          <w:vertAlign w:val="subscript"/>
        </w:rPr>
        <w:t>5</w:t>
      </w:r>
      <w:r w:rsidR="003B2A15" w:rsidRPr="009B5D6B">
        <w:rPr>
          <w:rStyle w:val="Heading3Char"/>
        </w:rPr>
        <w:t>)</w:t>
      </w:r>
      <w:r w:rsidR="003B2A15" w:rsidRPr="009B5D6B">
        <w:rPr>
          <w:rStyle w:val="Heading3Char"/>
          <w:vertAlign w:val="subscript"/>
        </w:rPr>
        <w:t>2</w:t>
      </w:r>
      <w:r w:rsidR="00497DD8" w:rsidRPr="009B5D6B">
        <w:rPr>
          <w:rStyle w:val="Heading3Char"/>
        </w:rPr>
        <w:t>,</w:t>
      </w:r>
      <w:r w:rsidR="00E9580B" w:rsidRPr="009B5D6B">
        <w:rPr>
          <w:rStyle w:val="Heading3Char"/>
        </w:rPr>
        <w:t xml:space="preserve"> </w:t>
      </w:r>
      <w:proofErr w:type="gramStart"/>
      <w:r w:rsidR="00E9580B" w:rsidRPr="009B5D6B">
        <w:rPr>
          <w:rStyle w:val="Heading3Char"/>
        </w:rPr>
        <w:t>Cm</w:t>
      </w:r>
      <w:r w:rsidR="003B2A15" w:rsidRPr="009B5D6B">
        <w:rPr>
          <w:rStyle w:val="Heading3Char"/>
        </w:rPr>
        <w:t>(</w:t>
      </w:r>
      <w:proofErr w:type="gramEnd"/>
      <w:r w:rsidR="00E9580B" w:rsidRPr="009B5D6B">
        <w:rPr>
          <w:rStyle w:val="Heading3Char"/>
        </w:rPr>
        <w:t>BW</w:t>
      </w:r>
      <w:r w:rsidR="00E9580B" w:rsidRPr="009B5D6B">
        <w:rPr>
          <w:rStyle w:val="Heading3Char"/>
          <w:vertAlign w:val="subscript"/>
        </w:rPr>
        <w:t>11</w:t>
      </w:r>
      <w:r w:rsidR="003B2A15" w:rsidRPr="009B5D6B">
        <w:rPr>
          <w:rStyle w:val="Heading3Char"/>
        </w:rPr>
        <w:t>)</w:t>
      </w:r>
      <w:r w:rsidR="003B2A15" w:rsidRPr="009B5D6B">
        <w:rPr>
          <w:rStyle w:val="Heading3Char"/>
          <w:vertAlign w:val="subscript"/>
        </w:rPr>
        <w:t>2</w:t>
      </w:r>
      <w:r w:rsidR="00497DD8" w:rsidRPr="009B5D6B">
        <w:rPr>
          <w:rStyle w:val="Heading3Char"/>
        </w:rPr>
        <w:t>, and Am(BW</w:t>
      </w:r>
      <w:r w:rsidR="00497DD8" w:rsidRPr="009B5D6B">
        <w:rPr>
          <w:rStyle w:val="Heading3Char"/>
          <w:vertAlign w:val="subscript"/>
        </w:rPr>
        <w:t>11</w:t>
      </w:r>
      <w:r w:rsidR="00497DD8" w:rsidRPr="009B5D6B">
        <w:rPr>
          <w:rStyle w:val="Heading3Char"/>
        </w:rPr>
        <w:t>)</w:t>
      </w:r>
      <w:r w:rsidR="00497DD8" w:rsidRPr="009B5D6B">
        <w:rPr>
          <w:rStyle w:val="Heading3Char"/>
          <w:vertAlign w:val="subscript"/>
        </w:rPr>
        <w:t>2</w:t>
      </w:r>
      <w:r w:rsidR="00497DD8" w:rsidRPr="009B5D6B">
        <w:rPr>
          <w:rStyle w:val="Heading3Char"/>
        </w:rPr>
        <w:t xml:space="preserve"> </w:t>
      </w:r>
      <w:r w:rsidR="00DA6657" w:rsidRPr="009B5D6B">
        <w:rPr>
          <w:rStyle w:val="Heading3Char"/>
        </w:rPr>
        <w:t xml:space="preserve">complexes obtained and corresponding starting materials. </w:t>
      </w:r>
      <w:r w:rsidR="00497DD8" w:rsidRPr="009B5D6B">
        <w:rPr>
          <w:rStyle w:val="Heading3Char"/>
          <w:b w:val="0"/>
          <w:bCs w:val="0"/>
        </w:rPr>
        <w:t>The pictures are examples of the actinide-POM crystals analyzed</w:t>
      </w:r>
      <w:r w:rsidR="00506BE4" w:rsidRPr="009B5D6B">
        <w:rPr>
          <w:rStyle w:val="Heading3Char"/>
          <w:b w:val="0"/>
          <w:bCs w:val="0"/>
        </w:rPr>
        <w:t xml:space="preserve"> by Raman microscopy</w:t>
      </w:r>
      <w:r w:rsidR="00497DD8" w:rsidRPr="009B5D6B">
        <w:rPr>
          <w:rStyle w:val="Heading3Char"/>
          <w:b w:val="0"/>
          <w:bCs w:val="0"/>
        </w:rPr>
        <w:t xml:space="preserve"> (scale in µm).</w:t>
      </w:r>
      <w:bookmarkEnd w:id="31"/>
      <w:r w:rsidR="00497DD8" w:rsidRPr="009B5D6B">
        <w:rPr>
          <w:rStyle w:val="Heading3Char"/>
        </w:rPr>
        <w:t xml:space="preserve"> </w:t>
      </w:r>
      <w:r w:rsidR="00DA6657" w:rsidRPr="009B5D6B">
        <w:t xml:space="preserve">Data for solid compounds. </w:t>
      </w:r>
      <w:r w:rsidR="00497DD8" w:rsidRPr="009B5D6B">
        <w:rPr>
          <w:b/>
          <w:bCs/>
        </w:rPr>
        <w:t>a)</w:t>
      </w:r>
      <w:r w:rsidR="00497DD8" w:rsidRPr="009B5D6B">
        <w:t xml:space="preserve"> </w:t>
      </w:r>
      <w:r w:rsidR="00DA6657" w:rsidRPr="009B5D6B">
        <w:t>Cm</w:t>
      </w:r>
      <w:r w:rsidR="00E737E8" w:rsidRPr="009B5D6B">
        <w:t>(</w:t>
      </w:r>
      <w:r w:rsidR="00DA6657" w:rsidRPr="009B5D6B">
        <w:t>W</w:t>
      </w:r>
      <w:r w:rsidR="00E737E8" w:rsidRPr="009B5D6B">
        <w:rPr>
          <w:vertAlign w:val="subscript"/>
        </w:rPr>
        <w:t>5</w:t>
      </w:r>
      <w:r w:rsidR="00E737E8" w:rsidRPr="009B5D6B">
        <w:t>)</w:t>
      </w:r>
      <w:r w:rsidR="00E737E8" w:rsidRPr="009B5D6B">
        <w:rPr>
          <w:vertAlign w:val="subscript"/>
        </w:rPr>
        <w:t>2</w:t>
      </w:r>
      <w:r w:rsidR="00DA6657" w:rsidRPr="009B5D6B">
        <w:t xml:space="preserve"> = Rb</w:t>
      </w:r>
      <w:r w:rsidR="00FE3A84" w:rsidRPr="009B5D6B">
        <w:rPr>
          <w:vertAlign w:val="subscript"/>
        </w:rPr>
        <w:t>9</w:t>
      </w:r>
      <w:r w:rsidR="00DA6657" w:rsidRPr="009B5D6B">
        <w:t>[Cm(W</w:t>
      </w:r>
      <w:r w:rsidR="00DA6657" w:rsidRPr="009B5D6B">
        <w:rPr>
          <w:vertAlign w:val="subscript"/>
        </w:rPr>
        <w:t>5</w:t>
      </w:r>
      <w:r w:rsidR="00DA6657" w:rsidRPr="009B5D6B">
        <w:t>O</w:t>
      </w:r>
      <w:r w:rsidR="00DA6657" w:rsidRPr="009B5D6B">
        <w:rPr>
          <w:vertAlign w:val="subscript"/>
        </w:rPr>
        <w:t>18</w:t>
      </w:r>
      <w:r w:rsidR="00DA6657" w:rsidRPr="009B5D6B">
        <w:t>)</w:t>
      </w:r>
      <w:proofErr w:type="gramStart"/>
      <w:r w:rsidR="00DA6657" w:rsidRPr="009B5D6B">
        <w:rPr>
          <w:vertAlign w:val="subscript"/>
        </w:rPr>
        <w:t>2</w:t>
      </w:r>
      <w:r w:rsidR="00DA6657" w:rsidRPr="009B5D6B">
        <w:t>]•</w:t>
      </w:r>
      <w:proofErr w:type="gramEnd"/>
      <w:r w:rsidR="00DA6657" w:rsidRPr="009B5D6B">
        <w:t>nH</w:t>
      </w:r>
      <w:r w:rsidR="00DA6657" w:rsidRPr="009B5D6B">
        <w:rPr>
          <w:vertAlign w:val="subscript"/>
        </w:rPr>
        <w:t>2</w:t>
      </w:r>
      <w:r w:rsidR="00DA6657" w:rsidRPr="009B5D6B">
        <w:t xml:space="preserve">O. </w:t>
      </w:r>
      <w:r w:rsidR="00497DD8" w:rsidRPr="009B5D6B">
        <w:rPr>
          <w:b/>
          <w:bCs/>
        </w:rPr>
        <w:t xml:space="preserve">b) </w:t>
      </w:r>
      <w:r w:rsidR="00DA6657" w:rsidRPr="009B5D6B">
        <w:t>Cm</w:t>
      </w:r>
      <w:r w:rsidR="00E737E8" w:rsidRPr="009B5D6B">
        <w:t>(</w:t>
      </w:r>
      <w:r w:rsidR="00DA6657" w:rsidRPr="009B5D6B">
        <w:t>BW</w:t>
      </w:r>
      <w:r w:rsidR="00DA6657" w:rsidRPr="009B5D6B">
        <w:rPr>
          <w:vertAlign w:val="subscript"/>
        </w:rPr>
        <w:t>11</w:t>
      </w:r>
      <w:r w:rsidR="00E737E8" w:rsidRPr="009B5D6B">
        <w:t>)</w:t>
      </w:r>
      <w:r w:rsidR="00E737E8" w:rsidRPr="009B5D6B">
        <w:rPr>
          <w:vertAlign w:val="subscript"/>
        </w:rPr>
        <w:t>2</w:t>
      </w:r>
      <w:r w:rsidR="00DA6657" w:rsidRPr="009B5D6B">
        <w:t xml:space="preserve"> = Cs</w:t>
      </w:r>
      <w:r w:rsidR="00DA6657" w:rsidRPr="009B5D6B">
        <w:rPr>
          <w:vertAlign w:val="subscript"/>
        </w:rPr>
        <w:t>13</w:t>
      </w:r>
      <w:r w:rsidR="00DA6657" w:rsidRPr="009B5D6B">
        <w:t>H</w:t>
      </w:r>
      <w:r w:rsidR="00DA6657" w:rsidRPr="009B5D6B">
        <w:rPr>
          <w:vertAlign w:val="subscript"/>
        </w:rPr>
        <w:t>2</w:t>
      </w:r>
      <w:r w:rsidR="00DA6657" w:rsidRPr="009B5D6B">
        <w:t>Cm(BW</w:t>
      </w:r>
      <w:r w:rsidR="00DA6657" w:rsidRPr="009B5D6B">
        <w:rPr>
          <w:vertAlign w:val="subscript"/>
        </w:rPr>
        <w:t>11</w:t>
      </w:r>
      <w:r w:rsidR="00DA6657" w:rsidRPr="009B5D6B">
        <w:t>O</w:t>
      </w:r>
      <w:r w:rsidR="00DA6657" w:rsidRPr="009B5D6B">
        <w:rPr>
          <w:vertAlign w:val="subscript"/>
        </w:rPr>
        <w:t>39</w:t>
      </w:r>
      <w:r w:rsidR="00DA6657" w:rsidRPr="009B5D6B">
        <w:t>)</w:t>
      </w:r>
      <w:r w:rsidR="00DA6657" w:rsidRPr="009B5D6B">
        <w:rPr>
          <w:vertAlign w:val="subscript"/>
        </w:rPr>
        <w:t>2</w:t>
      </w:r>
      <w:r w:rsidR="00DA6657" w:rsidRPr="009B5D6B">
        <w:rPr>
          <w:rFonts w:ascii="MS Mincho" w:eastAsia="MS Mincho" w:hAnsi="MS Mincho" w:cs="MS Mincho" w:hint="eastAsia"/>
        </w:rPr>
        <w:t>‧</w:t>
      </w:r>
      <w:r w:rsidR="00DA6657" w:rsidRPr="009B5D6B">
        <w:t>1</w:t>
      </w:r>
      <w:r w:rsidR="00C65228" w:rsidRPr="009B5D6B">
        <w:t>3</w:t>
      </w:r>
      <w:r w:rsidR="00DA6657" w:rsidRPr="009B5D6B">
        <w:t>H</w:t>
      </w:r>
      <w:r w:rsidR="00DA6657" w:rsidRPr="009B5D6B">
        <w:rPr>
          <w:vertAlign w:val="subscript"/>
        </w:rPr>
        <w:t>2</w:t>
      </w:r>
      <w:r w:rsidR="00DA6657" w:rsidRPr="009B5D6B">
        <w:t>O.</w:t>
      </w:r>
      <w:r w:rsidR="00497DD8" w:rsidRPr="009B5D6B">
        <w:t xml:space="preserve"> </w:t>
      </w:r>
      <w:r w:rsidR="00497DD8" w:rsidRPr="009B5D6B">
        <w:rPr>
          <w:b/>
          <w:bCs/>
        </w:rPr>
        <w:t xml:space="preserve">c) </w:t>
      </w:r>
      <w:proofErr w:type="gramStart"/>
      <w:r w:rsidR="00497DD8" w:rsidRPr="009B5D6B">
        <w:t>Am(</w:t>
      </w:r>
      <w:proofErr w:type="gramEnd"/>
      <w:r w:rsidR="00497DD8" w:rsidRPr="009B5D6B">
        <w:t>BW</w:t>
      </w:r>
      <w:r w:rsidR="00497DD8" w:rsidRPr="009B5D6B">
        <w:rPr>
          <w:vertAlign w:val="subscript"/>
        </w:rPr>
        <w:t>11</w:t>
      </w:r>
      <w:r w:rsidR="00497DD8" w:rsidRPr="009B5D6B">
        <w:t>)</w:t>
      </w:r>
      <w:r w:rsidR="00497DD8" w:rsidRPr="009B5D6B">
        <w:rPr>
          <w:vertAlign w:val="subscript"/>
        </w:rPr>
        <w:t>2</w:t>
      </w:r>
      <w:r w:rsidR="00497DD8" w:rsidRPr="009B5D6B">
        <w:t xml:space="preserve"> = Cs</w:t>
      </w:r>
      <w:r w:rsidR="00497DD8" w:rsidRPr="009B5D6B">
        <w:rPr>
          <w:vertAlign w:val="subscript"/>
        </w:rPr>
        <w:t>13</w:t>
      </w:r>
      <w:r w:rsidR="00497DD8" w:rsidRPr="009B5D6B">
        <w:t>H</w:t>
      </w:r>
      <w:r w:rsidR="00497DD8" w:rsidRPr="009B5D6B">
        <w:rPr>
          <w:vertAlign w:val="subscript"/>
        </w:rPr>
        <w:t>2</w:t>
      </w:r>
      <w:r w:rsidR="00C83544" w:rsidRPr="009B5D6B">
        <w:t>A</w:t>
      </w:r>
      <w:r w:rsidR="00497DD8" w:rsidRPr="009B5D6B">
        <w:t>m(BW</w:t>
      </w:r>
      <w:r w:rsidR="00497DD8" w:rsidRPr="009B5D6B">
        <w:rPr>
          <w:vertAlign w:val="subscript"/>
        </w:rPr>
        <w:t>11</w:t>
      </w:r>
      <w:r w:rsidR="00497DD8" w:rsidRPr="009B5D6B">
        <w:t>O</w:t>
      </w:r>
      <w:r w:rsidR="00497DD8" w:rsidRPr="009B5D6B">
        <w:rPr>
          <w:vertAlign w:val="subscript"/>
        </w:rPr>
        <w:t>39</w:t>
      </w:r>
      <w:r w:rsidR="00497DD8" w:rsidRPr="009B5D6B">
        <w:t>)</w:t>
      </w:r>
      <w:r w:rsidR="00497DD8" w:rsidRPr="009B5D6B">
        <w:rPr>
          <w:vertAlign w:val="subscript"/>
        </w:rPr>
        <w:t>2</w:t>
      </w:r>
      <w:r w:rsidR="00497DD8" w:rsidRPr="009B5D6B">
        <w:rPr>
          <w:rFonts w:ascii="MS Mincho" w:eastAsia="MS Mincho" w:hAnsi="MS Mincho" w:cs="MS Mincho" w:hint="eastAsia"/>
        </w:rPr>
        <w:t>‧</w:t>
      </w:r>
      <w:r w:rsidR="00497DD8" w:rsidRPr="009B5D6B">
        <w:t>nH</w:t>
      </w:r>
      <w:r w:rsidR="00497DD8" w:rsidRPr="009B5D6B">
        <w:rPr>
          <w:vertAlign w:val="subscript"/>
        </w:rPr>
        <w:t>2</w:t>
      </w:r>
      <w:r w:rsidR="00497DD8" w:rsidRPr="009B5D6B">
        <w:t xml:space="preserve">O (formulated </w:t>
      </w:r>
      <w:r w:rsidR="00506BE4" w:rsidRPr="009B5D6B">
        <w:t xml:space="preserve">based on spectral identification and </w:t>
      </w:r>
      <w:r w:rsidR="00497DD8" w:rsidRPr="009B5D6B">
        <w:t>by analogy to the corresponding Cm(BW</w:t>
      </w:r>
      <w:r w:rsidR="00497DD8" w:rsidRPr="009B5D6B">
        <w:rPr>
          <w:vertAlign w:val="subscript"/>
        </w:rPr>
        <w:t>11</w:t>
      </w:r>
      <w:r w:rsidR="00497DD8" w:rsidRPr="009B5D6B">
        <w:t>)</w:t>
      </w:r>
      <w:r w:rsidR="00497DD8" w:rsidRPr="009B5D6B">
        <w:rPr>
          <w:vertAlign w:val="subscript"/>
        </w:rPr>
        <w:t>2</w:t>
      </w:r>
      <w:r w:rsidR="000E2455" w:rsidRPr="009B5D6B">
        <w:t xml:space="preserve"> compound</w:t>
      </w:r>
      <w:r w:rsidR="00497DD8" w:rsidRPr="009B5D6B">
        <w:t>).</w:t>
      </w:r>
    </w:p>
    <w:p w14:paraId="2A24BC17" w14:textId="760033D1" w:rsidR="001C7EF1" w:rsidRPr="009B5D6B" w:rsidRDefault="00800539" w:rsidP="001C7EF1">
      <w:pPr>
        <w:jc w:val="center"/>
        <w:rPr>
          <w:rStyle w:val="Heading3Char"/>
        </w:rPr>
      </w:pPr>
      <w:bookmarkStart w:id="32" w:name="_Toc106699134"/>
      <w:r w:rsidRPr="009B5D6B">
        <w:rPr>
          <w:rStyle w:val="Heading3Char"/>
          <w:noProof/>
        </w:rPr>
        <w:lastRenderedPageBreak/>
        <w:drawing>
          <wp:inline distT="0" distB="0" distL="0" distR="0" wp14:anchorId="4F81927F" wp14:editId="1C36FE9B">
            <wp:extent cx="4023360" cy="6772769"/>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23360" cy="6772769"/>
                    </a:xfrm>
                    <a:prstGeom prst="rect">
                      <a:avLst/>
                    </a:prstGeom>
                    <a:noFill/>
                  </pic:spPr>
                </pic:pic>
              </a:graphicData>
            </a:graphic>
          </wp:inline>
        </w:drawing>
      </w:r>
      <w:bookmarkEnd w:id="32"/>
    </w:p>
    <w:p w14:paraId="201D4FB6" w14:textId="39E1C569" w:rsidR="00F45158" w:rsidRPr="009B5D6B" w:rsidRDefault="004302E6" w:rsidP="00090845">
      <w:pPr>
        <w:jc w:val="both"/>
      </w:pPr>
      <w:bookmarkStart w:id="33" w:name="_Toc106699135"/>
      <w:r>
        <w:rPr>
          <w:rStyle w:val="Heading3Char"/>
        </w:rPr>
        <w:t xml:space="preserve">Figure </w:t>
      </w:r>
      <w:r w:rsidR="00AB4334" w:rsidRPr="009B5D6B">
        <w:rPr>
          <w:rStyle w:val="Heading3Char"/>
        </w:rPr>
        <w:t>2</w:t>
      </w:r>
      <w:r w:rsidR="00527EB2" w:rsidRPr="009B5D6B">
        <w:rPr>
          <w:rStyle w:val="Heading3Char"/>
        </w:rPr>
        <w:t>1</w:t>
      </w:r>
      <w:r w:rsidR="00F45158" w:rsidRPr="009B5D6B">
        <w:rPr>
          <w:rStyle w:val="Heading3Char"/>
        </w:rPr>
        <w:t>.</w:t>
      </w:r>
      <w:r w:rsidR="004D5A10" w:rsidRPr="009B5D6B">
        <w:rPr>
          <w:rStyle w:val="Heading3Char"/>
          <w:b w:val="0"/>
          <w:bCs w:val="0"/>
        </w:rPr>
        <w:t xml:space="preserve"> </w:t>
      </w:r>
      <w:r w:rsidR="00CA343E" w:rsidRPr="009B5D6B">
        <w:rPr>
          <w:rStyle w:val="Heading3Char"/>
        </w:rPr>
        <w:t>Raman spectra of Cm-P</w:t>
      </w:r>
      <w:r w:rsidR="00E9580B" w:rsidRPr="009B5D6B">
        <w:rPr>
          <w:rStyle w:val="Heading3Char"/>
        </w:rPr>
        <w:t>W</w:t>
      </w:r>
      <w:r w:rsidR="00E9580B" w:rsidRPr="009B5D6B">
        <w:rPr>
          <w:rStyle w:val="Heading3Char"/>
          <w:vertAlign w:val="subscript"/>
        </w:rPr>
        <w:t>11</w:t>
      </w:r>
      <w:r w:rsidR="00DC42E0" w:rsidRPr="009B5D6B">
        <w:rPr>
          <w:rStyle w:val="Heading3Char"/>
        </w:rPr>
        <w:t xml:space="preserve"> and </w:t>
      </w:r>
      <w:proofErr w:type="gramStart"/>
      <w:r w:rsidR="00DC42E0" w:rsidRPr="009B5D6B">
        <w:rPr>
          <w:rStyle w:val="Heading3Char"/>
        </w:rPr>
        <w:t>Am(</w:t>
      </w:r>
      <w:proofErr w:type="gramEnd"/>
      <w:r w:rsidR="00DC42E0" w:rsidRPr="009B5D6B">
        <w:rPr>
          <w:rStyle w:val="Heading3Char"/>
        </w:rPr>
        <w:t>BW</w:t>
      </w:r>
      <w:r w:rsidR="00DC42E0" w:rsidRPr="009B5D6B">
        <w:rPr>
          <w:rStyle w:val="Heading3Char"/>
          <w:vertAlign w:val="subscript"/>
        </w:rPr>
        <w:t>11</w:t>
      </w:r>
      <w:r w:rsidR="00DC42E0" w:rsidRPr="009B5D6B">
        <w:rPr>
          <w:rStyle w:val="Heading3Char"/>
        </w:rPr>
        <w:t>)</w:t>
      </w:r>
      <w:r w:rsidR="00DC42E0" w:rsidRPr="009B5D6B">
        <w:rPr>
          <w:rStyle w:val="Heading3Char"/>
          <w:vertAlign w:val="subscript"/>
        </w:rPr>
        <w:t>2</w:t>
      </w:r>
      <w:r w:rsidR="00DC42E0" w:rsidRPr="009B5D6B">
        <w:rPr>
          <w:rStyle w:val="Heading3Char"/>
        </w:rPr>
        <w:t xml:space="preserve"> </w:t>
      </w:r>
      <w:r w:rsidR="00CA343E" w:rsidRPr="009B5D6B">
        <w:rPr>
          <w:rStyle w:val="Heading3Char"/>
        </w:rPr>
        <w:t>complex</w:t>
      </w:r>
      <w:r w:rsidR="001C78C4" w:rsidRPr="009B5D6B">
        <w:rPr>
          <w:rStyle w:val="Heading3Char"/>
        </w:rPr>
        <w:t>es</w:t>
      </w:r>
      <w:r w:rsidR="00CA343E" w:rsidRPr="009B5D6B">
        <w:rPr>
          <w:rStyle w:val="Heading3Char"/>
        </w:rPr>
        <w:t xml:space="preserve"> obtained and </w:t>
      </w:r>
      <w:r w:rsidR="001C78C4" w:rsidRPr="009B5D6B">
        <w:rPr>
          <w:rStyle w:val="Heading3Char"/>
        </w:rPr>
        <w:t xml:space="preserve">corresponding </w:t>
      </w:r>
      <w:r w:rsidR="00CA343E" w:rsidRPr="009B5D6B">
        <w:rPr>
          <w:rStyle w:val="Heading3Char"/>
        </w:rPr>
        <w:t>starting materials.</w:t>
      </w:r>
      <w:bookmarkEnd w:id="33"/>
      <w:r w:rsidR="00CA343E" w:rsidRPr="009B5D6B">
        <w:t xml:space="preserve"> </w:t>
      </w:r>
      <w:r w:rsidR="00DC42E0" w:rsidRPr="009B5D6B">
        <w:rPr>
          <w:rStyle w:val="Heading3Char"/>
          <w:b w:val="0"/>
          <w:bCs w:val="0"/>
        </w:rPr>
        <w:t>The pictures are examples of the actinide-POM crystals analyzed</w:t>
      </w:r>
      <w:r w:rsidR="00506BE4" w:rsidRPr="009B5D6B">
        <w:rPr>
          <w:rStyle w:val="Heading3Char"/>
          <w:b w:val="0"/>
          <w:bCs w:val="0"/>
        </w:rPr>
        <w:t xml:space="preserve"> by Raman microscopy</w:t>
      </w:r>
      <w:r w:rsidR="00DC42E0" w:rsidRPr="009B5D6B">
        <w:rPr>
          <w:rStyle w:val="Heading3Char"/>
          <w:b w:val="0"/>
          <w:bCs w:val="0"/>
        </w:rPr>
        <w:t xml:space="preserve"> (scale in µm).</w:t>
      </w:r>
      <w:r w:rsidR="00DC42E0" w:rsidRPr="009B5D6B">
        <w:rPr>
          <w:rStyle w:val="Heading3Char"/>
        </w:rPr>
        <w:t xml:space="preserve"> </w:t>
      </w:r>
      <w:r w:rsidR="00CA343E" w:rsidRPr="009B5D6B">
        <w:t xml:space="preserve">Data for solid compounds.  </w:t>
      </w:r>
      <w:r w:rsidR="00DC42E0" w:rsidRPr="009B5D6B">
        <w:rPr>
          <w:b/>
          <w:bCs/>
        </w:rPr>
        <w:t>a)</w:t>
      </w:r>
      <w:r w:rsidR="00DC42E0" w:rsidRPr="009B5D6B">
        <w:t xml:space="preserve"> </w:t>
      </w:r>
      <w:r w:rsidR="00CA343E" w:rsidRPr="009B5D6B">
        <w:t>Cs</w:t>
      </w:r>
      <w:r w:rsidR="00CA343E" w:rsidRPr="009B5D6B">
        <w:rPr>
          <w:vertAlign w:val="subscript"/>
        </w:rPr>
        <w:t>11</w:t>
      </w:r>
      <w:r w:rsidR="00CA343E" w:rsidRPr="009B5D6B">
        <w:t>Cm(α-PW</w:t>
      </w:r>
      <w:r w:rsidR="00CA343E" w:rsidRPr="009B5D6B">
        <w:rPr>
          <w:vertAlign w:val="subscript"/>
        </w:rPr>
        <w:t>11</w:t>
      </w:r>
      <w:r w:rsidR="00CA343E" w:rsidRPr="009B5D6B">
        <w:t>O</w:t>
      </w:r>
      <w:r w:rsidR="00CA343E" w:rsidRPr="009B5D6B">
        <w:rPr>
          <w:vertAlign w:val="subscript"/>
        </w:rPr>
        <w:t>39</w:t>
      </w:r>
      <w:r w:rsidR="00CA343E" w:rsidRPr="009B5D6B">
        <w:t>)</w:t>
      </w:r>
      <w:r w:rsidR="00CA343E" w:rsidRPr="009B5D6B">
        <w:rPr>
          <w:vertAlign w:val="subscript"/>
        </w:rPr>
        <w:t>2</w:t>
      </w:r>
      <w:r w:rsidR="00CA343E" w:rsidRPr="009B5D6B">
        <w:rPr>
          <w:rFonts w:ascii="MS Mincho" w:eastAsia="MS Mincho" w:hAnsi="MS Mincho" w:cs="MS Mincho" w:hint="eastAsia"/>
        </w:rPr>
        <w:t>‧</w:t>
      </w:r>
      <w:r w:rsidR="00CA343E" w:rsidRPr="009B5D6B">
        <w:t>1</w:t>
      </w:r>
      <w:r w:rsidR="00C65228" w:rsidRPr="009B5D6B">
        <w:t>8</w:t>
      </w:r>
      <w:r w:rsidR="00CA343E" w:rsidRPr="009B5D6B">
        <w:t>H</w:t>
      </w:r>
      <w:r w:rsidR="00CA343E" w:rsidRPr="009B5D6B">
        <w:rPr>
          <w:vertAlign w:val="subscript"/>
        </w:rPr>
        <w:t>2</w:t>
      </w:r>
      <w:r w:rsidR="00CA343E" w:rsidRPr="009B5D6B">
        <w:t>O</w:t>
      </w:r>
      <w:r w:rsidR="00DC42E0" w:rsidRPr="009B5D6B">
        <w:t xml:space="preserve">. </w:t>
      </w:r>
      <w:r w:rsidR="00DC42E0" w:rsidRPr="009B5D6B">
        <w:rPr>
          <w:b/>
          <w:bCs/>
        </w:rPr>
        <w:t>b)</w:t>
      </w:r>
      <w:r w:rsidR="00DC42E0" w:rsidRPr="009B5D6B">
        <w:t xml:space="preserve"> </w:t>
      </w:r>
      <w:r w:rsidR="00CA343E" w:rsidRPr="009B5D6B">
        <w:t>Cs</w:t>
      </w:r>
      <w:r w:rsidR="00CA343E" w:rsidRPr="009B5D6B">
        <w:rPr>
          <w:vertAlign w:val="subscript"/>
        </w:rPr>
        <w:t>11</w:t>
      </w:r>
      <w:r w:rsidR="00CA343E" w:rsidRPr="009B5D6B">
        <w:t>Cm(β-PW</w:t>
      </w:r>
      <w:r w:rsidR="00CA343E" w:rsidRPr="009B5D6B">
        <w:rPr>
          <w:vertAlign w:val="subscript"/>
        </w:rPr>
        <w:t>11</w:t>
      </w:r>
      <w:r w:rsidR="00CA343E" w:rsidRPr="009B5D6B">
        <w:t>O</w:t>
      </w:r>
      <w:r w:rsidR="00CA343E" w:rsidRPr="009B5D6B">
        <w:rPr>
          <w:vertAlign w:val="subscript"/>
        </w:rPr>
        <w:t>39</w:t>
      </w:r>
      <w:r w:rsidR="00CA343E" w:rsidRPr="009B5D6B">
        <w:t>)</w:t>
      </w:r>
      <w:r w:rsidR="00CA343E" w:rsidRPr="009B5D6B">
        <w:rPr>
          <w:vertAlign w:val="subscript"/>
        </w:rPr>
        <w:t>2</w:t>
      </w:r>
      <w:r w:rsidR="00CA343E" w:rsidRPr="009B5D6B">
        <w:rPr>
          <w:rFonts w:ascii="MS Mincho" w:eastAsia="MS Mincho" w:hAnsi="MS Mincho" w:cs="MS Mincho" w:hint="eastAsia"/>
        </w:rPr>
        <w:t>‧</w:t>
      </w:r>
      <w:r w:rsidR="00C65228" w:rsidRPr="009B5D6B">
        <w:t>3</w:t>
      </w:r>
      <w:r w:rsidR="00CA343E" w:rsidRPr="009B5D6B">
        <w:t>1.5H</w:t>
      </w:r>
      <w:r w:rsidR="00CA343E" w:rsidRPr="009B5D6B">
        <w:rPr>
          <w:vertAlign w:val="subscript"/>
        </w:rPr>
        <w:t>2</w:t>
      </w:r>
      <w:r w:rsidR="00CA343E" w:rsidRPr="009B5D6B">
        <w:t>O.</w:t>
      </w:r>
      <w:r w:rsidR="00DC42E0" w:rsidRPr="009B5D6B">
        <w:t xml:space="preserve"> </w:t>
      </w:r>
      <w:r w:rsidR="00DC42E0" w:rsidRPr="009B5D6B">
        <w:rPr>
          <w:b/>
          <w:bCs/>
        </w:rPr>
        <w:t xml:space="preserve">c) </w:t>
      </w:r>
      <w:r w:rsidR="00DC42E0" w:rsidRPr="009B5D6B">
        <w:t>Am(α-PW</w:t>
      </w:r>
      <w:r w:rsidR="00DC42E0" w:rsidRPr="009B5D6B">
        <w:rPr>
          <w:vertAlign w:val="subscript"/>
        </w:rPr>
        <w:t>11</w:t>
      </w:r>
      <w:r w:rsidR="00DC42E0" w:rsidRPr="009B5D6B">
        <w:t>)</w:t>
      </w:r>
      <w:r w:rsidR="00DC42E0" w:rsidRPr="009B5D6B">
        <w:rPr>
          <w:vertAlign w:val="subscript"/>
        </w:rPr>
        <w:t>2</w:t>
      </w:r>
      <w:r w:rsidR="00DC42E0" w:rsidRPr="009B5D6B">
        <w:t xml:space="preserve"> = Cs</w:t>
      </w:r>
      <w:r w:rsidR="00DC42E0" w:rsidRPr="009B5D6B">
        <w:rPr>
          <w:vertAlign w:val="subscript"/>
        </w:rPr>
        <w:t>11</w:t>
      </w:r>
      <w:r w:rsidR="00DC42E0" w:rsidRPr="009B5D6B">
        <w:t>Am(α-PW</w:t>
      </w:r>
      <w:r w:rsidR="00DC42E0" w:rsidRPr="009B5D6B">
        <w:rPr>
          <w:vertAlign w:val="subscript"/>
        </w:rPr>
        <w:t>11</w:t>
      </w:r>
      <w:r w:rsidR="00DC42E0" w:rsidRPr="009B5D6B">
        <w:t>O</w:t>
      </w:r>
      <w:r w:rsidR="00DC42E0" w:rsidRPr="009B5D6B">
        <w:rPr>
          <w:vertAlign w:val="subscript"/>
        </w:rPr>
        <w:t>39</w:t>
      </w:r>
      <w:r w:rsidR="00DC42E0" w:rsidRPr="009B5D6B">
        <w:t>)</w:t>
      </w:r>
      <w:r w:rsidR="00DC42E0" w:rsidRPr="009B5D6B">
        <w:rPr>
          <w:vertAlign w:val="subscript"/>
        </w:rPr>
        <w:t>2</w:t>
      </w:r>
      <w:r w:rsidR="00DC42E0" w:rsidRPr="009B5D6B">
        <w:rPr>
          <w:rFonts w:ascii="MS Mincho" w:eastAsia="MS Mincho" w:hAnsi="MS Mincho" w:cs="MS Mincho" w:hint="eastAsia"/>
        </w:rPr>
        <w:t>‧</w:t>
      </w:r>
      <w:r w:rsidR="00DC42E0" w:rsidRPr="009B5D6B">
        <w:t>nH</w:t>
      </w:r>
      <w:r w:rsidR="00DC42E0" w:rsidRPr="009B5D6B">
        <w:rPr>
          <w:vertAlign w:val="subscript"/>
        </w:rPr>
        <w:t>2</w:t>
      </w:r>
      <w:r w:rsidR="00DC42E0" w:rsidRPr="009B5D6B">
        <w:t xml:space="preserve">O (formulated based on spectral identification and by analogy to the corresponding </w:t>
      </w:r>
      <w:proofErr w:type="gramStart"/>
      <w:r w:rsidR="00DC42E0" w:rsidRPr="009B5D6B">
        <w:t>Cm(</w:t>
      </w:r>
      <w:proofErr w:type="gramEnd"/>
      <w:r w:rsidR="00DC42E0" w:rsidRPr="009B5D6B">
        <w:t>PW</w:t>
      </w:r>
      <w:r w:rsidR="00DC42E0" w:rsidRPr="009B5D6B">
        <w:rPr>
          <w:vertAlign w:val="subscript"/>
        </w:rPr>
        <w:t>11</w:t>
      </w:r>
      <w:r w:rsidR="00DC42E0" w:rsidRPr="009B5D6B">
        <w:t>)</w:t>
      </w:r>
      <w:r w:rsidR="00DC42E0" w:rsidRPr="009B5D6B">
        <w:rPr>
          <w:vertAlign w:val="subscript"/>
        </w:rPr>
        <w:t>2</w:t>
      </w:r>
      <w:r w:rsidR="00DC42E0" w:rsidRPr="009B5D6B">
        <w:t>-α</w:t>
      </w:r>
      <w:r w:rsidR="000E2455" w:rsidRPr="009B5D6B">
        <w:t xml:space="preserve"> compound</w:t>
      </w:r>
      <w:r w:rsidR="00DC42E0" w:rsidRPr="009B5D6B">
        <w:t>).</w:t>
      </w:r>
    </w:p>
    <w:p w14:paraId="34F70626" w14:textId="6BA0B125" w:rsidR="00F26F5B" w:rsidRPr="009B5D6B" w:rsidRDefault="00F26F5B" w:rsidP="00090845">
      <w:pPr>
        <w:jc w:val="both"/>
      </w:pPr>
    </w:p>
    <w:p w14:paraId="2BD84C91" w14:textId="722E05E6" w:rsidR="00860C96" w:rsidRPr="009B5D6B" w:rsidRDefault="00860C96">
      <w:pPr>
        <w:rPr>
          <w:highlight w:val="yellow"/>
        </w:rPr>
      </w:pPr>
      <w:r w:rsidRPr="009B5D6B">
        <w:rPr>
          <w:highlight w:val="yellow"/>
        </w:rPr>
        <w:br w:type="page"/>
      </w:r>
    </w:p>
    <w:p w14:paraId="5AEC9A23" w14:textId="20ED44D1" w:rsidR="00D83880" w:rsidRPr="009B5D6B" w:rsidRDefault="004302E6" w:rsidP="00D83880">
      <w:pPr>
        <w:jc w:val="both"/>
        <w:rPr>
          <w:b/>
          <w:bCs/>
        </w:rPr>
      </w:pPr>
      <w:bookmarkStart w:id="34" w:name="_Toc106699136"/>
      <w:r>
        <w:rPr>
          <w:rStyle w:val="Heading3Char"/>
        </w:rPr>
        <w:lastRenderedPageBreak/>
        <w:t xml:space="preserve">Table </w:t>
      </w:r>
      <w:r w:rsidR="006249EA" w:rsidRPr="009B5D6B">
        <w:rPr>
          <w:rStyle w:val="Heading3Char"/>
        </w:rPr>
        <w:t>5</w:t>
      </w:r>
      <w:r w:rsidR="00D83880" w:rsidRPr="009B5D6B">
        <w:rPr>
          <w:rStyle w:val="Heading3Char"/>
        </w:rPr>
        <w:t xml:space="preserve">. </w:t>
      </w:r>
      <w:r w:rsidR="00E9580B" w:rsidRPr="009B5D6B">
        <w:rPr>
          <w:rStyle w:val="Heading3Char"/>
        </w:rPr>
        <w:t>Compilation of f</w:t>
      </w:r>
      <w:r w:rsidR="00D83880" w:rsidRPr="009B5D6B">
        <w:rPr>
          <w:rStyle w:val="Heading3Char"/>
        </w:rPr>
        <w:t xml:space="preserve">luorescence lifetimes reported for </w:t>
      </w:r>
      <w:proofErr w:type="gramStart"/>
      <w:r w:rsidR="00D83880" w:rsidRPr="009B5D6B">
        <w:rPr>
          <w:rStyle w:val="Heading3Char"/>
        </w:rPr>
        <w:t>curium(</w:t>
      </w:r>
      <w:proofErr w:type="gramEnd"/>
      <w:r w:rsidR="00D83880" w:rsidRPr="009B5D6B">
        <w:rPr>
          <w:rStyle w:val="Heading3Char"/>
        </w:rPr>
        <w:t>III) complexes in aqueous solution.</w:t>
      </w:r>
      <w:bookmarkEnd w:id="34"/>
      <w:r w:rsidR="00D83880" w:rsidRPr="009B5D6B">
        <w:t xml:space="preserve"> The data is plotted in Fig. 5</w:t>
      </w:r>
      <w:r w:rsidR="002F3BF3" w:rsidRPr="009B5D6B">
        <w:t>a</w:t>
      </w:r>
      <w:r w:rsidR="00D83880" w:rsidRPr="009B5D6B">
        <w:t>. See main text. *H</w:t>
      </w:r>
      <w:r w:rsidR="00D83880" w:rsidRPr="009B5D6B">
        <w:rPr>
          <w:vertAlign w:val="subscript"/>
        </w:rPr>
        <w:t>2</w:t>
      </w:r>
      <w:r w:rsidR="00D83880" w:rsidRPr="009B5D6B">
        <w:t>O omitted for clarity.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6"/>
        <w:gridCol w:w="3955"/>
        <w:gridCol w:w="1259"/>
      </w:tblGrid>
      <w:tr w:rsidR="009B5D6B" w:rsidRPr="009B5D6B" w14:paraId="437FE417" w14:textId="77777777" w:rsidTr="00A956C8">
        <w:trPr>
          <w:trHeight w:val="351"/>
        </w:trPr>
        <w:tc>
          <w:tcPr>
            <w:tcW w:w="2212" w:type="pct"/>
            <w:shd w:val="clear" w:color="auto" w:fill="auto"/>
            <w:vAlign w:val="bottom"/>
            <w:hideMark/>
          </w:tcPr>
          <w:p w14:paraId="41E20756" w14:textId="77777777" w:rsidR="00D83880" w:rsidRPr="009B5D6B" w:rsidRDefault="00D83880" w:rsidP="00A956C8">
            <w:pPr>
              <w:jc w:val="both"/>
              <w:rPr>
                <w:b/>
                <w:bCs/>
              </w:rPr>
            </w:pPr>
            <w:r w:rsidRPr="009B5D6B">
              <w:rPr>
                <w:b/>
                <w:bCs/>
              </w:rPr>
              <w:t>Species*</w:t>
            </w:r>
          </w:p>
        </w:tc>
        <w:tc>
          <w:tcPr>
            <w:tcW w:w="2115" w:type="pct"/>
            <w:shd w:val="clear" w:color="auto" w:fill="auto"/>
            <w:vAlign w:val="bottom"/>
            <w:hideMark/>
          </w:tcPr>
          <w:p w14:paraId="174037D3" w14:textId="77777777" w:rsidR="00D83880" w:rsidRPr="009B5D6B" w:rsidRDefault="00D83880" w:rsidP="00A956C8">
            <w:pPr>
              <w:jc w:val="both"/>
              <w:rPr>
                <w:b/>
                <w:bCs/>
              </w:rPr>
            </w:pPr>
            <w:r w:rsidRPr="009B5D6B">
              <w:rPr>
                <w:b/>
                <w:bCs/>
              </w:rPr>
              <w:t>Lifetime in H</w:t>
            </w:r>
            <w:r w:rsidRPr="009B5D6B">
              <w:rPr>
                <w:b/>
                <w:bCs/>
                <w:vertAlign w:val="subscript"/>
              </w:rPr>
              <w:t>2</w:t>
            </w:r>
            <w:r w:rsidRPr="009B5D6B">
              <w:rPr>
                <w:b/>
                <w:bCs/>
              </w:rPr>
              <w:t xml:space="preserve">O </w:t>
            </w:r>
            <w:proofErr w:type="gramStart"/>
            <w:r w:rsidRPr="009B5D6B">
              <w:rPr>
                <w:b/>
                <w:bCs/>
              </w:rPr>
              <w:t>( in</w:t>
            </w:r>
            <w:proofErr w:type="gramEnd"/>
            <w:r w:rsidRPr="009B5D6B">
              <w:rPr>
                <w:b/>
                <w:bCs/>
              </w:rPr>
              <w:t xml:space="preserve"> microseconds)</w:t>
            </w:r>
          </w:p>
        </w:tc>
        <w:tc>
          <w:tcPr>
            <w:tcW w:w="673" w:type="pct"/>
            <w:shd w:val="clear" w:color="auto" w:fill="auto"/>
            <w:vAlign w:val="bottom"/>
            <w:hideMark/>
          </w:tcPr>
          <w:p w14:paraId="15AA5B5E" w14:textId="77777777" w:rsidR="00D83880" w:rsidRPr="009B5D6B" w:rsidRDefault="00D83880" w:rsidP="00A956C8">
            <w:pPr>
              <w:jc w:val="both"/>
              <w:rPr>
                <w:b/>
                <w:bCs/>
              </w:rPr>
            </w:pPr>
            <w:r w:rsidRPr="009B5D6B">
              <w:rPr>
                <w:b/>
                <w:bCs/>
              </w:rPr>
              <w:t>Ref.</w:t>
            </w:r>
          </w:p>
        </w:tc>
      </w:tr>
      <w:tr w:rsidR="009B5D6B" w:rsidRPr="009B5D6B" w14:paraId="05FD40C8" w14:textId="77777777" w:rsidTr="00A956C8">
        <w:trPr>
          <w:trHeight w:val="290"/>
        </w:trPr>
        <w:tc>
          <w:tcPr>
            <w:tcW w:w="2212" w:type="pct"/>
            <w:shd w:val="clear" w:color="auto" w:fill="auto"/>
            <w:noWrap/>
            <w:vAlign w:val="bottom"/>
            <w:hideMark/>
          </w:tcPr>
          <w:p w14:paraId="1C5E1003" w14:textId="77777777" w:rsidR="00D83880" w:rsidRPr="009B5D6B" w:rsidRDefault="00D83880" w:rsidP="00A956C8">
            <w:pPr>
              <w:jc w:val="both"/>
              <w:rPr>
                <w:sz w:val="22"/>
                <w:szCs w:val="22"/>
              </w:rPr>
            </w:pPr>
            <w:proofErr w:type="gramStart"/>
            <w:r w:rsidRPr="009B5D6B">
              <w:rPr>
                <w:sz w:val="22"/>
                <w:szCs w:val="22"/>
              </w:rPr>
              <w:t>Cm(</w:t>
            </w:r>
            <w:proofErr w:type="gramEnd"/>
            <w:r w:rsidRPr="009B5D6B">
              <w:rPr>
                <w:sz w:val="22"/>
                <w:szCs w:val="22"/>
              </w:rPr>
              <w:t>III) in 1.1 M NaHClO</w:t>
            </w:r>
            <w:r w:rsidRPr="009B5D6B">
              <w:rPr>
                <w:sz w:val="22"/>
                <w:szCs w:val="22"/>
                <w:vertAlign w:val="subscript"/>
              </w:rPr>
              <w:t>4</w:t>
            </w:r>
          </w:p>
        </w:tc>
        <w:tc>
          <w:tcPr>
            <w:tcW w:w="2115" w:type="pct"/>
            <w:shd w:val="clear" w:color="auto" w:fill="auto"/>
            <w:noWrap/>
            <w:vAlign w:val="bottom"/>
            <w:hideMark/>
          </w:tcPr>
          <w:p w14:paraId="5F990BC5" w14:textId="77777777" w:rsidR="00D83880" w:rsidRPr="009B5D6B" w:rsidRDefault="00D83880" w:rsidP="00A956C8">
            <w:pPr>
              <w:jc w:val="both"/>
              <w:rPr>
                <w:sz w:val="22"/>
                <w:szCs w:val="22"/>
              </w:rPr>
            </w:pPr>
            <w:r w:rsidRPr="009B5D6B">
              <w:rPr>
                <w:sz w:val="22"/>
                <w:szCs w:val="22"/>
              </w:rPr>
              <w:t>67</w:t>
            </w:r>
          </w:p>
        </w:tc>
        <w:tc>
          <w:tcPr>
            <w:tcW w:w="673" w:type="pct"/>
            <w:shd w:val="clear" w:color="auto" w:fill="auto"/>
            <w:noWrap/>
            <w:vAlign w:val="bottom"/>
            <w:hideMark/>
          </w:tcPr>
          <w:p w14:paraId="0D6565C0" w14:textId="59A8E7BE"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{"citationID":"2r3UVmJt","properties":{"formattedCitation":"\\super 19\\nosupersub{}","plainCitation":"19","noteIndex":0},"citationItems":[{"id":2589,"uris":["http://zotero.org/users/local/5hKs6pkN/items/NK9KV7D9"],"itemData":{"id":2589,"type":"article-journal","abstract":"In this study, the complexation of Eu(III) and Cm(III) with aqueous phosphates was investigated using laser-induced luminescence spectroscopy. Experiments at 25 °C and different ionic strengths (0.6–3.1 mol·L–1 NaClO4) established the formation of EuH2PO42+ and CmH2PO42+. From the conditional stability constants, the respective values at infinite dilution as well as the ε(Me(H2PO4)2+;ClO4–) (Me = Eu or Cm) ion interaction coefficients (using the specific ion interaction theory - SIT) were derived. Further experiments (at constant ionic strength of 1.1 mol·L–1) showed that upon increasing the temperature (25–80 °C), the formation of both EuH2PO42+ and CmH2PO42+ was favored. Using the van’t Hoff equation, the molal enthalpy ΔRHm° and molal entropy ΔRSm° of these reactions were derived, corroborating an endothermic and entropy driven complexation process. This work contributes to a better understanding of the coordination chemistry of both trivalent lanthanides and actinides with phosphate ions.","container-title":"Inorganic Chemistry","DOI":"10.1021/acs.inorgchem.8b00647","ISSN":"0020-1669","issue":"12","journalAbbreviation":"Inorg. Chem.","page":"7015-7024","source":"ACS Publications","title":"Complexation of Trivalent Lanthanides (Eu) and Actinides (Cm) with Aqueous Phosphates at Elevated Temperatures","volume":"57","author":[{"family":"Jordan","given":"N."},{"family":"Demnitz","given":"M."},{"family":"Lösch","given":"H."},{"family":"Starke","given":"S."},{"family":"Brendler","given":"V."},{"family":"Huittinen","given":"N."}],"issued":{"date-parts":[["2018",6,18]]}}}],"schema":"https://github.com/citation-style-language/schema/raw/master/csl-citation.json"} </w:instrText>
            </w:r>
            <w:r w:rsidRPr="009B5D6B">
              <w:rPr>
                <w:sz w:val="22"/>
                <w:szCs w:val="22"/>
              </w:rPr>
              <w:fldChar w:fldCharType="separate"/>
            </w:r>
            <w:r w:rsidR="006706D4" w:rsidRPr="006706D4">
              <w:rPr>
                <w:sz w:val="22"/>
                <w:vertAlign w:val="superscript"/>
              </w:rPr>
              <w:t>19</w:t>
            </w:r>
            <w:r w:rsidRPr="009B5D6B">
              <w:rPr>
                <w:sz w:val="22"/>
                <w:szCs w:val="22"/>
              </w:rPr>
              <w:fldChar w:fldCharType="end"/>
            </w:r>
          </w:p>
        </w:tc>
      </w:tr>
      <w:tr w:rsidR="009B5D6B" w:rsidRPr="009B5D6B" w14:paraId="7F5E581D" w14:textId="77777777" w:rsidTr="00A956C8">
        <w:trPr>
          <w:trHeight w:val="290"/>
        </w:trPr>
        <w:tc>
          <w:tcPr>
            <w:tcW w:w="2212" w:type="pct"/>
            <w:shd w:val="clear" w:color="auto" w:fill="auto"/>
            <w:noWrap/>
            <w:vAlign w:val="bottom"/>
            <w:hideMark/>
          </w:tcPr>
          <w:p w14:paraId="5FAAFDD0" w14:textId="77777777" w:rsidR="00D83880" w:rsidRPr="009B5D6B" w:rsidRDefault="00D83880" w:rsidP="00A956C8">
            <w:pPr>
              <w:jc w:val="both"/>
              <w:rPr>
                <w:sz w:val="22"/>
                <w:szCs w:val="22"/>
              </w:rPr>
            </w:pPr>
            <w:proofErr w:type="gramStart"/>
            <w:r w:rsidRPr="009B5D6B">
              <w:rPr>
                <w:sz w:val="22"/>
                <w:szCs w:val="22"/>
              </w:rPr>
              <w:t>Cm(</w:t>
            </w:r>
            <w:proofErr w:type="gramEnd"/>
            <w:r w:rsidRPr="009B5D6B">
              <w:rPr>
                <w:sz w:val="22"/>
                <w:szCs w:val="22"/>
              </w:rPr>
              <w:t>III) in 0.001M HClO</w:t>
            </w:r>
            <w:r w:rsidRPr="009B5D6B">
              <w:rPr>
                <w:sz w:val="22"/>
                <w:szCs w:val="22"/>
                <w:vertAlign w:val="subscript"/>
              </w:rPr>
              <w:t>4</w:t>
            </w:r>
          </w:p>
        </w:tc>
        <w:tc>
          <w:tcPr>
            <w:tcW w:w="2115" w:type="pct"/>
            <w:shd w:val="clear" w:color="auto" w:fill="auto"/>
            <w:noWrap/>
            <w:vAlign w:val="bottom"/>
            <w:hideMark/>
          </w:tcPr>
          <w:p w14:paraId="3DD80781" w14:textId="77777777" w:rsidR="00D83880" w:rsidRPr="009B5D6B" w:rsidRDefault="00D83880" w:rsidP="00A956C8">
            <w:pPr>
              <w:jc w:val="both"/>
              <w:rPr>
                <w:sz w:val="22"/>
                <w:szCs w:val="22"/>
              </w:rPr>
            </w:pPr>
            <w:r w:rsidRPr="009B5D6B">
              <w:rPr>
                <w:sz w:val="22"/>
                <w:szCs w:val="22"/>
              </w:rPr>
              <w:t>67</w:t>
            </w:r>
          </w:p>
        </w:tc>
        <w:tc>
          <w:tcPr>
            <w:tcW w:w="673" w:type="pct"/>
            <w:shd w:val="clear" w:color="auto" w:fill="auto"/>
            <w:vAlign w:val="bottom"/>
            <w:hideMark/>
          </w:tcPr>
          <w:p w14:paraId="23A4ABC5" w14:textId="75C49450"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{"citationID":"M9RUBtmQ","properties":{"formattedCitation":"\\super 20\\nosupersub{}","plainCitation":"20","noteIndex":0},"citationItems":[{"id":2592,"uris":["http://zotero.org/users/local/5hKs6pkN/items/JK5QGF5P"],"itemData":{"id":2592,"type":"article-journal","abstract":"The optical absorption, fluorescence excitation, and emission spectra of the Cm(III) aqua ion in 0.001 M perchloric acid were studied in pure H2O, pure D2O, and in mixtures of H2O−D2O at temperatures from 10 to 85 °C. The quantum yield of the fluorescence of the Cm(III) aqua ion in pure H2O and D2O was also measured in this temperature range and the radiative decay rate constant was obtained from these data. The results indicate that, from 10 to 85 °C, the effect of temperature on the absorption, excitation, and emission spectra is very small. By correcting the observed decay rate constant for the radiative rate constant, a set of correlations between the observed fluorescence decay rate constant and the hydration number of Cm3+ in H2O at temperatures from 10 to 85 °C was developed. A weak temperature dependence was observed for the nonradiative decay rate constant for the 6D′7/2−8S′7/2 transition and described by the Arrhenius equation. The activation energy of the nonradiative decay was measured to be 0.9 kJ mol−1, approximately matching the energy gap between the first and the second (A1 and A2) levels of the metastable 6D′7/2 multiplet of the Cm(III) aqua ion. On the basis of these observations, it is postulated that the slight increase in the observed fluorescence decay rate constant as the temperature increases from 10 to 85 °C is due to the effect of thermal population of the A2 level.","container-title":"The Journal of Physical Chemistry A","DOI":"10.1021/jp1116432","ISSN":"1089-5639","issue":"10","journalAbbreviation":"J. Phys. Chem. A","page":"1933-1938","source":"ACS Publications","title":"Spectroscopic Properties and Hydration of the Cm(III) Aqua Ion from 10 to 85 °C","volume":"115","author":[{"family":"Tian","given":"Guoxin"},{"family":"Edelstein","given":"Norman M."},{"family":"Rao","given":"Linfeng"}],"issued":{"date-parts":[["2011",3,17]]}}}],"schema":"https://github.com/citation-style-language/schema/raw/master/csl-citation.json"} </w:instrText>
            </w:r>
            <w:r w:rsidRPr="009B5D6B">
              <w:rPr>
                <w:sz w:val="22"/>
                <w:szCs w:val="22"/>
              </w:rPr>
              <w:fldChar w:fldCharType="separate"/>
            </w:r>
            <w:r w:rsidR="006706D4" w:rsidRPr="006706D4">
              <w:rPr>
                <w:sz w:val="22"/>
                <w:vertAlign w:val="superscript"/>
              </w:rPr>
              <w:t>20</w:t>
            </w:r>
            <w:r w:rsidRPr="009B5D6B">
              <w:rPr>
                <w:sz w:val="22"/>
                <w:szCs w:val="22"/>
              </w:rPr>
              <w:fldChar w:fldCharType="end"/>
            </w:r>
          </w:p>
        </w:tc>
      </w:tr>
      <w:tr w:rsidR="009B5D6B" w:rsidRPr="009B5D6B" w14:paraId="158DDDF1" w14:textId="77777777" w:rsidTr="00A956C8">
        <w:trPr>
          <w:trHeight w:val="290"/>
        </w:trPr>
        <w:tc>
          <w:tcPr>
            <w:tcW w:w="2212" w:type="pct"/>
            <w:shd w:val="clear" w:color="auto" w:fill="auto"/>
            <w:noWrap/>
            <w:vAlign w:val="bottom"/>
            <w:hideMark/>
          </w:tcPr>
          <w:p w14:paraId="61674F89" w14:textId="77777777" w:rsidR="00D83880" w:rsidRPr="009B5D6B" w:rsidRDefault="00D83880" w:rsidP="00A956C8">
            <w:pPr>
              <w:jc w:val="both"/>
              <w:rPr>
                <w:sz w:val="22"/>
                <w:szCs w:val="22"/>
              </w:rPr>
            </w:pPr>
            <w:proofErr w:type="gramStart"/>
            <w:r w:rsidRPr="009B5D6B">
              <w:rPr>
                <w:sz w:val="22"/>
                <w:szCs w:val="22"/>
              </w:rPr>
              <w:t>Cm(</w:t>
            </w:r>
            <w:proofErr w:type="gramEnd"/>
            <w:r w:rsidRPr="009B5D6B">
              <w:rPr>
                <w:sz w:val="22"/>
                <w:szCs w:val="22"/>
              </w:rPr>
              <w:t>III) in 0.1M HClO</w:t>
            </w:r>
            <w:r w:rsidRPr="009B5D6B">
              <w:rPr>
                <w:sz w:val="22"/>
                <w:szCs w:val="22"/>
                <w:vertAlign w:val="subscript"/>
              </w:rPr>
              <w:t>4</w:t>
            </w:r>
          </w:p>
        </w:tc>
        <w:tc>
          <w:tcPr>
            <w:tcW w:w="2115" w:type="pct"/>
            <w:shd w:val="clear" w:color="auto" w:fill="auto"/>
            <w:noWrap/>
            <w:vAlign w:val="bottom"/>
            <w:hideMark/>
          </w:tcPr>
          <w:p w14:paraId="5363367A" w14:textId="77777777" w:rsidR="00D83880" w:rsidRPr="009B5D6B" w:rsidRDefault="00D83880" w:rsidP="00A956C8">
            <w:pPr>
              <w:jc w:val="both"/>
              <w:rPr>
                <w:sz w:val="22"/>
                <w:szCs w:val="22"/>
              </w:rPr>
            </w:pPr>
            <w:r w:rsidRPr="009B5D6B">
              <w:rPr>
                <w:sz w:val="22"/>
                <w:szCs w:val="22"/>
              </w:rPr>
              <w:t>68</w:t>
            </w:r>
          </w:p>
        </w:tc>
        <w:tc>
          <w:tcPr>
            <w:tcW w:w="673" w:type="pct"/>
            <w:shd w:val="clear" w:color="auto" w:fill="auto"/>
            <w:noWrap/>
            <w:vAlign w:val="bottom"/>
            <w:hideMark/>
          </w:tcPr>
          <w:p w14:paraId="202DBBE4" w14:textId="1B5074A1"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{"citationID":"W1n9qFHf","properties":{"formattedCitation":"\\super 21\\nosupersub{}","plainCitation":"21","noteIndex":0},"citationItems":[{"id":2406,"uris":["http://zotero.org/users/local/5hKs6pkN/items/DWEI4GSI"],"itemData":{"id":2406,"type":"article-journal","abstract":"Article Determination of the Hydration Number of Cm(III) in Various Aqueous Solutions was published on February 1, 1996 in the journal Radiochimica Acta (volume 72, issue 2).","container-title":"Radiochimica Acta","DOI":"10.1524/ract.1996.72.2.61","ISSN":"2193-3405","issue":"2","language":"en","page":"61-64","source":"www.degruyter.com","title":"Determination of the Hydration Number of Cm(III) in Various Aqueous Solutions","volume":"72","author":[{"family":"Kimura","given":"Takaumi"},{"family":"Choppin","given":"Gregory R."},{"family":"Kato","given":"Yoshiharu"},{"family":"Yoshida","given":"Zenko"}],"issued":{"date-parts":[["1996",2,1]]}}}],"schema":"https://github.com/citation-style-language/schema/raw/master/csl-citation.json"} </w:instrText>
            </w:r>
            <w:r w:rsidRPr="009B5D6B">
              <w:rPr>
                <w:sz w:val="22"/>
                <w:szCs w:val="22"/>
              </w:rPr>
              <w:fldChar w:fldCharType="separate"/>
            </w:r>
            <w:r w:rsidR="006706D4" w:rsidRPr="006706D4">
              <w:rPr>
                <w:sz w:val="22"/>
                <w:vertAlign w:val="superscript"/>
              </w:rPr>
              <w:t>21</w:t>
            </w:r>
            <w:r w:rsidRPr="009B5D6B">
              <w:rPr>
                <w:sz w:val="22"/>
                <w:szCs w:val="22"/>
              </w:rPr>
              <w:fldChar w:fldCharType="end"/>
            </w:r>
          </w:p>
        </w:tc>
      </w:tr>
      <w:tr w:rsidR="009B5D6B" w:rsidRPr="009B5D6B" w14:paraId="26F0F12B" w14:textId="77777777" w:rsidTr="00A956C8">
        <w:trPr>
          <w:trHeight w:val="290"/>
        </w:trPr>
        <w:tc>
          <w:tcPr>
            <w:tcW w:w="2212" w:type="pct"/>
            <w:shd w:val="clear" w:color="auto" w:fill="auto"/>
            <w:noWrap/>
            <w:vAlign w:val="bottom"/>
            <w:hideMark/>
          </w:tcPr>
          <w:p w14:paraId="7E881E4B" w14:textId="77777777" w:rsidR="00D83880" w:rsidRPr="009B5D6B" w:rsidRDefault="00D83880" w:rsidP="00A956C8">
            <w:pPr>
              <w:jc w:val="both"/>
              <w:rPr>
                <w:sz w:val="22"/>
                <w:szCs w:val="22"/>
              </w:rPr>
            </w:pPr>
            <w:r w:rsidRPr="009B5D6B">
              <w:rPr>
                <w:sz w:val="22"/>
                <w:szCs w:val="22"/>
              </w:rPr>
              <w:t>[CmCO</w:t>
            </w:r>
            <w:proofErr w:type="gramStart"/>
            <w:r w:rsidRPr="009B5D6B">
              <w:rPr>
                <w:sz w:val="22"/>
                <w:szCs w:val="22"/>
                <w:vertAlign w:val="subscript"/>
              </w:rPr>
              <w:t>3</w:t>
            </w:r>
            <w:r w:rsidRPr="009B5D6B">
              <w:rPr>
                <w:sz w:val="22"/>
                <w:szCs w:val="22"/>
              </w:rPr>
              <w:t>]</w:t>
            </w:r>
            <w:r w:rsidRPr="009B5D6B">
              <w:rPr>
                <w:sz w:val="22"/>
                <w:szCs w:val="22"/>
                <w:vertAlign w:val="superscript"/>
              </w:rPr>
              <w:t>+</w:t>
            </w:r>
            <w:proofErr w:type="gramEnd"/>
          </w:p>
        </w:tc>
        <w:tc>
          <w:tcPr>
            <w:tcW w:w="2115" w:type="pct"/>
            <w:shd w:val="clear" w:color="auto" w:fill="auto"/>
            <w:noWrap/>
            <w:vAlign w:val="bottom"/>
            <w:hideMark/>
          </w:tcPr>
          <w:p w14:paraId="46FF28D8" w14:textId="77777777" w:rsidR="00D83880" w:rsidRPr="009B5D6B" w:rsidRDefault="00D83880" w:rsidP="00A956C8">
            <w:pPr>
              <w:jc w:val="both"/>
              <w:rPr>
                <w:sz w:val="22"/>
                <w:szCs w:val="22"/>
              </w:rPr>
            </w:pPr>
            <w:r w:rsidRPr="009B5D6B">
              <w:rPr>
                <w:sz w:val="22"/>
                <w:szCs w:val="22"/>
              </w:rPr>
              <w:t>70</w:t>
            </w:r>
          </w:p>
        </w:tc>
        <w:tc>
          <w:tcPr>
            <w:tcW w:w="673" w:type="pct"/>
            <w:shd w:val="clear" w:color="auto" w:fill="auto"/>
            <w:vAlign w:val="bottom"/>
          </w:tcPr>
          <w:p w14:paraId="45CEBB36" w14:textId="09740247" w:rsidR="00D83880" w:rsidRPr="009B5D6B" w:rsidRDefault="00D83880" w:rsidP="00A956C8">
            <w:pPr>
              <w:jc w:val="both"/>
              <w:rPr>
                <w:sz w:val="22"/>
                <w:szCs w:val="22"/>
                <w:u w:val="single"/>
              </w:rPr>
            </w:pPr>
            <w:r w:rsidRPr="009B5D6B">
              <w:rPr>
                <w:sz w:val="22"/>
                <w:szCs w:val="22"/>
                <w:u w:val="single"/>
              </w:rPr>
              <w:fldChar w:fldCharType="begin"/>
            </w:r>
            <w:r w:rsidR="006706D4">
              <w:rPr>
                <w:sz w:val="22"/>
                <w:szCs w:val="22"/>
                <w:u w:val="single"/>
              </w:rPr>
              <w:instrText xml:space="preserve"> ADDIN ZOTERO_ITEM CSL_CITATION {"citationID":"FCDSI1Lb","properties":{"formattedCitation":"\\super 22\\nosupersub{}","plainCitation":"22","noteIndex":0},"citationItems":[{"id":2595,"uris":["http://zotero.org/users/local/5hKs6pkN/items/2WJSIHML"],"itemData":{"id":2595,"type":"article-journal","abstract":"Article Thermodynamics of Cm(III) in Concentrated Electrolyte Solutions. Carbonate Complexation at Constant Ionic Strength (1 m NaCl) was published on December 1, 1998 in the journal Radiochimica Acta (volume 82, issue s1).","container-title":"Radiochimica Acta","DOI":"10.1524/ract.1998.82.special-issue.47","ISSN":"2193-3405","issue":"s1","language":"en","page":"47-54","source":"www.degruyter.com","title":"Thermodynamics of Cm(III) in Concentrated Electrolyte Solutions. Carbonate Complexation at Constant Ionic Strength (1 m NaCl)","volume":"82","author":[{"family":"Fanghänel","given":"Th"},{"family":"Weger","given":"Η Τ"},{"family":"Könnecke","given":"Th"},{"family":"Neck","given":"V."},{"family":"Paviet-Hartmann","given":"P."},{"family":"Steinle","given":"E."},{"family":"Kim","given":"J. I."}],"issued":{"date-parts":[["1998",12,1]]}}}],"schema":"https://github.com/citation-style-language/schema/raw/master/csl-citation.json"} </w:instrText>
            </w:r>
            <w:r w:rsidRPr="009B5D6B">
              <w:rPr>
                <w:sz w:val="22"/>
                <w:szCs w:val="22"/>
                <w:u w:val="single"/>
              </w:rPr>
              <w:fldChar w:fldCharType="separate"/>
            </w:r>
            <w:r w:rsidR="006706D4" w:rsidRPr="006706D4">
              <w:rPr>
                <w:sz w:val="22"/>
                <w:vertAlign w:val="superscript"/>
              </w:rPr>
              <w:t>22</w:t>
            </w:r>
            <w:r w:rsidRPr="009B5D6B">
              <w:rPr>
                <w:sz w:val="22"/>
                <w:szCs w:val="22"/>
                <w:u w:val="single"/>
              </w:rPr>
              <w:fldChar w:fldCharType="end"/>
            </w:r>
          </w:p>
        </w:tc>
      </w:tr>
      <w:tr w:rsidR="009B5D6B" w:rsidRPr="009B5D6B" w14:paraId="5C863C81" w14:textId="77777777" w:rsidTr="00A956C8">
        <w:trPr>
          <w:trHeight w:val="290"/>
        </w:trPr>
        <w:tc>
          <w:tcPr>
            <w:tcW w:w="2212" w:type="pct"/>
            <w:shd w:val="clear" w:color="auto" w:fill="auto"/>
            <w:noWrap/>
            <w:vAlign w:val="bottom"/>
            <w:hideMark/>
          </w:tcPr>
          <w:p w14:paraId="0460BD57" w14:textId="77777777" w:rsidR="00D83880" w:rsidRPr="009B5D6B" w:rsidRDefault="00D83880" w:rsidP="00A956C8">
            <w:pPr>
              <w:jc w:val="both"/>
              <w:rPr>
                <w:sz w:val="22"/>
                <w:szCs w:val="22"/>
              </w:rPr>
            </w:pPr>
            <w:proofErr w:type="gramStart"/>
            <w:r w:rsidRPr="009B5D6B">
              <w:rPr>
                <w:sz w:val="22"/>
                <w:szCs w:val="22"/>
              </w:rPr>
              <w:t>Cm(</w:t>
            </w:r>
            <w:proofErr w:type="gramEnd"/>
            <w:r w:rsidRPr="009B5D6B">
              <w:rPr>
                <w:sz w:val="22"/>
                <w:szCs w:val="22"/>
              </w:rPr>
              <w:t>III) in 0.1M NaHCO</w:t>
            </w:r>
            <w:r w:rsidRPr="009B5D6B">
              <w:rPr>
                <w:sz w:val="22"/>
                <w:szCs w:val="22"/>
                <w:vertAlign w:val="subscript"/>
              </w:rPr>
              <w:t>3</w:t>
            </w:r>
          </w:p>
        </w:tc>
        <w:tc>
          <w:tcPr>
            <w:tcW w:w="2115" w:type="pct"/>
            <w:shd w:val="clear" w:color="auto" w:fill="auto"/>
            <w:noWrap/>
            <w:vAlign w:val="bottom"/>
            <w:hideMark/>
          </w:tcPr>
          <w:p w14:paraId="0E4C675C" w14:textId="77777777" w:rsidR="00D83880" w:rsidRPr="009B5D6B" w:rsidRDefault="00D83880" w:rsidP="00A956C8">
            <w:pPr>
              <w:jc w:val="both"/>
              <w:rPr>
                <w:sz w:val="22"/>
                <w:szCs w:val="22"/>
              </w:rPr>
            </w:pPr>
            <w:r w:rsidRPr="009B5D6B">
              <w:rPr>
                <w:sz w:val="22"/>
                <w:szCs w:val="22"/>
              </w:rPr>
              <w:t>70</w:t>
            </w:r>
          </w:p>
        </w:tc>
        <w:tc>
          <w:tcPr>
            <w:tcW w:w="673" w:type="pct"/>
            <w:shd w:val="clear" w:color="auto" w:fill="auto"/>
            <w:noWrap/>
            <w:vAlign w:val="bottom"/>
            <w:hideMark/>
          </w:tcPr>
          <w:p w14:paraId="2425E31B" w14:textId="3A68F954"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{"citationID":"Vka2cSEY","properties":{"formattedCitation":"\\super 21\\nosupersub{}","plainCitation":"21","noteIndex":0},"citationItems":[{"id":2406,"uris":["http://zotero.org/users/local/5hKs6pkN/items/DWEI4GSI"],"itemData":{"id":2406,"type":"article-journal","abstract":"Article Determination of the Hydration Number of Cm(III) in Various Aqueous Solutions was published on February 1, 1996 in the journal Radiochimica Acta (volume 72, issue 2).","container-title":"Radiochimica Acta","DOI":"10.1524/ract.1996.72.2.61","ISSN":"2193-3405","issue":"2","language":"en","page":"61-64","source":"www.degruyter.com","title":"Determination of the Hydration Number of Cm(III) in Various Aqueous Solutions","volume":"72","author":[{"family":"Kimura","given":"Takaumi"},{"family":"Choppin","given":"Gregory R."},{"family":"Kato","given":"Yoshiharu"},{"family":"Yoshida","given":"Zenko"}],"issued":{"date-parts":[["1996",2,1]]}}}],"schema":"https://github.com/citation-style-language/schema/raw/master/csl-citation.json"} </w:instrText>
            </w:r>
            <w:r w:rsidRPr="009B5D6B">
              <w:rPr>
                <w:sz w:val="22"/>
                <w:szCs w:val="22"/>
              </w:rPr>
              <w:fldChar w:fldCharType="separate"/>
            </w:r>
            <w:r w:rsidR="006706D4" w:rsidRPr="006706D4">
              <w:rPr>
                <w:sz w:val="22"/>
                <w:vertAlign w:val="superscript"/>
              </w:rPr>
              <w:t>21</w:t>
            </w:r>
            <w:r w:rsidRPr="009B5D6B">
              <w:rPr>
                <w:sz w:val="22"/>
                <w:szCs w:val="22"/>
              </w:rPr>
              <w:fldChar w:fldCharType="end"/>
            </w:r>
          </w:p>
        </w:tc>
      </w:tr>
      <w:tr w:rsidR="009B5D6B" w:rsidRPr="009B5D6B" w14:paraId="1583D2ED" w14:textId="77777777" w:rsidTr="00A956C8">
        <w:trPr>
          <w:trHeight w:val="290"/>
        </w:trPr>
        <w:tc>
          <w:tcPr>
            <w:tcW w:w="2212" w:type="pct"/>
            <w:shd w:val="clear" w:color="auto" w:fill="auto"/>
            <w:noWrap/>
            <w:vAlign w:val="bottom"/>
            <w:hideMark/>
          </w:tcPr>
          <w:p w14:paraId="24CBF576" w14:textId="77777777" w:rsidR="00D83880" w:rsidRPr="009B5D6B" w:rsidRDefault="00D83880" w:rsidP="00A956C8">
            <w:pPr>
              <w:jc w:val="both"/>
              <w:rPr>
                <w:sz w:val="22"/>
                <w:szCs w:val="22"/>
              </w:rPr>
            </w:pPr>
            <w:r w:rsidRPr="009B5D6B">
              <w:rPr>
                <w:sz w:val="22"/>
                <w:szCs w:val="22"/>
              </w:rPr>
              <w:t>[CmH</w:t>
            </w:r>
            <w:r w:rsidRPr="009B5D6B">
              <w:rPr>
                <w:sz w:val="22"/>
                <w:szCs w:val="22"/>
                <w:vertAlign w:val="subscript"/>
              </w:rPr>
              <w:t>2</w:t>
            </w:r>
            <w:r w:rsidRPr="009B5D6B">
              <w:rPr>
                <w:sz w:val="22"/>
                <w:szCs w:val="22"/>
              </w:rPr>
              <w:t>PO</w:t>
            </w:r>
            <w:r w:rsidRPr="009B5D6B">
              <w:rPr>
                <w:sz w:val="22"/>
                <w:szCs w:val="22"/>
                <w:vertAlign w:val="subscript"/>
              </w:rPr>
              <w:t>4</w:t>
            </w:r>
            <w:r w:rsidRPr="009B5D6B">
              <w:rPr>
                <w:sz w:val="22"/>
                <w:szCs w:val="22"/>
              </w:rPr>
              <w:t>]</w:t>
            </w:r>
            <w:r w:rsidRPr="009B5D6B">
              <w:rPr>
                <w:sz w:val="22"/>
                <w:szCs w:val="22"/>
                <w:vertAlign w:val="superscript"/>
              </w:rPr>
              <w:t>2+</w:t>
            </w:r>
          </w:p>
        </w:tc>
        <w:tc>
          <w:tcPr>
            <w:tcW w:w="2115" w:type="pct"/>
            <w:shd w:val="clear" w:color="auto" w:fill="auto"/>
            <w:noWrap/>
            <w:vAlign w:val="bottom"/>
            <w:hideMark/>
          </w:tcPr>
          <w:p w14:paraId="3F94661E" w14:textId="77777777" w:rsidR="00D83880" w:rsidRPr="009B5D6B" w:rsidRDefault="00D83880" w:rsidP="00A956C8">
            <w:pPr>
              <w:jc w:val="both"/>
              <w:rPr>
                <w:sz w:val="22"/>
                <w:szCs w:val="22"/>
              </w:rPr>
            </w:pPr>
            <w:r w:rsidRPr="009B5D6B">
              <w:rPr>
                <w:sz w:val="22"/>
                <w:szCs w:val="22"/>
              </w:rPr>
              <w:t>73</w:t>
            </w:r>
          </w:p>
        </w:tc>
        <w:tc>
          <w:tcPr>
            <w:tcW w:w="673" w:type="pct"/>
            <w:shd w:val="clear" w:color="auto" w:fill="auto"/>
            <w:noWrap/>
            <w:vAlign w:val="bottom"/>
            <w:hideMark/>
          </w:tcPr>
          <w:p w14:paraId="3B1E53DB" w14:textId="7C422E5C"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{"citationID":"dZWCH8l6","properties":{"formattedCitation":"\\super 19\\nosupersub{}","plainCitation":"19","noteIndex":0},"citationItems":[{"id":2589,"uris":["http://zotero.org/users/local/5hKs6pkN/items/NK9KV7D9"],"itemData":{"id":2589,"type":"article-journal","abstract":"In this study, the complexation of Eu(III) and Cm(III) with aqueous phosphates was investigated using laser-induced luminescence spectroscopy. Experiments at 25 °C and different ionic strengths (0.6–3.1 mol·L–1 NaClO4) established the formation of EuH2PO42+ and CmH2PO42+. From the conditional stability constants, the respective values at infinite dilution as well as the ε(Me(H2PO4)2+;ClO4–) (Me = Eu or Cm) ion interaction coefficients (using the specific ion interaction theory - SIT) were derived. Further experiments (at constant ionic strength of 1.1 mol·L–1) showed that upon increasing the temperature (25–80 °C), the formation of both EuH2PO42+ and CmH2PO42+ was favored. Using the van’t Hoff equation, the molal enthalpy ΔRHm° and molal entropy ΔRSm° of these reactions were derived, corroborating an endothermic and entropy driven complexation process. This work contributes to a better understanding of the coordination chemistry of both trivalent lanthanides and actinides with phosphate ions.","container-title":"Inorganic Chemistry","DOI":"10.1021/acs.inorgchem.8b00647","ISSN":"0020-1669","issue":"12","journalAbbreviation":"Inorg. Chem.","page":"7015-7024","source":"ACS Publications","title":"Complexation of Trivalent Lanthanides (Eu) and Actinides (Cm) with Aqueous Phosphates at Elevated Temperatures","volume":"57","author":[{"family":"Jordan","given":"N."},{"family":"Demnitz","given":"M."},{"family":"Lösch","given":"H."},{"family":"Starke","given":"S."},{"family":"Brendler","given":"V."},{"family":"Huittinen","given":"N."}],"issued":{"date-parts":[["2018",6,18]]}}}],"schema":"https://github.com/citation-style-language/schema/raw/master/csl-citation.json"} </w:instrText>
            </w:r>
            <w:r w:rsidRPr="009B5D6B">
              <w:rPr>
                <w:sz w:val="22"/>
                <w:szCs w:val="22"/>
              </w:rPr>
              <w:fldChar w:fldCharType="separate"/>
            </w:r>
            <w:r w:rsidR="006706D4" w:rsidRPr="006706D4">
              <w:rPr>
                <w:sz w:val="22"/>
                <w:vertAlign w:val="superscript"/>
              </w:rPr>
              <w:t>19</w:t>
            </w:r>
            <w:r w:rsidRPr="009B5D6B">
              <w:rPr>
                <w:sz w:val="22"/>
                <w:szCs w:val="22"/>
              </w:rPr>
              <w:fldChar w:fldCharType="end"/>
            </w:r>
          </w:p>
        </w:tc>
      </w:tr>
      <w:tr w:rsidR="009B5D6B" w:rsidRPr="009B5D6B" w14:paraId="78C0018D" w14:textId="77777777" w:rsidTr="00A956C8">
        <w:trPr>
          <w:trHeight w:val="290"/>
        </w:trPr>
        <w:tc>
          <w:tcPr>
            <w:tcW w:w="2212" w:type="pct"/>
            <w:shd w:val="clear" w:color="auto" w:fill="auto"/>
            <w:noWrap/>
            <w:vAlign w:val="bottom"/>
            <w:hideMark/>
          </w:tcPr>
          <w:p w14:paraId="7D3F83D1" w14:textId="77777777" w:rsidR="00D83880" w:rsidRPr="009B5D6B" w:rsidRDefault="00D83880" w:rsidP="00A956C8">
            <w:pPr>
              <w:jc w:val="both"/>
              <w:rPr>
                <w:sz w:val="22"/>
                <w:szCs w:val="22"/>
              </w:rPr>
            </w:pPr>
            <w:r w:rsidRPr="009B5D6B">
              <w:rPr>
                <w:sz w:val="22"/>
                <w:szCs w:val="22"/>
              </w:rPr>
              <w:t>Cm-SiW</w:t>
            </w:r>
            <w:r w:rsidRPr="009B5D6B">
              <w:rPr>
                <w:sz w:val="22"/>
                <w:szCs w:val="22"/>
                <w:vertAlign w:val="subscript"/>
              </w:rPr>
              <w:t>11</w:t>
            </w:r>
            <w:r w:rsidRPr="009B5D6B">
              <w:rPr>
                <w:sz w:val="22"/>
                <w:szCs w:val="22"/>
              </w:rPr>
              <w:t>O</w:t>
            </w:r>
            <w:r w:rsidRPr="009B5D6B">
              <w:rPr>
                <w:sz w:val="22"/>
                <w:szCs w:val="22"/>
                <w:vertAlign w:val="subscript"/>
              </w:rPr>
              <w:t>39</w:t>
            </w:r>
            <w:r w:rsidRPr="009B5D6B">
              <w:rPr>
                <w:sz w:val="22"/>
                <w:szCs w:val="22"/>
                <w:vertAlign w:val="superscript"/>
              </w:rPr>
              <w:t>-</w:t>
            </w:r>
            <w:r w:rsidRPr="009B5D6B">
              <w:rPr>
                <w:sz w:val="22"/>
                <w:szCs w:val="22"/>
              </w:rPr>
              <w:t xml:space="preserve"> in 0.1M HNO</w:t>
            </w:r>
            <w:r w:rsidRPr="009B5D6B">
              <w:rPr>
                <w:sz w:val="22"/>
                <w:szCs w:val="22"/>
                <w:vertAlign w:val="subscript"/>
              </w:rPr>
              <w:t>3</w:t>
            </w:r>
          </w:p>
        </w:tc>
        <w:tc>
          <w:tcPr>
            <w:tcW w:w="2115" w:type="pct"/>
            <w:shd w:val="clear" w:color="auto" w:fill="auto"/>
            <w:noWrap/>
            <w:vAlign w:val="bottom"/>
            <w:hideMark/>
          </w:tcPr>
          <w:p w14:paraId="08B0F233" w14:textId="77777777" w:rsidR="00D83880" w:rsidRPr="009B5D6B" w:rsidRDefault="00D83880" w:rsidP="00A956C8">
            <w:pPr>
              <w:jc w:val="both"/>
              <w:rPr>
                <w:sz w:val="22"/>
                <w:szCs w:val="22"/>
              </w:rPr>
            </w:pPr>
            <w:r w:rsidRPr="009B5D6B">
              <w:rPr>
                <w:sz w:val="22"/>
                <w:szCs w:val="22"/>
              </w:rPr>
              <w:t>75</w:t>
            </w:r>
          </w:p>
        </w:tc>
        <w:tc>
          <w:tcPr>
            <w:tcW w:w="673" w:type="pct"/>
            <w:shd w:val="clear" w:color="auto" w:fill="auto"/>
            <w:vAlign w:val="bottom"/>
            <w:hideMark/>
          </w:tcPr>
          <w:p w14:paraId="07483904" w14:textId="541B8A65"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{"citationID":"aM1GJEWG","properties":{"formattedCitation":"\\super 23\\nosupersub{}","plainCitation":"23","noteIndex":0},"citationItems":[{"id":2371,"uris":["http://zotero.org/users/local/5hKs6pkN/items/VXRYLYIP"],"itemData":{"id":2371,"type":"article-journal","abstract":"Article Luminescence Properties and Stability Constants of Curium(III) Complexes with Lacunary Heteropolyanions PW11O397- and SiW11O398- in Nitric Acid Solutions was published on December 1, 1997 in the journal Radiochimica Acta (volume 78, issue s1).","container-title":"Radiochimica Acta","DOI":"10.1524/ract.1997.78.special-issue.97","ISSN":"2193-3405","issue":"s1","language":"en","page":"97-104","source":"www.degruyter.com","title":"Luminescence Properties and Stability Constants of Curium(III) Complexes with Lacunary Heteropolyanions PW11O397- and SiW11O398- in Nitric Acid Solutions","volume":"78","author":[{"family":"Ioussov","given":"A."},{"family":"Krupa","given":"J. C."}],"issued":{"date-parts":[["1997",12,1]]}}}],"schema":"https://github.com/citation-style-language/schema/raw/master/csl-citation.json"} </w:instrText>
            </w:r>
            <w:r w:rsidRPr="009B5D6B">
              <w:rPr>
                <w:sz w:val="22"/>
                <w:szCs w:val="22"/>
              </w:rPr>
              <w:fldChar w:fldCharType="separate"/>
            </w:r>
            <w:r w:rsidR="006706D4" w:rsidRPr="006706D4">
              <w:rPr>
                <w:sz w:val="22"/>
                <w:vertAlign w:val="superscript"/>
              </w:rPr>
              <w:t>23</w:t>
            </w:r>
            <w:r w:rsidRPr="009B5D6B">
              <w:rPr>
                <w:sz w:val="22"/>
                <w:szCs w:val="22"/>
              </w:rPr>
              <w:fldChar w:fldCharType="end"/>
            </w:r>
          </w:p>
        </w:tc>
      </w:tr>
      <w:tr w:rsidR="009B5D6B" w:rsidRPr="009B5D6B" w14:paraId="47C1B8EB" w14:textId="77777777" w:rsidTr="00A956C8">
        <w:trPr>
          <w:trHeight w:val="290"/>
        </w:trPr>
        <w:tc>
          <w:tcPr>
            <w:tcW w:w="2212" w:type="pct"/>
            <w:shd w:val="clear" w:color="auto" w:fill="auto"/>
            <w:noWrap/>
            <w:vAlign w:val="bottom"/>
            <w:hideMark/>
          </w:tcPr>
          <w:p w14:paraId="790879C7" w14:textId="77777777" w:rsidR="00D83880" w:rsidRPr="009B5D6B" w:rsidRDefault="00D83880" w:rsidP="00A956C8">
            <w:pPr>
              <w:jc w:val="both"/>
              <w:rPr>
                <w:sz w:val="22"/>
                <w:szCs w:val="22"/>
              </w:rPr>
            </w:pPr>
            <w:r w:rsidRPr="009B5D6B">
              <w:rPr>
                <w:sz w:val="22"/>
                <w:szCs w:val="22"/>
              </w:rPr>
              <w:t>[</w:t>
            </w:r>
            <w:proofErr w:type="gramStart"/>
            <w:r w:rsidRPr="009B5D6B">
              <w:rPr>
                <w:sz w:val="22"/>
                <w:szCs w:val="22"/>
              </w:rPr>
              <w:t>Cm(</w:t>
            </w:r>
            <w:proofErr w:type="gramEnd"/>
            <w:r w:rsidRPr="009B5D6B">
              <w:rPr>
                <w:sz w:val="22"/>
                <w:szCs w:val="22"/>
              </w:rPr>
              <w:t>PW</w:t>
            </w:r>
            <w:r w:rsidRPr="009B5D6B">
              <w:rPr>
                <w:sz w:val="22"/>
                <w:szCs w:val="22"/>
                <w:vertAlign w:val="subscript"/>
              </w:rPr>
              <w:t>11</w:t>
            </w:r>
            <w:r w:rsidRPr="009B5D6B">
              <w:rPr>
                <w:sz w:val="22"/>
                <w:szCs w:val="22"/>
              </w:rPr>
              <w:t>O</w:t>
            </w:r>
            <w:r w:rsidRPr="009B5D6B">
              <w:rPr>
                <w:sz w:val="22"/>
                <w:szCs w:val="22"/>
                <w:vertAlign w:val="subscript"/>
              </w:rPr>
              <w:t>39</w:t>
            </w:r>
            <w:r w:rsidRPr="009B5D6B">
              <w:rPr>
                <w:sz w:val="22"/>
                <w:szCs w:val="22"/>
              </w:rPr>
              <w:t>)</w:t>
            </w:r>
            <w:r w:rsidRPr="009B5D6B">
              <w:rPr>
                <w:sz w:val="22"/>
                <w:szCs w:val="22"/>
                <w:vertAlign w:val="subscript"/>
              </w:rPr>
              <w:t>2</w:t>
            </w:r>
            <w:r w:rsidRPr="009B5D6B">
              <w:rPr>
                <w:sz w:val="22"/>
                <w:szCs w:val="22"/>
              </w:rPr>
              <w:t>]</w:t>
            </w:r>
            <w:r w:rsidRPr="009B5D6B">
              <w:rPr>
                <w:sz w:val="22"/>
                <w:szCs w:val="22"/>
                <w:vertAlign w:val="superscript"/>
              </w:rPr>
              <w:t>11-</w:t>
            </w:r>
            <w:r w:rsidRPr="009B5D6B">
              <w:rPr>
                <w:sz w:val="22"/>
                <w:szCs w:val="22"/>
              </w:rPr>
              <w:t xml:space="preserve"> in solution (pH 5.5)</w:t>
            </w:r>
          </w:p>
        </w:tc>
        <w:tc>
          <w:tcPr>
            <w:tcW w:w="2115" w:type="pct"/>
            <w:shd w:val="clear" w:color="auto" w:fill="auto"/>
            <w:noWrap/>
            <w:vAlign w:val="bottom"/>
            <w:hideMark/>
          </w:tcPr>
          <w:p w14:paraId="5534B55D" w14:textId="2202160F" w:rsidR="00D83880" w:rsidRPr="009B5D6B" w:rsidRDefault="00D83880" w:rsidP="00A956C8">
            <w:pPr>
              <w:jc w:val="both"/>
              <w:rPr>
                <w:sz w:val="22"/>
                <w:szCs w:val="22"/>
              </w:rPr>
            </w:pPr>
            <w:r w:rsidRPr="009B5D6B">
              <w:rPr>
                <w:sz w:val="22"/>
                <w:szCs w:val="22"/>
              </w:rPr>
              <w:t>8</w:t>
            </w:r>
            <w:r w:rsidR="002F3BF3" w:rsidRPr="009B5D6B">
              <w:rPr>
                <w:sz w:val="22"/>
                <w:szCs w:val="22"/>
              </w:rPr>
              <w:t>7</w:t>
            </w:r>
          </w:p>
        </w:tc>
        <w:tc>
          <w:tcPr>
            <w:tcW w:w="673" w:type="pct"/>
            <w:shd w:val="clear" w:color="auto" w:fill="auto"/>
            <w:vAlign w:val="bottom"/>
            <w:hideMark/>
          </w:tcPr>
          <w:p w14:paraId="621E842E" w14:textId="77777777" w:rsidR="00D83880" w:rsidRPr="009B5D6B" w:rsidRDefault="00D83880" w:rsidP="00A956C8">
            <w:pPr>
              <w:jc w:val="both"/>
              <w:rPr>
                <w:b/>
                <w:bCs/>
                <w:sz w:val="22"/>
                <w:szCs w:val="22"/>
              </w:rPr>
            </w:pPr>
            <w:r w:rsidRPr="009B5D6B">
              <w:rPr>
                <w:b/>
                <w:bCs/>
                <w:sz w:val="22"/>
                <w:szCs w:val="22"/>
              </w:rPr>
              <w:t>This work</w:t>
            </w:r>
          </w:p>
        </w:tc>
      </w:tr>
      <w:tr w:rsidR="009B5D6B" w:rsidRPr="009B5D6B" w14:paraId="27DB10EB" w14:textId="77777777" w:rsidTr="00A956C8">
        <w:trPr>
          <w:trHeight w:val="290"/>
        </w:trPr>
        <w:tc>
          <w:tcPr>
            <w:tcW w:w="2212" w:type="pct"/>
            <w:shd w:val="clear" w:color="auto" w:fill="auto"/>
            <w:noWrap/>
            <w:vAlign w:val="bottom"/>
            <w:hideMark/>
          </w:tcPr>
          <w:p w14:paraId="6DDFF1E6" w14:textId="77777777" w:rsidR="00D83880" w:rsidRPr="009B5D6B" w:rsidRDefault="00D83880" w:rsidP="00A956C8">
            <w:pPr>
              <w:jc w:val="both"/>
              <w:rPr>
                <w:sz w:val="22"/>
                <w:szCs w:val="22"/>
              </w:rPr>
            </w:pPr>
            <w:r w:rsidRPr="009B5D6B">
              <w:rPr>
                <w:sz w:val="22"/>
                <w:szCs w:val="22"/>
              </w:rPr>
              <w:t>[</w:t>
            </w:r>
            <w:proofErr w:type="gramStart"/>
            <w:r w:rsidRPr="009B5D6B">
              <w:rPr>
                <w:sz w:val="22"/>
                <w:szCs w:val="22"/>
              </w:rPr>
              <w:t>Cm(</w:t>
            </w:r>
            <w:proofErr w:type="gramEnd"/>
            <w:r w:rsidRPr="009B5D6B">
              <w:rPr>
                <w:sz w:val="22"/>
                <w:szCs w:val="22"/>
              </w:rPr>
              <w:t>BW</w:t>
            </w:r>
            <w:r w:rsidRPr="009B5D6B">
              <w:rPr>
                <w:sz w:val="22"/>
                <w:szCs w:val="22"/>
                <w:vertAlign w:val="subscript"/>
              </w:rPr>
              <w:t>11</w:t>
            </w:r>
            <w:r w:rsidRPr="009B5D6B">
              <w:rPr>
                <w:sz w:val="22"/>
                <w:szCs w:val="22"/>
              </w:rPr>
              <w:t>O</w:t>
            </w:r>
            <w:r w:rsidRPr="009B5D6B">
              <w:rPr>
                <w:sz w:val="22"/>
                <w:szCs w:val="22"/>
                <w:vertAlign w:val="subscript"/>
              </w:rPr>
              <w:t>39</w:t>
            </w:r>
            <w:r w:rsidRPr="009B5D6B">
              <w:rPr>
                <w:sz w:val="22"/>
                <w:szCs w:val="22"/>
              </w:rPr>
              <w:t>)</w:t>
            </w:r>
            <w:r w:rsidRPr="009B5D6B">
              <w:rPr>
                <w:sz w:val="22"/>
                <w:szCs w:val="22"/>
                <w:vertAlign w:val="subscript"/>
              </w:rPr>
              <w:t>2</w:t>
            </w:r>
            <w:r w:rsidRPr="009B5D6B">
              <w:rPr>
                <w:sz w:val="22"/>
                <w:szCs w:val="22"/>
              </w:rPr>
              <w:t>]</w:t>
            </w:r>
            <w:r w:rsidRPr="009B5D6B">
              <w:rPr>
                <w:sz w:val="22"/>
                <w:szCs w:val="22"/>
                <w:vertAlign w:val="superscript"/>
              </w:rPr>
              <w:t>15-</w:t>
            </w:r>
            <w:r w:rsidRPr="009B5D6B">
              <w:rPr>
                <w:sz w:val="22"/>
                <w:szCs w:val="22"/>
              </w:rPr>
              <w:t xml:space="preserve"> in solution (pH 5.5)</w:t>
            </w:r>
          </w:p>
        </w:tc>
        <w:tc>
          <w:tcPr>
            <w:tcW w:w="2115" w:type="pct"/>
            <w:shd w:val="clear" w:color="auto" w:fill="auto"/>
            <w:noWrap/>
            <w:vAlign w:val="bottom"/>
            <w:hideMark/>
          </w:tcPr>
          <w:p w14:paraId="434FFF4A" w14:textId="2204066D" w:rsidR="00D83880" w:rsidRPr="009B5D6B" w:rsidRDefault="002F3BF3" w:rsidP="00A956C8">
            <w:pPr>
              <w:jc w:val="both"/>
              <w:rPr>
                <w:sz w:val="22"/>
                <w:szCs w:val="22"/>
              </w:rPr>
            </w:pPr>
            <w:r w:rsidRPr="009B5D6B">
              <w:rPr>
                <w:sz w:val="22"/>
                <w:szCs w:val="22"/>
              </w:rPr>
              <w:t>90</w:t>
            </w:r>
          </w:p>
        </w:tc>
        <w:tc>
          <w:tcPr>
            <w:tcW w:w="673" w:type="pct"/>
            <w:shd w:val="clear" w:color="auto" w:fill="auto"/>
            <w:vAlign w:val="bottom"/>
            <w:hideMark/>
          </w:tcPr>
          <w:p w14:paraId="6F0181BD" w14:textId="77777777" w:rsidR="00D83880" w:rsidRPr="009B5D6B" w:rsidRDefault="00D83880" w:rsidP="00A956C8">
            <w:pPr>
              <w:jc w:val="both"/>
              <w:rPr>
                <w:b/>
                <w:bCs/>
                <w:sz w:val="22"/>
                <w:szCs w:val="22"/>
              </w:rPr>
            </w:pPr>
            <w:r w:rsidRPr="009B5D6B">
              <w:rPr>
                <w:b/>
                <w:bCs/>
                <w:sz w:val="22"/>
                <w:szCs w:val="22"/>
              </w:rPr>
              <w:t>This work</w:t>
            </w:r>
          </w:p>
        </w:tc>
      </w:tr>
      <w:tr w:rsidR="009B5D6B" w:rsidRPr="009B5D6B" w14:paraId="51C57A22" w14:textId="77777777" w:rsidTr="00A956C8">
        <w:trPr>
          <w:trHeight w:val="290"/>
        </w:trPr>
        <w:tc>
          <w:tcPr>
            <w:tcW w:w="2212" w:type="pct"/>
            <w:shd w:val="clear" w:color="auto" w:fill="auto"/>
            <w:noWrap/>
            <w:vAlign w:val="bottom"/>
            <w:hideMark/>
          </w:tcPr>
          <w:p w14:paraId="1A24D885" w14:textId="77777777" w:rsidR="00D83880" w:rsidRPr="009B5D6B" w:rsidRDefault="00D83880" w:rsidP="00A956C8">
            <w:pPr>
              <w:jc w:val="both"/>
              <w:rPr>
                <w:sz w:val="22"/>
                <w:szCs w:val="22"/>
              </w:rPr>
            </w:pPr>
            <w:r w:rsidRPr="009B5D6B">
              <w:rPr>
                <w:sz w:val="22"/>
                <w:szCs w:val="22"/>
              </w:rPr>
              <w:t>[Cm(P</w:t>
            </w:r>
            <w:r w:rsidRPr="009B5D6B">
              <w:rPr>
                <w:sz w:val="22"/>
                <w:szCs w:val="22"/>
                <w:vertAlign w:val="subscript"/>
              </w:rPr>
              <w:t>2</w:t>
            </w:r>
            <w:r w:rsidRPr="009B5D6B">
              <w:rPr>
                <w:sz w:val="22"/>
                <w:szCs w:val="22"/>
              </w:rPr>
              <w:t>W</w:t>
            </w:r>
            <w:r w:rsidRPr="009B5D6B">
              <w:rPr>
                <w:sz w:val="22"/>
                <w:szCs w:val="22"/>
                <w:vertAlign w:val="subscript"/>
              </w:rPr>
              <w:t>17</w:t>
            </w:r>
            <w:r w:rsidRPr="009B5D6B">
              <w:rPr>
                <w:sz w:val="22"/>
                <w:szCs w:val="22"/>
              </w:rPr>
              <w:t>O</w:t>
            </w:r>
            <w:r w:rsidRPr="009B5D6B">
              <w:rPr>
                <w:sz w:val="22"/>
                <w:szCs w:val="22"/>
                <w:vertAlign w:val="subscript"/>
              </w:rPr>
              <w:t>61</w:t>
            </w:r>
            <w:r w:rsidRPr="009B5D6B">
              <w:rPr>
                <w:sz w:val="22"/>
                <w:szCs w:val="22"/>
              </w:rPr>
              <w:t>)</w:t>
            </w:r>
            <w:r w:rsidRPr="009B5D6B">
              <w:rPr>
                <w:sz w:val="22"/>
                <w:szCs w:val="22"/>
                <w:vertAlign w:val="subscript"/>
              </w:rPr>
              <w:t>2</w:t>
            </w:r>
            <w:r w:rsidRPr="009B5D6B">
              <w:rPr>
                <w:sz w:val="22"/>
                <w:szCs w:val="22"/>
              </w:rPr>
              <w:t>]</w:t>
            </w:r>
            <w:r w:rsidRPr="009B5D6B">
              <w:rPr>
                <w:sz w:val="22"/>
                <w:szCs w:val="22"/>
                <w:vertAlign w:val="superscript"/>
              </w:rPr>
              <w:t>11-</w:t>
            </w:r>
            <w:r w:rsidRPr="009B5D6B">
              <w:rPr>
                <w:sz w:val="22"/>
                <w:szCs w:val="22"/>
              </w:rPr>
              <w:t xml:space="preserve"> (in solution pH 5.5)</w:t>
            </w:r>
          </w:p>
        </w:tc>
        <w:tc>
          <w:tcPr>
            <w:tcW w:w="2115" w:type="pct"/>
            <w:shd w:val="clear" w:color="auto" w:fill="auto"/>
            <w:noWrap/>
            <w:vAlign w:val="bottom"/>
            <w:hideMark/>
          </w:tcPr>
          <w:p w14:paraId="1293354B" w14:textId="6CCA5C89" w:rsidR="00D83880" w:rsidRPr="009B5D6B" w:rsidRDefault="002F3BF3" w:rsidP="00A956C8">
            <w:pPr>
              <w:jc w:val="both"/>
              <w:rPr>
                <w:sz w:val="22"/>
                <w:szCs w:val="22"/>
              </w:rPr>
            </w:pPr>
            <w:r w:rsidRPr="009B5D6B">
              <w:rPr>
                <w:sz w:val="22"/>
                <w:szCs w:val="22"/>
              </w:rPr>
              <w:t>87</w:t>
            </w:r>
          </w:p>
        </w:tc>
        <w:tc>
          <w:tcPr>
            <w:tcW w:w="673" w:type="pct"/>
            <w:shd w:val="clear" w:color="auto" w:fill="auto"/>
            <w:vAlign w:val="bottom"/>
            <w:hideMark/>
          </w:tcPr>
          <w:p w14:paraId="347042F5" w14:textId="77777777" w:rsidR="00D83880" w:rsidRPr="009B5D6B" w:rsidRDefault="00D83880" w:rsidP="00A956C8">
            <w:pPr>
              <w:jc w:val="both"/>
              <w:rPr>
                <w:b/>
                <w:bCs/>
                <w:sz w:val="22"/>
                <w:szCs w:val="22"/>
              </w:rPr>
            </w:pPr>
            <w:r w:rsidRPr="009B5D6B">
              <w:rPr>
                <w:b/>
                <w:bCs/>
                <w:sz w:val="22"/>
                <w:szCs w:val="22"/>
              </w:rPr>
              <w:t>This work</w:t>
            </w:r>
          </w:p>
        </w:tc>
      </w:tr>
      <w:tr w:rsidR="009B5D6B" w:rsidRPr="009B5D6B" w14:paraId="1E5BF5C2" w14:textId="77777777" w:rsidTr="00A956C8">
        <w:trPr>
          <w:trHeight w:val="290"/>
        </w:trPr>
        <w:tc>
          <w:tcPr>
            <w:tcW w:w="2212" w:type="pct"/>
            <w:shd w:val="clear" w:color="auto" w:fill="auto"/>
            <w:noWrap/>
            <w:vAlign w:val="bottom"/>
            <w:hideMark/>
          </w:tcPr>
          <w:p w14:paraId="1FEB4EFC" w14:textId="77777777" w:rsidR="00D83880" w:rsidRPr="009B5D6B" w:rsidRDefault="00D83880" w:rsidP="00A956C8">
            <w:pPr>
              <w:jc w:val="both"/>
              <w:rPr>
                <w:sz w:val="22"/>
                <w:szCs w:val="22"/>
              </w:rPr>
            </w:pPr>
            <w:r w:rsidRPr="009B5D6B">
              <w:rPr>
                <w:sz w:val="22"/>
                <w:szCs w:val="22"/>
              </w:rPr>
              <w:t>[CmH</w:t>
            </w:r>
            <w:r w:rsidRPr="009B5D6B">
              <w:rPr>
                <w:sz w:val="22"/>
                <w:szCs w:val="22"/>
                <w:vertAlign w:val="subscript"/>
              </w:rPr>
              <w:t>2</w:t>
            </w:r>
            <w:r w:rsidRPr="009B5D6B">
              <w:rPr>
                <w:sz w:val="22"/>
                <w:szCs w:val="22"/>
              </w:rPr>
              <w:t>DFOB]</w:t>
            </w:r>
            <w:r w:rsidRPr="009B5D6B">
              <w:rPr>
                <w:sz w:val="22"/>
                <w:szCs w:val="22"/>
                <w:vertAlign w:val="superscript"/>
              </w:rPr>
              <w:t>2+</w:t>
            </w:r>
          </w:p>
        </w:tc>
        <w:tc>
          <w:tcPr>
            <w:tcW w:w="2115" w:type="pct"/>
            <w:shd w:val="clear" w:color="auto" w:fill="auto"/>
            <w:noWrap/>
            <w:vAlign w:val="bottom"/>
            <w:hideMark/>
          </w:tcPr>
          <w:p w14:paraId="2141CADA" w14:textId="77777777" w:rsidR="00D83880" w:rsidRPr="009B5D6B" w:rsidRDefault="00D83880" w:rsidP="00A956C8">
            <w:pPr>
              <w:jc w:val="both"/>
              <w:rPr>
                <w:sz w:val="22"/>
                <w:szCs w:val="22"/>
              </w:rPr>
            </w:pPr>
            <w:r w:rsidRPr="009B5D6B">
              <w:rPr>
                <w:sz w:val="22"/>
                <w:szCs w:val="22"/>
              </w:rPr>
              <w:t>85</w:t>
            </w:r>
          </w:p>
        </w:tc>
        <w:tc>
          <w:tcPr>
            <w:tcW w:w="673" w:type="pct"/>
            <w:shd w:val="clear" w:color="auto" w:fill="auto"/>
            <w:noWrap/>
            <w:vAlign w:val="bottom"/>
            <w:hideMark/>
          </w:tcPr>
          <w:p w14:paraId="740FD499" w14:textId="177853FC"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{"citationID":"rzQZZc1n","properties":{"formattedCitation":"\\super 24\\nosupersub{}","plainCitation":"24","noteIndex":0},"citationItems":[{"id":2001,"uris":["http://zotero.org/users/local/5hKs6pkN/items/B22MKDS3"],"itemData":{"id":2001,"type":"article-journal","abstract":"window.figureViewer={doi:'10.1246/bcsj.81.857',path:'/na101/home/literatum/publisher/csj/journals/content/bcsj/2008/bcsj.2008.81.7/bcsj.81.857/20160908',figures:[{i:'_i1',type:'fig',g:[{m:'08028figc.gif',l:'08028figc.jpeg',size:'16 KB'}]}\n                        ]}","container-title":"Bulletin of the Chemical Society of Japan","DOI":"10.1246/bcsj.81.857","ISSN":"0009-2673","issue":"7","journalAbbreviation":"BCSJ","page":"857-862","source":"journal.csj.jp (Atypon)","title":"Curium(III) Complexation with Desferrioxamine B (DFO) Investigated Using Fluorescence Spectroscopy","volume":"81","author":[{"family":"Moll","given":"Henry"},{"family":"Glorius","given":"Maja"},{"family":"Bernhard","given":"Gert"}],"issued":{"date-parts":[["2008",7,15]]}}}],"schema":"https://github.com/citation-style-language/schema/raw/master/csl-citation.json"} </w:instrText>
            </w:r>
            <w:r w:rsidRPr="009B5D6B">
              <w:rPr>
                <w:sz w:val="22"/>
                <w:szCs w:val="22"/>
              </w:rPr>
              <w:fldChar w:fldCharType="separate"/>
            </w:r>
            <w:r w:rsidR="006706D4" w:rsidRPr="006706D4">
              <w:rPr>
                <w:sz w:val="22"/>
                <w:vertAlign w:val="superscript"/>
              </w:rPr>
              <w:t>24</w:t>
            </w:r>
            <w:r w:rsidRPr="009B5D6B">
              <w:rPr>
                <w:sz w:val="22"/>
                <w:szCs w:val="22"/>
              </w:rPr>
              <w:fldChar w:fldCharType="end"/>
            </w:r>
          </w:p>
        </w:tc>
      </w:tr>
      <w:tr w:rsidR="009B5D6B" w:rsidRPr="009B5D6B" w14:paraId="3C99295A" w14:textId="77777777" w:rsidTr="00A956C8">
        <w:trPr>
          <w:trHeight w:val="290"/>
        </w:trPr>
        <w:tc>
          <w:tcPr>
            <w:tcW w:w="2212" w:type="pct"/>
            <w:shd w:val="clear" w:color="auto" w:fill="auto"/>
            <w:noWrap/>
            <w:vAlign w:val="bottom"/>
            <w:hideMark/>
          </w:tcPr>
          <w:p w14:paraId="48EFD6D6" w14:textId="77777777" w:rsidR="00D83880" w:rsidRPr="009B5D6B" w:rsidRDefault="00D83880" w:rsidP="00A956C8">
            <w:pPr>
              <w:jc w:val="both"/>
              <w:rPr>
                <w:sz w:val="22"/>
                <w:szCs w:val="22"/>
              </w:rPr>
            </w:pPr>
            <w:r w:rsidRPr="009B5D6B">
              <w:rPr>
                <w:sz w:val="22"/>
                <w:szCs w:val="22"/>
              </w:rPr>
              <w:t>[CmSO</w:t>
            </w:r>
            <w:proofErr w:type="gramStart"/>
            <w:r w:rsidRPr="009B5D6B">
              <w:rPr>
                <w:sz w:val="22"/>
                <w:szCs w:val="22"/>
                <w:vertAlign w:val="subscript"/>
              </w:rPr>
              <w:t>4</w:t>
            </w:r>
            <w:r w:rsidRPr="009B5D6B">
              <w:rPr>
                <w:sz w:val="22"/>
                <w:szCs w:val="22"/>
              </w:rPr>
              <w:t>]</w:t>
            </w:r>
            <w:r w:rsidRPr="009B5D6B">
              <w:rPr>
                <w:sz w:val="22"/>
                <w:szCs w:val="22"/>
                <w:vertAlign w:val="superscript"/>
              </w:rPr>
              <w:t>+</w:t>
            </w:r>
            <w:proofErr w:type="gramEnd"/>
          </w:p>
        </w:tc>
        <w:tc>
          <w:tcPr>
            <w:tcW w:w="2115" w:type="pct"/>
            <w:shd w:val="clear" w:color="auto" w:fill="auto"/>
            <w:noWrap/>
            <w:vAlign w:val="bottom"/>
            <w:hideMark/>
          </w:tcPr>
          <w:p w14:paraId="3411B4E5" w14:textId="77777777" w:rsidR="00D83880" w:rsidRPr="009B5D6B" w:rsidRDefault="00D83880" w:rsidP="00A956C8">
            <w:pPr>
              <w:jc w:val="both"/>
              <w:rPr>
                <w:sz w:val="22"/>
                <w:szCs w:val="22"/>
              </w:rPr>
            </w:pPr>
            <w:r w:rsidRPr="009B5D6B">
              <w:rPr>
                <w:sz w:val="22"/>
                <w:szCs w:val="22"/>
              </w:rPr>
              <w:t>88</w:t>
            </w:r>
          </w:p>
        </w:tc>
        <w:tc>
          <w:tcPr>
            <w:tcW w:w="673" w:type="pct"/>
            <w:shd w:val="clear" w:color="auto" w:fill="auto"/>
            <w:noWrap/>
            <w:vAlign w:val="bottom"/>
            <w:hideMark/>
          </w:tcPr>
          <w:p w14:paraId="26559746" w14:textId="1372D8B0"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{"citationID":"11Oi41ld","properties":{"formattedCitation":"\\super 25\\nosupersub{}","plainCitation":"25","noteIndex":0},"citationItems":[{"id":2597,"uris":["http://zotero.org/users/local/5hKs6pkN/items/QCUX4ZHW"],"itemData":{"id":2597,"type":"article-journal","abstract":"A systematic investigation of thermodynamic properties of trivalent aquatic actinides has been initiated in our laboratory to develop models capable of predicting their behavior in natural multicomponent brines of high concentration. An overview on this subject is provided taking curium as a representative for trivalent actinides. Cm(III) is chosen, because of its high fluorescence spectroscopic sensitivity that enables a direct speciation in solution in the nanomolar concentration range. Interactions of Cm(III) with the main natural inorganic ligands Cl−, SO42−, OH− and CO32− are investigated by time resolved laser fluorescence spectroscopy (TRLFS). An overall thermodynamic model for trivalent actinides is developed based on the ion interaction (Pitzer) approach.","container-title":"Journal of Alloys and Compounds","DOI":"10.1016/S0925-8388(98)00196-0","ISSN":"0925-8388","journalAbbreviation":"Journal of Alloys and Compounds","language":"en","page":"728-737","source":"ScienceDirect","title":"Spectroscopic evaluation of thermodynamics of trivalent actinides in brines","volume":"271-273","author":[{"family":"Fanghänel","given":"Th."},{"family":"Kim","given":"J. -I."}],"issued":{"date-parts":[["1998",6,12]]}}}],"schema":"https://github.com/citation-style-language/schema/raw/master/csl-citation.json"} </w:instrText>
            </w:r>
            <w:r w:rsidRPr="009B5D6B">
              <w:rPr>
                <w:sz w:val="22"/>
                <w:szCs w:val="22"/>
              </w:rPr>
              <w:fldChar w:fldCharType="separate"/>
            </w:r>
            <w:r w:rsidR="006706D4" w:rsidRPr="006706D4">
              <w:rPr>
                <w:sz w:val="22"/>
                <w:vertAlign w:val="superscript"/>
              </w:rPr>
              <w:t>25</w:t>
            </w:r>
            <w:r w:rsidRPr="009B5D6B">
              <w:rPr>
                <w:sz w:val="22"/>
                <w:szCs w:val="22"/>
              </w:rPr>
              <w:fldChar w:fldCharType="end"/>
            </w:r>
          </w:p>
        </w:tc>
      </w:tr>
      <w:tr w:rsidR="009B5D6B" w:rsidRPr="009B5D6B" w14:paraId="0AFBFF1F" w14:textId="77777777" w:rsidTr="00A956C8">
        <w:trPr>
          <w:trHeight w:val="290"/>
        </w:trPr>
        <w:tc>
          <w:tcPr>
            <w:tcW w:w="2212" w:type="pct"/>
            <w:shd w:val="clear" w:color="auto" w:fill="auto"/>
            <w:noWrap/>
            <w:vAlign w:val="bottom"/>
            <w:hideMark/>
          </w:tcPr>
          <w:p w14:paraId="5AD44220" w14:textId="77777777" w:rsidR="00D83880" w:rsidRPr="009B5D6B" w:rsidRDefault="00D83880" w:rsidP="00A956C8">
            <w:pPr>
              <w:jc w:val="both"/>
              <w:rPr>
                <w:sz w:val="22"/>
                <w:szCs w:val="22"/>
              </w:rPr>
            </w:pPr>
            <w:r w:rsidRPr="009B5D6B">
              <w:rPr>
                <w:sz w:val="22"/>
                <w:szCs w:val="22"/>
              </w:rPr>
              <w:t>[</w:t>
            </w:r>
            <w:proofErr w:type="gramStart"/>
            <w:r w:rsidRPr="009B5D6B">
              <w:rPr>
                <w:sz w:val="22"/>
                <w:szCs w:val="22"/>
              </w:rPr>
              <w:t>Cm(</w:t>
            </w:r>
            <w:proofErr w:type="gramEnd"/>
            <w:r w:rsidRPr="009B5D6B">
              <w:rPr>
                <w:sz w:val="22"/>
                <w:szCs w:val="22"/>
              </w:rPr>
              <w:t>SO</w:t>
            </w:r>
            <w:r w:rsidRPr="009B5D6B">
              <w:rPr>
                <w:sz w:val="22"/>
                <w:szCs w:val="22"/>
                <w:vertAlign w:val="subscript"/>
              </w:rPr>
              <w:t>4</w:t>
            </w:r>
            <w:r w:rsidRPr="009B5D6B">
              <w:rPr>
                <w:sz w:val="22"/>
                <w:szCs w:val="22"/>
              </w:rPr>
              <w:t>)</w:t>
            </w:r>
            <w:r w:rsidRPr="009B5D6B">
              <w:rPr>
                <w:sz w:val="22"/>
                <w:szCs w:val="22"/>
                <w:vertAlign w:val="subscript"/>
              </w:rPr>
              <w:t>2</w:t>
            </w:r>
            <w:r w:rsidRPr="009B5D6B">
              <w:rPr>
                <w:sz w:val="22"/>
                <w:szCs w:val="22"/>
              </w:rPr>
              <w:t>]</w:t>
            </w:r>
            <w:r w:rsidRPr="009B5D6B">
              <w:rPr>
                <w:sz w:val="22"/>
                <w:szCs w:val="22"/>
                <w:vertAlign w:val="superscript"/>
              </w:rPr>
              <w:t>-</w:t>
            </w:r>
          </w:p>
        </w:tc>
        <w:tc>
          <w:tcPr>
            <w:tcW w:w="2115" w:type="pct"/>
            <w:shd w:val="clear" w:color="auto" w:fill="auto"/>
            <w:noWrap/>
            <w:vAlign w:val="bottom"/>
            <w:hideMark/>
          </w:tcPr>
          <w:p w14:paraId="1BF9BD10" w14:textId="77777777" w:rsidR="00D83880" w:rsidRPr="009B5D6B" w:rsidRDefault="00D83880" w:rsidP="00A956C8">
            <w:pPr>
              <w:jc w:val="both"/>
              <w:rPr>
                <w:sz w:val="22"/>
                <w:szCs w:val="22"/>
              </w:rPr>
            </w:pPr>
            <w:r w:rsidRPr="009B5D6B">
              <w:rPr>
                <w:sz w:val="22"/>
                <w:szCs w:val="22"/>
              </w:rPr>
              <w:t>95</w:t>
            </w:r>
          </w:p>
        </w:tc>
        <w:tc>
          <w:tcPr>
            <w:tcW w:w="673" w:type="pct"/>
            <w:shd w:val="clear" w:color="auto" w:fill="auto"/>
            <w:noWrap/>
            <w:vAlign w:val="bottom"/>
            <w:hideMark/>
          </w:tcPr>
          <w:p w14:paraId="56D6D6D1" w14:textId="4A749C34"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{"citationID":"Yoc6qOFb","properties":{"formattedCitation":"\\super 25\\nosupersub{}","plainCitation":"25","noteIndex":0},"citationItems":[{"id":2597,"uris":["http://zotero.org/users/local/5hKs6pkN/items/QCUX4ZHW"],"itemData":{"id":2597,"type":"article-journal","abstract":"A systematic investigation of thermodynamic properties of trivalent aquatic actinides has been initiated in our laboratory to develop models capable of predicting their behavior in natural multicomponent brines of high concentration. An overview on this subject is provided taking curium as a representative for trivalent actinides. Cm(III) is chosen, because of its high fluorescence spectroscopic sensitivity that enables a direct speciation in solution in the nanomolar concentration range. Interactions of Cm(III) with the main natural inorganic ligands Cl−, SO42−, OH− and CO32− are investigated by time resolved laser fluorescence spectroscopy (TRLFS). An overall thermodynamic model for trivalent actinides is developed based on the ion interaction (Pitzer) approach.","container-title":"Journal of Alloys and Compounds","DOI":"10.1016/S0925-8388(98)00196-0","ISSN":"0925-8388","journalAbbreviation":"Journal of Alloys and Compounds","language":"en","page":"728-737","source":"ScienceDirect","title":"Spectroscopic evaluation of thermodynamics of trivalent actinides in brines","volume":"271-273","author":[{"family":"Fanghänel","given":"Th."},{"family":"Kim","given":"J. -I."}],"issued":{"date-parts":[["1998",6,12]]}}}],"schema":"https://github.com/citation-style-language/schema/raw/master/csl-citation.json"} </w:instrText>
            </w:r>
            <w:r w:rsidRPr="009B5D6B">
              <w:rPr>
                <w:sz w:val="22"/>
                <w:szCs w:val="22"/>
              </w:rPr>
              <w:fldChar w:fldCharType="separate"/>
            </w:r>
            <w:r w:rsidR="006706D4" w:rsidRPr="006706D4">
              <w:rPr>
                <w:sz w:val="22"/>
                <w:vertAlign w:val="superscript"/>
              </w:rPr>
              <w:t>25</w:t>
            </w:r>
            <w:r w:rsidRPr="009B5D6B">
              <w:rPr>
                <w:sz w:val="22"/>
                <w:szCs w:val="22"/>
              </w:rPr>
              <w:fldChar w:fldCharType="end"/>
            </w:r>
          </w:p>
        </w:tc>
      </w:tr>
      <w:tr w:rsidR="009B5D6B" w:rsidRPr="009B5D6B" w14:paraId="4E9BD37E" w14:textId="77777777" w:rsidTr="00A956C8">
        <w:trPr>
          <w:trHeight w:val="290"/>
        </w:trPr>
        <w:tc>
          <w:tcPr>
            <w:tcW w:w="2212" w:type="pct"/>
            <w:shd w:val="clear" w:color="auto" w:fill="auto"/>
            <w:noWrap/>
            <w:vAlign w:val="bottom"/>
            <w:hideMark/>
          </w:tcPr>
          <w:p w14:paraId="00771105" w14:textId="77777777" w:rsidR="00D83880" w:rsidRPr="009B5D6B" w:rsidRDefault="00D83880" w:rsidP="00A956C8">
            <w:pPr>
              <w:jc w:val="both"/>
              <w:rPr>
                <w:sz w:val="22"/>
                <w:szCs w:val="22"/>
              </w:rPr>
            </w:pPr>
            <w:r w:rsidRPr="009B5D6B">
              <w:rPr>
                <w:sz w:val="22"/>
                <w:szCs w:val="22"/>
              </w:rPr>
              <w:t>[CmPW</w:t>
            </w:r>
            <w:r w:rsidRPr="009B5D6B">
              <w:rPr>
                <w:sz w:val="22"/>
                <w:szCs w:val="22"/>
                <w:vertAlign w:val="subscript"/>
              </w:rPr>
              <w:t>11</w:t>
            </w:r>
            <w:r w:rsidRPr="009B5D6B">
              <w:rPr>
                <w:sz w:val="22"/>
                <w:szCs w:val="22"/>
              </w:rPr>
              <w:t>O</w:t>
            </w:r>
            <w:r w:rsidRPr="009B5D6B">
              <w:rPr>
                <w:sz w:val="22"/>
                <w:szCs w:val="22"/>
                <w:vertAlign w:val="subscript"/>
              </w:rPr>
              <w:t>39</w:t>
            </w:r>
            <w:r w:rsidRPr="009B5D6B">
              <w:rPr>
                <w:sz w:val="22"/>
                <w:szCs w:val="22"/>
              </w:rPr>
              <w:t>]</w:t>
            </w:r>
            <w:r w:rsidRPr="009B5D6B">
              <w:rPr>
                <w:sz w:val="22"/>
                <w:szCs w:val="22"/>
                <w:vertAlign w:val="superscript"/>
              </w:rPr>
              <w:t>4-</w:t>
            </w:r>
            <w:r w:rsidRPr="009B5D6B">
              <w:rPr>
                <w:sz w:val="22"/>
                <w:szCs w:val="22"/>
              </w:rPr>
              <w:t xml:space="preserve"> in 0.1M HNO3</w:t>
            </w:r>
          </w:p>
        </w:tc>
        <w:tc>
          <w:tcPr>
            <w:tcW w:w="2115" w:type="pct"/>
            <w:shd w:val="clear" w:color="auto" w:fill="auto"/>
            <w:noWrap/>
            <w:vAlign w:val="bottom"/>
            <w:hideMark/>
          </w:tcPr>
          <w:p w14:paraId="72D4AE9A" w14:textId="77777777" w:rsidR="00D83880" w:rsidRPr="009B5D6B" w:rsidRDefault="00D83880" w:rsidP="00A956C8">
            <w:pPr>
              <w:jc w:val="both"/>
              <w:rPr>
                <w:sz w:val="22"/>
                <w:szCs w:val="22"/>
              </w:rPr>
            </w:pPr>
            <w:r w:rsidRPr="009B5D6B">
              <w:rPr>
                <w:sz w:val="22"/>
                <w:szCs w:val="22"/>
              </w:rPr>
              <w:t>95</w:t>
            </w:r>
          </w:p>
        </w:tc>
        <w:tc>
          <w:tcPr>
            <w:tcW w:w="673" w:type="pct"/>
            <w:shd w:val="clear" w:color="auto" w:fill="auto"/>
            <w:vAlign w:val="bottom"/>
            <w:hideMark/>
          </w:tcPr>
          <w:p w14:paraId="643B3637" w14:textId="74654AB8"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{"citationID":"KklhBQdA","properties":{"formattedCitation":"\\super 23\\nosupersub{}","plainCitation":"23","noteIndex":0},"citationItems":[{"id":2371,"uris":["http://zotero.org/users/local/5hKs6pkN/items/VXRYLYIP"],"itemData":{"id":2371,"type":"article-journal","abstract":"Article Luminescence Properties and Stability Constants of Curium(III) Complexes with Lacunary Heteropolyanions PW11O397- and SiW11O398- in Nitric Acid Solutions was published on December 1, 1997 in the journal Radiochimica Acta (volume 78, issue s1).","container-title":"Radiochimica Acta","DOI":"10.1524/ract.1997.78.special-issue.97","ISSN":"2193-3405","issue":"s1","language":"en","page":"97-104","source":"www.degruyter.com","title":"Luminescence Properties and Stability Constants of Curium(III) Complexes with Lacunary Heteropolyanions PW11O397- and SiW11O398- in Nitric Acid Solutions","volume":"78","author":[{"family":"Ioussov","given":"A."},{"family":"Krupa","given":"J. C."}],"issued":{"date-parts":[["1997",12,1]]}}}],"schema":"https://github.com/citation-style-language/schema/raw/master/csl-citation.json"} </w:instrText>
            </w:r>
            <w:r w:rsidRPr="009B5D6B">
              <w:rPr>
                <w:sz w:val="22"/>
                <w:szCs w:val="22"/>
              </w:rPr>
              <w:fldChar w:fldCharType="separate"/>
            </w:r>
            <w:r w:rsidR="006706D4" w:rsidRPr="006706D4">
              <w:rPr>
                <w:sz w:val="22"/>
                <w:vertAlign w:val="superscript"/>
              </w:rPr>
              <w:t>23</w:t>
            </w:r>
            <w:r w:rsidRPr="009B5D6B">
              <w:rPr>
                <w:sz w:val="22"/>
                <w:szCs w:val="22"/>
              </w:rPr>
              <w:fldChar w:fldCharType="end"/>
            </w:r>
          </w:p>
        </w:tc>
      </w:tr>
      <w:tr w:rsidR="009B5D6B" w:rsidRPr="009B5D6B" w14:paraId="07A86345" w14:textId="77777777" w:rsidTr="00A956C8">
        <w:trPr>
          <w:trHeight w:val="290"/>
        </w:trPr>
        <w:tc>
          <w:tcPr>
            <w:tcW w:w="2212" w:type="pct"/>
            <w:shd w:val="clear" w:color="auto" w:fill="auto"/>
            <w:noWrap/>
            <w:vAlign w:val="bottom"/>
            <w:hideMark/>
          </w:tcPr>
          <w:p w14:paraId="4B0D57BF" w14:textId="77777777" w:rsidR="00D83880" w:rsidRPr="009B5D6B" w:rsidRDefault="00D83880" w:rsidP="00A956C8">
            <w:pPr>
              <w:jc w:val="both"/>
              <w:rPr>
                <w:sz w:val="22"/>
                <w:szCs w:val="22"/>
              </w:rPr>
            </w:pPr>
            <w:r w:rsidRPr="009B5D6B">
              <w:rPr>
                <w:sz w:val="22"/>
                <w:szCs w:val="22"/>
              </w:rPr>
              <w:t>[</w:t>
            </w:r>
            <w:proofErr w:type="gramStart"/>
            <w:r w:rsidRPr="009B5D6B">
              <w:rPr>
                <w:sz w:val="22"/>
                <w:szCs w:val="22"/>
              </w:rPr>
              <w:t>Cm(</w:t>
            </w:r>
            <w:proofErr w:type="gramEnd"/>
            <w:r w:rsidRPr="009B5D6B">
              <w:rPr>
                <w:sz w:val="22"/>
                <w:szCs w:val="22"/>
              </w:rPr>
              <w:t>CO</w:t>
            </w:r>
            <w:r w:rsidRPr="009B5D6B">
              <w:rPr>
                <w:sz w:val="22"/>
                <w:szCs w:val="22"/>
                <w:vertAlign w:val="subscript"/>
              </w:rPr>
              <w:t>3</w:t>
            </w:r>
            <w:r w:rsidRPr="009B5D6B">
              <w:rPr>
                <w:sz w:val="22"/>
                <w:szCs w:val="22"/>
              </w:rPr>
              <w:t>)</w:t>
            </w:r>
            <w:r w:rsidRPr="009B5D6B">
              <w:rPr>
                <w:sz w:val="22"/>
                <w:szCs w:val="22"/>
                <w:vertAlign w:val="subscript"/>
              </w:rPr>
              <w:t>2</w:t>
            </w:r>
            <w:r w:rsidRPr="009B5D6B">
              <w:rPr>
                <w:sz w:val="22"/>
                <w:szCs w:val="22"/>
              </w:rPr>
              <w:t>]</w:t>
            </w:r>
            <w:r w:rsidRPr="009B5D6B">
              <w:rPr>
                <w:sz w:val="22"/>
                <w:szCs w:val="22"/>
                <w:vertAlign w:val="superscript"/>
              </w:rPr>
              <w:t>-</w:t>
            </w:r>
          </w:p>
        </w:tc>
        <w:tc>
          <w:tcPr>
            <w:tcW w:w="2115" w:type="pct"/>
            <w:shd w:val="clear" w:color="auto" w:fill="auto"/>
            <w:noWrap/>
            <w:vAlign w:val="bottom"/>
            <w:hideMark/>
          </w:tcPr>
          <w:p w14:paraId="59EC2575" w14:textId="77777777" w:rsidR="00D83880" w:rsidRPr="009B5D6B" w:rsidRDefault="00D83880" w:rsidP="00A956C8">
            <w:pPr>
              <w:jc w:val="both"/>
              <w:rPr>
                <w:sz w:val="22"/>
                <w:szCs w:val="22"/>
              </w:rPr>
            </w:pPr>
            <w:r w:rsidRPr="009B5D6B">
              <w:rPr>
                <w:sz w:val="22"/>
                <w:szCs w:val="22"/>
              </w:rPr>
              <w:t>100</w:t>
            </w:r>
          </w:p>
        </w:tc>
        <w:tc>
          <w:tcPr>
            <w:tcW w:w="673" w:type="pct"/>
            <w:shd w:val="clear" w:color="auto" w:fill="auto"/>
            <w:vAlign w:val="bottom"/>
            <w:hideMark/>
          </w:tcPr>
          <w:p w14:paraId="5365E8FF" w14:textId="3C3E71E6" w:rsidR="00D83880" w:rsidRPr="009B5D6B" w:rsidRDefault="00D83880" w:rsidP="00A956C8">
            <w:pPr>
              <w:jc w:val="both"/>
              <w:rPr>
                <w:sz w:val="22"/>
                <w:szCs w:val="22"/>
                <w:u w:val="single"/>
              </w:rPr>
            </w:pPr>
            <w:r w:rsidRPr="009B5D6B">
              <w:rPr>
                <w:sz w:val="22"/>
                <w:szCs w:val="22"/>
                <w:u w:val="single"/>
              </w:rPr>
              <w:fldChar w:fldCharType="begin"/>
            </w:r>
            <w:r w:rsidR="006706D4">
              <w:rPr>
                <w:sz w:val="22"/>
                <w:szCs w:val="22"/>
                <w:u w:val="single"/>
              </w:rPr>
              <w:instrText xml:space="preserve"> ADDIN ZOTERO_ITEM CSL_CITATION {"citationID":"dT3Bs9IQ","properties":{"formattedCitation":"\\super 22\\nosupersub{}","plainCitation":"22","noteIndex":0},"citationItems":[{"id":2595,"uris":["http://zotero.org/users/local/5hKs6pkN/items/2WJSIHML"],"itemData":{"id":2595,"type":"article-journal","abstract":"Article Thermodynamics of Cm(III) in Concentrated Electrolyte Solutions. Carbonate Complexation at Constant Ionic Strength (1 m NaCl) was published on December 1, 1998 in the journal Radiochimica Acta (volume 82, issue s1).","container-title":"Radiochimica Acta","DOI":"10.1524/ract.1998.82.special-issue.47","ISSN":"2193-3405","issue":"s1","language":"en","page":"47-54","source":"www.degruyter.com","title":"Thermodynamics of Cm(III) in Concentrated Electrolyte Solutions. Carbonate Complexation at Constant Ionic Strength (1 m NaCl)","volume":"82","author":[{"family":"Fanghänel","given":"Th"},{"family":"Weger","given":"Η Τ"},{"family":"Könnecke","given":"Th"},{"family":"Neck","given":"V."},{"family":"Paviet-Hartmann","given":"P."},{"family":"Steinle","given":"E."},{"family":"Kim","given":"J. I."}],"issued":{"date-parts":[["1998",12,1]]}}}],"schema":"https://github.com/citation-style-language/schema/raw/master/csl-citation.json"} </w:instrText>
            </w:r>
            <w:r w:rsidRPr="009B5D6B">
              <w:rPr>
                <w:sz w:val="22"/>
                <w:szCs w:val="22"/>
                <w:u w:val="single"/>
              </w:rPr>
              <w:fldChar w:fldCharType="separate"/>
            </w:r>
            <w:r w:rsidR="006706D4" w:rsidRPr="006706D4">
              <w:rPr>
                <w:sz w:val="22"/>
                <w:vertAlign w:val="superscript"/>
              </w:rPr>
              <w:t>22</w:t>
            </w:r>
            <w:r w:rsidRPr="009B5D6B">
              <w:rPr>
                <w:sz w:val="22"/>
                <w:szCs w:val="22"/>
                <w:u w:val="single"/>
              </w:rPr>
              <w:fldChar w:fldCharType="end"/>
            </w:r>
          </w:p>
        </w:tc>
      </w:tr>
      <w:tr w:rsidR="009B5D6B" w:rsidRPr="009B5D6B" w14:paraId="1316C570" w14:textId="77777777" w:rsidTr="00A956C8">
        <w:trPr>
          <w:trHeight w:val="290"/>
        </w:trPr>
        <w:tc>
          <w:tcPr>
            <w:tcW w:w="2212" w:type="pct"/>
            <w:shd w:val="clear" w:color="auto" w:fill="auto"/>
            <w:noWrap/>
            <w:vAlign w:val="bottom"/>
            <w:hideMark/>
          </w:tcPr>
          <w:p w14:paraId="61F4FF5E" w14:textId="77777777" w:rsidR="00D83880" w:rsidRPr="009B5D6B" w:rsidRDefault="00D83880" w:rsidP="00A956C8">
            <w:pPr>
              <w:jc w:val="both"/>
              <w:rPr>
                <w:sz w:val="22"/>
                <w:szCs w:val="22"/>
              </w:rPr>
            </w:pPr>
            <w:r w:rsidRPr="009B5D6B">
              <w:rPr>
                <w:sz w:val="22"/>
                <w:szCs w:val="22"/>
              </w:rPr>
              <w:t>[</w:t>
            </w:r>
            <w:proofErr w:type="spellStart"/>
            <w:r w:rsidRPr="009B5D6B">
              <w:rPr>
                <w:sz w:val="22"/>
                <w:szCs w:val="22"/>
              </w:rPr>
              <w:t>CmCDTA</w:t>
            </w:r>
            <w:proofErr w:type="spellEnd"/>
            <w:r w:rsidRPr="009B5D6B">
              <w:rPr>
                <w:sz w:val="22"/>
                <w:szCs w:val="22"/>
              </w:rPr>
              <w:t>]</w:t>
            </w:r>
            <w:r w:rsidRPr="009B5D6B">
              <w:rPr>
                <w:sz w:val="22"/>
                <w:szCs w:val="22"/>
                <w:vertAlign w:val="superscript"/>
              </w:rPr>
              <w:t>-</w:t>
            </w:r>
          </w:p>
        </w:tc>
        <w:tc>
          <w:tcPr>
            <w:tcW w:w="2115" w:type="pct"/>
            <w:shd w:val="clear" w:color="auto" w:fill="auto"/>
            <w:noWrap/>
            <w:vAlign w:val="bottom"/>
            <w:hideMark/>
          </w:tcPr>
          <w:p w14:paraId="0EF5A6EC" w14:textId="77777777" w:rsidR="00D83880" w:rsidRPr="009B5D6B" w:rsidRDefault="00D83880" w:rsidP="00A956C8">
            <w:pPr>
              <w:jc w:val="both"/>
              <w:rPr>
                <w:sz w:val="22"/>
                <w:szCs w:val="22"/>
              </w:rPr>
            </w:pPr>
            <w:r w:rsidRPr="009B5D6B">
              <w:rPr>
                <w:sz w:val="22"/>
                <w:szCs w:val="22"/>
              </w:rPr>
              <w:t>115</w:t>
            </w:r>
          </w:p>
        </w:tc>
        <w:tc>
          <w:tcPr>
            <w:tcW w:w="673" w:type="pct"/>
            <w:shd w:val="clear" w:color="auto" w:fill="auto"/>
            <w:noWrap/>
            <w:vAlign w:val="bottom"/>
            <w:hideMark/>
          </w:tcPr>
          <w:p w14:paraId="0111632F" w14:textId="4B7CE57B"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{"citationID":"wzvEj6JV","properties":{"formattedCitation":"\\super 21\\nosupersub{}","plainCitation":"21","noteIndex":0},"citationItems":[{"id":2406,"uris":["http://zotero.org/users/local/5hKs6pkN/items/DWEI4GSI"],"itemData":{"id":2406,"type":"article-journal","abstract":"Article Determination of the Hydration Number of Cm(III) in Various Aqueous Solutions was published on February 1, 1996 in the journal Radiochimica Acta (volume 72, issue 2).","container-title":"Radiochimica Acta","DOI":"10.1524/ract.1996.72.2.61","ISSN":"2193-3405","issue":"2","language":"en","page":"61-64","source":"www.degruyter.com","title":"Determination of the Hydration Number of Cm(III) in Various Aqueous Solutions","volume":"72","author":[{"family":"Kimura","given":"Takaumi"},{"family":"Choppin","given":"Gregory R."},{"family":"Kato","given":"Yoshiharu"},{"family":"Yoshida","given":"Zenko"}],"issued":{"date-parts":[["1996",2,1]]}}}],"schema":"https://github.com/citation-style-language/schema/raw/master/csl-citation.json"} </w:instrText>
            </w:r>
            <w:r w:rsidRPr="009B5D6B">
              <w:rPr>
                <w:sz w:val="22"/>
                <w:szCs w:val="22"/>
              </w:rPr>
              <w:fldChar w:fldCharType="separate"/>
            </w:r>
            <w:r w:rsidR="006706D4" w:rsidRPr="006706D4">
              <w:rPr>
                <w:sz w:val="22"/>
                <w:vertAlign w:val="superscript"/>
              </w:rPr>
              <w:t>21</w:t>
            </w:r>
            <w:r w:rsidRPr="009B5D6B">
              <w:rPr>
                <w:sz w:val="22"/>
                <w:szCs w:val="22"/>
              </w:rPr>
              <w:fldChar w:fldCharType="end"/>
            </w:r>
          </w:p>
        </w:tc>
      </w:tr>
      <w:tr w:rsidR="009B5D6B" w:rsidRPr="009B5D6B" w14:paraId="25796A10" w14:textId="77777777" w:rsidTr="00A956C8">
        <w:trPr>
          <w:trHeight w:val="290"/>
        </w:trPr>
        <w:tc>
          <w:tcPr>
            <w:tcW w:w="2212" w:type="pct"/>
            <w:shd w:val="clear" w:color="auto" w:fill="auto"/>
            <w:noWrap/>
            <w:vAlign w:val="bottom"/>
            <w:hideMark/>
          </w:tcPr>
          <w:p w14:paraId="6BA1187A" w14:textId="77777777" w:rsidR="00D83880" w:rsidRPr="009B5D6B" w:rsidRDefault="00D83880" w:rsidP="00A956C8">
            <w:pPr>
              <w:jc w:val="both"/>
              <w:rPr>
                <w:sz w:val="22"/>
                <w:szCs w:val="22"/>
              </w:rPr>
            </w:pPr>
            <w:r w:rsidRPr="009B5D6B">
              <w:rPr>
                <w:sz w:val="22"/>
                <w:szCs w:val="22"/>
              </w:rPr>
              <w:t>[</w:t>
            </w:r>
            <w:proofErr w:type="spellStart"/>
            <w:r w:rsidRPr="009B5D6B">
              <w:rPr>
                <w:sz w:val="22"/>
                <w:szCs w:val="22"/>
              </w:rPr>
              <w:t>CmHDFOB</w:t>
            </w:r>
            <w:proofErr w:type="spellEnd"/>
            <w:r w:rsidRPr="009B5D6B">
              <w:rPr>
                <w:sz w:val="22"/>
                <w:szCs w:val="22"/>
              </w:rPr>
              <w:t>]</w:t>
            </w:r>
            <w:r w:rsidRPr="009B5D6B">
              <w:rPr>
                <w:sz w:val="22"/>
                <w:szCs w:val="22"/>
                <w:vertAlign w:val="superscript"/>
              </w:rPr>
              <w:t>+</w:t>
            </w:r>
          </w:p>
        </w:tc>
        <w:tc>
          <w:tcPr>
            <w:tcW w:w="2115" w:type="pct"/>
            <w:shd w:val="clear" w:color="auto" w:fill="auto"/>
            <w:noWrap/>
            <w:vAlign w:val="bottom"/>
            <w:hideMark/>
          </w:tcPr>
          <w:p w14:paraId="1E34EDE8" w14:textId="77777777" w:rsidR="00D83880" w:rsidRPr="009B5D6B" w:rsidRDefault="00D83880" w:rsidP="00A956C8">
            <w:pPr>
              <w:jc w:val="both"/>
              <w:rPr>
                <w:sz w:val="22"/>
                <w:szCs w:val="22"/>
              </w:rPr>
            </w:pPr>
            <w:r w:rsidRPr="009B5D6B">
              <w:rPr>
                <w:sz w:val="22"/>
                <w:szCs w:val="22"/>
              </w:rPr>
              <w:t>123</w:t>
            </w:r>
          </w:p>
        </w:tc>
        <w:tc>
          <w:tcPr>
            <w:tcW w:w="673" w:type="pct"/>
            <w:shd w:val="clear" w:color="auto" w:fill="auto"/>
            <w:noWrap/>
            <w:vAlign w:val="bottom"/>
            <w:hideMark/>
          </w:tcPr>
          <w:p w14:paraId="6F979699" w14:textId="30320070"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{"citationID":"qPPv5uBN","properties":{"formattedCitation":"\\super 24\\nosupersub{}","plainCitation":"24","noteIndex":0},"citationItems":[{"id":2001,"uris":["http://zotero.org/users/local/5hKs6pkN/items/B22MKDS3"],"itemData":{"id":2001,"type":"article-journal","abstract":"window.figureViewer={doi:'10.1246/bcsj.81.857',path:'/na101/home/literatum/publisher/csj/journals/content/bcsj/2008/bcsj.2008.81.7/bcsj.81.857/20160908',figures:[{i:'_i1',type:'fig',g:[{m:'08028figc.gif',l:'08028figc.jpeg',size:'16 KB'}]}\n                        ]}","container-title":"Bulletin of the Chemical Society of Japan","DOI":"10.1246/bcsj.81.857","ISSN":"0009-2673","issue":"7","journalAbbreviation":"BCSJ","page":"857-862","source":"journal.csj.jp (Atypon)","title":"Curium(III) Complexation with Desferrioxamine B (DFO) Investigated Using Fluorescence Spectroscopy","volume":"81","author":[{"family":"Moll","given":"Henry"},{"family":"Glorius","given":"Maja"},{"family":"Bernhard","given":"Gert"}],"issued":{"date-parts":[["2008",7,15]]}}}],"schema":"https://github.com/citation-style-language/schema/raw/master/csl-citation.json"} </w:instrText>
            </w:r>
            <w:r w:rsidRPr="009B5D6B">
              <w:rPr>
                <w:sz w:val="22"/>
                <w:szCs w:val="22"/>
              </w:rPr>
              <w:fldChar w:fldCharType="separate"/>
            </w:r>
            <w:r w:rsidR="006706D4" w:rsidRPr="006706D4">
              <w:rPr>
                <w:sz w:val="22"/>
                <w:vertAlign w:val="superscript"/>
              </w:rPr>
              <w:t>24</w:t>
            </w:r>
            <w:r w:rsidRPr="009B5D6B">
              <w:rPr>
                <w:sz w:val="22"/>
                <w:szCs w:val="22"/>
              </w:rPr>
              <w:fldChar w:fldCharType="end"/>
            </w:r>
          </w:p>
        </w:tc>
      </w:tr>
      <w:tr w:rsidR="009B5D6B" w:rsidRPr="009B5D6B" w14:paraId="2FFFD34F" w14:textId="77777777" w:rsidTr="00A956C8">
        <w:trPr>
          <w:trHeight w:val="290"/>
        </w:trPr>
        <w:tc>
          <w:tcPr>
            <w:tcW w:w="2212" w:type="pct"/>
            <w:shd w:val="clear" w:color="auto" w:fill="auto"/>
            <w:noWrap/>
            <w:vAlign w:val="bottom"/>
            <w:hideMark/>
          </w:tcPr>
          <w:p w14:paraId="3DE6B2AB" w14:textId="77777777" w:rsidR="00D83880" w:rsidRPr="009B5D6B" w:rsidRDefault="00D83880" w:rsidP="00A956C8">
            <w:pPr>
              <w:jc w:val="both"/>
              <w:rPr>
                <w:sz w:val="22"/>
                <w:szCs w:val="22"/>
              </w:rPr>
            </w:pPr>
            <w:r w:rsidRPr="009B5D6B">
              <w:rPr>
                <w:sz w:val="22"/>
                <w:szCs w:val="22"/>
              </w:rPr>
              <w:t>[</w:t>
            </w:r>
            <w:proofErr w:type="spellStart"/>
            <w:r w:rsidRPr="009B5D6B">
              <w:rPr>
                <w:sz w:val="22"/>
                <w:szCs w:val="22"/>
              </w:rPr>
              <w:t>CmEDTA</w:t>
            </w:r>
            <w:proofErr w:type="spellEnd"/>
            <w:r w:rsidRPr="009B5D6B">
              <w:rPr>
                <w:sz w:val="22"/>
                <w:szCs w:val="22"/>
              </w:rPr>
              <w:t>]</w:t>
            </w:r>
            <w:r w:rsidRPr="009B5D6B">
              <w:rPr>
                <w:sz w:val="22"/>
                <w:szCs w:val="22"/>
                <w:vertAlign w:val="superscript"/>
              </w:rPr>
              <w:t>-</w:t>
            </w:r>
          </w:p>
        </w:tc>
        <w:tc>
          <w:tcPr>
            <w:tcW w:w="2115" w:type="pct"/>
            <w:shd w:val="clear" w:color="auto" w:fill="auto"/>
            <w:noWrap/>
            <w:vAlign w:val="bottom"/>
            <w:hideMark/>
          </w:tcPr>
          <w:p w14:paraId="56610F34" w14:textId="77777777" w:rsidR="00D83880" w:rsidRPr="009B5D6B" w:rsidRDefault="00D83880" w:rsidP="00A956C8">
            <w:pPr>
              <w:jc w:val="both"/>
              <w:rPr>
                <w:sz w:val="22"/>
                <w:szCs w:val="22"/>
              </w:rPr>
            </w:pPr>
            <w:r w:rsidRPr="009B5D6B">
              <w:rPr>
                <w:sz w:val="22"/>
                <w:szCs w:val="22"/>
              </w:rPr>
              <w:t>126</w:t>
            </w:r>
          </w:p>
        </w:tc>
        <w:tc>
          <w:tcPr>
            <w:tcW w:w="673" w:type="pct"/>
            <w:shd w:val="clear" w:color="auto" w:fill="auto"/>
            <w:noWrap/>
            <w:vAlign w:val="bottom"/>
            <w:hideMark/>
          </w:tcPr>
          <w:p w14:paraId="649129DC" w14:textId="3728C0BE"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{"citationID":"uUJDU2KE","properties":{"formattedCitation":"\\super 21\\nosupersub{}","plainCitation":"21","noteIndex":0},"citationItems":[{"id":2406,"uris":["http://zotero.org/users/local/5hKs6pkN/items/DWEI4GSI"],"itemData":{"id":2406,"type":"article-journal","abstract":"Article Determination of the Hydration Number of Cm(III) in Various Aqueous Solutions was published on February 1, 1996 in the journal Radiochimica Acta (volume 72, issue 2).","container-title":"Radiochimica Acta","DOI":"10.1524/ract.1996.72.2.61","ISSN":"2193-3405","issue":"2","language":"en","page":"61-64","source":"www.degruyter.com","title":"Determination of the Hydration Number of Cm(III) in Various Aqueous Solutions","volume":"72","author":[{"family":"Kimura","given":"Takaumi"},{"family":"Choppin","given":"Gregory R."},{"family":"Kato","given":"Yoshiharu"},{"family":"Yoshida","given":"Zenko"}],"issued":{"date-parts":[["1996",2,1]]}}}],"schema":"https://github.com/citation-style-language/schema/raw/master/csl-citation.json"} </w:instrText>
            </w:r>
            <w:r w:rsidRPr="009B5D6B">
              <w:rPr>
                <w:sz w:val="22"/>
                <w:szCs w:val="22"/>
              </w:rPr>
              <w:fldChar w:fldCharType="separate"/>
            </w:r>
            <w:r w:rsidR="006706D4" w:rsidRPr="006706D4">
              <w:rPr>
                <w:sz w:val="22"/>
                <w:vertAlign w:val="superscript"/>
              </w:rPr>
              <w:t>21</w:t>
            </w:r>
            <w:r w:rsidRPr="009B5D6B">
              <w:rPr>
                <w:sz w:val="22"/>
                <w:szCs w:val="22"/>
              </w:rPr>
              <w:fldChar w:fldCharType="end"/>
            </w:r>
          </w:p>
        </w:tc>
      </w:tr>
      <w:tr w:rsidR="009B5D6B" w:rsidRPr="009B5D6B" w14:paraId="11E1807D" w14:textId="77777777" w:rsidTr="00A956C8">
        <w:trPr>
          <w:trHeight w:val="290"/>
        </w:trPr>
        <w:tc>
          <w:tcPr>
            <w:tcW w:w="2212" w:type="pct"/>
            <w:shd w:val="clear" w:color="auto" w:fill="auto"/>
            <w:noWrap/>
            <w:vAlign w:val="bottom"/>
            <w:hideMark/>
          </w:tcPr>
          <w:p w14:paraId="045A573E" w14:textId="77777777" w:rsidR="00D83880" w:rsidRPr="009B5D6B" w:rsidRDefault="00D83880" w:rsidP="00A956C8">
            <w:pPr>
              <w:jc w:val="both"/>
              <w:rPr>
                <w:sz w:val="22"/>
                <w:szCs w:val="22"/>
              </w:rPr>
            </w:pPr>
            <w:r w:rsidRPr="009B5D6B">
              <w:rPr>
                <w:sz w:val="22"/>
                <w:szCs w:val="22"/>
              </w:rPr>
              <w:t>[</w:t>
            </w:r>
            <w:proofErr w:type="gramStart"/>
            <w:r w:rsidRPr="009B5D6B">
              <w:rPr>
                <w:sz w:val="22"/>
                <w:szCs w:val="22"/>
              </w:rPr>
              <w:t>Cm(</w:t>
            </w:r>
            <w:proofErr w:type="gramEnd"/>
            <w:r w:rsidRPr="009B5D6B">
              <w:rPr>
                <w:sz w:val="22"/>
                <w:szCs w:val="22"/>
              </w:rPr>
              <w:t>CO</w:t>
            </w:r>
            <w:r w:rsidRPr="009B5D6B">
              <w:rPr>
                <w:sz w:val="22"/>
                <w:szCs w:val="22"/>
                <w:vertAlign w:val="subscript"/>
              </w:rPr>
              <w:t>3</w:t>
            </w:r>
            <w:r w:rsidRPr="009B5D6B">
              <w:rPr>
                <w:sz w:val="22"/>
                <w:szCs w:val="22"/>
              </w:rPr>
              <w:t>)</w:t>
            </w:r>
            <w:r w:rsidRPr="009B5D6B">
              <w:rPr>
                <w:sz w:val="22"/>
                <w:szCs w:val="22"/>
                <w:vertAlign w:val="subscript"/>
              </w:rPr>
              <w:t>3</w:t>
            </w:r>
            <w:r w:rsidRPr="009B5D6B">
              <w:rPr>
                <w:sz w:val="22"/>
                <w:szCs w:val="22"/>
              </w:rPr>
              <w:t>]</w:t>
            </w:r>
            <w:r w:rsidRPr="009B5D6B">
              <w:rPr>
                <w:sz w:val="22"/>
                <w:szCs w:val="22"/>
                <w:vertAlign w:val="superscript"/>
              </w:rPr>
              <w:t>3-</w:t>
            </w:r>
          </w:p>
        </w:tc>
        <w:tc>
          <w:tcPr>
            <w:tcW w:w="2115" w:type="pct"/>
            <w:shd w:val="clear" w:color="auto" w:fill="auto"/>
            <w:noWrap/>
            <w:vAlign w:val="bottom"/>
            <w:hideMark/>
          </w:tcPr>
          <w:p w14:paraId="18D19B53" w14:textId="77777777" w:rsidR="00D83880" w:rsidRPr="009B5D6B" w:rsidRDefault="00D83880" w:rsidP="00A956C8">
            <w:pPr>
              <w:jc w:val="both"/>
              <w:rPr>
                <w:sz w:val="22"/>
                <w:szCs w:val="22"/>
              </w:rPr>
            </w:pPr>
            <w:r w:rsidRPr="009B5D6B">
              <w:rPr>
                <w:sz w:val="22"/>
                <w:szCs w:val="22"/>
              </w:rPr>
              <w:t>130</w:t>
            </w:r>
          </w:p>
        </w:tc>
        <w:tc>
          <w:tcPr>
            <w:tcW w:w="673" w:type="pct"/>
            <w:shd w:val="clear" w:color="auto" w:fill="auto"/>
            <w:vAlign w:val="bottom"/>
            <w:hideMark/>
          </w:tcPr>
          <w:p w14:paraId="3C4082AA" w14:textId="3C93A460" w:rsidR="00D83880" w:rsidRPr="009B5D6B" w:rsidRDefault="00D83880" w:rsidP="00A956C8">
            <w:pPr>
              <w:jc w:val="both"/>
              <w:rPr>
                <w:sz w:val="22"/>
                <w:szCs w:val="22"/>
                <w:u w:val="single"/>
              </w:rPr>
            </w:pPr>
            <w:r w:rsidRPr="009B5D6B">
              <w:rPr>
                <w:sz w:val="22"/>
                <w:szCs w:val="22"/>
                <w:u w:val="single"/>
              </w:rPr>
              <w:fldChar w:fldCharType="begin"/>
            </w:r>
            <w:r w:rsidR="006706D4">
              <w:rPr>
                <w:sz w:val="22"/>
                <w:szCs w:val="22"/>
                <w:u w:val="single"/>
              </w:rPr>
              <w:instrText xml:space="preserve"> ADDIN ZOTERO_ITEM CSL_CITATION {"citationID":"QmAjdA6f","properties":{"formattedCitation":"\\super 22\\nosupersub{}","plainCitation":"22","noteIndex":0},"citationItems":[{"id":2595,"uris":["http://zotero.org/users/local/5hKs6pkN/items/2WJSIHML"],"itemData":{"id":2595,"type":"article-journal","abstract":"Article Thermodynamics of Cm(III) in Concentrated Electrolyte Solutions. Carbonate Complexation at Constant Ionic Strength (1 m NaCl) was published on December 1, 1998 in the journal Radiochimica Acta (volume 82, issue s1).","container-title":"Radiochimica Acta","DOI":"10.1524/ract.1998.82.special-issue.47","ISSN":"2193-3405","issue":"s1","language":"en","page":"47-54","source":"www.degruyter.com","title":"Thermodynamics of Cm(III) in Concentrated Electrolyte Solutions. Carbonate Complexation at Constant Ionic Strength (1 m NaCl)","volume":"82","author":[{"family":"Fanghänel","given":"Th"},{"family":"Weger","given":"Η Τ"},{"family":"Könnecke","given":"Th"},{"family":"Neck","given":"V."},{"family":"Paviet-Hartmann","given":"P."},{"family":"Steinle","given":"E."},{"family":"Kim","given":"J. I."}],"issued":{"date-parts":[["1998",12,1]]}}}],"schema":"https://github.com/citation-style-language/schema/raw/master/csl-citation.json"} </w:instrText>
            </w:r>
            <w:r w:rsidRPr="009B5D6B">
              <w:rPr>
                <w:sz w:val="22"/>
                <w:szCs w:val="22"/>
                <w:u w:val="single"/>
              </w:rPr>
              <w:fldChar w:fldCharType="separate"/>
            </w:r>
            <w:r w:rsidR="006706D4" w:rsidRPr="006706D4">
              <w:rPr>
                <w:sz w:val="22"/>
                <w:vertAlign w:val="superscript"/>
              </w:rPr>
              <w:t>22</w:t>
            </w:r>
            <w:r w:rsidRPr="009B5D6B">
              <w:rPr>
                <w:sz w:val="22"/>
                <w:szCs w:val="22"/>
                <w:u w:val="single"/>
              </w:rPr>
              <w:fldChar w:fldCharType="end"/>
            </w:r>
          </w:p>
        </w:tc>
      </w:tr>
      <w:tr w:rsidR="009B5D6B" w:rsidRPr="009B5D6B" w14:paraId="491E3E09" w14:textId="77777777" w:rsidTr="00A956C8">
        <w:trPr>
          <w:trHeight w:val="290"/>
        </w:trPr>
        <w:tc>
          <w:tcPr>
            <w:tcW w:w="2212" w:type="pct"/>
            <w:shd w:val="clear" w:color="auto" w:fill="auto"/>
            <w:noWrap/>
            <w:vAlign w:val="bottom"/>
            <w:hideMark/>
          </w:tcPr>
          <w:p w14:paraId="130AEEE4" w14:textId="77777777" w:rsidR="00D83880" w:rsidRPr="009B5D6B" w:rsidRDefault="00D83880" w:rsidP="00A956C8">
            <w:pPr>
              <w:jc w:val="both"/>
              <w:rPr>
                <w:sz w:val="22"/>
                <w:szCs w:val="22"/>
              </w:rPr>
            </w:pPr>
            <w:proofErr w:type="gramStart"/>
            <w:r w:rsidRPr="009B5D6B">
              <w:rPr>
                <w:sz w:val="22"/>
                <w:szCs w:val="22"/>
              </w:rPr>
              <w:t>Cm(</w:t>
            </w:r>
            <w:proofErr w:type="gramEnd"/>
            <w:r w:rsidRPr="009B5D6B">
              <w:rPr>
                <w:sz w:val="22"/>
                <w:szCs w:val="22"/>
              </w:rPr>
              <w:t>III) in 0.1M Na</w:t>
            </w:r>
            <w:r w:rsidRPr="009B5D6B">
              <w:rPr>
                <w:sz w:val="22"/>
                <w:szCs w:val="22"/>
                <w:vertAlign w:val="subscript"/>
              </w:rPr>
              <w:t>2</w:t>
            </w:r>
            <w:r w:rsidRPr="009B5D6B">
              <w:rPr>
                <w:sz w:val="22"/>
                <w:szCs w:val="22"/>
              </w:rPr>
              <w:t>CO</w:t>
            </w:r>
            <w:r w:rsidRPr="009B5D6B">
              <w:rPr>
                <w:sz w:val="22"/>
                <w:szCs w:val="22"/>
                <w:vertAlign w:val="subscript"/>
              </w:rPr>
              <w:t>3</w:t>
            </w:r>
          </w:p>
        </w:tc>
        <w:tc>
          <w:tcPr>
            <w:tcW w:w="2115" w:type="pct"/>
            <w:shd w:val="clear" w:color="auto" w:fill="auto"/>
            <w:noWrap/>
            <w:vAlign w:val="bottom"/>
            <w:hideMark/>
          </w:tcPr>
          <w:p w14:paraId="257B4C23" w14:textId="77777777" w:rsidR="00D83880" w:rsidRPr="009B5D6B" w:rsidRDefault="00D83880" w:rsidP="00A956C8">
            <w:pPr>
              <w:jc w:val="both"/>
              <w:rPr>
                <w:sz w:val="22"/>
                <w:szCs w:val="22"/>
              </w:rPr>
            </w:pPr>
            <w:r w:rsidRPr="009B5D6B">
              <w:rPr>
                <w:sz w:val="22"/>
                <w:szCs w:val="22"/>
              </w:rPr>
              <w:t>141</w:t>
            </w:r>
          </w:p>
        </w:tc>
        <w:tc>
          <w:tcPr>
            <w:tcW w:w="673" w:type="pct"/>
            <w:shd w:val="clear" w:color="auto" w:fill="auto"/>
            <w:noWrap/>
            <w:vAlign w:val="bottom"/>
            <w:hideMark/>
          </w:tcPr>
          <w:p w14:paraId="0624B41C" w14:textId="42AF7226"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{"citationID":"YqwSoUjT","properties":{"formattedCitation":"\\super 21\\nosupersub{}","plainCitation":"21","noteIndex":0},"citationItems":[{"id":2406,"uris":["http://zotero.org/users/local/5hKs6pkN/items/DWEI4GSI"],"itemData":{"id":2406,"type":"article-journal","abstract":"Article Determination of the Hydration Number of Cm(III) in Various Aqueous Solutions was published on February 1, 1996 in the journal Radiochimica Acta (volume 72, issue 2).","container-title":"Radiochimica Acta","DOI":"10.1524/ract.1996.72.2.61","ISSN":"2193-3405","issue":"2","language":"en","page":"61-64","source":"www.degruyter.com","title":"Determination of the Hydration Number of Cm(III) in Various Aqueous Solutions","volume":"72","author":[{"family":"Kimura","given":"Takaumi"},{"family":"Choppin","given":"Gregory R."},{"family":"Kato","given":"Yoshiharu"},{"family":"Yoshida","given":"Zenko"}],"issued":{"date-parts":[["1996",2,1]]}}}],"schema":"https://github.com/citation-style-language/schema/raw/master/csl-citation.json"} </w:instrText>
            </w:r>
            <w:r w:rsidRPr="009B5D6B">
              <w:rPr>
                <w:sz w:val="22"/>
                <w:szCs w:val="22"/>
              </w:rPr>
              <w:fldChar w:fldCharType="separate"/>
            </w:r>
            <w:r w:rsidR="006706D4" w:rsidRPr="006706D4">
              <w:rPr>
                <w:sz w:val="22"/>
                <w:vertAlign w:val="superscript"/>
              </w:rPr>
              <w:t>21</w:t>
            </w:r>
            <w:r w:rsidRPr="009B5D6B">
              <w:rPr>
                <w:sz w:val="22"/>
                <w:szCs w:val="22"/>
              </w:rPr>
              <w:fldChar w:fldCharType="end"/>
            </w:r>
          </w:p>
        </w:tc>
      </w:tr>
      <w:tr w:rsidR="009B5D6B" w:rsidRPr="009B5D6B" w14:paraId="160DD308" w14:textId="77777777" w:rsidTr="00A956C8">
        <w:trPr>
          <w:trHeight w:val="290"/>
        </w:trPr>
        <w:tc>
          <w:tcPr>
            <w:tcW w:w="2212" w:type="pct"/>
            <w:shd w:val="clear" w:color="auto" w:fill="auto"/>
            <w:noWrap/>
            <w:vAlign w:val="bottom"/>
            <w:hideMark/>
          </w:tcPr>
          <w:p w14:paraId="283EAB06" w14:textId="77777777" w:rsidR="00D83880" w:rsidRPr="009B5D6B" w:rsidRDefault="00D83880" w:rsidP="00A956C8">
            <w:pPr>
              <w:jc w:val="both"/>
              <w:rPr>
                <w:sz w:val="22"/>
                <w:szCs w:val="22"/>
              </w:rPr>
            </w:pPr>
            <w:r w:rsidRPr="009B5D6B">
              <w:rPr>
                <w:sz w:val="22"/>
                <w:szCs w:val="22"/>
              </w:rPr>
              <w:t>[</w:t>
            </w:r>
            <w:proofErr w:type="gramStart"/>
            <w:r w:rsidRPr="009B5D6B">
              <w:rPr>
                <w:sz w:val="22"/>
                <w:szCs w:val="22"/>
              </w:rPr>
              <w:t>Cm(</w:t>
            </w:r>
            <w:proofErr w:type="gramEnd"/>
            <w:r w:rsidRPr="009B5D6B">
              <w:rPr>
                <w:sz w:val="22"/>
                <w:szCs w:val="22"/>
              </w:rPr>
              <w:t>Citrate)</w:t>
            </w:r>
            <w:r w:rsidRPr="009B5D6B">
              <w:rPr>
                <w:sz w:val="22"/>
                <w:szCs w:val="22"/>
                <w:vertAlign w:val="subscript"/>
              </w:rPr>
              <w:t>2</w:t>
            </w:r>
            <w:r w:rsidRPr="009B5D6B">
              <w:rPr>
                <w:sz w:val="22"/>
                <w:szCs w:val="22"/>
              </w:rPr>
              <w:t>]</w:t>
            </w:r>
            <w:r w:rsidRPr="009B5D6B">
              <w:rPr>
                <w:sz w:val="22"/>
                <w:szCs w:val="22"/>
                <w:vertAlign w:val="superscript"/>
              </w:rPr>
              <w:t>5-</w:t>
            </w:r>
          </w:p>
        </w:tc>
        <w:tc>
          <w:tcPr>
            <w:tcW w:w="2115" w:type="pct"/>
            <w:shd w:val="clear" w:color="auto" w:fill="auto"/>
            <w:noWrap/>
            <w:vAlign w:val="bottom"/>
            <w:hideMark/>
          </w:tcPr>
          <w:p w14:paraId="0733D129" w14:textId="77777777" w:rsidR="00D83880" w:rsidRPr="009B5D6B" w:rsidRDefault="00D83880" w:rsidP="00A956C8">
            <w:pPr>
              <w:jc w:val="both"/>
              <w:rPr>
                <w:sz w:val="22"/>
                <w:szCs w:val="22"/>
              </w:rPr>
            </w:pPr>
            <w:r w:rsidRPr="009B5D6B">
              <w:rPr>
                <w:sz w:val="22"/>
                <w:szCs w:val="22"/>
              </w:rPr>
              <w:t>155</w:t>
            </w:r>
          </w:p>
        </w:tc>
        <w:tc>
          <w:tcPr>
            <w:tcW w:w="673" w:type="pct"/>
            <w:shd w:val="clear" w:color="auto" w:fill="auto"/>
            <w:noWrap/>
            <w:vAlign w:val="bottom"/>
            <w:hideMark/>
          </w:tcPr>
          <w:p w14:paraId="69EBCC69" w14:textId="6E70E06B"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{"citationID":"DtAraFzu","properties":{"formattedCitation":"\\super 26\\nosupersub{}","plainCitation":"26","noteIndex":0},"citationItems":[{"id":1858,"uris":["http://zotero.org/users/local/5hKs6pkN/items/XIZLQGTE"],"itemData":{"id":1858,"type":"article-journal","abstract":"Citrate complexes are the dominant binding form of trivalent actinides and lanthanides in human urine at pH &lt; 6. Hence, an accurate prediction of the speciation of these elements in the presence of citrate is crucial for the understanding of their impact on the metabolism of the human organism and the corresponding health risks. We studied the complexation of Cm(III) and Eu(III), as representatives of trivalent actinides and lanthanides, respectively, in aqueous citrate solution over a wide pH range using time-resolved laser-induced fluorescence spectroscopy. Four distinct citrate complexes were identified and their stability constants were determined, which are MHCit0, M(HCitH)HCit2−, M(HCit)23−, and M(Cit)25− (M = Cm, Eu). Additionally, there were also indications for the formation of MCit− complexes. Structural details on the EuHCit0 and EuCit− complexes were obtained with FT-IR spectroscopy in combination with density functional theory calculations. IR spectroscopic evidence for the deprotonation of the hydroxyl group of the citrate ion in the EuCit− complex is presented, which also revealed that the complexation of the Eu3+ ion takes place not only through the carboxylate groups, like in EuHCit0, but additionally via the hydroxylate group. In both EuHCit0 and EuCit− the carboxylate binding mode is mono-dentate. Under a very low metal : citrate ratio that is typical for human body fluids, the Cm(III) and Eu(III) speciation was found to be strongly pH-dependent. The Cm(III) and Eu(III) citrate complexes dominant in human urine at pH &lt; 6 were identified to be Cm(HCitH)HCit2− and a mixture of Eu(HCitH)HCit2− and EuHCit0. The results specify our previous in vitro study using natural human urine samples (Heller et al., Chem. Res. Toxicol., 2011, 24, 193–203).","container-title":"Dalton Transactions","DOI":"10.1039/C2DT31480K","ISSN":"1477-9234","issue":"45","journalAbbreviation":"Dalton Trans.","language":"en","page":"13969-13983","source":"pubs.rsc.org","title":"Curium(III) citrate speciation in biological systems: a europium(III) assisted spectroscopic and quantum chemical study","title-short":"Curium(III) citrate speciation in biological systems","volume":"41","author":[{"family":"Heller","given":"Anne"},{"family":"Barkleit","given":"Astrid"},{"family":"Foerstendorf","given":"Harald"},{"family":"Tsushima","given":"Satoru"},{"family":"Heim","given":"Karsten"},{"family":"Bernhard","given":"Gert"}],"issued":{"date-parts":[["2012",10,30]]}}}],"schema":"https://github.com/citation-style-language/schema/raw/master/csl-citation.json"} </w:instrText>
            </w:r>
            <w:r w:rsidRPr="009B5D6B">
              <w:rPr>
                <w:sz w:val="22"/>
                <w:szCs w:val="22"/>
              </w:rPr>
              <w:fldChar w:fldCharType="separate"/>
            </w:r>
            <w:r w:rsidR="006706D4" w:rsidRPr="006706D4">
              <w:rPr>
                <w:sz w:val="22"/>
                <w:vertAlign w:val="superscript"/>
              </w:rPr>
              <w:t>26</w:t>
            </w:r>
            <w:r w:rsidRPr="009B5D6B">
              <w:rPr>
                <w:sz w:val="22"/>
                <w:szCs w:val="22"/>
              </w:rPr>
              <w:fldChar w:fldCharType="end"/>
            </w:r>
          </w:p>
        </w:tc>
      </w:tr>
      <w:tr w:rsidR="009B5D6B" w:rsidRPr="009B5D6B" w14:paraId="6CB2033B" w14:textId="77777777" w:rsidTr="00A956C8">
        <w:trPr>
          <w:trHeight w:val="290"/>
        </w:trPr>
        <w:tc>
          <w:tcPr>
            <w:tcW w:w="2212" w:type="pct"/>
            <w:shd w:val="clear" w:color="auto" w:fill="auto"/>
            <w:noWrap/>
            <w:vAlign w:val="bottom"/>
            <w:hideMark/>
          </w:tcPr>
          <w:p w14:paraId="2B658930" w14:textId="77777777" w:rsidR="00D83880" w:rsidRPr="009B5D6B" w:rsidRDefault="00D83880" w:rsidP="00A956C8">
            <w:pPr>
              <w:jc w:val="both"/>
              <w:rPr>
                <w:sz w:val="22"/>
                <w:szCs w:val="22"/>
              </w:rPr>
            </w:pPr>
            <w:proofErr w:type="gramStart"/>
            <w:r w:rsidRPr="009B5D6B">
              <w:rPr>
                <w:sz w:val="22"/>
                <w:szCs w:val="22"/>
              </w:rPr>
              <w:t>Cm(</w:t>
            </w:r>
            <w:proofErr w:type="gramEnd"/>
            <w:r w:rsidRPr="009B5D6B">
              <w:rPr>
                <w:sz w:val="22"/>
                <w:szCs w:val="22"/>
              </w:rPr>
              <w:t>III) in 1M Na</w:t>
            </w:r>
            <w:r w:rsidRPr="009B5D6B">
              <w:rPr>
                <w:sz w:val="22"/>
                <w:szCs w:val="22"/>
                <w:vertAlign w:val="subscript"/>
              </w:rPr>
              <w:t>2</w:t>
            </w:r>
            <w:r w:rsidRPr="009B5D6B">
              <w:rPr>
                <w:sz w:val="22"/>
                <w:szCs w:val="22"/>
              </w:rPr>
              <w:t>CO</w:t>
            </w:r>
            <w:r w:rsidRPr="009B5D6B">
              <w:rPr>
                <w:sz w:val="22"/>
                <w:szCs w:val="22"/>
                <w:vertAlign w:val="subscript"/>
              </w:rPr>
              <w:t>3</w:t>
            </w:r>
          </w:p>
        </w:tc>
        <w:tc>
          <w:tcPr>
            <w:tcW w:w="2115" w:type="pct"/>
            <w:shd w:val="clear" w:color="auto" w:fill="auto"/>
            <w:noWrap/>
            <w:vAlign w:val="bottom"/>
            <w:hideMark/>
          </w:tcPr>
          <w:p w14:paraId="714CC183" w14:textId="77777777" w:rsidR="00D83880" w:rsidRPr="009B5D6B" w:rsidRDefault="00D83880" w:rsidP="00A956C8">
            <w:pPr>
              <w:jc w:val="both"/>
              <w:rPr>
                <w:sz w:val="22"/>
                <w:szCs w:val="22"/>
              </w:rPr>
            </w:pPr>
            <w:r w:rsidRPr="009B5D6B">
              <w:rPr>
                <w:sz w:val="22"/>
                <w:szCs w:val="22"/>
              </w:rPr>
              <w:t>160</w:t>
            </w:r>
          </w:p>
        </w:tc>
        <w:tc>
          <w:tcPr>
            <w:tcW w:w="673" w:type="pct"/>
            <w:shd w:val="clear" w:color="auto" w:fill="auto"/>
            <w:noWrap/>
            <w:vAlign w:val="bottom"/>
            <w:hideMark/>
          </w:tcPr>
          <w:p w14:paraId="28A8BEF2" w14:textId="7FE57F2E"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{"citationID":"TRR13AFK","properties":{"formattedCitation":"\\super 21\\nosupersub{}","plainCitation":"21","noteIndex":0},"citationItems":[{"id":2406,"uris":["http://zotero.org/users/local/5hKs6pkN/items/DWEI4GSI"],"itemData":{"id":2406,"type":"article-journal","abstract":"Article Determination of the Hydration Number of Cm(III) in Various Aqueous Solutions was published on February 1, 1996 in the journal Radiochimica Acta (volume 72, issue 2).","container-title":"Radiochimica Acta","DOI":"10.1524/ract.1996.72.2.61","ISSN":"2193-3405","issue":"2","language":"en","page":"61-64","source":"www.degruyter.com","title":"Determination of the Hydration Number of Cm(III) in Various Aqueous Solutions","volume":"72","author":[{"family":"Kimura","given":"Takaumi"},{"family":"Choppin","given":"Gregory R."},{"family":"Kato","given":"Yoshiharu"},{"family":"Yoshida","given":"Zenko"}],"issued":{"date-parts":[["1996",2,1]]}}}],"schema":"https://github.com/citation-style-language/schema/raw/master/csl-citation.json"} </w:instrText>
            </w:r>
            <w:r w:rsidRPr="009B5D6B">
              <w:rPr>
                <w:sz w:val="22"/>
                <w:szCs w:val="22"/>
              </w:rPr>
              <w:fldChar w:fldCharType="separate"/>
            </w:r>
            <w:r w:rsidR="006706D4" w:rsidRPr="006706D4">
              <w:rPr>
                <w:sz w:val="22"/>
                <w:vertAlign w:val="superscript"/>
              </w:rPr>
              <w:t>21</w:t>
            </w:r>
            <w:r w:rsidRPr="009B5D6B">
              <w:rPr>
                <w:sz w:val="22"/>
                <w:szCs w:val="22"/>
              </w:rPr>
              <w:fldChar w:fldCharType="end"/>
            </w:r>
          </w:p>
        </w:tc>
      </w:tr>
      <w:tr w:rsidR="009B5D6B" w:rsidRPr="009B5D6B" w14:paraId="3E19081F" w14:textId="77777777" w:rsidTr="00A956C8">
        <w:trPr>
          <w:trHeight w:val="290"/>
        </w:trPr>
        <w:tc>
          <w:tcPr>
            <w:tcW w:w="2212" w:type="pct"/>
            <w:shd w:val="clear" w:color="auto" w:fill="auto"/>
            <w:noWrap/>
            <w:vAlign w:val="bottom"/>
            <w:hideMark/>
          </w:tcPr>
          <w:p w14:paraId="0432ECEB" w14:textId="77777777" w:rsidR="00D83880" w:rsidRPr="009B5D6B" w:rsidRDefault="00D83880" w:rsidP="00A956C8">
            <w:pPr>
              <w:jc w:val="both"/>
              <w:rPr>
                <w:sz w:val="22"/>
                <w:szCs w:val="22"/>
              </w:rPr>
            </w:pPr>
            <w:r w:rsidRPr="009B5D6B">
              <w:rPr>
                <w:sz w:val="22"/>
                <w:szCs w:val="22"/>
              </w:rPr>
              <w:t>[</w:t>
            </w:r>
            <w:proofErr w:type="gramStart"/>
            <w:r w:rsidRPr="009B5D6B">
              <w:rPr>
                <w:sz w:val="22"/>
                <w:szCs w:val="22"/>
              </w:rPr>
              <w:t>Cm(</w:t>
            </w:r>
            <w:proofErr w:type="gramEnd"/>
            <w:r w:rsidRPr="009B5D6B">
              <w:rPr>
                <w:sz w:val="22"/>
                <w:szCs w:val="22"/>
              </w:rPr>
              <w:t>SO</w:t>
            </w:r>
            <w:r w:rsidRPr="009B5D6B">
              <w:rPr>
                <w:sz w:val="22"/>
                <w:szCs w:val="22"/>
                <w:vertAlign w:val="subscript"/>
              </w:rPr>
              <w:t>3</w:t>
            </w:r>
            <w:r w:rsidRPr="009B5D6B">
              <w:rPr>
                <w:sz w:val="22"/>
                <w:szCs w:val="22"/>
              </w:rPr>
              <w:t>-Ph-BTBP)</w:t>
            </w:r>
            <w:r w:rsidRPr="009B5D6B">
              <w:rPr>
                <w:sz w:val="22"/>
                <w:szCs w:val="22"/>
                <w:vertAlign w:val="subscript"/>
              </w:rPr>
              <w:t>2</w:t>
            </w:r>
            <w:r w:rsidRPr="009B5D6B">
              <w:rPr>
                <w:sz w:val="22"/>
                <w:szCs w:val="22"/>
              </w:rPr>
              <w:t>]</w:t>
            </w:r>
            <w:r w:rsidRPr="009B5D6B">
              <w:rPr>
                <w:sz w:val="22"/>
                <w:szCs w:val="22"/>
                <w:vertAlign w:val="superscript"/>
              </w:rPr>
              <w:t>5−</w:t>
            </w:r>
          </w:p>
        </w:tc>
        <w:tc>
          <w:tcPr>
            <w:tcW w:w="2115" w:type="pct"/>
            <w:shd w:val="clear" w:color="auto" w:fill="auto"/>
            <w:noWrap/>
            <w:vAlign w:val="bottom"/>
            <w:hideMark/>
          </w:tcPr>
          <w:p w14:paraId="30B797DD" w14:textId="77777777" w:rsidR="00D83880" w:rsidRPr="009B5D6B" w:rsidRDefault="00D83880" w:rsidP="00A956C8">
            <w:pPr>
              <w:jc w:val="both"/>
              <w:rPr>
                <w:sz w:val="22"/>
                <w:szCs w:val="22"/>
              </w:rPr>
            </w:pPr>
            <w:r w:rsidRPr="009B5D6B">
              <w:rPr>
                <w:sz w:val="22"/>
                <w:szCs w:val="22"/>
              </w:rPr>
              <w:t>173</w:t>
            </w:r>
          </w:p>
        </w:tc>
        <w:tc>
          <w:tcPr>
            <w:tcW w:w="673" w:type="pct"/>
            <w:shd w:val="clear" w:color="auto" w:fill="auto"/>
            <w:vAlign w:val="bottom"/>
            <w:hideMark/>
          </w:tcPr>
          <w:p w14:paraId="0E49BE5F" w14:textId="7C6B4B3F"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{"citationID":"mdZMyOkM","properties":{"formattedCitation":"\\super 27\\nosupersub{}","plainCitation":"27","noteIndex":0},"citationItems":[{"id":2599,"uris":["http://zotero.org/users/local/5hKs6pkN/items/JT9CFWL2"],"itemData":{"id":2599,"type":"article-journal","abstract":"We present a combined theoretical and experimental study on the recently developed hydrophilic SO3-Ph-BTBP ligand. Vibronic side band spectroscopy and time-resolved laser fluorescence spectroscopy (TRLFS) were employed to prove the theoretical prediction of the ligand's coordination mode.","container-title":"Dalton Transactions","DOI":"10.1039/C6DT02052F","ISSN":"1477-9234","issue":"31","journalAbbreviation":"Dalton Trans.","language":"en","page":"12308-12311","source":"pubs.rsc.org","title":"A closer look on the coordination of soft nitrogen-donor ligands to Cm(III): SO3-Ph-BTBP","title-short":"A closer look on the coordination of soft nitrogen-donor ligands to Cm(III)","volume":"45","author":[{"family":"Trumm","given":"M."},{"family":"Wagner","given":"C."},{"family":"Schimmelpfennig","given":"B."},{"family":"Geist","given":"A."},{"family":"Panak","given":"P. J."}],"issued":{"date-parts":[["2016",8,2]]}}}],"schema":"https://github.com/citation-style-language/schema/raw/master/csl-citation.json"} </w:instrText>
            </w:r>
            <w:r w:rsidRPr="009B5D6B">
              <w:rPr>
                <w:sz w:val="22"/>
                <w:szCs w:val="22"/>
              </w:rPr>
              <w:fldChar w:fldCharType="separate"/>
            </w:r>
            <w:r w:rsidR="006706D4" w:rsidRPr="006706D4">
              <w:rPr>
                <w:sz w:val="22"/>
                <w:vertAlign w:val="superscript"/>
              </w:rPr>
              <w:t>27</w:t>
            </w:r>
            <w:r w:rsidRPr="009B5D6B">
              <w:rPr>
                <w:sz w:val="22"/>
                <w:szCs w:val="22"/>
              </w:rPr>
              <w:fldChar w:fldCharType="end"/>
            </w:r>
          </w:p>
        </w:tc>
      </w:tr>
      <w:tr w:rsidR="009B5D6B" w:rsidRPr="009B5D6B" w14:paraId="17D9848C" w14:textId="77777777" w:rsidTr="00A956C8">
        <w:trPr>
          <w:trHeight w:val="290"/>
        </w:trPr>
        <w:tc>
          <w:tcPr>
            <w:tcW w:w="2212" w:type="pct"/>
            <w:shd w:val="clear" w:color="auto" w:fill="auto"/>
            <w:noWrap/>
            <w:vAlign w:val="bottom"/>
            <w:hideMark/>
          </w:tcPr>
          <w:p w14:paraId="61595D49" w14:textId="77777777" w:rsidR="00D83880" w:rsidRPr="009B5D6B" w:rsidRDefault="00D83880" w:rsidP="00A956C8">
            <w:pPr>
              <w:jc w:val="both"/>
              <w:rPr>
                <w:sz w:val="22"/>
                <w:szCs w:val="22"/>
              </w:rPr>
            </w:pPr>
            <w:r w:rsidRPr="009B5D6B">
              <w:rPr>
                <w:sz w:val="22"/>
                <w:szCs w:val="22"/>
              </w:rPr>
              <w:t>[</w:t>
            </w:r>
            <w:proofErr w:type="gramStart"/>
            <w:r w:rsidRPr="009B5D6B">
              <w:rPr>
                <w:sz w:val="22"/>
                <w:szCs w:val="22"/>
              </w:rPr>
              <w:t>Cm(</w:t>
            </w:r>
            <w:proofErr w:type="gramEnd"/>
            <w:r w:rsidRPr="009B5D6B">
              <w:rPr>
                <w:sz w:val="22"/>
                <w:szCs w:val="22"/>
              </w:rPr>
              <w:t>SO</w:t>
            </w:r>
            <w:r w:rsidRPr="009B5D6B">
              <w:rPr>
                <w:sz w:val="22"/>
                <w:szCs w:val="22"/>
                <w:vertAlign w:val="subscript"/>
              </w:rPr>
              <w:t>4</w:t>
            </w:r>
            <w:r w:rsidRPr="009B5D6B">
              <w:rPr>
                <w:sz w:val="22"/>
                <w:szCs w:val="22"/>
              </w:rPr>
              <w:t>)</w:t>
            </w:r>
            <w:r w:rsidRPr="009B5D6B">
              <w:rPr>
                <w:sz w:val="22"/>
                <w:szCs w:val="22"/>
                <w:vertAlign w:val="subscript"/>
              </w:rPr>
              <w:t>3</w:t>
            </w:r>
            <w:r w:rsidRPr="009B5D6B">
              <w:rPr>
                <w:sz w:val="22"/>
                <w:szCs w:val="22"/>
              </w:rPr>
              <w:t>]</w:t>
            </w:r>
            <w:r w:rsidRPr="009B5D6B">
              <w:rPr>
                <w:sz w:val="22"/>
                <w:szCs w:val="22"/>
                <w:vertAlign w:val="superscript"/>
              </w:rPr>
              <w:t>-</w:t>
            </w:r>
          </w:p>
        </w:tc>
        <w:tc>
          <w:tcPr>
            <w:tcW w:w="2115" w:type="pct"/>
            <w:shd w:val="clear" w:color="auto" w:fill="auto"/>
            <w:noWrap/>
            <w:vAlign w:val="bottom"/>
            <w:hideMark/>
          </w:tcPr>
          <w:p w14:paraId="3C5C930F" w14:textId="77777777" w:rsidR="00D83880" w:rsidRPr="009B5D6B" w:rsidRDefault="00D83880" w:rsidP="00A956C8">
            <w:pPr>
              <w:jc w:val="both"/>
              <w:rPr>
                <w:sz w:val="22"/>
                <w:szCs w:val="22"/>
              </w:rPr>
            </w:pPr>
            <w:r w:rsidRPr="009B5D6B">
              <w:rPr>
                <w:sz w:val="22"/>
                <w:szCs w:val="22"/>
              </w:rPr>
              <w:t>195</w:t>
            </w:r>
          </w:p>
        </w:tc>
        <w:tc>
          <w:tcPr>
            <w:tcW w:w="673" w:type="pct"/>
            <w:shd w:val="clear" w:color="auto" w:fill="auto"/>
            <w:noWrap/>
            <w:vAlign w:val="bottom"/>
            <w:hideMark/>
          </w:tcPr>
          <w:p w14:paraId="4682829C" w14:textId="489BF1DE"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{"citationID":"agnEWFgc","properties":{"formattedCitation":"\\super 25\\nosupersub{}","plainCitation":"25","noteIndex":0},"citationItems":[{"id":2597,"uris":["http://zotero.org/users/local/5hKs6pkN/items/QCUX4ZHW"],"itemData":{"id":2597,"type":"article-journal","abstract":"A systematic investigation of thermodynamic properties of trivalent aquatic actinides has been initiated in our laboratory to develop models capable of predicting their behavior in natural multicomponent brines of high concentration. An overview on this subject is provided taking curium as a representative for trivalent actinides. Cm(III) is chosen, because of its high fluorescence spectroscopic sensitivity that enables a direct speciation in solution in the nanomolar concentration range. Interactions of Cm(III) with the main natural inorganic ligands Cl−, SO42−, OH− and CO32− are investigated by time resolved laser fluorescence spectroscopy (TRLFS). An overall thermodynamic model for trivalent actinides is developed based on the ion interaction (Pitzer) approach.","container-title":"Journal of Alloys and Compounds","DOI":"10.1016/S0925-8388(98)00196-0","ISSN":"0925-8388","journalAbbreviation":"Journal of Alloys and Compounds","language":"en","page":"728-737","source":"ScienceDirect","title":"Spectroscopic evaluation of thermodynamics of trivalent actinides in brines","volume":"271-273","author":[{"family":"Fanghänel","given":"Th."},{"family":"Kim","given":"J. -I."}],"issued":{"date-parts":[["1998",6,12]]}}}],"schema":"https://github.com/citation-style-language/schema/raw/master/csl-citation.json"} </w:instrText>
            </w:r>
            <w:r w:rsidRPr="009B5D6B">
              <w:rPr>
                <w:sz w:val="22"/>
                <w:szCs w:val="22"/>
              </w:rPr>
              <w:fldChar w:fldCharType="separate"/>
            </w:r>
            <w:r w:rsidR="006706D4" w:rsidRPr="006706D4">
              <w:rPr>
                <w:sz w:val="22"/>
                <w:vertAlign w:val="superscript"/>
              </w:rPr>
              <w:t>25</w:t>
            </w:r>
            <w:r w:rsidRPr="009B5D6B">
              <w:rPr>
                <w:sz w:val="22"/>
                <w:szCs w:val="22"/>
              </w:rPr>
              <w:fldChar w:fldCharType="end"/>
            </w:r>
          </w:p>
        </w:tc>
      </w:tr>
      <w:tr w:rsidR="009B5D6B" w:rsidRPr="009B5D6B" w14:paraId="3B112B9D" w14:textId="77777777" w:rsidTr="00A956C8">
        <w:trPr>
          <w:trHeight w:val="290"/>
        </w:trPr>
        <w:tc>
          <w:tcPr>
            <w:tcW w:w="2212" w:type="pct"/>
            <w:shd w:val="clear" w:color="auto" w:fill="auto"/>
            <w:noWrap/>
            <w:vAlign w:val="bottom"/>
            <w:hideMark/>
          </w:tcPr>
          <w:p w14:paraId="0EBEBB97" w14:textId="77777777" w:rsidR="00D83880" w:rsidRPr="009B5D6B" w:rsidRDefault="00D83880" w:rsidP="00A956C8">
            <w:pPr>
              <w:jc w:val="both"/>
              <w:rPr>
                <w:sz w:val="22"/>
                <w:szCs w:val="22"/>
              </w:rPr>
            </w:pPr>
            <w:proofErr w:type="gramStart"/>
            <w:r w:rsidRPr="009B5D6B">
              <w:rPr>
                <w:sz w:val="22"/>
                <w:szCs w:val="22"/>
              </w:rPr>
              <w:t>Cm(</w:t>
            </w:r>
            <w:proofErr w:type="gramEnd"/>
            <w:r w:rsidRPr="009B5D6B">
              <w:rPr>
                <w:sz w:val="22"/>
                <w:szCs w:val="22"/>
              </w:rPr>
              <w:t>III)-Calmodulin</w:t>
            </w:r>
          </w:p>
        </w:tc>
        <w:tc>
          <w:tcPr>
            <w:tcW w:w="2115" w:type="pct"/>
            <w:shd w:val="clear" w:color="auto" w:fill="auto"/>
            <w:noWrap/>
            <w:vAlign w:val="bottom"/>
            <w:hideMark/>
          </w:tcPr>
          <w:p w14:paraId="462F4355" w14:textId="77777777" w:rsidR="00D83880" w:rsidRPr="009B5D6B" w:rsidRDefault="00D83880" w:rsidP="00A956C8">
            <w:pPr>
              <w:jc w:val="both"/>
              <w:rPr>
                <w:sz w:val="22"/>
                <w:szCs w:val="22"/>
              </w:rPr>
            </w:pPr>
            <w:r w:rsidRPr="009B5D6B">
              <w:rPr>
                <w:sz w:val="22"/>
                <w:szCs w:val="22"/>
              </w:rPr>
              <w:t>195</w:t>
            </w:r>
          </w:p>
        </w:tc>
        <w:tc>
          <w:tcPr>
            <w:tcW w:w="673" w:type="pct"/>
            <w:shd w:val="clear" w:color="auto" w:fill="auto"/>
            <w:vAlign w:val="bottom"/>
            <w:hideMark/>
          </w:tcPr>
          <w:p w14:paraId="1E36E58E" w14:textId="5C825318"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{"citationID":"oO1T0CQV","properties":{"formattedCitation":"\\super 28\\nosupersub{}","plainCitation":"28","noteIndex":0},"citationItems":[{"id":2014,"uris":["http://zotero.org/users/local/5hKs6pkN/items/JWH6RHIA"],"itemData":{"id":2014,"type":"article-journal","abstract":"Trivalent actinides and their lanthanide homologues are being scrutinized for their potential health risk when ingested as a result of a range of industrial activities such as mining. Importantly, these ions are known to exhibit high affinity towards calmodulin (CaM). In case of their inadvertent uptake, the holoproteins that are occupied by these cations may block signal transduction pathways or increase the concentration of these ions in intact cells, which could lead to accumulation in human organs. Accordingly, this investigation employed spectroscopy, computational chemistry, calorimetry, and biochemistry to study the results of metal ion substitution on the protein structure, enzymatic activity and chemo- and cytotoxicity of An3+/Ln3+ ions. As will be demonstrated herein, our data confirm the higher affinity of Cm3+ and Eu3+ compared to Ca2+ to all 4 binding sites of CaM, with one site differing from the remaining three. This higher-affinity site will complex Eu3+ in an exothermic fashion; in contrast, ion binding to the three lower-affinity EF-hands was found to be endothermic. The overall endothermic binding process is ascribed to the loss of the hydration shells of the trivalent ions upon protein binding. These findings are supported by extensive quantum chemical calculations of full holo-CaM, which were performed at the MP2 level using the fragment molecular orbital method. The exceptional binding site (EF-hand 3) features fewer negatively charged residues compared to the other EF-hands, thereby allowing Eu3+ and Cm3+ to carry one or two additional waters compared to Ca2+-CaM, while also causing the structure of Cm3+/Eu3+-CaM to become slightly disordered. Moreover, the enzymatic activity decreases somewhat in comparison to Ca2+-CaM. By utilizing a combination of techniques, we were able to generate a comprehensive picture of the CaM-actinide/lanthanide system from the molecular level to its functional impact. Such knowledge could also be applied to other metal-binding proteins.","container-title":"Physical Chemistry Chemical Physics","DOI":"10.1039/C9CP03750K","ISSN":"1463-9084","issue":"38","journalAbbreviation":"Phys. Chem. Chem. Phys.","language":"en","page":"21213-21222","source":"pubs.rsc.org","title":"Cm3+/Eu3+ induced structural, mechanistic and functional implications for calmodulin","volume":"21","author":[{"family":"Drobot","given":"Björn"},{"family":"Schmidt","given":"Moritz"},{"family":"Mochizuki","given":"Yuji"},{"family":"Abe","given":"Takaya"},{"family":"Okuwaki","given":"Koji"},{"family":"Brulfert","given":"Florian"},{"family":"Falke","given":"Sven"},{"family":"Samsonov","given":"Sergey A."},{"family":"Komeiji","given":"Yuto"},{"family":"Betzel","given":"Christian"},{"family":"Stumpf","given":"Thorsten"},{"family":"Raff","given":"Johannes"},{"family":"Tsushima","given":"Satoru"}],"issued":{"date-parts":[["2019",10,2]]}}}],"schema":"https://github.com/citation-style-language/schema/raw/master/csl-citation.json"} </w:instrText>
            </w:r>
            <w:r w:rsidRPr="009B5D6B">
              <w:rPr>
                <w:sz w:val="22"/>
                <w:szCs w:val="22"/>
              </w:rPr>
              <w:fldChar w:fldCharType="separate"/>
            </w:r>
            <w:r w:rsidR="006706D4" w:rsidRPr="006706D4">
              <w:rPr>
                <w:sz w:val="22"/>
                <w:vertAlign w:val="superscript"/>
              </w:rPr>
              <w:t>28</w:t>
            </w:r>
            <w:r w:rsidRPr="009B5D6B">
              <w:rPr>
                <w:sz w:val="22"/>
                <w:szCs w:val="22"/>
              </w:rPr>
              <w:fldChar w:fldCharType="end"/>
            </w:r>
          </w:p>
        </w:tc>
      </w:tr>
      <w:tr w:rsidR="009B5D6B" w:rsidRPr="009B5D6B" w14:paraId="244EABB3" w14:textId="77777777" w:rsidTr="00A956C8">
        <w:trPr>
          <w:trHeight w:val="290"/>
        </w:trPr>
        <w:tc>
          <w:tcPr>
            <w:tcW w:w="2212" w:type="pct"/>
            <w:shd w:val="clear" w:color="auto" w:fill="auto"/>
            <w:noWrap/>
            <w:vAlign w:val="bottom"/>
            <w:hideMark/>
          </w:tcPr>
          <w:p w14:paraId="1CC2F443" w14:textId="77777777" w:rsidR="00D83880" w:rsidRPr="009B5D6B" w:rsidRDefault="00D83880" w:rsidP="00A956C8">
            <w:pPr>
              <w:jc w:val="both"/>
              <w:rPr>
                <w:sz w:val="22"/>
                <w:szCs w:val="22"/>
              </w:rPr>
            </w:pPr>
            <w:r w:rsidRPr="009B5D6B">
              <w:rPr>
                <w:sz w:val="22"/>
                <w:szCs w:val="22"/>
              </w:rPr>
              <w:t>Cm</w:t>
            </w:r>
            <w:r w:rsidRPr="009B5D6B">
              <w:rPr>
                <w:sz w:val="22"/>
                <w:szCs w:val="22"/>
                <w:vertAlign w:val="subscript"/>
              </w:rPr>
              <w:t>2</w:t>
            </w:r>
            <w:r w:rsidRPr="009B5D6B">
              <w:rPr>
                <w:sz w:val="22"/>
                <w:szCs w:val="22"/>
              </w:rPr>
              <w:t>Transferrin</w:t>
            </w:r>
          </w:p>
        </w:tc>
        <w:tc>
          <w:tcPr>
            <w:tcW w:w="2115" w:type="pct"/>
            <w:shd w:val="clear" w:color="auto" w:fill="auto"/>
            <w:noWrap/>
            <w:vAlign w:val="bottom"/>
            <w:hideMark/>
          </w:tcPr>
          <w:p w14:paraId="7E217A17" w14:textId="77777777" w:rsidR="00D83880" w:rsidRPr="009B5D6B" w:rsidRDefault="00D83880" w:rsidP="00A956C8">
            <w:pPr>
              <w:jc w:val="both"/>
              <w:rPr>
                <w:sz w:val="22"/>
                <w:szCs w:val="22"/>
              </w:rPr>
            </w:pPr>
            <w:r w:rsidRPr="009B5D6B">
              <w:rPr>
                <w:sz w:val="22"/>
                <w:szCs w:val="22"/>
              </w:rPr>
              <w:t>206</w:t>
            </w:r>
          </w:p>
        </w:tc>
        <w:tc>
          <w:tcPr>
            <w:tcW w:w="673" w:type="pct"/>
            <w:shd w:val="clear" w:color="auto" w:fill="auto"/>
            <w:noWrap/>
            <w:vAlign w:val="bottom"/>
            <w:hideMark/>
          </w:tcPr>
          <w:p w14:paraId="6555B6B2" w14:textId="7BAAFCDF"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{"citationID":"S075nmn7","properties":{"formattedCitation":"\\super 29\\nosupersub{}","plainCitation":"29","noteIndex":0},"citationItems":[{"id":196,"uris":["http://zotero.org/users/local/5hKs6pkN/items/JYX93JFB"],"itemData":{"id":196,"type":"article-journal","abstract":"Worldwide stocks of actinides and lanthanide fission products produced through conventional nuclear spent fuel are increasing continuously, resulting in a growing risk of environmental and human exposure to these toxic radioactive metal ions. Understanding the biomolecular pathways involved in mammalian uptake, transport and storage of these f-elements is crucial to the development of new decontamination strategies and could also be beneficial to the design of new containment and separation processes. To start unraveling these pathways, our approach takes advantage of the unique spectroscopic properties of trivalent curium. We clearly show that the human iron transporter transferrin acts as an antenna that sensitizes curium luminescence through intramolecular energy transfer. This behavior has been used to describe the coordination of curium within the two binding sites of the protein and to investigate the recognition of curium–transferrin complexes by the cognate transferrin receptor. In addition to providing the first protein–curium spectroscopic characterization, these studies prove that transferrin receptor-mediated endocytosis is a viable mechanism of intracellular entry for trivalent actinides such as curium and provide a new tool utilizing the specific luminescence of curium for the determination of other biological actinide transport mechanisms.","container-title":"Journal of the American Chemical Society","DOI":"10.1021/ja310957f","ISSN":"0002-7863","issue":"7","journalAbbreviation":"J. Am. Chem. Soc.","page":"2676-2683","source":"ACS Publications","title":"Sensitizing Curium Luminescence through an Antenna Protein To Investigate Biological Actinide Transport Mechanisms","volume":"135","author":[{"family":"Sturzbecher-Hoehne","given":"Manuel"},{"family":"Goujon","given":"Christophe"},{"family":"Deblonde","given":"Gauthier J.-P."},{"family":"Mason","given":"Anne B."},{"family":"Abergel","given":"Rebecca J."}],"issued":{"date-parts":[["2013",2,20]]}}}],"schema":"https://github.com/citation-style-language/schema/raw/master/csl-citation.json"} </w:instrText>
            </w:r>
            <w:r w:rsidRPr="009B5D6B">
              <w:rPr>
                <w:sz w:val="22"/>
                <w:szCs w:val="22"/>
              </w:rPr>
              <w:fldChar w:fldCharType="separate"/>
            </w:r>
            <w:r w:rsidR="006706D4" w:rsidRPr="006706D4">
              <w:rPr>
                <w:sz w:val="22"/>
                <w:vertAlign w:val="superscript"/>
              </w:rPr>
              <w:t>29</w:t>
            </w:r>
            <w:r w:rsidRPr="009B5D6B">
              <w:rPr>
                <w:sz w:val="22"/>
                <w:szCs w:val="22"/>
              </w:rPr>
              <w:fldChar w:fldCharType="end"/>
            </w:r>
          </w:p>
        </w:tc>
      </w:tr>
      <w:tr w:rsidR="009B5D6B" w:rsidRPr="009B5D6B" w14:paraId="4DAC264F" w14:textId="77777777" w:rsidTr="00A956C8">
        <w:trPr>
          <w:trHeight w:val="290"/>
        </w:trPr>
        <w:tc>
          <w:tcPr>
            <w:tcW w:w="2212" w:type="pct"/>
            <w:shd w:val="clear" w:color="auto" w:fill="auto"/>
            <w:noWrap/>
            <w:vAlign w:val="bottom"/>
            <w:hideMark/>
          </w:tcPr>
          <w:p w14:paraId="791DAE1E" w14:textId="77777777" w:rsidR="00D83880" w:rsidRPr="009B5D6B" w:rsidRDefault="00D83880" w:rsidP="00A956C8">
            <w:pPr>
              <w:jc w:val="both"/>
              <w:rPr>
                <w:sz w:val="22"/>
                <w:szCs w:val="22"/>
              </w:rPr>
            </w:pPr>
            <w:r w:rsidRPr="009B5D6B">
              <w:rPr>
                <w:sz w:val="22"/>
                <w:szCs w:val="22"/>
              </w:rPr>
              <w:t>Cm</w:t>
            </w:r>
            <w:r w:rsidRPr="009B5D6B">
              <w:rPr>
                <w:sz w:val="22"/>
                <w:szCs w:val="22"/>
                <w:vertAlign w:val="subscript"/>
              </w:rPr>
              <w:t>3</w:t>
            </w:r>
            <w:r w:rsidRPr="009B5D6B">
              <w:rPr>
                <w:sz w:val="22"/>
                <w:szCs w:val="22"/>
              </w:rPr>
              <w:t>Lanmodulin</w:t>
            </w:r>
          </w:p>
        </w:tc>
        <w:tc>
          <w:tcPr>
            <w:tcW w:w="2115" w:type="pct"/>
            <w:shd w:val="clear" w:color="auto" w:fill="auto"/>
            <w:noWrap/>
            <w:vAlign w:val="bottom"/>
            <w:hideMark/>
          </w:tcPr>
          <w:p w14:paraId="02ADA8AB" w14:textId="77777777" w:rsidR="00D83880" w:rsidRPr="009B5D6B" w:rsidRDefault="00D83880" w:rsidP="00A956C8">
            <w:pPr>
              <w:jc w:val="both"/>
              <w:rPr>
                <w:sz w:val="22"/>
                <w:szCs w:val="22"/>
              </w:rPr>
            </w:pPr>
            <w:r w:rsidRPr="009B5D6B">
              <w:rPr>
                <w:sz w:val="22"/>
                <w:szCs w:val="22"/>
              </w:rPr>
              <w:t>208</w:t>
            </w:r>
          </w:p>
        </w:tc>
        <w:tc>
          <w:tcPr>
            <w:tcW w:w="673" w:type="pct"/>
            <w:shd w:val="clear" w:color="auto" w:fill="auto"/>
            <w:vAlign w:val="bottom"/>
            <w:hideMark/>
          </w:tcPr>
          <w:p w14:paraId="5B2C4DA9" w14:textId="3CB798BB"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{"citationID":"jKiXzn0z","properties":{"formattedCitation":"\\super 30\\nosupersub{}","plainCitation":"30","noteIndex":0},"citationItems":[{"id":2810,"uris":["http://zotero.org/users/local/5hKs6pkN/items/YK9CVGCS"],"itemData":{"id":2810,"type":"article-journal","container-title":"Journal of the American Chemical Society","DOI":"10.1021/jacs.1c07103","ISSN":"0002-7863, 1520-5126","issue":"38","journalAbbreviation":"J. Am. Chem. Soc.","language":"en","page":"15769-15783","source":"DOI.org (Crossref)","title":"Characterization of Americium and Curium Complexes with the Protein Lanmodulin: A Potential Macromolecular Mechanism for Actinide Mobility in the Environment","title-short":"Characterization of Americium and Curium Complexes with the Protein Lanmodulin","volume":"143","author":[{"family":"Deblonde","given":"Gauthier J.-P."},{"family":"Mattocks","given":"Joseph A."},{"family":"Wang","given":"Huan"},{"family":"Gale","given":"Eric M."},{"family":"Kersting","given":"Annie B."},{"family":"Zavarin","given":"Mavrik"},{"family":"Cotruvo","given":"Joseph A."}],"issued":{"date-parts":[["2021",9,29]]}}}],"schema":"https://github.com/citation-style-language/schema/raw/master/csl-citation.json"} </w:instrText>
            </w:r>
            <w:r w:rsidRPr="009B5D6B">
              <w:rPr>
                <w:sz w:val="22"/>
                <w:szCs w:val="22"/>
              </w:rPr>
              <w:fldChar w:fldCharType="separate"/>
            </w:r>
            <w:r w:rsidR="006706D4" w:rsidRPr="006706D4">
              <w:rPr>
                <w:sz w:val="22"/>
                <w:vertAlign w:val="superscript"/>
              </w:rPr>
              <w:t>30</w:t>
            </w:r>
            <w:r w:rsidRPr="009B5D6B">
              <w:rPr>
                <w:sz w:val="22"/>
                <w:szCs w:val="22"/>
              </w:rPr>
              <w:fldChar w:fldCharType="end"/>
            </w:r>
          </w:p>
        </w:tc>
      </w:tr>
      <w:tr w:rsidR="009B5D6B" w:rsidRPr="009B5D6B" w14:paraId="4DE6AF4D" w14:textId="77777777" w:rsidTr="00A956C8">
        <w:trPr>
          <w:trHeight w:val="290"/>
        </w:trPr>
        <w:tc>
          <w:tcPr>
            <w:tcW w:w="2212" w:type="pct"/>
            <w:shd w:val="clear" w:color="auto" w:fill="auto"/>
            <w:noWrap/>
            <w:vAlign w:val="bottom"/>
            <w:hideMark/>
          </w:tcPr>
          <w:p w14:paraId="60469457" w14:textId="77777777" w:rsidR="00D83880" w:rsidRPr="009B5D6B" w:rsidRDefault="00D83880" w:rsidP="00A956C8">
            <w:pPr>
              <w:jc w:val="both"/>
              <w:rPr>
                <w:sz w:val="22"/>
                <w:szCs w:val="22"/>
              </w:rPr>
            </w:pPr>
            <w:proofErr w:type="gramStart"/>
            <w:r w:rsidRPr="009B5D6B">
              <w:rPr>
                <w:sz w:val="22"/>
                <w:szCs w:val="22"/>
              </w:rPr>
              <w:t>Cm(</w:t>
            </w:r>
            <w:proofErr w:type="gramEnd"/>
            <w:r w:rsidRPr="009B5D6B">
              <w:rPr>
                <w:sz w:val="22"/>
                <w:szCs w:val="22"/>
              </w:rPr>
              <w:t>III)-transferrin/2N</w:t>
            </w:r>
          </w:p>
        </w:tc>
        <w:tc>
          <w:tcPr>
            <w:tcW w:w="2115" w:type="pct"/>
            <w:shd w:val="clear" w:color="auto" w:fill="auto"/>
            <w:noWrap/>
            <w:vAlign w:val="bottom"/>
            <w:hideMark/>
          </w:tcPr>
          <w:p w14:paraId="0EB5C02D" w14:textId="77777777" w:rsidR="00D83880" w:rsidRPr="009B5D6B" w:rsidRDefault="00D83880" w:rsidP="00A956C8">
            <w:pPr>
              <w:jc w:val="both"/>
              <w:rPr>
                <w:sz w:val="22"/>
                <w:szCs w:val="22"/>
              </w:rPr>
            </w:pPr>
            <w:r w:rsidRPr="009B5D6B">
              <w:rPr>
                <w:sz w:val="22"/>
                <w:szCs w:val="22"/>
              </w:rPr>
              <w:t>217</w:t>
            </w:r>
          </w:p>
        </w:tc>
        <w:tc>
          <w:tcPr>
            <w:tcW w:w="673" w:type="pct"/>
            <w:shd w:val="clear" w:color="auto" w:fill="auto"/>
            <w:vAlign w:val="bottom"/>
            <w:hideMark/>
          </w:tcPr>
          <w:p w14:paraId="6D9A2768" w14:textId="0DBC24D4"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{"citationID":"LsA59xoT","properties":{"formattedCitation":"\\super 31\\nosupersub{}","plainCitation":"31","noteIndex":0},"citationItems":[{"id":215,"uris":["http://zotero.org/users/local/5hKs6pkN/items/Z9AGSUNI"],"itemData":{"id":215,"type":"article-journal","abstract":"The complexation of Cm(III) with human serum transferrin was investigated in a pH range from 3.5 to 11.0 using time-resolved laser fluorescence spectroscopy (TRLFS). At pH ≥ 7.4 Cm(III) is incorporated at the Fe(III) binding site of transferrin whereas at lower pH a partially bound Cm(III) transferrin species is formed. At physiological temperature (310 K) at pH 7.4, about 70% of the partially bound and 30% of the incorporated Cm(III) transferrin species are present in solution. The Cm(III) results obtained by TRLFS are in very good agreement with Am(III) EXAFS results, confirming the incorporation of Am(III) at the Fe(III) binding site at pH 8.5.","container-title":"Dalton Transactions","DOI":"10.1039/C3DT53371A","ISSN":"1477-9234","issue":"18","journalAbbreviation":"Dalton Trans.","language":"en","page":"6689-6700","source":"pubs.rsc.org","title":"Interaction of Cm(III) and Am(III) with human serum transferrin studied by time-resolved laser fluorescence and EXAFS spectroscopy","volume":"43","author":[{"family":"Bauer","given":"Nicole"},{"family":"Fröhlich","given":"Daniel R."},{"family":"Panak","given":"Petra J."}],"issued":{"date-parts":[["2014",4,8]]}}}],"schema":"https://github.com/citation-style-language/schema/raw/master/csl-citation.json"} </w:instrText>
            </w:r>
            <w:r w:rsidRPr="009B5D6B">
              <w:rPr>
                <w:sz w:val="22"/>
                <w:szCs w:val="22"/>
              </w:rPr>
              <w:fldChar w:fldCharType="separate"/>
            </w:r>
            <w:r w:rsidR="006706D4" w:rsidRPr="006706D4">
              <w:rPr>
                <w:sz w:val="22"/>
                <w:vertAlign w:val="superscript"/>
              </w:rPr>
              <w:t>31</w:t>
            </w:r>
            <w:r w:rsidRPr="009B5D6B">
              <w:rPr>
                <w:sz w:val="22"/>
                <w:szCs w:val="22"/>
              </w:rPr>
              <w:fldChar w:fldCharType="end"/>
            </w:r>
          </w:p>
        </w:tc>
      </w:tr>
      <w:tr w:rsidR="009B5D6B" w:rsidRPr="009B5D6B" w14:paraId="35E3058E" w14:textId="77777777" w:rsidTr="00A956C8">
        <w:trPr>
          <w:trHeight w:val="290"/>
        </w:trPr>
        <w:tc>
          <w:tcPr>
            <w:tcW w:w="2212" w:type="pct"/>
            <w:shd w:val="clear" w:color="auto" w:fill="auto"/>
            <w:noWrap/>
            <w:vAlign w:val="bottom"/>
            <w:hideMark/>
          </w:tcPr>
          <w:p w14:paraId="25DFF3D1" w14:textId="77777777" w:rsidR="00D83880" w:rsidRPr="009B5D6B" w:rsidRDefault="00D83880" w:rsidP="00A956C8">
            <w:pPr>
              <w:jc w:val="both"/>
              <w:rPr>
                <w:sz w:val="22"/>
                <w:szCs w:val="22"/>
              </w:rPr>
            </w:pPr>
            <w:proofErr w:type="spellStart"/>
            <w:r w:rsidRPr="009B5D6B">
              <w:rPr>
                <w:sz w:val="22"/>
                <w:szCs w:val="22"/>
              </w:rPr>
              <w:t>CmDOTHOPO</w:t>
            </w:r>
            <w:proofErr w:type="spellEnd"/>
          </w:p>
        </w:tc>
        <w:tc>
          <w:tcPr>
            <w:tcW w:w="2115" w:type="pct"/>
            <w:shd w:val="clear" w:color="auto" w:fill="auto"/>
            <w:noWrap/>
            <w:vAlign w:val="bottom"/>
            <w:hideMark/>
          </w:tcPr>
          <w:p w14:paraId="1B996069" w14:textId="77777777" w:rsidR="00D83880" w:rsidRPr="009B5D6B" w:rsidRDefault="00D83880" w:rsidP="00A956C8">
            <w:pPr>
              <w:jc w:val="both"/>
              <w:rPr>
                <w:sz w:val="22"/>
                <w:szCs w:val="22"/>
              </w:rPr>
            </w:pPr>
            <w:r w:rsidRPr="009B5D6B">
              <w:rPr>
                <w:sz w:val="22"/>
                <w:szCs w:val="22"/>
              </w:rPr>
              <w:t>221</w:t>
            </w:r>
          </w:p>
        </w:tc>
        <w:tc>
          <w:tcPr>
            <w:tcW w:w="673" w:type="pct"/>
            <w:shd w:val="clear" w:color="auto" w:fill="auto"/>
            <w:vAlign w:val="bottom"/>
            <w:hideMark/>
          </w:tcPr>
          <w:p w14:paraId="66145A8F" w14:textId="40CE9EE2"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{"citationID":"6c7cfjnh","properties":{"formattedCitation":"\\super 32\\nosupersub{}","plainCitation":"32","noteIndex":0},"citationItems":[{"id":2602,"uris":["http://zotero.org/users/local/5hKs6pkN/items/9UMJNPP4"],"itemData":{"id":2602,"type":"article-journal","abstract":"An ideal chelator for f-elements features rapid kinetics of complexation, high thermodynamic stability, and slow kinetics of dissociation. Here we present the facile synthesis of a macrocyclic ligand bearing four 1-hydroxy-2-pyridinone units linked to a cyclen scaffold that rapidly forms thermodynamically stable complexes with lanthanides (Sm3+, Eu3+, Tb3+, Dy3+) and a representative late actinide (Cm3+) in aqueous media and concurrently sensitizes them. Extended X-ray absorption fine structure (EXAFS) spectroscopy revealed an increase in the Ln/An−O bond lengths following the trend Cm&gt;Eu&gt;Tb and EXAFS data were compatible with time-resolved luminescence studies, which indicated one to two water molecules in the inner metal coordination sphere of Eu(III) and two water molecules for the Cm(III) complex. Spectrofluorimetric ligand competition titrations against DTPA confirmed the high thermodynamic stability of DOTHOPO complexes, with pM values between 19.9(1) and 21.9(2).","container-title":"ChemPlusChem","DOI":"10.1002/cplu.202100083","ISSN":"2192-6506","issue":"3","language":"en","page":"483-491","source":"Wiley Online Library","title":"Combining the Best of Two Chelating Titans: A Hydroxypyridinone-Decorated Macrocyclic Ligand for Efficient and Concomitant Complexation and Sensitized Luminescence of f-Elements","title-short":"Combining the Best of Two Chelating Titans","volume":"86","author":[{"family":"Arnedo-Sanchez","given":"Leticia"},{"family":"Smith","given":"Kurt F."},{"family":"Deblonde","given":"Gauthier J.-P."},{"family":"Carter","given":"Korey P."},{"family":"Moreau","given":"Liane M."},{"family":"Rees","given":"Julian A."},{"family":"Tratnjek","given":"Toni"},{"family":"Booth","given":"Corwin H."},{"family":"Abergel","given":"Rebecca J."}],"issued":{"date-parts":[["2021"]]}}}],"schema":"https://github.com/citation-style-language/schema/raw/master/csl-citation.json"} </w:instrText>
            </w:r>
            <w:r w:rsidRPr="009B5D6B">
              <w:rPr>
                <w:sz w:val="22"/>
                <w:szCs w:val="22"/>
              </w:rPr>
              <w:fldChar w:fldCharType="separate"/>
            </w:r>
            <w:r w:rsidR="006706D4" w:rsidRPr="006706D4">
              <w:rPr>
                <w:sz w:val="22"/>
                <w:vertAlign w:val="superscript"/>
              </w:rPr>
              <w:t>32</w:t>
            </w:r>
            <w:r w:rsidRPr="009B5D6B">
              <w:rPr>
                <w:sz w:val="22"/>
                <w:szCs w:val="22"/>
              </w:rPr>
              <w:fldChar w:fldCharType="end"/>
            </w:r>
          </w:p>
        </w:tc>
      </w:tr>
      <w:tr w:rsidR="009B5D6B" w:rsidRPr="009B5D6B" w14:paraId="1006978C" w14:textId="77777777" w:rsidTr="00A956C8">
        <w:trPr>
          <w:trHeight w:val="290"/>
        </w:trPr>
        <w:tc>
          <w:tcPr>
            <w:tcW w:w="2212" w:type="pct"/>
            <w:shd w:val="clear" w:color="auto" w:fill="auto"/>
            <w:noWrap/>
            <w:vAlign w:val="bottom"/>
            <w:hideMark/>
          </w:tcPr>
          <w:p w14:paraId="6158D7C0" w14:textId="77777777" w:rsidR="00D83880" w:rsidRPr="009B5D6B" w:rsidRDefault="00D83880" w:rsidP="00A956C8">
            <w:pPr>
              <w:jc w:val="both"/>
              <w:rPr>
                <w:sz w:val="22"/>
                <w:szCs w:val="22"/>
              </w:rPr>
            </w:pPr>
            <w:r w:rsidRPr="009B5D6B">
              <w:rPr>
                <w:sz w:val="22"/>
                <w:szCs w:val="22"/>
              </w:rPr>
              <w:t>[</w:t>
            </w:r>
            <w:proofErr w:type="spellStart"/>
            <w:r w:rsidRPr="009B5D6B">
              <w:rPr>
                <w:sz w:val="22"/>
                <w:szCs w:val="22"/>
              </w:rPr>
              <w:t>CmDTPA</w:t>
            </w:r>
            <w:proofErr w:type="spellEnd"/>
            <w:r w:rsidRPr="009B5D6B">
              <w:rPr>
                <w:sz w:val="22"/>
                <w:szCs w:val="22"/>
              </w:rPr>
              <w:t>]</w:t>
            </w:r>
            <w:r w:rsidRPr="009B5D6B">
              <w:rPr>
                <w:sz w:val="22"/>
                <w:szCs w:val="22"/>
                <w:vertAlign w:val="superscript"/>
              </w:rPr>
              <w:t>2-</w:t>
            </w:r>
          </w:p>
        </w:tc>
        <w:tc>
          <w:tcPr>
            <w:tcW w:w="2115" w:type="pct"/>
            <w:shd w:val="clear" w:color="auto" w:fill="auto"/>
            <w:noWrap/>
            <w:vAlign w:val="bottom"/>
            <w:hideMark/>
          </w:tcPr>
          <w:p w14:paraId="2859BF50" w14:textId="77777777" w:rsidR="00D83880" w:rsidRPr="009B5D6B" w:rsidRDefault="00D83880" w:rsidP="00A956C8">
            <w:pPr>
              <w:jc w:val="both"/>
              <w:rPr>
                <w:sz w:val="22"/>
                <w:szCs w:val="22"/>
              </w:rPr>
            </w:pPr>
            <w:r w:rsidRPr="009B5D6B">
              <w:rPr>
                <w:sz w:val="22"/>
                <w:szCs w:val="22"/>
              </w:rPr>
              <w:t>223</w:t>
            </w:r>
          </w:p>
        </w:tc>
        <w:tc>
          <w:tcPr>
            <w:tcW w:w="673" w:type="pct"/>
            <w:shd w:val="clear" w:color="auto" w:fill="auto"/>
            <w:noWrap/>
            <w:vAlign w:val="bottom"/>
            <w:hideMark/>
          </w:tcPr>
          <w:p w14:paraId="160D1C62" w14:textId="4E17BAE4"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{"citationID":"8hNWws51","properties":{"formattedCitation":"\\super 33\\nosupersub{}","plainCitation":"33","noteIndex":0},"citationItems":[{"id":241,"uris":["http://zotero.org/users/local/5hKs6pkN/items/CZ6IS7H2"],"itemData":{"id":241,"type":"article-journal","abstract":"Complexation of trivalent actinides with DTPA (diethylenetriamine pentaacetic acid) was studied as a function of pcH and temperature in (Na,H)Cl medium of 0.1 M ionic strength. Formation constants of both complexes AnHDTPA– and AnDTPA2– (where An stands for Am, Cm, and Cf) were determined by TRLFS, CE-ICP-MS, spectrophotometry, and solvent extraction. The values of formation constants obtained from the different techniques are coherent and consistent with reinterpreted literature data, showing a higher stability of Cf complexes than Am and Cm complexes. The effect of temperature indicates that formation constants of protonated and nonprotonated complexes are exothermic with a high positive entropic contribution. DFT calculations were also performed on the An/DTPA system. Geometry optimizations were conducted on AnDTPA2– and AnHDTPA– considering all possible protonation sites. For both complexes, one and two water molecules in the first coordination sphere of curium were also considered. DFT calculations indicate that the lowest energy structures correspond to protonation on oxygen that is not involved in An–DTPA bonds and that the structures with two water molecules are not stable.","container-title":"Inorganic Chemistry","DOI":"10.1021/ic3011019","ISSN":"0020-1669","issue":"23","journalAbbreviation":"Inorg. Chem.","page":"12638-12649","source":"ACS Publications","title":"New Insights into  Formation of Trivalent Actinides Complexes with DTPA","volume":"51","author":[{"family":"Leguay","given":"Sébastien"},{"family":"Vercouter","given":"Thomas"},{"family":"Topin","given":"Sylvain"},{"family":"Aupiais","given":"Jean"},{"family":"Guillaumont","given":"Dominique"},{"family":"Miguirditchian","given":"Manuel"},{"family":"Moisy","given":"Philippe"},{"family":"Le Naour","given":"Claire"}],"issued":{"date-parts":[["2012",12,3]]}}}],"schema":"https://github.com/citation-style-language/schema/raw/master/csl-citation.json"} </w:instrText>
            </w:r>
            <w:r w:rsidRPr="009B5D6B">
              <w:rPr>
                <w:sz w:val="22"/>
                <w:szCs w:val="22"/>
              </w:rPr>
              <w:fldChar w:fldCharType="separate"/>
            </w:r>
            <w:r w:rsidR="006706D4" w:rsidRPr="006706D4">
              <w:rPr>
                <w:sz w:val="22"/>
                <w:vertAlign w:val="superscript"/>
              </w:rPr>
              <w:t>33</w:t>
            </w:r>
            <w:r w:rsidRPr="009B5D6B">
              <w:rPr>
                <w:sz w:val="22"/>
                <w:szCs w:val="22"/>
              </w:rPr>
              <w:fldChar w:fldCharType="end"/>
            </w:r>
          </w:p>
        </w:tc>
      </w:tr>
      <w:tr w:rsidR="009B5D6B" w:rsidRPr="009B5D6B" w14:paraId="12BF3ABA" w14:textId="77777777" w:rsidTr="00A956C8">
        <w:trPr>
          <w:trHeight w:val="290"/>
        </w:trPr>
        <w:tc>
          <w:tcPr>
            <w:tcW w:w="2212" w:type="pct"/>
            <w:shd w:val="clear" w:color="auto" w:fill="auto"/>
            <w:noWrap/>
            <w:vAlign w:val="bottom"/>
            <w:hideMark/>
          </w:tcPr>
          <w:p w14:paraId="67F09552" w14:textId="77777777" w:rsidR="00D83880" w:rsidRPr="009B5D6B" w:rsidRDefault="00D83880" w:rsidP="00A956C8">
            <w:pPr>
              <w:jc w:val="both"/>
              <w:rPr>
                <w:sz w:val="22"/>
                <w:szCs w:val="22"/>
              </w:rPr>
            </w:pPr>
            <w:r w:rsidRPr="009B5D6B">
              <w:rPr>
                <w:sz w:val="22"/>
                <w:szCs w:val="22"/>
              </w:rPr>
              <w:t>[</w:t>
            </w:r>
            <w:proofErr w:type="spellStart"/>
            <w:r w:rsidRPr="009B5D6B">
              <w:rPr>
                <w:sz w:val="22"/>
                <w:szCs w:val="22"/>
              </w:rPr>
              <w:t>CmHPyoverdin</w:t>
            </w:r>
            <w:proofErr w:type="spellEnd"/>
            <w:r w:rsidRPr="009B5D6B">
              <w:rPr>
                <w:sz w:val="22"/>
                <w:szCs w:val="22"/>
              </w:rPr>
              <w:t>]</w:t>
            </w:r>
            <w:r w:rsidRPr="009B5D6B">
              <w:rPr>
                <w:sz w:val="22"/>
                <w:szCs w:val="22"/>
                <w:vertAlign w:val="superscript"/>
              </w:rPr>
              <w:t>-</w:t>
            </w:r>
          </w:p>
        </w:tc>
        <w:tc>
          <w:tcPr>
            <w:tcW w:w="2115" w:type="pct"/>
            <w:shd w:val="clear" w:color="auto" w:fill="auto"/>
            <w:noWrap/>
            <w:vAlign w:val="bottom"/>
            <w:hideMark/>
          </w:tcPr>
          <w:p w14:paraId="139D653A" w14:textId="77777777" w:rsidR="00D83880" w:rsidRPr="009B5D6B" w:rsidRDefault="00D83880" w:rsidP="00A956C8">
            <w:pPr>
              <w:jc w:val="both"/>
              <w:rPr>
                <w:sz w:val="22"/>
                <w:szCs w:val="22"/>
              </w:rPr>
            </w:pPr>
            <w:r w:rsidRPr="009B5D6B">
              <w:rPr>
                <w:sz w:val="22"/>
                <w:szCs w:val="22"/>
              </w:rPr>
              <w:t>229</w:t>
            </w:r>
          </w:p>
        </w:tc>
        <w:tc>
          <w:tcPr>
            <w:tcW w:w="673" w:type="pct"/>
            <w:shd w:val="clear" w:color="auto" w:fill="auto"/>
            <w:vAlign w:val="bottom"/>
            <w:hideMark/>
          </w:tcPr>
          <w:p w14:paraId="18410DE8" w14:textId="676011C8"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{"citationID":"ujXVzzVL","properties":{"formattedCitation":"\\super 34\\nosupersub{}","plainCitation":"34","noteIndex":0},"citationItems":[{"id":2964,"uris":["http://zotero.org/users/local/5hKs6pkN/items/FMSXCJKP"],"itemData":{"id":2964,"type":"article-journal","abstract":"Pyoverdins, bacterial siderophores produced by ubiquitous fluorescent Pseudomonas species, have great potential to bind and thus transport actinides in the environment. Therefore, the influence of pyoverdins secreted by microbes on the migration processes of actinides must be taken into account in strategies for the risk assessment of potential nuclear waste disposal sites. The unknown interaction between curium(III) and the pyoverdins released by Pseudomonas fluorescens (CCUG 32456) isolated from the granitic rock aquifers at the Äspö Hard Rock Laboratory (Äspö HRL), Sweden, is the subject of this paper. The interaction between soluble species of curium(III) and pyoverdins was studied at trace curium(III) concentrations (3 × 10−7 M) using time-resolved laser-induced fluorescence spectroscopy (TRLFS). Three Cm3+—P. fluorescens (CCUG 32456) pyoverdin species, MpHqLr, could be identified from the fluorescence emission spectra, CmH2L+, CmHL, and CmL−, having peak maxima at 601, 607, and 611 nm, respectively. The large formation constants, log β121 = 32.50 ± 0.06, log β111 = 27.40 ± 0.11, and log β101 = 19.30 ± 0.17, compared to those of other chelating agents illustrate the unique complexation properties of pyoverdin-type siderophores. An indirect excitation mechanism for the curium(III) fluorescence was observed in the presence of the pyoverdin molecules.","container-title":"BioMetals","DOI":"10.1007/s10534-007-9111-x","ISSN":"1572-8773","issue":"2","journalAbbreviation":"Biometals","language":"en","page":"219-228","source":"Springer Link","title":"Curium(III) complexation with pyoverdins secreted by a groundwater strain of Pseudomonas fluorescens","volume":"21","author":[{"family":"Moll","given":"Henry"},{"family":"Johnsson","given":"Anna"},{"family":"Schäfer","given":"Mathias"},{"family":"Pedersen","given":"Karsten"},{"family":"Budzikiewicz","given":"Herbert"},{"family":"Bernhard","given":"Gert"}],"issued":{"date-parts":[["2008",4,1]]}}}],"schema":"https://github.com/citation-style-language/schema/raw/master/csl-citation.json"} </w:instrText>
            </w:r>
            <w:r w:rsidRPr="009B5D6B">
              <w:rPr>
                <w:sz w:val="22"/>
                <w:szCs w:val="22"/>
              </w:rPr>
              <w:fldChar w:fldCharType="separate"/>
            </w:r>
            <w:r w:rsidR="006706D4" w:rsidRPr="006706D4">
              <w:rPr>
                <w:sz w:val="22"/>
                <w:vertAlign w:val="superscript"/>
              </w:rPr>
              <w:t>34</w:t>
            </w:r>
            <w:r w:rsidRPr="009B5D6B">
              <w:rPr>
                <w:sz w:val="22"/>
                <w:szCs w:val="22"/>
              </w:rPr>
              <w:fldChar w:fldCharType="end"/>
            </w:r>
          </w:p>
        </w:tc>
      </w:tr>
      <w:tr w:rsidR="009B5D6B" w:rsidRPr="009B5D6B" w14:paraId="75D90F27" w14:textId="77777777" w:rsidTr="00A956C8">
        <w:trPr>
          <w:trHeight w:val="290"/>
        </w:trPr>
        <w:tc>
          <w:tcPr>
            <w:tcW w:w="2212" w:type="pct"/>
            <w:shd w:val="clear" w:color="auto" w:fill="auto"/>
            <w:noWrap/>
            <w:vAlign w:val="bottom"/>
            <w:hideMark/>
          </w:tcPr>
          <w:p w14:paraId="4D3CA2F3" w14:textId="77777777" w:rsidR="00D83880" w:rsidRPr="009B5D6B" w:rsidRDefault="00D83880" w:rsidP="00A956C8">
            <w:pPr>
              <w:jc w:val="both"/>
              <w:rPr>
                <w:sz w:val="22"/>
                <w:szCs w:val="22"/>
              </w:rPr>
            </w:pPr>
            <w:r w:rsidRPr="009B5D6B">
              <w:rPr>
                <w:sz w:val="22"/>
                <w:szCs w:val="22"/>
              </w:rPr>
              <w:t>[</w:t>
            </w:r>
            <w:proofErr w:type="gramStart"/>
            <w:r w:rsidRPr="009B5D6B">
              <w:rPr>
                <w:sz w:val="22"/>
                <w:szCs w:val="22"/>
              </w:rPr>
              <w:t>Cm(</w:t>
            </w:r>
            <w:proofErr w:type="gramEnd"/>
            <w:r w:rsidRPr="009B5D6B">
              <w:rPr>
                <w:sz w:val="22"/>
                <w:szCs w:val="22"/>
              </w:rPr>
              <w:t>CO</w:t>
            </w:r>
            <w:r w:rsidRPr="009B5D6B">
              <w:rPr>
                <w:sz w:val="22"/>
                <w:szCs w:val="22"/>
                <w:vertAlign w:val="subscript"/>
              </w:rPr>
              <w:t>3</w:t>
            </w:r>
            <w:r w:rsidRPr="009B5D6B">
              <w:rPr>
                <w:sz w:val="22"/>
                <w:szCs w:val="22"/>
              </w:rPr>
              <w:t>)</w:t>
            </w:r>
            <w:r w:rsidRPr="009B5D6B">
              <w:rPr>
                <w:sz w:val="22"/>
                <w:szCs w:val="22"/>
                <w:vertAlign w:val="subscript"/>
              </w:rPr>
              <w:t>4</w:t>
            </w:r>
            <w:r w:rsidRPr="009B5D6B">
              <w:rPr>
                <w:sz w:val="22"/>
                <w:szCs w:val="22"/>
              </w:rPr>
              <w:t>]</w:t>
            </w:r>
            <w:r w:rsidRPr="009B5D6B">
              <w:rPr>
                <w:sz w:val="22"/>
                <w:szCs w:val="22"/>
                <w:vertAlign w:val="superscript"/>
              </w:rPr>
              <w:t>5-</w:t>
            </w:r>
          </w:p>
        </w:tc>
        <w:tc>
          <w:tcPr>
            <w:tcW w:w="2115" w:type="pct"/>
            <w:shd w:val="clear" w:color="auto" w:fill="auto"/>
            <w:noWrap/>
            <w:vAlign w:val="bottom"/>
            <w:hideMark/>
          </w:tcPr>
          <w:p w14:paraId="2A4412A7" w14:textId="77777777" w:rsidR="00D83880" w:rsidRPr="009B5D6B" w:rsidRDefault="00D83880" w:rsidP="00A956C8">
            <w:pPr>
              <w:jc w:val="both"/>
              <w:rPr>
                <w:sz w:val="22"/>
                <w:szCs w:val="22"/>
              </w:rPr>
            </w:pPr>
            <w:r w:rsidRPr="009B5D6B">
              <w:rPr>
                <w:sz w:val="22"/>
                <w:szCs w:val="22"/>
              </w:rPr>
              <w:t>230</w:t>
            </w:r>
          </w:p>
        </w:tc>
        <w:tc>
          <w:tcPr>
            <w:tcW w:w="673" w:type="pct"/>
            <w:shd w:val="clear" w:color="auto" w:fill="auto"/>
            <w:vAlign w:val="bottom"/>
            <w:hideMark/>
          </w:tcPr>
          <w:p w14:paraId="108C6A5C" w14:textId="47514D81" w:rsidR="00D83880" w:rsidRPr="009B5D6B" w:rsidRDefault="00D83880" w:rsidP="00A956C8">
            <w:pPr>
              <w:jc w:val="both"/>
              <w:rPr>
                <w:sz w:val="22"/>
                <w:szCs w:val="22"/>
                <w:u w:val="single"/>
              </w:rPr>
            </w:pPr>
            <w:r w:rsidRPr="009B5D6B">
              <w:rPr>
                <w:sz w:val="22"/>
                <w:szCs w:val="22"/>
                <w:u w:val="single"/>
              </w:rPr>
              <w:fldChar w:fldCharType="begin"/>
            </w:r>
            <w:r w:rsidR="006706D4">
              <w:rPr>
                <w:sz w:val="22"/>
                <w:szCs w:val="22"/>
                <w:u w:val="single"/>
              </w:rPr>
              <w:instrText xml:space="preserve"> ADDIN ZOTERO_ITEM CSL_CITATION {"citationID":"EUYV2g5T","properties":{"formattedCitation":"\\super 22\\nosupersub{}","plainCitation":"22","noteIndex":0},"citationItems":[{"id":2595,"uris":["http://zotero.org/users/local/5hKs6pkN/items/2WJSIHML"],"itemData":{"id":2595,"type":"article-journal","abstract":"Article Thermodynamics of Cm(III) in Concentrated Electrolyte Solutions. Carbonate Complexation at Constant Ionic Strength (1 m NaCl) was published on December 1, 1998 in the journal Radiochimica Acta (volume 82, issue s1).","container-title":"Radiochimica Acta","DOI":"10.1524/ract.1998.82.special-issue.47","ISSN":"2193-3405","issue":"s1","language":"en","page":"47-54","source":"www.degruyter.com","title":"Thermodynamics of Cm(III) in Concentrated Electrolyte Solutions. Carbonate Complexation at Constant Ionic Strength (1 m NaCl)","volume":"82","author":[{"family":"Fanghänel","given":"Th"},{"family":"Weger","given":"Η Τ"},{"family":"Könnecke","given":"Th"},{"family":"Neck","given":"V."},{"family":"Paviet-Hartmann","given":"P."},{"family":"Steinle","given":"E."},{"family":"Kim","given":"J. I."}],"issued":{"date-parts":[["1998",12,1]]}}}],"schema":"https://github.com/citation-style-language/schema/raw/master/csl-citation.json"} </w:instrText>
            </w:r>
            <w:r w:rsidRPr="009B5D6B">
              <w:rPr>
                <w:sz w:val="22"/>
                <w:szCs w:val="22"/>
                <w:u w:val="single"/>
              </w:rPr>
              <w:fldChar w:fldCharType="separate"/>
            </w:r>
            <w:r w:rsidR="006706D4" w:rsidRPr="006706D4">
              <w:rPr>
                <w:sz w:val="22"/>
                <w:vertAlign w:val="superscript"/>
              </w:rPr>
              <w:t>22</w:t>
            </w:r>
            <w:r w:rsidRPr="009B5D6B">
              <w:rPr>
                <w:sz w:val="22"/>
                <w:szCs w:val="22"/>
                <w:u w:val="single"/>
              </w:rPr>
              <w:fldChar w:fldCharType="end"/>
            </w:r>
          </w:p>
        </w:tc>
      </w:tr>
      <w:tr w:rsidR="009B5D6B" w:rsidRPr="009B5D6B" w14:paraId="1167EB70" w14:textId="77777777" w:rsidTr="00A956C8">
        <w:trPr>
          <w:trHeight w:val="290"/>
        </w:trPr>
        <w:tc>
          <w:tcPr>
            <w:tcW w:w="2212" w:type="pct"/>
            <w:shd w:val="clear" w:color="auto" w:fill="auto"/>
            <w:noWrap/>
            <w:vAlign w:val="bottom"/>
            <w:hideMark/>
          </w:tcPr>
          <w:p w14:paraId="2327532A" w14:textId="77777777" w:rsidR="00D83880" w:rsidRPr="009B5D6B" w:rsidRDefault="00D83880" w:rsidP="00A956C8">
            <w:pPr>
              <w:jc w:val="both"/>
              <w:rPr>
                <w:sz w:val="22"/>
                <w:szCs w:val="22"/>
              </w:rPr>
            </w:pPr>
            <w:proofErr w:type="gramStart"/>
            <w:r w:rsidRPr="009B5D6B">
              <w:rPr>
                <w:sz w:val="22"/>
                <w:szCs w:val="22"/>
              </w:rPr>
              <w:t>Cm(</w:t>
            </w:r>
            <w:proofErr w:type="gramEnd"/>
            <w:r w:rsidRPr="009B5D6B">
              <w:rPr>
                <w:sz w:val="22"/>
                <w:szCs w:val="22"/>
              </w:rPr>
              <w:t>III) in 3M K</w:t>
            </w:r>
            <w:r w:rsidRPr="009B5D6B">
              <w:rPr>
                <w:sz w:val="22"/>
                <w:szCs w:val="22"/>
                <w:vertAlign w:val="subscript"/>
              </w:rPr>
              <w:t>2</w:t>
            </w:r>
            <w:r w:rsidRPr="009B5D6B">
              <w:rPr>
                <w:sz w:val="22"/>
                <w:szCs w:val="22"/>
              </w:rPr>
              <w:t>CO</w:t>
            </w:r>
            <w:r w:rsidRPr="009B5D6B">
              <w:rPr>
                <w:sz w:val="22"/>
                <w:szCs w:val="22"/>
                <w:vertAlign w:val="subscript"/>
              </w:rPr>
              <w:t>3</w:t>
            </w:r>
          </w:p>
        </w:tc>
        <w:tc>
          <w:tcPr>
            <w:tcW w:w="2115" w:type="pct"/>
            <w:shd w:val="clear" w:color="auto" w:fill="auto"/>
            <w:noWrap/>
            <w:vAlign w:val="bottom"/>
            <w:hideMark/>
          </w:tcPr>
          <w:p w14:paraId="36AE3FCF" w14:textId="77777777" w:rsidR="00D83880" w:rsidRPr="009B5D6B" w:rsidRDefault="00D83880" w:rsidP="00A956C8">
            <w:pPr>
              <w:jc w:val="both"/>
              <w:rPr>
                <w:sz w:val="22"/>
                <w:szCs w:val="22"/>
              </w:rPr>
            </w:pPr>
            <w:r w:rsidRPr="009B5D6B">
              <w:rPr>
                <w:sz w:val="22"/>
                <w:szCs w:val="22"/>
              </w:rPr>
              <w:t>240</w:t>
            </w:r>
          </w:p>
        </w:tc>
        <w:tc>
          <w:tcPr>
            <w:tcW w:w="673" w:type="pct"/>
            <w:shd w:val="clear" w:color="auto" w:fill="auto"/>
            <w:noWrap/>
            <w:vAlign w:val="bottom"/>
            <w:hideMark/>
          </w:tcPr>
          <w:p w14:paraId="55D2C1F6" w14:textId="1553C295"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{"citationID":"cnhU4bav","properties":{"formattedCitation":"\\super 21\\nosupersub{}","plainCitation":"21","noteIndex":0},"citationItems":[{"id":2406,"uris":["http://zotero.org/users/local/5hKs6pkN/items/DWEI4GSI"],"itemData":{"id":2406,"type":"article-journal","abstract":"Article Determination of the Hydration Number of Cm(III) in Various Aqueous Solutions was published on February 1, 1996 in the journal Radiochimica Acta (volume 72, issue 2).","container-title":"Radiochimica Acta","DOI":"10.1524/ract.1996.72.2.61","ISSN":"2193-3405","issue":"2","language":"en","page":"61-64","source":"www.degruyter.com","title":"Determination of the Hydration Number of Cm(III) in Various Aqueous Solutions","volume":"72","author":[{"family":"Kimura","given":"Takaumi"},{"family":"Choppin","given":"Gregory R."},{"family":"Kato","given":"Yoshiharu"},{"family":"Yoshida","given":"Zenko"}],"issued":{"date-parts":[["1996",2,1]]}}}],"schema":"https://github.com/citation-style-language/schema/raw/master/csl-citation.json"} </w:instrText>
            </w:r>
            <w:r w:rsidRPr="009B5D6B">
              <w:rPr>
                <w:sz w:val="22"/>
                <w:szCs w:val="22"/>
              </w:rPr>
              <w:fldChar w:fldCharType="separate"/>
            </w:r>
            <w:r w:rsidR="006706D4" w:rsidRPr="006706D4">
              <w:rPr>
                <w:sz w:val="22"/>
                <w:vertAlign w:val="superscript"/>
              </w:rPr>
              <w:t>21</w:t>
            </w:r>
            <w:r w:rsidRPr="009B5D6B">
              <w:rPr>
                <w:sz w:val="22"/>
                <w:szCs w:val="22"/>
              </w:rPr>
              <w:fldChar w:fldCharType="end"/>
            </w:r>
          </w:p>
        </w:tc>
      </w:tr>
      <w:tr w:rsidR="009B5D6B" w:rsidRPr="009B5D6B" w14:paraId="3C5EAD5B" w14:textId="77777777" w:rsidTr="00A956C8">
        <w:trPr>
          <w:trHeight w:val="290"/>
        </w:trPr>
        <w:tc>
          <w:tcPr>
            <w:tcW w:w="2212" w:type="pct"/>
            <w:shd w:val="clear" w:color="auto" w:fill="auto"/>
            <w:noWrap/>
            <w:vAlign w:val="bottom"/>
            <w:hideMark/>
          </w:tcPr>
          <w:p w14:paraId="5ABFDED5" w14:textId="77777777" w:rsidR="00D83880" w:rsidRPr="009B5D6B" w:rsidRDefault="00D83880" w:rsidP="00A956C8">
            <w:pPr>
              <w:jc w:val="both"/>
              <w:rPr>
                <w:sz w:val="22"/>
                <w:szCs w:val="22"/>
              </w:rPr>
            </w:pPr>
            <w:r w:rsidRPr="009B5D6B">
              <w:rPr>
                <w:sz w:val="22"/>
                <w:szCs w:val="22"/>
              </w:rPr>
              <w:t>[</w:t>
            </w:r>
            <w:proofErr w:type="spellStart"/>
            <w:r w:rsidRPr="009B5D6B">
              <w:rPr>
                <w:sz w:val="22"/>
                <w:szCs w:val="22"/>
              </w:rPr>
              <w:t>CmDTPA</w:t>
            </w:r>
            <w:proofErr w:type="spellEnd"/>
            <w:r w:rsidRPr="009B5D6B">
              <w:rPr>
                <w:sz w:val="22"/>
                <w:szCs w:val="22"/>
              </w:rPr>
              <w:t>]</w:t>
            </w:r>
            <w:r w:rsidRPr="009B5D6B">
              <w:rPr>
                <w:sz w:val="22"/>
                <w:szCs w:val="22"/>
                <w:vertAlign w:val="superscript"/>
              </w:rPr>
              <w:t>2-</w:t>
            </w:r>
          </w:p>
        </w:tc>
        <w:tc>
          <w:tcPr>
            <w:tcW w:w="2115" w:type="pct"/>
            <w:shd w:val="clear" w:color="auto" w:fill="auto"/>
            <w:noWrap/>
            <w:vAlign w:val="bottom"/>
            <w:hideMark/>
          </w:tcPr>
          <w:p w14:paraId="0DD48599" w14:textId="77777777" w:rsidR="00D83880" w:rsidRPr="009B5D6B" w:rsidRDefault="00D83880" w:rsidP="00A956C8">
            <w:pPr>
              <w:jc w:val="both"/>
              <w:rPr>
                <w:sz w:val="22"/>
                <w:szCs w:val="22"/>
              </w:rPr>
            </w:pPr>
            <w:r w:rsidRPr="009B5D6B">
              <w:rPr>
                <w:sz w:val="22"/>
                <w:szCs w:val="22"/>
              </w:rPr>
              <w:t>271</w:t>
            </w:r>
          </w:p>
        </w:tc>
        <w:tc>
          <w:tcPr>
            <w:tcW w:w="673" w:type="pct"/>
            <w:shd w:val="clear" w:color="auto" w:fill="auto"/>
            <w:noWrap/>
            <w:vAlign w:val="bottom"/>
            <w:hideMark/>
          </w:tcPr>
          <w:p w14:paraId="2D15E77F" w14:textId="2F0F06D5"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{"citationID":"5zeItRXA","properties":{"formattedCitation":"\\super 21\\nosupersub{}","plainCitation":"21","noteIndex":0},"citationItems":[{"id":2406,"uris":["http://zotero.org/users/local/5hKs6pkN/items/DWEI4GSI"],"itemData":{"id":2406,"type":"article-journal","abstract":"Article Determination of the Hydration Number of Cm(III) in Various Aqueous Solutions was published on February 1, 1996 in the journal Radiochimica Acta (volume 72, issue 2).","container-title":"Radiochimica Acta","DOI":"10.1524/ract.1996.72.2.61","ISSN":"2193-3405","issue":"2","language":"en","page":"61-64","source":"www.degruyter.com","title":"Determination of the Hydration Number of Cm(III) in Various Aqueous Solutions","volume":"72","author":[{"family":"Kimura","given":"Takaumi"},{"family":"Choppin","given":"Gregory R."},{"family":"Kato","given":"Yoshiharu"},{"family":"Yoshida","given":"Zenko"}],"issued":{"date-parts":[["1996",2,1]]}}}],"schema":"https://github.com/citation-style-language/schema/raw/master/csl-citation.json"} </w:instrText>
            </w:r>
            <w:r w:rsidRPr="009B5D6B">
              <w:rPr>
                <w:sz w:val="22"/>
                <w:szCs w:val="22"/>
              </w:rPr>
              <w:fldChar w:fldCharType="separate"/>
            </w:r>
            <w:r w:rsidR="006706D4" w:rsidRPr="006706D4">
              <w:rPr>
                <w:sz w:val="22"/>
                <w:vertAlign w:val="superscript"/>
              </w:rPr>
              <w:t>21</w:t>
            </w:r>
            <w:r w:rsidRPr="009B5D6B">
              <w:rPr>
                <w:sz w:val="22"/>
                <w:szCs w:val="22"/>
              </w:rPr>
              <w:fldChar w:fldCharType="end"/>
            </w:r>
          </w:p>
        </w:tc>
      </w:tr>
      <w:tr w:rsidR="009B5D6B" w:rsidRPr="009B5D6B" w14:paraId="2D4F3716" w14:textId="77777777" w:rsidTr="00A956C8">
        <w:trPr>
          <w:trHeight w:val="290"/>
        </w:trPr>
        <w:tc>
          <w:tcPr>
            <w:tcW w:w="2212" w:type="pct"/>
            <w:shd w:val="clear" w:color="auto" w:fill="auto"/>
            <w:noWrap/>
            <w:vAlign w:val="bottom"/>
            <w:hideMark/>
          </w:tcPr>
          <w:p w14:paraId="172D5B12" w14:textId="77777777" w:rsidR="00D83880" w:rsidRPr="009B5D6B" w:rsidRDefault="00D83880" w:rsidP="00A956C8">
            <w:pPr>
              <w:jc w:val="both"/>
              <w:rPr>
                <w:sz w:val="22"/>
                <w:szCs w:val="22"/>
              </w:rPr>
            </w:pPr>
            <w:r w:rsidRPr="009B5D6B">
              <w:rPr>
                <w:sz w:val="22"/>
                <w:szCs w:val="22"/>
              </w:rPr>
              <w:t>[</w:t>
            </w:r>
            <w:proofErr w:type="spellStart"/>
            <w:r w:rsidRPr="009B5D6B">
              <w:rPr>
                <w:sz w:val="22"/>
                <w:szCs w:val="22"/>
              </w:rPr>
              <w:t>CmDFOB</w:t>
            </w:r>
            <w:proofErr w:type="spellEnd"/>
            <w:r w:rsidRPr="009B5D6B">
              <w:rPr>
                <w:sz w:val="22"/>
                <w:szCs w:val="22"/>
              </w:rPr>
              <w:t>]</w:t>
            </w:r>
          </w:p>
        </w:tc>
        <w:tc>
          <w:tcPr>
            <w:tcW w:w="2115" w:type="pct"/>
            <w:shd w:val="clear" w:color="auto" w:fill="auto"/>
            <w:noWrap/>
            <w:vAlign w:val="bottom"/>
            <w:hideMark/>
          </w:tcPr>
          <w:p w14:paraId="420B814E" w14:textId="77777777" w:rsidR="00D83880" w:rsidRPr="009B5D6B" w:rsidRDefault="00D83880" w:rsidP="00A956C8">
            <w:pPr>
              <w:jc w:val="both"/>
              <w:rPr>
                <w:sz w:val="22"/>
                <w:szCs w:val="22"/>
              </w:rPr>
            </w:pPr>
            <w:r w:rsidRPr="009B5D6B">
              <w:rPr>
                <w:sz w:val="22"/>
                <w:szCs w:val="22"/>
              </w:rPr>
              <w:t>320</w:t>
            </w:r>
          </w:p>
        </w:tc>
        <w:tc>
          <w:tcPr>
            <w:tcW w:w="673" w:type="pct"/>
            <w:shd w:val="clear" w:color="auto" w:fill="auto"/>
            <w:noWrap/>
            <w:vAlign w:val="bottom"/>
            <w:hideMark/>
          </w:tcPr>
          <w:p w14:paraId="4E6C56EA" w14:textId="2A761255"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{"citationID":"a6kzLbfs","properties":{"formattedCitation":"\\super 24\\nosupersub{}","plainCitation":"24","noteIndex":0},"citationItems":[{"id":2001,"uris":["http://zotero.org/users/local/5hKs6pkN/items/B22MKDS3"],"itemData":{"id":2001,"type":"article-journal","abstract":"window.figureViewer={doi:'10.1246/bcsj.81.857',path:'/na101/home/literatum/publisher/csj/journals/content/bcsj/2008/bcsj.2008.81.7/bcsj.81.857/20160908',figures:[{i:'_i1',type:'fig',g:[{m:'08028figc.gif',l:'08028figc.jpeg',size:'16 KB'}]}\n                        ]}","container-title":"Bulletin of the Chemical Society of Japan","DOI":"10.1246/bcsj.81.857","ISSN":"0009-2673","issue":"7","journalAbbreviation":"BCSJ","page":"857-862","source":"journal.csj.jp (Atypon)","title":"Curium(III) Complexation with Desferrioxamine B (DFO) Investigated Using Fluorescence Spectroscopy","volume":"81","author":[{"family":"Moll","given":"Henry"},{"family":"Glorius","given":"Maja"},{"family":"Bernhard","given":"Gert"}],"issued":{"date-parts":[["2008",7,15]]}}}],"schema":"https://github.com/citation-style-language/schema/raw/master/csl-citation.json"} </w:instrText>
            </w:r>
            <w:r w:rsidRPr="009B5D6B">
              <w:rPr>
                <w:sz w:val="22"/>
                <w:szCs w:val="22"/>
              </w:rPr>
              <w:fldChar w:fldCharType="separate"/>
            </w:r>
            <w:r w:rsidR="006706D4" w:rsidRPr="006706D4">
              <w:rPr>
                <w:sz w:val="22"/>
                <w:vertAlign w:val="superscript"/>
              </w:rPr>
              <w:t>24</w:t>
            </w:r>
            <w:r w:rsidRPr="009B5D6B">
              <w:rPr>
                <w:sz w:val="22"/>
                <w:szCs w:val="22"/>
              </w:rPr>
              <w:fldChar w:fldCharType="end"/>
            </w:r>
          </w:p>
        </w:tc>
      </w:tr>
      <w:tr w:rsidR="009B5D6B" w:rsidRPr="009B5D6B" w14:paraId="4263CEF8" w14:textId="77777777" w:rsidTr="00A956C8">
        <w:trPr>
          <w:trHeight w:val="290"/>
        </w:trPr>
        <w:tc>
          <w:tcPr>
            <w:tcW w:w="2212" w:type="pct"/>
            <w:shd w:val="clear" w:color="auto" w:fill="auto"/>
            <w:noWrap/>
            <w:vAlign w:val="bottom"/>
            <w:hideMark/>
          </w:tcPr>
          <w:p w14:paraId="530105EE" w14:textId="77777777" w:rsidR="00D83880" w:rsidRPr="009B5D6B" w:rsidRDefault="00D83880" w:rsidP="00A956C8">
            <w:pPr>
              <w:jc w:val="both"/>
              <w:rPr>
                <w:sz w:val="22"/>
                <w:szCs w:val="22"/>
              </w:rPr>
            </w:pPr>
            <w:r w:rsidRPr="009B5D6B">
              <w:rPr>
                <w:sz w:val="22"/>
                <w:szCs w:val="22"/>
              </w:rPr>
              <w:t>[</w:t>
            </w:r>
            <w:proofErr w:type="spellStart"/>
            <w:r w:rsidRPr="009B5D6B">
              <w:rPr>
                <w:sz w:val="22"/>
                <w:szCs w:val="22"/>
              </w:rPr>
              <w:t>CmPyoverdin</w:t>
            </w:r>
            <w:proofErr w:type="spellEnd"/>
            <w:r w:rsidRPr="009B5D6B">
              <w:rPr>
                <w:sz w:val="22"/>
                <w:szCs w:val="22"/>
              </w:rPr>
              <w:t>]</w:t>
            </w:r>
            <w:r w:rsidRPr="009B5D6B">
              <w:rPr>
                <w:sz w:val="22"/>
                <w:szCs w:val="22"/>
                <w:vertAlign w:val="superscript"/>
              </w:rPr>
              <w:t>-</w:t>
            </w:r>
          </w:p>
        </w:tc>
        <w:tc>
          <w:tcPr>
            <w:tcW w:w="2115" w:type="pct"/>
            <w:shd w:val="clear" w:color="auto" w:fill="auto"/>
            <w:noWrap/>
            <w:vAlign w:val="bottom"/>
            <w:hideMark/>
          </w:tcPr>
          <w:p w14:paraId="694D6B7A" w14:textId="77777777" w:rsidR="00D83880" w:rsidRPr="009B5D6B" w:rsidRDefault="00D83880" w:rsidP="00A956C8">
            <w:pPr>
              <w:jc w:val="both"/>
              <w:rPr>
                <w:sz w:val="22"/>
                <w:szCs w:val="22"/>
              </w:rPr>
            </w:pPr>
            <w:r w:rsidRPr="009B5D6B">
              <w:rPr>
                <w:sz w:val="22"/>
                <w:szCs w:val="22"/>
              </w:rPr>
              <w:t>330</w:t>
            </w:r>
          </w:p>
        </w:tc>
        <w:tc>
          <w:tcPr>
            <w:tcW w:w="673" w:type="pct"/>
            <w:shd w:val="clear" w:color="auto" w:fill="auto"/>
            <w:vAlign w:val="bottom"/>
            <w:hideMark/>
          </w:tcPr>
          <w:p w14:paraId="5A21165D" w14:textId="698D0A7E"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{"citationID":"8WYKpbrX","properties":{"formattedCitation":"\\super 34\\nosupersub{}","plainCitation":"34","noteIndex":0},"citationItems":[{"id":2964,"uris":["http://zotero.org/users/local/5hKs6pkN/items/FMSXCJKP"],"itemData":{"id":2964,"type":"article-journal","abstract":"Pyoverdins, bacterial siderophores produced by ubiquitous fluorescent Pseudomonas species, have great potential to bind and thus transport actinides in the environment. Therefore, the influence of pyoverdins secreted by microbes on the migration processes of actinides must be taken into account in strategies for the risk assessment of potential nuclear waste disposal sites. The unknown interaction between curium(III) and the pyoverdins released by Pseudomonas fluorescens (CCUG 32456) isolated from the granitic rock aquifers at the Äspö Hard Rock Laboratory (Äspö HRL), Sweden, is the subject of this paper. The interaction between soluble species of curium(III) and pyoverdins was studied at trace curium(III) concentrations (3 × 10−7 M) using time-resolved laser-induced fluorescence spectroscopy (TRLFS). Three Cm3+—P. fluorescens (CCUG 32456) pyoverdin species, MpHqLr, could be identified from the fluorescence emission spectra, CmH2L+, CmHL, and CmL−, having peak maxima at 601, 607, and 611 nm, respectively. The large formation constants, log β121 = 32.50 ± 0.06, log β111 = 27.40 ± 0.11, and log β101 = 19.30 ± 0.17, compared to those of other chelating agents illustrate the unique complexation properties of pyoverdin-type siderophores. An indirect excitation mechanism for the curium(III) fluorescence was observed in the presence of the pyoverdin molecules.","container-title":"BioMetals","DOI":"10.1007/s10534-007-9111-x","ISSN":"1572-8773","issue":"2","journalAbbreviation":"Biometals","language":"en","page":"219-228","source":"Springer Link","title":"Curium(III) complexation with pyoverdins secreted by a groundwater strain of Pseudomonas fluorescens","volume":"21","author":[{"family":"Moll","given":"Henry"},{"family":"Johnsson","given":"Anna"},{"family":"Schäfer","given":"Mathias"},{"family":"Pedersen","given":"Karsten"},{"family":"Budzikiewicz","given":"Herbert"},{"family":"Bernhard","given":"Gert"}],"issued":{"date-parts":[["2008",4,1]]}}}],"schema":"https://github.com/citation-style-language/schema/raw/master/csl-citation.json"} </w:instrText>
            </w:r>
            <w:r w:rsidRPr="009B5D6B">
              <w:rPr>
                <w:sz w:val="22"/>
                <w:szCs w:val="22"/>
              </w:rPr>
              <w:fldChar w:fldCharType="separate"/>
            </w:r>
            <w:r w:rsidR="006706D4" w:rsidRPr="006706D4">
              <w:rPr>
                <w:sz w:val="22"/>
                <w:vertAlign w:val="superscript"/>
              </w:rPr>
              <w:t>34</w:t>
            </w:r>
            <w:r w:rsidRPr="009B5D6B">
              <w:rPr>
                <w:sz w:val="22"/>
                <w:szCs w:val="22"/>
              </w:rPr>
              <w:fldChar w:fldCharType="end"/>
            </w:r>
          </w:p>
        </w:tc>
      </w:tr>
      <w:tr w:rsidR="009B5D6B" w:rsidRPr="009B5D6B" w14:paraId="46AE1A7C" w14:textId="77777777" w:rsidTr="00A956C8">
        <w:trPr>
          <w:trHeight w:val="290"/>
        </w:trPr>
        <w:tc>
          <w:tcPr>
            <w:tcW w:w="2212" w:type="pct"/>
            <w:shd w:val="clear" w:color="auto" w:fill="auto"/>
            <w:noWrap/>
            <w:vAlign w:val="bottom"/>
            <w:hideMark/>
          </w:tcPr>
          <w:p w14:paraId="0A07CA20" w14:textId="77777777" w:rsidR="00D83880" w:rsidRPr="009B5D6B" w:rsidRDefault="00D83880" w:rsidP="00A956C8">
            <w:pPr>
              <w:jc w:val="both"/>
              <w:rPr>
                <w:sz w:val="22"/>
                <w:szCs w:val="22"/>
              </w:rPr>
            </w:pPr>
            <w:r w:rsidRPr="009B5D6B">
              <w:rPr>
                <w:sz w:val="22"/>
                <w:szCs w:val="22"/>
              </w:rPr>
              <w:t>[Cm(343-LI-1,2-HOPO)]</w:t>
            </w:r>
            <w:r w:rsidRPr="009B5D6B">
              <w:rPr>
                <w:sz w:val="22"/>
                <w:szCs w:val="22"/>
                <w:vertAlign w:val="superscript"/>
              </w:rPr>
              <w:t>-</w:t>
            </w:r>
          </w:p>
        </w:tc>
        <w:tc>
          <w:tcPr>
            <w:tcW w:w="2115" w:type="pct"/>
            <w:shd w:val="clear" w:color="auto" w:fill="auto"/>
            <w:noWrap/>
            <w:vAlign w:val="bottom"/>
            <w:hideMark/>
          </w:tcPr>
          <w:p w14:paraId="67E1F2C8" w14:textId="77777777" w:rsidR="00D83880" w:rsidRPr="009B5D6B" w:rsidRDefault="00D83880" w:rsidP="00A956C8">
            <w:pPr>
              <w:jc w:val="both"/>
              <w:rPr>
                <w:sz w:val="22"/>
                <w:szCs w:val="22"/>
              </w:rPr>
            </w:pPr>
            <w:r w:rsidRPr="009B5D6B">
              <w:rPr>
                <w:sz w:val="22"/>
                <w:szCs w:val="22"/>
              </w:rPr>
              <w:t>383</w:t>
            </w:r>
          </w:p>
        </w:tc>
        <w:tc>
          <w:tcPr>
            <w:tcW w:w="673" w:type="pct"/>
            <w:shd w:val="clear" w:color="auto" w:fill="auto"/>
            <w:noWrap/>
            <w:vAlign w:val="bottom"/>
            <w:hideMark/>
          </w:tcPr>
          <w:p w14:paraId="622BD598" w14:textId="73294276"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{"citationID":"IKGFa0Vi","properties":{"formattedCitation":"\\super 35\\nosupersub{}","plainCitation":"35","noteIndex":0},"citationItems":[{"id":306,"uris":["http://zotero.org/users/local/5hKs6pkN/items/EU8XUC2B"],"itemData":{"id":306,"type":"article-journal","container-title":"Chemistry - A European Journal","DOI":"10.1002/chem.201402103","ISSN":"09476539","issue":"32","journalAbbreviation":"Chem. Eur. J.","language":"en","page":"9962-9968","source":"DOI.org (Crossref)","title":"Highly Luminescent and Stable Hydroxypyridinonate Complexes: A Step Towards New Curium Decontamination Strategies","title-short":"Highly Luminescent and Stable Hydroxypyridinonate Complexes","volume":"20","author":[{"family":"Sturzbecher-Hoehne","given":"Manuel"},{"family":"Kullgren","given":"Birgitta"},{"family":"Jarvis","given":"Erin E."},{"family":"An","given":"Dahlia D."},{"family":"Abergel","given":"Rebecca J."}],"issued":{"date-parts":[["2014",8,4]]}}}],"schema":"https://github.com/citation-style-language/schema/raw/master/csl-citation.json"} </w:instrText>
            </w:r>
            <w:r w:rsidRPr="009B5D6B">
              <w:rPr>
                <w:sz w:val="22"/>
                <w:szCs w:val="22"/>
              </w:rPr>
              <w:fldChar w:fldCharType="separate"/>
            </w:r>
            <w:r w:rsidR="006706D4" w:rsidRPr="006706D4">
              <w:rPr>
                <w:sz w:val="22"/>
                <w:vertAlign w:val="superscript"/>
              </w:rPr>
              <w:t>35</w:t>
            </w:r>
            <w:r w:rsidRPr="009B5D6B">
              <w:rPr>
                <w:sz w:val="22"/>
                <w:szCs w:val="22"/>
              </w:rPr>
              <w:fldChar w:fldCharType="end"/>
            </w:r>
          </w:p>
        </w:tc>
      </w:tr>
      <w:tr w:rsidR="009B5D6B" w:rsidRPr="009B5D6B" w14:paraId="796A483C" w14:textId="77777777" w:rsidTr="00A956C8">
        <w:trPr>
          <w:trHeight w:val="290"/>
        </w:trPr>
        <w:tc>
          <w:tcPr>
            <w:tcW w:w="2212" w:type="pct"/>
            <w:shd w:val="clear" w:color="auto" w:fill="auto"/>
            <w:noWrap/>
            <w:vAlign w:val="bottom"/>
            <w:hideMark/>
          </w:tcPr>
          <w:p w14:paraId="203AE0F7" w14:textId="77777777" w:rsidR="00D83880" w:rsidRPr="009B5D6B" w:rsidRDefault="00D83880" w:rsidP="00A956C8">
            <w:pPr>
              <w:jc w:val="both"/>
              <w:rPr>
                <w:sz w:val="22"/>
                <w:szCs w:val="22"/>
              </w:rPr>
            </w:pPr>
            <w:r w:rsidRPr="009B5D6B">
              <w:rPr>
                <w:sz w:val="22"/>
                <w:szCs w:val="22"/>
              </w:rPr>
              <w:t>[</w:t>
            </w:r>
            <w:proofErr w:type="gramStart"/>
            <w:r w:rsidRPr="009B5D6B">
              <w:rPr>
                <w:sz w:val="22"/>
                <w:szCs w:val="22"/>
              </w:rPr>
              <w:t>Cm(</w:t>
            </w:r>
            <w:proofErr w:type="gramEnd"/>
            <w:r w:rsidRPr="009B5D6B">
              <w:rPr>
                <w:sz w:val="22"/>
                <w:szCs w:val="22"/>
              </w:rPr>
              <w:t>PTD)</w:t>
            </w:r>
            <w:r w:rsidRPr="009B5D6B">
              <w:rPr>
                <w:sz w:val="22"/>
                <w:szCs w:val="22"/>
                <w:vertAlign w:val="subscript"/>
              </w:rPr>
              <w:t>3</w:t>
            </w:r>
            <w:r w:rsidRPr="009B5D6B">
              <w:rPr>
                <w:sz w:val="22"/>
                <w:szCs w:val="22"/>
              </w:rPr>
              <w:t>]</w:t>
            </w:r>
            <w:r w:rsidRPr="009B5D6B">
              <w:rPr>
                <w:sz w:val="22"/>
                <w:szCs w:val="22"/>
                <w:vertAlign w:val="superscript"/>
              </w:rPr>
              <w:t>3+</w:t>
            </w:r>
            <w:r w:rsidRPr="009B5D6B">
              <w:rPr>
                <w:sz w:val="22"/>
                <w:szCs w:val="22"/>
              </w:rPr>
              <w:t xml:space="preserve"> in HNO</w:t>
            </w:r>
            <w:r w:rsidRPr="009B5D6B">
              <w:rPr>
                <w:sz w:val="22"/>
                <w:szCs w:val="22"/>
                <w:vertAlign w:val="subscript"/>
              </w:rPr>
              <w:t>3</w:t>
            </w:r>
          </w:p>
        </w:tc>
        <w:tc>
          <w:tcPr>
            <w:tcW w:w="2115" w:type="pct"/>
            <w:shd w:val="clear" w:color="auto" w:fill="auto"/>
            <w:noWrap/>
            <w:vAlign w:val="bottom"/>
            <w:hideMark/>
          </w:tcPr>
          <w:p w14:paraId="0DD51603" w14:textId="77777777" w:rsidR="00D83880" w:rsidRPr="009B5D6B" w:rsidRDefault="00D83880" w:rsidP="00A956C8">
            <w:pPr>
              <w:jc w:val="both"/>
              <w:rPr>
                <w:sz w:val="22"/>
                <w:szCs w:val="22"/>
              </w:rPr>
            </w:pPr>
            <w:r w:rsidRPr="009B5D6B">
              <w:rPr>
                <w:sz w:val="22"/>
                <w:szCs w:val="22"/>
              </w:rPr>
              <w:t>498</w:t>
            </w:r>
          </w:p>
        </w:tc>
        <w:tc>
          <w:tcPr>
            <w:tcW w:w="673" w:type="pct"/>
            <w:shd w:val="clear" w:color="auto" w:fill="auto"/>
            <w:vAlign w:val="bottom"/>
          </w:tcPr>
          <w:p w14:paraId="42BA1FFF" w14:textId="4580C5DE"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{"citationID":"u8UUI1ff","properties":{"formattedCitation":"\\super 36\\nosupersub{}","plainCitation":"36","noteIndex":0},"citationItems":[{"id":2607,"uris":["http://zotero.org/users/local/5hKs6pkN/items/4BZ5K3H7"],"itemData":{"id":2607,"type":"article-journal","abstract":"The complexation of Cm(III) and Eu(III) with the novel i-SANEX complexing agent 2,6-bis[1-(propan-1-ol)-1,2,3-triazol-4-yl]pyridine (PTD) was studied by time-resolved laser fluorescence spectroscopy (TRLFS). The formation of 1:3, 1:2, and 1:1 metal/ligand complexes was identified upon increasing PTD concentration in 10–3 mol/L HClO4 and in 0.44 mol/L HNO3 solutions. For all these complexes, stability constants were determined at different acid concentrations. Though under the extraction conditions proposed for an An/Ln separation process, that is, for 0.08 mol/L PTD in 0.44 mol/L HNO3, 1:3 complexes represent the major species, a significant fraction of 1:2 complexes was found. This is caused by ligand protonation, and results in lower Eu(III)/Am(III) separation factors compared to SO3–Ph–BTP, until now considered the i-SANEX reference ligand. Focused extraction studies performed at lower proton concentration, where the 1:3 complex is formed exclusively, confirm this assumption.","container-title":"Inorganic Chemistry","DOI":"10.1021/acs.inorgchem.6b02788","ISSN":"0020-1669","issue":"4","journalAbbreviation":"Inorg. Chem.","page":"2135-2144","source":"ACS Publications","title":"Time-Resolved Laser Fluorescence Spectroscopy Study of the Coordination Chemistry of a Hydrophilic CHON [1,2,3-Triazol-4-yl]pyridine Ligand with Cm(III) and Eu(III)","volume":"56","author":[{"family":"Wagner","given":"Christoph"},{"family":"Mossini","given":"Eros"},{"family":"Macerata","given":"Elena"},{"family":"Mariani","given":"Mario"},{"family":"Arduini","given":"Arturo"},{"family":"Casnati","given":"Alessandro"},{"family":"Geist","given":"Andreas"},{"family":"Panak","given":"Petra J."}],"issued":{"date-parts":[["2017",2,20]]}}}],"schema":"https://github.com/citation-style-language/schema/raw/master/csl-citation.json"} </w:instrText>
            </w:r>
            <w:r w:rsidRPr="009B5D6B">
              <w:rPr>
                <w:sz w:val="22"/>
                <w:szCs w:val="22"/>
              </w:rPr>
              <w:fldChar w:fldCharType="separate"/>
            </w:r>
            <w:r w:rsidR="006706D4" w:rsidRPr="006706D4">
              <w:rPr>
                <w:sz w:val="22"/>
                <w:vertAlign w:val="superscript"/>
              </w:rPr>
              <w:t>36</w:t>
            </w:r>
            <w:r w:rsidRPr="009B5D6B">
              <w:rPr>
                <w:sz w:val="22"/>
                <w:szCs w:val="22"/>
              </w:rPr>
              <w:fldChar w:fldCharType="end"/>
            </w:r>
          </w:p>
        </w:tc>
      </w:tr>
      <w:tr w:rsidR="009B5D6B" w:rsidRPr="009B5D6B" w14:paraId="41BD39D2" w14:textId="77777777" w:rsidTr="00A956C8">
        <w:trPr>
          <w:trHeight w:val="290"/>
        </w:trPr>
        <w:tc>
          <w:tcPr>
            <w:tcW w:w="2212" w:type="pct"/>
            <w:shd w:val="clear" w:color="auto" w:fill="auto"/>
            <w:noWrap/>
            <w:vAlign w:val="bottom"/>
            <w:hideMark/>
          </w:tcPr>
          <w:p w14:paraId="7D621463" w14:textId="77777777" w:rsidR="00D83880" w:rsidRPr="009B5D6B" w:rsidRDefault="00D83880" w:rsidP="00A956C8">
            <w:pPr>
              <w:jc w:val="both"/>
              <w:rPr>
                <w:sz w:val="22"/>
                <w:szCs w:val="22"/>
              </w:rPr>
            </w:pPr>
            <w:r w:rsidRPr="009B5D6B">
              <w:rPr>
                <w:sz w:val="22"/>
                <w:szCs w:val="22"/>
              </w:rPr>
              <w:t>[</w:t>
            </w:r>
            <w:proofErr w:type="gramStart"/>
            <w:r w:rsidRPr="009B5D6B">
              <w:rPr>
                <w:sz w:val="22"/>
                <w:szCs w:val="22"/>
              </w:rPr>
              <w:t>Cm(</w:t>
            </w:r>
            <w:proofErr w:type="gramEnd"/>
            <w:r w:rsidRPr="009B5D6B">
              <w:rPr>
                <w:sz w:val="22"/>
                <w:szCs w:val="22"/>
              </w:rPr>
              <w:t>PTD)</w:t>
            </w:r>
            <w:r w:rsidRPr="009B5D6B">
              <w:rPr>
                <w:sz w:val="22"/>
                <w:szCs w:val="22"/>
                <w:vertAlign w:val="subscript"/>
              </w:rPr>
              <w:t>3</w:t>
            </w:r>
            <w:r w:rsidRPr="009B5D6B">
              <w:rPr>
                <w:sz w:val="22"/>
                <w:szCs w:val="22"/>
              </w:rPr>
              <w:t>]</w:t>
            </w:r>
            <w:r w:rsidRPr="009B5D6B">
              <w:rPr>
                <w:sz w:val="22"/>
                <w:szCs w:val="22"/>
                <w:vertAlign w:val="superscript"/>
              </w:rPr>
              <w:t>3+</w:t>
            </w:r>
            <w:r w:rsidRPr="009B5D6B">
              <w:rPr>
                <w:sz w:val="22"/>
                <w:szCs w:val="22"/>
              </w:rPr>
              <w:t xml:space="preserve"> in HClO</w:t>
            </w:r>
            <w:r w:rsidRPr="009B5D6B">
              <w:rPr>
                <w:sz w:val="22"/>
                <w:szCs w:val="22"/>
                <w:vertAlign w:val="subscript"/>
              </w:rPr>
              <w:t>4</w:t>
            </w:r>
          </w:p>
        </w:tc>
        <w:tc>
          <w:tcPr>
            <w:tcW w:w="2115" w:type="pct"/>
            <w:shd w:val="clear" w:color="auto" w:fill="auto"/>
            <w:noWrap/>
            <w:vAlign w:val="bottom"/>
            <w:hideMark/>
          </w:tcPr>
          <w:p w14:paraId="36B51E10" w14:textId="77777777" w:rsidR="00D83880" w:rsidRPr="009B5D6B" w:rsidRDefault="00D83880" w:rsidP="00A956C8">
            <w:pPr>
              <w:jc w:val="both"/>
              <w:rPr>
                <w:sz w:val="22"/>
                <w:szCs w:val="22"/>
              </w:rPr>
            </w:pPr>
            <w:r w:rsidRPr="009B5D6B">
              <w:rPr>
                <w:sz w:val="22"/>
                <w:szCs w:val="22"/>
              </w:rPr>
              <w:t>546</w:t>
            </w:r>
          </w:p>
        </w:tc>
        <w:tc>
          <w:tcPr>
            <w:tcW w:w="673" w:type="pct"/>
            <w:shd w:val="clear" w:color="auto" w:fill="auto"/>
            <w:vAlign w:val="bottom"/>
          </w:tcPr>
          <w:p w14:paraId="5D4F2EA4" w14:textId="40F7F5CB" w:rsidR="00D83880" w:rsidRPr="009B5D6B" w:rsidRDefault="00D83880" w:rsidP="00A956C8">
            <w:pPr>
              <w:jc w:val="both"/>
              <w:rPr>
                <w:sz w:val="22"/>
                <w:szCs w:val="22"/>
              </w:rPr>
            </w:pPr>
            <w:r w:rsidRPr="009B5D6B">
              <w:rPr>
                <w:sz w:val="22"/>
                <w:szCs w:val="22"/>
              </w:rPr>
              <w:fldChar w:fldCharType="begin"/>
            </w:r>
            <w:r w:rsidR="006706D4">
              <w:rPr>
                <w:sz w:val="22"/>
                <w:szCs w:val="22"/>
              </w:rPr>
              <w:instrText xml:space="preserve"> ADDIN ZOTERO_ITEM CSL_CITATION {"citationID":"NpMmPVFT","properties":{"formattedCitation":"\\super 36\\nosupersub{}","plainCitation":"36","noteIndex":0},"citationItems":[{"id":2607,"uris":["http://zotero.org/users/local/5hKs6pkN/items/4BZ5K3H7"],"itemData":{"id":2607,"type":"article-journal","abstract":"The complexation of Cm(III) and Eu(III) with the novel i-SANEX complexing agent 2,6-bis[1-(propan-1-ol)-1,2,3-triazol-4-yl]pyridine (PTD) was studied by time-resolved laser fluorescence spectroscopy (TRLFS). The formation of 1:3, 1:2, and 1:1 metal/ligand complexes was identified upon increasing PTD concentration in 10–3 mol/L HClO4 and in 0.44 mol/L HNO3 solutions. For all these complexes, stability constants were determined at different acid concentrations. Though under the extraction conditions proposed for an An/Ln separation process, that is, for 0.08 mol/L PTD in 0.44 mol/L HNO3, 1:3 complexes represent the major species, a significant fraction of 1:2 complexes was found. This is caused by ligand protonation, and results in lower Eu(III)/Am(III) separation factors compared to SO3–Ph–BTP, until now considered the i-SANEX reference ligand. Focused extraction studies performed at lower proton concentration, where the 1:3 complex is formed exclusively, confirm this assumption.","container-title":"Inorganic Chemistry","DOI":"10.1021/acs.inorgchem.6b02788","ISSN":"0020-1669","issue":"4","journalAbbreviation":"Inorg. Chem.","page":"2135-2144","source":"ACS Publications","title":"Time-Resolved Laser Fluorescence Spectroscopy Study of the Coordination Chemistry of a Hydrophilic CHON [1,2,3-Triazol-4-yl]pyridine Ligand with Cm(III) and Eu(III)","volume":"56","author":[{"family":"Wagner","given":"Christoph"},{"family":"Mossini","given":"Eros"},{"family":"Macerata","given":"Elena"},{"family":"Mariani","given":"Mario"},{"family":"Arduini","given":"Arturo"},{"family":"Casnati","given":"Alessandro"},{"family":"Geist","given":"Andreas"},{"family":"Panak","given":"Petra J."}],"issued":{"date-parts":[["2017",2,20]]}}}],"schema":"https://github.com/citation-style-language/schema/raw/master/csl-citation.json"} </w:instrText>
            </w:r>
            <w:r w:rsidRPr="009B5D6B">
              <w:rPr>
                <w:sz w:val="22"/>
                <w:szCs w:val="22"/>
              </w:rPr>
              <w:fldChar w:fldCharType="separate"/>
            </w:r>
            <w:r w:rsidR="006706D4" w:rsidRPr="006706D4">
              <w:rPr>
                <w:sz w:val="22"/>
                <w:vertAlign w:val="superscript"/>
              </w:rPr>
              <w:t>36</w:t>
            </w:r>
            <w:r w:rsidRPr="009B5D6B">
              <w:rPr>
                <w:sz w:val="22"/>
                <w:szCs w:val="22"/>
              </w:rPr>
              <w:fldChar w:fldCharType="end"/>
            </w:r>
          </w:p>
        </w:tc>
      </w:tr>
      <w:tr w:rsidR="009B5D6B" w:rsidRPr="009B5D6B" w14:paraId="4DB9D162" w14:textId="77777777" w:rsidTr="00A956C8">
        <w:trPr>
          <w:trHeight w:val="290"/>
        </w:trPr>
        <w:tc>
          <w:tcPr>
            <w:tcW w:w="2212" w:type="pct"/>
            <w:shd w:val="clear" w:color="auto" w:fill="auto"/>
            <w:noWrap/>
            <w:vAlign w:val="bottom"/>
            <w:hideMark/>
          </w:tcPr>
          <w:p w14:paraId="13600AE1" w14:textId="77777777" w:rsidR="00D83880" w:rsidRPr="009B5D6B" w:rsidRDefault="00D83880" w:rsidP="00A956C8">
            <w:pPr>
              <w:jc w:val="both"/>
              <w:rPr>
                <w:sz w:val="22"/>
                <w:szCs w:val="22"/>
              </w:rPr>
            </w:pPr>
            <w:r w:rsidRPr="009B5D6B">
              <w:rPr>
                <w:sz w:val="22"/>
                <w:szCs w:val="22"/>
              </w:rPr>
              <w:t>[CmW</w:t>
            </w:r>
            <w:r w:rsidRPr="009B5D6B">
              <w:rPr>
                <w:sz w:val="22"/>
                <w:szCs w:val="22"/>
                <w:vertAlign w:val="subscript"/>
              </w:rPr>
              <w:t>10</w:t>
            </w:r>
            <w:r w:rsidRPr="009B5D6B">
              <w:rPr>
                <w:sz w:val="22"/>
                <w:szCs w:val="22"/>
              </w:rPr>
              <w:t>O</w:t>
            </w:r>
            <w:r w:rsidRPr="009B5D6B">
              <w:rPr>
                <w:sz w:val="22"/>
                <w:szCs w:val="22"/>
                <w:vertAlign w:val="subscript"/>
              </w:rPr>
              <w:t>36</w:t>
            </w:r>
            <w:r w:rsidRPr="009B5D6B">
              <w:rPr>
                <w:sz w:val="22"/>
                <w:szCs w:val="22"/>
              </w:rPr>
              <w:t>]</w:t>
            </w:r>
            <w:r w:rsidRPr="009B5D6B">
              <w:rPr>
                <w:sz w:val="22"/>
                <w:szCs w:val="22"/>
                <w:vertAlign w:val="superscript"/>
              </w:rPr>
              <w:t>9-</w:t>
            </w:r>
          </w:p>
        </w:tc>
        <w:tc>
          <w:tcPr>
            <w:tcW w:w="2115" w:type="pct"/>
            <w:shd w:val="clear" w:color="auto" w:fill="auto"/>
            <w:noWrap/>
            <w:vAlign w:val="bottom"/>
            <w:hideMark/>
          </w:tcPr>
          <w:p w14:paraId="668E0831" w14:textId="77777777" w:rsidR="00D83880" w:rsidRPr="009B5D6B" w:rsidRDefault="00D83880" w:rsidP="00A956C8">
            <w:pPr>
              <w:jc w:val="both"/>
              <w:rPr>
                <w:sz w:val="22"/>
                <w:szCs w:val="22"/>
              </w:rPr>
            </w:pPr>
            <w:r w:rsidRPr="009B5D6B">
              <w:rPr>
                <w:sz w:val="22"/>
                <w:szCs w:val="22"/>
              </w:rPr>
              <w:t>780</w:t>
            </w:r>
          </w:p>
        </w:tc>
        <w:tc>
          <w:tcPr>
            <w:tcW w:w="673" w:type="pct"/>
            <w:shd w:val="clear" w:color="auto" w:fill="auto"/>
            <w:noWrap/>
            <w:vAlign w:val="bottom"/>
            <w:hideMark/>
          </w:tcPr>
          <w:p w14:paraId="71DD3150" w14:textId="77777777" w:rsidR="00D83880" w:rsidRPr="009B5D6B" w:rsidRDefault="00D83880" w:rsidP="00A956C8">
            <w:pPr>
              <w:jc w:val="both"/>
              <w:rPr>
                <w:b/>
                <w:bCs/>
                <w:sz w:val="22"/>
                <w:szCs w:val="22"/>
              </w:rPr>
            </w:pPr>
            <w:r w:rsidRPr="009B5D6B">
              <w:rPr>
                <w:b/>
                <w:bCs/>
                <w:sz w:val="22"/>
                <w:szCs w:val="22"/>
              </w:rPr>
              <w:t>This work</w:t>
            </w:r>
          </w:p>
        </w:tc>
      </w:tr>
    </w:tbl>
    <w:p w14:paraId="48D041CF" w14:textId="081E30F0" w:rsidR="00BE7F2D" w:rsidRPr="009B5D6B" w:rsidRDefault="00BE7F2D" w:rsidP="00BE7F2D">
      <w:pPr>
        <w:tabs>
          <w:tab w:val="left" w:pos="1470"/>
        </w:tabs>
        <w:jc w:val="center"/>
        <w:rPr>
          <w:rStyle w:val="Heading3Char"/>
        </w:rPr>
      </w:pPr>
      <w:bookmarkStart w:id="35" w:name="_Toc106699137"/>
      <w:r w:rsidRPr="009B5D6B">
        <w:rPr>
          <w:rStyle w:val="Heading3Char"/>
          <w:noProof/>
        </w:rPr>
        <w:lastRenderedPageBreak/>
        <w:drawing>
          <wp:inline distT="0" distB="0" distL="0" distR="0" wp14:anchorId="11ABBDE8" wp14:editId="409E8522">
            <wp:extent cx="5486400" cy="427624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4809"/>
                    <a:stretch/>
                  </pic:blipFill>
                  <pic:spPr bwMode="auto">
                    <a:xfrm>
                      <a:off x="0" y="0"/>
                      <a:ext cx="5486400" cy="4276244"/>
                    </a:xfrm>
                    <a:prstGeom prst="rect">
                      <a:avLst/>
                    </a:prstGeom>
                    <a:noFill/>
                    <a:ln>
                      <a:noFill/>
                    </a:ln>
                    <a:extLst>
                      <a:ext uri="{53640926-AAD7-44D8-BBD7-CCE9431645EC}">
                        <a14:shadowObscured xmlns:a14="http://schemas.microsoft.com/office/drawing/2010/main"/>
                      </a:ext>
                    </a:extLst>
                  </pic:spPr>
                </pic:pic>
              </a:graphicData>
            </a:graphic>
          </wp:inline>
        </w:drawing>
      </w:r>
      <w:bookmarkEnd w:id="35"/>
    </w:p>
    <w:p w14:paraId="33F3BE74" w14:textId="675928DC" w:rsidR="00F45158" w:rsidRPr="009B5D6B" w:rsidRDefault="004302E6" w:rsidP="00090845">
      <w:pPr>
        <w:tabs>
          <w:tab w:val="left" w:pos="1470"/>
        </w:tabs>
        <w:jc w:val="both"/>
        <w:rPr>
          <w:b/>
          <w:bCs/>
        </w:rPr>
      </w:pPr>
      <w:bookmarkStart w:id="36" w:name="_Toc106699138"/>
      <w:r>
        <w:rPr>
          <w:rStyle w:val="Heading3Char"/>
        </w:rPr>
        <w:t xml:space="preserve">Figure </w:t>
      </w:r>
      <w:r w:rsidR="007D3908" w:rsidRPr="009B5D6B">
        <w:rPr>
          <w:rStyle w:val="Heading3Char"/>
        </w:rPr>
        <w:t>2</w:t>
      </w:r>
      <w:r w:rsidR="00527EB2" w:rsidRPr="009B5D6B">
        <w:rPr>
          <w:rStyle w:val="Heading3Char"/>
        </w:rPr>
        <w:t>2</w:t>
      </w:r>
      <w:r w:rsidR="00571991" w:rsidRPr="009B5D6B">
        <w:rPr>
          <w:rStyle w:val="Heading3Char"/>
        </w:rPr>
        <w:t>.</w:t>
      </w:r>
      <w:r w:rsidR="00571991" w:rsidRPr="009B5D6B">
        <w:rPr>
          <w:rStyle w:val="Heading3Char"/>
          <w:b w:val="0"/>
          <w:bCs w:val="0"/>
        </w:rPr>
        <w:t xml:space="preserve"> </w:t>
      </w:r>
      <w:r w:rsidR="00F756BB" w:rsidRPr="009B5D6B">
        <w:rPr>
          <w:rStyle w:val="Heading3Char"/>
        </w:rPr>
        <w:t>Identification of Cm-BW</w:t>
      </w:r>
      <w:r w:rsidR="00F756BB" w:rsidRPr="009B5D6B">
        <w:rPr>
          <w:rStyle w:val="Heading3Char"/>
          <w:vertAlign w:val="subscript"/>
        </w:rPr>
        <w:t>11</w:t>
      </w:r>
      <w:r w:rsidR="00F756BB" w:rsidRPr="009B5D6B">
        <w:rPr>
          <w:rStyle w:val="Heading3Char"/>
        </w:rPr>
        <w:t xml:space="preserve"> </w:t>
      </w:r>
      <w:r w:rsidR="00BE7F2D" w:rsidRPr="009B5D6B">
        <w:rPr>
          <w:rStyle w:val="Heading3Char"/>
        </w:rPr>
        <w:t>and Am-BW</w:t>
      </w:r>
      <w:r w:rsidR="00BE7F2D" w:rsidRPr="009B5D6B">
        <w:rPr>
          <w:rStyle w:val="Heading3Char"/>
          <w:vertAlign w:val="subscript"/>
        </w:rPr>
        <w:t>11</w:t>
      </w:r>
      <w:r w:rsidR="00BE7F2D" w:rsidRPr="009B5D6B">
        <w:rPr>
          <w:rStyle w:val="Heading3Char"/>
        </w:rPr>
        <w:t xml:space="preserve"> v</w:t>
      </w:r>
      <w:r w:rsidR="00F756BB" w:rsidRPr="009B5D6B">
        <w:rPr>
          <w:rStyle w:val="Heading3Char"/>
        </w:rPr>
        <w:t>ia Raman microscopy and comparison with the corresponding lanthanide compounds.</w:t>
      </w:r>
      <w:bookmarkEnd w:id="36"/>
      <w:r w:rsidR="00F756BB" w:rsidRPr="009B5D6B">
        <w:t xml:space="preserve"> </w:t>
      </w:r>
      <w:r w:rsidR="00E16890" w:rsidRPr="009B5D6B">
        <w:rPr>
          <w:b/>
          <w:bCs/>
        </w:rPr>
        <w:t>a</w:t>
      </w:r>
      <w:r w:rsidR="00F756BB" w:rsidRPr="009B5D6B">
        <w:rPr>
          <w:b/>
          <w:bCs/>
        </w:rPr>
        <w:t xml:space="preserve">) </w:t>
      </w:r>
      <w:r w:rsidR="00F756BB" w:rsidRPr="009B5D6B">
        <w:t>Raman spectra of the M</w:t>
      </w:r>
      <w:r w:rsidR="00F756BB" w:rsidRPr="009B5D6B">
        <w:rPr>
          <w:vertAlign w:val="superscript"/>
        </w:rPr>
        <w:t>III</w:t>
      </w:r>
      <w:r w:rsidR="00F756BB" w:rsidRPr="009B5D6B">
        <w:t>(BW</w:t>
      </w:r>
      <w:r w:rsidR="00F756BB" w:rsidRPr="009B5D6B">
        <w:rPr>
          <w:vertAlign w:val="subscript"/>
        </w:rPr>
        <w:t>11</w:t>
      </w:r>
      <w:r w:rsidR="00F756BB" w:rsidRPr="009B5D6B">
        <w:t>)</w:t>
      </w:r>
      <w:r w:rsidR="00F756BB" w:rsidRPr="009B5D6B">
        <w:rPr>
          <w:vertAlign w:val="subscript"/>
        </w:rPr>
        <w:t>2</w:t>
      </w:r>
      <w:r w:rsidR="00F756BB" w:rsidRPr="009B5D6B">
        <w:t xml:space="preserve"> crystals synthesized (M = </w:t>
      </w:r>
      <w:r w:rsidR="00BE7F2D" w:rsidRPr="009B5D6B">
        <w:t xml:space="preserve">Am, </w:t>
      </w:r>
      <w:r w:rsidR="00F756BB" w:rsidRPr="009B5D6B">
        <w:t>Cm, Dy, Tb, Eu, Nd, Pr, La) and comparison with the unbound BW</w:t>
      </w:r>
      <w:r w:rsidR="00F756BB" w:rsidRPr="009B5D6B">
        <w:rPr>
          <w:vertAlign w:val="subscript"/>
        </w:rPr>
        <w:t>11</w:t>
      </w:r>
      <w:r w:rsidR="00F756BB" w:rsidRPr="009B5D6B">
        <w:t xml:space="preserve"> salt (</w:t>
      </w:r>
      <w:r w:rsidR="00BE7F2D" w:rsidRPr="009B5D6B">
        <w:t>HK</w:t>
      </w:r>
      <w:r w:rsidR="00BE7F2D" w:rsidRPr="009B5D6B">
        <w:rPr>
          <w:vertAlign w:val="subscript"/>
        </w:rPr>
        <w:t>8</w:t>
      </w:r>
      <w:r w:rsidR="00BE7F2D" w:rsidRPr="009B5D6B">
        <w:t>BW</w:t>
      </w:r>
      <w:r w:rsidR="00BE7F2D" w:rsidRPr="009B5D6B">
        <w:rPr>
          <w:vertAlign w:val="subscript"/>
        </w:rPr>
        <w:t>11</w:t>
      </w:r>
      <w:r w:rsidR="00BE7F2D" w:rsidRPr="009B5D6B">
        <w:t>O</w:t>
      </w:r>
      <w:r w:rsidR="00BE7F2D" w:rsidRPr="009B5D6B">
        <w:rPr>
          <w:vertAlign w:val="subscript"/>
        </w:rPr>
        <w:t>39</w:t>
      </w:r>
      <w:r w:rsidR="00BE7F2D" w:rsidRPr="009B5D6B">
        <w:t>•13H</w:t>
      </w:r>
      <w:r w:rsidR="00BE7F2D" w:rsidRPr="009B5D6B">
        <w:rPr>
          <w:vertAlign w:val="subscript"/>
        </w:rPr>
        <w:t>2</w:t>
      </w:r>
      <w:r w:rsidR="00BE7F2D" w:rsidRPr="009B5D6B">
        <w:t xml:space="preserve">O, </w:t>
      </w:r>
      <w:r w:rsidR="00F756BB" w:rsidRPr="009B5D6B">
        <w:t xml:space="preserve">starting material). </w:t>
      </w:r>
      <w:r w:rsidR="00BE7F2D" w:rsidRPr="009B5D6B">
        <w:rPr>
          <w:b/>
          <w:bCs/>
        </w:rPr>
        <w:t>b)</w:t>
      </w:r>
      <w:r w:rsidR="00BE7F2D" w:rsidRPr="009B5D6B">
        <w:t xml:space="preserve"> Trend observed for the Raman peak at ~530 nm along the f-element series.</w:t>
      </w:r>
      <w:r w:rsidR="005E5BF0" w:rsidRPr="009B5D6B">
        <w:t xml:space="preserve"> </w:t>
      </w:r>
      <w:r w:rsidR="00CA343E" w:rsidRPr="009B5D6B">
        <w:rPr>
          <w:b/>
          <w:bCs/>
        </w:rPr>
        <w:t>c)</w:t>
      </w:r>
      <w:r w:rsidR="00F756BB" w:rsidRPr="009B5D6B">
        <w:t xml:space="preserve"> Pictures of </w:t>
      </w:r>
      <w:r w:rsidR="005E5BF0" w:rsidRPr="009B5D6B">
        <w:t xml:space="preserve">a </w:t>
      </w:r>
      <w:r w:rsidR="00F756BB" w:rsidRPr="009B5D6B">
        <w:t>crystal of Cs</w:t>
      </w:r>
      <w:r w:rsidR="00F756BB" w:rsidRPr="009B5D6B">
        <w:rPr>
          <w:vertAlign w:val="subscript"/>
        </w:rPr>
        <w:t>13</w:t>
      </w:r>
      <w:r w:rsidR="00F756BB" w:rsidRPr="009B5D6B">
        <w:t>H</w:t>
      </w:r>
      <w:r w:rsidR="00F756BB" w:rsidRPr="009B5D6B">
        <w:rPr>
          <w:vertAlign w:val="subscript"/>
        </w:rPr>
        <w:t>2</w:t>
      </w:r>
      <w:proofErr w:type="gramStart"/>
      <w:r w:rsidR="00F756BB" w:rsidRPr="009B5D6B">
        <w:t>Cm(</w:t>
      </w:r>
      <w:proofErr w:type="gramEnd"/>
      <w:r w:rsidR="00F756BB" w:rsidRPr="009B5D6B">
        <w:t>BW</w:t>
      </w:r>
      <w:r w:rsidR="00F756BB" w:rsidRPr="009B5D6B">
        <w:rPr>
          <w:vertAlign w:val="subscript"/>
        </w:rPr>
        <w:t>11</w:t>
      </w:r>
      <w:r w:rsidR="00F756BB" w:rsidRPr="009B5D6B">
        <w:t>O</w:t>
      </w:r>
      <w:r w:rsidR="00F756BB" w:rsidRPr="009B5D6B">
        <w:rPr>
          <w:vertAlign w:val="subscript"/>
        </w:rPr>
        <w:t>39</w:t>
      </w:r>
      <w:r w:rsidR="00F756BB" w:rsidRPr="009B5D6B">
        <w:t>)</w:t>
      </w:r>
      <w:r w:rsidR="00F756BB" w:rsidRPr="009B5D6B">
        <w:rPr>
          <w:vertAlign w:val="subscript"/>
        </w:rPr>
        <w:t>2</w:t>
      </w:r>
      <w:r w:rsidR="00F756BB" w:rsidRPr="009B5D6B">
        <w:rPr>
          <w:rFonts w:ascii="MS Mincho" w:eastAsia="MS Mincho" w:hAnsi="MS Mincho" w:cs="MS Mincho" w:hint="eastAsia"/>
        </w:rPr>
        <w:t>‧</w:t>
      </w:r>
      <w:r w:rsidR="00F756BB" w:rsidRPr="009B5D6B">
        <w:t>1</w:t>
      </w:r>
      <w:r w:rsidR="00C65228" w:rsidRPr="009B5D6B">
        <w:t>3</w:t>
      </w:r>
      <w:r w:rsidR="00F756BB" w:rsidRPr="009B5D6B">
        <w:t>H</w:t>
      </w:r>
      <w:r w:rsidR="00F756BB" w:rsidRPr="009B5D6B">
        <w:rPr>
          <w:vertAlign w:val="subscript"/>
        </w:rPr>
        <w:t>2</w:t>
      </w:r>
      <w:r w:rsidR="00F756BB" w:rsidRPr="009B5D6B">
        <w:t>O, as seen through the Raman microscope (objective x20, CCD camera), under regular illumination and illumination with a UV lamp (365 nm).</w:t>
      </w:r>
      <w:r w:rsidR="00F756BB" w:rsidRPr="009B5D6B">
        <w:rPr>
          <w:b/>
          <w:bCs/>
        </w:rPr>
        <w:t xml:space="preserve"> </w:t>
      </w:r>
      <w:r w:rsidR="00E16890" w:rsidRPr="009B5D6B">
        <w:rPr>
          <w:b/>
          <w:bCs/>
        </w:rPr>
        <w:t>d</w:t>
      </w:r>
      <w:r w:rsidR="00CA343E" w:rsidRPr="009B5D6B">
        <w:rPr>
          <w:b/>
          <w:bCs/>
        </w:rPr>
        <w:t>)</w:t>
      </w:r>
      <w:r w:rsidR="00F756BB" w:rsidRPr="009B5D6B">
        <w:t xml:space="preserve"> </w:t>
      </w:r>
      <w:r w:rsidR="005E5BF0" w:rsidRPr="009B5D6B">
        <w:t xml:space="preserve">Pictures of crystals of </w:t>
      </w:r>
      <w:proofErr w:type="gramStart"/>
      <w:r w:rsidR="005E5BF0" w:rsidRPr="009B5D6B">
        <w:t>americium(</w:t>
      </w:r>
      <w:proofErr w:type="gramEnd"/>
      <w:r w:rsidR="005E5BF0" w:rsidRPr="009B5D6B">
        <w:t>III)-BW</w:t>
      </w:r>
      <w:r w:rsidR="005E5BF0" w:rsidRPr="009B5D6B">
        <w:rPr>
          <w:vertAlign w:val="subscript"/>
        </w:rPr>
        <w:t>11</w:t>
      </w:r>
      <w:r w:rsidR="005E5BF0" w:rsidRPr="009B5D6B">
        <w:t xml:space="preserve"> crystals. </w:t>
      </w:r>
      <w:r w:rsidR="005E5BF0" w:rsidRPr="009B5D6B">
        <w:rPr>
          <w:b/>
          <w:bCs/>
        </w:rPr>
        <w:t>e)</w:t>
      </w:r>
      <w:r w:rsidR="005E5BF0" w:rsidRPr="009B5D6B">
        <w:t xml:space="preserve"> Pictures of the corresponding </w:t>
      </w:r>
      <w:proofErr w:type="gramStart"/>
      <w:r w:rsidR="005E5BF0" w:rsidRPr="009B5D6B">
        <w:t>lanthanide(</w:t>
      </w:r>
      <w:proofErr w:type="gramEnd"/>
      <w:r w:rsidR="005E5BF0" w:rsidRPr="009B5D6B">
        <w:t>III)-BW</w:t>
      </w:r>
      <w:r w:rsidR="005E5BF0" w:rsidRPr="009B5D6B">
        <w:rPr>
          <w:vertAlign w:val="subscript"/>
        </w:rPr>
        <w:t>11</w:t>
      </w:r>
      <w:r w:rsidR="005E5BF0" w:rsidRPr="009B5D6B">
        <w:t xml:space="preserve"> crystals.</w:t>
      </w:r>
    </w:p>
    <w:p w14:paraId="39A5D866" w14:textId="52860481" w:rsidR="001D1043" w:rsidRPr="009B5D6B" w:rsidRDefault="00F45158" w:rsidP="00090845">
      <w:pPr>
        <w:jc w:val="both"/>
        <w:rPr>
          <w:b/>
          <w:bCs/>
        </w:rPr>
      </w:pPr>
      <w:r w:rsidRPr="009B5D6B">
        <w:rPr>
          <w:b/>
          <w:bCs/>
        </w:rPr>
        <w:br w:type="page"/>
      </w:r>
    </w:p>
    <w:p w14:paraId="4A4D69C0" w14:textId="4230C32C" w:rsidR="008477F5" w:rsidRPr="009B5D6B" w:rsidRDefault="008477F5" w:rsidP="006837BB">
      <w:pPr>
        <w:jc w:val="center"/>
        <w:rPr>
          <w:noProof/>
        </w:rPr>
      </w:pPr>
      <w:bookmarkStart w:id="37" w:name="_Hlk90037148"/>
      <w:r w:rsidRPr="009B5D6B">
        <w:rPr>
          <w:b/>
          <w:bCs/>
          <w:noProof/>
          <w:sz w:val="52"/>
          <w:szCs w:val="52"/>
        </w:rPr>
        <w:lastRenderedPageBreak/>
        <w:t>a</w:t>
      </w:r>
      <w:bookmarkEnd w:id="37"/>
      <w:r w:rsidRPr="009B5D6B">
        <w:rPr>
          <w:noProof/>
        </w:rPr>
        <w:drawing>
          <wp:inline distT="0" distB="0" distL="0" distR="0" wp14:anchorId="0F8B05DB" wp14:editId="7994339B">
            <wp:extent cx="3657600" cy="2281310"/>
            <wp:effectExtent l="0" t="0" r="0" b="5080"/>
            <wp:docPr id="35" name="Picture 3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10;&#10;Description automatically generated"/>
                    <pic:cNvPicPr/>
                  </pic:nvPicPr>
                  <pic:blipFill>
                    <a:blip r:embed="rId32"/>
                    <a:stretch>
                      <a:fillRect/>
                    </a:stretch>
                  </pic:blipFill>
                  <pic:spPr>
                    <a:xfrm>
                      <a:off x="0" y="0"/>
                      <a:ext cx="3657600" cy="2281310"/>
                    </a:xfrm>
                    <a:prstGeom prst="rect">
                      <a:avLst/>
                    </a:prstGeom>
                  </pic:spPr>
                </pic:pic>
              </a:graphicData>
            </a:graphic>
          </wp:inline>
        </w:drawing>
      </w:r>
    </w:p>
    <w:p w14:paraId="1722C839" w14:textId="413C2D77" w:rsidR="00DE4E5F" w:rsidRPr="009B5D6B" w:rsidRDefault="00DE4E5F" w:rsidP="006837BB">
      <w:pPr>
        <w:jc w:val="center"/>
        <w:rPr>
          <w:b/>
          <w:bCs/>
          <w:noProof/>
          <w:sz w:val="52"/>
          <w:szCs w:val="52"/>
        </w:rPr>
      </w:pPr>
      <w:r w:rsidRPr="009B5D6B">
        <w:rPr>
          <w:b/>
          <w:bCs/>
          <w:noProof/>
          <w:sz w:val="52"/>
          <w:szCs w:val="52"/>
        </w:rPr>
        <w:t>b</w:t>
      </w:r>
      <w:r w:rsidRPr="009B5D6B">
        <w:rPr>
          <w:noProof/>
        </w:rPr>
        <w:t xml:space="preserve"> </w:t>
      </w:r>
      <w:r w:rsidR="008477F5" w:rsidRPr="009B5D6B">
        <w:rPr>
          <w:noProof/>
        </w:rPr>
        <w:drawing>
          <wp:inline distT="0" distB="0" distL="0" distR="0" wp14:anchorId="31FA3872" wp14:editId="78A9262B">
            <wp:extent cx="3657600" cy="2282483"/>
            <wp:effectExtent l="0" t="0" r="0" b="3810"/>
            <wp:docPr id="37" name="Picture 3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10;&#10;Description automatically generated"/>
                    <pic:cNvPicPr/>
                  </pic:nvPicPr>
                  <pic:blipFill>
                    <a:blip r:embed="rId33"/>
                    <a:stretch>
                      <a:fillRect/>
                    </a:stretch>
                  </pic:blipFill>
                  <pic:spPr>
                    <a:xfrm>
                      <a:off x="0" y="0"/>
                      <a:ext cx="3657600" cy="2282483"/>
                    </a:xfrm>
                    <a:prstGeom prst="rect">
                      <a:avLst/>
                    </a:prstGeom>
                  </pic:spPr>
                </pic:pic>
              </a:graphicData>
            </a:graphic>
          </wp:inline>
        </w:drawing>
      </w:r>
    </w:p>
    <w:p w14:paraId="0C537DEA" w14:textId="32984884" w:rsidR="001D1043" w:rsidRPr="009B5D6B" w:rsidRDefault="00DE4E5F" w:rsidP="006837BB">
      <w:pPr>
        <w:jc w:val="center"/>
        <w:rPr>
          <w:b/>
          <w:bCs/>
        </w:rPr>
      </w:pPr>
      <w:r w:rsidRPr="009B5D6B">
        <w:rPr>
          <w:b/>
          <w:bCs/>
          <w:noProof/>
          <w:sz w:val="52"/>
          <w:szCs w:val="52"/>
        </w:rPr>
        <w:t>c</w:t>
      </w:r>
      <w:r w:rsidRPr="009B5D6B">
        <w:rPr>
          <w:noProof/>
        </w:rPr>
        <w:t xml:space="preserve"> </w:t>
      </w:r>
      <w:r w:rsidRPr="009B5D6B">
        <w:rPr>
          <w:noProof/>
        </w:rPr>
        <w:drawing>
          <wp:inline distT="0" distB="0" distL="0" distR="0" wp14:anchorId="74A359D4" wp14:editId="39BA18F2">
            <wp:extent cx="3657600" cy="2288345"/>
            <wp:effectExtent l="0" t="0" r="0" b="0"/>
            <wp:docPr id="36" name="Picture 3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10;&#10;Description automatically generated"/>
                    <pic:cNvPicPr/>
                  </pic:nvPicPr>
                  <pic:blipFill>
                    <a:blip r:embed="rId34"/>
                    <a:stretch>
                      <a:fillRect/>
                    </a:stretch>
                  </pic:blipFill>
                  <pic:spPr>
                    <a:xfrm>
                      <a:off x="0" y="0"/>
                      <a:ext cx="3657600" cy="2288345"/>
                    </a:xfrm>
                    <a:prstGeom prst="rect">
                      <a:avLst/>
                    </a:prstGeom>
                  </pic:spPr>
                </pic:pic>
              </a:graphicData>
            </a:graphic>
          </wp:inline>
        </w:drawing>
      </w:r>
    </w:p>
    <w:p w14:paraId="1AB2C872" w14:textId="49B6DF5D" w:rsidR="00317207" w:rsidRPr="009B5D6B" w:rsidRDefault="004302E6" w:rsidP="00090845">
      <w:pPr>
        <w:jc w:val="both"/>
      </w:pPr>
      <w:bookmarkStart w:id="38" w:name="_Toc106699139"/>
      <w:r>
        <w:rPr>
          <w:rStyle w:val="Heading3Char"/>
        </w:rPr>
        <w:t xml:space="preserve">Figure </w:t>
      </w:r>
      <w:r w:rsidR="00AB4334" w:rsidRPr="009B5D6B">
        <w:rPr>
          <w:rStyle w:val="Heading3Char"/>
        </w:rPr>
        <w:t>2</w:t>
      </w:r>
      <w:r w:rsidR="00E6537A" w:rsidRPr="009B5D6B">
        <w:rPr>
          <w:rStyle w:val="Heading3Char"/>
        </w:rPr>
        <w:t>3</w:t>
      </w:r>
      <w:r w:rsidR="00AB4334" w:rsidRPr="009B5D6B">
        <w:rPr>
          <w:rStyle w:val="Heading3Char"/>
        </w:rPr>
        <w:t>.</w:t>
      </w:r>
      <w:r w:rsidR="00317207" w:rsidRPr="009B5D6B">
        <w:rPr>
          <w:rStyle w:val="Heading3Char"/>
          <w:b w:val="0"/>
          <w:bCs w:val="0"/>
        </w:rPr>
        <w:t xml:space="preserve"> </w:t>
      </w:r>
      <w:r w:rsidR="008477F5" w:rsidRPr="009B5D6B">
        <w:rPr>
          <w:rStyle w:val="Heading3Char"/>
        </w:rPr>
        <w:t>Raman microscopy analysis of</w:t>
      </w:r>
      <w:r w:rsidR="00317207" w:rsidRPr="009B5D6B">
        <w:rPr>
          <w:rStyle w:val="Heading3Char"/>
        </w:rPr>
        <w:t xml:space="preserve"> Cm-</w:t>
      </w:r>
      <w:r w:rsidR="008477F5" w:rsidRPr="009B5D6B">
        <w:rPr>
          <w:rStyle w:val="Heading3Char"/>
        </w:rPr>
        <w:t>P</w:t>
      </w:r>
      <w:r w:rsidR="00317207" w:rsidRPr="009B5D6B">
        <w:rPr>
          <w:rStyle w:val="Heading3Char"/>
        </w:rPr>
        <w:t>W</w:t>
      </w:r>
      <w:r w:rsidR="00317207" w:rsidRPr="009B5D6B">
        <w:rPr>
          <w:rStyle w:val="Heading3Char"/>
          <w:vertAlign w:val="subscript"/>
        </w:rPr>
        <w:t>11</w:t>
      </w:r>
      <w:r w:rsidR="008477F5" w:rsidRPr="009B5D6B">
        <w:rPr>
          <w:rStyle w:val="Heading3Char"/>
        </w:rPr>
        <w:t>-Cs crystals</w:t>
      </w:r>
      <w:bookmarkEnd w:id="38"/>
      <w:r w:rsidR="008477F5" w:rsidRPr="009B5D6B">
        <w:t>, showing the presence of two phases (alpha and beta)</w:t>
      </w:r>
      <w:r w:rsidR="00233BA3" w:rsidRPr="009B5D6B">
        <w:t>.</w:t>
      </w:r>
      <w:r w:rsidR="008477F5" w:rsidRPr="009B5D6B">
        <w:t xml:space="preserve"> </w:t>
      </w:r>
      <w:r w:rsidR="008477F5" w:rsidRPr="009B5D6B">
        <w:rPr>
          <w:b/>
          <w:bCs/>
        </w:rPr>
        <w:t>a)</w:t>
      </w:r>
      <w:r w:rsidR="008477F5" w:rsidRPr="009B5D6B">
        <w:t xml:space="preserve"> crystal</w:t>
      </w:r>
      <w:r w:rsidR="00DE4E5F" w:rsidRPr="009B5D6B">
        <w:t>s</w:t>
      </w:r>
      <w:r w:rsidR="008477F5" w:rsidRPr="009B5D6B">
        <w:t xml:space="preserve"> containing the first phase. </w:t>
      </w:r>
      <w:r w:rsidR="008477F5" w:rsidRPr="009B5D6B">
        <w:rPr>
          <w:b/>
          <w:bCs/>
        </w:rPr>
        <w:t>b)</w:t>
      </w:r>
      <w:r w:rsidR="008477F5" w:rsidRPr="009B5D6B">
        <w:t xml:space="preserve"> crystal</w:t>
      </w:r>
      <w:r w:rsidR="00DE4E5F" w:rsidRPr="009B5D6B">
        <w:t>s</w:t>
      </w:r>
      <w:r w:rsidR="008477F5" w:rsidRPr="009B5D6B">
        <w:t xml:space="preserve"> containing the </w:t>
      </w:r>
      <w:r w:rsidR="00DE4E5F" w:rsidRPr="009B5D6B">
        <w:t>second</w:t>
      </w:r>
      <w:r w:rsidR="008477F5" w:rsidRPr="009B5D6B">
        <w:t xml:space="preserve"> phase.</w:t>
      </w:r>
      <w:r w:rsidR="00DE4E5F" w:rsidRPr="009B5D6B">
        <w:rPr>
          <w:b/>
          <w:bCs/>
        </w:rPr>
        <w:t xml:space="preserve"> c)</w:t>
      </w:r>
      <w:r w:rsidR="00DE4E5F" w:rsidRPr="009B5D6B">
        <w:t xml:space="preserve"> crystal aggregate containing both phases.</w:t>
      </w:r>
    </w:p>
    <w:p w14:paraId="1049C361" w14:textId="77777777" w:rsidR="00317207" w:rsidRPr="009B5D6B" w:rsidRDefault="00317207" w:rsidP="00090845">
      <w:pPr>
        <w:jc w:val="both"/>
        <w:rPr>
          <w:b/>
          <w:bCs/>
        </w:rPr>
      </w:pPr>
    </w:p>
    <w:p w14:paraId="50E15CEC" w14:textId="28C844C0" w:rsidR="001D1043" w:rsidRPr="009B5D6B" w:rsidRDefault="001D1043" w:rsidP="00090845">
      <w:pPr>
        <w:jc w:val="both"/>
        <w:rPr>
          <w:b/>
          <w:bCs/>
        </w:rPr>
      </w:pPr>
    </w:p>
    <w:p w14:paraId="2602431B" w14:textId="3FD535FB" w:rsidR="008477F5" w:rsidRPr="009B5D6B" w:rsidRDefault="008477F5" w:rsidP="00090845">
      <w:pPr>
        <w:jc w:val="both"/>
        <w:rPr>
          <w:b/>
          <w:bCs/>
        </w:rPr>
      </w:pPr>
    </w:p>
    <w:p w14:paraId="74B7CB9F" w14:textId="77777777" w:rsidR="00E6537A" w:rsidRPr="009B5D6B" w:rsidRDefault="00E6537A" w:rsidP="00E6537A">
      <w:pPr>
        <w:jc w:val="center"/>
        <w:rPr>
          <w:b/>
          <w:bCs/>
        </w:rPr>
      </w:pPr>
      <w:r w:rsidRPr="009B5D6B">
        <w:rPr>
          <w:b/>
          <w:bCs/>
          <w:noProof/>
        </w:rPr>
        <w:lastRenderedPageBreak/>
        <w:drawing>
          <wp:inline distT="0" distB="0" distL="0" distR="0" wp14:anchorId="0DE7350C" wp14:editId="79EACD45">
            <wp:extent cx="4572635" cy="3657600"/>
            <wp:effectExtent l="0" t="0" r="0" b="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635" cy="3657600"/>
                    </a:xfrm>
                    <a:prstGeom prst="rect">
                      <a:avLst/>
                    </a:prstGeom>
                    <a:noFill/>
                  </pic:spPr>
                </pic:pic>
              </a:graphicData>
            </a:graphic>
          </wp:inline>
        </w:drawing>
      </w:r>
    </w:p>
    <w:p w14:paraId="4A0B8195" w14:textId="77777777" w:rsidR="00E6537A" w:rsidRPr="009B5D6B" w:rsidRDefault="00E6537A" w:rsidP="00E6537A">
      <w:pPr>
        <w:jc w:val="both"/>
        <w:rPr>
          <w:b/>
          <w:bCs/>
        </w:rPr>
      </w:pPr>
    </w:p>
    <w:p w14:paraId="3676FD7B" w14:textId="6613CFA6" w:rsidR="00E6537A" w:rsidRPr="009B5D6B" w:rsidRDefault="004302E6" w:rsidP="00E6537A">
      <w:pPr>
        <w:jc w:val="both"/>
        <w:rPr>
          <w:b/>
          <w:bCs/>
        </w:rPr>
      </w:pPr>
      <w:bookmarkStart w:id="39" w:name="_Toc106699140"/>
      <w:r>
        <w:rPr>
          <w:rStyle w:val="Heading3Char"/>
        </w:rPr>
        <w:t xml:space="preserve">Figure </w:t>
      </w:r>
      <w:r w:rsidR="00E6537A" w:rsidRPr="009B5D6B">
        <w:rPr>
          <w:rStyle w:val="Heading3Char"/>
        </w:rPr>
        <w:t>24.</w:t>
      </w:r>
      <w:r w:rsidR="00622B0D" w:rsidRPr="009B5D6B">
        <w:rPr>
          <w:rStyle w:val="Heading3Char"/>
        </w:rPr>
        <w:t xml:space="preserve"> </w:t>
      </w:r>
      <w:r w:rsidR="00E9580B" w:rsidRPr="009B5D6B">
        <w:rPr>
          <w:rStyle w:val="Heading3Char"/>
        </w:rPr>
        <w:t>Eight</w:t>
      </w:r>
      <w:r w:rsidR="00E6537A" w:rsidRPr="009B5D6B">
        <w:rPr>
          <w:rStyle w:val="Heading3Char"/>
        </w:rPr>
        <w:t>-coordinated ionic radius of Cm</w:t>
      </w:r>
      <w:r w:rsidR="00E6537A" w:rsidRPr="009B5D6B">
        <w:rPr>
          <w:rStyle w:val="Heading3Char"/>
          <w:vertAlign w:val="superscript"/>
        </w:rPr>
        <w:t>3+</w:t>
      </w:r>
      <w:bookmarkEnd w:id="39"/>
      <w:r w:rsidR="00E6537A" w:rsidRPr="009B5D6B">
        <w:t xml:space="preserve"> (pink bar) based on the experimentally determined SCXRD structures of Cm-PW</w:t>
      </w:r>
      <w:r w:rsidR="00E6537A" w:rsidRPr="009B5D6B">
        <w:rPr>
          <w:vertAlign w:val="subscript"/>
        </w:rPr>
        <w:t>11</w:t>
      </w:r>
      <w:r w:rsidR="00E6537A" w:rsidRPr="009B5D6B">
        <w:t>-alpha, Cm-BW</w:t>
      </w:r>
      <w:r w:rsidR="00E6537A" w:rsidRPr="009B5D6B">
        <w:rPr>
          <w:vertAlign w:val="subscript"/>
        </w:rPr>
        <w:t>11</w:t>
      </w:r>
      <w:r w:rsidR="00E6537A" w:rsidRPr="009B5D6B">
        <w:t>, and six analogous SCXRD structures with lanthanide ions (Nd-PW</w:t>
      </w:r>
      <w:r w:rsidR="00E6537A" w:rsidRPr="009B5D6B">
        <w:rPr>
          <w:vertAlign w:val="subscript"/>
        </w:rPr>
        <w:t>11</w:t>
      </w:r>
      <w:r w:rsidR="00E6537A" w:rsidRPr="009B5D6B">
        <w:t>-alpha, Sm-PW</w:t>
      </w:r>
      <w:r w:rsidR="00E6537A" w:rsidRPr="009B5D6B">
        <w:rPr>
          <w:vertAlign w:val="subscript"/>
        </w:rPr>
        <w:t>11</w:t>
      </w:r>
      <w:r w:rsidR="00E6537A" w:rsidRPr="009B5D6B">
        <w:t>-alpha, Eu-PW</w:t>
      </w:r>
      <w:r w:rsidR="00E6537A" w:rsidRPr="009B5D6B">
        <w:rPr>
          <w:vertAlign w:val="subscript"/>
        </w:rPr>
        <w:t>11</w:t>
      </w:r>
      <w:r w:rsidR="00E6537A" w:rsidRPr="009B5D6B">
        <w:t>-alpha, Nd-BW</w:t>
      </w:r>
      <w:r w:rsidR="00E6537A" w:rsidRPr="009B5D6B">
        <w:rPr>
          <w:vertAlign w:val="subscript"/>
        </w:rPr>
        <w:t>11</w:t>
      </w:r>
      <w:r w:rsidR="00E6537A" w:rsidRPr="009B5D6B">
        <w:t>, Sm-BW</w:t>
      </w:r>
      <w:r w:rsidR="00E6537A" w:rsidRPr="009B5D6B">
        <w:rPr>
          <w:vertAlign w:val="subscript"/>
        </w:rPr>
        <w:t>11</w:t>
      </w:r>
      <w:r w:rsidR="00E6537A" w:rsidRPr="009B5D6B">
        <w:t>, and Eu-BW</w:t>
      </w:r>
      <w:r w:rsidR="00E6537A" w:rsidRPr="009B5D6B">
        <w:rPr>
          <w:vertAlign w:val="subscript"/>
        </w:rPr>
        <w:t>11</w:t>
      </w:r>
      <w:r w:rsidR="00E6537A" w:rsidRPr="009B5D6B">
        <w:t>). All 8 structures are reported in the present study (CCDC numbers: 2105534, 2114774, 2105623, 2127432, 2105638, 2127430, 2127431, 2114775). The blue bars correspond to the 8-coordinated ionic radius for the Pr</w:t>
      </w:r>
      <w:r w:rsidR="00E6537A" w:rsidRPr="009B5D6B">
        <w:rPr>
          <w:vertAlign w:val="superscript"/>
        </w:rPr>
        <w:t>3+</w:t>
      </w:r>
      <w:r w:rsidR="00E6537A" w:rsidRPr="009B5D6B">
        <w:t>, Nd</w:t>
      </w:r>
      <w:r w:rsidR="00E6537A" w:rsidRPr="009B5D6B">
        <w:rPr>
          <w:vertAlign w:val="superscript"/>
        </w:rPr>
        <w:t>3+</w:t>
      </w:r>
      <w:r w:rsidR="00E6537A" w:rsidRPr="009B5D6B">
        <w:t>, Pm</w:t>
      </w:r>
      <w:r w:rsidR="00E6537A" w:rsidRPr="009B5D6B">
        <w:rPr>
          <w:vertAlign w:val="superscript"/>
        </w:rPr>
        <w:t>3+</w:t>
      </w:r>
      <w:r w:rsidR="00E6537A" w:rsidRPr="009B5D6B">
        <w:t xml:space="preserve"> Sm</w:t>
      </w:r>
      <w:r w:rsidR="00E6537A" w:rsidRPr="009B5D6B">
        <w:rPr>
          <w:vertAlign w:val="superscript"/>
        </w:rPr>
        <w:t>3+</w:t>
      </w:r>
      <w:r w:rsidR="00E6537A" w:rsidRPr="009B5D6B">
        <w:t>, and Eu</w:t>
      </w:r>
      <w:r w:rsidR="00E6537A" w:rsidRPr="009B5D6B">
        <w:rPr>
          <w:vertAlign w:val="superscript"/>
        </w:rPr>
        <w:t>3+</w:t>
      </w:r>
      <w:r w:rsidR="00E6537A" w:rsidRPr="009B5D6B">
        <w:t xml:space="preserve"> reported in Shannon’s seminal publication.</w:t>
      </w:r>
      <w:r w:rsidR="00E6537A" w:rsidRPr="009B5D6B">
        <w:fldChar w:fldCharType="begin"/>
      </w:r>
      <w:r w:rsidR="006706D4">
        <w:instrText xml:space="preserve"> ADDIN ZOTERO_ITEM CSL_CITATION {"citationID":"BuMfP6Al","properties":{"formattedCitation":"\\super 37\\nosupersub{}","plainCitation":"37","noteIndex":0},"citationItems":[{"id":260,"uris":["http://zotero.org/users/local/5hKs6pkN/items/FI5BELM6"],"itemData":{"id":260,"type":"article-journal","container-title":"Acta crystallographica","page":"751-767","title":"Revised Effective Ionic Radii and Systematic Studies of Interatomie Distances in Halides and Chaleogenides","volume":"A32","author":[{"family":"Shannon","given":"R. D."}],"issued":{"date-parts":[["1976"]]}}}],"schema":"https://github.com/citation-style-language/schema/raw/master/csl-citation.json"} </w:instrText>
      </w:r>
      <w:r w:rsidR="00E6537A" w:rsidRPr="009B5D6B">
        <w:fldChar w:fldCharType="separate"/>
      </w:r>
      <w:r w:rsidR="006706D4" w:rsidRPr="006706D4">
        <w:rPr>
          <w:vertAlign w:val="superscript"/>
        </w:rPr>
        <w:t>37</w:t>
      </w:r>
      <w:r w:rsidR="00E6537A" w:rsidRPr="009B5D6B">
        <w:fldChar w:fldCharType="end"/>
      </w:r>
      <w:r w:rsidR="00B45910" w:rsidRPr="009B5D6B">
        <w:t xml:space="preserve"> Based on the metal-oxygen distances observed in the six Ln-POM structures (3 Ln-PW</w:t>
      </w:r>
      <w:r w:rsidR="00B45910" w:rsidRPr="009B5D6B">
        <w:rPr>
          <w:vertAlign w:val="subscript"/>
        </w:rPr>
        <w:t>11</w:t>
      </w:r>
      <w:r w:rsidR="00B45910" w:rsidRPr="009B5D6B">
        <w:t>-alpha + 3 Ln-BW</w:t>
      </w:r>
      <w:r w:rsidR="00B45910" w:rsidRPr="009B5D6B">
        <w:rPr>
          <w:vertAlign w:val="subscript"/>
        </w:rPr>
        <w:t>11</w:t>
      </w:r>
      <w:r w:rsidR="00B45910" w:rsidRPr="009B5D6B">
        <w:t>), and the Ln</w:t>
      </w:r>
      <w:r w:rsidR="00B45910" w:rsidRPr="009B5D6B">
        <w:rPr>
          <w:vertAlign w:val="superscript"/>
        </w:rPr>
        <w:t>3+</w:t>
      </w:r>
      <w:r w:rsidR="00B45910" w:rsidRPr="009B5D6B">
        <w:t xml:space="preserve"> ionic radius reported by Shannon, the average oxygen radius in these structures is 1.336 Å for the three Ln-PW</w:t>
      </w:r>
      <w:r w:rsidR="00B45910" w:rsidRPr="009B5D6B">
        <w:rPr>
          <w:vertAlign w:val="subscript"/>
        </w:rPr>
        <w:t>11</w:t>
      </w:r>
      <w:r w:rsidR="00B45910" w:rsidRPr="009B5D6B">
        <w:t>-alpha, and 1.337 Å for  the three Ln-BW</w:t>
      </w:r>
      <w:r w:rsidR="00B45910" w:rsidRPr="009B5D6B">
        <w:rPr>
          <w:vertAlign w:val="subscript"/>
        </w:rPr>
        <w:t>11</w:t>
      </w:r>
      <w:r w:rsidR="00B45910" w:rsidRPr="009B5D6B">
        <w:t xml:space="preserve"> structures. Given the average curium-oxygen bond distances determined for Cm-PW</w:t>
      </w:r>
      <w:r w:rsidR="00B45910" w:rsidRPr="009B5D6B">
        <w:rPr>
          <w:vertAlign w:val="subscript"/>
        </w:rPr>
        <w:t>11</w:t>
      </w:r>
      <w:r w:rsidR="00B45910" w:rsidRPr="009B5D6B">
        <w:t>-alpha and Cm-BW</w:t>
      </w:r>
      <w:r w:rsidR="00B45910" w:rsidRPr="009B5D6B">
        <w:rPr>
          <w:vertAlign w:val="subscript"/>
        </w:rPr>
        <w:t>11</w:t>
      </w:r>
      <w:r w:rsidR="00B45910" w:rsidRPr="009B5D6B">
        <w:t xml:space="preserve"> (2.442 and 2.427 Å), we estimate the ionic radius of the 8-coordinated Cm</w:t>
      </w:r>
      <w:r w:rsidR="00B45910" w:rsidRPr="009B5D6B">
        <w:rPr>
          <w:vertAlign w:val="superscript"/>
        </w:rPr>
        <w:t>3+</w:t>
      </w:r>
      <w:r w:rsidR="00B45910" w:rsidRPr="009B5D6B">
        <w:t xml:space="preserve"> to be </w:t>
      </w:r>
      <w:r w:rsidR="003A203E" w:rsidRPr="009B5D6B">
        <w:t>1.099±0.010 Å</w:t>
      </w:r>
      <w:r w:rsidR="00B45910" w:rsidRPr="009B5D6B">
        <w:t>.</w:t>
      </w:r>
    </w:p>
    <w:p w14:paraId="68131340" w14:textId="77777777" w:rsidR="00E6537A" w:rsidRPr="009B5D6B" w:rsidRDefault="00E6537A" w:rsidP="00090845">
      <w:pPr>
        <w:spacing w:line="276" w:lineRule="auto"/>
        <w:jc w:val="both"/>
        <w:rPr>
          <w:b/>
          <w:bCs/>
        </w:rPr>
      </w:pPr>
    </w:p>
    <w:p w14:paraId="3C3008D7" w14:textId="77777777" w:rsidR="00E6537A" w:rsidRPr="009B5D6B" w:rsidRDefault="00E6537A" w:rsidP="00090845">
      <w:pPr>
        <w:spacing w:line="276" w:lineRule="auto"/>
        <w:jc w:val="both"/>
        <w:rPr>
          <w:b/>
          <w:bCs/>
        </w:rPr>
      </w:pPr>
    </w:p>
    <w:p w14:paraId="3023A0CE" w14:textId="77777777" w:rsidR="00E6537A" w:rsidRPr="009B5D6B" w:rsidRDefault="00E6537A" w:rsidP="00090845">
      <w:pPr>
        <w:spacing w:line="276" w:lineRule="auto"/>
        <w:jc w:val="both"/>
        <w:rPr>
          <w:b/>
          <w:bCs/>
        </w:rPr>
      </w:pPr>
    </w:p>
    <w:p w14:paraId="080AF615" w14:textId="4C1BF406" w:rsidR="00F71DAF" w:rsidRPr="009B5D6B" w:rsidRDefault="00E6537A" w:rsidP="00E32994">
      <w:pPr>
        <w:rPr>
          <w:b/>
          <w:bCs/>
        </w:rPr>
      </w:pPr>
      <w:r w:rsidRPr="009B5D6B">
        <w:rPr>
          <w:b/>
          <w:bCs/>
        </w:rPr>
        <w:br w:type="page"/>
      </w:r>
    </w:p>
    <w:p w14:paraId="55502AB8" w14:textId="6827EEC8" w:rsidR="00F45158" w:rsidRPr="009B5D6B" w:rsidRDefault="00F45158" w:rsidP="00F904F0">
      <w:pPr>
        <w:pStyle w:val="Heading3"/>
      </w:pPr>
      <w:bookmarkStart w:id="40" w:name="_Toc106699141"/>
      <w:r w:rsidRPr="009B5D6B">
        <w:lastRenderedPageBreak/>
        <w:t xml:space="preserve">Crystallographic </w:t>
      </w:r>
      <w:r w:rsidR="004D1D0A" w:rsidRPr="009B5D6B">
        <w:t>s</w:t>
      </w:r>
      <w:r w:rsidRPr="009B5D6B">
        <w:t>tudies</w:t>
      </w:r>
      <w:bookmarkEnd w:id="40"/>
    </w:p>
    <w:p w14:paraId="7F83C47C" w14:textId="6C62C030" w:rsidR="00F45158" w:rsidRPr="009B5D6B" w:rsidRDefault="00F45158" w:rsidP="00090845">
      <w:pPr>
        <w:spacing w:line="276" w:lineRule="auto"/>
        <w:jc w:val="both"/>
      </w:pPr>
      <w:r w:rsidRPr="009B5D6B">
        <w:t xml:space="preserve">The </w:t>
      </w:r>
      <w:r w:rsidRPr="009B5D6B">
        <w:rPr>
          <w:b/>
          <w:bCs/>
        </w:rPr>
        <w:t>Ln-POM</w:t>
      </w:r>
      <w:r w:rsidRPr="009B5D6B">
        <w:t xml:space="preserve"> structures were collected using Rigaku Oxford </w:t>
      </w:r>
      <w:proofErr w:type="spellStart"/>
      <w:r w:rsidRPr="009B5D6B">
        <w:t>SynergyS</w:t>
      </w:r>
      <w:proofErr w:type="spellEnd"/>
      <w:r w:rsidRPr="009B5D6B">
        <w:t xml:space="preserve"> equipped with a </w:t>
      </w:r>
      <w:proofErr w:type="spellStart"/>
      <w:r w:rsidRPr="009B5D6B">
        <w:t>PhotonJet</w:t>
      </w:r>
      <w:proofErr w:type="spellEnd"/>
      <w:r w:rsidRPr="009B5D6B">
        <w:t xml:space="preserve"> S Cu source (λ=1.54178 Å) and hyPix-6000HE photon counting detector. All images were collected and processed using </w:t>
      </w:r>
      <w:proofErr w:type="spellStart"/>
      <w:r w:rsidRPr="009B5D6B">
        <w:t>CrysAlis</w:t>
      </w:r>
      <w:r w:rsidRPr="009B5D6B">
        <w:rPr>
          <w:vertAlign w:val="superscript"/>
        </w:rPr>
        <w:t>Pro</w:t>
      </w:r>
      <w:proofErr w:type="spellEnd"/>
      <w:r w:rsidRPr="009B5D6B">
        <w:t xml:space="preserve"> Version 171.40_64.53 (Rigaku Oxford Diffraction, 2018)</w:t>
      </w:r>
      <w:r w:rsidR="00E768D4" w:rsidRPr="009B5D6B">
        <w:fldChar w:fldCharType="begin"/>
      </w:r>
      <w:r w:rsidR="006706D4">
        <w:instrText xml:space="preserve"> ADDIN ZOTERO_ITEM CSL_CITATION {"citationID":"hZBJnn8H","properties":{"formattedCitation":"\\super 38\\nosupersub{}","plainCitation":"38","noteIndex":0},"citationItems":[{"id":2615,"uris":["http://zotero.org/users/local/5hKs6pkN/items/PDMZBVL9"],"itemData":{"id":2615,"type":"book","event-place":"Madison, WI,","publisher":"Bruker Analytical X-ray Systems","publisher-place":"Madison, WI,","title":"SAINT Plus Version 8.34a","version":"8.34a","author":[{"family":"Bruker Analytical X-ray Systems","given":""}],"issued":{"date-parts":[["2013"]]}}}],"schema":"https://github.com/citation-style-language/schema/raw/master/csl-citation.json"} </w:instrText>
      </w:r>
      <w:r w:rsidR="00E768D4" w:rsidRPr="009B5D6B">
        <w:fldChar w:fldCharType="separate"/>
      </w:r>
      <w:r w:rsidR="006706D4" w:rsidRPr="006706D4">
        <w:rPr>
          <w:vertAlign w:val="superscript"/>
        </w:rPr>
        <w:t>38</w:t>
      </w:r>
      <w:r w:rsidR="00E768D4" w:rsidRPr="009B5D6B">
        <w:fldChar w:fldCharType="end"/>
      </w:r>
      <w:r w:rsidRPr="009B5D6B">
        <w:t xml:space="preserve"> (1). </w:t>
      </w:r>
      <w:r w:rsidR="00BE06C5" w:rsidRPr="009B5D6B">
        <w:t xml:space="preserve">The </w:t>
      </w:r>
      <w:r w:rsidRPr="009B5D6B">
        <w:rPr>
          <w:b/>
          <w:bCs/>
        </w:rPr>
        <w:t>Cm-POM</w:t>
      </w:r>
      <w:r w:rsidRPr="009B5D6B">
        <w:t xml:space="preserve"> structures </w:t>
      </w:r>
      <w:r w:rsidR="00BE06C5" w:rsidRPr="009B5D6B">
        <w:t xml:space="preserve">were collected in one of LLNL’s radiochemistry laboratories using a Rigaku Synergy Custom single crystal diffractometer, equipped with a kappa </w:t>
      </w:r>
      <w:proofErr w:type="gramStart"/>
      <w:r w:rsidR="00BE06C5" w:rsidRPr="009B5D6B">
        <w:t>goniometer</w:t>
      </w:r>
      <w:proofErr w:type="gramEnd"/>
      <w:r w:rsidR="00BE06C5" w:rsidRPr="009B5D6B">
        <w:t xml:space="preserve"> and using Mo Kα radiation (λ = 0.70932 Å) with a FWHM of ~200 </w:t>
      </w:r>
      <w:proofErr w:type="spellStart"/>
      <w:r w:rsidR="00BE06C5" w:rsidRPr="009B5D6B">
        <w:t>μm</w:t>
      </w:r>
      <w:proofErr w:type="spellEnd"/>
      <w:r w:rsidR="00BE06C5" w:rsidRPr="009B5D6B">
        <w:t xml:space="preserve"> at the sample from a MicroMax-007 HF microfocus rotating anode source. Images were recorded on a </w:t>
      </w:r>
      <w:proofErr w:type="spellStart"/>
      <w:r w:rsidR="00BE06C5" w:rsidRPr="009B5D6B">
        <w:t>Dectris</w:t>
      </w:r>
      <w:proofErr w:type="spellEnd"/>
      <w:r w:rsidR="00BE06C5" w:rsidRPr="009B5D6B">
        <w:t xml:space="preserve"> Pilatus 3R (300K – </w:t>
      </w:r>
      <w:proofErr w:type="spellStart"/>
      <w:r w:rsidR="00BE06C5" w:rsidRPr="009B5D6B">
        <w:t>CdTe</w:t>
      </w:r>
      <w:proofErr w:type="spellEnd"/>
      <w:r w:rsidR="00BE06C5" w:rsidRPr="009B5D6B">
        <w:t xml:space="preserve">) detector and processed using </w:t>
      </w:r>
      <w:proofErr w:type="spellStart"/>
      <w:r w:rsidR="00BE06C5" w:rsidRPr="009B5D6B">
        <w:t>CrysAlis</w:t>
      </w:r>
      <w:r w:rsidR="00BE06C5" w:rsidRPr="009B5D6B">
        <w:rPr>
          <w:vertAlign w:val="superscript"/>
        </w:rPr>
        <w:t>Pro</w:t>
      </w:r>
      <w:proofErr w:type="spellEnd"/>
      <w:r w:rsidR="00BE06C5" w:rsidRPr="009B5D6B">
        <w:t xml:space="preserve">. </w:t>
      </w:r>
      <w:r w:rsidRPr="009B5D6B">
        <w:t>After integration both analytical absorption and empirical absorption (spherical harmonic, image scaling, detector scaling) corrections were applied</w:t>
      </w:r>
      <w:r w:rsidR="00E768D4" w:rsidRPr="009B5D6B">
        <w:fldChar w:fldCharType="begin"/>
      </w:r>
      <w:r w:rsidR="006706D4">
        <w:instrText xml:space="preserve"> ADDIN ZOTERO_ITEM CSL_CITATION {"citationID":"Pppb4Erm","properties":{"formattedCitation":"\\super 39\\nosupersub{}","plainCitation":"39","noteIndex":0},"citationItems":[{"id":2616,"uris":["http://zotero.org/users/local/5hKs6pkN/items/I54GI3G3"],"itemData":{"id":2616,"type":"book","title":"Bruker-Siemens area Detection Absorption other Correction","version":"2008/12008","author":[{"family":"Sheldrick","given":"G. M."}],"issued":{"date-parts":[["2008"]]}}}],"schema":"https://github.com/citation-style-language/schema/raw/master/csl-citation.json"} </w:instrText>
      </w:r>
      <w:r w:rsidR="00E768D4" w:rsidRPr="009B5D6B">
        <w:fldChar w:fldCharType="separate"/>
      </w:r>
      <w:r w:rsidR="006706D4" w:rsidRPr="006706D4">
        <w:rPr>
          <w:vertAlign w:val="superscript"/>
        </w:rPr>
        <w:t>39</w:t>
      </w:r>
      <w:r w:rsidR="00E768D4" w:rsidRPr="009B5D6B">
        <w:fldChar w:fldCharType="end"/>
      </w:r>
      <w:r w:rsidRPr="009B5D6B">
        <w:t>. All structures were solved by Intrinsic Phasing method from SHELXT program</w:t>
      </w:r>
      <w:r w:rsidR="00A51C04" w:rsidRPr="009B5D6B">
        <w:fldChar w:fldCharType="begin"/>
      </w:r>
      <w:r w:rsidR="006706D4">
        <w:instrText xml:space="preserve"> ADDIN ZOTERO_ITEM CSL_CITATION {"citationID":"tVHMcwKQ","properties":{"formattedCitation":"\\super 40\\nosupersub{}","plainCitation":"40","noteIndex":0},"citationItems":[{"id":2617,"uris":["http://zotero.org/users/local/5hKs6pkN/items/4QFKJMPD"],"itemData":{"id":2617,"type":"article-journal","abstract":"The new computer program SHELXT employs a novel dual-space algorithm to solve the phase problem for single-crystal reflection data expanded to the space group P1. Missing data are taken into account and the resolution extended if necessary. All space groups in the specified Laue group are tested to find which are consistent with the P1 phases. After applying the resulting origin shifts and space-group symmetry, the solutions are subject to further dual-space recycling followed by a peak search and summation of the electron density around each peak. Elements are assigned to give the best fit to the integrated peak densities and if necessary additional elements are considered. An isotropic refinement is followed for non-centrosymmetric space groups by the calculation of a Flack parameter and, if appropriate, inversion of the structure. The structure is assembled to maximize its connectivity and centred optimally in the unit cell. SHELXT has already solved many thousand structures with a high success rate, and is optimized for multiprocessor computers. It is, however, unsuitable for severely disordered and twinned structures because it is based on the assumption that the structure consists of atoms.","container-title":"Acta Crystallographica Section A: Foundations and Advances","DOI":"10.1107/S2053273314026370","ISSN":"2053-2733","issue":"1","journalAbbreviation":"Acta Cryst A","language":"en","page":"3-8","source":"journals.iucr.org","title":"SHELXT – Integrated space-group and crystal-structure determination","volume":"71","author":[{"family":"Sheldrick","given":"G. M."}],"issued":{"date-parts":[["2015",1,1]]}}}],"schema":"https://github.com/citation-style-language/schema/raw/master/csl-citation.json"} </w:instrText>
      </w:r>
      <w:r w:rsidR="00A51C04" w:rsidRPr="009B5D6B">
        <w:fldChar w:fldCharType="separate"/>
      </w:r>
      <w:r w:rsidR="006706D4" w:rsidRPr="006706D4">
        <w:rPr>
          <w:vertAlign w:val="superscript"/>
        </w:rPr>
        <w:t>40</w:t>
      </w:r>
      <w:r w:rsidR="00A51C04" w:rsidRPr="009B5D6B">
        <w:fldChar w:fldCharType="end"/>
      </w:r>
      <w:r w:rsidRPr="009B5D6B">
        <w:t>, developed by successive difference Fourier syntheses, and refined by full-matrix least square on all F</w:t>
      </w:r>
      <w:r w:rsidRPr="009B5D6B">
        <w:rPr>
          <w:vertAlign w:val="superscript"/>
        </w:rPr>
        <w:t>2</w:t>
      </w:r>
      <w:r w:rsidRPr="009B5D6B">
        <w:t xml:space="preserve"> data using SHELX</w:t>
      </w:r>
      <w:r w:rsidR="00A51C04" w:rsidRPr="009B5D6B">
        <w:fldChar w:fldCharType="begin"/>
      </w:r>
      <w:r w:rsidR="006706D4">
        <w:instrText xml:space="preserve"> ADDIN ZOTERO_ITEM CSL_CITATION {"citationID":"QKG0yc40","properties":{"formattedCitation":"\\super 41\\nosupersub{}","plainCitation":"41","noteIndex":0},"citationItems":[{"id":2620,"uris":["http://zotero.org/users/local/5hKs6pkN/items/MLHEHFKZ"],"itemData":{"id":2620,"type":"article-journal","abstract":"The SHELX programs for crystal structure determination are reviewed by their author.","container-title":"Acta Crystallographica Section A: Foundations of Crystallography","DOI":"10.1107/S0108767307043930","ISSN":"0108-7673","issue":"1","journalAbbreviation":"Acta Cryst A","language":"en","page":"112-122","source":"journals.iucr.org","title":"A short history of SHELX","volume":"64","author":[{"family":"Sheldrick","given":"G. M."}],"issued":{"date-parts":[["2008",1,1]]}}}],"schema":"https://github.com/citation-style-language/schema/raw/master/csl-citation.json"} </w:instrText>
      </w:r>
      <w:r w:rsidR="00A51C04" w:rsidRPr="009B5D6B">
        <w:fldChar w:fldCharType="separate"/>
      </w:r>
      <w:r w:rsidR="006706D4" w:rsidRPr="006706D4">
        <w:rPr>
          <w:vertAlign w:val="superscript"/>
        </w:rPr>
        <w:t>41</w:t>
      </w:r>
      <w:r w:rsidR="00A51C04" w:rsidRPr="009B5D6B">
        <w:fldChar w:fldCharType="end"/>
      </w:r>
      <w:r w:rsidRPr="009B5D6B">
        <w:t xml:space="preserve"> via OLEX2 interface</w:t>
      </w:r>
      <w:r w:rsidR="00681EBC" w:rsidRPr="009B5D6B">
        <w:fldChar w:fldCharType="begin"/>
      </w:r>
      <w:r w:rsidR="006706D4">
        <w:instrText xml:space="preserve"> ADDIN ZOTERO_ITEM CSL_CITATION {"citationID":"228YVL91","properties":{"formattedCitation":"\\super 42\\nosupersub{}","plainCitation":"42","noteIndex":0},"citationItems":[{"id":2623,"uris":["http://zotero.org/users/local/5hKs6pkN/items/HWTNSNZR"],"itemData":{"id":2623,"type":"article-journal","abstract":"New software, OLEX2, has been developed for the determination, visualization and analysis of molecular crystal structures. The software has a portable mouse-driven workflow-oriented and fully comprehensive graphical user interface for structure solution, refinement and report generation, as well as novel tools for structure analysis. OLEX2 seamlessly links all aspects of the structure solution, refinement and publication process and presents them in a single workflow-driven package, with the ultimate goal of producing an application which will be useful to both chemists and crystallographers.","container-title":"Journal of Applied Crystallography","DOI":"10.1107/S0021889808042726","ISSN":"0021-8898","issue":"2","journalAbbreviation":"J Appl Cryst","language":"en","page":"339-341","source":"scripts.iucr.org","title":"OLEX2: a complete structure solution, refinement and analysis program","title-short":"OLEX2","volume":"42","author":[{"family":"Dolomanov","given":"O. V."},{"family":"Bourhis","given":"L. J."},{"family":"Gildea","given":"R. J."},{"family":"Howard","given":"J. a. K."},{"family":"Puschmann","given":"H."}],"issued":{"date-parts":[["2009",4,1]]}}}],"schema":"https://github.com/citation-style-language/schema/raw/master/csl-citation.json"} </w:instrText>
      </w:r>
      <w:r w:rsidR="00681EBC" w:rsidRPr="009B5D6B">
        <w:fldChar w:fldCharType="separate"/>
      </w:r>
      <w:r w:rsidR="006706D4" w:rsidRPr="006706D4">
        <w:rPr>
          <w:vertAlign w:val="superscript"/>
        </w:rPr>
        <w:t>42</w:t>
      </w:r>
      <w:r w:rsidR="00681EBC" w:rsidRPr="009B5D6B">
        <w:fldChar w:fldCharType="end"/>
      </w:r>
      <w:r w:rsidRPr="009B5D6B">
        <w:t>.</w:t>
      </w:r>
    </w:p>
    <w:p w14:paraId="7D15BB9C" w14:textId="77777777" w:rsidR="00F45158" w:rsidRPr="009B5D6B" w:rsidRDefault="00F45158" w:rsidP="00090845">
      <w:pPr>
        <w:spacing w:line="276" w:lineRule="auto"/>
        <w:jc w:val="both"/>
      </w:pPr>
      <w:r w:rsidRPr="009B5D6B">
        <w:t>Crystallographic information for the six reported structures can be obtained free of charge from the Cambridge Crystallographic Data Center (</w:t>
      </w:r>
      <w:hyperlink r:id="rId36" w:history="1">
        <w:r w:rsidRPr="009B5D6B">
          <w:rPr>
            <w:rStyle w:val="Hyperlink"/>
            <w:color w:val="auto"/>
          </w:rPr>
          <w:t>https://www.ccdc.cam.ac.uk/</w:t>
        </w:r>
      </w:hyperlink>
      <w:r w:rsidRPr="009B5D6B">
        <w:t>) upon referencing CCDC numbers in the crystallographic tables below.</w:t>
      </w:r>
    </w:p>
    <w:p w14:paraId="45CB4589" w14:textId="77777777" w:rsidR="00F45158" w:rsidRPr="009B5D6B" w:rsidRDefault="00F45158" w:rsidP="00090845">
      <w:pPr>
        <w:spacing w:line="276" w:lineRule="auto"/>
        <w:jc w:val="both"/>
      </w:pPr>
    </w:p>
    <w:p w14:paraId="223767F9" w14:textId="4106335F" w:rsidR="00F45158" w:rsidRPr="009B5D6B" w:rsidRDefault="00F45158" w:rsidP="00090845">
      <w:pPr>
        <w:spacing w:line="276" w:lineRule="auto"/>
        <w:jc w:val="both"/>
        <w:rPr>
          <w:b/>
        </w:rPr>
      </w:pPr>
      <w:r w:rsidRPr="009B5D6B">
        <w:rPr>
          <w:b/>
        </w:rPr>
        <w:t xml:space="preserve">Notes on </w:t>
      </w:r>
      <w:r w:rsidR="004D1D0A" w:rsidRPr="009B5D6B">
        <w:rPr>
          <w:b/>
        </w:rPr>
        <w:t>c</w:t>
      </w:r>
      <w:r w:rsidRPr="009B5D6B">
        <w:rPr>
          <w:b/>
        </w:rPr>
        <w:t xml:space="preserve">rystal </w:t>
      </w:r>
      <w:r w:rsidR="004D1D0A" w:rsidRPr="009B5D6B">
        <w:rPr>
          <w:b/>
        </w:rPr>
        <w:t>s</w:t>
      </w:r>
      <w:r w:rsidRPr="009B5D6B">
        <w:rPr>
          <w:b/>
        </w:rPr>
        <w:t xml:space="preserve">tructures, </w:t>
      </w:r>
      <w:r w:rsidR="004D1D0A" w:rsidRPr="009B5D6B">
        <w:rPr>
          <w:b/>
        </w:rPr>
        <w:t>r</w:t>
      </w:r>
      <w:r w:rsidRPr="009B5D6B">
        <w:rPr>
          <w:b/>
        </w:rPr>
        <w:t xml:space="preserve">efinement, </w:t>
      </w:r>
      <w:r w:rsidR="004D1D0A" w:rsidRPr="009B5D6B">
        <w:rPr>
          <w:b/>
        </w:rPr>
        <w:t>m</w:t>
      </w:r>
      <w:r w:rsidRPr="009B5D6B">
        <w:rPr>
          <w:b/>
        </w:rPr>
        <w:t xml:space="preserve">odeling of </w:t>
      </w:r>
      <w:r w:rsidR="004D1D0A" w:rsidRPr="009B5D6B">
        <w:rPr>
          <w:b/>
        </w:rPr>
        <w:t>d</w:t>
      </w:r>
      <w:r w:rsidRPr="009B5D6B">
        <w:rPr>
          <w:b/>
        </w:rPr>
        <w:t>isorder</w:t>
      </w:r>
      <w:r w:rsidR="004D1D0A" w:rsidRPr="009B5D6B">
        <w:rPr>
          <w:b/>
        </w:rPr>
        <w:t>, and solvent void space</w:t>
      </w:r>
    </w:p>
    <w:p w14:paraId="429C6EB5" w14:textId="6B1E9BF3" w:rsidR="00F45158" w:rsidRPr="009B5D6B" w:rsidRDefault="00F45158" w:rsidP="00090845">
      <w:pPr>
        <w:spacing w:line="276" w:lineRule="auto"/>
        <w:jc w:val="both"/>
        <w:rPr>
          <w:bCs/>
        </w:rPr>
      </w:pPr>
      <w:r w:rsidRPr="009B5D6B">
        <w:rPr>
          <w:bCs/>
        </w:rPr>
        <w:t xml:space="preserve">Due to safety protocol any curium containing crystals were collected under the </w:t>
      </w:r>
      <w:proofErr w:type="spellStart"/>
      <w:r w:rsidRPr="009B5D6B">
        <w:rPr>
          <w:bCs/>
        </w:rPr>
        <w:t>MicroRT</w:t>
      </w:r>
      <w:proofErr w:type="spellEnd"/>
      <w:r w:rsidRPr="009B5D6B">
        <w:rPr>
          <w:bCs/>
        </w:rPr>
        <w:t xml:space="preserve"> Capillaries 37</w:t>
      </w:r>
      <w:r w:rsidR="0022465C" w:rsidRPr="009B5D6B">
        <w:rPr>
          <w:bCs/>
        </w:rPr>
        <w:t xml:space="preserve"> </w:t>
      </w:r>
      <w:r w:rsidRPr="009B5D6B">
        <w:rPr>
          <w:bCs/>
        </w:rPr>
        <w:t xml:space="preserve">mm. Although, x-ray transparent at certain angles the background intensity increased resulting in poor signal-to-noise ratio, resulting in the use of some restraints. </w:t>
      </w:r>
    </w:p>
    <w:p w14:paraId="470D4D95" w14:textId="482E53BF" w:rsidR="0022465C" w:rsidRPr="009B5D6B" w:rsidRDefault="0022465C" w:rsidP="0022465C">
      <w:pPr>
        <w:spacing w:line="276" w:lineRule="auto"/>
        <w:jc w:val="both"/>
      </w:pPr>
      <w:r w:rsidRPr="009B5D6B">
        <w:rPr>
          <w:bCs/>
        </w:rPr>
        <w:t xml:space="preserve">As such two main A-alerts appear consistently across the structures. The first being </w:t>
      </w:r>
      <w:r w:rsidR="00F036E5" w:rsidRPr="009B5D6B">
        <w:rPr>
          <w:bCs/>
        </w:rPr>
        <w:t>“</w:t>
      </w:r>
      <w:r w:rsidRPr="009B5D6B">
        <w:t xml:space="preserve">PLAT910_ALERT_3_B Missing # of FCF Reflection(s) Below </w:t>
      </w:r>
      <w:proofErr w:type="gramStart"/>
      <w:r w:rsidRPr="009B5D6B">
        <w:t>Theta(</w:t>
      </w:r>
      <w:proofErr w:type="gramEnd"/>
      <w:r w:rsidRPr="009B5D6B">
        <w:t>Min)</w:t>
      </w:r>
      <w:r w:rsidR="00F036E5" w:rsidRPr="009B5D6B">
        <w:t>”</w:t>
      </w:r>
      <w:r w:rsidRPr="009B5D6B">
        <w:t xml:space="preserve">. The low intensity of these reflections is attributed to the safety features </w:t>
      </w:r>
      <w:r w:rsidR="00223D11" w:rsidRPr="009B5D6B">
        <w:t>required</w:t>
      </w:r>
      <w:r w:rsidRPr="009B5D6B">
        <w:t xml:space="preserve"> to collect </w:t>
      </w:r>
      <w:r w:rsidR="00223D11" w:rsidRPr="009B5D6B">
        <w:t>SCXRD</w:t>
      </w:r>
      <w:r w:rsidRPr="009B5D6B">
        <w:t xml:space="preserve"> data </w:t>
      </w:r>
      <w:r w:rsidR="00223D11" w:rsidRPr="009B5D6B">
        <w:t>on transuranic samples</w:t>
      </w:r>
      <w:r w:rsidRPr="009B5D6B">
        <w:t xml:space="preserve">. The second common alert is </w:t>
      </w:r>
      <w:r w:rsidR="00F036E5" w:rsidRPr="009B5D6B">
        <w:t>“</w:t>
      </w:r>
      <w:r w:rsidRPr="009B5D6B">
        <w:t>PLAT972_ALERT_2_A</w:t>
      </w:r>
      <w:r w:rsidR="00F036E5" w:rsidRPr="009B5D6B">
        <w:t>”</w:t>
      </w:r>
      <w:r w:rsidRPr="009B5D6B">
        <w:t xml:space="preserve">, this alert is attributed to the high x-ray absorption of the structures that result in relatively high residual Q-peaks near heavy atoms. Absorption correction was performed using Empirical absorption correction applied before frame scaling. Several other methods were employed before ultimately using a combination of Analytical absorption correction and </w:t>
      </w:r>
      <w:r w:rsidR="00F036E5" w:rsidRPr="009B5D6B">
        <w:t>“</w:t>
      </w:r>
      <w:proofErr w:type="spellStart"/>
      <w:r w:rsidRPr="009B5D6B">
        <w:t>Mutli</w:t>
      </w:r>
      <w:proofErr w:type="spellEnd"/>
      <w:r w:rsidRPr="009B5D6B">
        <w:t>-scan</w:t>
      </w:r>
      <w:r w:rsidR="00F036E5" w:rsidRPr="009B5D6B">
        <w:t>”</w:t>
      </w:r>
      <w:r w:rsidRPr="009B5D6B">
        <w:t xml:space="preserve"> using the Scale3 Abspack</w:t>
      </w:r>
      <w:r w:rsidR="00F036E5" w:rsidRPr="009B5D6B">
        <w:t>.</w:t>
      </w:r>
      <w:r w:rsidRPr="009B5D6B">
        <w:rPr>
          <w:vertAlign w:val="superscript"/>
        </w:rPr>
        <w:t>4</w:t>
      </w:r>
      <w:r w:rsidR="00F036E5" w:rsidRPr="009B5D6B">
        <w:rPr>
          <w:vertAlign w:val="superscript"/>
        </w:rPr>
        <w:t>1</w:t>
      </w:r>
      <w:r w:rsidRPr="009B5D6B">
        <w:t xml:space="preserve"> </w:t>
      </w:r>
      <w:r w:rsidR="00F036E5" w:rsidRPr="009B5D6B">
        <w:t>R</w:t>
      </w:r>
      <w:r w:rsidRPr="009B5D6B">
        <w:t xml:space="preserve">esulting </w:t>
      </w:r>
      <w:proofErr w:type="spellStart"/>
      <w:r w:rsidRPr="009B5D6B">
        <w:t>R</w:t>
      </w:r>
      <w:r w:rsidRPr="009B5D6B">
        <w:rPr>
          <w:vertAlign w:val="subscript"/>
        </w:rPr>
        <w:t>int</w:t>
      </w:r>
      <w:proofErr w:type="spellEnd"/>
      <w:r w:rsidRPr="009B5D6B">
        <w:t xml:space="preserve"> after absorption correction dropped for each structure </w:t>
      </w:r>
      <w:r w:rsidR="00F036E5" w:rsidRPr="009B5D6B">
        <w:t xml:space="preserve">by </w:t>
      </w:r>
      <w:r w:rsidRPr="009B5D6B">
        <w:t>approximately 3%. Nevertheless, large residual electron density less than 1 Å away from the tungsten atoms remained.</w:t>
      </w:r>
    </w:p>
    <w:p w14:paraId="5725251A" w14:textId="77777777" w:rsidR="0022465C" w:rsidRPr="009B5D6B" w:rsidRDefault="0022465C" w:rsidP="00090845">
      <w:pPr>
        <w:spacing w:line="276" w:lineRule="auto"/>
        <w:jc w:val="both"/>
        <w:rPr>
          <w:bCs/>
        </w:rPr>
      </w:pPr>
    </w:p>
    <w:p w14:paraId="0EA90DA6" w14:textId="70F8BCB4" w:rsidR="00414444" w:rsidRPr="009B5D6B" w:rsidRDefault="00806269" w:rsidP="00090845">
      <w:pPr>
        <w:spacing w:line="276" w:lineRule="auto"/>
        <w:jc w:val="both"/>
        <w:rPr>
          <w:bCs/>
        </w:rPr>
      </w:pPr>
      <w:r w:rsidRPr="009B5D6B">
        <w:rPr>
          <w:bCs/>
        </w:rPr>
        <w:t>Additionally</w:t>
      </w:r>
      <w:r w:rsidR="0022465C" w:rsidRPr="009B5D6B">
        <w:rPr>
          <w:bCs/>
        </w:rPr>
        <w:t>,</w:t>
      </w:r>
      <w:r w:rsidRPr="009B5D6B">
        <w:rPr>
          <w:bCs/>
        </w:rPr>
        <w:t xml:space="preserve"> some crystals exhibit solvent accessible void-space, where a solvent mask was applied to calculate the electron density and this the number of disordered water molecules that could not be </w:t>
      </w:r>
      <w:r w:rsidR="008A6E70" w:rsidRPr="009B5D6B">
        <w:rPr>
          <w:bCs/>
        </w:rPr>
        <w:t>individually refined.</w:t>
      </w:r>
      <w:r w:rsidR="00414444" w:rsidRPr="009B5D6B">
        <w:rPr>
          <w:bCs/>
        </w:rPr>
        <w:t xml:space="preserve"> In each case, the electron count was in good agreement with the solvent accessible void volume, assuming 30 - 40 Å</w:t>
      </w:r>
      <w:r w:rsidR="00414444" w:rsidRPr="009B5D6B">
        <w:rPr>
          <w:bCs/>
          <w:vertAlign w:val="superscript"/>
        </w:rPr>
        <w:t xml:space="preserve">3 </w:t>
      </w:r>
      <w:r w:rsidR="00414444" w:rsidRPr="009B5D6B">
        <w:rPr>
          <w:bCs/>
        </w:rPr>
        <w:t>per water molecule</w:t>
      </w:r>
      <w:r w:rsidR="0087096D" w:rsidRPr="009B5D6B">
        <w:rPr>
          <w:bCs/>
        </w:rPr>
        <w:t xml:space="preserve"> </w:t>
      </w:r>
      <w:r w:rsidR="0087096D" w:rsidRPr="009B5D6B">
        <w:rPr>
          <w:bCs/>
        </w:rPr>
        <w:fldChar w:fldCharType="begin"/>
      </w:r>
      <w:r w:rsidR="006706D4">
        <w:rPr>
          <w:bCs/>
        </w:rPr>
        <w:instrText xml:space="preserve"> ADDIN ZOTERO_ITEM CSL_CITATION {"citationID":"oljhiXEL","properties":{"formattedCitation":"\\super 43\\uc0\\u8211{}45\\nosupersub{}","plainCitation":"43–45","noteIndex":0},"citationItems":[{"id":2627,"uris":["http://zotero.org/users/local/5hKs6pkN/items/VB342VP3"],"itemData":{"id":2627,"type":"article-journal","container-title":"Acta Crystallographica Section A","DOI":"10.1107/S0108767389011189","ISSN":"1600-5724","issue":"3","language":"en","page":"194-201","source":"Wiley Online Library","title":"BYPASS: an effective method for the refinement of crystal structures containing disordered solvent regions","title-short":"BYPASS","volume":"46","author":[{"family":"Van Der Sluis","given":"P."},{"family":"Spek","given":"A. L."}],"issued":{"date-parts":[["1990"]]}}},{"id":2629,"uris":["http://zotero.org/users/local/5hKs6pkN/items/L6KA2L9M"],"itemData":{"id":2629,"type":"article-journal","abstract":"The effective volumes of waters of crystallization have been determined for 27 hydrate/parent systems, with a median value of 22.8 Å3. These results may be helpful in assessing and predicting hydrate crystal structures.","container-title":"Acta Crystallographica Section B: Structural Science, Crystal Engineering and Materials","DOI":"10.1107/S2052520619010436","ISSN":"2052-5206","issue":"5","journalAbbreviation":"Acta Cryst B","language":"en","page":"784-787","source":"scripts.iucr.org","title":"The effective volumes of waters of crystallization: non-ionic pharmaceutical systems","title-short":"The effective volumes of waters of crystallization","volume":"75","author":[{"family":"Glasser","given":"L."}],"issued":{"date-parts":[["2019",10,1]]}}},{"id":2632,"uris":["http://zotero.org/users/local/5hKs6pkN/items/RQPC495D"],"itemData":{"id":2632,"type":"article-journal","abstract":"We investigate the effective molecular volumes of waters of crystallization for 182 ionic materials as a function of their degree of hydration (the “effective” volume being the difference per water of hydration between the formula unit volumes of hydrates, including the parent anhydrate). We establish a median effective H2O molecular volume of 0.024(2) nm3, a value which is somewhat smaller than the ambient molecular volume of liquid water, 0.0299 nm3. The effective water of crystallization volumes increase slightly as the degree of hydration increases toward an apparent upper limit of about 18 water molecules, as is also observed in the behavior of the Gibbs energies of hydration. Our data include not only common ionic solids with inorganic anions but also organic anions and the zwitterionic l-amino acids; their effective volumes are commensurate with the values for the common ionic solids and thus also close to the molecular volume of liquid water. We provide two examples of the application of these principles to organic systems, yielding similar values for the effective volume of hydration. We demonstrate how these volumes may be used in the prediction of various thermodynamic values of hydrates and their parent anhydrates.","container-title":"Crystal Growth &amp; Design","DOI":"10.1021/acs.cgd.9b00290","ISSN":"1528-7483","issue":"6","journalAbbreviation":"Crystal Growth &amp; Design","page":"3397-3401","source":"ACS Publications","title":"Effective Volumes of Waters of Crystallization: Ionic Systems","title-short":"Effective Volumes of Waters of Crystallization","volume":"19","author":[{"family":"Glasser","given":"Leslie"}],"issued":{"date-parts":[["2019",6,5]]}}}],"schema":"https://github.com/citation-style-language/schema/raw/master/csl-citation.json"} </w:instrText>
      </w:r>
      <w:r w:rsidR="0087096D" w:rsidRPr="009B5D6B">
        <w:rPr>
          <w:bCs/>
        </w:rPr>
        <w:fldChar w:fldCharType="separate"/>
      </w:r>
      <w:r w:rsidR="006706D4" w:rsidRPr="006706D4">
        <w:rPr>
          <w:vertAlign w:val="superscript"/>
        </w:rPr>
        <w:t>43–45</w:t>
      </w:r>
      <w:r w:rsidR="0087096D" w:rsidRPr="009B5D6B">
        <w:rPr>
          <w:bCs/>
        </w:rPr>
        <w:fldChar w:fldCharType="end"/>
      </w:r>
      <w:r w:rsidR="00414444" w:rsidRPr="009B5D6B">
        <w:rPr>
          <w:bCs/>
        </w:rPr>
        <w:t>. As such the electron count was used to describe the solvent mask. Any residual q-peaks are from after the application of the solvent mask.</w:t>
      </w:r>
    </w:p>
    <w:p w14:paraId="3F584A13" w14:textId="067D4A16" w:rsidR="00806269" w:rsidRPr="009B5D6B" w:rsidRDefault="00806269" w:rsidP="00090845">
      <w:pPr>
        <w:spacing w:line="276" w:lineRule="auto"/>
        <w:jc w:val="both"/>
        <w:rPr>
          <w:bCs/>
        </w:rPr>
      </w:pPr>
    </w:p>
    <w:p w14:paraId="064FF8E3" w14:textId="3B228521" w:rsidR="00F45158" w:rsidRPr="009B5D6B" w:rsidRDefault="0084228D" w:rsidP="00090845">
      <w:pPr>
        <w:spacing w:line="276" w:lineRule="auto"/>
        <w:jc w:val="both"/>
        <w:rPr>
          <w:bCs/>
        </w:rPr>
      </w:pPr>
      <w:r w:rsidRPr="009B5D6B">
        <w:rPr>
          <w:bCs/>
        </w:rPr>
        <w:lastRenderedPageBreak/>
        <w:t>Furthermore, individual hydrogen atoms could not be refined, as such they have been omitted in the reported molecular weight.</w:t>
      </w:r>
      <w:r w:rsidR="00F036E5" w:rsidRPr="009B5D6B">
        <w:rPr>
          <w:bCs/>
        </w:rPr>
        <w:t xml:space="preserve"> </w:t>
      </w:r>
      <w:r w:rsidR="00F45158" w:rsidRPr="009B5D6B">
        <w:rPr>
          <w:bCs/>
        </w:rPr>
        <w:t xml:space="preserve">Individual cases </w:t>
      </w:r>
      <w:r w:rsidR="00F036E5" w:rsidRPr="009B5D6B">
        <w:rPr>
          <w:bCs/>
        </w:rPr>
        <w:t xml:space="preserve">are </w:t>
      </w:r>
      <w:r w:rsidR="00F45158" w:rsidRPr="009B5D6B">
        <w:rPr>
          <w:bCs/>
        </w:rPr>
        <w:t>discussed below.</w:t>
      </w:r>
    </w:p>
    <w:p w14:paraId="4DA36986" w14:textId="11142B20" w:rsidR="00A65E10" w:rsidRPr="009B5D6B" w:rsidRDefault="00A65E10" w:rsidP="00090845">
      <w:pPr>
        <w:spacing w:line="276" w:lineRule="auto"/>
        <w:jc w:val="both"/>
        <w:rPr>
          <w:bCs/>
        </w:rPr>
      </w:pPr>
    </w:p>
    <w:p w14:paraId="3C573512" w14:textId="77777777" w:rsidR="00A65E10" w:rsidRPr="009B5D6B" w:rsidRDefault="00A65E10" w:rsidP="00090845">
      <w:pPr>
        <w:spacing w:line="276" w:lineRule="auto"/>
        <w:jc w:val="both"/>
        <w:rPr>
          <w:b/>
          <w:bCs/>
          <w:sz w:val="56"/>
          <w:szCs w:val="52"/>
        </w:rPr>
      </w:pPr>
      <w:r w:rsidRPr="009B5D6B">
        <w:rPr>
          <w:b/>
          <w:bCs/>
        </w:rPr>
        <w:t>Structure description:</w:t>
      </w:r>
    </w:p>
    <w:p w14:paraId="789BC296" w14:textId="5FBF843A" w:rsidR="00A65E10" w:rsidRPr="009B5D6B" w:rsidRDefault="00A65E10" w:rsidP="00090845">
      <w:pPr>
        <w:spacing w:line="276" w:lineRule="auto"/>
        <w:jc w:val="both"/>
        <w:rPr>
          <w:shd w:val="clear" w:color="auto" w:fill="FFFFFF"/>
        </w:rPr>
      </w:pPr>
      <w:r w:rsidRPr="009B5D6B">
        <w:t>Briefly, the parent Keggin structure, (PW</w:t>
      </w:r>
      <w:r w:rsidRPr="009B5D6B">
        <w:rPr>
          <w:vertAlign w:val="subscript"/>
        </w:rPr>
        <w:t>12</w:t>
      </w:r>
      <w:r w:rsidRPr="009B5D6B">
        <w:t>O</w:t>
      </w:r>
      <w:r w:rsidRPr="009B5D6B">
        <w:rPr>
          <w:vertAlign w:val="subscript"/>
        </w:rPr>
        <w:t>40</w:t>
      </w:r>
      <w:r w:rsidRPr="009B5D6B">
        <w:t>)</w:t>
      </w:r>
      <w:r w:rsidRPr="009B5D6B">
        <w:rPr>
          <w:vertAlign w:val="superscript"/>
        </w:rPr>
        <w:t>3-</w:t>
      </w:r>
      <w:r w:rsidRPr="009B5D6B">
        <w:rPr>
          <w:vertAlign w:val="subscript"/>
        </w:rPr>
        <w:t xml:space="preserve"> </w:t>
      </w:r>
      <w:r w:rsidRPr="009B5D6B">
        <w:t>of which PW</w:t>
      </w:r>
      <w:r w:rsidRPr="009B5D6B">
        <w:rPr>
          <w:vertAlign w:val="subscript"/>
        </w:rPr>
        <w:t>11</w:t>
      </w:r>
      <w:r w:rsidRPr="009B5D6B">
        <w:t xml:space="preserve"> is derived is comprised of a central tetrahedral PO</w:t>
      </w:r>
      <w:r w:rsidRPr="009B5D6B">
        <w:rPr>
          <w:vertAlign w:val="subscript"/>
        </w:rPr>
        <w:t>4</w:t>
      </w:r>
      <w:r w:rsidRPr="009B5D6B">
        <w:t xml:space="preserve"> (or BO</w:t>
      </w:r>
      <w:r w:rsidRPr="009B5D6B">
        <w:rPr>
          <w:vertAlign w:val="subscript"/>
        </w:rPr>
        <w:t>4</w:t>
      </w:r>
      <w:r w:rsidRPr="009B5D6B">
        <w:t xml:space="preserve"> for BW</w:t>
      </w:r>
      <w:r w:rsidRPr="009B5D6B">
        <w:rPr>
          <w:vertAlign w:val="subscript"/>
        </w:rPr>
        <w:t>11</w:t>
      </w:r>
      <w:r w:rsidRPr="009B5D6B">
        <w:t xml:space="preserve">) </w:t>
      </w:r>
      <w:r w:rsidRPr="009B5D6B">
        <w:rPr>
          <w:shd w:val="clear" w:color="auto" w:fill="FFFFFF"/>
        </w:rPr>
        <w:t>caged by 12 octahedral WO</w:t>
      </w:r>
      <w:r w:rsidRPr="009B5D6B">
        <w:rPr>
          <w:shd w:val="clear" w:color="auto" w:fill="FFFFFF"/>
          <w:vertAlign w:val="subscript"/>
        </w:rPr>
        <w:t>6</w:t>
      </w:r>
      <w:r w:rsidRPr="009B5D6B">
        <w:rPr>
          <w:shd w:val="clear" w:color="auto" w:fill="FFFFFF"/>
        </w:rPr>
        <w:t> units linked to one another by the neighboring oxygen atoms (</w:t>
      </w:r>
      <w:r w:rsidRPr="009B5D6B">
        <w:t>Fig. 6</w:t>
      </w:r>
      <w:r w:rsidRPr="009B5D6B">
        <w:rPr>
          <w:shd w:val="clear" w:color="auto" w:fill="FFFFFF"/>
        </w:rPr>
        <w:t>). Another view is by considering four sets of W</w:t>
      </w:r>
      <w:r w:rsidRPr="009B5D6B">
        <w:rPr>
          <w:shd w:val="clear" w:color="auto" w:fill="FFFFFF"/>
          <w:vertAlign w:val="subscript"/>
        </w:rPr>
        <w:t>3</w:t>
      </w:r>
      <w:r w:rsidRPr="009B5D6B">
        <w:rPr>
          <w:shd w:val="clear" w:color="auto" w:fill="FFFFFF"/>
        </w:rPr>
        <w:t>O</w:t>
      </w:r>
      <w:r w:rsidRPr="009B5D6B">
        <w:rPr>
          <w:shd w:val="clear" w:color="auto" w:fill="FFFFFF"/>
          <w:vertAlign w:val="subscript"/>
        </w:rPr>
        <w:t>13</w:t>
      </w:r>
      <w:r w:rsidRPr="009B5D6B">
        <w:rPr>
          <w:shd w:val="clear" w:color="auto" w:fill="FFFFFF"/>
        </w:rPr>
        <w:t xml:space="preserve"> trimers linked to one another. The isomeric nature of the Keggin structure comes from these trimers, were each on can be rotated by 60° leading to five potential isomers</w:t>
      </w:r>
      <w:r w:rsidR="008D4C71" w:rsidRPr="009B5D6B">
        <w:rPr>
          <w:shd w:val="clear" w:color="auto" w:fill="FFFFFF"/>
        </w:rPr>
        <w:t xml:space="preserve"> (Fig. 6b-c)</w:t>
      </w:r>
      <w:r w:rsidRPr="009B5D6B">
        <w:rPr>
          <w:shd w:val="clear" w:color="auto" w:fill="FFFFFF"/>
        </w:rPr>
        <w:t xml:space="preserve">. </w:t>
      </w:r>
    </w:p>
    <w:p w14:paraId="4DC71E40" w14:textId="77777777" w:rsidR="00A65E10" w:rsidRPr="009B5D6B" w:rsidRDefault="00A65E10" w:rsidP="00090845">
      <w:pPr>
        <w:spacing w:line="276" w:lineRule="auto"/>
        <w:jc w:val="both"/>
        <w:rPr>
          <w:bCs/>
        </w:rPr>
      </w:pPr>
    </w:p>
    <w:p w14:paraId="450BDBDB" w14:textId="77777777" w:rsidR="00F45158" w:rsidRPr="009B5D6B" w:rsidRDefault="00F45158" w:rsidP="00090845">
      <w:pPr>
        <w:spacing w:line="276" w:lineRule="auto"/>
        <w:jc w:val="both"/>
        <w:rPr>
          <w:bCs/>
        </w:rPr>
      </w:pPr>
    </w:p>
    <w:p w14:paraId="2E43EB4A" w14:textId="22DF5706" w:rsidR="00660D35" w:rsidRPr="009B5D6B" w:rsidRDefault="00660D35" w:rsidP="00660D35">
      <w:pPr>
        <w:spacing w:line="276" w:lineRule="auto"/>
        <w:contextualSpacing/>
        <w:jc w:val="both"/>
        <w:rPr>
          <w:b/>
          <w:bCs/>
          <w:sz w:val="28"/>
          <w:szCs w:val="28"/>
        </w:rPr>
      </w:pPr>
      <w:r w:rsidRPr="009B5D6B">
        <w:rPr>
          <w:b/>
          <w:bCs/>
          <w:sz w:val="28"/>
          <w:szCs w:val="28"/>
        </w:rPr>
        <w:t xml:space="preserve">Detailed crystallographic information on the </w:t>
      </w:r>
      <w:r w:rsidR="007B4C26" w:rsidRPr="009B5D6B">
        <w:rPr>
          <w:b/>
          <w:bCs/>
          <w:sz w:val="28"/>
          <w:szCs w:val="28"/>
        </w:rPr>
        <w:t>eight</w:t>
      </w:r>
      <w:r w:rsidRPr="009B5D6B">
        <w:rPr>
          <w:b/>
          <w:bCs/>
          <w:sz w:val="28"/>
          <w:szCs w:val="28"/>
        </w:rPr>
        <w:t xml:space="preserve"> lanthanide-POM</w:t>
      </w:r>
      <w:r w:rsidR="007B4C26" w:rsidRPr="009B5D6B">
        <w:rPr>
          <w:b/>
          <w:bCs/>
          <w:sz w:val="28"/>
          <w:szCs w:val="28"/>
        </w:rPr>
        <w:t xml:space="preserve"> single crystal XRD structures reported</w:t>
      </w:r>
      <w:r w:rsidRPr="009B5D6B">
        <w:rPr>
          <w:b/>
          <w:bCs/>
          <w:sz w:val="28"/>
          <w:szCs w:val="28"/>
        </w:rPr>
        <w:t xml:space="preserve"> in this work.</w:t>
      </w:r>
    </w:p>
    <w:p w14:paraId="7296D37B" w14:textId="77777777" w:rsidR="00660D35" w:rsidRPr="009B5D6B" w:rsidRDefault="00660D35" w:rsidP="00D83880">
      <w:pPr>
        <w:jc w:val="both"/>
        <w:rPr>
          <w:b/>
          <w:bCs/>
        </w:rPr>
      </w:pPr>
    </w:p>
    <w:p w14:paraId="3A5C6974" w14:textId="57DD9AB0" w:rsidR="00D83880" w:rsidRPr="009B5D6B" w:rsidRDefault="004302E6" w:rsidP="00D83880">
      <w:pPr>
        <w:jc w:val="both"/>
      </w:pPr>
      <w:bookmarkStart w:id="41" w:name="_Toc106699142"/>
      <w:r>
        <w:rPr>
          <w:rStyle w:val="Heading3Char"/>
        </w:rPr>
        <w:t xml:space="preserve">Table </w:t>
      </w:r>
      <w:r w:rsidR="00660D35" w:rsidRPr="009B5D6B">
        <w:rPr>
          <w:rStyle w:val="Heading3Char"/>
        </w:rPr>
        <w:t>6– part 1/2</w:t>
      </w:r>
      <w:r w:rsidR="00D83880" w:rsidRPr="009B5D6B">
        <w:rPr>
          <w:rStyle w:val="Heading3Char"/>
        </w:rPr>
        <w:t>.</w:t>
      </w:r>
      <w:r w:rsidR="00D83880" w:rsidRPr="009B5D6B">
        <w:rPr>
          <w:rStyle w:val="Heading3Char"/>
          <w:b w:val="0"/>
          <w:bCs w:val="0"/>
        </w:rPr>
        <w:t xml:space="preserve"> </w:t>
      </w:r>
      <w:r w:rsidR="00D83880" w:rsidRPr="009B5D6B">
        <w:rPr>
          <w:rStyle w:val="Heading3Char"/>
        </w:rPr>
        <w:t>Crystallographic information of Ln-POMs.</w:t>
      </w:r>
      <w:bookmarkEnd w:id="41"/>
    </w:p>
    <w:tbl>
      <w:tblPr>
        <w:tblStyle w:val="PlainTable4"/>
        <w:tblW w:w="9450" w:type="dxa"/>
        <w:tblLook w:val="04A0" w:firstRow="1" w:lastRow="0" w:firstColumn="1" w:lastColumn="0" w:noHBand="0" w:noVBand="1"/>
      </w:tblPr>
      <w:tblGrid>
        <w:gridCol w:w="2306"/>
        <w:gridCol w:w="1787"/>
        <w:gridCol w:w="1977"/>
        <w:gridCol w:w="1836"/>
        <w:gridCol w:w="1641"/>
      </w:tblGrid>
      <w:tr w:rsidR="009B5D6B" w:rsidRPr="009B5D6B" w14:paraId="3F56DCD8" w14:textId="77777777" w:rsidTr="00051333">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51" w:type="dxa"/>
            <w:noWrap/>
            <w:hideMark/>
          </w:tcPr>
          <w:p w14:paraId="0646621B" w14:textId="77777777" w:rsidR="00D83880" w:rsidRPr="009B5D6B" w:rsidRDefault="00D83880" w:rsidP="00A956C8">
            <w:pPr>
              <w:jc w:val="both"/>
              <w:rPr>
                <w:rFonts w:ascii="Times" w:hAnsi="Times" w:cs="Calibri"/>
                <w:sz w:val="18"/>
                <w:szCs w:val="18"/>
              </w:rPr>
            </w:pPr>
            <w:bookmarkStart w:id="42" w:name="_Hlk90217980"/>
            <w:r w:rsidRPr="009B5D6B">
              <w:rPr>
                <w:rFonts w:ascii="Times" w:hAnsi="Times" w:cs="Calibri"/>
                <w:sz w:val="18"/>
                <w:szCs w:val="18"/>
              </w:rPr>
              <w:t>Identification code</w:t>
            </w:r>
          </w:p>
        </w:tc>
        <w:tc>
          <w:tcPr>
            <w:tcW w:w="1787" w:type="dxa"/>
            <w:noWrap/>
            <w:hideMark/>
          </w:tcPr>
          <w:p w14:paraId="552E6CEA" w14:textId="77777777" w:rsidR="00D83880" w:rsidRPr="009B5D6B" w:rsidRDefault="00D83880" w:rsidP="00A956C8">
            <w:pPr>
              <w:jc w:val="both"/>
              <w:cnfStyle w:val="100000000000" w:firstRow="1" w:lastRow="0" w:firstColumn="0" w:lastColumn="0" w:oddVBand="0" w:evenVBand="0" w:oddHBand="0" w:evenHBand="0" w:firstRowFirstColumn="0" w:firstRowLastColumn="0" w:lastRowFirstColumn="0" w:lastRowLastColumn="0"/>
              <w:rPr>
                <w:rFonts w:ascii="Times" w:hAnsi="Times" w:cs="Calibri"/>
                <w:sz w:val="22"/>
                <w:szCs w:val="22"/>
              </w:rPr>
            </w:pPr>
            <w:r w:rsidRPr="009B5D6B">
              <w:rPr>
                <w:rFonts w:ascii="Times" w:hAnsi="Times" w:cs="Calibri"/>
                <w:sz w:val="22"/>
                <w:szCs w:val="22"/>
              </w:rPr>
              <w:t>NdBW</w:t>
            </w:r>
            <w:r w:rsidRPr="009B5D6B">
              <w:rPr>
                <w:rFonts w:ascii="Times" w:hAnsi="Times" w:cs="Calibri"/>
                <w:sz w:val="22"/>
                <w:szCs w:val="22"/>
                <w:vertAlign w:val="subscript"/>
              </w:rPr>
              <w:t>11</w:t>
            </w:r>
          </w:p>
        </w:tc>
        <w:tc>
          <w:tcPr>
            <w:tcW w:w="1977" w:type="dxa"/>
            <w:noWrap/>
            <w:hideMark/>
          </w:tcPr>
          <w:p w14:paraId="7115354E" w14:textId="77777777" w:rsidR="00D83880" w:rsidRPr="009B5D6B" w:rsidRDefault="00D83880" w:rsidP="00A956C8">
            <w:pPr>
              <w:jc w:val="both"/>
              <w:cnfStyle w:val="100000000000" w:firstRow="1" w:lastRow="0" w:firstColumn="0" w:lastColumn="0" w:oddVBand="0" w:evenVBand="0" w:oddHBand="0" w:evenHBand="0" w:firstRowFirstColumn="0" w:firstRowLastColumn="0" w:lastRowFirstColumn="0" w:lastRowLastColumn="0"/>
              <w:rPr>
                <w:rFonts w:ascii="Times" w:hAnsi="Times" w:cs="Calibri"/>
                <w:sz w:val="22"/>
                <w:szCs w:val="22"/>
              </w:rPr>
            </w:pPr>
            <w:r w:rsidRPr="009B5D6B">
              <w:rPr>
                <w:rFonts w:ascii="Times" w:hAnsi="Times" w:cs="Calibri"/>
                <w:sz w:val="22"/>
                <w:szCs w:val="22"/>
              </w:rPr>
              <w:t>SmBW</w:t>
            </w:r>
            <w:r w:rsidRPr="009B5D6B">
              <w:rPr>
                <w:rFonts w:ascii="Times" w:hAnsi="Times" w:cs="Calibri"/>
                <w:sz w:val="22"/>
                <w:szCs w:val="22"/>
                <w:vertAlign w:val="subscript"/>
              </w:rPr>
              <w:t>11</w:t>
            </w:r>
          </w:p>
        </w:tc>
        <w:tc>
          <w:tcPr>
            <w:tcW w:w="1794" w:type="dxa"/>
            <w:noWrap/>
            <w:hideMark/>
          </w:tcPr>
          <w:p w14:paraId="55AAEB8B" w14:textId="77777777" w:rsidR="00D83880" w:rsidRPr="009B5D6B" w:rsidRDefault="00D83880" w:rsidP="00A956C8">
            <w:pPr>
              <w:jc w:val="both"/>
              <w:cnfStyle w:val="100000000000" w:firstRow="1" w:lastRow="0" w:firstColumn="0" w:lastColumn="0" w:oddVBand="0" w:evenVBand="0" w:oddHBand="0" w:evenHBand="0" w:firstRowFirstColumn="0" w:firstRowLastColumn="0" w:lastRowFirstColumn="0" w:lastRowLastColumn="0"/>
              <w:rPr>
                <w:rFonts w:ascii="Times" w:hAnsi="Times" w:cs="Calibri"/>
                <w:sz w:val="22"/>
                <w:szCs w:val="22"/>
              </w:rPr>
            </w:pPr>
            <w:r w:rsidRPr="009B5D6B">
              <w:rPr>
                <w:rFonts w:ascii="Times" w:hAnsi="Times" w:cs="Calibri"/>
                <w:sz w:val="22"/>
                <w:szCs w:val="22"/>
              </w:rPr>
              <w:t>NdPW</w:t>
            </w:r>
            <w:r w:rsidRPr="009B5D6B">
              <w:rPr>
                <w:rFonts w:ascii="Times" w:hAnsi="Times" w:cs="Calibri"/>
                <w:sz w:val="22"/>
                <w:szCs w:val="22"/>
                <w:vertAlign w:val="subscript"/>
              </w:rPr>
              <w:t>11</w:t>
            </w:r>
          </w:p>
        </w:tc>
        <w:tc>
          <w:tcPr>
            <w:tcW w:w="1641" w:type="dxa"/>
            <w:noWrap/>
            <w:hideMark/>
          </w:tcPr>
          <w:p w14:paraId="191B173A" w14:textId="77777777" w:rsidR="00D83880" w:rsidRPr="009B5D6B" w:rsidRDefault="00D83880" w:rsidP="00A956C8">
            <w:pPr>
              <w:jc w:val="both"/>
              <w:cnfStyle w:val="100000000000" w:firstRow="1" w:lastRow="0" w:firstColumn="0" w:lastColumn="0" w:oddVBand="0" w:evenVBand="0" w:oddHBand="0" w:evenHBand="0" w:firstRowFirstColumn="0" w:firstRowLastColumn="0" w:lastRowFirstColumn="0" w:lastRowLastColumn="0"/>
              <w:rPr>
                <w:rFonts w:ascii="Times" w:hAnsi="Times" w:cs="Calibri"/>
                <w:sz w:val="22"/>
                <w:szCs w:val="22"/>
              </w:rPr>
            </w:pPr>
            <w:r w:rsidRPr="009B5D6B">
              <w:rPr>
                <w:rFonts w:ascii="Times" w:hAnsi="Times" w:cs="Calibri"/>
                <w:sz w:val="22"/>
                <w:szCs w:val="22"/>
              </w:rPr>
              <w:t>SmPW</w:t>
            </w:r>
            <w:r w:rsidRPr="009B5D6B">
              <w:rPr>
                <w:rFonts w:ascii="Times" w:hAnsi="Times" w:cs="Calibri"/>
                <w:sz w:val="22"/>
                <w:szCs w:val="22"/>
                <w:vertAlign w:val="subscript"/>
              </w:rPr>
              <w:t>11</w:t>
            </w:r>
          </w:p>
        </w:tc>
      </w:tr>
      <w:tr w:rsidR="009B5D6B" w:rsidRPr="009B5D6B" w14:paraId="25CBF5BF"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51" w:type="dxa"/>
            <w:noWrap/>
          </w:tcPr>
          <w:p w14:paraId="02631CF8"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CCDC Number</w:t>
            </w:r>
          </w:p>
        </w:tc>
        <w:tc>
          <w:tcPr>
            <w:tcW w:w="1787" w:type="dxa"/>
            <w:noWrap/>
          </w:tcPr>
          <w:p w14:paraId="2F5B090C"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2127430</w:t>
            </w:r>
          </w:p>
        </w:tc>
        <w:tc>
          <w:tcPr>
            <w:tcW w:w="1977" w:type="dxa"/>
            <w:noWrap/>
          </w:tcPr>
          <w:p w14:paraId="5276D89E"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2127431</w:t>
            </w:r>
          </w:p>
        </w:tc>
        <w:tc>
          <w:tcPr>
            <w:tcW w:w="1794" w:type="dxa"/>
            <w:noWrap/>
          </w:tcPr>
          <w:p w14:paraId="34610C47"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2105623</w:t>
            </w:r>
          </w:p>
        </w:tc>
        <w:tc>
          <w:tcPr>
            <w:tcW w:w="1641" w:type="dxa"/>
            <w:noWrap/>
          </w:tcPr>
          <w:p w14:paraId="0A20C255"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2127432</w:t>
            </w:r>
          </w:p>
        </w:tc>
      </w:tr>
      <w:bookmarkEnd w:id="42"/>
      <w:tr w:rsidR="009B5D6B" w:rsidRPr="009B5D6B" w14:paraId="76CDA308"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251" w:type="dxa"/>
            <w:noWrap/>
          </w:tcPr>
          <w:p w14:paraId="1C9F6313"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Molecular formula</w:t>
            </w:r>
          </w:p>
        </w:tc>
        <w:tc>
          <w:tcPr>
            <w:tcW w:w="1787" w:type="dxa"/>
            <w:noWrap/>
          </w:tcPr>
          <w:p w14:paraId="29A89CB5" w14:textId="28A022E3" w:rsidR="00D83880" w:rsidRPr="009B5D6B" w:rsidRDefault="00051333"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vertAlign w:val="subscript"/>
              </w:rPr>
            </w:pPr>
            <w:r w:rsidRPr="009B5D6B">
              <w:rPr>
                <w:rFonts w:ascii="Times" w:hAnsi="Times" w:cs="Calibri"/>
                <w:sz w:val="18"/>
                <w:szCs w:val="18"/>
              </w:rPr>
              <w:t>H</w:t>
            </w:r>
            <w:r w:rsidRPr="009B5D6B">
              <w:rPr>
                <w:rFonts w:ascii="Times" w:hAnsi="Times" w:cs="Calibri"/>
                <w:sz w:val="18"/>
                <w:szCs w:val="18"/>
                <w:vertAlign w:val="subscript"/>
              </w:rPr>
              <w:t>2</w:t>
            </w:r>
            <w:r w:rsidR="00D83880" w:rsidRPr="009B5D6B">
              <w:rPr>
                <w:rFonts w:ascii="Times" w:hAnsi="Times" w:cs="Calibri"/>
                <w:sz w:val="18"/>
                <w:szCs w:val="18"/>
              </w:rPr>
              <w:t>Cs</w:t>
            </w:r>
            <w:r w:rsidR="00D83880" w:rsidRPr="009B5D6B">
              <w:rPr>
                <w:rFonts w:ascii="Times" w:hAnsi="Times" w:cs="Calibri"/>
                <w:sz w:val="18"/>
                <w:szCs w:val="18"/>
                <w:vertAlign w:val="subscript"/>
              </w:rPr>
              <w:t>13</w:t>
            </w:r>
            <w:proofErr w:type="gramStart"/>
            <w:r w:rsidR="00D83880" w:rsidRPr="009B5D6B">
              <w:rPr>
                <w:rFonts w:ascii="Times" w:hAnsi="Times" w:cs="Calibri"/>
                <w:sz w:val="18"/>
                <w:szCs w:val="18"/>
              </w:rPr>
              <w:t>Nd(</w:t>
            </w:r>
            <w:proofErr w:type="gramEnd"/>
            <w:r w:rsidR="00D83880" w:rsidRPr="009B5D6B">
              <w:rPr>
                <w:rFonts w:ascii="Times" w:hAnsi="Times" w:cs="Calibri"/>
                <w:sz w:val="18"/>
                <w:szCs w:val="18"/>
              </w:rPr>
              <w:t>BW</w:t>
            </w:r>
            <w:r w:rsidR="00D83880" w:rsidRPr="009B5D6B">
              <w:rPr>
                <w:rFonts w:ascii="Times" w:hAnsi="Times" w:cs="Calibri"/>
                <w:sz w:val="18"/>
                <w:szCs w:val="18"/>
                <w:vertAlign w:val="subscript"/>
              </w:rPr>
              <w:t>11</w:t>
            </w:r>
            <w:r w:rsidR="00D83880" w:rsidRPr="009B5D6B">
              <w:rPr>
                <w:rFonts w:ascii="Times" w:hAnsi="Times" w:cs="Calibri"/>
                <w:sz w:val="18"/>
                <w:szCs w:val="18"/>
              </w:rPr>
              <w:t>O</w:t>
            </w:r>
            <w:r w:rsidR="00D83880" w:rsidRPr="009B5D6B">
              <w:rPr>
                <w:rFonts w:ascii="Times" w:hAnsi="Times" w:cs="Calibri"/>
                <w:sz w:val="18"/>
                <w:szCs w:val="18"/>
                <w:vertAlign w:val="subscript"/>
              </w:rPr>
              <w:t>39</w:t>
            </w:r>
            <w:r w:rsidR="00D83880" w:rsidRPr="009B5D6B">
              <w:rPr>
                <w:rFonts w:ascii="Times" w:hAnsi="Times" w:cs="Calibri"/>
                <w:sz w:val="18"/>
                <w:szCs w:val="18"/>
              </w:rPr>
              <w:t>)</w:t>
            </w:r>
            <w:r w:rsidR="00D83880" w:rsidRPr="009B5D6B">
              <w:rPr>
                <w:rFonts w:ascii="Times" w:hAnsi="Times" w:cs="Calibri"/>
                <w:sz w:val="18"/>
                <w:szCs w:val="18"/>
                <w:vertAlign w:val="subscript"/>
              </w:rPr>
              <w:t>2</w:t>
            </w:r>
          </w:p>
          <w:p w14:paraId="44908633"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•11H</w:t>
            </w:r>
            <w:r w:rsidRPr="009B5D6B">
              <w:rPr>
                <w:rFonts w:ascii="Times" w:hAnsi="Times" w:cs="Calibri"/>
                <w:sz w:val="18"/>
                <w:szCs w:val="18"/>
                <w:vertAlign w:val="subscript"/>
              </w:rPr>
              <w:t>2</w:t>
            </w:r>
            <w:r w:rsidRPr="009B5D6B">
              <w:rPr>
                <w:rFonts w:ascii="Times" w:hAnsi="Times" w:cs="Calibri"/>
                <w:sz w:val="18"/>
                <w:szCs w:val="18"/>
              </w:rPr>
              <w:t>O</w:t>
            </w:r>
          </w:p>
        </w:tc>
        <w:tc>
          <w:tcPr>
            <w:tcW w:w="1977" w:type="dxa"/>
            <w:noWrap/>
          </w:tcPr>
          <w:p w14:paraId="77792013" w14:textId="22672DE4" w:rsidR="00D83880" w:rsidRPr="009B5D6B" w:rsidRDefault="00051333"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vertAlign w:val="subscript"/>
              </w:rPr>
            </w:pPr>
            <w:r w:rsidRPr="009B5D6B">
              <w:rPr>
                <w:rFonts w:ascii="Times" w:hAnsi="Times" w:cs="Calibri"/>
                <w:sz w:val="18"/>
                <w:szCs w:val="18"/>
              </w:rPr>
              <w:t>H</w:t>
            </w:r>
            <w:r w:rsidRPr="009B5D6B">
              <w:rPr>
                <w:rFonts w:ascii="Times" w:hAnsi="Times" w:cs="Calibri"/>
                <w:sz w:val="18"/>
                <w:szCs w:val="18"/>
                <w:vertAlign w:val="subscript"/>
              </w:rPr>
              <w:t>2</w:t>
            </w:r>
            <w:r w:rsidR="00D83880" w:rsidRPr="009B5D6B">
              <w:rPr>
                <w:rFonts w:ascii="Times" w:hAnsi="Times" w:cs="Calibri"/>
                <w:sz w:val="18"/>
                <w:szCs w:val="18"/>
              </w:rPr>
              <w:t>KCs</w:t>
            </w:r>
            <w:r w:rsidR="00D83880" w:rsidRPr="009B5D6B">
              <w:rPr>
                <w:rFonts w:ascii="Times" w:hAnsi="Times" w:cs="Calibri"/>
                <w:sz w:val="18"/>
                <w:szCs w:val="18"/>
                <w:vertAlign w:val="subscript"/>
              </w:rPr>
              <w:t>12</w:t>
            </w:r>
            <w:proofErr w:type="gramStart"/>
            <w:r w:rsidR="00D83880" w:rsidRPr="009B5D6B">
              <w:rPr>
                <w:rFonts w:ascii="Times" w:hAnsi="Times" w:cs="Calibri"/>
                <w:sz w:val="18"/>
                <w:szCs w:val="18"/>
              </w:rPr>
              <w:t>Sm(</w:t>
            </w:r>
            <w:proofErr w:type="gramEnd"/>
            <w:r w:rsidR="00D83880" w:rsidRPr="009B5D6B">
              <w:rPr>
                <w:rFonts w:ascii="Times" w:hAnsi="Times" w:cs="Calibri"/>
                <w:sz w:val="18"/>
                <w:szCs w:val="18"/>
              </w:rPr>
              <w:t>BW</w:t>
            </w:r>
            <w:r w:rsidR="00D83880" w:rsidRPr="009B5D6B">
              <w:rPr>
                <w:rFonts w:ascii="Times" w:hAnsi="Times" w:cs="Calibri"/>
                <w:sz w:val="18"/>
                <w:szCs w:val="18"/>
                <w:vertAlign w:val="subscript"/>
              </w:rPr>
              <w:t>11</w:t>
            </w:r>
            <w:r w:rsidR="00D83880" w:rsidRPr="009B5D6B">
              <w:rPr>
                <w:rFonts w:ascii="Times" w:hAnsi="Times" w:cs="Calibri"/>
                <w:sz w:val="18"/>
                <w:szCs w:val="18"/>
              </w:rPr>
              <w:t>O</w:t>
            </w:r>
            <w:r w:rsidR="00D83880" w:rsidRPr="009B5D6B">
              <w:rPr>
                <w:rFonts w:ascii="Times" w:hAnsi="Times" w:cs="Calibri"/>
                <w:sz w:val="18"/>
                <w:szCs w:val="18"/>
                <w:vertAlign w:val="subscript"/>
              </w:rPr>
              <w:t>39</w:t>
            </w:r>
            <w:r w:rsidR="00D83880" w:rsidRPr="009B5D6B">
              <w:rPr>
                <w:rFonts w:ascii="Times" w:hAnsi="Times" w:cs="Calibri"/>
                <w:sz w:val="18"/>
                <w:szCs w:val="18"/>
              </w:rPr>
              <w:t>)</w:t>
            </w:r>
            <w:r w:rsidR="00D83880" w:rsidRPr="009B5D6B">
              <w:rPr>
                <w:rFonts w:ascii="Times" w:hAnsi="Times" w:cs="Calibri"/>
                <w:sz w:val="18"/>
                <w:szCs w:val="18"/>
                <w:vertAlign w:val="subscript"/>
              </w:rPr>
              <w:t>2</w:t>
            </w:r>
          </w:p>
          <w:p w14:paraId="7CD07907"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•12H</w:t>
            </w:r>
            <w:r w:rsidRPr="009B5D6B">
              <w:rPr>
                <w:rFonts w:ascii="Times" w:hAnsi="Times" w:cs="Calibri"/>
                <w:sz w:val="18"/>
                <w:szCs w:val="18"/>
                <w:vertAlign w:val="subscript"/>
              </w:rPr>
              <w:t>2</w:t>
            </w:r>
            <w:r w:rsidRPr="009B5D6B">
              <w:rPr>
                <w:rFonts w:ascii="Times" w:hAnsi="Times" w:cs="Calibri"/>
                <w:sz w:val="18"/>
                <w:szCs w:val="18"/>
              </w:rPr>
              <w:t>O</w:t>
            </w:r>
          </w:p>
        </w:tc>
        <w:tc>
          <w:tcPr>
            <w:tcW w:w="1794" w:type="dxa"/>
            <w:noWrap/>
          </w:tcPr>
          <w:p w14:paraId="64BFF2C2"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vertAlign w:val="subscript"/>
              </w:rPr>
            </w:pPr>
            <w:r w:rsidRPr="009B5D6B">
              <w:rPr>
                <w:rFonts w:ascii="Times" w:hAnsi="Times" w:cs="Calibri"/>
                <w:sz w:val="18"/>
                <w:szCs w:val="18"/>
              </w:rPr>
              <w:t>Na</w:t>
            </w:r>
            <w:r w:rsidRPr="009B5D6B">
              <w:rPr>
                <w:rFonts w:ascii="Times" w:hAnsi="Times" w:cs="Calibri"/>
                <w:sz w:val="18"/>
                <w:szCs w:val="18"/>
                <w:vertAlign w:val="subscript"/>
              </w:rPr>
              <w:t>3</w:t>
            </w:r>
            <w:r w:rsidRPr="009B5D6B">
              <w:rPr>
                <w:rFonts w:ascii="Times" w:hAnsi="Times" w:cs="Calibri"/>
                <w:sz w:val="18"/>
                <w:szCs w:val="18"/>
              </w:rPr>
              <w:t>Cs</w:t>
            </w:r>
            <w:r w:rsidRPr="009B5D6B">
              <w:rPr>
                <w:rFonts w:ascii="Times" w:hAnsi="Times" w:cs="Calibri"/>
                <w:sz w:val="18"/>
                <w:szCs w:val="18"/>
                <w:vertAlign w:val="subscript"/>
              </w:rPr>
              <w:t>8</w:t>
            </w:r>
            <w:proofErr w:type="gramStart"/>
            <w:r w:rsidRPr="009B5D6B">
              <w:rPr>
                <w:rFonts w:ascii="Times" w:hAnsi="Times" w:cs="Calibri"/>
                <w:sz w:val="18"/>
                <w:szCs w:val="18"/>
              </w:rPr>
              <w:t>Nd(</w:t>
            </w:r>
            <w:proofErr w:type="gramEnd"/>
            <w:r w:rsidRPr="009B5D6B">
              <w:rPr>
                <w:rFonts w:ascii="Times" w:hAnsi="Times" w:cs="Calibri"/>
                <w:sz w:val="18"/>
                <w:szCs w:val="18"/>
              </w:rPr>
              <w:t>PW</w:t>
            </w:r>
            <w:r w:rsidRPr="009B5D6B">
              <w:rPr>
                <w:rFonts w:ascii="Times" w:hAnsi="Times" w:cs="Calibri"/>
                <w:sz w:val="18"/>
                <w:szCs w:val="18"/>
                <w:vertAlign w:val="subscript"/>
              </w:rPr>
              <w:t>11</w:t>
            </w:r>
            <w:r w:rsidRPr="009B5D6B">
              <w:rPr>
                <w:rFonts w:ascii="Times" w:hAnsi="Times" w:cs="Calibri"/>
                <w:sz w:val="18"/>
                <w:szCs w:val="18"/>
              </w:rPr>
              <w:t>O</w:t>
            </w:r>
            <w:r w:rsidRPr="009B5D6B">
              <w:rPr>
                <w:rFonts w:ascii="Times" w:hAnsi="Times" w:cs="Calibri"/>
                <w:sz w:val="18"/>
                <w:szCs w:val="18"/>
                <w:vertAlign w:val="subscript"/>
              </w:rPr>
              <w:t>39</w:t>
            </w:r>
            <w:r w:rsidRPr="009B5D6B">
              <w:rPr>
                <w:rFonts w:ascii="Times" w:hAnsi="Times" w:cs="Calibri"/>
                <w:sz w:val="18"/>
                <w:szCs w:val="18"/>
              </w:rPr>
              <w:t>)</w:t>
            </w:r>
            <w:r w:rsidRPr="009B5D6B">
              <w:rPr>
                <w:rFonts w:ascii="Times" w:hAnsi="Times" w:cs="Calibri"/>
                <w:sz w:val="18"/>
                <w:szCs w:val="18"/>
                <w:vertAlign w:val="subscript"/>
              </w:rPr>
              <w:t>2</w:t>
            </w:r>
          </w:p>
          <w:p w14:paraId="32D0E800"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•8.5H</w:t>
            </w:r>
            <w:r w:rsidRPr="009B5D6B">
              <w:rPr>
                <w:rFonts w:ascii="Times" w:hAnsi="Times" w:cs="Calibri"/>
                <w:sz w:val="18"/>
                <w:szCs w:val="18"/>
                <w:vertAlign w:val="subscript"/>
              </w:rPr>
              <w:t>2</w:t>
            </w:r>
            <w:r w:rsidRPr="009B5D6B">
              <w:rPr>
                <w:rFonts w:ascii="Times" w:hAnsi="Times" w:cs="Calibri"/>
                <w:sz w:val="18"/>
                <w:szCs w:val="18"/>
              </w:rPr>
              <w:t>O</w:t>
            </w:r>
          </w:p>
        </w:tc>
        <w:tc>
          <w:tcPr>
            <w:tcW w:w="1641" w:type="dxa"/>
            <w:noWrap/>
          </w:tcPr>
          <w:p w14:paraId="13611494"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vertAlign w:val="subscript"/>
              </w:rPr>
            </w:pPr>
            <w:r w:rsidRPr="009B5D6B">
              <w:rPr>
                <w:rFonts w:ascii="Times" w:hAnsi="Times" w:cs="Calibri"/>
                <w:sz w:val="18"/>
                <w:szCs w:val="18"/>
              </w:rPr>
              <w:t>Cs</w:t>
            </w:r>
            <w:r w:rsidRPr="009B5D6B">
              <w:rPr>
                <w:rFonts w:ascii="Times" w:hAnsi="Times" w:cs="Calibri"/>
                <w:sz w:val="18"/>
                <w:szCs w:val="18"/>
                <w:vertAlign w:val="subscript"/>
              </w:rPr>
              <w:t>11</w:t>
            </w:r>
            <w:proofErr w:type="gramStart"/>
            <w:r w:rsidRPr="009B5D6B">
              <w:rPr>
                <w:rFonts w:ascii="Times" w:hAnsi="Times" w:cs="Calibri"/>
                <w:sz w:val="18"/>
                <w:szCs w:val="18"/>
              </w:rPr>
              <w:t>Sm(</w:t>
            </w:r>
            <w:proofErr w:type="gramEnd"/>
            <w:r w:rsidRPr="009B5D6B">
              <w:rPr>
                <w:rFonts w:ascii="Times" w:hAnsi="Times" w:cs="Calibri"/>
                <w:sz w:val="18"/>
                <w:szCs w:val="18"/>
              </w:rPr>
              <w:t>PW</w:t>
            </w:r>
            <w:r w:rsidRPr="009B5D6B">
              <w:rPr>
                <w:rFonts w:ascii="Times" w:hAnsi="Times" w:cs="Calibri"/>
                <w:sz w:val="18"/>
                <w:szCs w:val="18"/>
                <w:vertAlign w:val="subscript"/>
              </w:rPr>
              <w:t>11</w:t>
            </w:r>
            <w:r w:rsidRPr="009B5D6B">
              <w:rPr>
                <w:rFonts w:ascii="Times" w:hAnsi="Times" w:cs="Calibri"/>
                <w:sz w:val="18"/>
                <w:szCs w:val="18"/>
              </w:rPr>
              <w:t>O</w:t>
            </w:r>
            <w:r w:rsidRPr="009B5D6B">
              <w:rPr>
                <w:rFonts w:ascii="Times" w:hAnsi="Times" w:cs="Calibri"/>
                <w:sz w:val="18"/>
                <w:szCs w:val="18"/>
                <w:vertAlign w:val="subscript"/>
              </w:rPr>
              <w:t>39</w:t>
            </w:r>
            <w:r w:rsidRPr="009B5D6B">
              <w:rPr>
                <w:rFonts w:ascii="Times" w:hAnsi="Times" w:cs="Calibri"/>
                <w:sz w:val="18"/>
                <w:szCs w:val="18"/>
              </w:rPr>
              <w:t>)</w:t>
            </w:r>
            <w:r w:rsidRPr="009B5D6B">
              <w:rPr>
                <w:rFonts w:ascii="Times" w:hAnsi="Times" w:cs="Calibri"/>
                <w:sz w:val="18"/>
                <w:szCs w:val="18"/>
                <w:vertAlign w:val="subscript"/>
              </w:rPr>
              <w:t>2</w:t>
            </w:r>
          </w:p>
          <w:p w14:paraId="0E5F3DAC"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•5H</w:t>
            </w:r>
            <w:r w:rsidRPr="009B5D6B">
              <w:rPr>
                <w:rFonts w:ascii="Times" w:hAnsi="Times" w:cs="Calibri"/>
                <w:sz w:val="18"/>
                <w:szCs w:val="18"/>
                <w:vertAlign w:val="subscript"/>
              </w:rPr>
              <w:t>2</w:t>
            </w:r>
            <w:r w:rsidRPr="009B5D6B">
              <w:rPr>
                <w:rFonts w:ascii="Times" w:hAnsi="Times" w:cs="Calibri"/>
                <w:sz w:val="18"/>
                <w:szCs w:val="18"/>
              </w:rPr>
              <w:t>O</w:t>
            </w:r>
          </w:p>
        </w:tc>
      </w:tr>
      <w:tr w:rsidR="009B5D6B" w:rsidRPr="009B5D6B" w14:paraId="0DD369CC" w14:textId="77777777" w:rsidTr="0005133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251" w:type="dxa"/>
            <w:noWrap/>
            <w:hideMark/>
          </w:tcPr>
          <w:p w14:paraId="49F468E9"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Empirical formula</w:t>
            </w:r>
          </w:p>
        </w:tc>
        <w:tc>
          <w:tcPr>
            <w:tcW w:w="1787" w:type="dxa"/>
            <w:noWrap/>
            <w:hideMark/>
          </w:tcPr>
          <w:p w14:paraId="406987FD"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B</w:t>
            </w:r>
            <w:r w:rsidRPr="009B5D6B">
              <w:rPr>
                <w:rFonts w:ascii="Times" w:hAnsi="Times" w:cs="Calibri"/>
                <w:sz w:val="18"/>
                <w:szCs w:val="18"/>
                <w:vertAlign w:val="subscript"/>
              </w:rPr>
              <w:t>2</w:t>
            </w:r>
            <w:r w:rsidRPr="009B5D6B">
              <w:rPr>
                <w:rFonts w:ascii="Times" w:hAnsi="Times" w:cs="Calibri"/>
                <w:sz w:val="18"/>
                <w:szCs w:val="18"/>
              </w:rPr>
              <w:t>Cs</w:t>
            </w:r>
            <w:r w:rsidRPr="009B5D6B">
              <w:rPr>
                <w:rFonts w:ascii="Times" w:hAnsi="Times" w:cs="Calibri"/>
                <w:sz w:val="18"/>
                <w:szCs w:val="18"/>
                <w:vertAlign w:val="subscript"/>
              </w:rPr>
              <w:t>13</w:t>
            </w:r>
            <w:r w:rsidRPr="009B5D6B">
              <w:rPr>
                <w:rFonts w:ascii="Times" w:hAnsi="Times" w:cs="Calibri"/>
                <w:sz w:val="18"/>
                <w:szCs w:val="18"/>
              </w:rPr>
              <w:t>NdO</w:t>
            </w:r>
            <w:r w:rsidRPr="009B5D6B">
              <w:rPr>
                <w:rFonts w:ascii="Times" w:hAnsi="Times" w:cs="Calibri"/>
                <w:sz w:val="18"/>
                <w:szCs w:val="18"/>
                <w:vertAlign w:val="subscript"/>
              </w:rPr>
              <w:t>89</w:t>
            </w:r>
            <w:r w:rsidRPr="009B5D6B">
              <w:rPr>
                <w:rFonts w:ascii="Times" w:hAnsi="Times" w:cs="Calibri"/>
                <w:sz w:val="18"/>
                <w:szCs w:val="18"/>
              </w:rPr>
              <w:t>W</w:t>
            </w:r>
            <w:r w:rsidRPr="009B5D6B">
              <w:rPr>
                <w:rFonts w:ascii="Times" w:hAnsi="Times" w:cs="Calibri"/>
                <w:sz w:val="18"/>
                <w:szCs w:val="18"/>
                <w:vertAlign w:val="subscript"/>
              </w:rPr>
              <w:t>22</w:t>
            </w:r>
          </w:p>
        </w:tc>
        <w:tc>
          <w:tcPr>
            <w:tcW w:w="1977" w:type="dxa"/>
            <w:noWrap/>
            <w:hideMark/>
          </w:tcPr>
          <w:p w14:paraId="2B92CA7B"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B</w:t>
            </w:r>
            <w:r w:rsidRPr="009B5D6B">
              <w:rPr>
                <w:rFonts w:ascii="Times" w:hAnsi="Times" w:cs="Calibri"/>
                <w:sz w:val="18"/>
                <w:szCs w:val="18"/>
                <w:vertAlign w:val="subscript"/>
              </w:rPr>
              <w:t>2</w:t>
            </w:r>
            <w:r w:rsidRPr="009B5D6B">
              <w:rPr>
                <w:rFonts w:ascii="Times" w:hAnsi="Times" w:cs="Calibri"/>
                <w:sz w:val="18"/>
                <w:szCs w:val="18"/>
              </w:rPr>
              <w:t>Cs</w:t>
            </w:r>
            <w:r w:rsidRPr="009B5D6B">
              <w:rPr>
                <w:rFonts w:ascii="Times" w:hAnsi="Times" w:cs="Calibri"/>
                <w:sz w:val="18"/>
                <w:szCs w:val="18"/>
                <w:vertAlign w:val="subscript"/>
              </w:rPr>
              <w:t>12</w:t>
            </w:r>
            <w:r w:rsidRPr="009B5D6B">
              <w:rPr>
                <w:rFonts w:ascii="Times" w:hAnsi="Times" w:cs="Calibri"/>
                <w:sz w:val="18"/>
                <w:szCs w:val="18"/>
              </w:rPr>
              <w:t>KO</w:t>
            </w:r>
            <w:r w:rsidRPr="009B5D6B">
              <w:rPr>
                <w:rFonts w:ascii="Times" w:hAnsi="Times" w:cs="Calibri"/>
                <w:sz w:val="18"/>
                <w:szCs w:val="18"/>
                <w:vertAlign w:val="subscript"/>
              </w:rPr>
              <w:t>90</w:t>
            </w:r>
            <w:r w:rsidRPr="009B5D6B">
              <w:rPr>
                <w:rFonts w:ascii="Times" w:hAnsi="Times" w:cs="Calibri"/>
                <w:sz w:val="18"/>
                <w:szCs w:val="18"/>
              </w:rPr>
              <w:t>SmW</w:t>
            </w:r>
            <w:r w:rsidRPr="009B5D6B">
              <w:rPr>
                <w:rFonts w:ascii="Times" w:hAnsi="Times" w:cs="Calibri"/>
                <w:sz w:val="18"/>
                <w:szCs w:val="18"/>
                <w:vertAlign w:val="subscript"/>
              </w:rPr>
              <w:t>22</w:t>
            </w:r>
          </w:p>
        </w:tc>
        <w:tc>
          <w:tcPr>
            <w:tcW w:w="1794" w:type="dxa"/>
            <w:noWrap/>
            <w:hideMark/>
          </w:tcPr>
          <w:p w14:paraId="396E94CB"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Cs</w:t>
            </w:r>
            <w:r w:rsidRPr="009B5D6B">
              <w:rPr>
                <w:rFonts w:ascii="Times" w:hAnsi="Times" w:cs="Calibri"/>
                <w:sz w:val="18"/>
                <w:szCs w:val="18"/>
                <w:vertAlign w:val="subscript"/>
              </w:rPr>
              <w:t>16</w:t>
            </w:r>
            <w:r w:rsidRPr="009B5D6B">
              <w:rPr>
                <w:rFonts w:ascii="Times" w:hAnsi="Times" w:cs="Calibri"/>
                <w:sz w:val="18"/>
                <w:szCs w:val="18"/>
              </w:rPr>
              <w:t>Na</w:t>
            </w:r>
            <w:r w:rsidRPr="009B5D6B">
              <w:rPr>
                <w:rFonts w:ascii="Times" w:hAnsi="Times" w:cs="Calibri"/>
                <w:sz w:val="18"/>
                <w:szCs w:val="18"/>
                <w:vertAlign w:val="subscript"/>
              </w:rPr>
              <w:t>6</w:t>
            </w:r>
            <w:r w:rsidRPr="009B5D6B">
              <w:rPr>
                <w:rFonts w:ascii="Times" w:hAnsi="Times" w:cs="Calibri"/>
                <w:sz w:val="18"/>
                <w:szCs w:val="18"/>
              </w:rPr>
              <w:t>Nd</w:t>
            </w:r>
            <w:r w:rsidRPr="009B5D6B">
              <w:rPr>
                <w:rFonts w:ascii="Times" w:hAnsi="Times" w:cs="Calibri"/>
                <w:sz w:val="18"/>
                <w:szCs w:val="18"/>
                <w:vertAlign w:val="subscript"/>
              </w:rPr>
              <w:t>2</w:t>
            </w:r>
            <w:r w:rsidRPr="009B5D6B">
              <w:rPr>
                <w:rFonts w:ascii="Times" w:hAnsi="Times" w:cs="Calibri"/>
                <w:sz w:val="18"/>
                <w:szCs w:val="18"/>
              </w:rPr>
              <w:t>O</w:t>
            </w:r>
            <w:r w:rsidRPr="009B5D6B">
              <w:rPr>
                <w:rFonts w:ascii="Times" w:hAnsi="Times" w:cs="Calibri"/>
                <w:sz w:val="18"/>
                <w:szCs w:val="18"/>
                <w:vertAlign w:val="subscript"/>
              </w:rPr>
              <w:t>173</w:t>
            </w:r>
            <w:r w:rsidRPr="009B5D6B">
              <w:rPr>
                <w:rFonts w:ascii="Times" w:hAnsi="Times" w:cs="Calibri"/>
                <w:sz w:val="18"/>
                <w:szCs w:val="18"/>
              </w:rPr>
              <w:t>P</w:t>
            </w:r>
            <w:r w:rsidRPr="009B5D6B">
              <w:rPr>
                <w:rFonts w:ascii="Times" w:hAnsi="Times" w:cs="Calibri"/>
                <w:sz w:val="18"/>
                <w:szCs w:val="18"/>
                <w:vertAlign w:val="subscript"/>
              </w:rPr>
              <w:t>4</w:t>
            </w:r>
            <w:r w:rsidRPr="009B5D6B">
              <w:rPr>
                <w:rFonts w:ascii="Times" w:hAnsi="Times" w:cs="Calibri"/>
                <w:sz w:val="18"/>
                <w:szCs w:val="18"/>
              </w:rPr>
              <w:t>W</w:t>
            </w:r>
            <w:r w:rsidRPr="009B5D6B">
              <w:rPr>
                <w:rFonts w:ascii="Times" w:hAnsi="Times" w:cs="Calibri"/>
                <w:sz w:val="18"/>
                <w:szCs w:val="18"/>
                <w:vertAlign w:val="subscript"/>
              </w:rPr>
              <w:t>44</w:t>
            </w:r>
          </w:p>
        </w:tc>
        <w:tc>
          <w:tcPr>
            <w:tcW w:w="1641" w:type="dxa"/>
            <w:noWrap/>
            <w:hideMark/>
          </w:tcPr>
          <w:p w14:paraId="624F0DDB"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Cs</w:t>
            </w:r>
            <w:r w:rsidRPr="009B5D6B">
              <w:rPr>
                <w:rFonts w:ascii="Times" w:hAnsi="Times" w:cs="Calibri"/>
                <w:sz w:val="18"/>
                <w:szCs w:val="18"/>
                <w:vertAlign w:val="subscript"/>
              </w:rPr>
              <w:t>22</w:t>
            </w:r>
            <w:r w:rsidRPr="009B5D6B">
              <w:rPr>
                <w:rFonts w:ascii="Times" w:hAnsi="Times" w:cs="Calibri"/>
                <w:sz w:val="18"/>
                <w:szCs w:val="18"/>
              </w:rPr>
              <w:t>O</w:t>
            </w:r>
            <w:r w:rsidRPr="009B5D6B">
              <w:rPr>
                <w:rFonts w:ascii="Times" w:hAnsi="Times" w:cs="Calibri"/>
                <w:sz w:val="18"/>
                <w:szCs w:val="18"/>
                <w:vertAlign w:val="subscript"/>
              </w:rPr>
              <w:t>166</w:t>
            </w:r>
            <w:r w:rsidRPr="009B5D6B">
              <w:rPr>
                <w:rFonts w:ascii="Times" w:hAnsi="Times" w:cs="Calibri"/>
                <w:sz w:val="18"/>
                <w:szCs w:val="18"/>
              </w:rPr>
              <w:t>P</w:t>
            </w:r>
            <w:r w:rsidRPr="009B5D6B">
              <w:rPr>
                <w:rFonts w:ascii="Times" w:hAnsi="Times" w:cs="Calibri"/>
                <w:sz w:val="18"/>
                <w:szCs w:val="18"/>
                <w:vertAlign w:val="subscript"/>
              </w:rPr>
              <w:t>4</w:t>
            </w:r>
            <w:r w:rsidRPr="009B5D6B">
              <w:rPr>
                <w:rFonts w:ascii="Times" w:hAnsi="Times" w:cs="Calibri"/>
                <w:sz w:val="18"/>
                <w:szCs w:val="18"/>
              </w:rPr>
              <w:t>Sm</w:t>
            </w:r>
            <w:r w:rsidRPr="009B5D6B">
              <w:rPr>
                <w:rFonts w:ascii="Times" w:hAnsi="Times" w:cs="Calibri"/>
                <w:sz w:val="18"/>
                <w:szCs w:val="18"/>
                <w:vertAlign w:val="subscript"/>
              </w:rPr>
              <w:t>2</w:t>
            </w:r>
            <w:r w:rsidRPr="009B5D6B">
              <w:rPr>
                <w:rFonts w:ascii="Times" w:hAnsi="Times" w:cs="Calibri"/>
                <w:sz w:val="18"/>
                <w:szCs w:val="18"/>
              </w:rPr>
              <w:t>W</w:t>
            </w:r>
            <w:r w:rsidRPr="009B5D6B">
              <w:rPr>
                <w:rFonts w:ascii="Times" w:hAnsi="Times" w:cs="Calibri"/>
                <w:sz w:val="18"/>
                <w:szCs w:val="18"/>
                <w:vertAlign w:val="subscript"/>
              </w:rPr>
              <w:t>44</w:t>
            </w:r>
          </w:p>
        </w:tc>
      </w:tr>
      <w:tr w:rsidR="009B5D6B" w:rsidRPr="009B5D6B" w14:paraId="144FBDC4"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028E656B"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Formula weight</w:t>
            </w:r>
          </w:p>
        </w:tc>
        <w:tc>
          <w:tcPr>
            <w:tcW w:w="1787" w:type="dxa"/>
            <w:noWrap/>
            <w:hideMark/>
          </w:tcPr>
          <w:p w14:paraId="2BD57717"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7362.39</w:t>
            </w:r>
          </w:p>
        </w:tc>
        <w:tc>
          <w:tcPr>
            <w:tcW w:w="1977" w:type="dxa"/>
            <w:noWrap/>
            <w:hideMark/>
          </w:tcPr>
          <w:p w14:paraId="37467032"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7290.69</w:t>
            </w:r>
          </w:p>
        </w:tc>
        <w:tc>
          <w:tcPr>
            <w:tcW w:w="1794" w:type="dxa"/>
            <w:noWrap/>
            <w:hideMark/>
          </w:tcPr>
          <w:p w14:paraId="244AF98B"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13534.26</w:t>
            </w:r>
          </w:p>
        </w:tc>
        <w:tc>
          <w:tcPr>
            <w:tcW w:w="1641" w:type="dxa"/>
            <w:noWrap/>
            <w:hideMark/>
          </w:tcPr>
          <w:p w14:paraId="6B5418FE"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14094</w:t>
            </w:r>
          </w:p>
        </w:tc>
      </w:tr>
      <w:tr w:rsidR="009B5D6B" w:rsidRPr="009B5D6B" w14:paraId="194B6613"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522FB47C"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Temperature/K</w:t>
            </w:r>
          </w:p>
        </w:tc>
        <w:tc>
          <w:tcPr>
            <w:tcW w:w="1787" w:type="dxa"/>
            <w:noWrap/>
            <w:hideMark/>
          </w:tcPr>
          <w:p w14:paraId="0B2BE04D"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124.8(3)</w:t>
            </w:r>
          </w:p>
        </w:tc>
        <w:tc>
          <w:tcPr>
            <w:tcW w:w="1977" w:type="dxa"/>
            <w:noWrap/>
            <w:hideMark/>
          </w:tcPr>
          <w:p w14:paraId="2D48A8FD"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173.00(10)</w:t>
            </w:r>
          </w:p>
        </w:tc>
        <w:tc>
          <w:tcPr>
            <w:tcW w:w="1794" w:type="dxa"/>
            <w:noWrap/>
            <w:hideMark/>
          </w:tcPr>
          <w:p w14:paraId="5787C288"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173.00(10)</w:t>
            </w:r>
          </w:p>
        </w:tc>
        <w:tc>
          <w:tcPr>
            <w:tcW w:w="1641" w:type="dxa"/>
            <w:noWrap/>
            <w:hideMark/>
          </w:tcPr>
          <w:p w14:paraId="0E3EC655"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173.15</w:t>
            </w:r>
          </w:p>
        </w:tc>
      </w:tr>
      <w:tr w:rsidR="009B5D6B" w:rsidRPr="009B5D6B" w14:paraId="6F797F0A"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7C97AD68"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Crystal system</w:t>
            </w:r>
          </w:p>
        </w:tc>
        <w:tc>
          <w:tcPr>
            <w:tcW w:w="1787" w:type="dxa"/>
            <w:noWrap/>
            <w:hideMark/>
          </w:tcPr>
          <w:p w14:paraId="61E46C0F"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triclinic</w:t>
            </w:r>
          </w:p>
        </w:tc>
        <w:tc>
          <w:tcPr>
            <w:tcW w:w="1977" w:type="dxa"/>
            <w:noWrap/>
            <w:hideMark/>
          </w:tcPr>
          <w:p w14:paraId="13127044"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monoclinic</w:t>
            </w:r>
          </w:p>
        </w:tc>
        <w:tc>
          <w:tcPr>
            <w:tcW w:w="1794" w:type="dxa"/>
            <w:noWrap/>
            <w:hideMark/>
          </w:tcPr>
          <w:p w14:paraId="45699AFF"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triclinic</w:t>
            </w:r>
          </w:p>
        </w:tc>
        <w:tc>
          <w:tcPr>
            <w:tcW w:w="1641" w:type="dxa"/>
            <w:noWrap/>
            <w:hideMark/>
          </w:tcPr>
          <w:p w14:paraId="7F6C0E9C"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triclinic</w:t>
            </w:r>
          </w:p>
        </w:tc>
      </w:tr>
      <w:tr w:rsidR="009B5D6B" w:rsidRPr="009B5D6B" w14:paraId="701C4C53" w14:textId="77777777" w:rsidTr="0005133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251" w:type="dxa"/>
            <w:noWrap/>
            <w:hideMark/>
          </w:tcPr>
          <w:p w14:paraId="230B92F4"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Space group</w:t>
            </w:r>
          </w:p>
        </w:tc>
        <w:tc>
          <w:tcPr>
            <w:tcW w:w="1787" w:type="dxa"/>
            <w:noWrap/>
            <w:hideMark/>
          </w:tcPr>
          <w:p w14:paraId="0E1158E9"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P-1</w:t>
            </w:r>
          </w:p>
        </w:tc>
        <w:tc>
          <w:tcPr>
            <w:tcW w:w="1977" w:type="dxa"/>
            <w:noWrap/>
            <w:hideMark/>
          </w:tcPr>
          <w:p w14:paraId="4A8C93F2"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P2</w:t>
            </w:r>
            <w:r w:rsidRPr="009B5D6B">
              <w:rPr>
                <w:rFonts w:ascii="Times" w:hAnsi="Times" w:cs="Calibri"/>
                <w:sz w:val="18"/>
                <w:szCs w:val="18"/>
                <w:vertAlign w:val="subscript"/>
              </w:rPr>
              <w:t>1</w:t>
            </w:r>
            <w:r w:rsidRPr="009B5D6B">
              <w:rPr>
                <w:rFonts w:ascii="Times" w:hAnsi="Times" w:cs="Calibri"/>
                <w:sz w:val="18"/>
                <w:szCs w:val="18"/>
              </w:rPr>
              <w:t>/n</w:t>
            </w:r>
          </w:p>
        </w:tc>
        <w:tc>
          <w:tcPr>
            <w:tcW w:w="1794" w:type="dxa"/>
            <w:noWrap/>
            <w:hideMark/>
          </w:tcPr>
          <w:p w14:paraId="0E1498B0"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P-1</w:t>
            </w:r>
          </w:p>
        </w:tc>
        <w:tc>
          <w:tcPr>
            <w:tcW w:w="1641" w:type="dxa"/>
            <w:noWrap/>
            <w:hideMark/>
          </w:tcPr>
          <w:p w14:paraId="47324F62"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P-1</w:t>
            </w:r>
          </w:p>
        </w:tc>
      </w:tr>
      <w:tr w:rsidR="009B5D6B" w:rsidRPr="009B5D6B" w14:paraId="7CD96EA2"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08A8F14F"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a/Å</w:t>
            </w:r>
          </w:p>
        </w:tc>
        <w:tc>
          <w:tcPr>
            <w:tcW w:w="1787" w:type="dxa"/>
            <w:noWrap/>
            <w:hideMark/>
          </w:tcPr>
          <w:p w14:paraId="543E1F91"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13.0816(3)</w:t>
            </w:r>
          </w:p>
        </w:tc>
        <w:tc>
          <w:tcPr>
            <w:tcW w:w="1977" w:type="dxa"/>
            <w:noWrap/>
            <w:hideMark/>
          </w:tcPr>
          <w:p w14:paraId="6E4DDC88"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19.7019(2)</w:t>
            </w:r>
          </w:p>
        </w:tc>
        <w:tc>
          <w:tcPr>
            <w:tcW w:w="1794" w:type="dxa"/>
            <w:noWrap/>
            <w:hideMark/>
          </w:tcPr>
          <w:p w14:paraId="3C124BF6"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13.0224(3)</w:t>
            </w:r>
          </w:p>
        </w:tc>
        <w:tc>
          <w:tcPr>
            <w:tcW w:w="1641" w:type="dxa"/>
            <w:noWrap/>
            <w:hideMark/>
          </w:tcPr>
          <w:p w14:paraId="24F8EE44"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12.0721(3)</w:t>
            </w:r>
          </w:p>
        </w:tc>
      </w:tr>
      <w:tr w:rsidR="009B5D6B" w:rsidRPr="009B5D6B" w14:paraId="3FF9F846"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3C762514"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b/Å</w:t>
            </w:r>
          </w:p>
        </w:tc>
        <w:tc>
          <w:tcPr>
            <w:tcW w:w="1787" w:type="dxa"/>
            <w:noWrap/>
            <w:hideMark/>
          </w:tcPr>
          <w:p w14:paraId="1B793D38"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19.4910(4)</w:t>
            </w:r>
          </w:p>
        </w:tc>
        <w:tc>
          <w:tcPr>
            <w:tcW w:w="1977" w:type="dxa"/>
            <w:noWrap/>
            <w:hideMark/>
          </w:tcPr>
          <w:p w14:paraId="152E55BA"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12.95143(14)</w:t>
            </w:r>
          </w:p>
        </w:tc>
        <w:tc>
          <w:tcPr>
            <w:tcW w:w="1794" w:type="dxa"/>
            <w:noWrap/>
            <w:hideMark/>
          </w:tcPr>
          <w:p w14:paraId="2D9B85E1"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17.8257(4)</w:t>
            </w:r>
          </w:p>
        </w:tc>
        <w:tc>
          <w:tcPr>
            <w:tcW w:w="1641" w:type="dxa"/>
            <w:noWrap/>
            <w:hideMark/>
          </w:tcPr>
          <w:p w14:paraId="426BE340"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19.6030(4)</w:t>
            </w:r>
          </w:p>
        </w:tc>
      </w:tr>
      <w:tr w:rsidR="009B5D6B" w:rsidRPr="009B5D6B" w14:paraId="3C8ED40F"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73B67017"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c/Å</w:t>
            </w:r>
          </w:p>
        </w:tc>
        <w:tc>
          <w:tcPr>
            <w:tcW w:w="1787" w:type="dxa"/>
            <w:noWrap/>
            <w:hideMark/>
          </w:tcPr>
          <w:p w14:paraId="38F71A51"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20.9632(3)</w:t>
            </w:r>
          </w:p>
        </w:tc>
        <w:tc>
          <w:tcPr>
            <w:tcW w:w="1977" w:type="dxa"/>
            <w:noWrap/>
            <w:hideMark/>
          </w:tcPr>
          <w:p w14:paraId="7AB967EB"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38.0267(4)</w:t>
            </w:r>
          </w:p>
        </w:tc>
        <w:tc>
          <w:tcPr>
            <w:tcW w:w="1794" w:type="dxa"/>
            <w:noWrap/>
            <w:hideMark/>
          </w:tcPr>
          <w:p w14:paraId="35D4A20D"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22.0115(4)</w:t>
            </w:r>
          </w:p>
        </w:tc>
        <w:tc>
          <w:tcPr>
            <w:tcW w:w="1641" w:type="dxa"/>
            <w:noWrap/>
            <w:hideMark/>
          </w:tcPr>
          <w:p w14:paraId="395993FB"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21.8204(4)</w:t>
            </w:r>
          </w:p>
        </w:tc>
      </w:tr>
      <w:tr w:rsidR="009B5D6B" w:rsidRPr="009B5D6B" w14:paraId="5981C25D"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4E6A0F0D"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α/°</w:t>
            </w:r>
          </w:p>
        </w:tc>
        <w:tc>
          <w:tcPr>
            <w:tcW w:w="1787" w:type="dxa"/>
            <w:noWrap/>
            <w:hideMark/>
          </w:tcPr>
          <w:p w14:paraId="55D04A20"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87.784(2)</w:t>
            </w:r>
          </w:p>
        </w:tc>
        <w:tc>
          <w:tcPr>
            <w:tcW w:w="1977" w:type="dxa"/>
            <w:noWrap/>
            <w:hideMark/>
          </w:tcPr>
          <w:p w14:paraId="32B896C0"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90</w:t>
            </w:r>
          </w:p>
        </w:tc>
        <w:tc>
          <w:tcPr>
            <w:tcW w:w="1794" w:type="dxa"/>
            <w:noWrap/>
            <w:hideMark/>
          </w:tcPr>
          <w:p w14:paraId="6E7C1784"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94.692(2)</w:t>
            </w:r>
          </w:p>
        </w:tc>
        <w:tc>
          <w:tcPr>
            <w:tcW w:w="1641" w:type="dxa"/>
            <w:noWrap/>
            <w:hideMark/>
          </w:tcPr>
          <w:p w14:paraId="299F2601"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113.6283(19)</w:t>
            </w:r>
          </w:p>
        </w:tc>
      </w:tr>
      <w:tr w:rsidR="009B5D6B" w:rsidRPr="009B5D6B" w14:paraId="7B3FD2EB"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620A46FF"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β/°</w:t>
            </w:r>
          </w:p>
        </w:tc>
        <w:tc>
          <w:tcPr>
            <w:tcW w:w="1787" w:type="dxa"/>
            <w:noWrap/>
            <w:hideMark/>
          </w:tcPr>
          <w:p w14:paraId="3F527CFA"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85.704(2)</w:t>
            </w:r>
          </w:p>
        </w:tc>
        <w:tc>
          <w:tcPr>
            <w:tcW w:w="1977" w:type="dxa"/>
            <w:noWrap/>
            <w:hideMark/>
          </w:tcPr>
          <w:p w14:paraId="5A916294"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98.3190(10)</w:t>
            </w:r>
          </w:p>
        </w:tc>
        <w:tc>
          <w:tcPr>
            <w:tcW w:w="1794" w:type="dxa"/>
            <w:noWrap/>
            <w:hideMark/>
          </w:tcPr>
          <w:p w14:paraId="167FA6DA"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102.686(2)</w:t>
            </w:r>
          </w:p>
        </w:tc>
        <w:tc>
          <w:tcPr>
            <w:tcW w:w="1641" w:type="dxa"/>
            <w:noWrap/>
            <w:hideMark/>
          </w:tcPr>
          <w:p w14:paraId="3A30BFEE"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95.1193(18)</w:t>
            </w:r>
          </w:p>
        </w:tc>
      </w:tr>
      <w:tr w:rsidR="009B5D6B" w:rsidRPr="009B5D6B" w14:paraId="6F35B37D"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5A8B69D2"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γ/°</w:t>
            </w:r>
          </w:p>
        </w:tc>
        <w:tc>
          <w:tcPr>
            <w:tcW w:w="1787" w:type="dxa"/>
            <w:noWrap/>
            <w:hideMark/>
          </w:tcPr>
          <w:p w14:paraId="31677F39"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88.108(2)</w:t>
            </w:r>
          </w:p>
        </w:tc>
        <w:tc>
          <w:tcPr>
            <w:tcW w:w="1977" w:type="dxa"/>
            <w:noWrap/>
            <w:hideMark/>
          </w:tcPr>
          <w:p w14:paraId="6A8870B1"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90</w:t>
            </w:r>
          </w:p>
        </w:tc>
        <w:tc>
          <w:tcPr>
            <w:tcW w:w="1794" w:type="dxa"/>
            <w:noWrap/>
            <w:hideMark/>
          </w:tcPr>
          <w:p w14:paraId="0F581EFB"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104.340(2)</w:t>
            </w:r>
          </w:p>
        </w:tc>
        <w:tc>
          <w:tcPr>
            <w:tcW w:w="1641" w:type="dxa"/>
            <w:noWrap/>
            <w:hideMark/>
          </w:tcPr>
          <w:p w14:paraId="42A92D25"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97.8597(19)</w:t>
            </w:r>
          </w:p>
        </w:tc>
      </w:tr>
      <w:tr w:rsidR="009B5D6B" w:rsidRPr="009B5D6B" w14:paraId="42F705FA" w14:textId="77777777" w:rsidTr="00051333">
        <w:trPr>
          <w:trHeight w:val="345"/>
        </w:trPr>
        <w:tc>
          <w:tcPr>
            <w:cnfStyle w:val="001000000000" w:firstRow="0" w:lastRow="0" w:firstColumn="1" w:lastColumn="0" w:oddVBand="0" w:evenVBand="0" w:oddHBand="0" w:evenHBand="0" w:firstRowFirstColumn="0" w:firstRowLastColumn="0" w:lastRowFirstColumn="0" w:lastRowLastColumn="0"/>
            <w:tcW w:w="2251" w:type="dxa"/>
            <w:noWrap/>
            <w:hideMark/>
          </w:tcPr>
          <w:p w14:paraId="7A33B473"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Volume/Å</w:t>
            </w:r>
            <w:r w:rsidRPr="009B5D6B">
              <w:rPr>
                <w:rFonts w:ascii="Times" w:hAnsi="Times" w:cs="Calibri"/>
                <w:sz w:val="18"/>
                <w:szCs w:val="18"/>
                <w:vertAlign w:val="superscript"/>
              </w:rPr>
              <w:t>3</w:t>
            </w:r>
          </w:p>
        </w:tc>
        <w:tc>
          <w:tcPr>
            <w:tcW w:w="1787" w:type="dxa"/>
            <w:noWrap/>
            <w:hideMark/>
          </w:tcPr>
          <w:p w14:paraId="2C9E8B4D"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5323.62(18)</w:t>
            </w:r>
          </w:p>
        </w:tc>
        <w:tc>
          <w:tcPr>
            <w:tcW w:w="1977" w:type="dxa"/>
            <w:noWrap/>
            <w:hideMark/>
          </w:tcPr>
          <w:p w14:paraId="5952D5A0"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9601.10(18)</w:t>
            </w:r>
          </w:p>
        </w:tc>
        <w:tc>
          <w:tcPr>
            <w:tcW w:w="1794" w:type="dxa"/>
            <w:noWrap/>
            <w:hideMark/>
          </w:tcPr>
          <w:p w14:paraId="59DA2DFF"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4779.16(19)</w:t>
            </w:r>
          </w:p>
        </w:tc>
        <w:tc>
          <w:tcPr>
            <w:tcW w:w="1641" w:type="dxa"/>
            <w:noWrap/>
            <w:hideMark/>
          </w:tcPr>
          <w:p w14:paraId="2223656F"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4627.05(19)</w:t>
            </w:r>
          </w:p>
        </w:tc>
      </w:tr>
      <w:tr w:rsidR="009B5D6B" w:rsidRPr="009B5D6B" w14:paraId="06160092"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19AD1992"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Z</w:t>
            </w:r>
          </w:p>
        </w:tc>
        <w:tc>
          <w:tcPr>
            <w:tcW w:w="1787" w:type="dxa"/>
            <w:noWrap/>
            <w:hideMark/>
          </w:tcPr>
          <w:p w14:paraId="20BAB009"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w:t>
            </w:r>
          </w:p>
        </w:tc>
        <w:tc>
          <w:tcPr>
            <w:tcW w:w="1977" w:type="dxa"/>
            <w:noWrap/>
            <w:hideMark/>
          </w:tcPr>
          <w:p w14:paraId="35001360"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w:t>
            </w:r>
          </w:p>
        </w:tc>
        <w:tc>
          <w:tcPr>
            <w:tcW w:w="1794" w:type="dxa"/>
            <w:noWrap/>
            <w:hideMark/>
          </w:tcPr>
          <w:p w14:paraId="5EF41600"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w:t>
            </w:r>
          </w:p>
        </w:tc>
        <w:tc>
          <w:tcPr>
            <w:tcW w:w="1641" w:type="dxa"/>
            <w:noWrap/>
            <w:hideMark/>
          </w:tcPr>
          <w:p w14:paraId="54FCECD1"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w:t>
            </w:r>
          </w:p>
        </w:tc>
      </w:tr>
      <w:tr w:rsidR="009B5D6B" w:rsidRPr="009B5D6B" w14:paraId="4CEE5D83" w14:textId="77777777" w:rsidTr="00051333">
        <w:trPr>
          <w:trHeight w:val="364"/>
        </w:trPr>
        <w:tc>
          <w:tcPr>
            <w:cnfStyle w:val="001000000000" w:firstRow="0" w:lastRow="0" w:firstColumn="1" w:lastColumn="0" w:oddVBand="0" w:evenVBand="0" w:oddHBand="0" w:evenHBand="0" w:firstRowFirstColumn="0" w:firstRowLastColumn="0" w:lastRowFirstColumn="0" w:lastRowLastColumn="0"/>
            <w:tcW w:w="2251" w:type="dxa"/>
            <w:noWrap/>
            <w:hideMark/>
          </w:tcPr>
          <w:p w14:paraId="15209112" w14:textId="77777777" w:rsidR="00D83880" w:rsidRPr="009B5D6B" w:rsidRDefault="00D83880" w:rsidP="00A956C8">
            <w:pPr>
              <w:jc w:val="both"/>
              <w:rPr>
                <w:rFonts w:ascii="Times" w:hAnsi="Times" w:cs="Calibri"/>
                <w:sz w:val="18"/>
                <w:szCs w:val="18"/>
              </w:rPr>
            </w:pPr>
            <w:proofErr w:type="spellStart"/>
            <w:r w:rsidRPr="009B5D6B">
              <w:rPr>
                <w:rFonts w:ascii="Times" w:hAnsi="Times" w:cs="Calibri"/>
                <w:sz w:val="18"/>
                <w:szCs w:val="18"/>
              </w:rPr>
              <w:t>ρ</w:t>
            </w:r>
            <w:r w:rsidRPr="009B5D6B">
              <w:rPr>
                <w:rFonts w:ascii="Times" w:hAnsi="Times" w:cs="Calibri"/>
                <w:sz w:val="18"/>
                <w:szCs w:val="18"/>
                <w:vertAlign w:val="subscript"/>
              </w:rPr>
              <w:t>calc</w:t>
            </w:r>
            <w:r w:rsidRPr="009B5D6B">
              <w:rPr>
                <w:rFonts w:ascii="Times" w:hAnsi="Times" w:cs="Calibri"/>
                <w:sz w:val="18"/>
                <w:szCs w:val="18"/>
              </w:rPr>
              <w:t>g</w:t>
            </w:r>
            <w:proofErr w:type="spellEnd"/>
            <w:r w:rsidRPr="009B5D6B">
              <w:rPr>
                <w:rFonts w:ascii="Times" w:hAnsi="Times" w:cs="Calibri"/>
                <w:sz w:val="18"/>
                <w:szCs w:val="18"/>
              </w:rPr>
              <w:t>/cm</w:t>
            </w:r>
            <w:r w:rsidRPr="009B5D6B">
              <w:rPr>
                <w:rFonts w:ascii="Times" w:hAnsi="Times" w:cs="Calibri"/>
                <w:sz w:val="18"/>
                <w:szCs w:val="18"/>
                <w:vertAlign w:val="superscript"/>
              </w:rPr>
              <w:t>3</w:t>
            </w:r>
          </w:p>
        </w:tc>
        <w:tc>
          <w:tcPr>
            <w:tcW w:w="1787" w:type="dxa"/>
            <w:noWrap/>
            <w:hideMark/>
          </w:tcPr>
          <w:p w14:paraId="1D6A2394"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4.593</w:t>
            </w:r>
          </w:p>
        </w:tc>
        <w:tc>
          <w:tcPr>
            <w:tcW w:w="1977" w:type="dxa"/>
            <w:noWrap/>
            <w:hideMark/>
          </w:tcPr>
          <w:p w14:paraId="0BE3958C"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5.044</w:t>
            </w:r>
          </w:p>
        </w:tc>
        <w:tc>
          <w:tcPr>
            <w:tcW w:w="1794" w:type="dxa"/>
            <w:noWrap/>
            <w:hideMark/>
          </w:tcPr>
          <w:p w14:paraId="34ECD8DA"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4.703</w:t>
            </w:r>
          </w:p>
        </w:tc>
        <w:tc>
          <w:tcPr>
            <w:tcW w:w="1641" w:type="dxa"/>
            <w:noWrap/>
            <w:hideMark/>
          </w:tcPr>
          <w:p w14:paraId="7D47F77C"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5.058</w:t>
            </w:r>
          </w:p>
        </w:tc>
      </w:tr>
      <w:tr w:rsidR="009B5D6B" w:rsidRPr="009B5D6B" w14:paraId="218419FC" w14:textId="77777777" w:rsidTr="0005133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251" w:type="dxa"/>
            <w:noWrap/>
            <w:hideMark/>
          </w:tcPr>
          <w:p w14:paraId="6F864207"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μ/mm</w:t>
            </w:r>
            <w:r w:rsidRPr="009B5D6B">
              <w:rPr>
                <w:rFonts w:ascii="Times" w:hAnsi="Times" w:cs="Calibri"/>
                <w:sz w:val="18"/>
                <w:szCs w:val="18"/>
                <w:vertAlign w:val="superscript"/>
              </w:rPr>
              <w:noBreakHyphen/>
              <w:t>1</w:t>
            </w:r>
          </w:p>
        </w:tc>
        <w:tc>
          <w:tcPr>
            <w:tcW w:w="1787" w:type="dxa"/>
            <w:noWrap/>
            <w:hideMark/>
          </w:tcPr>
          <w:p w14:paraId="0CA005C6"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81.243</w:t>
            </w:r>
          </w:p>
        </w:tc>
        <w:tc>
          <w:tcPr>
            <w:tcW w:w="1977" w:type="dxa"/>
            <w:noWrap/>
            <w:hideMark/>
          </w:tcPr>
          <w:p w14:paraId="720A40E3"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88.05</w:t>
            </w:r>
          </w:p>
        </w:tc>
        <w:tc>
          <w:tcPr>
            <w:tcW w:w="1794" w:type="dxa"/>
            <w:noWrap/>
            <w:hideMark/>
          </w:tcPr>
          <w:p w14:paraId="0E683B01"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76.284</w:t>
            </w:r>
          </w:p>
        </w:tc>
        <w:tc>
          <w:tcPr>
            <w:tcW w:w="1641" w:type="dxa"/>
            <w:noWrap/>
            <w:hideMark/>
          </w:tcPr>
          <w:p w14:paraId="4FAC56A0"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88.159</w:t>
            </w:r>
          </w:p>
        </w:tc>
      </w:tr>
      <w:tr w:rsidR="009B5D6B" w:rsidRPr="009B5D6B" w14:paraId="499A13A8"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63E59490" w14:textId="77777777" w:rsidR="00D83880" w:rsidRPr="009B5D6B" w:rsidRDefault="00D83880" w:rsidP="00A956C8">
            <w:pPr>
              <w:jc w:val="both"/>
              <w:rPr>
                <w:rFonts w:ascii="Times" w:hAnsi="Times" w:cs="Calibri"/>
                <w:sz w:val="18"/>
                <w:szCs w:val="18"/>
              </w:rPr>
            </w:pPr>
            <w:proofErr w:type="gramStart"/>
            <w:r w:rsidRPr="009B5D6B">
              <w:rPr>
                <w:rFonts w:ascii="Times" w:hAnsi="Times" w:cs="Calibri"/>
                <w:sz w:val="18"/>
                <w:szCs w:val="18"/>
              </w:rPr>
              <w:t>F(</w:t>
            </w:r>
            <w:proofErr w:type="gramEnd"/>
            <w:r w:rsidRPr="009B5D6B">
              <w:rPr>
                <w:rFonts w:ascii="Times" w:hAnsi="Times" w:cs="Calibri"/>
                <w:sz w:val="18"/>
                <w:szCs w:val="18"/>
              </w:rPr>
              <w:t>000)</w:t>
            </w:r>
          </w:p>
        </w:tc>
        <w:tc>
          <w:tcPr>
            <w:tcW w:w="1787" w:type="dxa"/>
            <w:noWrap/>
            <w:hideMark/>
          </w:tcPr>
          <w:p w14:paraId="7981451B"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6250</w:t>
            </w:r>
          </w:p>
        </w:tc>
        <w:tc>
          <w:tcPr>
            <w:tcW w:w="1977" w:type="dxa"/>
            <w:noWrap/>
            <w:hideMark/>
          </w:tcPr>
          <w:p w14:paraId="6F45131E"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12396</w:t>
            </w:r>
          </w:p>
        </w:tc>
        <w:tc>
          <w:tcPr>
            <w:tcW w:w="1794" w:type="dxa"/>
            <w:noWrap/>
            <w:hideMark/>
          </w:tcPr>
          <w:p w14:paraId="47FB5EE8"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5766</w:t>
            </w:r>
          </w:p>
        </w:tc>
        <w:tc>
          <w:tcPr>
            <w:tcW w:w="1641" w:type="dxa"/>
            <w:noWrap/>
            <w:hideMark/>
          </w:tcPr>
          <w:p w14:paraId="1174D19C"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5978</w:t>
            </w:r>
          </w:p>
        </w:tc>
      </w:tr>
      <w:tr w:rsidR="009B5D6B" w:rsidRPr="009B5D6B" w14:paraId="1E8F78BF" w14:textId="77777777" w:rsidTr="0005133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251" w:type="dxa"/>
            <w:noWrap/>
            <w:hideMark/>
          </w:tcPr>
          <w:p w14:paraId="36F0E089"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Crystal size/mm</w:t>
            </w:r>
            <w:r w:rsidRPr="009B5D6B">
              <w:rPr>
                <w:rFonts w:ascii="Times" w:hAnsi="Times" w:cs="Calibri"/>
                <w:sz w:val="18"/>
                <w:szCs w:val="18"/>
                <w:vertAlign w:val="superscript"/>
              </w:rPr>
              <w:t>3</w:t>
            </w:r>
          </w:p>
        </w:tc>
        <w:tc>
          <w:tcPr>
            <w:tcW w:w="1787" w:type="dxa"/>
            <w:noWrap/>
            <w:hideMark/>
          </w:tcPr>
          <w:p w14:paraId="51E2ACB4"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0.264 × 0.074 × 0.043</w:t>
            </w:r>
          </w:p>
        </w:tc>
        <w:tc>
          <w:tcPr>
            <w:tcW w:w="1977" w:type="dxa"/>
            <w:noWrap/>
            <w:hideMark/>
          </w:tcPr>
          <w:p w14:paraId="0008536E"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0.174 × 0.095 × 0.034</w:t>
            </w:r>
          </w:p>
        </w:tc>
        <w:tc>
          <w:tcPr>
            <w:tcW w:w="1794" w:type="dxa"/>
            <w:noWrap/>
            <w:hideMark/>
          </w:tcPr>
          <w:p w14:paraId="5A7554DD"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0.112 × 0.057 × 0.027</w:t>
            </w:r>
          </w:p>
        </w:tc>
        <w:tc>
          <w:tcPr>
            <w:tcW w:w="1641" w:type="dxa"/>
            <w:noWrap/>
            <w:hideMark/>
          </w:tcPr>
          <w:p w14:paraId="62457B13"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0.02 × 0.01 × 0.01</w:t>
            </w:r>
          </w:p>
        </w:tc>
      </w:tr>
      <w:tr w:rsidR="009B5D6B" w:rsidRPr="009B5D6B" w14:paraId="100D7181"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0117FFFF"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Radiation</w:t>
            </w:r>
          </w:p>
        </w:tc>
        <w:tc>
          <w:tcPr>
            <w:tcW w:w="1787" w:type="dxa"/>
            <w:noWrap/>
            <w:hideMark/>
          </w:tcPr>
          <w:p w14:paraId="10C48D7E"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proofErr w:type="spellStart"/>
            <w:r w:rsidRPr="009B5D6B">
              <w:rPr>
                <w:rFonts w:ascii="Times" w:hAnsi="Times" w:cs="Calibri"/>
                <w:sz w:val="18"/>
                <w:szCs w:val="18"/>
              </w:rPr>
              <w:t>CuK</w:t>
            </w:r>
            <w:proofErr w:type="spellEnd"/>
            <w:r w:rsidRPr="009B5D6B">
              <w:rPr>
                <w:rFonts w:ascii="Times" w:hAnsi="Times" w:cs="Calibri"/>
                <w:sz w:val="18"/>
                <w:szCs w:val="18"/>
              </w:rPr>
              <w:t>α (λ = 1.54184)</w:t>
            </w:r>
          </w:p>
        </w:tc>
        <w:tc>
          <w:tcPr>
            <w:tcW w:w="1977" w:type="dxa"/>
            <w:noWrap/>
            <w:hideMark/>
          </w:tcPr>
          <w:p w14:paraId="5F74C28F"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Cu Kα (λ = 1.54184)</w:t>
            </w:r>
          </w:p>
        </w:tc>
        <w:tc>
          <w:tcPr>
            <w:tcW w:w="1794" w:type="dxa"/>
            <w:noWrap/>
            <w:hideMark/>
          </w:tcPr>
          <w:p w14:paraId="1D58DE9A"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proofErr w:type="spellStart"/>
            <w:r w:rsidRPr="009B5D6B">
              <w:rPr>
                <w:rFonts w:ascii="Times" w:hAnsi="Times" w:cs="Calibri"/>
                <w:sz w:val="18"/>
                <w:szCs w:val="18"/>
              </w:rPr>
              <w:t>CuK</w:t>
            </w:r>
            <w:proofErr w:type="spellEnd"/>
            <w:r w:rsidRPr="009B5D6B">
              <w:rPr>
                <w:rFonts w:ascii="Times" w:hAnsi="Times" w:cs="Calibri"/>
                <w:sz w:val="18"/>
                <w:szCs w:val="18"/>
              </w:rPr>
              <w:t>α (λ = 1.54184)</w:t>
            </w:r>
          </w:p>
        </w:tc>
        <w:tc>
          <w:tcPr>
            <w:tcW w:w="1641" w:type="dxa"/>
            <w:noWrap/>
            <w:hideMark/>
          </w:tcPr>
          <w:p w14:paraId="7560724A"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proofErr w:type="spellStart"/>
            <w:r w:rsidRPr="009B5D6B">
              <w:rPr>
                <w:rFonts w:ascii="Times" w:hAnsi="Times" w:cs="Calibri"/>
                <w:sz w:val="18"/>
                <w:szCs w:val="18"/>
              </w:rPr>
              <w:t>CuK</w:t>
            </w:r>
            <w:proofErr w:type="spellEnd"/>
            <w:r w:rsidRPr="009B5D6B">
              <w:rPr>
                <w:rFonts w:ascii="Times" w:hAnsi="Times" w:cs="Calibri"/>
                <w:sz w:val="18"/>
                <w:szCs w:val="18"/>
              </w:rPr>
              <w:t>α (λ = 1.54184)</w:t>
            </w:r>
          </w:p>
        </w:tc>
      </w:tr>
      <w:tr w:rsidR="009B5D6B" w:rsidRPr="009B5D6B" w14:paraId="1C974695"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6EC815A3"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2Θ range for data collection/°</w:t>
            </w:r>
          </w:p>
        </w:tc>
        <w:tc>
          <w:tcPr>
            <w:tcW w:w="1787" w:type="dxa"/>
            <w:noWrap/>
            <w:hideMark/>
          </w:tcPr>
          <w:p w14:paraId="0CF2FBC3"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4.23 to 154.194</w:t>
            </w:r>
          </w:p>
        </w:tc>
        <w:tc>
          <w:tcPr>
            <w:tcW w:w="1977" w:type="dxa"/>
            <w:noWrap/>
            <w:hideMark/>
          </w:tcPr>
          <w:p w14:paraId="60B130E5"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4.696 to 153.352</w:t>
            </w:r>
          </w:p>
        </w:tc>
        <w:tc>
          <w:tcPr>
            <w:tcW w:w="1794" w:type="dxa"/>
            <w:noWrap/>
            <w:hideMark/>
          </w:tcPr>
          <w:p w14:paraId="08AD9EDB"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4.158 to 133.202</w:t>
            </w:r>
          </w:p>
        </w:tc>
        <w:tc>
          <w:tcPr>
            <w:tcW w:w="1641" w:type="dxa"/>
            <w:noWrap/>
            <w:hideMark/>
          </w:tcPr>
          <w:p w14:paraId="07B3ECFC"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4.476 to 103.548</w:t>
            </w:r>
          </w:p>
        </w:tc>
      </w:tr>
      <w:tr w:rsidR="009B5D6B" w:rsidRPr="009B5D6B" w14:paraId="1CEA6C8E"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727B7D18"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Index ranges</w:t>
            </w:r>
          </w:p>
        </w:tc>
        <w:tc>
          <w:tcPr>
            <w:tcW w:w="1787" w:type="dxa"/>
            <w:noWrap/>
            <w:hideMark/>
          </w:tcPr>
          <w:p w14:paraId="067B000D"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-16 ≤ h ≤ 12, -24 ≤ k ≤ 24, -26 ≤ l ≤ 25</w:t>
            </w:r>
          </w:p>
        </w:tc>
        <w:tc>
          <w:tcPr>
            <w:tcW w:w="1977" w:type="dxa"/>
            <w:noWrap/>
            <w:hideMark/>
          </w:tcPr>
          <w:p w14:paraId="37BDAFCA"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-24 ≤ h ≤ 23, -8 ≤ k ≤ 16, -42 ≤ l ≤ 47</w:t>
            </w:r>
          </w:p>
        </w:tc>
        <w:tc>
          <w:tcPr>
            <w:tcW w:w="1794" w:type="dxa"/>
            <w:noWrap/>
            <w:hideMark/>
          </w:tcPr>
          <w:p w14:paraId="030DB3A6"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-12 ≤ h ≤ 15, -21 ≤ k ≤ 21, -26 ≤ l ≤ 26</w:t>
            </w:r>
          </w:p>
        </w:tc>
        <w:tc>
          <w:tcPr>
            <w:tcW w:w="1641" w:type="dxa"/>
            <w:noWrap/>
            <w:hideMark/>
          </w:tcPr>
          <w:p w14:paraId="3FB1A3EC"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-12 ≤ h ≤ 12, -19 ≤ k ≤ 19, -20 ≤ l ≤ 22</w:t>
            </w:r>
          </w:p>
        </w:tc>
      </w:tr>
      <w:tr w:rsidR="009B5D6B" w:rsidRPr="009B5D6B" w14:paraId="66631C94"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68534991"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Reflections collected</w:t>
            </w:r>
          </w:p>
        </w:tc>
        <w:tc>
          <w:tcPr>
            <w:tcW w:w="1787" w:type="dxa"/>
            <w:noWrap/>
            <w:hideMark/>
          </w:tcPr>
          <w:p w14:paraId="5E3A328A"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68043</w:t>
            </w:r>
          </w:p>
        </w:tc>
        <w:tc>
          <w:tcPr>
            <w:tcW w:w="1977" w:type="dxa"/>
            <w:noWrap/>
            <w:hideMark/>
          </w:tcPr>
          <w:p w14:paraId="79B1C36D"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64052</w:t>
            </w:r>
          </w:p>
        </w:tc>
        <w:tc>
          <w:tcPr>
            <w:tcW w:w="1794" w:type="dxa"/>
            <w:noWrap/>
            <w:hideMark/>
          </w:tcPr>
          <w:p w14:paraId="33A330FF"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56498</w:t>
            </w:r>
          </w:p>
        </w:tc>
        <w:tc>
          <w:tcPr>
            <w:tcW w:w="1641" w:type="dxa"/>
            <w:noWrap/>
            <w:hideMark/>
          </w:tcPr>
          <w:p w14:paraId="169B7EFB"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31601</w:t>
            </w:r>
          </w:p>
        </w:tc>
      </w:tr>
      <w:tr w:rsidR="009B5D6B" w:rsidRPr="009B5D6B" w14:paraId="598ED762" w14:textId="77777777" w:rsidTr="00051333">
        <w:trPr>
          <w:trHeight w:val="345"/>
        </w:trPr>
        <w:tc>
          <w:tcPr>
            <w:cnfStyle w:val="001000000000" w:firstRow="0" w:lastRow="0" w:firstColumn="1" w:lastColumn="0" w:oddVBand="0" w:evenVBand="0" w:oddHBand="0" w:evenHBand="0" w:firstRowFirstColumn="0" w:firstRowLastColumn="0" w:lastRowFirstColumn="0" w:lastRowLastColumn="0"/>
            <w:tcW w:w="2251" w:type="dxa"/>
            <w:noWrap/>
            <w:hideMark/>
          </w:tcPr>
          <w:p w14:paraId="034C38DB"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lastRenderedPageBreak/>
              <w:t>Independent reflections</w:t>
            </w:r>
          </w:p>
        </w:tc>
        <w:tc>
          <w:tcPr>
            <w:tcW w:w="1787" w:type="dxa"/>
            <w:noWrap/>
            <w:hideMark/>
          </w:tcPr>
          <w:p w14:paraId="1E2DC9EE"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21382 [</w:t>
            </w:r>
            <w:proofErr w:type="spellStart"/>
            <w:r w:rsidRPr="009B5D6B">
              <w:rPr>
                <w:rFonts w:ascii="Times" w:hAnsi="Times" w:cs="Calibri"/>
                <w:sz w:val="18"/>
                <w:szCs w:val="18"/>
              </w:rPr>
              <w:t>R</w:t>
            </w:r>
            <w:r w:rsidRPr="009B5D6B">
              <w:rPr>
                <w:rFonts w:ascii="Times" w:hAnsi="Times" w:cs="Calibri"/>
                <w:sz w:val="18"/>
                <w:szCs w:val="18"/>
                <w:vertAlign w:val="subscript"/>
              </w:rPr>
              <w:t>int</w:t>
            </w:r>
            <w:proofErr w:type="spellEnd"/>
            <w:r w:rsidRPr="009B5D6B">
              <w:rPr>
                <w:rFonts w:ascii="Times" w:hAnsi="Times" w:cs="Calibri"/>
                <w:sz w:val="18"/>
                <w:szCs w:val="18"/>
              </w:rPr>
              <w:t xml:space="preserve"> = 0.0995, </w:t>
            </w:r>
            <w:proofErr w:type="spellStart"/>
            <w:r w:rsidRPr="009B5D6B">
              <w:rPr>
                <w:rFonts w:ascii="Times" w:hAnsi="Times" w:cs="Calibri"/>
                <w:sz w:val="18"/>
                <w:szCs w:val="18"/>
              </w:rPr>
              <w:t>R</w:t>
            </w:r>
            <w:r w:rsidRPr="009B5D6B">
              <w:rPr>
                <w:rFonts w:ascii="Times" w:hAnsi="Times" w:cs="Calibri"/>
                <w:sz w:val="18"/>
                <w:szCs w:val="18"/>
                <w:vertAlign w:val="subscript"/>
              </w:rPr>
              <w:t>sigma</w:t>
            </w:r>
            <w:proofErr w:type="spellEnd"/>
            <w:r w:rsidRPr="009B5D6B">
              <w:rPr>
                <w:rFonts w:ascii="Times" w:hAnsi="Times" w:cs="Calibri"/>
                <w:sz w:val="18"/>
                <w:szCs w:val="18"/>
              </w:rPr>
              <w:t> = 0.0798]</w:t>
            </w:r>
          </w:p>
        </w:tc>
        <w:tc>
          <w:tcPr>
            <w:tcW w:w="1977" w:type="dxa"/>
            <w:noWrap/>
            <w:hideMark/>
          </w:tcPr>
          <w:p w14:paraId="5DA874EC"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19434 [</w:t>
            </w:r>
            <w:proofErr w:type="spellStart"/>
            <w:r w:rsidRPr="009B5D6B">
              <w:rPr>
                <w:rFonts w:ascii="Times" w:hAnsi="Times" w:cs="Calibri"/>
                <w:sz w:val="18"/>
                <w:szCs w:val="18"/>
              </w:rPr>
              <w:t>R</w:t>
            </w:r>
            <w:r w:rsidRPr="009B5D6B">
              <w:rPr>
                <w:rFonts w:ascii="Times" w:hAnsi="Times" w:cs="Calibri"/>
                <w:sz w:val="18"/>
                <w:szCs w:val="18"/>
                <w:vertAlign w:val="subscript"/>
              </w:rPr>
              <w:t>int</w:t>
            </w:r>
            <w:proofErr w:type="spellEnd"/>
            <w:r w:rsidRPr="009B5D6B">
              <w:rPr>
                <w:rFonts w:ascii="Times" w:hAnsi="Times" w:cs="Calibri"/>
                <w:sz w:val="18"/>
                <w:szCs w:val="18"/>
              </w:rPr>
              <w:t xml:space="preserve"> = 0.1046, </w:t>
            </w:r>
            <w:proofErr w:type="spellStart"/>
            <w:r w:rsidRPr="009B5D6B">
              <w:rPr>
                <w:rFonts w:ascii="Times" w:hAnsi="Times" w:cs="Calibri"/>
                <w:sz w:val="18"/>
                <w:szCs w:val="18"/>
              </w:rPr>
              <w:t>R</w:t>
            </w:r>
            <w:r w:rsidRPr="009B5D6B">
              <w:rPr>
                <w:rFonts w:ascii="Times" w:hAnsi="Times" w:cs="Calibri"/>
                <w:sz w:val="18"/>
                <w:szCs w:val="18"/>
                <w:vertAlign w:val="subscript"/>
              </w:rPr>
              <w:t>sigma</w:t>
            </w:r>
            <w:proofErr w:type="spellEnd"/>
            <w:r w:rsidRPr="009B5D6B">
              <w:rPr>
                <w:rFonts w:ascii="Times" w:hAnsi="Times" w:cs="Calibri"/>
                <w:sz w:val="18"/>
                <w:szCs w:val="18"/>
              </w:rPr>
              <w:t> = 0.0881]</w:t>
            </w:r>
          </w:p>
        </w:tc>
        <w:tc>
          <w:tcPr>
            <w:tcW w:w="1794" w:type="dxa"/>
            <w:noWrap/>
            <w:hideMark/>
          </w:tcPr>
          <w:p w14:paraId="229A5AD4"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16830 [</w:t>
            </w:r>
            <w:proofErr w:type="spellStart"/>
            <w:r w:rsidRPr="009B5D6B">
              <w:rPr>
                <w:rFonts w:ascii="Times" w:hAnsi="Times" w:cs="Calibri"/>
                <w:sz w:val="18"/>
                <w:szCs w:val="18"/>
              </w:rPr>
              <w:t>R</w:t>
            </w:r>
            <w:r w:rsidRPr="009B5D6B">
              <w:rPr>
                <w:rFonts w:ascii="Times" w:hAnsi="Times" w:cs="Calibri"/>
                <w:sz w:val="18"/>
                <w:szCs w:val="18"/>
                <w:vertAlign w:val="subscript"/>
              </w:rPr>
              <w:t>int</w:t>
            </w:r>
            <w:proofErr w:type="spellEnd"/>
            <w:r w:rsidRPr="009B5D6B">
              <w:rPr>
                <w:rFonts w:ascii="Times" w:hAnsi="Times" w:cs="Calibri"/>
                <w:sz w:val="18"/>
                <w:szCs w:val="18"/>
              </w:rPr>
              <w:t xml:space="preserve"> = 0.0793, </w:t>
            </w:r>
            <w:proofErr w:type="spellStart"/>
            <w:r w:rsidRPr="009B5D6B">
              <w:rPr>
                <w:rFonts w:ascii="Times" w:hAnsi="Times" w:cs="Calibri"/>
                <w:sz w:val="18"/>
                <w:szCs w:val="18"/>
              </w:rPr>
              <w:t>R</w:t>
            </w:r>
            <w:r w:rsidRPr="009B5D6B">
              <w:rPr>
                <w:rFonts w:ascii="Times" w:hAnsi="Times" w:cs="Calibri"/>
                <w:sz w:val="18"/>
                <w:szCs w:val="18"/>
                <w:vertAlign w:val="subscript"/>
              </w:rPr>
              <w:t>sigma</w:t>
            </w:r>
            <w:proofErr w:type="spellEnd"/>
            <w:r w:rsidRPr="009B5D6B">
              <w:rPr>
                <w:rFonts w:ascii="Times" w:hAnsi="Times" w:cs="Calibri"/>
                <w:sz w:val="18"/>
                <w:szCs w:val="18"/>
              </w:rPr>
              <w:t> = 0.0631]</w:t>
            </w:r>
          </w:p>
        </w:tc>
        <w:tc>
          <w:tcPr>
            <w:tcW w:w="1641" w:type="dxa"/>
            <w:noWrap/>
            <w:hideMark/>
          </w:tcPr>
          <w:p w14:paraId="169B295F"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10104 [</w:t>
            </w:r>
            <w:proofErr w:type="spellStart"/>
            <w:r w:rsidRPr="009B5D6B">
              <w:rPr>
                <w:rFonts w:ascii="Times" w:hAnsi="Times" w:cs="Calibri"/>
                <w:sz w:val="18"/>
                <w:szCs w:val="18"/>
              </w:rPr>
              <w:t>R</w:t>
            </w:r>
            <w:r w:rsidRPr="009B5D6B">
              <w:rPr>
                <w:rFonts w:ascii="Times" w:hAnsi="Times" w:cs="Calibri"/>
                <w:sz w:val="18"/>
                <w:szCs w:val="18"/>
                <w:vertAlign w:val="subscript"/>
              </w:rPr>
              <w:t>int</w:t>
            </w:r>
            <w:proofErr w:type="spellEnd"/>
            <w:r w:rsidRPr="009B5D6B">
              <w:rPr>
                <w:rFonts w:ascii="Times" w:hAnsi="Times" w:cs="Calibri"/>
                <w:sz w:val="18"/>
                <w:szCs w:val="18"/>
              </w:rPr>
              <w:t xml:space="preserve"> = 0.0616, </w:t>
            </w:r>
            <w:proofErr w:type="spellStart"/>
            <w:r w:rsidRPr="009B5D6B">
              <w:rPr>
                <w:rFonts w:ascii="Times" w:hAnsi="Times" w:cs="Calibri"/>
                <w:sz w:val="18"/>
                <w:szCs w:val="18"/>
              </w:rPr>
              <w:t>R</w:t>
            </w:r>
            <w:r w:rsidRPr="009B5D6B">
              <w:rPr>
                <w:rFonts w:ascii="Times" w:hAnsi="Times" w:cs="Calibri"/>
                <w:sz w:val="18"/>
                <w:szCs w:val="18"/>
                <w:vertAlign w:val="subscript"/>
              </w:rPr>
              <w:t>sigma</w:t>
            </w:r>
            <w:proofErr w:type="spellEnd"/>
            <w:r w:rsidRPr="009B5D6B">
              <w:rPr>
                <w:rFonts w:ascii="Times" w:hAnsi="Times" w:cs="Calibri"/>
                <w:sz w:val="18"/>
                <w:szCs w:val="18"/>
              </w:rPr>
              <w:t> = 0.0513]</w:t>
            </w:r>
          </w:p>
        </w:tc>
      </w:tr>
      <w:tr w:rsidR="009B5D6B" w:rsidRPr="009B5D6B" w14:paraId="1DDF49C5"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57E9BB71"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Data/restraints/parameters</w:t>
            </w:r>
          </w:p>
        </w:tc>
        <w:tc>
          <w:tcPr>
            <w:tcW w:w="1787" w:type="dxa"/>
            <w:noWrap/>
            <w:hideMark/>
          </w:tcPr>
          <w:p w14:paraId="3CC8CD05"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21382/0/1162</w:t>
            </w:r>
          </w:p>
        </w:tc>
        <w:tc>
          <w:tcPr>
            <w:tcW w:w="1977" w:type="dxa"/>
            <w:noWrap/>
            <w:hideMark/>
          </w:tcPr>
          <w:p w14:paraId="7E6E1307"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19434/0/1178</w:t>
            </w:r>
          </w:p>
        </w:tc>
        <w:tc>
          <w:tcPr>
            <w:tcW w:w="1794" w:type="dxa"/>
            <w:noWrap/>
            <w:hideMark/>
          </w:tcPr>
          <w:p w14:paraId="5FDCE80E"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16830/0/1098</w:t>
            </w:r>
          </w:p>
        </w:tc>
        <w:tc>
          <w:tcPr>
            <w:tcW w:w="1641" w:type="dxa"/>
            <w:noWrap/>
            <w:hideMark/>
          </w:tcPr>
          <w:p w14:paraId="38BF4C4F"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10104/0/1096</w:t>
            </w:r>
          </w:p>
        </w:tc>
      </w:tr>
      <w:tr w:rsidR="009B5D6B" w:rsidRPr="009B5D6B" w14:paraId="79F9342C" w14:textId="77777777" w:rsidTr="00051333">
        <w:trPr>
          <w:trHeight w:val="345"/>
        </w:trPr>
        <w:tc>
          <w:tcPr>
            <w:cnfStyle w:val="001000000000" w:firstRow="0" w:lastRow="0" w:firstColumn="1" w:lastColumn="0" w:oddVBand="0" w:evenVBand="0" w:oddHBand="0" w:evenHBand="0" w:firstRowFirstColumn="0" w:firstRowLastColumn="0" w:lastRowFirstColumn="0" w:lastRowLastColumn="0"/>
            <w:tcW w:w="2251" w:type="dxa"/>
            <w:noWrap/>
            <w:hideMark/>
          </w:tcPr>
          <w:p w14:paraId="1A1DC098"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Goodness-of-fit on F</w:t>
            </w:r>
            <w:r w:rsidRPr="009B5D6B">
              <w:rPr>
                <w:rFonts w:ascii="Times" w:hAnsi="Times" w:cs="Calibri"/>
                <w:sz w:val="18"/>
                <w:szCs w:val="18"/>
                <w:vertAlign w:val="superscript"/>
              </w:rPr>
              <w:t>2</w:t>
            </w:r>
          </w:p>
        </w:tc>
        <w:tc>
          <w:tcPr>
            <w:tcW w:w="1787" w:type="dxa"/>
            <w:noWrap/>
            <w:hideMark/>
          </w:tcPr>
          <w:p w14:paraId="02723946"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1.09</w:t>
            </w:r>
          </w:p>
        </w:tc>
        <w:tc>
          <w:tcPr>
            <w:tcW w:w="1977" w:type="dxa"/>
            <w:noWrap/>
            <w:hideMark/>
          </w:tcPr>
          <w:p w14:paraId="730BF2CA"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1.07</w:t>
            </w:r>
          </w:p>
        </w:tc>
        <w:tc>
          <w:tcPr>
            <w:tcW w:w="1794" w:type="dxa"/>
            <w:noWrap/>
            <w:hideMark/>
          </w:tcPr>
          <w:p w14:paraId="2C6E30B7"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1.039</w:t>
            </w:r>
          </w:p>
        </w:tc>
        <w:tc>
          <w:tcPr>
            <w:tcW w:w="1641" w:type="dxa"/>
            <w:noWrap/>
            <w:hideMark/>
          </w:tcPr>
          <w:p w14:paraId="1A4F944E"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1.038</w:t>
            </w:r>
          </w:p>
        </w:tc>
      </w:tr>
      <w:tr w:rsidR="009B5D6B" w:rsidRPr="009B5D6B" w14:paraId="4F919C69" w14:textId="77777777" w:rsidTr="0005133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251" w:type="dxa"/>
            <w:noWrap/>
            <w:hideMark/>
          </w:tcPr>
          <w:p w14:paraId="685372E5"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Final R indexes [I&gt;=2σ (I)]</w:t>
            </w:r>
          </w:p>
        </w:tc>
        <w:tc>
          <w:tcPr>
            <w:tcW w:w="1787" w:type="dxa"/>
            <w:noWrap/>
            <w:hideMark/>
          </w:tcPr>
          <w:p w14:paraId="646B9F38"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0.0853, wR</w:t>
            </w:r>
            <w:r w:rsidRPr="009B5D6B">
              <w:rPr>
                <w:rFonts w:ascii="Times" w:hAnsi="Times" w:cs="Calibri"/>
                <w:sz w:val="18"/>
                <w:szCs w:val="18"/>
                <w:vertAlign w:val="subscript"/>
              </w:rPr>
              <w:t>2</w:t>
            </w:r>
            <w:r w:rsidRPr="009B5D6B">
              <w:rPr>
                <w:rFonts w:ascii="Times" w:hAnsi="Times" w:cs="Calibri"/>
                <w:sz w:val="18"/>
                <w:szCs w:val="18"/>
              </w:rPr>
              <w:t> = 0.2398</w:t>
            </w:r>
          </w:p>
        </w:tc>
        <w:tc>
          <w:tcPr>
            <w:tcW w:w="1977" w:type="dxa"/>
            <w:noWrap/>
            <w:hideMark/>
          </w:tcPr>
          <w:p w14:paraId="0FC813FE"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0.1106, wR</w:t>
            </w:r>
            <w:r w:rsidRPr="009B5D6B">
              <w:rPr>
                <w:rFonts w:ascii="Times" w:hAnsi="Times" w:cs="Calibri"/>
                <w:sz w:val="18"/>
                <w:szCs w:val="18"/>
                <w:vertAlign w:val="subscript"/>
              </w:rPr>
              <w:t>2</w:t>
            </w:r>
            <w:r w:rsidRPr="009B5D6B">
              <w:rPr>
                <w:rFonts w:ascii="Times" w:hAnsi="Times" w:cs="Calibri"/>
                <w:sz w:val="18"/>
                <w:szCs w:val="18"/>
              </w:rPr>
              <w:t> = 0.2956</w:t>
            </w:r>
          </w:p>
        </w:tc>
        <w:tc>
          <w:tcPr>
            <w:tcW w:w="1794" w:type="dxa"/>
            <w:noWrap/>
            <w:hideMark/>
          </w:tcPr>
          <w:p w14:paraId="09B3B94A"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0.0888, wR</w:t>
            </w:r>
            <w:r w:rsidRPr="009B5D6B">
              <w:rPr>
                <w:rFonts w:ascii="Times" w:hAnsi="Times" w:cs="Calibri"/>
                <w:sz w:val="18"/>
                <w:szCs w:val="18"/>
                <w:vertAlign w:val="subscript"/>
              </w:rPr>
              <w:t>2</w:t>
            </w:r>
            <w:r w:rsidRPr="009B5D6B">
              <w:rPr>
                <w:rFonts w:ascii="Times" w:hAnsi="Times" w:cs="Calibri"/>
                <w:sz w:val="18"/>
                <w:szCs w:val="18"/>
              </w:rPr>
              <w:t> = 0.2418</w:t>
            </w:r>
          </w:p>
        </w:tc>
        <w:tc>
          <w:tcPr>
            <w:tcW w:w="1641" w:type="dxa"/>
            <w:noWrap/>
            <w:hideMark/>
          </w:tcPr>
          <w:p w14:paraId="4ED80055"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0.0676, wR</w:t>
            </w:r>
            <w:r w:rsidRPr="009B5D6B">
              <w:rPr>
                <w:rFonts w:ascii="Times" w:hAnsi="Times" w:cs="Calibri"/>
                <w:sz w:val="18"/>
                <w:szCs w:val="18"/>
                <w:vertAlign w:val="subscript"/>
              </w:rPr>
              <w:t>2</w:t>
            </w:r>
            <w:r w:rsidRPr="009B5D6B">
              <w:rPr>
                <w:rFonts w:ascii="Times" w:hAnsi="Times" w:cs="Calibri"/>
                <w:sz w:val="18"/>
                <w:szCs w:val="18"/>
              </w:rPr>
              <w:t> = 0.1911</w:t>
            </w:r>
          </w:p>
        </w:tc>
      </w:tr>
      <w:tr w:rsidR="009B5D6B" w:rsidRPr="009B5D6B" w14:paraId="33442BD3" w14:textId="77777777" w:rsidTr="00051333">
        <w:trPr>
          <w:trHeight w:val="345"/>
        </w:trPr>
        <w:tc>
          <w:tcPr>
            <w:cnfStyle w:val="001000000000" w:firstRow="0" w:lastRow="0" w:firstColumn="1" w:lastColumn="0" w:oddVBand="0" w:evenVBand="0" w:oddHBand="0" w:evenHBand="0" w:firstRowFirstColumn="0" w:firstRowLastColumn="0" w:lastRowFirstColumn="0" w:lastRowLastColumn="0"/>
            <w:tcW w:w="2251" w:type="dxa"/>
            <w:noWrap/>
            <w:hideMark/>
          </w:tcPr>
          <w:p w14:paraId="202A58B0"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Final R indexes [all data]</w:t>
            </w:r>
          </w:p>
        </w:tc>
        <w:tc>
          <w:tcPr>
            <w:tcW w:w="1787" w:type="dxa"/>
            <w:noWrap/>
            <w:hideMark/>
          </w:tcPr>
          <w:p w14:paraId="13992B09"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0.0947, wR</w:t>
            </w:r>
            <w:r w:rsidRPr="009B5D6B">
              <w:rPr>
                <w:rFonts w:ascii="Times" w:hAnsi="Times" w:cs="Calibri"/>
                <w:sz w:val="18"/>
                <w:szCs w:val="18"/>
                <w:vertAlign w:val="subscript"/>
              </w:rPr>
              <w:t>2</w:t>
            </w:r>
            <w:r w:rsidRPr="009B5D6B">
              <w:rPr>
                <w:rFonts w:ascii="Times" w:hAnsi="Times" w:cs="Calibri"/>
                <w:sz w:val="18"/>
                <w:szCs w:val="18"/>
              </w:rPr>
              <w:t> = 0.2594</w:t>
            </w:r>
          </w:p>
        </w:tc>
        <w:tc>
          <w:tcPr>
            <w:tcW w:w="1977" w:type="dxa"/>
            <w:noWrap/>
            <w:hideMark/>
          </w:tcPr>
          <w:p w14:paraId="7614BC9A"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0.1212, wR</w:t>
            </w:r>
            <w:r w:rsidRPr="009B5D6B">
              <w:rPr>
                <w:rFonts w:ascii="Times" w:hAnsi="Times" w:cs="Calibri"/>
                <w:sz w:val="18"/>
                <w:szCs w:val="18"/>
                <w:vertAlign w:val="subscript"/>
              </w:rPr>
              <w:t>2</w:t>
            </w:r>
            <w:r w:rsidRPr="009B5D6B">
              <w:rPr>
                <w:rFonts w:ascii="Times" w:hAnsi="Times" w:cs="Calibri"/>
                <w:sz w:val="18"/>
                <w:szCs w:val="18"/>
              </w:rPr>
              <w:t> = 0.3108</w:t>
            </w:r>
          </w:p>
        </w:tc>
        <w:tc>
          <w:tcPr>
            <w:tcW w:w="1794" w:type="dxa"/>
            <w:noWrap/>
            <w:hideMark/>
          </w:tcPr>
          <w:p w14:paraId="149452F7"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0.1054, wR</w:t>
            </w:r>
            <w:r w:rsidRPr="009B5D6B">
              <w:rPr>
                <w:rFonts w:ascii="Times" w:hAnsi="Times" w:cs="Calibri"/>
                <w:sz w:val="18"/>
                <w:szCs w:val="18"/>
                <w:vertAlign w:val="subscript"/>
              </w:rPr>
              <w:t>2</w:t>
            </w:r>
            <w:r w:rsidRPr="009B5D6B">
              <w:rPr>
                <w:rFonts w:ascii="Times" w:hAnsi="Times" w:cs="Calibri"/>
                <w:sz w:val="18"/>
                <w:szCs w:val="18"/>
              </w:rPr>
              <w:t> = 0.2586</w:t>
            </w:r>
          </w:p>
        </w:tc>
        <w:tc>
          <w:tcPr>
            <w:tcW w:w="1641" w:type="dxa"/>
            <w:noWrap/>
            <w:hideMark/>
          </w:tcPr>
          <w:p w14:paraId="193F7A51"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0.0723, wR</w:t>
            </w:r>
            <w:r w:rsidRPr="009B5D6B">
              <w:rPr>
                <w:rFonts w:ascii="Times" w:hAnsi="Times" w:cs="Calibri"/>
                <w:sz w:val="18"/>
                <w:szCs w:val="18"/>
                <w:vertAlign w:val="subscript"/>
              </w:rPr>
              <w:t>2</w:t>
            </w:r>
            <w:r w:rsidRPr="009B5D6B">
              <w:rPr>
                <w:rFonts w:ascii="Times" w:hAnsi="Times" w:cs="Calibri"/>
                <w:sz w:val="18"/>
                <w:szCs w:val="18"/>
              </w:rPr>
              <w:t> = 0.1960</w:t>
            </w:r>
          </w:p>
        </w:tc>
      </w:tr>
      <w:tr w:rsidR="009B5D6B" w:rsidRPr="009B5D6B" w14:paraId="22E2FCD5" w14:textId="77777777" w:rsidTr="0005133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251" w:type="dxa"/>
            <w:noWrap/>
            <w:hideMark/>
          </w:tcPr>
          <w:p w14:paraId="5952128B"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Largest diff. peak/hole / e Å</w:t>
            </w:r>
            <w:r w:rsidRPr="009B5D6B">
              <w:rPr>
                <w:rFonts w:ascii="Times" w:hAnsi="Times" w:cs="Calibri"/>
                <w:sz w:val="18"/>
                <w:szCs w:val="18"/>
                <w:vertAlign w:val="superscript"/>
              </w:rPr>
              <w:t>-3</w:t>
            </w:r>
          </w:p>
        </w:tc>
        <w:tc>
          <w:tcPr>
            <w:tcW w:w="1787" w:type="dxa"/>
            <w:noWrap/>
            <w:hideMark/>
          </w:tcPr>
          <w:p w14:paraId="3C9E56FB"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4.62/-7.37</w:t>
            </w:r>
          </w:p>
        </w:tc>
        <w:tc>
          <w:tcPr>
            <w:tcW w:w="1977" w:type="dxa"/>
            <w:noWrap/>
            <w:hideMark/>
          </w:tcPr>
          <w:p w14:paraId="217BB806"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5.36/-4.11</w:t>
            </w:r>
          </w:p>
        </w:tc>
        <w:tc>
          <w:tcPr>
            <w:tcW w:w="1794" w:type="dxa"/>
            <w:noWrap/>
            <w:hideMark/>
          </w:tcPr>
          <w:p w14:paraId="224F73AE"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5.86/-3.16</w:t>
            </w:r>
          </w:p>
        </w:tc>
        <w:tc>
          <w:tcPr>
            <w:tcW w:w="1641" w:type="dxa"/>
            <w:noWrap/>
            <w:hideMark/>
          </w:tcPr>
          <w:p w14:paraId="5D15A836"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4.05/-3.01</w:t>
            </w:r>
          </w:p>
        </w:tc>
      </w:tr>
      <w:tr w:rsidR="009B5D6B" w:rsidRPr="009B5D6B" w14:paraId="7DB3DC19"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251" w:type="dxa"/>
            <w:noWrap/>
            <w:hideMark/>
          </w:tcPr>
          <w:p w14:paraId="790A295A"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Flack parameter</w:t>
            </w:r>
          </w:p>
        </w:tc>
        <w:tc>
          <w:tcPr>
            <w:tcW w:w="1787" w:type="dxa"/>
            <w:noWrap/>
            <w:hideMark/>
          </w:tcPr>
          <w:p w14:paraId="15E167D2"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w:t>
            </w:r>
          </w:p>
        </w:tc>
        <w:tc>
          <w:tcPr>
            <w:tcW w:w="1977" w:type="dxa"/>
            <w:noWrap/>
            <w:hideMark/>
          </w:tcPr>
          <w:p w14:paraId="03589C2A"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w:t>
            </w:r>
          </w:p>
        </w:tc>
        <w:tc>
          <w:tcPr>
            <w:tcW w:w="1794" w:type="dxa"/>
            <w:noWrap/>
            <w:hideMark/>
          </w:tcPr>
          <w:p w14:paraId="796BA58F"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w:t>
            </w:r>
          </w:p>
        </w:tc>
        <w:tc>
          <w:tcPr>
            <w:tcW w:w="1641" w:type="dxa"/>
            <w:noWrap/>
            <w:hideMark/>
          </w:tcPr>
          <w:p w14:paraId="31BB68E5"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w:t>
            </w:r>
          </w:p>
        </w:tc>
      </w:tr>
    </w:tbl>
    <w:p w14:paraId="780FB326" w14:textId="4EC12D2E" w:rsidR="00D83880" w:rsidRPr="009B5D6B" w:rsidRDefault="00D83880" w:rsidP="00D83880">
      <w:pPr>
        <w:jc w:val="both"/>
      </w:pPr>
      <w:r w:rsidRPr="009B5D6B">
        <w:rPr>
          <w:b/>
          <w:bCs/>
        </w:rPr>
        <w:br w:type="page"/>
      </w:r>
      <w:bookmarkStart w:id="43" w:name="_Toc106699143"/>
      <w:r w:rsidR="004302E6">
        <w:rPr>
          <w:rStyle w:val="Heading3Char"/>
        </w:rPr>
        <w:lastRenderedPageBreak/>
        <w:t xml:space="preserve">Table </w:t>
      </w:r>
      <w:r w:rsidR="00660D35" w:rsidRPr="009B5D6B">
        <w:rPr>
          <w:rStyle w:val="Heading3Char"/>
        </w:rPr>
        <w:t>6- part 2/2</w:t>
      </w:r>
      <w:r w:rsidRPr="009B5D6B">
        <w:rPr>
          <w:rStyle w:val="Heading3Char"/>
        </w:rPr>
        <w:t>.</w:t>
      </w:r>
      <w:r w:rsidRPr="009B5D6B">
        <w:rPr>
          <w:rStyle w:val="Heading3Char"/>
          <w:b w:val="0"/>
          <w:bCs w:val="0"/>
        </w:rPr>
        <w:t xml:space="preserve"> </w:t>
      </w:r>
      <w:r w:rsidRPr="009B5D6B">
        <w:rPr>
          <w:rStyle w:val="Heading3Char"/>
        </w:rPr>
        <w:t>Crystallographic information of Ln-POMs.</w:t>
      </w:r>
      <w:bookmarkEnd w:id="43"/>
    </w:p>
    <w:tbl>
      <w:tblPr>
        <w:tblStyle w:val="PlainTable4"/>
        <w:tblW w:w="9714" w:type="dxa"/>
        <w:tblLook w:val="04A0" w:firstRow="1" w:lastRow="0" w:firstColumn="1" w:lastColumn="0" w:noHBand="0" w:noVBand="1"/>
      </w:tblPr>
      <w:tblGrid>
        <w:gridCol w:w="2306"/>
        <w:gridCol w:w="1744"/>
        <w:gridCol w:w="1598"/>
        <w:gridCol w:w="1816"/>
        <w:gridCol w:w="2250"/>
      </w:tblGrid>
      <w:tr w:rsidR="009B5D6B" w:rsidRPr="009B5D6B" w14:paraId="4B96B9F6" w14:textId="77777777" w:rsidTr="0005133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306" w:type="dxa"/>
            <w:noWrap/>
            <w:hideMark/>
          </w:tcPr>
          <w:p w14:paraId="0D58B39E" w14:textId="77777777" w:rsidR="00D83880" w:rsidRPr="009B5D6B" w:rsidRDefault="00D83880" w:rsidP="00A956C8">
            <w:pPr>
              <w:jc w:val="both"/>
              <w:rPr>
                <w:rFonts w:ascii="Times" w:hAnsi="Times" w:cs="Calibri"/>
                <w:sz w:val="18"/>
                <w:szCs w:val="18"/>
              </w:rPr>
            </w:pPr>
            <w:bookmarkStart w:id="44" w:name="_Hlk90217989"/>
            <w:r w:rsidRPr="009B5D6B">
              <w:rPr>
                <w:rFonts w:ascii="Times" w:hAnsi="Times" w:cs="Calibri"/>
                <w:sz w:val="18"/>
                <w:szCs w:val="18"/>
              </w:rPr>
              <w:t>Identification code</w:t>
            </w:r>
          </w:p>
        </w:tc>
        <w:tc>
          <w:tcPr>
            <w:tcW w:w="1744" w:type="dxa"/>
            <w:noWrap/>
            <w:hideMark/>
          </w:tcPr>
          <w:p w14:paraId="1EEF5CCA" w14:textId="77777777" w:rsidR="00D83880" w:rsidRPr="009B5D6B" w:rsidRDefault="00D83880" w:rsidP="00D83880">
            <w:pPr>
              <w:cnfStyle w:val="100000000000" w:firstRow="1" w:lastRow="0" w:firstColumn="0" w:lastColumn="0" w:oddVBand="0" w:evenVBand="0" w:oddHBand="0" w:evenHBand="0" w:firstRowFirstColumn="0" w:firstRowLastColumn="0" w:lastRowFirstColumn="0" w:lastRowLastColumn="0"/>
              <w:rPr>
                <w:rFonts w:ascii="Times" w:hAnsi="Times" w:cs="Calibri"/>
                <w:sz w:val="22"/>
                <w:szCs w:val="22"/>
                <w:vertAlign w:val="subscript"/>
              </w:rPr>
            </w:pPr>
            <w:r w:rsidRPr="009B5D6B">
              <w:rPr>
                <w:rFonts w:ascii="Times" w:hAnsi="Times" w:cs="Calibri"/>
                <w:sz w:val="22"/>
                <w:szCs w:val="22"/>
              </w:rPr>
              <w:t>EuW</w:t>
            </w:r>
            <w:r w:rsidRPr="009B5D6B">
              <w:rPr>
                <w:rFonts w:ascii="Times" w:hAnsi="Times" w:cs="Calibri"/>
                <w:sz w:val="22"/>
                <w:szCs w:val="22"/>
                <w:vertAlign w:val="subscript"/>
              </w:rPr>
              <w:t>5</w:t>
            </w:r>
          </w:p>
        </w:tc>
        <w:tc>
          <w:tcPr>
            <w:tcW w:w="1598" w:type="dxa"/>
            <w:noWrap/>
            <w:hideMark/>
          </w:tcPr>
          <w:p w14:paraId="5FC7612F" w14:textId="77777777" w:rsidR="00D83880" w:rsidRPr="009B5D6B" w:rsidRDefault="00D83880" w:rsidP="00D83880">
            <w:pPr>
              <w:cnfStyle w:val="100000000000" w:firstRow="1" w:lastRow="0" w:firstColumn="0" w:lastColumn="0" w:oddVBand="0" w:evenVBand="0" w:oddHBand="0" w:evenHBand="0" w:firstRowFirstColumn="0" w:firstRowLastColumn="0" w:lastRowFirstColumn="0" w:lastRowLastColumn="0"/>
              <w:rPr>
                <w:rFonts w:ascii="Times" w:hAnsi="Times" w:cs="Calibri"/>
                <w:sz w:val="22"/>
                <w:szCs w:val="22"/>
              </w:rPr>
            </w:pPr>
            <w:r w:rsidRPr="009B5D6B">
              <w:rPr>
                <w:rFonts w:ascii="Times" w:hAnsi="Times" w:cs="Calibri"/>
                <w:sz w:val="22"/>
                <w:szCs w:val="22"/>
              </w:rPr>
              <w:t>NdW</w:t>
            </w:r>
            <w:r w:rsidRPr="009B5D6B">
              <w:rPr>
                <w:rFonts w:ascii="Times" w:hAnsi="Times" w:cs="Calibri"/>
                <w:sz w:val="22"/>
                <w:szCs w:val="22"/>
                <w:vertAlign w:val="subscript"/>
              </w:rPr>
              <w:t>5</w:t>
            </w:r>
          </w:p>
        </w:tc>
        <w:tc>
          <w:tcPr>
            <w:tcW w:w="1816" w:type="dxa"/>
            <w:noWrap/>
            <w:hideMark/>
          </w:tcPr>
          <w:p w14:paraId="7EE843ED" w14:textId="77777777" w:rsidR="00D83880" w:rsidRPr="009B5D6B" w:rsidRDefault="00D83880" w:rsidP="00D83880">
            <w:pPr>
              <w:cnfStyle w:val="100000000000" w:firstRow="1" w:lastRow="0" w:firstColumn="0" w:lastColumn="0" w:oddVBand="0" w:evenVBand="0" w:oddHBand="0" w:evenHBand="0" w:firstRowFirstColumn="0" w:firstRowLastColumn="0" w:lastRowFirstColumn="0" w:lastRowLastColumn="0"/>
              <w:rPr>
                <w:rFonts w:ascii="Times" w:hAnsi="Times" w:cs="Calibri"/>
                <w:sz w:val="22"/>
                <w:szCs w:val="22"/>
              </w:rPr>
            </w:pPr>
            <w:r w:rsidRPr="009B5D6B">
              <w:rPr>
                <w:rFonts w:ascii="Times" w:hAnsi="Times" w:cs="Calibri"/>
                <w:sz w:val="22"/>
                <w:szCs w:val="22"/>
              </w:rPr>
              <w:t>CsEuPW</w:t>
            </w:r>
            <w:r w:rsidRPr="009B5D6B">
              <w:rPr>
                <w:rFonts w:ascii="Times" w:hAnsi="Times" w:cs="Calibri"/>
                <w:sz w:val="22"/>
                <w:szCs w:val="22"/>
                <w:vertAlign w:val="subscript"/>
              </w:rPr>
              <w:t>11</w:t>
            </w:r>
          </w:p>
        </w:tc>
        <w:tc>
          <w:tcPr>
            <w:tcW w:w="2250" w:type="dxa"/>
            <w:noWrap/>
            <w:hideMark/>
          </w:tcPr>
          <w:p w14:paraId="2F82E4F8" w14:textId="77777777" w:rsidR="00D83880" w:rsidRPr="009B5D6B" w:rsidRDefault="00D83880" w:rsidP="00D83880">
            <w:pPr>
              <w:cnfStyle w:val="100000000000" w:firstRow="1" w:lastRow="0" w:firstColumn="0" w:lastColumn="0" w:oddVBand="0" w:evenVBand="0" w:oddHBand="0" w:evenHBand="0" w:firstRowFirstColumn="0" w:firstRowLastColumn="0" w:lastRowFirstColumn="0" w:lastRowLastColumn="0"/>
              <w:rPr>
                <w:rFonts w:ascii="Times" w:hAnsi="Times" w:cs="Calibri"/>
                <w:sz w:val="22"/>
                <w:szCs w:val="22"/>
              </w:rPr>
            </w:pPr>
            <w:r w:rsidRPr="009B5D6B">
              <w:rPr>
                <w:rFonts w:ascii="Times" w:hAnsi="Times" w:cs="Calibri"/>
                <w:sz w:val="22"/>
                <w:szCs w:val="22"/>
              </w:rPr>
              <w:t>CsEuBW</w:t>
            </w:r>
            <w:r w:rsidRPr="009B5D6B">
              <w:rPr>
                <w:rFonts w:ascii="Times" w:hAnsi="Times" w:cs="Calibri"/>
                <w:sz w:val="22"/>
                <w:szCs w:val="22"/>
                <w:vertAlign w:val="subscript"/>
              </w:rPr>
              <w:t>11</w:t>
            </w:r>
          </w:p>
        </w:tc>
      </w:tr>
      <w:tr w:rsidR="009B5D6B" w:rsidRPr="009B5D6B" w14:paraId="730B6101"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306" w:type="dxa"/>
            <w:noWrap/>
          </w:tcPr>
          <w:p w14:paraId="7068F139"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CCDC Number</w:t>
            </w:r>
          </w:p>
        </w:tc>
        <w:tc>
          <w:tcPr>
            <w:tcW w:w="1744" w:type="dxa"/>
            <w:noWrap/>
          </w:tcPr>
          <w:p w14:paraId="04FB1644"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2127433</w:t>
            </w:r>
          </w:p>
        </w:tc>
        <w:tc>
          <w:tcPr>
            <w:tcW w:w="1598" w:type="dxa"/>
            <w:noWrap/>
          </w:tcPr>
          <w:p w14:paraId="2F91DA3D"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2127434</w:t>
            </w:r>
          </w:p>
        </w:tc>
        <w:tc>
          <w:tcPr>
            <w:tcW w:w="1816" w:type="dxa"/>
            <w:noWrap/>
          </w:tcPr>
          <w:p w14:paraId="096E1E18"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2105638</w:t>
            </w:r>
          </w:p>
        </w:tc>
        <w:tc>
          <w:tcPr>
            <w:tcW w:w="2250" w:type="dxa"/>
            <w:noWrap/>
          </w:tcPr>
          <w:p w14:paraId="60854094"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2114775</w:t>
            </w:r>
          </w:p>
        </w:tc>
      </w:tr>
      <w:bookmarkEnd w:id="44"/>
      <w:tr w:rsidR="009B5D6B" w:rsidRPr="009B5D6B" w14:paraId="1F2CC573"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306" w:type="dxa"/>
            <w:noWrap/>
          </w:tcPr>
          <w:p w14:paraId="16954B24"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Molecular formula</w:t>
            </w:r>
          </w:p>
        </w:tc>
        <w:tc>
          <w:tcPr>
            <w:tcW w:w="1744" w:type="dxa"/>
            <w:noWrap/>
          </w:tcPr>
          <w:p w14:paraId="1437E7D6" w14:textId="77777777" w:rsidR="00051333"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vertAlign w:val="subscript"/>
              </w:rPr>
            </w:pPr>
            <w:r w:rsidRPr="009B5D6B">
              <w:rPr>
                <w:rFonts w:ascii="Times" w:hAnsi="Times" w:cs="Calibri"/>
                <w:sz w:val="18"/>
                <w:szCs w:val="18"/>
              </w:rPr>
              <w:t>Na</w:t>
            </w:r>
            <w:r w:rsidRPr="009B5D6B">
              <w:rPr>
                <w:rFonts w:ascii="Times" w:hAnsi="Times" w:cs="Calibri"/>
                <w:sz w:val="18"/>
                <w:szCs w:val="18"/>
                <w:vertAlign w:val="subscript"/>
              </w:rPr>
              <w:t>9</w:t>
            </w:r>
            <w:r w:rsidRPr="009B5D6B">
              <w:rPr>
                <w:rFonts w:ascii="Times" w:hAnsi="Times" w:cs="Calibri"/>
                <w:sz w:val="18"/>
                <w:szCs w:val="18"/>
              </w:rPr>
              <w:t>Eu(W</w:t>
            </w:r>
            <w:r w:rsidRPr="009B5D6B">
              <w:rPr>
                <w:rFonts w:ascii="Times" w:hAnsi="Times" w:cs="Calibri"/>
                <w:sz w:val="18"/>
                <w:szCs w:val="18"/>
                <w:vertAlign w:val="subscript"/>
              </w:rPr>
              <w:t>5</w:t>
            </w:r>
            <w:r w:rsidRPr="009B5D6B">
              <w:rPr>
                <w:rFonts w:ascii="Times" w:hAnsi="Times" w:cs="Calibri"/>
                <w:sz w:val="18"/>
                <w:szCs w:val="18"/>
              </w:rPr>
              <w:t>O</w:t>
            </w:r>
            <w:r w:rsidRPr="009B5D6B">
              <w:rPr>
                <w:rFonts w:ascii="Times" w:hAnsi="Times" w:cs="Calibri"/>
                <w:sz w:val="18"/>
                <w:szCs w:val="18"/>
                <w:vertAlign w:val="subscript"/>
              </w:rPr>
              <w:t>18</w:t>
            </w:r>
            <w:r w:rsidRPr="009B5D6B">
              <w:rPr>
                <w:rFonts w:ascii="Times" w:hAnsi="Times" w:cs="Calibri"/>
                <w:sz w:val="18"/>
                <w:szCs w:val="18"/>
              </w:rPr>
              <w:t>)</w:t>
            </w:r>
            <w:r w:rsidRPr="009B5D6B">
              <w:rPr>
                <w:rFonts w:ascii="Times" w:hAnsi="Times" w:cs="Calibri"/>
                <w:sz w:val="18"/>
                <w:szCs w:val="18"/>
                <w:vertAlign w:val="subscript"/>
              </w:rPr>
              <w:t>2</w:t>
            </w:r>
          </w:p>
          <w:p w14:paraId="78706D94" w14:textId="1A3C3E8A"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•34H</w:t>
            </w:r>
            <w:r w:rsidRPr="009B5D6B">
              <w:rPr>
                <w:rFonts w:ascii="Times" w:hAnsi="Times" w:cs="Calibri"/>
                <w:sz w:val="18"/>
                <w:szCs w:val="18"/>
                <w:vertAlign w:val="subscript"/>
              </w:rPr>
              <w:t>2</w:t>
            </w:r>
            <w:r w:rsidRPr="009B5D6B">
              <w:rPr>
                <w:rFonts w:ascii="Times" w:hAnsi="Times" w:cs="Calibri"/>
                <w:sz w:val="18"/>
                <w:szCs w:val="18"/>
              </w:rPr>
              <w:t>O</w:t>
            </w:r>
          </w:p>
        </w:tc>
        <w:tc>
          <w:tcPr>
            <w:tcW w:w="1598" w:type="dxa"/>
            <w:noWrap/>
          </w:tcPr>
          <w:p w14:paraId="0C28CE3D"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vertAlign w:val="subscript"/>
              </w:rPr>
            </w:pPr>
            <w:r w:rsidRPr="009B5D6B">
              <w:rPr>
                <w:rFonts w:ascii="Times" w:hAnsi="Times" w:cs="Calibri"/>
                <w:sz w:val="18"/>
                <w:szCs w:val="18"/>
              </w:rPr>
              <w:t>Na</w:t>
            </w:r>
            <w:r w:rsidRPr="009B5D6B">
              <w:rPr>
                <w:rFonts w:ascii="Times" w:hAnsi="Times" w:cs="Calibri"/>
                <w:sz w:val="18"/>
                <w:szCs w:val="18"/>
                <w:vertAlign w:val="subscript"/>
              </w:rPr>
              <w:t>9</w:t>
            </w:r>
            <w:r w:rsidRPr="009B5D6B">
              <w:rPr>
                <w:rFonts w:ascii="Times" w:hAnsi="Times" w:cs="Calibri"/>
                <w:sz w:val="18"/>
                <w:szCs w:val="18"/>
              </w:rPr>
              <w:t>Nd(W</w:t>
            </w:r>
            <w:r w:rsidRPr="009B5D6B">
              <w:rPr>
                <w:rFonts w:ascii="Times" w:hAnsi="Times" w:cs="Calibri"/>
                <w:sz w:val="18"/>
                <w:szCs w:val="18"/>
                <w:vertAlign w:val="subscript"/>
              </w:rPr>
              <w:t>5</w:t>
            </w:r>
            <w:r w:rsidRPr="009B5D6B">
              <w:rPr>
                <w:rFonts w:ascii="Times" w:hAnsi="Times" w:cs="Calibri"/>
                <w:sz w:val="18"/>
                <w:szCs w:val="18"/>
              </w:rPr>
              <w:t>O</w:t>
            </w:r>
            <w:r w:rsidRPr="009B5D6B">
              <w:rPr>
                <w:rFonts w:ascii="Times" w:hAnsi="Times" w:cs="Calibri"/>
                <w:sz w:val="18"/>
                <w:szCs w:val="18"/>
                <w:vertAlign w:val="subscript"/>
              </w:rPr>
              <w:t>18</w:t>
            </w:r>
            <w:r w:rsidRPr="009B5D6B">
              <w:rPr>
                <w:rFonts w:ascii="Times" w:hAnsi="Times" w:cs="Calibri"/>
                <w:sz w:val="18"/>
                <w:szCs w:val="18"/>
              </w:rPr>
              <w:t>)</w:t>
            </w:r>
            <w:r w:rsidRPr="009B5D6B">
              <w:rPr>
                <w:rFonts w:ascii="Times" w:hAnsi="Times" w:cs="Calibri"/>
                <w:sz w:val="18"/>
                <w:szCs w:val="18"/>
                <w:vertAlign w:val="subscript"/>
              </w:rPr>
              <w:t>2</w:t>
            </w:r>
          </w:p>
          <w:p w14:paraId="147CBD39"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•32H</w:t>
            </w:r>
            <w:r w:rsidRPr="009B5D6B">
              <w:rPr>
                <w:rFonts w:ascii="Times" w:hAnsi="Times" w:cs="Calibri"/>
                <w:sz w:val="18"/>
                <w:szCs w:val="18"/>
                <w:vertAlign w:val="subscript"/>
              </w:rPr>
              <w:t>2</w:t>
            </w:r>
            <w:r w:rsidRPr="009B5D6B">
              <w:rPr>
                <w:rFonts w:ascii="Times" w:hAnsi="Times" w:cs="Calibri"/>
                <w:sz w:val="18"/>
                <w:szCs w:val="18"/>
              </w:rPr>
              <w:t>O</w:t>
            </w:r>
          </w:p>
        </w:tc>
        <w:tc>
          <w:tcPr>
            <w:tcW w:w="1816" w:type="dxa"/>
            <w:noWrap/>
          </w:tcPr>
          <w:p w14:paraId="1073FCFD"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vertAlign w:val="subscript"/>
              </w:rPr>
            </w:pPr>
            <w:r w:rsidRPr="009B5D6B">
              <w:rPr>
                <w:rFonts w:ascii="Times" w:hAnsi="Times" w:cs="Calibri"/>
                <w:sz w:val="18"/>
                <w:szCs w:val="18"/>
              </w:rPr>
              <w:t>Cs</w:t>
            </w:r>
            <w:r w:rsidRPr="009B5D6B">
              <w:rPr>
                <w:rFonts w:ascii="Times" w:hAnsi="Times" w:cs="Calibri"/>
                <w:sz w:val="18"/>
                <w:szCs w:val="18"/>
                <w:vertAlign w:val="subscript"/>
              </w:rPr>
              <w:t>11</w:t>
            </w:r>
            <w:proofErr w:type="gramStart"/>
            <w:r w:rsidRPr="009B5D6B">
              <w:rPr>
                <w:rFonts w:ascii="Times" w:hAnsi="Times" w:cs="Calibri"/>
                <w:sz w:val="18"/>
                <w:szCs w:val="18"/>
              </w:rPr>
              <w:t>Eu(</w:t>
            </w:r>
            <w:proofErr w:type="gramEnd"/>
            <w:r w:rsidRPr="009B5D6B">
              <w:rPr>
                <w:rFonts w:ascii="Times" w:hAnsi="Times" w:cs="Calibri"/>
                <w:sz w:val="18"/>
                <w:szCs w:val="18"/>
              </w:rPr>
              <w:t>PW</w:t>
            </w:r>
            <w:r w:rsidRPr="009B5D6B">
              <w:rPr>
                <w:rFonts w:ascii="Times" w:hAnsi="Times" w:cs="Calibri"/>
                <w:sz w:val="18"/>
                <w:szCs w:val="18"/>
                <w:vertAlign w:val="subscript"/>
              </w:rPr>
              <w:t>11</w:t>
            </w:r>
            <w:r w:rsidRPr="009B5D6B">
              <w:rPr>
                <w:rFonts w:ascii="Times" w:hAnsi="Times" w:cs="Calibri"/>
                <w:sz w:val="18"/>
                <w:szCs w:val="18"/>
              </w:rPr>
              <w:t>O</w:t>
            </w:r>
            <w:r w:rsidRPr="009B5D6B">
              <w:rPr>
                <w:rFonts w:ascii="Times" w:hAnsi="Times" w:cs="Calibri"/>
                <w:sz w:val="18"/>
                <w:szCs w:val="18"/>
                <w:vertAlign w:val="subscript"/>
              </w:rPr>
              <w:t>39</w:t>
            </w:r>
            <w:r w:rsidRPr="009B5D6B">
              <w:rPr>
                <w:rFonts w:ascii="Times" w:hAnsi="Times" w:cs="Calibri"/>
                <w:sz w:val="18"/>
                <w:szCs w:val="18"/>
              </w:rPr>
              <w:t>)</w:t>
            </w:r>
            <w:r w:rsidRPr="009B5D6B">
              <w:rPr>
                <w:rFonts w:ascii="Times" w:hAnsi="Times" w:cs="Calibri"/>
                <w:sz w:val="18"/>
                <w:szCs w:val="18"/>
                <w:vertAlign w:val="subscript"/>
              </w:rPr>
              <w:t>2</w:t>
            </w:r>
          </w:p>
          <w:p w14:paraId="4CBD421D"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•3.5H</w:t>
            </w:r>
            <w:r w:rsidRPr="009B5D6B">
              <w:rPr>
                <w:rFonts w:ascii="Times" w:hAnsi="Times" w:cs="Calibri"/>
                <w:sz w:val="18"/>
                <w:szCs w:val="18"/>
                <w:vertAlign w:val="subscript"/>
              </w:rPr>
              <w:t>2</w:t>
            </w:r>
            <w:r w:rsidRPr="009B5D6B">
              <w:rPr>
                <w:rFonts w:ascii="Times" w:hAnsi="Times" w:cs="Calibri"/>
                <w:sz w:val="18"/>
                <w:szCs w:val="18"/>
              </w:rPr>
              <w:t>O</w:t>
            </w:r>
          </w:p>
        </w:tc>
        <w:tc>
          <w:tcPr>
            <w:tcW w:w="2250" w:type="dxa"/>
            <w:noWrap/>
          </w:tcPr>
          <w:p w14:paraId="139E21F6"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vertAlign w:val="subscript"/>
              </w:rPr>
            </w:pPr>
            <w:r w:rsidRPr="009B5D6B">
              <w:rPr>
                <w:rFonts w:ascii="Times" w:hAnsi="Times" w:cs="Calibri"/>
                <w:sz w:val="18"/>
                <w:szCs w:val="18"/>
              </w:rPr>
              <w:t>H</w:t>
            </w:r>
            <w:r w:rsidRPr="009B5D6B">
              <w:rPr>
                <w:rFonts w:ascii="Times" w:hAnsi="Times" w:cs="Calibri"/>
                <w:sz w:val="18"/>
                <w:szCs w:val="18"/>
                <w:vertAlign w:val="subscript"/>
              </w:rPr>
              <w:t>2</w:t>
            </w:r>
            <w:r w:rsidRPr="009B5D6B">
              <w:rPr>
                <w:rFonts w:ascii="Times" w:hAnsi="Times" w:cs="Calibri"/>
                <w:sz w:val="18"/>
                <w:szCs w:val="18"/>
              </w:rPr>
              <w:t>Na</w:t>
            </w:r>
            <w:r w:rsidRPr="009B5D6B">
              <w:rPr>
                <w:rFonts w:ascii="Times" w:hAnsi="Times" w:cs="Calibri"/>
                <w:sz w:val="18"/>
                <w:szCs w:val="18"/>
                <w:vertAlign w:val="subscript"/>
              </w:rPr>
              <w:t>1.5</w:t>
            </w:r>
            <w:r w:rsidRPr="009B5D6B">
              <w:rPr>
                <w:rFonts w:ascii="Times" w:hAnsi="Times" w:cs="Calibri"/>
                <w:sz w:val="18"/>
                <w:szCs w:val="18"/>
              </w:rPr>
              <w:t>Cs</w:t>
            </w:r>
            <w:r w:rsidRPr="009B5D6B">
              <w:rPr>
                <w:rFonts w:ascii="Times" w:hAnsi="Times" w:cs="Calibri"/>
                <w:sz w:val="18"/>
                <w:szCs w:val="18"/>
                <w:vertAlign w:val="subscript"/>
              </w:rPr>
              <w:t>11.5</w:t>
            </w:r>
            <w:proofErr w:type="gramStart"/>
            <w:r w:rsidRPr="009B5D6B">
              <w:rPr>
                <w:rFonts w:ascii="Times" w:hAnsi="Times" w:cs="Calibri"/>
                <w:sz w:val="18"/>
                <w:szCs w:val="18"/>
              </w:rPr>
              <w:t>Eu(</w:t>
            </w:r>
            <w:proofErr w:type="gramEnd"/>
            <w:r w:rsidRPr="009B5D6B">
              <w:rPr>
                <w:rFonts w:ascii="Times" w:hAnsi="Times" w:cs="Calibri"/>
                <w:sz w:val="18"/>
                <w:szCs w:val="18"/>
              </w:rPr>
              <w:t>BW</w:t>
            </w:r>
            <w:r w:rsidRPr="009B5D6B">
              <w:rPr>
                <w:rFonts w:ascii="Times" w:hAnsi="Times" w:cs="Calibri"/>
                <w:sz w:val="18"/>
                <w:szCs w:val="18"/>
                <w:vertAlign w:val="subscript"/>
              </w:rPr>
              <w:t>11</w:t>
            </w:r>
            <w:r w:rsidRPr="009B5D6B">
              <w:rPr>
                <w:rFonts w:ascii="Times" w:hAnsi="Times" w:cs="Calibri"/>
                <w:sz w:val="18"/>
                <w:szCs w:val="18"/>
              </w:rPr>
              <w:t>O</w:t>
            </w:r>
            <w:r w:rsidRPr="009B5D6B">
              <w:rPr>
                <w:rFonts w:ascii="Times" w:hAnsi="Times" w:cs="Calibri"/>
                <w:sz w:val="18"/>
                <w:szCs w:val="18"/>
                <w:vertAlign w:val="subscript"/>
              </w:rPr>
              <w:t>39</w:t>
            </w:r>
            <w:r w:rsidRPr="009B5D6B">
              <w:rPr>
                <w:rFonts w:ascii="Times" w:hAnsi="Times" w:cs="Calibri"/>
                <w:sz w:val="18"/>
                <w:szCs w:val="18"/>
              </w:rPr>
              <w:t>)</w:t>
            </w:r>
            <w:r w:rsidRPr="009B5D6B">
              <w:rPr>
                <w:rFonts w:ascii="Times" w:hAnsi="Times" w:cs="Calibri"/>
                <w:sz w:val="18"/>
                <w:szCs w:val="18"/>
                <w:vertAlign w:val="subscript"/>
              </w:rPr>
              <w:t>2</w:t>
            </w:r>
          </w:p>
          <w:p w14:paraId="3489A286"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•16H</w:t>
            </w:r>
            <w:r w:rsidRPr="009B5D6B">
              <w:rPr>
                <w:rFonts w:ascii="Times" w:hAnsi="Times" w:cs="Calibri"/>
                <w:sz w:val="18"/>
                <w:szCs w:val="18"/>
                <w:vertAlign w:val="subscript"/>
              </w:rPr>
              <w:t>2</w:t>
            </w:r>
            <w:r w:rsidRPr="009B5D6B">
              <w:rPr>
                <w:rFonts w:ascii="Times" w:hAnsi="Times" w:cs="Calibri"/>
                <w:sz w:val="18"/>
                <w:szCs w:val="18"/>
              </w:rPr>
              <w:t>O</w:t>
            </w:r>
          </w:p>
        </w:tc>
      </w:tr>
      <w:tr w:rsidR="009B5D6B" w:rsidRPr="009B5D6B" w14:paraId="7B2B50CA" w14:textId="77777777" w:rsidTr="0005133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306" w:type="dxa"/>
            <w:noWrap/>
            <w:hideMark/>
          </w:tcPr>
          <w:p w14:paraId="139F8D4B"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Empirical formula</w:t>
            </w:r>
          </w:p>
        </w:tc>
        <w:tc>
          <w:tcPr>
            <w:tcW w:w="1744" w:type="dxa"/>
            <w:noWrap/>
            <w:vAlign w:val="bottom"/>
            <w:hideMark/>
          </w:tcPr>
          <w:p w14:paraId="6AFC38C8"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EuNa</w:t>
            </w:r>
            <w:r w:rsidRPr="009B5D6B">
              <w:rPr>
                <w:rFonts w:ascii="Times" w:hAnsi="Times" w:cs="Calibri"/>
                <w:sz w:val="18"/>
                <w:szCs w:val="18"/>
                <w:vertAlign w:val="subscript"/>
              </w:rPr>
              <w:t>9</w:t>
            </w:r>
            <w:r w:rsidRPr="009B5D6B">
              <w:rPr>
                <w:rFonts w:ascii="Times" w:hAnsi="Times" w:cs="Calibri"/>
                <w:sz w:val="18"/>
                <w:szCs w:val="18"/>
              </w:rPr>
              <w:t>O</w:t>
            </w:r>
            <w:r w:rsidRPr="009B5D6B">
              <w:rPr>
                <w:rFonts w:ascii="Times" w:hAnsi="Times" w:cs="Calibri"/>
                <w:sz w:val="18"/>
                <w:szCs w:val="18"/>
                <w:vertAlign w:val="subscript"/>
              </w:rPr>
              <w:t>70</w:t>
            </w:r>
            <w:r w:rsidRPr="009B5D6B">
              <w:rPr>
                <w:rFonts w:ascii="Times" w:hAnsi="Times" w:cs="Calibri"/>
                <w:sz w:val="18"/>
                <w:szCs w:val="18"/>
              </w:rPr>
              <w:t>W</w:t>
            </w:r>
            <w:r w:rsidRPr="009B5D6B">
              <w:rPr>
                <w:rFonts w:ascii="Times" w:hAnsi="Times" w:cs="Calibri"/>
                <w:sz w:val="18"/>
                <w:szCs w:val="18"/>
                <w:vertAlign w:val="subscript"/>
              </w:rPr>
              <w:t>10</w:t>
            </w:r>
          </w:p>
        </w:tc>
        <w:tc>
          <w:tcPr>
            <w:tcW w:w="1598" w:type="dxa"/>
            <w:noWrap/>
            <w:vAlign w:val="bottom"/>
            <w:hideMark/>
          </w:tcPr>
          <w:p w14:paraId="691B35E2"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EuNa</w:t>
            </w:r>
            <w:r w:rsidRPr="009B5D6B">
              <w:rPr>
                <w:rFonts w:ascii="Times" w:hAnsi="Times" w:cs="Calibri"/>
                <w:sz w:val="18"/>
                <w:szCs w:val="18"/>
                <w:vertAlign w:val="subscript"/>
              </w:rPr>
              <w:t>9</w:t>
            </w:r>
            <w:r w:rsidRPr="009B5D6B">
              <w:rPr>
                <w:rFonts w:ascii="Times" w:hAnsi="Times" w:cs="Calibri"/>
                <w:sz w:val="18"/>
                <w:szCs w:val="18"/>
              </w:rPr>
              <w:t>O</w:t>
            </w:r>
            <w:r w:rsidRPr="009B5D6B">
              <w:rPr>
                <w:rFonts w:ascii="Times" w:hAnsi="Times" w:cs="Calibri"/>
                <w:sz w:val="18"/>
                <w:szCs w:val="18"/>
                <w:vertAlign w:val="subscript"/>
              </w:rPr>
              <w:t>68</w:t>
            </w:r>
            <w:r w:rsidRPr="009B5D6B">
              <w:rPr>
                <w:rFonts w:ascii="Times" w:hAnsi="Times" w:cs="Calibri"/>
                <w:sz w:val="18"/>
                <w:szCs w:val="18"/>
              </w:rPr>
              <w:t>W</w:t>
            </w:r>
            <w:r w:rsidRPr="009B5D6B">
              <w:rPr>
                <w:rFonts w:ascii="Times" w:hAnsi="Times" w:cs="Calibri"/>
                <w:sz w:val="18"/>
                <w:szCs w:val="18"/>
                <w:vertAlign w:val="subscript"/>
              </w:rPr>
              <w:t>10</w:t>
            </w:r>
          </w:p>
        </w:tc>
        <w:tc>
          <w:tcPr>
            <w:tcW w:w="1816" w:type="dxa"/>
            <w:noWrap/>
            <w:vAlign w:val="bottom"/>
            <w:hideMark/>
          </w:tcPr>
          <w:p w14:paraId="53EF083A"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Cs</w:t>
            </w:r>
            <w:r w:rsidRPr="009B5D6B">
              <w:rPr>
                <w:rFonts w:ascii="Times" w:hAnsi="Times" w:cs="Calibri"/>
                <w:sz w:val="18"/>
                <w:szCs w:val="18"/>
                <w:vertAlign w:val="subscript"/>
              </w:rPr>
              <w:t>18</w:t>
            </w:r>
            <w:r w:rsidRPr="009B5D6B">
              <w:rPr>
                <w:rFonts w:ascii="Times" w:hAnsi="Times" w:cs="Calibri"/>
                <w:sz w:val="18"/>
                <w:szCs w:val="18"/>
              </w:rPr>
              <w:t>Eu</w:t>
            </w:r>
            <w:r w:rsidRPr="009B5D6B">
              <w:rPr>
                <w:rFonts w:ascii="Times" w:hAnsi="Times" w:cs="Calibri"/>
                <w:sz w:val="18"/>
                <w:szCs w:val="18"/>
                <w:vertAlign w:val="subscript"/>
              </w:rPr>
              <w:t>2</w:t>
            </w:r>
            <w:r w:rsidRPr="009B5D6B">
              <w:rPr>
                <w:rFonts w:ascii="Times" w:hAnsi="Times" w:cs="Calibri"/>
                <w:sz w:val="18"/>
                <w:szCs w:val="18"/>
              </w:rPr>
              <w:t>Na</w:t>
            </w:r>
            <w:r w:rsidRPr="009B5D6B">
              <w:rPr>
                <w:rFonts w:ascii="Times" w:hAnsi="Times" w:cs="Calibri"/>
                <w:sz w:val="18"/>
                <w:szCs w:val="18"/>
                <w:vertAlign w:val="subscript"/>
              </w:rPr>
              <w:t>4</w:t>
            </w:r>
            <w:r w:rsidRPr="009B5D6B">
              <w:rPr>
                <w:rFonts w:ascii="Times" w:hAnsi="Times" w:cs="Calibri"/>
                <w:sz w:val="18"/>
                <w:szCs w:val="18"/>
              </w:rPr>
              <w:t>O</w:t>
            </w:r>
            <w:r w:rsidRPr="009B5D6B">
              <w:rPr>
                <w:rFonts w:ascii="Times" w:hAnsi="Times" w:cs="Calibri"/>
                <w:sz w:val="18"/>
                <w:szCs w:val="18"/>
                <w:vertAlign w:val="subscript"/>
              </w:rPr>
              <w:t>163</w:t>
            </w:r>
            <w:r w:rsidRPr="009B5D6B">
              <w:rPr>
                <w:rFonts w:ascii="Times" w:hAnsi="Times" w:cs="Calibri"/>
                <w:sz w:val="18"/>
                <w:szCs w:val="18"/>
              </w:rPr>
              <w:t>P</w:t>
            </w:r>
            <w:r w:rsidRPr="009B5D6B">
              <w:rPr>
                <w:rFonts w:ascii="Times" w:hAnsi="Times" w:cs="Calibri"/>
                <w:sz w:val="18"/>
                <w:szCs w:val="18"/>
                <w:vertAlign w:val="subscript"/>
              </w:rPr>
              <w:t>4</w:t>
            </w:r>
            <w:r w:rsidRPr="009B5D6B">
              <w:rPr>
                <w:rFonts w:ascii="Times" w:hAnsi="Times" w:cs="Calibri"/>
                <w:sz w:val="18"/>
                <w:szCs w:val="18"/>
              </w:rPr>
              <w:t>W</w:t>
            </w:r>
            <w:r w:rsidRPr="009B5D6B">
              <w:rPr>
                <w:rFonts w:ascii="Times" w:hAnsi="Times" w:cs="Calibri"/>
                <w:sz w:val="18"/>
                <w:szCs w:val="18"/>
                <w:vertAlign w:val="subscript"/>
              </w:rPr>
              <w:t>44</w:t>
            </w:r>
          </w:p>
        </w:tc>
        <w:tc>
          <w:tcPr>
            <w:tcW w:w="2250" w:type="dxa"/>
            <w:noWrap/>
            <w:vAlign w:val="bottom"/>
            <w:hideMark/>
          </w:tcPr>
          <w:p w14:paraId="141B6CD8"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B</w:t>
            </w:r>
            <w:r w:rsidRPr="009B5D6B">
              <w:rPr>
                <w:rFonts w:ascii="Times" w:hAnsi="Times" w:cs="Calibri"/>
                <w:sz w:val="18"/>
                <w:szCs w:val="18"/>
                <w:vertAlign w:val="subscript"/>
              </w:rPr>
              <w:t>8</w:t>
            </w:r>
            <w:r w:rsidRPr="009B5D6B">
              <w:rPr>
                <w:rFonts w:ascii="Times" w:hAnsi="Times" w:cs="Calibri"/>
                <w:sz w:val="18"/>
                <w:szCs w:val="18"/>
              </w:rPr>
              <w:t>Cs</w:t>
            </w:r>
            <w:r w:rsidRPr="009B5D6B">
              <w:rPr>
                <w:rFonts w:ascii="Times" w:hAnsi="Times" w:cs="Calibri"/>
                <w:sz w:val="18"/>
                <w:szCs w:val="18"/>
                <w:vertAlign w:val="subscript"/>
              </w:rPr>
              <w:t>46</w:t>
            </w:r>
            <w:r w:rsidRPr="009B5D6B">
              <w:rPr>
                <w:rFonts w:ascii="Times" w:hAnsi="Times" w:cs="Calibri"/>
                <w:sz w:val="18"/>
                <w:szCs w:val="18"/>
              </w:rPr>
              <w:t>Eu</w:t>
            </w:r>
            <w:r w:rsidRPr="009B5D6B">
              <w:rPr>
                <w:rFonts w:ascii="Times" w:hAnsi="Times" w:cs="Calibri"/>
                <w:sz w:val="18"/>
                <w:szCs w:val="18"/>
                <w:vertAlign w:val="subscript"/>
              </w:rPr>
              <w:t>4</w:t>
            </w:r>
            <w:r w:rsidRPr="009B5D6B">
              <w:rPr>
                <w:rFonts w:ascii="Times" w:hAnsi="Times" w:cs="Calibri"/>
                <w:sz w:val="18"/>
                <w:szCs w:val="18"/>
              </w:rPr>
              <w:t>Na</w:t>
            </w:r>
            <w:r w:rsidRPr="009B5D6B">
              <w:rPr>
                <w:rFonts w:ascii="Times" w:hAnsi="Times" w:cs="Calibri"/>
                <w:sz w:val="18"/>
                <w:szCs w:val="18"/>
                <w:vertAlign w:val="subscript"/>
              </w:rPr>
              <w:t>6</w:t>
            </w:r>
            <w:r w:rsidRPr="009B5D6B">
              <w:rPr>
                <w:rFonts w:ascii="Times" w:hAnsi="Times" w:cs="Calibri"/>
                <w:sz w:val="18"/>
                <w:szCs w:val="18"/>
              </w:rPr>
              <w:t>O</w:t>
            </w:r>
            <w:r w:rsidRPr="009B5D6B">
              <w:rPr>
                <w:rFonts w:ascii="Times" w:hAnsi="Times" w:cs="Calibri"/>
                <w:sz w:val="18"/>
                <w:szCs w:val="18"/>
                <w:vertAlign w:val="subscript"/>
              </w:rPr>
              <w:t>376</w:t>
            </w:r>
            <w:r w:rsidRPr="009B5D6B">
              <w:rPr>
                <w:rFonts w:ascii="Times" w:hAnsi="Times" w:cs="Calibri"/>
                <w:sz w:val="18"/>
                <w:szCs w:val="18"/>
              </w:rPr>
              <w:t>W</w:t>
            </w:r>
            <w:r w:rsidRPr="009B5D6B">
              <w:rPr>
                <w:rFonts w:ascii="Times" w:hAnsi="Times" w:cs="Calibri"/>
                <w:sz w:val="18"/>
                <w:szCs w:val="18"/>
                <w:vertAlign w:val="subscript"/>
              </w:rPr>
              <w:t>88</w:t>
            </w:r>
          </w:p>
        </w:tc>
      </w:tr>
      <w:tr w:rsidR="009B5D6B" w:rsidRPr="009B5D6B" w14:paraId="7E30CABF"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47C749AC"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Formula weight</w:t>
            </w:r>
          </w:p>
        </w:tc>
        <w:tc>
          <w:tcPr>
            <w:tcW w:w="1744" w:type="dxa"/>
            <w:noWrap/>
            <w:vAlign w:val="bottom"/>
            <w:hideMark/>
          </w:tcPr>
          <w:p w14:paraId="436221BA"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3317.37</w:t>
            </w:r>
          </w:p>
        </w:tc>
        <w:tc>
          <w:tcPr>
            <w:tcW w:w="1598" w:type="dxa"/>
            <w:noWrap/>
            <w:vAlign w:val="bottom"/>
            <w:hideMark/>
          </w:tcPr>
          <w:p w14:paraId="26B4B909"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3285.37</w:t>
            </w:r>
          </w:p>
        </w:tc>
        <w:tc>
          <w:tcPr>
            <w:tcW w:w="1816" w:type="dxa"/>
            <w:noWrap/>
            <w:vAlign w:val="bottom"/>
            <w:hideMark/>
          </w:tcPr>
          <w:p w14:paraId="7E2B4749"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13609.54</w:t>
            </w:r>
          </w:p>
        </w:tc>
        <w:tc>
          <w:tcPr>
            <w:tcW w:w="2250" w:type="dxa"/>
            <w:noWrap/>
            <w:vAlign w:val="bottom"/>
            <w:hideMark/>
          </w:tcPr>
          <w:p w14:paraId="5D5AC47D"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29140.92</w:t>
            </w:r>
          </w:p>
        </w:tc>
      </w:tr>
      <w:tr w:rsidR="009B5D6B" w:rsidRPr="009B5D6B" w14:paraId="37C83541"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30DEEB56"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Temperature/K</w:t>
            </w:r>
          </w:p>
        </w:tc>
        <w:tc>
          <w:tcPr>
            <w:tcW w:w="1744" w:type="dxa"/>
            <w:noWrap/>
            <w:vAlign w:val="bottom"/>
            <w:hideMark/>
          </w:tcPr>
          <w:p w14:paraId="72F71616"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172.99(10)</w:t>
            </w:r>
          </w:p>
        </w:tc>
        <w:tc>
          <w:tcPr>
            <w:tcW w:w="1598" w:type="dxa"/>
            <w:noWrap/>
            <w:vAlign w:val="bottom"/>
            <w:hideMark/>
          </w:tcPr>
          <w:p w14:paraId="0C172DA6"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173.15</w:t>
            </w:r>
          </w:p>
        </w:tc>
        <w:tc>
          <w:tcPr>
            <w:tcW w:w="1816" w:type="dxa"/>
            <w:noWrap/>
            <w:vAlign w:val="bottom"/>
            <w:hideMark/>
          </w:tcPr>
          <w:p w14:paraId="703F0342"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293(2)</w:t>
            </w:r>
          </w:p>
        </w:tc>
        <w:tc>
          <w:tcPr>
            <w:tcW w:w="2250" w:type="dxa"/>
            <w:noWrap/>
            <w:vAlign w:val="bottom"/>
            <w:hideMark/>
          </w:tcPr>
          <w:p w14:paraId="3C6CDF88"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172.99(10)</w:t>
            </w:r>
          </w:p>
        </w:tc>
      </w:tr>
      <w:tr w:rsidR="009B5D6B" w:rsidRPr="009B5D6B" w14:paraId="29F53A04"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16AFD815"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Crystal system</w:t>
            </w:r>
          </w:p>
        </w:tc>
        <w:tc>
          <w:tcPr>
            <w:tcW w:w="1744" w:type="dxa"/>
            <w:noWrap/>
            <w:vAlign w:val="bottom"/>
            <w:hideMark/>
          </w:tcPr>
          <w:p w14:paraId="73014C75"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triclinic</w:t>
            </w:r>
          </w:p>
        </w:tc>
        <w:tc>
          <w:tcPr>
            <w:tcW w:w="1598" w:type="dxa"/>
            <w:noWrap/>
            <w:vAlign w:val="bottom"/>
            <w:hideMark/>
          </w:tcPr>
          <w:p w14:paraId="13DF1280"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monoclinic</w:t>
            </w:r>
          </w:p>
        </w:tc>
        <w:tc>
          <w:tcPr>
            <w:tcW w:w="1816" w:type="dxa"/>
            <w:noWrap/>
            <w:vAlign w:val="bottom"/>
            <w:hideMark/>
          </w:tcPr>
          <w:p w14:paraId="6FD584D9"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triclinic</w:t>
            </w:r>
          </w:p>
        </w:tc>
        <w:tc>
          <w:tcPr>
            <w:tcW w:w="2250" w:type="dxa"/>
            <w:noWrap/>
            <w:vAlign w:val="bottom"/>
            <w:hideMark/>
          </w:tcPr>
          <w:p w14:paraId="6D567C8E"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monoclinic</w:t>
            </w:r>
          </w:p>
        </w:tc>
      </w:tr>
      <w:tr w:rsidR="009B5D6B" w:rsidRPr="009B5D6B" w14:paraId="7D5264D1" w14:textId="77777777" w:rsidTr="0005133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306" w:type="dxa"/>
            <w:noWrap/>
            <w:hideMark/>
          </w:tcPr>
          <w:p w14:paraId="3FBF6A9E"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Space group</w:t>
            </w:r>
          </w:p>
        </w:tc>
        <w:tc>
          <w:tcPr>
            <w:tcW w:w="1744" w:type="dxa"/>
            <w:noWrap/>
            <w:vAlign w:val="bottom"/>
            <w:hideMark/>
          </w:tcPr>
          <w:p w14:paraId="2D6A0DF6"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P-1</w:t>
            </w:r>
          </w:p>
        </w:tc>
        <w:tc>
          <w:tcPr>
            <w:tcW w:w="1598" w:type="dxa"/>
            <w:noWrap/>
            <w:vAlign w:val="bottom"/>
            <w:hideMark/>
          </w:tcPr>
          <w:p w14:paraId="58A652AF"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Cc</w:t>
            </w:r>
          </w:p>
        </w:tc>
        <w:tc>
          <w:tcPr>
            <w:tcW w:w="1816" w:type="dxa"/>
            <w:noWrap/>
            <w:vAlign w:val="bottom"/>
            <w:hideMark/>
          </w:tcPr>
          <w:p w14:paraId="7FBEE5E0"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P-1</w:t>
            </w:r>
          </w:p>
        </w:tc>
        <w:tc>
          <w:tcPr>
            <w:tcW w:w="2250" w:type="dxa"/>
            <w:noWrap/>
            <w:vAlign w:val="bottom"/>
            <w:hideMark/>
          </w:tcPr>
          <w:p w14:paraId="5985CE91"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P2</w:t>
            </w:r>
            <w:r w:rsidRPr="009B5D6B">
              <w:rPr>
                <w:rFonts w:ascii="Times" w:hAnsi="Times" w:cs="Calibri"/>
                <w:sz w:val="18"/>
                <w:szCs w:val="18"/>
                <w:vertAlign w:val="subscript"/>
              </w:rPr>
              <w:t>1</w:t>
            </w:r>
            <w:r w:rsidRPr="009B5D6B">
              <w:rPr>
                <w:rFonts w:ascii="Times" w:hAnsi="Times" w:cs="Calibri"/>
                <w:sz w:val="18"/>
                <w:szCs w:val="18"/>
              </w:rPr>
              <w:t>/n</w:t>
            </w:r>
          </w:p>
        </w:tc>
      </w:tr>
      <w:tr w:rsidR="009B5D6B" w:rsidRPr="009B5D6B" w14:paraId="69175222"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5CF2A574"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a/Å</w:t>
            </w:r>
          </w:p>
        </w:tc>
        <w:tc>
          <w:tcPr>
            <w:tcW w:w="1744" w:type="dxa"/>
            <w:noWrap/>
            <w:vAlign w:val="bottom"/>
            <w:hideMark/>
          </w:tcPr>
          <w:p w14:paraId="63C232F9"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12.9376(2)</w:t>
            </w:r>
          </w:p>
        </w:tc>
        <w:tc>
          <w:tcPr>
            <w:tcW w:w="1598" w:type="dxa"/>
            <w:noWrap/>
            <w:vAlign w:val="bottom"/>
            <w:hideMark/>
          </w:tcPr>
          <w:p w14:paraId="2C2A6083"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11.44559(4)</w:t>
            </w:r>
          </w:p>
        </w:tc>
        <w:tc>
          <w:tcPr>
            <w:tcW w:w="1816" w:type="dxa"/>
            <w:noWrap/>
            <w:vAlign w:val="bottom"/>
            <w:hideMark/>
          </w:tcPr>
          <w:p w14:paraId="70C54433"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12.0952(2)</w:t>
            </w:r>
          </w:p>
        </w:tc>
        <w:tc>
          <w:tcPr>
            <w:tcW w:w="2250" w:type="dxa"/>
            <w:noWrap/>
            <w:vAlign w:val="bottom"/>
            <w:hideMark/>
          </w:tcPr>
          <w:p w14:paraId="5AD644B9"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12.32190(5)</w:t>
            </w:r>
          </w:p>
        </w:tc>
      </w:tr>
      <w:tr w:rsidR="009B5D6B" w:rsidRPr="009B5D6B" w14:paraId="7A0DCF46"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3EB6D5E4"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b/Å</w:t>
            </w:r>
          </w:p>
        </w:tc>
        <w:tc>
          <w:tcPr>
            <w:tcW w:w="1744" w:type="dxa"/>
            <w:noWrap/>
            <w:vAlign w:val="bottom"/>
            <w:hideMark/>
          </w:tcPr>
          <w:p w14:paraId="0738691E"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13.0749(2)</w:t>
            </w:r>
          </w:p>
        </w:tc>
        <w:tc>
          <w:tcPr>
            <w:tcW w:w="1598" w:type="dxa"/>
            <w:noWrap/>
            <w:vAlign w:val="bottom"/>
            <w:hideMark/>
          </w:tcPr>
          <w:p w14:paraId="1A255CD9"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22.91387(8)</w:t>
            </w:r>
          </w:p>
        </w:tc>
        <w:tc>
          <w:tcPr>
            <w:tcW w:w="1816" w:type="dxa"/>
            <w:noWrap/>
            <w:vAlign w:val="bottom"/>
            <w:hideMark/>
          </w:tcPr>
          <w:p w14:paraId="2667A61C"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19.6219(2)</w:t>
            </w:r>
          </w:p>
        </w:tc>
        <w:tc>
          <w:tcPr>
            <w:tcW w:w="2250" w:type="dxa"/>
            <w:noWrap/>
            <w:vAlign w:val="bottom"/>
            <w:hideMark/>
          </w:tcPr>
          <w:p w14:paraId="715C3944"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23.77369(8)</w:t>
            </w:r>
          </w:p>
        </w:tc>
      </w:tr>
      <w:tr w:rsidR="009B5D6B" w:rsidRPr="009B5D6B" w14:paraId="535BB7CF"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7ED5AE15"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c/Å</w:t>
            </w:r>
          </w:p>
        </w:tc>
        <w:tc>
          <w:tcPr>
            <w:tcW w:w="1744" w:type="dxa"/>
            <w:noWrap/>
            <w:vAlign w:val="bottom"/>
            <w:hideMark/>
          </w:tcPr>
          <w:p w14:paraId="66844CFE"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21.4541(3)</w:t>
            </w:r>
          </w:p>
        </w:tc>
        <w:tc>
          <w:tcPr>
            <w:tcW w:w="1598" w:type="dxa"/>
            <w:noWrap/>
            <w:vAlign w:val="bottom"/>
            <w:hideMark/>
          </w:tcPr>
          <w:p w14:paraId="7C8AA5BB"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23.59556(9)</w:t>
            </w:r>
          </w:p>
        </w:tc>
        <w:tc>
          <w:tcPr>
            <w:tcW w:w="1816" w:type="dxa"/>
            <w:noWrap/>
            <w:vAlign w:val="bottom"/>
            <w:hideMark/>
          </w:tcPr>
          <w:p w14:paraId="6E04E1A1"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21.8356(2)</w:t>
            </w:r>
          </w:p>
        </w:tc>
        <w:tc>
          <w:tcPr>
            <w:tcW w:w="2250" w:type="dxa"/>
            <w:noWrap/>
            <w:vAlign w:val="bottom"/>
            <w:hideMark/>
          </w:tcPr>
          <w:p w14:paraId="4C50D081"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33.66972(13)</w:t>
            </w:r>
          </w:p>
        </w:tc>
      </w:tr>
      <w:tr w:rsidR="009B5D6B" w:rsidRPr="009B5D6B" w14:paraId="420257CB"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00A75CF7"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α/°</w:t>
            </w:r>
          </w:p>
        </w:tc>
        <w:tc>
          <w:tcPr>
            <w:tcW w:w="1744" w:type="dxa"/>
            <w:noWrap/>
            <w:vAlign w:val="bottom"/>
            <w:hideMark/>
          </w:tcPr>
          <w:p w14:paraId="2FA61E43"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101.1610(10)</w:t>
            </w:r>
          </w:p>
        </w:tc>
        <w:tc>
          <w:tcPr>
            <w:tcW w:w="1598" w:type="dxa"/>
            <w:noWrap/>
            <w:vAlign w:val="bottom"/>
            <w:hideMark/>
          </w:tcPr>
          <w:p w14:paraId="12E3C277"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90</w:t>
            </w:r>
          </w:p>
        </w:tc>
        <w:tc>
          <w:tcPr>
            <w:tcW w:w="1816" w:type="dxa"/>
            <w:noWrap/>
            <w:vAlign w:val="bottom"/>
            <w:hideMark/>
          </w:tcPr>
          <w:p w14:paraId="46A81134"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113.6900(10)</w:t>
            </w:r>
          </w:p>
        </w:tc>
        <w:tc>
          <w:tcPr>
            <w:tcW w:w="2250" w:type="dxa"/>
            <w:noWrap/>
            <w:vAlign w:val="bottom"/>
            <w:hideMark/>
          </w:tcPr>
          <w:p w14:paraId="38A8E267"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90</w:t>
            </w:r>
          </w:p>
        </w:tc>
      </w:tr>
      <w:tr w:rsidR="009B5D6B" w:rsidRPr="009B5D6B" w14:paraId="289D41CD"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6EEEE06F"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β/°</w:t>
            </w:r>
          </w:p>
        </w:tc>
        <w:tc>
          <w:tcPr>
            <w:tcW w:w="1744" w:type="dxa"/>
            <w:noWrap/>
            <w:vAlign w:val="bottom"/>
            <w:hideMark/>
          </w:tcPr>
          <w:p w14:paraId="5D24EC6C"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103.4130(10)</w:t>
            </w:r>
          </w:p>
        </w:tc>
        <w:tc>
          <w:tcPr>
            <w:tcW w:w="1598" w:type="dxa"/>
            <w:noWrap/>
            <w:vAlign w:val="bottom"/>
            <w:hideMark/>
          </w:tcPr>
          <w:p w14:paraId="6C8ECCDD"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91.8236(3)</w:t>
            </w:r>
          </w:p>
        </w:tc>
        <w:tc>
          <w:tcPr>
            <w:tcW w:w="1816" w:type="dxa"/>
            <w:noWrap/>
            <w:vAlign w:val="bottom"/>
            <w:hideMark/>
          </w:tcPr>
          <w:p w14:paraId="3D562E20"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95.1360(10)</w:t>
            </w:r>
          </w:p>
        </w:tc>
        <w:tc>
          <w:tcPr>
            <w:tcW w:w="2250" w:type="dxa"/>
            <w:noWrap/>
            <w:vAlign w:val="bottom"/>
            <w:hideMark/>
          </w:tcPr>
          <w:p w14:paraId="2E345492"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98.0012(4)</w:t>
            </w:r>
          </w:p>
        </w:tc>
      </w:tr>
      <w:tr w:rsidR="009B5D6B" w:rsidRPr="009B5D6B" w14:paraId="0B99AC49"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33F22A5E"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γ/°</w:t>
            </w:r>
          </w:p>
        </w:tc>
        <w:tc>
          <w:tcPr>
            <w:tcW w:w="1744" w:type="dxa"/>
            <w:noWrap/>
            <w:vAlign w:val="bottom"/>
            <w:hideMark/>
          </w:tcPr>
          <w:p w14:paraId="6C502A44"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102.8900(10)</w:t>
            </w:r>
          </w:p>
        </w:tc>
        <w:tc>
          <w:tcPr>
            <w:tcW w:w="1598" w:type="dxa"/>
            <w:noWrap/>
            <w:vAlign w:val="bottom"/>
            <w:hideMark/>
          </w:tcPr>
          <w:p w14:paraId="5A7275E7"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90</w:t>
            </w:r>
          </w:p>
        </w:tc>
        <w:tc>
          <w:tcPr>
            <w:tcW w:w="1816" w:type="dxa"/>
            <w:noWrap/>
            <w:vAlign w:val="bottom"/>
            <w:hideMark/>
          </w:tcPr>
          <w:p w14:paraId="7421FADA"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97.9180(10)</w:t>
            </w:r>
          </w:p>
        </w:tc>
        <w:tc>
          <w:tcPr>
            <w:tcW w:w="2250" w:type="dxa"/>
            <w:noWrap/>
            <w:vAlign w:val="bottom"/>
            <w:hideMark/>
          </w:tcPr>
          <w:p w14:paraId="56A17887"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90</w:t>
            </w:r>
          </w:p>
        </w:tc>
      </w:tr>
      <w:tr w:rsidR="009B5D6B" w:rsidRPr="009B5D6B" w14:paraId="3B10893B" w14:textId="77777777" w:rsidTr="00051333">
        <w:trPr>
          <w:trHeight w:val="345"/>
        </w:trPr>
        <w:tc>
          <w:tcPr>
            <w:cnfStyle w:val="001000000000" w:firstRow="0" w:lastRow="0" w:firstColumn="1" w:lastColumn="0" w:oddVBand="0" w:evenVBand="0" w:oddHBand="0" w:evenHBand="0" w:firstRowFirstColumn="0" w:firstRowLastColumn="0" w:lastRowFirstColumn="0" w:lastRowLastColumn="0"/>
            <w:tcW w:w="2306" w:type="dxa"/>
            <w:noWrap/>
            <w:hideMark/>
          </w:tcPr>
          <w:p w14:paraId="21732CCF"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Volume/Å</w:t>
            </w:r>
            <w:r w:rsidRPr="009B5D6B">
              <w:rPr>
                <w:rFonts w:ascii="Times" w:hAnsi="Times" w:cs="Calibri"/>
                <w:sz w:val="18"/>
                <w:szCs w:val="18"/>
                <w:vertAlign w:val="superscript"/>
              </w:rPr>
              <w:t>3</w:t>
            </w:r>
          </w:p>
        </w:tc>
        <w:tc>
          <w:tcPr>
            <w:tcW w:w="1744" w:type="dxa"/>
            <w:noWrap/>
            <w:vAlign w:val="bottom"/>
            <w:hideMark/>
          </w:tcPr>
          <w:p w14:paraId="5A8AD531"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3324.02(9)</w:t>
            </w:r>
          </w:p>
        </w:tc>
        <w:tc>
          <w:tcPr>
            <w:tcW w:w="1598" w:type="dxa"/>
            <w:noWrap/>
            <w:vAlign w:val="bottom"/>
            <w:hideMark/>
          </w:tcPr>
          <w:p w14:paraId="1B21AA65"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6185.10(4)</w:t>
            </w:r>
          </w:p>
        </w:tc>
        <w:tc>
          <w:tcPr>
            <w:tcW w:w="1816" w:type="dxa"/>
            <w:noWrap/>
            <w:vAlign w:val="bottom"/>
            <w:hideMark/>
          </w:tcPr>
          <w:p w14:paraId="7592A640"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4639.98(11)</w:t>
            </w:r>
          </w:p>
        </w:tc>
        <w:tc>
          <w:tcPr>
            <w:tcW w:w="2250" w:type="dxa"/>
            <w:noWrap/>
            <w:vAlign w:val="bottom"/>
            <w:hideMark/>
          </w:tcPr>
          <w:p w14:paraId="1600E2FC"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9767.08(6)</w:t>
            </w:r>
          </w:p>
        </w:tc>
      </w:tr>
      <w:tr w:rsidR="009B5D6B" w:rsidRPr="009B5D6B" w14:paraId="05F601C6"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046D724E"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Z</w:t>
            </w:r>
          </w:p>
        </w:tc>
        <w:tc>
          <w:tcPr>
            <w:tcW w:w="1744" w:type="dxa"/>
            <w:noWrap/>
            <w:vAlign w:val="bottom"/>
            <w:hideMark/>
          </w:tcPr>
          <w:p w14:paraId="75C6D3F4"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w:t>
            </w:r>
          </w:p>
        </w:tc>
        <w:tc>
          <w:tcPr>
            <w:tcW w:w="1598" w:type="dxa"/>
            <w:noWrap/>
            <w:vAlign w:val="bottom"/>
            <w:hideMark/>
          </w:tcPr>
          <w:p w14:paraId="67BE2BA1"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w:t>
            </w:r>
          </w:p>
        </w:tc>
        <w:tc>
          <w:tcPr>
            <w:tcW w:w="1816" w:type="dxa"/>
            <w:noWrap/>
            <w:vAlign w:val="bottom"/>
            <w:hideMark/>
          </w:tcPr>
          <w:p w14:paraId="059CA039"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w:t>
            </w:r>
          </w:p>
        </w:tc>
        <w:tc>
          <w:tcPr>
            <w:tcW w:w="2250" w:type="dxa"/>
            <w:noWrap/>
            <w:vAlign w:val="bottom"/>
            <w:hideMark/>
          </w:tcPr>
          <w:p w14:paraId="64BB714A"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w:t>
            </w:r>
          </w:p>
        </w:tc>
      </w:tr>
      <w:tr w:rsidR="009B5D6B" w:rsidRPr="009B5D6B" w14:paraId="527CA7A7" w14:textId="77777777" w:rsidTr="00051333">
        <w:trPr>
          <w:trHeight w:val="364"/>
        </w:trPr>
        <w:tc>
          <w:tcPr>
            <w:cnfStyle w:val="001000000000" w:firstRow="0" w:lastRow="0" w:firstColumn="1" w:lastColumn="0" w:oddVBand="0" w:evenVBand="0" w:oddHBand="0" w:evenHBand="0" w:firstRowFirstColumn="0" w:firstRowLastColumn="0" w:lastRowFirstColumn="0" w:lastRowLastColumn="0"/>
            <w:tcW w:w="2306" w:type="dxa"/>
            <w:noWrap/>
            <w:hideMark/>
          </w:tcPr>
          <w:p w14:paraId="49AEACE5" w14:textId="77777777" w:rsidR="00D83880" w:rsidRPr="009B5D6B" w:rsidRDefault="00D83880" w:rsidP="00A956C8">
            <w:pPr>
              <w:jc w:val="both"/>
              <w:rPr>
                <w:rFonts w:ascii="Times" w:hAnsi="Times" w:cs="Calibri"/>
                <w:sz w:val="18"/>
                <w:szCs w:val="18"/>
              </w:rPr>
            </w:pPr>
            <w:proofErr w:type="spellStart"/>
            <w:r w:rsidRPr="009B5D6B">
              <w:rPr>
                <w:rFonts w:ascii="Times" w:hAnsi="Times" w:cs="Calibri"/>
                <w:sz w:val="18"/>
                <w:szCs w:val="18"/>
              </w:rPr>
              <w:t>ρ</w:t>
            </w:r>
            <w:r w:rsidRPr="009B5D6B">
              <w:rPr>
                <w:rFonts w:ascii="Times" w:hAnsi="Times" w:cs="Calibri"/>
                <w:sz w:val="18"/>
                <w:szCs w:val="18"/>
                <w:vertAlign w:val="subscript"/>
              </w:rPr>
              <w:t>calc</w:t>
            </w:r>
            <w:r w:rsidRPr="009B5D6B">
              <w:rPr>
                <w:rFonts w:ascii="Times" w:hAnsi="Times" w:cs="Calibri"/>
                <w:sz w:val="18"/>
                <w:szCs w:val="18"/>
              </w:rPr>
              <w:t>g</w:t>
            </w:r>
            <w:proofErr w:type="spellEnd"/>
            <w:r w:rsidRPr="009B5D6B">
              <w:rPr>
                <w:rFonts w:ascii="Times" w:hAnsi="Times" w:cs="Calibri"/>
                <w:sz w:val="18"/>
                <w:szCs w:val="18"/>
              </w:rPr>
              <w:t>/cm</w:t>
            </w:r>
            <w:r w:rsidRPr="009B5D6B">
              <w:rPr>
                <w:rFonts w:ascii="Times" w:hAnsi="Times" w:cs="Calibri"/>
                <w:sz w:val="18"/>
                <w:szCs w:val="18"/>
                <w:vertAlign w:val="superscript"/>
              </w:rPr>
              <w:t>3</w:t>
            </w:r>
          </w:p>
        </w:tc>
        <w:tc>
          <w:tcPr>
            <w:tcW w:w="1744" w:type="dxa"/>
            <w:noWrap/>
            <w:vAlign w:val="bottom"/>
            <w:hideMark/>
          </w:tcPr>
          <w:p w14:paraId="4D2BAE39"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3.314</w:t>
            </w:r>
          </w:p>
        </w:tc>
        <w:tc>
          <w:tcPr>
            <w:tcW w:w="1598" w:type="dxa"/>
            <w:noWrap/>
            <w:vAlign w:val="bottom"/>
            <w:hideMark/>
          </w:tcPr>
          <w:p w14:paraId="1FC7A32A"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3.528</w:t>
            </w:r>
          </w:p>
        </w:tc>
        <w:tc>
          <w:tcPr>
            <w:tcW w:w="1816" w:type="dxa"/>
            <w:noWrap/>
            <w:vAlign w:val="bottom"/>
            <w:hideMark/>
          </w:tcPr>
          <w:p w14:paraId="48CB4FA9"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4.871</w:t>
            </w:r>
          </w:p>
        </w:tc>
        <w:tc>
          <w:tcPr>
            <w:tcW w:w="2250" w:type="dxa"/>
            <w:noWrap/>
            <w:vAlign w:val="bottom"/>
            <w:hideMark/>
          </w:tcPr>
          <w:p w14:paraId="3ABBD239"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4.954</w:t>
            </w:r>
          </w:p>
        </w:tc>
      </w:tr>
      <w:tr w:rsidR="009B5D6B" w:rsidRPr="009B5D6B" w14:paraId="0B18C5DC" w14:textId="77777777" w:rsidTr="0005133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306" w:type="dxa"/>
            <w:noWrap/>
            <w:hideMark/>
          </w:tcPr>
          <w:p w14:paraId="13388E6F"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μ/mm</w:t>
            </w:r>
            <w:r w:rsidRPr="009B5D6B">
              <w:rPr>
                <w:rFonts w:ascii="Times" w:hAnsi="Times" w:cs="Calibri"/>
                <w:sz w:val="18"/>
                <w:szCs w:val="18"/>
                <w:vertAlign w:val="superscript"/>
              </w:rPr>
              <w:noBreakHyphen/>
              <w:t>1</w:t>
            </w:r>
          </w:p>
        </w:tc>
        <w:tc>
          <w:tcPr>
            <w:tcW w:w="1744" w:type="dxa"/>
            <w:noWrap/>
            <w:vAlign w:val="bottom"/>
            <w:hideMark/>
          </w:tcPr>
          <w:p w14:paraId="7BBCE6DA"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39.382</w:t>
            </w:r>
          </w:p>
        </w:tc>
        <w:tc>
          <w:tcPr>
            <w:tcW w:w="1598" w:type="dxa"/>
            <w:noWrap/>
            <w:vAlign w:val="bottom"/>
            <w:hideMark/>
          </w:tcPr>
          <w:p w14:paraId="18F131AF"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42.291</w:t>
            </w:r>
          </w:p>
        </w:tc>
        <w:tc>
          <w:tcPr>
            <w:tcW w:w="1816" w:type="dxa"/>
            <w:noWrap/>
            <w:vAlign w:val="bottom"/>
            <w:hideMark/>
          </w:tcPr>
          <w:p w14:paraId="780BBD0B"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82.044</w:t>
            </w:r>
          </w:p>
        </w:tc>
        <w:tc>
          <w:tcPr>
            <w:tcW w:w="2250" w:type="dxa"/>
            <w:noWrap/>
            <w:vAlign w:val="bottom"/>
            <w:hideMark/>
          </w:tcPr>
          <w:p w14:paraId="75605138"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84.937</w:t>
            </w:r>
          </w:p>
        </w:tc>
      </w:tr>
      <w:tr w:rsidR="009B5D6B" w:rsidRPr="009B5D6B" w14:paraId="20FE69BB"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506B4DC8" w14:textId="77777777" w:rsidR="00D83880" w:rsidRPr="009B5D6B" w:rsidRDefault="00D83880" w:rsidP="00A956C8">
            <w:pPr>
              <w:jc w:val="both"/>
              <w:rPr>
                <w:rFonts w:ascii="Times" w:hAnsi="Times" w:cs="Calibri"/>
                <w:sz w:val="18"/>
                <w:szCs w:val="18"/>
              </w:rPr>
            </w:pPr>
            <w:proofErr w:type="gramStart"/>
            <w:r w:rsidRPr="009B5D6B">
              <w:rPr>
                <w:rFonts w:ascii="Times" w:hAnsi="Times" w:cs="Calibri"/>
                <w:sz w:val="18"/>
                <w:szCs w:val="18"/>
              </w:rPr>
              <w:t>F(</w:t>
            </w:r>
            <w:proofErr w:type="gramEnd"/>
            <w:r w:rsidRPr="009B5D6B">
              <w:rPr>
                <w:rFonts w:ascii="Times" w:hAnsi="Times" w:cs="Calibri"/>
                <w:sz w:val="18"/>
                <w:szCs w:val="18"/>
              </w:rPr>
              <w:t>000)</w:t>
            </w:r>
          </w:p>
        </w:tc>
        <w:tc>
          <w:tcPr>
            <w:tcW w:w="1744" w:type="dxa"/>
            <w:noWrap/>
            <w:vAlign w:val="bottom"/>
            <w:hideMark/>
          </w:tcPr>
          <w:p w14:paraId="3F93C8B9"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2924</w:t>
            </w:r>
          </w:p>
        </w:tc>
        <w:tc>
          <w:tcPr>
            <w:tcW w:w="1598" w:type="dxa"/>
            <w:noWrap/>
            <w:vAlign w:val="bottom"/>
            <w:hideMark/>
          </w:tcPr>
          <w:p w14:paraId="23883D98"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5784</w:t>
            </w:r>
          </w:p>
        </w:tc>
        <w:tc>
          <w:tcPr>
            <w:tcW w:w="1816" w:type="dxa"/>
            <w:noWrap/>
            <w:vAlign w:val="bottom"/>
            <w:hideMark/>
          </w:tcPr>
          <w:p w14:paraId="3CAFC8A2"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5780</w:t>
            </w:r>
          </w:p>
        </w:tc>
        <w:tc>
          <w:tcPr>
            <w:tcW w:w="2250" w:type="dxa"/>
            <w:noWrap/>
            <w:vAlign w:val="bottom"/>
            <w:hideMark/>
          </w:tcPr>
          <w:p w14:paraId="3EB0D594"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12408</w:t>
            </w:r>
          </w:p>
        </w:tc>
      </w:tr>
      <w:tr w:rsidR="009B5D6B" w:rsidRPr="009B5D6B" w14:paraId="2C6771B3" w14:textId="77777777" w:rsidTr="0005133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306" w:type="dxa"/>
            <w:noWrap/>
            <w:hideMark/>
          </w:tcPr>
          <w:p w14:paraId="5B2AF20A"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Crystal size/mm</w:t>
            </w:r>
            <w:r w:rsidRPr="009B5D6B">
              <w:rPr>
                <w:rFonts w:ascii="Times" w:hAnsi="Times" w:cs="Calibri"/>
                <w:sz w:val="18"/>
                <w:szCs w:val="18"/>
                <w:vertAlign w:val="superscript"/>
              </w:rPr>
              <w:t>3</w:t>
            </w:r>
          </w:p>
        </w:tc>
        <w:tc>
          <w:tcPr>
            <w:tcW w:w="1744" w:type="dxa"/>
            <w:noWrap/>
            <w:vAlign w:val="bottom"/>
            <w:hideMark/>
          </w:tcPr>
          <w:p w14:paraId="199451F0"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0.1 × 0.01 × 0.01</w:t>
            </w:r>
          </w:p>
        </w:tc>
        <w:tc>
          <w:tcPr>
            <w:tcW w:w="1598" w:type="dxa"/>
            <w:noWrap/>
            <w:vAlign w:val="bottom"/>
            <w:hideMark/>
          </w:tcPr>
          <w:p w14:paraId="6A1811AB"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0.17 × 0.12 × 0.09</w:t>
            </w:r>
          </w:p>
        </w:tc>
        <w:tc>
          <w:tcPr>
            <w:tcW w:w="1816" w:type="dxa"/>
            <w:noWrap/>
            <w:vAlign w:val="bottom"/>
            <w:hideMark/>
          </w:tcPr>
          <w:p w14:paraId="386AB0C7"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0.03 × 0.01 × 0.01</w:t>
            </w:r>
          </w:p>
        </w:tc>
        <w:tc>
          <w:tcPr>
            <w:tcW w:w="2250" w:type="dxa"/>
            <w:noWrap/>
            <w:vAlign w:val="bottom"/>
            <w:hideMark/>
          </w:tcPr>
          <w:p w14:paraId="700C8C18"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0.086 × 0.078 × 0.055</w:t>
            </w:r>
          </w:p>
        </w:tc>
      </w:tr>
      <w:tr w:rsidR="009B5D6B" w:rsidRPr="009B5D6B" w14:paraId="330CECA7"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1781B8F8"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Radiation</w:t>
            </w:r>
          </w:p>
        </w:tc>
        <w:tc>
          <w:tcPr>
            <w:tcW w:w="1744" w:type="dxa"/>
            <w:noWrap/>
            <w:vAlign w:val="bottom"/>
            <w:hideMark/>
          </w:tcPr>
          <w:p w14:paraId="66A1CCDF"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Cu Kα (λ = 1.54184)</w:t>
            </w:r>
          </w:p>
        </w:tc>
        <w:tc>
          <w:tcPr>
            <w:tcW w:w="1598" w:type="dxa"/>
            <w:noWrap/>
            <w:vAlign w:val="bottom"/>
            <w:hideMark/>
          </w:tcPr>
          <w:p w14:paraId="683D6B7D"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proofErr w:type="spellStart"/>
            <w:r w:rsidRPr="009B5D6B">
              <w:rPr>
                <w:rFonts w:ascii="Times" w:hAnsi="Times" w:cs="Calibri"/>
                <w:sz w:val="18"/>
                <w:szCs w:val="18"/>
              </w:rPr>
              <w:t>CuK</w:t>
            </w:r>
            <w:proofErr w:type="spellEnd"/>
            <w:r w:rsidRPr="009B5D6B">
              <w:rPr>
                <w:rFonts w:ascii="Times" w:hAnsi="Times" w:cs="Calibri"/>
                <w:sz w:val="18"/>
                <w:szCs w:val="18"/>
              </w:rPr>
              <w:t>α (λ = 1.54184)</w:t>
            </w:r>
          </w:p>
        </w:tc>
        <w:tc>
          <w:tcPr>
            <w:tcW w:w="1816" w:type="dxa"/>
            <w:noWrap/>
            <w:vAlign w:val="bottom"/>
            <w:hideMark/>
          </w:tcPr>
          <w:p w14:paraId="17518A81"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proofErr w:type="spellStart"/>
            <w:r w:rsidRPr="009B5D6B">
              <w:rPr>
                <w:rFonts w:ascii="Times" w:hAnsi="Times" w:cs="Calibri"/>
                <w:sz w:val="18"/>
                <w:szCs w:val="18"/>
              </w:rPr>
              <w:t>CuK</w:t>
            </w:r>
            <w:proofErr w:type="spellEnd"/>
            <w:r w:rsidRPr="009B5D6B">
              <w:rPr>
                <w:rFonts w:ascii="Times" w:hAnsi="Times" w:cs="Calibri"/>
                <w:sz w:val="18"/>
                <w:szCs w:val="18"/>
              </w:rPr>
              <w:t>α (λ = 1.54184)</w:t>
            </w:r>
          </w:p>
        </w:tc>
        <w:tc>
          <w:tcPr>
            <w:tcW w:w="2250" w:type="dxa"/>
            <w:noWrap/>
            <w:vAlign w:val="bottom"/>
            <w:hideMark/>
          </w:tcPr>
          <w:p w14:paraId="2E3B4683"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proofErr w:type="spellStart"/>
            <w:r w:rsidRPr="009B5D6B">
              <w:rPr>
                <w:rFonts w:ascii="Times" w:hAnsi="Times" w:cs="Calibri"/>
                <w:sz w:val="18"/>
                <w:szCs w:val="18"/>
              </w:rPr>
              <w:t>CuK</w:t>
            </w:r>
            <w:proofErr w:type="spellEnd"/>
            <w:r w:rsidRPr="009B5D6B">
              <w:rPr>
                <w:rFonts w:ascii="Times" w:hAnsi="Times" w:cs="Calibri"/>
                <w:sz w:val="18"/>
                <w:szCs w:val="18"/>
              </w:rPr>
              <w:t>α (λ = 1.54184)</w:t>
            </w:r>
          </w:p>
        </w:tc>
      </w:tr>
      <w:tr w:rsidR="009B5D6B" w:rsidRPr="009B5D6B" w14:paraId="40617AA1"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11DF8D13"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2Θ range for data collection/°</w:t>
            </w:r>
          </w:p>
        </w:tc>
        <w:tc>
          <w:tcPr>
            <w:tcW w:w="1744" w:type="dxa"/>
            <w:noWrap/>
            <w:vAlign w:val="bottom"/>
            <w:hideMark/>
          </w:tcPr>
          <w:p w14:paraId="4833D38A"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4.384 to 153.108</w:t>
            </w:r>
          </w:p>
        </w:tc>
        <w:tc>
          <w:tcPr>
            <w:tcW w:w="1598" w:type="dxa"/>
            <w:noWrap/>
            <w:vAlign w:val="bottom"/>
            <w:hideMark/>
          </w:tcPr>
          <w:p w14:paraId="07473379"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7.498 to 153.416</w:t>
            </w:r>
          </w:p>
        </w:tc>
        <w:tc>
          <w:tcPr>
            <w:tcW w:w="1816" w:type="dxa"/>
            <w:noWrap/>
            <w:vAlign w:val="bottom"/>
            <w:hideMark/>
          </w:tcPr>
          <w:p w14:paraId="518E505E"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4.476 to 176.378</w:t>
            </w:r>
          </w:p>
        </w:tc>
        <w:tc>
          <w:tcPr>
            <w:tcW w:w="2250" w:type="dxa"/>
            <w:noWrap/>
            <w:vAlign w:val="bottom"/>
            <w:hideMark/>
          </w:tcPr>
          <w:p w14:paraId="5BAE14D1"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4.564 to 153.78</w:t>
            </w:r>
          </w:p>
        </w:tc>
      </w:tr>
      <w:tr w:rsidR="009B5D6B" w:rsidRPr="009B5D6B" w14:paraId="0C9A1315"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76AA511F"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Index ranges</w:t>
            </w:r>
          </w:p>
        </w:tc>
        <w:tc>
          <w:tcPr>
            <w:tcW w:w="1744" w:type="dxa"/>
            <w:noWrap/>
            <w:vAlign w:val="bottom"/>
            <w:hideMark/>
          </w:tcPr>
          <w:p w14:paraId="7EF6FBE8"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-16 ≤ h ≤ 15, -16 ≤ k ≤ 16, -27 ≤ l ≤ 25</w:t>
            </w:r>
          </w:p>
        </w:tc>
        <w:tc>
          <w:tcPr>
            <w:tcW w:w="1598" w:type="dxa"/>
            <w:noWrap/>
            <w:vAlign w:val="bottom"/>
            <w:hideMark/>
          </w:tcPr>
          <w:p w14:paraId="642AF7FA"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-14 ≤ h ≤ 14, -28 ≤ k ≤ 28, -29 ≤ l ≤ 26</w:t>
            </w:r>
          </w:p>
        </w:tc>
        <w:tc>
          <w:tcPr>
            <w:tcW w:w="1816" w:type="dxa"/>
            <w:noWrap/>
            <w:vAlign w:val="bottom"/>
            <w:hideMark/>
          </w:tcPr>
          <w:p w14:paraId="5F782608"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-15 ≤ h ≤ 15, -24 ≤ k ≤ 24, -26 ≤ l ≤ 27</w:t>
            </w:r>
          </w:p>
        </w:tc>
        <w:tc>
          <w:tcPr>
            <w:tcW w:w="2250" w:type="dxa"/>
            <w:noWrap/>
            <w:vAlign w:val="bottom"/>
            <w:hideMark/>
          </w:tcPr>
          <w:p w14:paraId="1F57F68C"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-15 ≤ h ≤ 15, -29 ≤ k ≤ 28, -41 ≤ l ≤ 42</w:t>
            </w:r>
          </w:p>
        </w:tc>
      </w:tr>
      <w:tr w:rsidR="009B5D6B" w:rsidRPr="009B5D6B" w14:paraId="46DDAA8C"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0DDAC547"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Reflections collected</w:t>
            </w:r>
          </w:p>
        </w:tc>
        <w:tc>
          <w:tcPr>
            <w:tcW w:w="1744" w:type="dxa"/>
            <w:noWrap/>
            <w:vAlign w:val="bottom"/>
            <w:hideMark/>
          </w:tcPr>
          <w:p w14:paraId="1CCEF48F"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107606</w:t>
            </w:r>
          </w:p>
        </w:tc>
        <w:tc>
          <w:tcPr>
            <w:tcW w:w="1598" w:type="dxa"/>
            <w:noWrap/>
            <w:vAlign w:val="bottom"/>
            <w:hideMark/>
          </w:tcPr>
          <w:p w14:paraId="4A88DB87"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84168</w:t>
            </w:r>
          </w:p>
        </w:tc>
        <w:tc>
          <w:tcPr>
            <w:tcW w:w="1816" w:type="dxa"/>
            <w:noWrap/>
            <w:vAlign w:val="bottom"/>
            <w:hideMark/>
          </w:tcPr>
          <w:p w14:paraId="7F5AB21D"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142958</w:t>
            </w:r>
          </w:p>
        </w:tc>
        <w:tc>
          <w:tcPr>
            <w:tcW w:w="2250" w:type="dxa"/>
            <w:noWrap/>
            <w:vAlign w:val="bottom"/>
            <w:hideMark/>
          </w:tcPr>
          <w:p w14:paraId="55700E33"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160292</w:t>
            </w:r>
          </w:p>
        </w:tc>
      </w:tr>
      <w:tr w:rsidR="009B5D6B" w:rsidRPr="009B5D6B" w14:paraId="6CD71324" w14:textId="77777777" w:rsidTr="00051333">
        <w:trPr>
          <w:trHeight w:val="345"/>
        </w:trPr>
        <w:tc>
          <w:tcPr>
            <w:cnfStyle w:val="001000000000" w:firstRow="0" w:lastRow="0" w:firstColumn="1" w:lastColumn="0" w:oddVBand="0" w:evenVBand="0" w:oddHBand="0" w:evenHBand="0" w:firstRowFirstColumn="0" w:firstRowLastColumn="0" w:lastRowFirstColumn="0" w:lastRowLastColumn="0"/>
            <w:tcW w:w="2306" w:type="dxa"/>
            <w:noWrap/>
            <w:hideMark/>
          </w:tcPr>
          <w:p w14:paraId="40E4858A"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Independent reflections</w:t>
            </w:r>
          </w:p>
        </w:tc>
        <w:tc>
          <w:tcPr>
            <w:tcW w:w="1744" w:type="dxa"/>
            <w:noWrap/>
            <w:vAlign w:val="bottom"/>
            <w:hideMark/>
          </w:tcPr>
          <w:p w14:paraId="19E3E051"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13142 [</w:t>
            </w:r>
            <w:proofErr w:type="spellStart"/>
            <w:r w:rsidRPr="009B5D6B">
              <w:rPr>
                <w:rFonts w:ascii="Times" w:hAnsi="Times" w:cs="Calibri"/>
                <w:sz w:val="18"/>
                <w:szCs w:val="18"/>
              </w:rPr>
              <w:t>R</w:t>
            </w:r>
            <w:r w:rsidRPr="009B5D6B">
              <w:rPr>
                <w:rFonts w:ascii="Times" w:hAnsi="Times" w:cs="Calibri"/>
                <w:sz w:val="18"/>
                <w:szCs w:val="18"/>
                <w:vertAlign w:val="subscript"/>
              </w:rPr>
              <w:t>int</w:t>
            </w:r>
            <w:proofErr w:type="spellEnd"/>
            <w:r w:rsidRPr="009B5D6B">
              <w:rPr>
                <w:rFonts w:ascii="Times" w:hAnsi="Times" w:cs="Calibri"/>
                <w:sz w:val="18"/>
                <w:szCs w:val="18"/>
              </w:rPr>
              <w:t xml:space="preserve"> = 0.0921, </w:t>
            </w:r>
            <w:proofErr w:type="spellStart"/>
            <w:r w:rsidRPr="009B5D6B">
              <w:rPr>
                <w:rFonts w:ascii="Times" w:hAnsi="Times" w:cs="Calibri"/>
                <w:sz w:val="18"/>
                <w:szCs w:val="18"/>
              </w:rPr>
              <w:t>R</w:t>
            </w:r>
            <w:r w:rsidRPr="009B5D6B">
              <w:rPr>
                <w:rFonts w:ascii="Times" w:hAnsi="Times" w:cs="Calibri"/>
                <w:sz w:val="18"/>
                <w:szCs w:val="18"/>
                <w:vertAlign w:val="subscript"/>
              </w:rPr>
              <w:t>sigma</w:t>
            </w:r>
            <w:proofErr w:type="spellEnd"/>
            <w:r w:rsidRPr="009B5D6B">
              <w:rPr>
                <w:rFonts w:ascii="Times" w:hAnsi="Times" w:cs="Calibri"/>
                <w:sz w:val="18"/>
                <w:szCs w:val="18"/>
              </w:rPr>
              <w:t> = 0.0368]</w:t>
            </w:r>
          </w:p>
        </w:tc>
        <w:tc>
          <w:tcPr>
            <w:tcW w:w="1598" w:type="dxa"/>
            <w:noWrap/>
            <w:vAlign w:val="bottom"/>
            <w:hideMark/>
          </w:tcPr>
          <w:p w14:paraId="56214D74"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11881 [</w:t>
            </w:r>
            <w:proofErr w:type="spellStart"/>
            <w:r w:rsidRPr="009B5D6B">
              <w:rPr>
                <w:rFonts w:ascii="Times" w:hAnsi="Times" w:cs="Calibri"/>
                <w:sz w:val="18"/>
                <w:szCs w:val="18"/>
              </w:rPr>
              <w:t>R</w:t>
            </w:r>
            <w:r w:rsidRPr="009B5D6B">
              <w:rPr>
                <w:rFonts w:ascii="Times" w:hAnsi="Times" w:cs="Calibri"/>
                <w:sz w:val="18"/>
                <w:szCs w:val="18"/>
                <w:vertAlign w:val="subscript"/>
              </w:rPr>
              <w:t>int</w:t>
            </w:r>
            <w:proofErr w:type="spellEnd"/>
            <w:r w:rsidRPr="009B5D6B">
              <w:rPr>
                <w:rFonts w:ascii="Times" w:hAnsi="Times" w:cs="Calibri"/>
                <w:sz w:val="18"/>
                <w:szCs w:val="18"/>
              </w:rPr>
              <w:t xml:space="preserve"> = 0.0742, </w:t>
            </w:r>
            <w:proofErr w:type="spellStart"/>
            <w:r w:rsidRPr="009B5D6B">
              <w:rPr>
                <w:rFonts w:ascii="Times" w:hAnsi="Times" w:cs="Calibri"/>
                <w:sz w:val="18"/>
                <w:szCs w:val="18"/>
              </w:rPr>
              <w:t>R</w:t>
            </w:r>
            <w:r w:rsidRPr="009B5D6B">
              <w:rPr>
                <w:rFonts w:ascii="Times" w:hAnsi="Times" w:cs="Calibri"/>
                <w:sz w:val="18"/>
                <w:szCs w:val="18"/>
                <w:vertAlign w:val="subscript"/>
              </w:rPr>
              <w:t>sigma</w:t>
            </w:r>
            <w:proofErr w:type="spellEnd"/>
            <w:r w:rsidRPr="009B5D6B">
              <w:rPr>
                <w:rFonts w:ascii="Times" w:hAnsi="Times" w:cs="Calibri"/>
                <w:sz w:val="18"/>
                <w:szCs w:val="18"/>
              </w:rPr>
              <w:t> = 0.0353]</w:t>
            </w:r>
          </w:p>
        </w:tc>
        <w:tc>
          <w:tcPr>
            <w:tcW w:w="1816" w:type="dxa"/>
            <w:noWrap/>
            <w:vAlign w:val="bottom"/>
            <w:hideMark/>
          </w:tcPr>
          <w:p w14:paraId="56A546A9"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19157 [</w:t>
            </w:r>
            <w:proofErr w:type="spellStart"/>
            <w:r w:rsidRPr="009B5D6B">
              <w:rPr>
                <w:rFonts w:ascii="Times" w:hAnsi="Times" w:cs="Calibri"/>
                <w:sz w:val="18"/>
                <w:szCs w:val="18"/>
              </w:rPr>
              <w:t>R</w:t>
            </w:r>
            <w:r w:rsidRPr="009B5D6B">
              <w:rPr>
                <w:rFonts w:ascii="Times" w:hAnsi="Times" w:cs="Calibri"/>
                <w:sz w:val="18"/>
                <w:szCs w:val="18"/>
                <w:vertAlign w:val="subscript"/>
              </w:rPr>
              <w:t>int</w:t>
            </w:r>
            <w:proofErr w:type="spellEnd"/>
            <w:r w:rsidRPr="009B5D6B">
              <w:rPr>
                <w:rFonts w:ascii="Times" w:hAnsi="Times" w:cs="Calibri"/>
                <w:sz w:val="18"/>
                <w:szCs w:val="18"/>
              </w:rPr>
              <w:t xml:space="preserve"> = 0.1229, </w:t>
            </w:r>
            <w:proofErr w:type="spellStart"/>
            <w:r w:rsidRPr="009B5D6B">
              <w:rPr>
                <w:rFonts w:ascii="Times" w:hAnsi="Times" w:cs="Calibri"/>
                <w:sz w:val="18"/>
                <w:szCs w:val="18"/>
              </w:rPr>
              <w:t>R</w:t>
            </w:r>
            <w:r w:rsidRPr="009B5D6B">
              <w:rPr>
                <w:rFonts w:ascii="Times" w:hAnsi="Times" w:cs="Calibri"/>
                <w:sz w:val="18"/>
                <w:szCs w:val="18"/>
                <w:vertAlign w:val="subscript"/>
              </w:rPr>
              <w:t>sigma</w:t>
            </w:r>
            <w:proofErr w:type="spellEnd"/>
            <w:r w:rsidRPr="009B5D6B">
              <w:rPr>
                <w:rFonts w:ascii="Times" w:hAnsi="Times" w:cs="Calibri"/>
                <w:sz w:val="18"/>
                <w:szCs w:val="18"/>
              </w:rPr>
              <w:t> = 0.0418]</w:t>
            </w:r>
          </w:p>
        </w:tc>
        <w:tc>
          <w:tcPr>
            <w:tcW w:w="2250" w:type="dxa"/>
            <w:noWrap/>
            <w:vAlign w:val="bottom"/>
            <w:hideMark/>
          </w:tcPr>
          <w:p w14:paraId="1D94B456"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20115 [</w:t>
            </w:r>
            <w:proofErr w:type="spellStart"/>
            <w:r w:rsidRPr="009B5D6B">
              <w:rPr>
                <w:rFonts w:ascii="Times" w:hAnsi="Times" w:cs="Calibri"/>
                <w:sz w:val="18"/>
                <w:szCs w:val="18"/>
              </w:rPr>
              <w:t>R</w:t>
            </w:r>
            <w:r w:rsidRPr="009B5D6B">
              <w:rPr>
                <w:rFonts w:ascii="Times" w:hAnsi="Times" w:cs="Calibri"/>
                <w:sz w:val="18"/>
                <w:szCs w:val="18"/>
                <w:vertAlign w:val="subscript"/>
              </w:rPr>
              <w:t>int</w:t>
            </w:r>
            <w:proofErr w:type="spellEnd"/>
            <w:r w:rsidRPr="009B5D6B">
              <w:rPr>
                <w:rFonts w:ascii="Times" w:hAnsi="Times" w:cs="Calibri"/>
                <w:sz w:val="18"/>
                <w:szCs w:val="18"/>
              </w:rPr>
              <w:t xml:space="preserve"> = 0.0835, </w:t>
            </w:r>
            <w:proofErr w:type="spellStart"/>
            <w:r w:rsidRPr="009B5D6B">
              <w:rPr>
                <w:rFonts w:ascii="Times" w:hAnsi="Times" w:cs="Calibri"/>
                <w:sz w:val="18"/>
                <w:szCs w:val="18"/>
              </w:rPr>
              <w:t>R</w:t>
            </w:r>
            <w:r w:rsidRPr="009B5D6B">
              <w:rPr>
                <w:rFonts w:ascii="Times" w:hAnsi="Times" w:cs="Calibri"/>
                <w:sz w:val="18"/>
                <w:szCs w:val="18"/>
                <w:vertAlign w:val="subscript"/>
              </w:rPr>
              <w:t>sigma</w:t>
            </w:r>
            <w:proofErr w:type="spellEnd"/>
            <w:r w:rsidRPr="009B5D6B">
              <w:rPr>
                <w:rFonts w:ascii="Times" w:hAnsi="Times" w:cs="Calibri"/>
                <w:sz w:val="18"/>
                <w:szCs w:val="18"/>
              </w:rPr>
              <w:t> = 0.0358]</w:t>
            </w:r>
          </w:p>
        </w:tc>
      </w:tr>
      <w:tr w:rsidR="009B5D6B" w:rsidRPr="009B5D6B" w14:paraId="168BB692" w14:textId="77777777" w:rsidTr="0005133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12064C5C"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Data/restraints/parameters</w:t>
            </w:r>
          </w:p>
        </w:tc>
        <w:tc>
          <w:tcPr>
            <w:tcW w:w="1744" w:type="dxa"/>
            <w:noWrap/>
            <w:vAlign w:val="bottom"/>
            <w:hideMark/>
          </w:tcPr>
          <w:p w14:paraId="16AC17B4"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13142/0/791</w:t>
            </w:r>
          </w:p>
        </w:tc>
        <w:tc>
          <w:tcPr>
            <w:tcW w:w="1598" w:type="dxa"/>
            <w:noWrap/>
            <w:vAlign w:val="bottom"/>
            <w:hideMark/>
          </w:tcPr>
          <w:p w14:paraId="6316034B"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11881/2/793</w:t>
            </w:r>
          </w:p>
        </w:tc>
        <w:tc>
          <w:tcPr>
            <w:tcW w:w="1816" w:type="dxa"/>
            <w:noWrap/>
            <w:vAlign w:val="bottom"/>
            <w:hideMark/>
          </w:tcPr>
          <w:p w14:paraId="5E894935"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19157/0/1105</w:t>
            </w:r>
          </w:p>
        </w:tc>
        <w:tc>
          <w:tcPr>
            <w:tcW w:w="2250" w:type="dxa"/>
            <w:noWrap/>
            <w:vAlign w:val="bottom"/>
            <w:hideMark/>
          </w:tcPr>
          <w:p w14:paraId="53CA64D9"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20115/0/1196</w:t>
            </w:r>
          </w:p>
        </w:tc>
      </w:tr>
      <w:tr w:rsidR="009B5D6B" w:rsidRPr="009B5D6B" w14:paraId="44364313" w14:textId="77777777" w:rsidTr="00051333">
        <w:trPr>
          <w:trHeight w:val="345"/>
        </w:trPr>
        <w:tc>
          <w:tcPr>
            <w:cnfStyle w:val="001000000000" w:firstRow="0" w:lastRow="0" w:firstColumn="1" w:lastColumn="0" w:oddVBand="0" w:evenVBand="0" w:oddHBand="0" w:evenHBand="0" w:firstRowFirstColumn="0" w:firstRowLastColumn="0" w:lastRowFirstColumn="0" w:lastRowLastColumn="0"/>
            <w:tcW w:w="2306" w:type="dxa"/>
            <w:noWrap/>
            <w:hideMark/>
          </w:tcPr>
          <w:p w14:paraId="08E7BB6F"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Goodness-of-fit on F</w:t>
            </w:r>
            <w:r w:rsidRPr="009B5D6B">
              <w:rPr>
                <w:rFonts w:ascii="Times" w:hAnsi="Times" w:cs="Calibri"/>
                <w:sz w:val="18"/>
                <w:szCs w:val="18"/>
                <w:vertAlign w:val="superscript"/>
              </w:rPr>
              <w:t>2</w:t>
            </w:r>
          </w:p>
        </w:tc>
        <w:tc>
          <w:tcPr>
            <w:tcW w:w="1744" w:type="dxa"/>
            <w:noWrap/>
            <w:vAlign w:val="bottom"/>
            <w:hideMark/>
          </w:tcPr>
          <w:p w14:paraId="3D0E543C"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1.081</w:t>
            </w:r>
          </w:p>
        </w:tc>
        <w:tc>
          <w:tcPr>
            <w:tcW w:w="1598" w:type="dxa"/>
            <w:noWrap/>
            <w:vAlign w:val="bottom"/>
            <w:hideMark/>
          </w:tcPr>
          <w:p w14:paraId="69C26380"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1.063</w:t>
            </w:r>
          </w:p>
        </w:tc>
        <w:tc>
          <w:tcPr>
            <w:tcW w:w="1816" w:type="dxa"/>
            <w:noWrap/>
            <w:vAlign w:val="bottom"/>
            <w:hideMark/>
          </w:tcPr>
          <w:p w14:paraId="6170204E"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1.074</w:t>
            </w:r>
          </w:p>
        </w:tc>
        <w:tc>
          <w:tcPr>
            <w:tcW w:w="2250" w:type="dxa"/>
            <w:noWrap/>
            <w:vAlign w:val="bottom"/>
            <w:hideMark/>
          </w:tcPr>
          <w:p w14:paraId="25944560"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1.057</w:t>
            </w:r>
          </w:p>
        </w:tc>
      </w:tr>
      <w:tr w:rsidR="009B5D6B" w:rsidRPr="009B5D6B" w14:paraId="66220962" w14:textId="77777777" w:rsidTr="0005133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306" w:type="dxa"/>
            <w:noWrap/>
            <w:hideMark/>
          </w:tcPr>
          <w:p w14:paraId="70B80984"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Final R indexes [I&gt;=2σ (I)]</w:t>
            </w:r>
          </w:p>
        </w:tc>
        <w:tc>
          <w:tcPr>
            <w:tcW w:w="1744" w:type="dxa"/>
            <w:noWrap/>
            <w:vAlign w:val="bottom"/>
            <w:hideMark/>
          </w:tcPr>
          <w:p w14:paraId="5F51F015"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0.0586, wR</w:t>
            </w:r>
            <w:r w:rsidRPr="009B5D6B">
              <w:rPr>
                <w:rFonts w:ascii="Times" w:hAnsi="Times" w:cs="Calibri"/>
                <w:sz w:val="18"/>
                <w:szCs w:val="18"/>
                <w:vertAlign w:val="subscript"/>
              </w:rPr>
              <w:t>2</w:t>
            </w:r>
            <w:r w:rsidRPr="009B5D6B">
              <w:rPr>
                <w:rFonts w:ascii="Times" w:hAnsi="Times" w:cs="Calibri"/>
                <w:sz w:val="18"/>
                <w:szCs w:val="18"/>
              </w:rPr>
              <w:t> = 0.1559</w:t>
            </w:r>
          </w:p>
        </w:tc>
        <w:tc>
          <w:tcPr>
            <w:tcW w:w="1598" w:type="dxa"/>
            <w:noWrap/>
            <w:vAlign w:val="bottom"/>
            <w:hideMark/>
          </w:tcPr>
          <w:p w14:paraId="65743B74"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0.0632, wR</w:t>
            </w:r>
            <w:r w:rsidRPr="009B5D6B">
              <w:rPr>
                <w:rFonts w:ascii="Times" w:hAnsi="Times" w:cs="Calibri"/>
                <w:sz w:val="18"/>
                <w:szCs w:val="18"/>
                <w:vertAlign w:val="subscript"/>
              </w:rPr>
              <w:t>2</w:t>
            </w:r>
            <w:r w:rsidRPr="009B5D6B">
              <w:rPr>
                <w:rFonts w:ascii="Times" w:hAnsi="Times" w:cs="Calibri"/>
                <w:sz w:val="18"/>
                <w:szCs w:val="18"/>
              </w:rPr>
              <w:t> = 0.1563</w:t>
            </w:r>
          </w:p>
        </w:tc>
        <w:tc>
          <w:tcPr>
            <w:tcW w:w="1816" w:type="dxa"/>
            <w:noWrap/>
            <w:vAlign w:val="bottom"/>
            <w:hideMark/>
          </w:tcPr>
          <w:p w14:paraId="3719CB93"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0.0832, wR</w:t>
            </w:r>
            <w:r w:rsidRPr="009B5D6B">
              <w:rPr>
                <w:rFonts w:ascii="Times" w:hAnsi="Times" w:cs="Calibri"/>
                <w:sz w:val="18"/>
                <w:szCs w:val="18"/>
                <w:vertAlign w:val="subscript"/>
              </w:rPr>
              <w:t>2</w:t>
            </w:r>
            <w:r w:rsidRPr="009B5D6B">
              <w:rPr>
                <w:rFonts w:ascii="Times" w:hAnsi="Times" w:cs="Calibri"/>
                <w:sz w:val="18"/>
                <w:szCs w:val="18"/>
              </w:rPr>
              <w:t> = 0.2445</w:t>
            </w:r>
          </w:p>
        </w:tc>
        <w:tc>
          <w:tcPr>
            <w:tcW w:w="2250" w:type="dxa"/>
            <w:noWrap/>
            <w:vAlign w:val="bottom"/>
            <w:hideMark/>
          </w:tcPr>
          <w:p w14:paraId="73A39899"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0.0569, wR</w:t>
            </w:r>
            <w:r w:rsidRPr="009B5D6B">
              <w:rPr>
                <w:rFonts w:ascii="Times" w:hAnsi="Times" w:cs="Calibri"/>
                <w:sz w:val="18"/>
                <w:szCs w:val="18"/>
                <w:vertAlign w:val="subscript"/>
              </w:rPr>
              <w:t>2</w:t>
            </w:r>
            <w:r w:rsidRPr="009B5D6B">
              <w:rPr>
                <w:rFonts w:ascii="Times" w:hAnsi="Times" w:cs="Calibri"/>
                <w:sz w:val="18"/>
                <w:szCs w:val="18"/>
              </w:rPr>
              <w:t> = 0.1507</w:t>
            </w:r>
          </w:p>
        </w:tc>
      </w:tr>
      <w:tr w:rsidR="009B5D6B" w:rsidRPr="009B5D6B" w14:paraId="79908E55" w14:textId="77777777" w:rsidTr="00051333">
        <w:trPr>
          <w:trHeight w:val="345"/>
        </w:trPr>
        <w:tc>
          <w:tcPr>
            <w:cnfStyle w:val="001000000000" w:firstRow="0" w:lastRow="0" w:firstColumn="1" w:lastColumn="0" w:oddVBand="0" w:evenVBand="0" w:oddHBand="0" w:evenHBand="0" w:firstRowFirstColumn="0" w:firstRowLastColumn="0" w:lastRowFirstColumn="0" w:lastRowLastColumn="0"/>
            <w:tcW w:w="2306" w:type="dxa"/>
            <w:noWrap/>
            <w:hideMark/>
          </w:tcPr>
          <w:p w14:paraId="42CEF2B5"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Final R indexes [all data]</w:t>
            </w:r>
          </w:p>
        </w:tc>
        <w:tc>
          <w:tcPr>
            <w:tcW w:w="1744" w:type="dxa"/>
            <w:noWrap/>
            <w:vAlign w:val="bottom"/>
            <w:hideMark/>
          </w:tcPr>
          <w:p w14:paraId="1841D822"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0.0606, wR</w:t>
            </w:r>
            <w:r w:rsidRPr="009B5D6B">
              <w:rPr>
                <w:rFonts w:ascii="Times" w:hAnsi="Times" w:cs="Calibri"/>
                <w:sz w:val="18"/>
                <w:szCs w:val="18"/>
                <w:vertAlign w:val="subscript"/>
              </w:rPr>
              <w:t>2</w:t>
            </w:r>
            <w:r w:rsidRPr="009B5D6B">
              <w:rPr>
                <w:rFonts w:ascii="Times" w:hAnsi="Times" w:cs="Calibri"/>
                <w:sz w:val="18"/>
                <w:szCs w:val="18"/>
              </w:rPr>
              <w:t> = 0.1572</w:t>
            </w:r>
          </w:p>
        </w:tc>
        <w:tc>
          <w:tcPr>
            <w:tcW w:w="1598" w:type="dxa"/>
            <w:noWrap/>
            <w:vAlign w:val="bottom"/>
            <w:hideMark/>
          </w:tcPr>
          <w:p w14:paraId="310D43AE"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0.0632, wR</w:t>
            </w:r>
            <w:r w:rsidRPr="009B5D6B">
              <w:rPr>
                <w:rFonts w:ascii="Times" w:hAnsi="Times" w:cs="Calibri"/>
                <w:sz w:val="18"/>
                <w:szCs w:val="18"/>
                <w:vertAlign w:val="subscript"/>
              </w:rPr>
              <w:t>2</w:t>
            </w:r>
            <w:r w:rsidRPr="009B5D6B">
              <w:rPr>
                <w:rFonts w:ascii="Times" w:hAnsi="Times" w:cs="Calibri"/>
                <w:sz w:val="18"/>
                <w:szCs w:val="18"/>
              </w:rPr>
              <w:t> = 0.1564</w:t>
            </w:r>
          </w:p>
        </w:tc>
        <w:tc>
          <w:tcPr>
            <w:tcW w:w="1816" w:type="dxa"/>
            <w:noWrap/>
            <w:vAlign w:val="bottom"/>
            <w:hideMark/>
          </w:tcPr>
          <w:p w14:paraId="64EA2DF2"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0.0850, wR</w:t>
            </w:r>
            <w:r w:rsidRPr="009B5D6B">
              <w:rPr>
                <w:rFonts w:ascii="Times" w:hAnsi="Times" w:cs="Calibri"/>
                <w:sz w:val="18"/>
                <w:szCs w:val="18"/>
                <w:vertAlign w:val="subscript"/>
              </w:rPr>
              <w:t>2</w:t>
            </w:r>
            <w:r w:rsidRPr="009B5D6B">
              <w:rPr>
                <w:rFonts w:ascii="Times" w:hAnsi="Times" w:cs="Calibri"/>
                <w:sz w:val="18"/>
                <w:szCs w:val="18"/>
              </w:rPr>
              <w:t> = 0.2524</w:t>
            </w:r>
          </w:p>
        </w:tc>
        <w:tc>
          <w:tcPr>
            <w:tcW w:w="2250" w:type="dxa"/>
            <w:noWrap/>
            <w:vAlign w:val="bottom"/>
            <w:hideMark/>
          </w:tcPr>
          <w:p w14:paraId="06F17E8D"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R</w:t>
            </w:r>
            <w:r w:rsidRPr="009B5D6B">
              <w:rPr>
                <w:rFonts w:ascii="Times" w:hAnsi="Times" w:cs="Calibri"/>
                <w:sz w:val="18"/>
                <w:szCs w:val="18"/>
                <w:vertAlign w:val="subscript"/>
              </w:rPr>
              <w:t>1</w:t>
            </w:r>
            <w:r w:rsidRPr="009B5D6B">
              <w:rPr>
                <w:rFonts w:ascii="Times" w:hAnsi="Times" w:cs="Calibri"/>
                <w:sz w:val="18"/>
                <w:szCs w:val="18"/>
              </w:rPr>
              <w:t> = 0.0588, wR</w:t>
            </w:r>
            <w:r w:rsidRPr="009B5D6B">
              <w:rPr>
                <w:rFonts w:ascii="Times" w:hAnsi="Times" w:cs="Calibri"/>
                <w:sz w:val="18"/>
                <w:szCs w:val="18"/>
                <w:vertAlign w:val="subscript"/>
              </w:rPr>
              <w:t>2</w:t>
            </w:r>
            <w:r w:rsidRPr="009B5D6B">
              <w:rPr>
                <w:rFonts w:ascii="Times" w:hAnsi="Times" w:cs="Calibri"/>
                <w:sz w:val="18"/>
                <w:szCs w:val="18"/>
              </w:rPr>
              <w:t> = 0.1543</w:t>
            </w:r>
          </w:p>
        </w:tc>
      </w:tr>
      <w:tr w:rsidR="009B5D6B" w:rsidRPr="009B5D6B" w14:paraId="3DE6717B" w14:textId="77777777" w:rsidTr="0005133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306" w:type="dxa"/>
            <w:noWrap/>
            <w:hideMark/>
          </w:tcPr>
          <w:p w14:paraId="39B14C0A"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Largest diff. peak/hole / e Å</w:t>
            </w:r>
            <w:r w:rsidRPr="009B5D6B">
              <w:rPr>
                <w:rFonts w:ascii="Times" w:hAnsi="Times" w:cs="Calibri"/>
                <w:sz w:val="18"/>
                <w:szCs w:val="18"/>
                <w:vertAlign w:val="superscript"/>
              </w:rPr>
              <w:t>-3</w:t>
            </w:r>
          </w:p>
        </w:tc>
        <w:tc>
          <w:tcPr>
            <w:tcW w:w="1744" w:type="dxa"/>
            <w:noWrap/>
            <w:vAlign w:val="bottom"/>
            <w:hideMark/>
          </w:tcPr>
          <w:p w14:paraId="61BEEA88"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4.16/-4.43</w:t>
            </w:r>
          </w:p>
        </w:tc>
        <w:tc>
          <w:tcPr>
            <w:tcW w:w="1598" w:type="dxa"/>
            <w:noWrap/>
            <w:vAlign w:val="bottom"/>
            <w:hideMark/>
          </w:tcPr>
          <w:p w14:paraId="74384782"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1.97/-5.35</w:t>
            </w:r>
          </w:p>
        </w:tc>
        <w:tc>
          <w:tcPr>
            <w:tcW w:w="1816" w:type="dxa"/>
            <w:noWrap/>
            <w:vAlign w:val="bottom"/>
            <w:hideMark/>
          </w:tcPr>
          <w:p w14:paraId="2E1C39D8"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2.65/-1.90</w:t>
            </w:r>
          </w:p>
        </w:tc>
        <w:tc>
          <w:tcPr>
            <w:tcW w:w="2250" w:type="dxa"/>
            <w:noWrap/>
            <w:vAlign w:val="bottom"/>
            <w:hideMark/>
          </w:tcPr>
          <w:p w14:paraId="0BE3D170" w14:textId="77777777" w:rsidR="00D83880" w:rsidRPr="009B5D6B" w:rsidRDefault="00D83880" w:rsidP="00A956C8">
            <w:pPr>
              <w:jc w:val="both"/>
              <w:cnfStyle w:val="000000100000" w:firstRow="0" w:lastRow="0" w:firstColumn="0" w:lastColumn="0" w:oddVBand="0" w:evenVBand="0" w:oddHBand="1" w:evenHBand="0" w:firstRowFirstColumn="0" w:firstRowLastColumn="0" w:lastRowFirstColumn="0" w:lastRowLastColumn="0"/>
              <w:rPr>
                <w:rFonts w:ascii="Times" w:hAnsi="Times" w:cs="Calibri"/>
                <w:sz w:val="18"/>
                <w:szCs w:val="18"/>
              </w:rPr>
            </w:pPr>
            <w:r w:rsidRPr="009B5D6B">
              <w:rPr>
                <w:rFonts w:ascii="Times" w:hAnsi="Times" w:cs="Calibri"/>
                <w:sz w:val="18"/>
                <w:szCs w:val="18"/>
              </w:rPr>
              <w:t>4.92/-4.98</w:t>
            </w:r>
          </w:p>
        </w:tc>
      </w:tr>
      <w:tr w:rsidR="009B5D6B" w:rsidRPr="009B5D6B" w14:paraId="6596BE7D" w14:textId="77777777" w:rsidTr="00051333">
        <w:trPr>
          <w:trHeight w:val="306"/>
        </w:trPr>
        <w:tc>
          <w:tcPr>
            <w:cnfStyle w:val="001000000000" w:firstRow="0" w:lastRow="0" w:firstColumn="1" w:lastColumn="0" w:oddVBand="0" w:evenVBand="0" w:oddHBand="0" w:evenHBand="0" w:firstRowFirstColumn="0" w:firstRowLastColumn="0" w:lastRowFirstColumn="0" w:lastRowLastColumn="0"/>
            <w:tcW w:w="2306" w:type="dxa"/>
            <w:noWrap/>
            <w:hideMark/>
          </w:tcPr>
          <w:p w14:paraId="4C9C5393" w14:textId="77777777" w:rsidR="00D83880" w:rsidRPr="009B5D6B" w:rsidRDefault="00D83880" w:rsidP="00A956C8">
            <w:pPr>
              <w:jc w:val="both"/>
              <w:rPr>
                <w:rFonts w:ascii="Times" w:hAnsi="Times" w:cs="Calibri"/>
                <w:sz w:val="18"/>
                <w:szCs w:val="18"/>
              </w:rPr>
            </w:pPr>
            <w:r w:rsidRPr="009B5D6B">
              <w:rPr>
                <w:rFonts w:ascii="Times" w:hAnsi="Times" w:cs="Calibri"/>
                <w:sz w:val="18"/>
                <w:szCs w:val="18"/>
              </w:rPr>
              <w:t>Flack parameter</w:t>
            </w:r>
          </w:p>
        </w:tc>
        <w:tc>
          <w:tcPr>
            <w:tcW w:w="1744" w:type="dxa"/>
            <w:noWrap/>
            <w:vAlign w:val="bottom"/>
            <w:hideMark/>
          </w:tcPr>
          <w:p w14:paraId="243F0AB7"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rFonts w:ascii="Times" w:hAnsi="Times" w:cs="Calibri"/>
                <w:sz w:val="18"/>
                <w:szCs w:val="18"/>
              </w:rPr>
            </w:pPr>
            <w:r w:rsidRPr="009B5D6B">
              <w:rPr>
                <w:rFonts w:ascii="Times" w:hAnsi="Times" w:cs="Calibri"/>
                <w:sz w:val="18"/>
                <w:szCs w:val="18"/>
              </w:rPr>
              <w:t>-</w:t>
            </w:r>
          </w:p>
        </w:tc>
        <w:tc>
          <w:tcPr>
            <w:tcW w:w="1598" w:type="dxa"/>
            <w:noWrap/>
            <w:vAlign w:val="bottom"/>
            <w:hideMark/>
          </w:tcPr>
          <w:p w14:paraId="218ADFEE"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rFonts w:ascii="Times" w:hAnsi="Times" w:cs="Calibri"/>
                <w:sz w:val="18"/>
                <w:szCs w:val="18"/>
              </w:rPr>
              <w:t>0.040(7)</w:t>
            </w:r>
          </w:p>
        </w:tc>
        <w:tc>
          <w:tcPr>
            <w:tcW w:w="1816" w:type="dxa"/>
            <w:noWrap/>
            <w:vAlign w:val="bottom"/>
            <w:hideMark/>
          </w:tcPr>
          <w:p w14:paraId="67BD71F1"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w:t>
            </w:r>
          </w:p>
        </w:tc>
        <w:tc>
          <w:tcPr>
            <w:tcW w:w="2250" w:type="dxa"/>
            <w:noWrap/>
            <w:vAlign w:val="bottom"/>
            <w:hideMark/>
          </w:tcPr>
          <w:p w14:paraId="69C92B80" w14:textId="77777777" w:rsidR="00D83880" w:rsidRPr="009B5D6B" w:rsidRDefault="00D83880" w:rsidP="00A956C8">
            <w:pPr>
              <w:jc w:val="both"/>
              <w:cnfStyle w:val="000000000000" w:firstRow="0" w:lastRow="0" w:firstColumn="0" w:lastColumn="0" w:oddVBand="0" w:evenVBand="0" w:oddHBand="0" w:evenHBand="0" w:firstRowFirstColumn="0" w:firstRowLastColumn="0" w:lastRowFirstColumn="0" w:lastRowLastColumn="0"/>
              <w:rPr>
                <w:sz w:val="18"/>
                <w:szCs w:val="18"/>
              </w:rPr>
            </w:pPr>
            <w:r w:rsidRPr="009B5D6B">
              <w:rPr>
                <w:sz w:val="18"/>
                <w:szCs w:val="18"/>
              </w:rPr>
              <w:t>-</w:t>
            </w:r>
          </w:p>
        </w:tc>
      </w:tr>
    </w:tbl>
    <w:p w14:paraId="6316BE50" w14:textId="77777777" w:rsidR="00D83880" w:rsidRPr="009B5D6B" w:rsidRDefault="00D83880" w:rsidP="00D83880">
      <w:pPr>
        <w:jc w:val="both"/>
        <w:rPr>
          <w:b/>
          <w:bCs/>
        </w:rPr>
      </w:pPr>
    </w:p>
    <w:p w14:paraId="7A8FFB65" w14:textId="77777777" w:rsidR="00D83880" w:rsidRPr="009B5D6B" w:rsidRDefault="00D83880" w:rsidP="00D83880">
      <w:pPr>
        <w:jc w:val="both"/>
        <w:rPr>
          <w:b/>
          <w:bCs/>
        </w:rPr>
      </w:pPr>
    </w:p>
    <w:p w14:paraId="00AC46F5" w14:textId="77777777" w:rsidR="00D83880" w:rsidRPr="009B5D6B" w:rsidRDefault="00D83880" w:rsidP="00D83880">
      <w:pPr>
        <w:jc w:val="both"/>
        <w:rPr>
          <w:b/>
          <w:bCs/>
        </w:rPr>
      </w:pPr>
    </w:p>
    <w:p w14:paraId="6C2AE2D1" w14:textId="77777777" w:rsidR="00D83880" w:rsidRPr="009B5D6B" w:rsidRDefault="00D83880" w:rsidP="00D83880">
      <w:pPr>
        <w:jc w:val="both"/>
        <w:rPr>
          <w:b/>
          <w:bCs/>
        </w:rPr>
      </w:pPr>
    </w:p>
    <w:p w14:paraId="14190ED0" w14:textId="77777777" w:rsidR="00A37913" w:rsidRPr="009B5D6B" w:rsidRDefault="00A37913">
      <w:pPr>
        <w:rPr>
          <w:rStyle w:val="Heading3Char"/>
        </w:rPr>
      </w:pPr>
      <w:r w:rsidRPr="009B5D6B">
        <w:rPr>
          <w:rStyle w:val="Heading3Char"/>
        </w:rPr>
        <w:br w:type="page"/>
      </w:r>
    </w:p>
    <w:p w14:paraId="793A58B3" w14:textId="0A802AF7" w:rsidR="00D83880" w:rsidRPr="009B5D6B" w:rsidRDefault="004302E6" w:rsidP="00D83880">
      <w:pPr>
        <w:jc w:val="both"/>
        <w:rPr>
          <w:rStyle w:val="Heading3Char"/>
        </w:rPr>
      </w:pPr>
      <w:bookmarkStart w:id="45" w:name="_Toc106699144"/>
      <w:r>
        <w:rPr>
          <w:rStyle w:val="Heading3Char"/>
        </w:rPr>
        <w:lastRenderedPageBreak/>
        <w:t xml:space="preserve">Table </w:t>
      </w:r>
      <w:r w:rsidR="00660D35" w:rsidRPr="009B5D6B">
        <w:rPr>
          <w:rStyle w:val="Heading3Char"/>
        </w:rPr>
        <w:t>7.</w:t>
      </w:r>
      <w:r w:rsidR="00D83880" w:rsidRPr="009B5D6B">
        <w:rPr>
          <w:rStyle w:val="Heading3Char"/>
        </w:rPr>
        <w:t xml:space="preserve"> Bond length (in Å) summary for </w:t>
      </w:r>
      <w:proofErr w:type="gramStart"/>
      <w:r w:rsidR="00D83880" w:rsidRPr="009B5D6B">
        <w:rPr>
          <w:rStyle w:val="Heading3Char"/>
        </w:rPr>
        <w:t>Ln</w:t>
      </w:r>
      <w:r w:rsidR="00AF6E9D" w:rsidRPr="009B5D6B">
        <w:rPr>
          <w:rStyle w:val="Heading3Char"/>
        </w:rPr>
        <w:t>(</w:t>
      </w:r>
      <w:proofErr w:type="gramEnd"/>
      <w:r w:rsidR="00AF6E9D" w:rsidRPr="009B5D6B">
        <w:rPr>
          <w:rStyle w:val="Heading3Char"/>
        </w:rPr>
        <w:t>III)</w:t>
      </w:r>
      <w:r w:rsidR="00D83880" w:rsidRPr="009B5D6B">
        <w:rPr>
          <w:rStyle w:val="Heading3Char"/>
        </w:rPr>
        <w:t>-POM</w:t>
      </w:r>
      <w:r w:rsidR="00AF6E9D" w:rsidRPr="009B5D6B">
        <w:rPr>
          <w:rStyle w:val="Heading3Char"/>
        </w:rPr>
        <w:t xml:space="preserve"> complexes with PW</w:t>
      </w:r>
      <w:r w:rsidR="00AF6E9D" w:rsidRPr="009B5D6B">
        <w:rPr>
          <w:rStyle w:val="Heading3Char"/>
          <w:vertAlign w:val="subscript"/>
        </w:rPr>
        <w:t>11</w:t>
      </w:r>
      <w:r w:rsidR="00AF6E9D" w:rsidRPr="009B5D6B">
        <w:rPr>
          <w:rStyle w:val="Heading3Char"/>
        </w:rPr>
        <w:t xml:space="preserve"> and BW</w:t>
      </w:r>
      <w:r w:rsidR="00AF6E9D" w:rsidRPr="009B5D6B">
        <w:rPr>
          <w:rStyle w:val="Heading3Char"/>
          <w:vertAlign w:val="subscript"/>
        </w:rPr>
        <w:t>11</w:t>
      </w:r>
      <w:r w:rsidR="00D83880" w:rsidRPr="009B5D6B">
        <w:rPr>
          <w:rStyle w:val="Heading3Char"/>
        </w:rPr>
        <w:t>.</w:t>
      </w:r>
      <w:bookmarkEnd w:id="45"/>
    </w:p>
    <w:p w14:paraId="20C02D0C" w14:textId="078CF9BB" w:rsidR="00177188" w:rsidRPr="009B5D6B" w:rsidRDefault="00177188" w:rsidP="00D83880">
      <w:pPr>
        <w:jc w:val="both"/>
        <w:rPr>
          <w:rStyle w:val="Heading3Char"/>
        </w:rPr>
      </w:pPr>
    </w:p>
    <w:p w14:paraId="48F1EFA7" w14:textId="77777777" w:rsidR="00AF6E9D" w:rsidRPr="009B5D6B" w:rsidRDefault="00AF6E9D"/>
    <w:tbl>
      <w:tblPr>
        <w:tblStyle w:val="PlainTable4"/>
        <w:tblpPr w:leftFromText="180" w:rightFromText="180" w:vertAnchor="page" w:horzAnchor="margin" w:tblpY="2007"/>
        <w:tblW w:w="7594" w:type="dxa"/>
        <w:tblLayout w:type="fixed"/>
        <w:tblLook w:val="04A0" w:firstRow="1" w:lastRow="0" w:firstColumn="1" w:lastColumn="0" w:noHBand="0" w:noVBand="1"/>
      </w:tblPr>
      <w:tblGrid>
        <w:gridCol w:w="1898"/>
        <w:gridCol w:w="1899"/>
        <w:gridCol w:w="1898"/>
        <w:gridCol w:w="1899"/>
      </w:tblGrid>
      <w:tr w:rsidR="009B5D6B" w:rsidRPr="009B5D6B" w14:paraId="113EA928" w14:textId="77777777" w:rsidTr="00AF6E9D">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797" w:type="dxa"/>
            <w:gridSpan w:val="2"/>
            <w:tcBorders>
              <w:top w:val="single" w:sz="4" w:space="0" w:color="auto"/>
              <w:left w:val="single" w:sz="4" w:space="0" w:color="auto"/>
              <w:bottom w:val="single" w:sz="4" w:space="0" w:color="auto"/>
              <w:right w:val="single" w:sz="4" w:space="0" w:color="auto"/>
            </w:tcBorders>
            <w:noWrap/>
          </w:tcPr>
          <w:p w14:paraId="00568EBA" w14:textId="5789CE3B" w:rsidR="00AF6E9D" w:rsidRPr="009B5D6B" w:rsidRDefault="00AF6E9D" w:rsidP="001F3D2C">
            <w:pPr>
              <w:jc w:val="center"/>
              <w:rPr>
                <w:b w:val="0"/>
                <w:bCs w:val="0"/>
              </w:rPr>
            </w:pPr>
            <w:proofErr w:type="gramStart"/>
            <w:r w:rsidRPr="009B5D6B">
              <w:t>Ln(</w:t>
            </w:r>
            <w:proofErr w:type="gramEnd"/>
            <w:r w:rsidRPr="009B5D6B">
              <w:t>PW</w:t>
            </w:r>
            <w:r w:rsidRPr="009B5D6B">
              <w:rPr>
                <w:vertAlign w:val="subscript"/>
              </w:rPr>
              <w:t>11</w:t>
            </w:r>
            <w:r w:rsidRPr="009B5D6B">
              <w:t>)</w:t>
            </w:r>
            <w:r w:rsidRPr="009B5D6B">
              <w:rPr>
                <w:vertAlign w:val="subscript"/>
              </w:rPr>
              <w:t>2</w:t>
            </w:r>
          </w:p>
        </w:tc>
        <w:tc>
          <w:tcPr>
            <w:tcW w:w="3797" w:type="dxa"/>
            <w:gridSpan w:val="2"/>
            <w:tcBorders>
              <w:top w:val="single" w:sz="4" w:space="0" w:color="auto"/>
              <w:left w:val="single" w:sz="4" w:space="0" w:color="auto"/>
              <w:bottom w:val="single" w:sz="4" w:space="0" w:color="auto"/>
              <w:right w:val="single" w:sz="4" w:space="0" w:color="auto"/>
            </w:tcBorders>
            <w:noWrap/>
          </w:tcPr>
          <w:p w14:paraId="20F32767" w14:textId="200320CC" w:rsidR="00AF6E9D" w:rsidRPr="009B5D6B" w:rsidRDefault="00AF6E9D" w:rsidP="001F3D2C">
            <w:pPr>
              <w:jc w:val="center"/>
              <w:cnfStyle w:val="100000000000" w:firstRow="1" w:lastRow="0" w:firstColumn="0" w:lastColumn="0" w:oddVBand="0" w:evenVBand="0" w:oddHBand="0" w:evenHBand="0" w:firstRowFirstColumn="0" w:firstRowLastColumn="0" w:lastRowFirstColumn="0" w:lastRowLastColumn="0"/>
              <w:rPr>
                <w:b w:val="0"/>
                <w:bCs w:val="0"/>
              </w:rPr>
            </w:pPr>
            <w:proofErr w:type="gramStart"/>
            <w:r w:rsidRPr="009B5D6B">
              <w:t>Ln</w:t>
            </w:r>
            <w:r w:rsidR="004D78BB" w:rsidRPr="009B5D6B">
              <w:t>(</w:t>
            </w:r>
            <w:proofErr w:type="gramEnd"/>
            <w:r w:rsidRPr="009B5D6B">
              <w:t>BW</w:t>
            </w:r>
            <w:r w:rsidRPr="009B5D6B">
              <w:rPr>
                <w:vertAlign w:val="subscript"/>
              </w:rPr>
              <w:t>11</w:t>
            </w:r>
            <w:r w:rsidR="004D78BB" w:rsidRPr="009B5D6B">
              <w:t>)</w:t>
            </w:r>
            <w:r w:rsidR="004D78BB" w:rsidRPr="009B5D6B">
              <w:rPr>
                <w:vertAlign w:val="subscript"/>
              </w:rPr>
              <w:t>2</w:t>
            </w:r>
          </w:p>
        </w:tc>
      </w:tr>
      <w:tr w:rsidR="009B5D6B" w:rsidRPr="009B5D6B" w14:paraId="4CC3AE59"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top w:val="single" w:sz="4" w:space="0" w:color="auto"/>
              <w:left w:val="single" w:sz="4" w:space="0" w:color="auto"/>
              <w:bottom w:val="single" w:sz="4" w:space="0" w:color="auto"/>
            </w:tcBorders>
            <w:noWrap/>
            <w:hideMark/>
          </w:tcPr>
          <w:p w14:paraId="2BEC1B94" w14:textId="77777777" w:rsidR="00AF6E9D" w:rsidRPr="009B5D6B" w:rsidRDefault="00AF6E9D" w:rsidP="001F3D2C">
            <w:pPr>
              <w:jc w:val="both"/>
            </w:pPr>
            <w:r w:rsidRPr="009B5D6B">
              <w:t>Ln</w:t>
            </w:r>
          </w:p>
        </w:tc>
        <w:tc>
          <w:tcPr>
            <w:tcW w:w="1899" w:type="dxa"/>
            <w:tcBorders>
              <w:top w:val="single" w:sz="4" w:space="0" w:color="auto"/>
              <w:bottom w:val="single" w:sz="4" w:space="0" w:color="auto"/>
              <w:right w:val="single" w:sz="4" w:space="0" w:color="auto"/>
            </w:tcBorders>
            <w:noWrap/>
            <w:hideMark/>
          </w:tcPr>
          <w:p w14:paraId="1BEAD183"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rPr>
                <w:b/>
                <w:bCs/>
              </w:rPr>
            </w:pPr>
            <w:r w:rsidRPr="009B5D6B">
              <w:t>Ln-O-PW</w:t>
            </w:r>
            <w:r w:rsidRPr="009B5D6B">
              <w:rPr>
                <w:vertAlign w:val="subscript"/>
              </w:rPr>
              <w:t>11</w:t>
            </w:r>
          </w:p>
          <w:p w14:paraId="1A7452C7"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pPr>
            <w:r w:rsidRPr="009B5D6B">
              <w:t>Bond Length</w:t>
            </w:r>
          </w:p>
        </w:tc>
        <w:tc>
          <w:tcPr>
            <w:tcW w:w="1898" w:type="dxa"/>
            <w:tcBorders>
              <w:top w:val="single" w:sz="4" w:space="0" w:color="auto"/>
              <w:left w:val="single" w:sz="4" w:space="0" w:color="auto"/>
              <w:bottom w:val="single" w:sz="4" w:space="0" w:color="auto"/>
            </w:tcBorders>
            <w:noWrap/>
            <w:hideMark/>
          </w:tcPr>
          <w:p w14:paraId="1EE836D7"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pPr>
            <w:r w:rsidRPr="009B5D6B">
              <w:rPr>
                <w:b/>
                <w:bCs/>
              </w:rPr>
              <w:t>Ln</w:t>
            </w:r>
          </w:p>
        </w:tc>
        <w:tc>
          <w:tcPr>
            <w:tcW w:w="1899" w:type="dxa"/>
            <w:tcBorders>
              <w:top w:val="single" w:sz="4" w:space="0" w:color="auto"/>
              <w:bottom w:val="single" w:sz="4" w:space="0" w:color="auto"/>
              <w:right w:val="single" w:sz="4" w:space="0" w:color="auto"/>
            </w:tcBorders>
            <w:noWrap/>
            <w:hideMark/>
          </w:tcPr>
          <w:p w14:paraId="4D8CAB26"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rPr>
                <w:b/>
                <w:bCs/>
              </w:rPr>
            </w:pPr>
            <w:r w:rsidRPr="009B5D6B">
              <w:t>Ln-O-BW</w:t>
            </w:r>
            <w:r w:rsidRPr="009B5D6B">
              <w:rPr>
                <w:vertAlign w:val="subscript"/>
              </w:rPr>
              <w:t>11</w:t>
            </w:r>
          </w:p>
          <w:p w14:paraId="288EB0DD"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pPr>
            <w:r w:rsidRPr="009B5D6B">
              <w:t>Bond Length</w:t>
            </w:r>
          </w:p>
        </w:tc>
      </w:tr>
      <w:tr w:rsidR="009B5D6B" w:rsidRPr="009B5D6B" w14:paraId="5F33EAB3"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top w:val="single" w:sz="4" w:space="0" w:color="auto"/>
              <w:left w:val="single" w:sz="4" w:space="0" w:color="auto"/>
            </w:tcBorders>
            <w:noWrap/>
            <w:hideMark/>
          </w:tcPr>
          <w:p w14:paraId="0A0479A8" w14:textId="77777777" w:rsidR="00AF6E9D" w:rsidRPr="009B5D6B" w:rsidRDefault="00AF6E9D" w:rsidP="001F3D2C">
            <w:pPr>
              <w:jc w:val="both"/>
            </w:pPr>
            <w:r w:rsidRPr="009B5D6B">
              <w:t>Nd</w:t>
            </w:r>
          </w:p>
        </w:tc>
        <w:tc>
          <w:tcPr>
            <w:tcW w:w="1899" w:type="dxa"/>
            <w:tcBorders>
              <w:top w:val="single" w:sz="4" w:space="0" w:color="auto"/>
              <w:right w:val="single" w:sz="4" w:space="0" w:color="auto"/>
            </w:tcBorders>
            <w:noWrap/>
            <w:hideMark/>
          </w:tcPr>
          <w:p w14:paraId="68BBD608" w14:textId="77777777" w:rsidR="00AF6E9D" w:rsidRPr="009B5D6B" w:rsidRDefault="00AF6E9D" w:rsidP="001F3D2C">
            <w:pPr>
              <w:jc w:val="both"/>
              <w:cnfStyle w:val="000000000000" w:firstRow="0" w:lastRow="0" w:firstColumn="0" w:lastColumn="0" w:oddVBand="0" w:evenVBand="0" w:oddHBand="0" w:evenHBand="0" w:firstRowFirstColumn="0" w:firstRowLastColumn="0" w:lastRowFirstColumn="0" w:lastRowLastColumn="0"/>
            </w:pPr>
            <w:r w:rsidRPr="009B5D6B">
              <w:t>2.420(3)</w:t>
            </w:r>
          </w:p>
        </w:tc>
        <w:tc>
          <w:tcPr>
            <w:tcW w:w="1898" w:type="dxa"/>
            <w:tcBorders>
              <w:top w:val="single" w:sz="4" w:space="0" w:color="auto"/>
              <w:left w:val="single" w:sz="4" w:space="0" w:color="auto"/>
            </w:tcBorders>
            <w:noWrap/>
            <w:hideMark/>
          </w:tcPr>
          <w:p w14:paraId="17DB0F2E" w14:textId="77777777" w:rsidR="00AF6E9D" w:rsidRPr="009B5D6B" w:rsidRDefault="00AF6E9D" w:rsidP="001F3D2C">
            <w:pPr>
              <w:jc w:val="both"/>
              <w:cnfStyle w:val="000000000000" w:firstRow="0" w:lastRow="0" w:firstColumn="0" w:lastColumn="0" w:oddVBand="0" w:evenVBand="0" w:oddHBand="0" w:evenHBand="0" w:firstRowFirstColumn="0" w:firstRowLastColumn="0" w:lastRowFirstColumn="0" w:lastRowLastColumn="0"/>
            </w:pPr>
            <w:r w:rsidRPr="009B5D6B">
              <w:rPr>
                <w:b/>
                <w:bCs/>
              </w:rPr>
              <w:t>Nd</w:t>
            </w:r>
          </w:p>
        </w:tc>
        <w:tc>
          <w:tcPr>
            <w:tcW w:w="1899" w:type="dxa"/>
            <w:tcBorders>
              <w:top w:val="single" w:sz="4" w:space="0" w:color="auto"/>
              <w:right w:val="single" w:sz="4" w:space="0" w:color="auto"/>
            </w:tcBorders>
            <w:noWrap/>
            <w:hideMark/>
          </w:tcPr>
          <w:p w14:paraId="49E2288F" w14:textId="77777777" w:rsidR="00AF6E9D" w:rsidRPr="009B5D6B" w:rsidRDefault="00AF6E9D" w:rsidP="001F3D2C">
            <w:pPr>
              <w:jc w:val="both"/>
              <w:cnfStyle w:val="000000000000" w:firstRow="0" w:lastRow="0" w:firstColumn="0" w:lastColumn="0" w:oddVBand="0" w:evenVBand="0" w:oddHBand="0" w:evenHBand="0" w:firstRowFirstColumn="0" w:firstRowLastColumn="0" w:lastRowFirstColumn="0" w:lastRowLastColumn="0"/>
            </w:pPr>
            <w:r w:rsidRPr="009B5D6B">
              <w:t>2.503(17)</w:t>
            </w:r>
          </w:p>
        </w:tc>
      </w:tr>
      <w:tr w:rsidR="009B5D6B" w:rsidRPr="009B5D6B" w14:paraId="5E09CF5D"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65BFC305" w14:textId="77777777" w:rsidR="00AF6E9D" w:rsidRPr="009B5D6B" w:rsidRDefault="00AF6E9D" w:rsidP="001F3D2C">
            <w:pPr>
              <w:jc w:val="both"/>
              <w:rPr>
                <w:sz w:val="20"/>
                <w:szCs w:val="20"/>
              </w:rPr>
            </w:pPr>
          </w:p>
        </w:tc>
        <w:tc>
          <w:tcPr>
            <w:tcW w:w="1899" w:type="dxa"/>
            <w:tcBorders>
              <w:right w:val="single" w:sz="4" w:space="0" w:color="auto"/>
            </w:tcBorders>
            <w:noWrap/>
            <w:hideMark/>
          </w:tcPr>
          <w:p w14:paraId="08A98989"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pPr>
            <w:r w:rsidRPr="009B5D6B">
              <w:t>2.416(19)</w:t>
            </w:r>
          </w:p>
        </w:tc>
        <w:tc>
          <w:tcPr>
            <w:tcW w:w="1898" w:type="dxa"/>
            <w:tcBorders>
              <w:left w:val="single" w:sz="4" w:space="0" w:color="auto"/>
            </w:tcBorders>
            <w:noWrap/>
            <w:hideMark/>
          </w:tcPr>
          <w:p w14:paraId="13B35C7C"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899" w:type="dxa"/>
            <w:tcBorders>
              <w:right w:val="single" w:sz="4" w:space="0" w:color="auto"/>
            </w:tcBorders>
            <w:noWrap/>
            <w:hideMark/>
          </w:tcPr>
          <w:p w14:paraId="62EFB246"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pPr>
            <w:r w:rsidRPr="009B5D6B">
              <w:t>2.456(17)</w:t>
            </w:r>
          </w:p>
        </w:tc>
      </w:tr>
      <w:tr w:rsidR="009B5D6B" w:rsidRPr="009B5D6B" w14:paraId="18D913D9"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39650C23" w14:textId="77777777" w:rsidR="00AF6E9D" w:rsidRPr="009B5D6B" w:rsidRDefault="00AF6E9D" w:rsidP="001F3D2C">
            <w:pPr>
              <w:jc w:val="both"/>
              <w:rPr>
                <w:sz w:val="20"/>
                <w:szCs w:val="20"/>
              </w:rPr>
            </w:pPr>
          </w:p>
        </w:tc>
        <w:tc>
          <w:tcPr>
            <w:tcW w:w="1899" w:type="dxa"/>
            <w:tcBorders>
              <w:right w:val="single" w:sz="4" w:space="0" w:color="auto"/>
            </w:tcBorders>
            <w:noWrap/>
            <w:hideMark/>
          </w:tcPr>
          <w:p w14:paraId="748F5D06" w14:textId="77777777" w:rsidR="00AF6E9D" w:rsidRPr="009B5D6B" w:rsidRDefault="00AF6E9D" w:rsidP="001F3D2C">
            <w:pPr>
              <w:jc w:val="both"/>
              <w:cnfStyle w:val="000000000000" w:firstRow="0" w:lastRow="0" w:firstColumn="0" w:lastColumn="0" w:oddVBand="0" w:evenVBand="0" w:oddHBand="0" w:evenHBand="0" w:firstRowFirstColumn="0" w:firstRowLastColumn="0" w:lastRowFirstColumn="0" w:lastRowLastColumn="0"/>
            </w:pPr>
            <w:r w:rsidRPr="009B5D6B">
              <w:t>2.410(2)</w:t>
            </w:r>
          </w:p>
        </w:tc>
        <w:tc>
          <w:tcPr>
            <w:tcW w:w="1898" w:type="dxa"/>
            <w:tcBorders>
              <w:left w:val="single" w:sz="4" w:space="0" w:color="auto"/>
            </w:tcBorders>
            <w:noWrap/>
            <w:hideMark/>
          </w:tcPr>
          <w:p w14:paraId="3D1804B3" w14:textId="77777777" w:rsidR="00AF6E9D" w:rsidRPr="009B5D6B" w:rsidRDefault="00AF6E9D" w:rsidP="001F3D2C">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899" w:type="dxa"/>
            <w:tcBorders>
              <w:right w:val="single" w:sz="4" w:space="0" w:color="auto"/>
            </w:tcBorders>
            <w:noWrap/>
            <w:hideMark/>
          </w:tcPr>
          <w:p w14:paraId="5D7912B4" w14:textId="77777777" w:rsidR="00AF6E9D" w:rsidRPr="009B5D6B" w:rsidRDefault="00AF6E9D" w:rsidP="001F3D2C">
            <w:pPr>
              <w:jc w:val="both"/>
              <w:cnfStyle w:val="000000000000" w:firstRow="0" w:lastRow="0" w:firstColumn="0" w:lastColumn="0" w:oddVBand="0" w:evenVBand="0" w:oddHBand="0" w:evenHBand="0" w:firstRowFirstColumn="0" w:firstRowLastColumn="0" w:lastRowFirstColumn="0" w:lastRowLastColumn="0"/>
            </w:pPr>
            <w:r w:rsidRPr="009B5D6B">
              <w:t>2.408(19)</w:t>
            </w:r>
          </w:p>
        </w:tc>
      </w:tr>
      <w:tr w:rsidR="009B5D6B" w:rsidRPr="009B5D6B" w14:paraId="428B3B5F"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5ADB199D" w14:textId="77777777" w:rsidR="00AF6E9D" w:rsidRPr="009B5D6B" w:rsidRDefault="00AF6E9D" w:rsidP="001F3D2C">
            <w:pPr>
              <w:jc w:val="both"/>
              <w:rPr>
                <w:sz w:val="20"/>
                <w:szCs w:val="20"/>
              </w:rPr>
            </w:pPr>
          </w:p>
        </w:tc>
        <w:tc>
          <w:tcPr>
            <w:tcW w:w="1899" w:type="dxa"/>
            <w:tcBorders>
              <w:right w:val="single" w:sz="4" w:space="0" w:color="auto"/>
            </w:tcBorders>
            <w:noWrap/>
            <w:hideMark/>
          </w:tcPr>
          <w:p w14:paraId="22727534"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pPr>
            <w:r w:rsidRPr="009B5D6B">
              <w:t>2.440(2)</w:t>
            </w:r>
          </w:p>
        </w:tc>
        <w:tc>
          <w:tcPr>
            <w:tcW w:w="1898" w:type="dxa"/>
            <w:tcBorders>
              <w:left w:val="single" w:sz="4" w:space="0" w:color="auto"/>
            </w:tcBorders>
            <w:noWrap/>
            <w:hideMark/>
          </w:tcPr>
          <w:p w14:paraId="545FC0BB"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899" w:type="dxa"/>
            <w:tcBorders>
              <w:right w:val="single" w:sz="4" w:space="0" w:color="auto"/>
            </w:tcBorders>
            <w:noWrap/>
            <w:hideMark/>
          </w:tcPr>
          <w:p w14:paraId="7871B726"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pPr>
            <w:r w:rsidRPr="009B5D6B">
              <w:t>2.475(18)</w:t>
            </w:r>
          </w:p>
        </w:tc>
      </w:tr>
      <w:tr w:rsidR="009B5D6B" w:rsidRPr="009B5D6B" w14:paraId="0D1A4DE7"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72718978" w14:textId="77777777" w:rsidR="00AF6E9D" w:rsidRPr="009B5D6B" w:rsidRDefault="00AF6E9D" w:rsidP="001F3D2C">
            <w:pPr>
              <w:jc w:val="both"/>
              <w:rPr>
                <w:sz w:val="20"/>
                <w:szCs w:val="20"/>
              </w:rPr>
            </w:pPr>
          </w:p>
        </w:tc>
        <w:tc>
          <w:tcPr>
            <w:tcW w:w="1899" w:type="dxa"/>
            <w:tcBorders>
              <w:right w:val="single" w:sz="4" w:space="0" w:color="auto"/>
            </w:tcBorders>
            <w:noWrap/>
            <w:hideMark/>
          </w:tcPr>
          <w:p w14:paraId="08B3B842" w14:textId="77777777" w:rsidR="00AF6E9D" w:rsidRPr="009B5D6B" w:rsidRDefault="00AF6E9D" w:rsidP="001F3D2C">
            <w:pPr>
              <w:jc w:val="both"/>
              <w:cnfStyle w:val="000000000000" w:firstRow="0" w:lastRow="0" w:firstColumn="0" w:lastColumn="0" w:oddVBand="0" w:evenVBand="0" w:oddHBand="0" w:evenHBand="0" w:firstRowFirstColumn="0" w:firstRowLastColumn="0" w:lastRowFirstColumn="0" w:lastRowLastColumn="0"/>
            </w:pPr>
            <w:r w:rsidRPr="009B5D6B">
              <w:t>2.410(3)</w:t>
            </w:r>
          </w:p>
        </w:tc>
        <w:tc>
          <w:tcPr>
            <w:tcW w:w="1898" w:type="dxa"/>
            <w:tcBorders>
              <w:left w:val="single" w:sz="4" w:space="0" w:color="auto"/>
            </w:tcBorders>
            <w:noWrap/>
            <w:hideMark/>
          </w:tcPr>
          <w:p w14:paraId="19294162" w14:textId="77777777" w:rsidR="00AF6E9D" w:rsidRPr="009B5D6B" w:rsidRDefault="00AF6E9D" w:rsidP="001F3D2C">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899" w:type="dxa"/>
            <w:tcBorders>
              <w:right w:val="single" w:sz="4" w:space="0" w:color="auto"/>
            </w:tcBorders>
            <w:noWrap/>
            <w:hideMark/>
          </w:tcPr>
          <w:p w14:paraId="5EBE125C" w14:textId="77777777" w:rsidR="00AF6E9D" w:rsidRPr="009B5D6B" w:rsidRDefault="00AF6E9D" w:rsidP="001F3D2C">
            <w:pPr>
              <w:jc w:val="both"/>
              <w:cnfStyle w:val="000000000000" w:firstRow="0" w:lastRow="0" w:firstColumn="0" w:lastColumn="0" w:oddVBand="0" w:evenVBand="0" w:oddHBand="0" w:evenHBand="0" w:firstRowFirstColumn="0" w:firstRowLastColumn="0" w:lastRowFirstColumn="0" w:lastRowLastColumn="0"/>
            </w:pPr>
            <w:r w:rsidRPr="009B5D6B">
              <w:t>2.438(17)</w:t>
            </w:r>
          </w:p>
        </w:tc>
      </w:tr>
      <w:tr w:rsidR="009B5D6B" w:rsidRPr="009B5D6B" w14:paraId="724B2270"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452B4D77" w14:textId="77777777" w:rsidR="00AF6E9D" w:rsidRPr="009B5D6B" w:rsidRDefault="00AF6E9D" w:rsidP="001F3D2C">
            <w:pPr>
              <w:jc w:val="both"/>
              <w:rPr>
                <w:sz w:val="20"/>
                <w:szCs w:val="20"/>
              </w:rPr>
            </w:pPr>
          </w:p>
        </w:tc>
        <w:tc>
          <w:tcPr>
            <w:tcW w:w="1899" w:type="dxa"/>
            <w:tcBorders>
              <w:right w:val="single" w:sz="4" w:space="0" w:color="auto"/>
            </w:tcBorders>
            <w:noWrap/>
            <w:hideMark/>
          </w:tcPr>
          <w:p w14:paraId="2947B110"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pPr>
            <w:r w:rsidRPr="009B5D6B">
              <w:t>2.420(2)</w:t>
            </w:r>
          </w:p>
        </w:tc>
        <w:tc>
          <w:tcPr>
            <w:tcW w:w="1898" w:type="dxa"/>
            <w:tcBorders>
              <w:left w:val="single" w:sz="4" w:space="0" w:color="auto"/>
            </w:tcBorders>
            <w:noWrap/>
            <w:hideMark/>
          </w:tcPr>
          <w:p w14:paraId="169C6FE4"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899" w:type="dxa"/>
            <w:tcBorders>
              <w:right w:val="single" w:sz="4" w:space="0" w:color="auto"/>
            </w:tcBorders>
            <w:noWrap/>
            <w:hideMark/>
          </w:tcPr>
          <w:p w14:paraId="0A7D2C4A"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pPr>
            <w:r w:rsidRPr="009B5D6B">
              <w:t>2.433(17)</w:t>
            </w:r>
          </w:p>
        </w:tc>
      </w:tr>
      <w:tr w:rsidR="009B5D6B" w:rsidRPr="009B5D6B" w14:paraId="7C075745"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477524B0" w14:textId="77777777" w:rsidR="00AF6E9D" w:rsidRPr="009B5D6B" w:rsidRDefault="00AF6E9D" w:rsidP="001F3D2C">
            <w:pPr>
              <w:jc w:val="both"/>
              <w:rPr>
                <w:sz w:val="20"/>
                <w:szCs w:val="20"/>
              </w:rPr>
            </w:pPr>
          </w:p>
        </w:tc>
        <w:tc>
          <w:tcPr>
            <w:tcW w:w="1899" w:type="dxa"/>
            <w:tcBorders>
              <w:right w:val="single" w:sz="4" w:space="0" w:color="auto"/>
            </w:tcBorders>
            <w:noWrap/>
            <w:hideMark/>
          </w:tcPr>
          <w:p w14:paraId="740D5378" w14:textId="77777777" w:rsidR="00AF6E9D" w:rsidRPr="009B5D6B" w:rsidRDefault="00AF6E9D" w:rsidP="001F3D2C">
            <w:pPr>
              <w:jc w:val="both"/>
              <w:cnfStyle w:val="000000000000" w:firstRow="0" w:lastRow="0" w:firstColumn="0" w:lastColumn="0" w:oddVBand="0" w:evenVBand="0" w:oddHBand="0" w:evenHBand="0" w:firstRowFirstColumn="0" w:firstRowLastColumn="0" w:lastRowFirstColumn="0" w:lastRowLastColumn="0"/>
            </w:pPr>
            <w:r w:rsidRPr="009B5D6B">
              <w:t>2.440(2)</w:t>
            </w:r>
          </w:p>
        </w:tc>
        <w:tc>
          <w:tcPr>
            <w:tcW w:w="1898" w:type="dxa"/>
            <w:tcBorders>
              <w:left w:val="single" w:sz="4" w:space="0" w:color="auto"/>
            </w:tcBorders>
            <w:noWrap/>
            <w:hideMark/>
          </w:tcPr>
          <w:p w14:paraId="6E12F8F5" w14:textId="77777777" w:rsidR="00AF6E9D" w:rsidRPr="009B5D6B" w:rsidRDefault="00AF6E9D" w:rsidP="001F3D2C">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899" w:type="dxa"/>
            <w:tcBorders>
              <w:right w:val="single" w:sz="4" w:space="0" w:color="auto"/>
            </w:tcBorders>
            <w:noWrap/>
            <w:hideMark/>
          </w:tcPr>
          <w:p w14:paraId="68E5C7A3" w14:textId="77777777" w:rsidR="00AF6E9D" w:rsidRPr="009B5D6B" w:rsidRDefault="00AF6E9D" w:rsidP="001F3D2C">
            <w:pPr>
              <w:jc w:val="both"/>
              <w:cnfStyle w:val="000000000000" w:firstRow="0" w:lastRow="0" w:firstColumn="0" w:lastColumn="0" w:oddVBand="0" w:evenVBand="0" w:oddHBand="0" w:evenHBand="0" w:firstRowFirstColumn="0" w:firstRowLastColumn="0" w:lastRowFirstColumn="0" w:lastRowLastColumn="0"/>
            </w:pPr>
            <w:r w:rsidRPr="009B5D6B">
              <w:t>2.400(14)</w:t>
            </w:r>
          </w:p>
        </w:tc>
      </w:tr>
      <w:tr w:rsidR="009B5D6B" w:rsidRPr="009B5D6B" w14:paraId="48D11BC8"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40ABDEF0" w14:textId="77777777" w:rsidR="00AF6E9D" w:rsidRPr="009B5D6B" w:rsidRDefault="00AF6E9D" w:rsidP="001F3D2C">
            <w:pPr>
              <w:jc w:val="both"/>
              <w:rPr>
                <w:sz w:val="20"/>
                <w:szCs w:val="20"/>
              </w:rPr>
            </w:pPr>
          </w:p>
        </w:tc>
        <w:tc>
          <w:tcPr>
            <w:tcW w:w="1899" w:type="dxa"/>
            <w:tcBorders>
              <w:right w:val="single" w:sz="4" w:space="0" w:color="auto"/>
            </w:tcBorders>
            <w:noWrap/>
            <w:hideMark/>
          </w:tcPr>
          <w:p w14:paraId="1C94742F"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pPr>
            <w:r w:rsidRPr="009B5D6B">
              <w:t>2.410(2)</w:t>
            </w:r>
          </w:p>
        </w:tc>
        <w:tc>
          <w:tcPr>
            <w:tcW w:w="1898" w:type="dxa"/>
            <w:tcBorders>
              <w:left w:val="single" w:sz="4" w:space="0" w:color="auto"/>
            </w:tcBorders>
            <w:noWrap/>
            <w:hideMark/>
          </w:tcPr>
          <w:p w14:paraId="750B7486"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pPr>
          </w:p>
        </w:tc>
        <w:tc>
          <w:tcPr>
            <w:tcW w:w="1899" w:type="dxa"/>
            <w:tcBorders>
              <w:right w:val="single" w:sz="4" w:space="0" w:color="auto"/>
            </w:tcBorders>
            <w:noWrap/>
            <w:hideMark/>
          </w:tcPr>
          <w:p w14:paraId="53821F08" w14:textId="77777777" w:rsidR="00AF6E9D" w:rsidRPr="009B5D6B" w:rsidRDefault="00AF6E9D" w:rsidP="001F3D2C">
            <w:pPr>
              <w:jc w:val="both"/>
              <w:cnfStyle w:val="000000100000" w:firstRow="0" w:lastRow="0" w:firstColumn="0" w:lastColumn="0" w:oddVBand="0" w:evenVBand="0" w:oddHBand="1" w:evenHBand="0" w:firstRowFirstColumn="0" w:firstRowLastColumn="0" w:lastRowFirstColumn="0" w:lastRowLastColumn="0"/>
            </w:pPr>
            <w:r w:rsidRPr="009B5D6B">
              <w:t>2.434(14)</w:t>
            </w:r>
          </w:p>
        </w:tc>
      </w:tr>
      <w:tr w:rsidR="009B5D6B" w:rsidRPr="009B5D6B" w14:paraId="1136667B"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1923A5D8" w14:textId="1B795D7D" w:rsidR="004D78BB" w:rsidRPr="009B5D6B" w:rsidRDefault="004D78BB" w:rsidP="004D78BB">
            <w:pPr>
              <w:jc w:val="both"/>
              <w:rPr>
                <w:b w:val="0"/>
                <w:bCs w:val="0"/>
              </w:rPr>
            </w:pPr>
            <w:r w:rsidRPr="009B5D6B">
              <w:rPr>
                <w:b w:val="0"/>
                <w:bCs w:val="0"/>
              </w:rPr>
              <w:t>Average</w:t>
            </w:r>
          </w:p>
        </w:tc>
        <w:tc>
          <w:tcPr>
            <w:tcW w:w="1899" w:type="dxa"/>
            <w:tcBorders>
              <w:right w:val="single" w:sz="4" w:space="0" w:color="auto"/>
            </w:tcBorders>
            <w:noWrap/>
          </w:tcPr>
          <w:p w14:paraId="079E0F50" w14:textId="44E7EA3B"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t>2.421</w:t>
            </w:r>
          </w:p>
        </w:tc>
        <w:tc>
          <w:tcPr>
            <w:tcW w:w="1898" w:type="dxa"/>
            <w:tcBorders>
              <w:left w:val="single" w:sz="4" w:space="0" w:color="auto"/>
            </w:tcBorders>
            <w:noWrap/>
            <w:hideMark/>
          </w:tcPr>
          <w:p w14:paraId="7901C6D7" w14:textId="1B25CDBA"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t>Average</w:t>
            </w:r>
          </w:p>
        </w:tc>
        <w:tc>
          <w:tcPr>
            <w:tcW w:w="1899" w:type="dxa"/>
            <w:tcBorders>
              <w:right w:val="single" w:sz="4" w:space="0" w:color="auto"/>
            </w:tcBorders>
            <w:noWrap/>
          </w:tcPr>
          <w:p w14:paraId="54360BC8" w14:textId="23799D5A"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t>2.443</w:t>
            </w:r>
          </w:p>
        </w:tc>
      </w:tr>
      <w:tr w:rsidR="009B5D6B" w:rsidRPr="009B5D6B" w14:paraId="7AA0C57D"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bottom w:val="single" w:sz="4" w:space="0" w:color="auto"/>
            </w:tcBorders>
            <w:noWrap/>
            <w:hideMark/>
          </w:tcPr>
          <w:p w14:paraId="6F063540" w14:textId="1A045436" w:rsidR="004D78BB" w:rsidRPr="009B5D6B" w:rsidRDefault="004D78BB" w:rsidP="004D78BB">
            <w:pPr>
              <w:jc w:val="both"/>
              <w:rPr>
                <w:b w:val="0"/>
                <w:bCs w:val="0"/>
                <w:sz w:val="20"/>
                <w:szCs w:val="20"/>
              </w:rPr>
            </w:pPr>
            <w:proofErr w:type="spellStart"/>
            <w:r w:rsidRPr="009B5D6B">
              <w:rPr>
                <w:b w:val="0"/>
                <w:bCs w:val="0"/>
                <w:sz w:val="20"/>
                <w:szCs w:val="20"/>
              </w:rPr>
              <w:t>StdDev</w:t>
            </w:r>
            <w:proofErr w:type="spellEnd"/>
            <w:r w:rsidRPr="009B5D6B">
              <w:rPr>
                <w:b w:val="0"/>
                <w:bCs w:val="0"/>
                <w:sz w:val="20"/>
                <w:szCs w:val="20"/>
              </w:rPr>
              <w:t>.</w:t>
            </w:r>
          </w:p>
        </w:tc>
        <w:tc>
          <w:tcPr>
            <w:tcW w:w="1899" w:type="dxa"/>
            <w:tcBorders>
              <w:bottom w:val="single" w:sz="4" w:space="0" w:color="auto"/>
              <w:right w:val="single" w:sz="4" w:space="0" w:color="auto"/>
            </w:tcBorders>
            <w:noWrap/>
          </w:tcPr>
          <w:p w14:paraId="5C35DDC5" w14:textId="10119FDF"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0.013</w:t>
            </w:r>
          </w:p>
        </w:tc>
        <w:tc>
          <w:tcPr>
            <w:tcW w:w="1898" w:type="dxa"/>
            <w:tcBorders>
              <w:left w:val="single" w:sz="4" w:space="0" w:color="auto"/>
              <w:bottom w:val="single" w:sz="4" w:space="0" w:color="auto"/>
            </w:tcBorders>
            <w:noWrap/>
            <w:hideMark/>
          </w:tcPr>
          <w:p w14:paraId="550241EE" w14:textId="2B938F4C"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9B5D6B">
              <w:rPr>
                <w:b/>
                <w:bCs/>
                <w:sz w:val="20"/>
                <w:szCs w:val="20"/>
              </w:rPr>
              <w:t>StdDev</w:t>
            </w:r>
            <w:proofErr w:type="spellEnd"/>
            <w:r w:rsidRPr="009B5D6B">
              <w:rPr>
                <w:b/>
                <w:bCs/>
                <w:sz w:val="20"/>
                <w:szCs w:val="20"/>
              </w:rPr>
              <w:t>.</w:t>
            </w:r>
          </w:p>
        </w:tc>
        <w:tc>
          <w:tcPr>
            <w:tcW w:w="1899" w:type="dxa"/>
            <w:tcBorders>
              <w:bottom w:val="single" w:sz="4" w:space="0" w:color="auto"/>
              <w:right w:val="single" w:sz="4" w:space="0" w:color="auto"/>
            </w:tcBorders>
            <w:noWrap/>
            <w:hideMark/>
          </w:tcPr>
          <w:p w14:paraId="52A8280B" w14:textId="7A18F930"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0.034</w:t>
            </w:r>
          </w:p>
        </w:tc>
      </w:tr>
      <w:tr w:rsidR="009B5D6B" w:rsidRPr="009B5D6B" w14:paraId="056421C5"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top w:val="single" w:sz="4" w:space="0" w:color="auto"/>
              <w:left w:val="single" w:sz="4" w:space="0" w:color="auto"/>
            </w:tcBorders>
            <w:noWrap/>
            <w:hideMark/>
          </w:tcPr>
          <w:p w14:paraId="04C53C5B" w14:textId="77777777" w:rsidR="004D78BB" w:rsidRPr="009B5D6B" w:rsidRDefault="004D78BB" w:rsidP="004D78BB">
            <w:pPr>
              <w:jc w:val="both"/>
            </w:pPr>
            <w:r w:rsidRPr="009B5D6B">
              <w:t>Sm</w:t>
            </w:r>
          </w:p>
        </w:tc>
        <w:tc>
          <w:tcPr>
            <w:tcW w:w="1899" w:type="dxa"/>
            <w:tcBorders>
              <w:top w:val="single" w:sz="4" w:space="0" w:color="auto"/>
              <w:right w:val="single" w:sz="4" w:space="0" w:color="auto"/>
            </w:tcBorders>
            <w:noWrap/>
            <w:hideMark/>
          </w:tcPr>
          <w:p w14:paraId="1DA930EC"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2.410(2)</w:t>
            </w:r>
          </w:p>
        </w:tc>
        <w:tc>
          <w:tcPr>
            <w:tcW w:w="1898" w:type="dxa"/>
            <w:tcBorders>
              <w:top w:val="single" w:sz="4" w:space="0" w:color="auto"/>
              <w:left w:val="single" w:sz="4" w:space="0" w:color="auto"/>
            </w:tcBorders>
            <w:noWrap/>
            <w:hideMark/>
          </w:tcPr>
          <w:p w14:paraId="24263A73"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rPr>
                <w:b/>
                <w:bCs/>
              </w:rPr>
            </w:pPr>
            <w:r w:rsidRPr="009B5D6B">
              <w:rPr>
                <w:b/>
                <w:bCs/>
              </w:rPr>
              <w:t>Sm</w:t>
            </w:r>
          </w:p>
        </w:tc>
        <w:tc>
          <w:tcPr>
            <w:tcW w:w="1899" w:type="dxa"/>
            <w:tcBorders>
              <w:top w:val="single" w:sz="4" w:space="0" w:color="auto"/>
              <w:right w:val="single" w:sz="4" w:space="0" w:color="auto"/>
            </w:tcBorders>
            <w:noWrap/>
            <w:hideMark/>
          </w:tcPr>
          <w:p w14:paraId="699D1748"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2.430(3)</w:t>
            </w:r>
          </w:p>
        </w:tc>
      </w:tr>
      <w:tr w:rsidR="009B5D6B" w:rsidRPr="009B5D6B" w14:paraId="51D69AE1"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6D70257B"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025AD241"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2.430(2)</w:t>
            </w:r>
          </w:p>
        </w:tc>
        <w:tc>
          <w:tcPr>
            <w:tcW w:w="1898" w:type="dxa"/>
            <w:tcBorders>
              <w:left w:val="single" w:sz="4" w:space="0" w:color="auto"/>
            </w:tcBorders>
            <w:noWrap/>
            <w:hideMark/>
          </w:tcPr>
          <w:p w14:paraId="59C984E0"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899" w:type="dxa"/>
            <w:tcBorders>
              <w:right w:val="single" w:sz="4" w:space="0" w:color="auto"/>
            </w:tcBorders>
            <w:noWrap/>
            <w:hideMark/>
          </w:tcPr>
          <w:p w14:paraId="22FB6F1A"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2.400(2)</w:t>
            </w:r>
          </w:p>
        </w:tc>
      </w:tr>
      <w:tr w:rsidR="009B5D6B" w:rsidRPr="009B5D6B" w14:paraId="69E5D99D"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31007AA9"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7A6E85D3"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2.350(2)</w:t>
            </w:r>
          </w:p>
        </w:tc>
        <w:tc>
          <w:tcPr>
            <w:tcW w:w="1898" w:type="dxa"/>
            <w:tcBorders>
              <w:left w:val="single" w:sz="4" w:space="0" w:color="auto"/>
            </w:tcBorders>
            <w:noWrap/>
            <w:hideMark/>
          </w:tcPr>
          <w:p w14:paraId="0C7E2584"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899" w:type="dxa"/>
            <w:tcBorders>
              <w:right w:val="single" w:sz="4" w:space="0" w:color="auto"/>
            </w:tcBorders>
            <w:noWrap/>
            <w:hideMark/>
          </w:tcPr>
          <w:p w14:paraId="5E71E96E"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2.460(3)</w:t>
            </w:r>
          </w:p>
        </w:tc>
      </w:tr>
      <w:tr w:rsidR="009B5D6B" w:rsidRPr="009B5D6B" w14:paraId="4F02235F"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31DA41A4"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1D14EFBF"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2.430(19)</w:t>
            </w:r>
          </w:p>
        </w:tc>
        <w:tc>
          <w:tcPr>
            <w:tcW w:w="1898" w:type="dxa"/>
            <w:tcBorders>
              <w:left w:val="single" w:sz="4" w:space="0" w:color="auto"/>
            </w:tcBorders>
            <w:noWrap/>
            <w:hideMark/>
          </w:tcPr>
          <w:p w14:paraId="36F478CF"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899" w:type="dxa"/>
            <w:tcBorders>
              <w:right w:val="single" w:sz="4" w:space="0" w:color="auto"/>
            </w:tcBorders>
            <w:noWrap/>
            <w:hideMark/>
          </w:tcPr>
          <w:p w14:paraId="5BCB7F81"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2.390(3)</w:t>
            </w:r>
          </w:p>
        </w:tc>
      </w:tr>
      <w:tr w:rsidR="009B5D6B" w:rsidRPr="009B5D6B" w14:paraId="4218A648"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2013C5B6"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3194948F"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2.450(2)</w:t>
            </w:r>
          </w:p>
        </w:tc>
        <w:tc>
          <w:tcPr>
            <w:tcW w:w="1898" w:type="dxa"/>
            <w:tcBorders>
              <w:left w:val="single" w:sz="4" w:space="0" w:color="auto"/>
            </w:tcBorders>
            <w:noWrap/>
            <w:hideMark/>
          </w:tcPr>
          <w:p w14:paraId="17C499AE"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899" w:type="dxa"/>
            <w:tcBorders>
              <w:right w:val="single" w:sz="4" w:space="0" w:color="auto"/>
            </w:tcBorders>
            <w:noWrap/>
            <w:hideMark/>
          </w:tcPr>
          <w:p w14:paraId="6C485B89"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2.430(3)</w:t>
            </w:r>
          </w:p>
        </w:tc>
      </w:tr>
      <w:tr w:rsidR="009B5D6B" w:rsidRPr="009B5D6B" w14:paraId="20C1C069"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46AFE5A2"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65094AA5"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2.400(2)</w:t>
            </w:r>
          </w:p>
        </w:tc>
        <w:tc>
          <w:tcPr>
            <w:tcW w:w="1898" w:type="dxa"/>
            <w:tcBorders>
              <w:left w:val="single" w:sz="4" w:space="0" w:color="auto"/>
            </w:tcBorders>
            <w:noWrap/>
            <w:hideMark/>
          </w:tcPr>
          <w:p w14:paraId="75A97C1F"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899" w:type="dxa"/>
            <w:tcBorders>
              <w:right w:val="single" w:sz="4" w:space="0" w:color="auto"/>
            </w:tcBorders>
            <w:noWrap/>
            <w:hideMark/>
          </w:tcPr>
          <w:p w14:paraId="020BA900"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2.470(2)</w:t>
            </w:r>
          </w:p>
        </w:tc>
      </w:tr>
      <w:tr w:rsidR="009B5D6B" w:rsidRPr="009B5D6B" w14:paraId="4E269D13"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43FF2ECC"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2FB319DC"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2.470(2)</w:t>
            </w:r>
          </w:p>
        </w:tc>
        <w:tc>
          <w:tcPr>
            <w:tcW w:w="1898" w:type="dxa"/>
            <w:tcBorders>
              <w:left w:val="single" w:sz="4" w:space="0" w:color="auto"/>
            </w:tcBorders>
            <w:noWrap/>
            <w:hideMark/>
          </w:tcPr>
          <w:p w14:paraId="1722EF7A"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899" w:type="dxa"/>
            <w:tcBorders>
              <w:right w:val="single" w:sz="4" w:space="0" w:color="auto"/>
            </w:tcBorders>
            <w:noWrap/>
            <w:hideMark/>
          </w:tcPr>
          <w:p w14:paraId="3249E773"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2.430(3)</w:t>
            </w:r>
          </w:p>
        </w:tc>
      </w:tr>
      <w:tr w:rsidR="009B5D6B" w:rsidRPr="009B5D6B" w14:paraId="0C2F36B3"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3A64B84C"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44FEFFA5"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2.460(2)</w:t>
            </w:r>
          </w:p>
        </w:tc>
        <w:tc>
          <w:tcPr>
            <w:tcW w:w="1898" w:type="dxa"/>
            <w:tcBorders>
              <w:left w:val="single" w:sz="4" w:space="0" w:color="auto"/>
            </w:tcBorders>
            <w:noWrap/>
          </w:tcPr>
          <w:p w14:paraId="3AB4ECFC"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p>
        </w:tc>
        <w:tc>
          <w:tcPr>
            <w:tcW w:w="1899" w:type="dxa"/>
            <w:tcBorders>
              <w:right w:val="single" w:sz="4" w:space="0" w:color="auto"/>
            </w:tcBorders>
            <w:noWrap/>
            <w:hideMark/>
          </w:tcPr>
          <w:p w14:paraId="49F453D7"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2.470(2)</w:t>
            </w:r>
          </w:p>
        </w:tc>
      </w:tr>
      <w:tr w:rsidR="009B5D6B" w:rsidRPr="009B5D6B" w14:paraId="6E78A6D5"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0A522388" w14:textId="55F35534" w:rsidR="004D78BB" w:rsidRPr="009B5D6B" w:rsidRDefault="004D78BB" w:rsidP="004D78BB">
            <w:pPr>
              <w:jc w:val="both"/>
            </w:pPr>
            <w:r w:rsidRPr="009B5D6B">
              <w:rPr>
                <w:b w:val="0"/>
                <w:bCs w:val="0"/>
              </w:rPr>
              <w:t>Average</w:t>
            </w:r>
          </w:p>
        </w:tc>
        <w:tc>
          <w:tcPr>
            <w:tcW w:w="1899" w:type="dxa"/>
            <w:tcBorders>
              <w:right w:val="single" w:sz="4" w:space="0" w:color="auto"/>
            </w:tcBorders>
            <w:noWrap/>
            <w:hideMark/>
          </w:tcPr>
          <w:p w14:paraId="0C29DC38" w14:textId="4CB2B685"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t>2.425</w:t>
            </w:r>
          </w:p>
        </w:tc>
        <w:tc>
          <w:tcPr>
            <w:tcW w:w="1898" w:type="dxa"/>
            <w:tcBorders>
              <w:left w:val="single" w:sz="4" w:space="0" w:color="auto"/>
            </w:tcBorders>
            <w:noWrap/>
            <w:hideMark/>
          </w:tcPr>
          <w:p w14:paraId="2DBFA77C" w14:textId="7AB5F8BB"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rPr>
                <w:b/>
                <w:bCs/>
              </w:rPr>
              <w:t>Average</w:t>
            </w:r>
          </w:p>
        </w:tc>
        <w:tc>
          <w:tcPr>
            <w:tcW w:w="1899" w:type="dxa"/>
            <w:tcBorders>
              <w:right w:val="single" w:sz="4" w:space="0" w:color="auto"/>
            </w:tcBorders>
            <w:noWrap/>
          </w:tcPr>
          <w:p w14:paraId="2C891338" w14:textId="33DEB7ED"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rPr>
                <w:sz w:val="20"/>
                <w:szCs w:val="20"/>
              </w:rPr>
            </w:pPr>
            <w:r w:rsidRPr="009B5D6B">
              <w:t>2.435</w:t>
            </w:r>
          </w:p>
        </w:tc>
      </w:tr>
      <w:tr w:rsidR="009B5D6B" w:rsidRPr="009B5D6B" w14:paraId="376BED1D"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bottom w:val="single" w:sz="4" w:space="0" w:color="auto"/>
            </w:tcBorders>
            <w:noWrap/>
            <w:hideMark/>
          </w:tcPr>
          <w:p w14:paraId="25A532FD" w14:textId="10EB904C" w:rsidR="004D78BB" w:rsidRPr="009B5D6B" w:rsidRDefault="004D78BB" w:rsidP="004D78BB">
            <w:pPr>
              <w:jc w:val="both"/>
              <w:rPr>
                <w:sz w:val="20"/>
                <w:szCs w:val="20"/>
              </w:rPr>
            </w:pPr>
            <w:proofErr w:type="spellStart"/>
            <w:r w:rsidRPr="009B5D6B">
              <w:rPr>
                <w:b w:val="0"/>
                <w:bCs w:val="0"/>
                <w:sz w:val="20"/>
                <w:szCs w:val="20"/>
              </w:rPr>
              <w:t>StdDev</w:t>
            </w:r>
            <w:proofErr w:type="spellEnd"/>
            <w:r w:rsidRPr="009B5D6B">
              <w:rPr>
                <w:b w:val="0"/>
                <w:bCs w:val="0"/>
                <w:sz w:val="20"/>
                <w:szCs w:val="20"/>
              </w:rPr>
              <w:t>.</w:t>
            </w:r>
          </w:p>
        </w:tc>
        <w:tc>
          <w:tcPr>
            <w:tcW w:w="1899" w:type="dxa"/>
            <w:tcBorders>
              <w:bottom w:val="single" w:sz="4" w:space="0" w:color="auto"/>
              <w:right w:val="single" w:sz="4" w:space="0" w:color="auto"/>
            </w:tcBorders>
            <w:noWrap/>
            <w:hideMark/>
          </w:tcPr>
          <w:p w14:paraId="4DA1E641" w14:textId="5D075E2D"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0.039</w:t>
            </w:r>
          </w:p>
        </w:tc>
        <w:tc>
          <w:tcPr>
            <w:tcW w:w="1898" w:type="dxa"/>
            <w:tcBorders>
              <w:left w:val="single" w:sz="4" w:space="0" w:color="auto"/>
              <w:bottom w:val="single" w:sz="4" w:space="0" w:color="auto"/>
            </w:tcBorders>
            <w:noWrap/>
            <w:hideMark/>
          </w:tcPr>
          <w:p w14:paraId="653D9B8E" w14:textId="4A226776"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9B5D6B">
              <w:rPr>
                <w:b/>
                <w:bCs/>
                <w:sz w:val="20"/>
                <w:szCs w:val="20"/>
              </w:rPr>
              <w:t>StdDev</w:t>
            </w:r>
            <w:proofErr w:type="spellEnd"/>
            <w:r w:rsidRPr="009B5D6B">
              <w:rPr>
                <w:b/>
                <w:bCs/>
                <w:sz w:val="20"/>
                <w:szCs w:val="20"/>
              </w:rPr>
              <w:t>.</w:t>
            </w:r>
          </w:p>
        </w:tc>
        <w:tc>
          <w:tcPr>
            <w:tcW w:w="1899" w:type="dxa"/>
            <w:tcBorders>
              <w:bottom w:val="single" w:sz="4" w:space="0" w:color="auto"/>
              <w:right w:val="single" w:sz="4" w:space="0" w:color="auto"/>
            </w:tcBorders>
            <w:noWrap/>
            <w:hideMark/>
          </w:tcPr>
          <w:p w14:paraId="07858C14" w14:textId="55928E83"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rPr>
                <w:sz w:val="20"/>
                <w:szCs w:val="20"/>
              </w:rPr>
            </w:pPr>
            <w:r w:rsidRPr="009B5D6B">
              <w:rPr>
                <w:sz w:val="20"/>
                <w:szCs w:val="20"/>
              </w:rPr>
              <w:t>0.030</w:t>
            </w:r>
          </w:p>
        </w:tc>
      </w:tr>
      <w:tr w:rsidR="009B5D6B" w:rsidRPr="009B5D6B" w14:paraId="33940907"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top w:val="single" w:sz="4" w:space="0" w:color="auto"/>
              <w:left w:val="single" w:sz="4" w:space="0" w:color="auto"/>
            </w:tcBorders>
            <w:noWrap/>
            <w:hideMark/>
          </w:tcPr>
          <w:p w14:paraId="4274308D" w14:textId="77777777" w:rsidR="004D78BB" w:rsidRPr="009B5D6B" w:rsidRDefault="004D78BB" w:rsidP="004D78BB">
            <w:pPr>
              <w:jc w:val="both"/>
            </w:pPr>
            <w:r w:rsidRPr="009B5D6B">
              <w:t>Eu</w:t>
            </w:r>
          </w:p>
        </w:tc>
        <w:tc>
          <w:tcPr>
            <w:tcW w:w="1899" w:type="dxa"/>
            <w:tcBorders>
              <w:top w:val="single" w:sz="4" w:space="0" w:color="auto"/>
              <w:right w:val="single" w:sz="4" w:space="0" w:color="auto"/>
            </w:tcBorders>
            <w:noWrap/>
            <w:hideMark/>
          </w:tcPr>
          <w:p w14:paraId="7E7761D8"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2.450(14)</w:t>
            </w:r>
          </w:p>
        </w:tc>
        <w:tc>
          <w:tcPr>
            <w:tcW w:w="1898" w:type="dxa"/>
            <w:tcBorders>
              <w:top w:val="single" w:sz="4" w:space="0" w:color="auto"/>
              <w:left w:val="single" w:sz="4" w:space="0" w:color="auto"/>
            </w:tcBorders>
            <w:noWrap/>
            <w:hideMark/>
          </w:tcPr>
          <w:p w14:paraId="00BD8BF7"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rPr>
                <w:b/>
                <w:bCs/>
              </w:rPr>
              <w:t>Eu</w:t>
            </w:r>
          </w:p>
        </w:tc>
        <w:tc>
          <w:tcPr>
            <w:tcW w:w="1899" w:type="dxa"/>
            <w:tcBorders>
              <w:top w:val="single" w:sz="4" w:space="0" w:color="auto"/>
              <w:right w:val="single" w:sz="4" w:space="0" w:color="auto"/>
            </w:tcBorders>
            <w:noWrap/>
            <w:hideMark/>
          </w:tcPr>
          <w:p w14:paraId="02AF29D9"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2.356(10)</w:t>
            </w:r>
          </w:p>
        </w:tc>
      </w:tr>
      <w:tr w:rsidR="009B5D6B" w:rsidRPr="009B5D6B" w14:paraId="6424467A"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512B2653"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7F6A1900"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2.397(14)</w:t>
            </w:r>
          </w:p>
        </w:tc>
        <w:tc>
          <w:tcPr>
            <w:tcW w:w="1898" w:type="dxa"/>
            <w:tcBorders>
              <w:left w:val="single" w:sz="4" w:space="0" w:color="auto"/>
            </w:tcBorders>
            <w:noWrap/>
            <w:hideMark/>
          </w:tcPr>
          <w:p w14:paraId="6111EEE9"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899" w:type="dxa"/>
            <w:tcBorders>
              <w:right w:val="single" w:sz="4" w:space="0" w:color="auto"/>
            </w:tcBorders>
            <w:noWrap/>
            <w:hideMark/>
          </w:tcPr>
          <w:p w14:paraId="080752FD"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2.383(10)</w:t>
            </w:r>
          </w:p>
        </w:tc>
      </w:tr>
      <w:tr w:rsidR="009B5D6B" w:rsidRPr="009B5D6B" w14:paraId="2E75B2AF"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5EB0B253"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3BB60B98"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2.411(13)</w:t>
            </w:r>
          </w:p>
        </w:tc>
        <w:tc>
          <w:tcPr>
            <w:tcW w:w="1898" w:type="dxa"/>
            <w:tcBorders>
              <w:left w:val="single" w:sz="4" w:space="0" w:color="auto"/>
            </w:tcBorders>
            <w:noWrap/>
            <w:hideMark/>
          </w:tcPr>
          <w:p w14:paraId="3DF9F0DD"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899" w:type="dxa"/>
            <w:tcBorders>
              <w:right w:val="single" w:sz="4" w:space="0" w:color="auto"/>
            </w:tcBorders>
            <w:noWrap/>
            <w:hideMark/>
          </w:tcPr>
          <w:p w14:paraId="389A1F6F"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2.388(11)</w:t>
            </w:r>
          </w:p>
        </w:tc>
      </w:tr>
      <w:tr w:rsidR="009B5D6B" w:rsidRPr="009B5D6B" w14:paraId="14EB6CBA"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7454ACB4"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6F725A04"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2.426(12)</w:t>
            </w:r>
          </w:p>
        </w:tc>
        <w:tc>
          <w:tcPr>
            <w:tcW w:w="1898" w:type="dxa"/>
            <w:tcBorders>
              <w:left w:val="single" w:sz="4" w:space="0" w:color="auto"/>
            </w:tcBorders>
            <w:noWrap/>
            <w:hideMark/>
          </w:tcPr>
          <w:p w14:paraId="06B6C167"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899" w:type="dxa"/>
            <w:tcBorders>
              <w:right w:val="single" w:sz="4" w:space="0" w:color="auto"/>
            </w:tcBorders>
            <w:noWrap/>
            <w:hideMark/>
          </w:tcPr>
          <w:p w14:paraId="2C2646B7"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2.405(10)</w:t>
            </w:r>
          </w:p>
        </w:tc>
      </w:tr>
      <w:tr w:rsidR="009B5D6B" w:rsidRPr="009B5D6B" w14:paraId="59770EA0"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26B6E587"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51902A3C"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2.386(13)</w:t>
            </w:r>
          </w:p>
        </w:tc>
        <w:tc>
          <w:tcPr>
            <w:tcW w:w="1898" w:type="dxa"/>
            <w:tcBorders>
              <w:left w:val="single" w:sz="4" w:space="0" w:color="auto"/>
            </w:tcBorders>
            <w:noWrap/>
            <w:hideMark/>
          </w:tcPr>
          <w:p w14:paraId="7DD2A3A9"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899" w:type="dxa"/>
            <w:tcBorders>
              <w:right w:val="single" w:sz="4" w:space="0" w:color="auto"/>
            </w:tcBorders>
            <w:noWrap/>
            <w:hideMark/>
          </w:tcPr>
          <w:p w14:paraId="14DD8E32"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2.375(10)</w:t>
            </w:r>
          </w:p>
        </w:tc>
      </w:tr>
      <w:tr w:rsidR="009B5D6B" w:rsidRPr="009B5D6B" w14:paraId="327EF5DF"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4778EC36"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050AB687"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2.436(14)</w:t>
            </w:r>
          </w:p>
        </w:tc>
        <w:tc>
          <w:tcPr>
            <w:tcW w:w="1898" w:type="dxa"/>
            <w:tcBorders>
              <w:left w:val="single" w:sz="4" w:space="0" w:color="auto"/>
            </w:tcBorders>
            <w:noWrap/>
            <w:hideMark/>
          </w:tcPr>
          <w:p w14:paraId="7FD92B81"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899" w:type="dxa"/>
            <w:tcBorders>
              <w:right w:val="single" w:sz="4" w:space="0" w:color="auto"/>
            </w:tcBorders>
            <w:noWrap/>
            <w:hideMark/>
          </w:tcPr>
          <w:p w14:paraId="4966EF6B"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2.381(10)</w:t>
            </w:r>
          </w:p>
        </w:tc>
      </w:tr>
      <w:tr w:rsidR="009B5D6B" w:rsidRPr="009B5D6B" w14:paraId="61E9F94C"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4BAB4540"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048C8EE8"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2.374(12)</w:t>
            </w:r>
          </w:p>
        </w:tc>
        <w:tc>
          <w:tcPr>
            <w:tcW w:w="1898" w:type="dxa"/>
            <w:tcBorders>
              <w:left w:val="single" w:sz="4" w:space="0" w:color="auto"/>
            </w:tcBorders>
            <w:noWrap/>
            <w:hideMark/>
          </w:tcPr>
          <w:p w14:paraId="4F63673C"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1899" w:type="dxa"/>
            <w:tcBorders>
              <w:right w:val="single" w:sz="4" w:space="0" w:color="auto"/>
            </w:tcBorders>
            <w:noWrap/>
            <w:hideMark/>
          </w:tcPr>
          <w:p w14:paraId="337C50B9" w14:textId="7777777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2.386(10)</w:t>
            </w:r>
          </w:p>
        </w:tc>
      </w:tr>
      <w:tr w:rsidR="009B5D6B" w:rsidRPr="009B5D6B" w14:paraId="179F7020"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hideMark/>
          </w:tcPr>
          <w:p w14:paraId="680DC6E7" w14:textId="77777777" w:rsidR="004D78BB" w:rsidRPr="009B5D6B" w:rsidRDefault="004D78BB" w:rsidP="004D78BB">
            <w:pPr>
              <w:jc w:val="both"/>
              <w:rPr>
                <w:sz w:val="20"/>
                <w:szCs w:val="20"/>
              </w:rPr>
            </w:pPr>
          </w:p>
        </w:tc>
        <w:tc>
          <w:tcPr>
            <w:tcW w:w="1899" w:type="dxa"/>
            <w:tcBorders>
              <w:right w:val="single" w:sz="4" w:space="0" w:color="auto"/>
            </w:tcBorders>
            <w:noWrap/>
            <w:hideMark/>
          </w:tcPr>
          <w:p w14:paraId="73947424"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2.446(13)</w:t>
            </w:r>
          </w:p>
        </w:tc>
        <w:tc>
          <w:tcPr>
            <w:tcW w:w="1898" w:type="dxa"/>
            <w:tcBorders>
              <w:left w:val="single" w:sz="4" w:space="0" w:color="auto"/>
            </w:tcBorders>
            <w:noWrap/>
            <w:hideMark/>
          </w:tcPr>
          <w:p w14:paraId="0F06175B"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p>
        </w:tc>
        <w:tc>
          <w:tcPr>
            <w:tcW w:w="1899" w:type="dxa"/>
            <w:tcBorders>
              <w:right w:val="single" w:sz="4" w:space="0" w:color="auto"/>
            </w:tcBorders>
            <w:noWrap/>
            <w:hideMark/>
          </w:tcPr>
          <w:p w14:paraId="77BAAF0F" w14:textId="77777777"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t>2.417(11)</w:t>
            </w:r>
          </w:p>
        </w:tc>
      </w:tr>
      <w:tr w:rsidR="009B5D6B" w:rsidRPr="009B5D6B" w14:paraId="62A30ECE" w14:textId="77777777" w:rsidTr="00AF6E9D">
        <w:trPr>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tcBorders>
            <w:noWrap/>
          </w:tcPr>
          <w:p w14:paraId="625D1302" w14:textId="4D3B66DB" w:rsidR="004D78BB" w:rsidRPr="009B5D6B" w:rsidRDefault="004D78BB" w:rsidP="004D78BB">
            <w:pPr>
              <w:jc w:val="both"/>
              <w:rPr>
                <w:sz w:val="20"/>
                <w:szCs w:val="20"/>
              </w:rPr>
            </w:pPr>
            <w:r w:rsidRPr="009B5D6B">
              <w:rPr>
                <w:b w:val="0"/>
                <w:bCs w:val="0"/>
              </w:rPr>
              <w:t>Average</w:t>
            </w:r>
          </w:p>
        </w:tc>
        <w:tc>
          <w:tcPr>
            <w:tcW w:w="1899" w:type="dxa"/>
            <w:tcBorders>
              <w:right w:val="single" w:sz="4" w:space="0" w:color="auto"/>
            </w:tcBorders>
            <w:noWrap/>
          </w:tcPr>
          <w:p w14:paraId="27AF27F1" w14:textId="3D415F07"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2.416</w:t>
            </w:r>
          </w:p>
        </w:tc>
        <w:tc>
          <w:tcPr>
            <w:tcW w:w="1898" w:type="dxa"/>
            <w:tcBorders>
              <w:left w:val="single" w:sz="4" w:space="0" w:color="auto"/>
            </w:tcBorders>
            <w:noWrap/>
          </w:tcPr>
          <w:p w14:paraId="059C17D4" w14:textId="6F924A76"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rPr>
                <w:b/>
                <w:bCs/>
              </w:rPr>
              <w:t>Average</w:t>
            </w:r>
          </w:p>
        </w:tc>
        <w:tc>
          <w:tcPr>
            <w:tcW w:w="1899" w:type="dxa"/>
            <w:tcBorders>
              <w:right w:val="single" w:sz="4" w:space="0" w:color="auto"/>
            </w:tcBorders>
            <w:noWrap/>
          </w:tcPr>
          <w:p w14:paraId="504ADA3C" w14:textId="02106EAF" w:rsidR="004D78BB" w:rsidRPr="009B5D6B" w:rsidRDefault="004D78BB" w:rsidP="004D78BB">
            <w:pPr>
              <w:jc w:val="both"/>
              <w:cnfStyle w:val="000000000000" w:firstRow="0" w:lastRow="0" w:firstColumn="0" w:lastColumn="0" w:oddVBand="0" w:evenVBand="0" w:oddHBand="0" w:evenHBand="0" w:firstRowFirstColumn="0" w:firstRowLastColumn="0" w:lastRowFirstColumn="0" w:lastRowLastColumn="0"/>
            </w:pPr>
            <w:r w:rsidRPr="009B5D6B">
              <w:t>2.386</w:t>
            </w:r>
          </w:p>
        </w:tc>
      </w:tr>
      <w:tr w:rsidR="009B5D6B" w:rsidRPr="009B5D6B" w14:paraId="605417B2" w14:textId="77777777" w:rsidTr="00AF6E9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898" w:type="dxa"/>
            <w:tcBorders>
              <w:left w:val="single" w:sz="4" w:space="0" w:color="auto"/>
              <w:bottom w:val="single" w:sz="4" w:space="0" w:color="auto"/>
            </w:tcBorders>
            <w:noWrap/>
          </w:tcPr>
          <w:p w14:paraId="5A9D4474" w14:textId="599634C5" w:rsidR="004D78BB" w:rsidRPr="009B5D6B" w:rsidRDefault="004D78BB" w:rsidP="004D78BB">
            <w:pPr>
              <w:jc w:val="both"/>
              <w:rPr>
                <w:sz w:val="20"/>
                <w:szCs w:val="20"/>
              </w:rPr>
            </w:pPr>
            <w:proofErr w:type="spellStart"/>
            <w:r w:rsidRPr="009B5D6B">
              <w:rPr>
                <w:b w:val="0"/>
                <w:bCs w:val="0"/>
                <w:sz w:val="20"/>
                <w:szCs w:val="20"/>
              </w:rPr>
              <w:t>StdDev</w:t>
            </w:r>
            <w:proofErr w:type="spellEnd"/>
            <w:r w:rsidRPr="009B5D6B">
              <w:rPr>
                <w:b w:val="0"/>
                <w:bCs w:val="0"/>
                <w:sz w:val="20"/>
                <w:szCs w:val="20"/>
              </w:rPr>
              <w:t>.</w:t>
            </w:r>
          </w:p>
        </w:tc>
        <w:tc>
          <w:tcPr>
            <w:tcW w:w="1899" w:type="dxa"/>
            <w:tcBorders>
              <w:bottom w:val="single" w:sz="4" w:space="0" w:color="auto"/>
              <w:right w:val="single" w:sz="4" w:space="0" w:color="auto"/>
            </w:tcBorders>
            <w:noWrap/>
          </w:tcPr>
          <w:p w14:paraId="5E580542" w14:textId="2D97DA5A"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rPr>
                <w:sz w:val="20"/>
                <w:szCs w:val="20"/>
              </w:rPr>
              <w:t>0.028</w:t>
            </w:r>
          </w:p>
        </w:tc>
        <w:tc>
          <w:tcPr>
            <w:tcW w:w="1898" w:type="dxa"/>
            <w:tcBorders>
              <w:left w:val="single" w:sz="4" w:space="0" w:color="auto"/>
              <w:bottom w:val="single" w:sz="4" w:space="0" w:color="auto"/>
            </w:tcBorders>
            <w:noWrap/>
          </w:tcPr>
          <w:p w14:paraId="1E6EC0E6" w14:textId="50D31222"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proofErr w:type="spellStart"/>
            <w:r w:rsidRPr="009B5D6B">
              <w:rPr>
                <w:b/>
                <w:bCs/>
                <w:sz w:val="20"/>
                <w:szCs w:val="20"/>
              </w:rPr>
              <w:t>StdDev</w:t>
            </w:r>
            <w:proofErr w:type="spellEnd"/>
            <w:r w:rsidRPr="009B5D6B">
              <w:rPr>
                <w:b/>
                <w:bCs/>
                <w:sz w:val="20"/>
                <w:szCs w:val="20"/>
              </w:rPr>
              <w:t>.</w:t>
            </w:r>
          </w:p>
        </w:tc>
        <w:tc>
          <w:tcPr>
            <w:tcW w:w="1899" w:type="dxa"/>
            <w:tcBorders>
              <w:bottom w:val="single" w:sz="4" w:space="0" w:color="auto"/>
              <w:right w:val="single" w:sz="4" w:space="0" w:color="auto"/>
            </w:tcBorders>
            <w:noWrap/>
          </w:tcPr>
          <w:p w14:paraId="19EAFD2A" w14:textId="0CD8F684" w:rsidR="004D78BB" w:rsidRPr="009B5D6B" w:rsidRDefault="004D78BB" w:rsidP="004D78BB">
            <w:pPr>
              <w:jc w:val="both"/>
              <w:cnfStyle w:val="000000100000" w:firstRow="0" w:lastRow="0" w:firstColumn="0" w:lastColumn="0" w:oddVBand="0" w:evenVBand="0" w:oddHBand="1" w:evenHBand="0" w:firstRowFirstColumn="0" w:firstRowLastColumn="0" w:lastRowFirstColumn="0" w:lastRowLastColumn="0"/>
            </w:pPr>
            <w:r w:rsidRPr="009B5D6B">
              <w:rPr>
                <w:sz w:val="20"/>
                <w:szCs w:val="20"/>
              </w:rPr>
              <w:t>0.018</w:t>
            </w:r>
          </w:p>
        </w:tc>
      </w:tr>
    </w:tbl>
    <w:p w14:paraId="465542A4" w14:textId="4FEA60E6" w:rsidR="00177188" w:rsidRPr="009B5D6B" w:rsidRDefault="00177188" w:rsidP="00D83880">
      <w:pPr>
        <w:jc w:val="both"/>
        <w:rPr>
          <w:rStyle w:val="Heading3Char"/>
        </w:rPr>
      </w:pPr>
    </w:p>
    <w:p w14:paraId="6D9430CB" w14:textId="6920C265" w:rsidR="00177188" w:rsidRPr="009B5D6B" w:rsidRDefault="00177188" w:rsidP="00D83880">
      <w:pPr>
        <w:jc w:val="both"/>
        <w:rPr>
          <w:rStyle w:val="Heading3Char"/>
        </w:rPr>
      </w:pPr>
    </w:p>
    <w:p w14:paraId="28CE9733" w14:textId="188B58B2" w:rsidR="00177188" w:rsidRPr="009B5D6B" w:rsidRDefault="00177188" w:rsidP="00D83880">
      <w:pPr>
        <w:jc w:val="both"/>
        <w:rPr>
          <w:rStyle w:val="Heading3Char"/>
        </w:rPr>
      </w:pPr>
    </w:p>
    <w:p w14:paraId="34D65DFC" w14:textId="77777777" w:rsidR="00177188" w:rsidRPr="009B5D6B" w:rsidRDefault="00177188" w:rsidP="00D83880">
      <w:pPr>
        <w:jc w:val="both"/>
        <w:rPr>
          <w:rStyle w:val="Heading3Char"/>
        </w:rPr>
      </w:pPr>
    </w:p>
    <w:p w14:paraId="15358648" w14:textId="77777777" w:rsidR="00636A7F" w:rsidRPr="009B5D6B" w:rsidRDefault="00636A7F" w:rsidP="00D83880">
      <w:pPr>
        <w:jc w:val="both"/>
        <w:rPr>
          <w:b/>
          <w:bCs/>
        </w:rPr>
      </w:pPr>
    </w:p>
    <w:p w14:paraId="492844E4" w14:textId="77777777" w:rsidR="00D83880" w:rsidRPr="009B5D6B" w:rsidRDefault="00D83880" w:rsidP="00D83880">
      <w:pPr>
        <w:jc w:val="both"/>
        <w:rPr>
          <w:b/>
          <w:bCs/>
        </w:rPr>
      </w:pPr>
    </w:p>
    <w:p w14:paraId="28E7B958" w14:textId="77777777" w:rsidR="00D83880" w:rsidRPr="009B5D6B" w:rsidRDefault="00D83880" w:rsidP="00D83880">
      <w:pPr>
        <w:jc w:val="both"/>
        <w:rPr>
          <w:b/>
          <w:bCs/>
        </w:rPr>
      </w:pPr>
    </w:p>
    <w:p w14:paraId="25E5638D" w14:textId="77777777" w:rsidR="00F45158" w:rsidRPr="009B5D6B" w:rsidRDefault="00F45158" w:rsidP="00090845">
      <w:pPr>
        <w:spacing w:line="276" w:lineRule="auto"/>
        <w:jc w:val="both"/>
        <w:rPr>
          <w:b/>
          <w:bCs/>
        </w:rPr>
      </w:pPr>
    </w:p>
    <w:p w14:paraId="6C28CD1F" w14:textId="32B5CE01" w:rsidR="00F45158" w:rsidRPr="009B5D6B" w:rsidRDefault="00F45158" w:rsidP="00090845">
      <w:pPr>
        <w:spacing w:line="276" w:lineRule="auto"/>
        <w:jc w:val="both"/>
      </w:pPr>
    </w:p>
    <w:p w14:paraId="47453A57" w14:textId="77777777" w:rsidR="00791FEB" w:rsidRPr="009B5D6B" w:rsidRDefault="00791FEB">
      <w:pPr>
        <w:rPr>
          <w:b/>
          <w:bCs/>
          <w:sz w:val="28"/>
          <w:szCs w:val="28"/>
        </w:rPr>
      </w:pPr>
      <w:r w:rsidRPr="009B5D6B">
        <w:rPr>
          <w:b/>
          <w:bCs/>
          <w:sz w:val="28"/>
          <w:szCs w:val="28"/>
        </w:rPr>
        <w:br w:type="page"/>
      </w:r>
    </w:p>
    <w:p w14:paraId="491D6C20" w14:textId="2345C938" w:rsidR="00660D35" w:rsidRPr="009B5D6B" w:rsidRDefault="00660D35" w:rsidP="00660D35">
      <w:pPr>
        <w:spacing w:line="276" w:lineRule="auto"/>
        <w:contextualSpacing/>
        <w:jc w:val="both"/>
        <w:rPr>
          <w:b/>
          <w:bCs/>
          <w:sz w:val="28"/>
          <w:szCs w:val="28"/>
        </w:rPr>
      </w:pPr>
      <w:r w:rsidRPr="009B5D6B">
        <w:rPr>
          <w:b/>
          <w:bCs/>
          <w:sz w:val="28"/>
          <w:szCs w:val="28"/>
        </w:rPr>
        <w:lastRenderedPageBreak/>
        <w:t>Detailed crystallographic information on the three curium-POMs isolated in this work.</w:t>
      </w:r>
    </w:p>
    <w:p w14:paraId="2C5B21C2" w14:textId="77777777" w:rsidR="00660D35" w:rsidRPr="009B5D6B" w:rsidRDefault="00660D35" w:rsidP="00090845">
      <w:pPr>
        <w:spacing w:line="276" w:lineRule="auto"/>
        <w:contextualSpacing/>
        <w:jc w:val="both"/>
        <w:rPr>
          <w:b/>
          <w:bCs/>
        </w:rPr>
      </w:pPr>
    </w:p>
    <w:p w14:paraId="7452013D" w14:textId="45D8E1CC" w:rsidR="00F45158" w:rsidRPr="009B5D6B" w:rsidRDefault="00F45158" w:rsidP="00090845">
      <w:pPr>
        <w:spacing w:line="276" w:lineRule="auto"/>
        <w:contextualSpacing/>
        <w:jc w:val="both"/>
        <w:rPr>
          <w:b/>
          <w:bCs/>
        </w:rPr>
      </w:pPr>
      <w:r w:rsidRPr="009B5D6B">
        <w:rPr>
          <w:b/>
          <w:bCs/>
        </w:rPr>
        <w:t>CsCmPW</w:t>
      </w:r>
      <w:r w:rsidRPr="009B5D6B">
        <w:rPr>
          <w:b/>
          <w:bCs/>
          <w:vertAlign w:val="subscript"/>
        </w:rPr>
        <w:t>11</w:t>
      </w:r>
      <w:r w:rsidRPr="009B5D6B">
        <w:rPr>
          <w:b/>
          <w:bCs/>
        </w:rPr>
        <w:t>-alpha</w:t>
      </w:r>
    </w:p>
    <w:p w14:paraId="09067F6B" w14:textId="4755F0DA" w:rsidR="00F45158" w:rsidRPr="009B5D6B" w:rsidRDefault="00F45158" w:rsidP="00090845">
      <w:pPr>
        <w:spacing w:line="276" w:lineRule="auto"/>
        <w:contextualSpacing/>
        <w:jc w:val="both"/>
      </w:pPr>
      <w:r w:rsidRPr="009B5D6B">
        <w:t>Cs</w:t>
      </w:r>
      <w:r w:rsidRPr="009B5D6B">
        <w:rPr>
          <w:vertAlign w:val="subscript"/>
        </w:rPr>
        <w:t>11</w:t>
      </w:r>
      <w:proofErr w:type="gramStart"/>
      <w:r w:rsidRPr="009B5D6B">
        <w:t>Cm(</w:t>
      </w:r>
      <w:proofErr w:type="gramEnd"/>
      <w:r w:rsidRPr="009B5D6B">
        <w:t>PW</w:t>
      </w:r>
      <w:r w:rsidRPr="009B5D6B">
        <w:rPr>
          <w:vertAlign w:val="subscript"/>
        </w:rPr>
        <w:t>11</w:t>
      </w:r>
      <w:r w:rsidRPr="009B5D6B">
        <w:t>O</w:t>
      </w:r>
      <w:r w:rsidRPr="009B5D6B">
        <w:rPr>
          <w:vertAlign w:val="subscript"/>
        </w:rPr>
        <w:t>39</w:t>
      </w:r>
      <w:r w:rsidRPr="009B5D6B">
        <w:t>)</w:t>
      </w:r>
      <w:r w:rsidRPr="009B5D6B">
        <w:rPr>
          <w:vertAlign w:val="subscript"/>
        </w:rPr>
        <w:t>2</w:t>
      </w:r>
      <w:r w:rsidRPr="009B5D6B">
        <w:t>•1</w:t>
      </w:r>
      <w:r w:rsidR="00B41719" w:rsidRPr="009B5D6B">
        <w:t>8</w:t>
      </w:r>
      <w:r w:rsidRPr="009B5D6B">
        <w:t>H</w:t>
      </w:r>
      <w:r w:rsidRPr="009B5D6B">
        <w:rPr>
          <w:vertAlign w:val="subscript"/>
        </w:rPr>
        <w:t>2</w:t>
      </w:r>
      <w:r w:rsidRPr="009B5D6B">
        <w:t>O</w:t>
      </w:r>
    </w:p>
    <w:p w14:paraId="615A58B1" w14:textId="35297BB2" w:rsidR="008A6E70" w:rsidRPr="009B5D6B" w:rsidRDefault="008A6E70" w:rsidP="00090845">
      <w:pPr>
        <w:spacing w:line="276" w:lineRule="auto"/>
        <w:contextualSpacing/>
        <w:jc w:val="both"/>
      </w:pPr>
      <w:r w:rsidRPr="009B5D6B">
        <w:t>With a solvent accessible void space of 671.5Å</w:t>
      </w:r>
      <w:r w:rsidRPr="009B5D6B">
        <w:rPr>
          <w:vertAlign w:val="superscript"/>
        </w:rPr>
        <w:t>3</w:t>
      </w:r>
      <w:r w:rsidRPr="009B5D6B">
        <w:rPr>
          <w:vertAlign w:val="subscript"/>
        </w:rPr>
        <w:t>,</w:t>
      </w:r>
      <w:r w:rsidRPr="009B5D6B">
        <w:t xml:space="preserve"> comprising 7.4% of the total cell volume, and with and electron density of 129.5</w:t>
      </w:r>
      <w:r w:rsidR="00B41719" w:rsidRPr="009B5D6B">
        <w:t>. A total of 13 masked solvent waters were calculated, see solvent void above, plus the 5 refined waters, for a total 18 solvent waters.</w:t>
      </w:r>
    </w:p>
    <w:p w14:paraId="5952E1E5" w14:textId="77777777" w:rsidR="00F45158" w:rsidRPr="009B5D6B" w:rsidRDefault="00F45158" w:rsidP="00090845">
      <w:pPr>
        <w:spacing w:line="276" w:lineRule="auto"/>
        <w:contextualSpacing/>
        <w:jc w:val="both"/>
      </w:pPr>
    </w:p>
    <w:p w14:paraId="5BB0E69B" w14:textId="3674EDAF" w:rsidR="00F45158" w:rsidRPr="009B5D6B" w:rsidRDefault="004302E6" w:rsidP="00090845">
      <w:pPr>
        <w:spacing w:line="276" w:lineRule="auto"/>
        <w:contextualSpacing/>
        <w:jc w:val="both"/>
        <w:rPr>
          <w:b/>
          <w:bCs/>
        </w:rPr>
      </w:pPr>
      <w:bookmarkStart w:id="46" w:name="_Toc106699145"/>
      <w:r>
        <w:rPr>
          <w:rStyle w:val="Heading3Char"/>
        </w:rPr>
        <w:t xml:space="preserve">Table </w:t>
      </w:r>
      <w:r w:rsidR="00660D35" w:rsidRPr="009B5D6B">
        <w:rPr>
          <w:rStyle w:val="Heading3Char"/>
        </w:rPr>
        <w:t>8</w:t>
      </w:r>
      <w:r w:rsidR="00A939F8" w:rsidRPr="009B5D6B">
        <w:rPr>
          <w:rStyle w:val="Heading3Char"/>
        </w:rPr>
        <w:t xml:space="preserve">. </w:t>
      </w:r>
      <w:r w:rsidR="00F45158" w:rsidRPr="009B5D6B">
        <w:rPr>
          <w:rStyle w:val="Heading3Char"/>
        </w:rPr>
        <w:t>Crystallographic information</w:t>
      </w:r>
      <w:r w:rsidR="00F07E8C" w:rsidRPr="009B5D6B">
        <w:rPr>
          <w:rStyle w:val="Heading3Char"/>
        </w:rPr>
        <w:t xml:space="preserve"> for CsCmPW</w:t>
      </w:r>
      <w:r w:rsidR="00F07E8C" w:rsidRPr="009B5D6B">
        <w:rPr>
          <w:rStyle w:val="Heading3Char"/>
          <w:vertAlign w:val="subscript"/>
        </w:rPr>
        <w:t>11</w:t>
      </w:r>
      <w:r w:rsidR="00F07E8C" w:rsidRPr="009B5D6B">
        <w:rPr>
          <w:rStyle w:val="Heading3Char"/>
        </w:rPr>
        <w:t>-alpha.</w:t>
      </w:r>
      <w:bookmarkEnd w:id="46"/>
    </w:p>
    <w:tbl>
      <w:tblPr>
        <w:tblStyle w:val="PlainTable4"/>
        <w:tblW w:w="0" w:type="auto"/>
        <w:tblLook w:val="04A0" w:firstRow="1" w:lastRow="0" w:firstColumn="1" w:lastColumn="0" w:noHBand="0" w:noVBand="1"/>
      </w:tblPr>
      <w:tblGrid>
        <w:gridCol w:w="3245"/>
        <w:gridCol w:w="3953"/>
      </w:tblGrid>
      <w:tr w:rsidR="009B5D6B" w:rsidRPr="009B5D6B" w14:paraId="35D60FE8" w14:textId="77777777" w:rsidTr="003358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2C8BAF09" w14:textId="77777777" w:rsidR="00F45158" w:rsidRPr="009B5D6B" w:rsidRDefault="00F45158" w:rsidP="00090845">
            <w:pPr>
              <w:jc w:val="both"/>
              <w:rPr>
                <w:rFonts w:ascii="Times" w:hAnsi="Times"/>
              </w:rPr>
            </w:pPr>
            <w:bookmarkStart w:id="47" w:name="_Hlk90218013"/>
            <w:r w:rsidRPr="009B5D6B">
              <w:rPr>
                <w:rFonts w:ascii="Times" w:hAnsi="Times"/>
              </w:rPr>
              <w:t>Identification code</w:t>
            </w:r>
          </w:p>
        </w:tc>
        <w:tc>
          <w:tcPr>
            <w:tcW w:w="0" w:type="auto"/>
            <w:noWrap/>
            <w:hideMark/>
          </w:tcPr>
          <w:p w14:paraId="05C6C73D" w14:textId="77777777" w:rsidR="00F45158" w:rsidRPr="009B5D6B" w:rsidRDefault="00F45158" w:rsidP="00090845">
            <w:pPr>
              <w:jc w:val="both"/>
              <w:cnfStyle w:val="100000000000" w:firstRow="1" w:lastRow="0" w:firstColumn="0" w:lastColumn="0" w:oddVBand="0" w:evenVBand="0" w:oddHBand="0" w:evenHBand="0" w:firstRowFirstColumn="0" w:firstRowLastColumn="0" w:lastRowFirstColumn="0" w:lastRowLastColumn="0"/>
              <w:rPr>
                <w:rFonts w:ascii="Times" w:hAnsi="Times"/>
              </w:rPr>
            </w:pPr>
            <w:r w:rsidRPr="009B5D6B">
              <w:rPr>
                <w:rFonts w:ascii="Times" w:hAnsi="Times"/>
              </w:rPr>
              <w:t>CsCmPW</w:t>
            </w:r>
            <w:r w:rsidRPr="009B5D6B">
              <w:rPr>
                <w:rFonts w:ascii="Times" w:hAnsi="Times"/>
                <w:vertAlign w:val="subscript"/>
              </w:rPr>
              <w:t>11</w:t>
            </w:r>
            <w:r w:rsidRPr="009B5D6B">
              <w:rPr>
                <w:rFonts w:ascii="Times" w:hAnsi="Times"/>
              </w:rPr>
              <w:t>-alpha</w:t>
            </w:r>
          </w:p>
        </w:tc>
      </w:tr>
      <w:tr w:rsidR="009B5D6B" w:rsidRPr="009B5D6B" w14:paraId="263DEE2B"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14:paraId="702CF937" w14:textId="77777777" w:rsidR="00F45158" w:rsidRPr="009B5D6B" w:rsidRDefault="00F45158" w:rsidP="00090845">
            <w:pPr>
              <w:jc w:val="both"/>
              <w:rPr>
                <w:rFonts w:ascii="Times" w:hAnsi="Times"/>
              </w:rPr>
            </w:pPr>
            <w:r w:rsidRPr="009B5D6B">
              <w:rPr>
                <w:rFonts w:ascii="Times" w:hAnsi="Times"/>
              </w:rPr>
              <w:t>CCDC Number</w:t>
            </w:r>
          </w:p>
        </w:tc>
        <w:tc>
          <w:tcPr>
            <w:tcW w:w="0" w:type="auto"/>
            <w:noWrap/>
          </w:tcPr>
          <w:p w14:paraId="0861AD31"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2105534</w:t>
            </w:r>
          </w:p>
        </w:tc>
      </w:tr>
      <w:bookmarkEnd w:id="47"/>
      <w:tr w:rsidR="009B5D6B" w:rsidRPr="009B5D6B" w14:paraId="1D9883C1"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30E6B865" w14:textId="77777777" w:rsidR="00F45158" w:rsidRPr="009B5D6B" w:rsidRDefault="00F45158" w:rsidP="00090845">
            <w:pPr>
              <w:jc w:val="both"/>
              <w:rPr>
                <w:rFonts w:ascii="Times" w:hAnsi="Times"/>
              </w:rPr>
            </w:pPr>
            <w:r w:rsidRPr="009B5D6B">
              <w:rPr>
                <w:rFonts w:ascii="Times" w:hAnsi="Times"/>
              </w:rPr>
              <w:t>Empirical formula</w:t>
            </w:r>
          </w:p>
        </w:tc>
        <w:tc>
          <w:tcPr>
            <w:tcW w:w="0" w:type="auto"/>
            <w:noWrap/>
            <w:hideMark/>
          </w:tcPr>
          <w:p w14:paraId="1E3CCD31"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CmCs</w:t>
            </w:r>
            <w:r w:rsidRPr="009B5D6B">
              <w:rPr>
                <w:rFonts w:ascii="Times" w:hAnsi="Times"/>
                <w:vertAlign w:val="subscript"/>
              </w:rPr>
              <w:t>11</w:t>
            </w:r>
            <w:r w:rsidRPr="009B5D6B">
              <w:rPr>
                <w:rFonts w:ascii="Times" w:hAnsi="Times"/>
              </w:rPr>
              <w:t>O</w:t>
            </w:r>
            <w:r w:rsidRPr="009B5D6B">
              <w:rPr>
                <w:rFonts w:ascii="Times" w:hAnsi="Times"/>
                <w:vertAlign w:val="subscript"/>
              </w:rPr>
              <w:t>83</w:t>
            </w:r>
            <w:r w:rsidRPr="009B5D6B">
              <w:rPr>
                <w:rFonts w:ascii="Times" w:hAnsi="Times"/>
              </w:rPr>
              <w:t>P</w:t>
            </w:r>
            <w:r w:rsidRPr="009B5D6B">
              <w:rPr>
                <w:rFonts w:ascii="Times" w:hAnsi="Times"/>
                <w:vertAlign w:val="subscript"/>
              </w:rPr>
              <w:t>2</w:t>
            </w:r>
            <w:r w:rsidRPr="009B5D6B">
              <w:rPr>
                <w:rFonts w:ascii="Times" w:hAnsi="Times"/>
              </w:rPr>
              <w:t>W</w:t>
            </w:r>
            <w:r w:rsidRPr="009B5D6B">
              <w:rPr>
                <w:rFonts w:ascii="Times" w:hAnsi="Times"/>
                <w:vertAlign w:val="subscript"/>
              </w:rPr>
              <w:t>22</w:t>
            </w:r>
          </w:p>
        </w:tc>
      </w:tr>
      <w:tr w:rsidR="009B5D6B" w:rsidRPr="009B5D6B" w14:paraId="54EE17B7"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7F034A5E" w14:textId="77777777" w:rsidR="00F45158" w:rsidRPr="009B5D6B" w:rsidRDefault="00F45158" w:rsidP="00090845">
            <w:pPr>
              <w:jc w:val="both"/>
              <w:rPr>
                <w:rFonts w:ascii="Times" w:hAnsi="Times"/>
              </w:rPr>
            </w:pPr>
            <w:r w:rsidRPr="009B5D6B">
              <w:rPr>
                <w:rFonts w:ascii="Times" w:hAnsi="Times"/>
              </w:rPr>
              <w:t>Formula weight</w:t>
            </w:r>
          </w:p>
        </w:tc>
        <w:tc>
          <w:tcPr>
            <w:tcW w:w="0" w:type="auto"/>
            <w:noWrap/>
            <w:hideMark/>
          </w:tcPr>
          <w:p w14:paraId="3C48EE63"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7140.65</w:t>
            </w:r>
          </w:p>
        </w:tc>
      </w:tr>
      <w:tr w:rsidR="009B5D6B" w:rsidRPr="009B5D6B" w14:paraId="711C0280"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4D10B9D2" w14:textId="77777777" w:rsidR="00F45158" w:rsidRPr="009B5D6B" w:rsidRDefault="00F45158" w:rsidP="00090845">
            <w:pPr>
              <w:jc w:val="both"/>
              <w:rPr>
                <w:rFonts w:ascii="Times" w:hAnsi="Times"/>
              </w:rPr>
            </w:pPr>
            <w:r w:rsidRPr="009B5D6B">
              <w:rPr>
                <w:rFonts w:ascii="Times" w:hAnsi="Times"/>
              </w:rPr>
              <w:t>Temperature/K</w:t>
            </w:r>
          </w:p>
        </w:tc>
        <w:tc>
          <w:tcPr>
            <w:tcW w:w="0" w:type="auto"/>
            <w:noWrap/>
            <w:hideMark/>
          </w:tcPr>
          <w:p w14:paraId="15B58E2D"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293.0</w:t>
            </w:r>
          </w:p>
        </w:tc>
      </w:tr>
      <w:tr w:rsidR="009B5D6B" w:rsidRPr="009B5D6B" w14:paraId="5E97DC32"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5A98E481" w14:textId="77777777" w:rsidR="00F45158" w:rsidRPr="009B5D6B" w:rsidRDefault="00F45158" w:rsidP="00090845">
            <w:pPr>
              <w:jc w:val="both"/>
              <w:rPr>
                <w:rFonts w:ascii="Times" w:hAnsi="Times"/>
              </w:rPr>
            </w:pPr>
            <w:r w:rsidRPr="009B5D6B">
              <w:rPr>
                <w:rFonts w:ascii="Times" w:hAnsi="Times"/>
              </w:rPr>
              <w:t>Crystal system</w:t>
            </w:r>
          </w:p>
        </w:tc>
        <w:tc>
          <w:tcPr>
            <w:tcW w:w="0" w:type="auto"/>
            <w:noWrap/>
            <w:hideMark/>
          </w:tcPr>
          <w:p w14:paraId="36831A61"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monoclinic</w:t>
            </w:r>
          </w:p>
        </w:tc>
      </w:tr>
      <w:tr w:rsidR="009B5D6B" w:rsidRPr="009B5D6B" w14:paraId="1669C842"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02E745A8" w14:textId="77777777" w:rsidR="00F45158" w:rsidRPr="009B5D6B" w:rsidRDefault="00F45158" w:rsidP="00090845">
            <w:pPr>
              <w:jc w:val="both"/>
              <w:rPr>
                <w:rFonts w:ascii="Times" w:hAnsi="Times"/>
              </w:rPr>
            </w:pPr>
            <w:r w:rsidRPr="009B5D6B">
              <w:rPr>
                <w:rFonts w:ascii="Times" w:hAnsi="Times"/>
              </w:rPr>
              <w:t>Space group</w:t>
            </w:r>
          </w:p>
        </w:tc>
        <w:tc>
          <w:tcPr>
            <w:tcW w:w="0" w:type="auto"/>
            <w:noWrap/>
            <w:hideMark/>
          </w:tcPr>
          <w:p w14:paraId="7D67E930"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P2</w:t>
            </w:r>
            <w:r w:rsidRPr="009B5D6B">
              <w:rPr>
                <w:rFonts w:ascii="Times" w:hAnsi="Times"/>
                <w:vertAlign w:val="subscript"/>
              </w:rPr>
              <w:t>1</w:t>
            </w:r>
            <w:r w:rsidRPr="009B5D6B">
              <w:rPr>
                <w:rFonts w:ascii="Times" w:hAnsi="Times"/>
              </w:rPr>
              <w:t>/c</w:t>
            </w:r>
          </w:p>
        </w:tc>
      </w:tr>
      <w:tr w:rsidR="009B5D6B" w:rsidRPr="009B5D6B" w14:paraId="544F624E"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73345315" w14:textId="77777777" w:rsidR="00F45158" w:rsidRPr="009B5D6B" w:rsidRDefault="00F45158" w:rsidP="00090845">
            <w:pPr>
              <w:jc w:val="both"/>
              <w:rPr>
                <w:rFonts w:ascii="Times" w:hAnsi="Times"/>
              </w:rPr>
            </w:pPr>
            <w:r w:rsidRPr="009B5D6B">
              <w:rPr>
                <w:rFonts w:ascii="Times" w:hAnsi="Times"/>
              </w:rPr>
              <w:t>a/Å</w:t>
            </w:r>
          </w:p>
        </w:tc>
        <w:tc>
          <w:tcPr>
            <w:tcW w:w="0" w:type="auto"/>
            <w:noWrap/>
            <w:hideMark/>
          </w:tcPr>
          <w:p w14:paraId="396434EE"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11.7616(4)</w:t>
            </w:r>
          </w:p>
        </w:tc>
      </w:tr>
      <w:tr w:rsidR="009B5D6B" w:rsidRPr="009B5D6B" w14:paraId="10D45CE3"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047B2DFF" w14:textId="77777777" w:rsidR="00F45158" w:rsidRPr="009B5D6B" w:rsidRDefault="00F45158" w:rsidP="00090845">
            <w:pPr>
              <w:jc w:val="both"/>
              <w:rPr>
                <w:rFonts w:ascii="Times" w:hAnsi="Times"/>
              </w:rPr>
            </w:pPr>
            <w:r w:rsidRPr="009B5D6B">
              <w:rPr>
                <w:rFonts w:ascii="Times" w:hAnsi="Times"/>
              </w:rPr>
              <w:t>b/Å</w:t>
            </w:r>
          </w:p>
        </w:tc>
        <w:tc>
          <w:tcPr>
            <w:tcW w:w="0" w:type="auto"/>
            <w:noWrap/>
            <w:hideMark/>
          </w:tcPr>
          <w:p w14:paraId="04A03315"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21.8755(6)</w:t>
            </w:r>
          </w:p>
        </w:tc>
      </w:tr>
      <w:tr w:rsidR="009B5D6B" w:rsidRPr="009B5D6B" w14:paraId="01D7BB6A"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3DFC230B" w14:textId="77777777" w:rsidR="00F45158" w:rsidRPr="009B5D6B" w:rsidRDefault="00F45158" w:rsidP="00090845">
            <w:pPr>
              <w:jc w:val="both"/>
              <w:rPr>
                <w:rFonts w:ascii="Times" w:hAnsi="Times"/>
              </w:rPr>
            </w:pPr>
            <w:r w:rsidRPr="009B5D6B">
              <w:rPr>
                <w:rFonts w:ascii="Times" w:hAnsi="Times"/>
              </w:rPr>
              <w:t>c/Å</w:t>
            </w:r>
          </w:p>
        </w:tc>
        <w:tc>
          <w:tcPr>
            <w:tcW w:w="0" w:type="auto"/>
            <w:noWrap/>
            <w:hideMark/>
          </w:tcPr>
          <w:p w14:paraId="0CD927C7"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35.3078(13)</w:t>
            </w:r>
          </w:p>
        </w:tc>
      </w:tr>
      <w:tr w:rsidR="009B5D6B" w:rsidRPr="009B5D6B" w14:paraId="24312B3F"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4C3D74E0" w14:textId="77777777" w:rsidR="00F45158" w:rsidRPr="009B5D6B" w:rsidRDefault="00F45158" w:rsidP="00090845">
            <w:pPr>
              <w:jc w:val="both"/>
              <w:rPr>
                <w:rFonts w:ascii="Times" w:hAnsi="Times"/>
              </w:rPr>
            </w:pPr>
            <w:r w:rsidRPr="009B5D6B">
              <w:rPr>
                <w:rFonts w:ascii="Times" w:hAnsi="Times"/>
              </w:rPr>
              <w:t>α/°</w:t>
            </w:r>
          </w:p>
        </w:tc>
        <w:tc>
          <w:tcPr>
            <w:tcW w:w="0" w:type="auto"/>
            <w:noWrap/>
            <w:hideMark/>
          </w:tcPr>
          <w:p w14:paraId="6CB98506"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90</w:t>
            </w:r>
          </w:p>
        </w:tc>
      </w:tr>
      <w:tr w:rsidR="009B5D6B" w:rsidRPr="009B5D6B" w14:paraId="1429898F"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0D54D14D" w14:textId="77777777" w:rsidR="00F45158" w:rsidRPr="009B5D6B" w:rsidRDefault="00F45158" w:rsidP="00090845">
            <w:pPr>
              <w:jc w:val="both"/>
              <w:rPr>
                <w:rFonts w:ascii="Times" w:hAnsi="Times"/>
              </w:rPr>
            </w:pPr>
            <w:r w:rsidRPr="009B5D6B">
              <w:rPr>
                <w:rFonts w:ascii="Times" w:hAnsi="Times"/>
              </w:rPr>
              <w:t>β/°</w:t>
            </w:r>
          </w:p>
        </w:tc>
        <w:tc>
          <w:tcPr>
            <w:tcW w:w="0" w:type="auto"/>
            <w:noWrap/>
            <w:hideMark/>
          </w:tcPr>
          <w:p w14:paraId="09EE4068"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97.160(3)</w:t>
            </w:r>
          </w:p>
        </w:tc>
      </w:tr>
      <w:tr w:rsidR="009B5D6B" w:rsidRPr="009B5D6B" w14:paraId="74CFBAB3"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188EFA22" w14:textId="77777777" w:rsidR="00F45158" w:rsidRPr="009B5D6B" w:rsidRDefault="00F45158" w:rsidP="00090845">
            <w:pPr>
              <w:jc w:val="both"/>
              <w:rPr>
                <w:rFonts w:ascii="Times" w:hAnsi="Times"/>
              </w:rPr>
            </w:pPr>
            <w:r w:rsidRPr="009B5D6B">
              <w:rPr>
                <w:rFonts w:ascii="Times" w:hAnsi="Times"/>
              </w:rPr>
              <w:t>γ/°</w:t>
            </w:r>
          </w:p>
        </w:tc>
        <w:tc>
          <w:tcPr>
            <w:tcW w:w="0" w:type="auto"/>
            <w:noWrap/>
            <w:hideMark/>
          </w:tcPr>
          <w:p w14:paraId="401EB342"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90</w:t>
            </w:r>
          </w:p>
        </w:tc>
      </w:tr>
      <w:tr w:rsidR="009B5D6B" w:rsidRPr="009B5D6B" w14:paraId="3706F02E"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603A490E" w14:textId="77777777" w:rsidR="00F45158" w:rsidRPr="009B5D6B" w:rsidRDefault="00F45158" w:rsidP="00090845">
            <w:pPr>
              <w:jc w:val="both"/>
              <w:rPr>
                <w:rFonts w:ascii="Times" w:hAnsi="Times"/>
              </w:rPr>
            </w:pPr>
            <w:r w:rsidRPr="009B5D6B">
              <w:rPr>
                <w:rFonts w:ascii="Times" w:hAnsi="Times"/>
              </w:rPr>
              <w:t>Volume/Å</w:t>
            </w:r>
            <w:r w:rsidRPr="009B5D6B">
              <w:rPr>
                <w:rFonts w:ascii="Times" w:hAnsi="Times"/>
                <w:vertAlign w:val="superscript"/>
              </w:rPr>
              <w:t>3</w:t>
            </w:r>
          </w:p>
        </w:tc>
        <w:tc>
          <w:tcPr>
            <w:tcW w:w="0" w:type="auto"/>
            <w:noWrap/>
            <w:hideMark/>
          </w:tcPr>
          <w:p w14:paraId="37118ACF"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9013.5(5)</w:t>
            </w:r>
          </w:p>
        </w:tc>
      </w:tr>
      <w:tr w:rsidR="009B5D6B" w:rsidRPr="009B5D6B" w14:paraId="4F4B932C"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2038EB68" w14:textId="77777777" w:rsidR="00F45158" w:rsidRPr="009B5D6B" w:rsidRDefault="00F45158" w:rsidP="00090845">
            <w:pPr>
              <w:jc w:val="both"/>
              <w:rPr>
                <w:rFonts w:ascii="Times" w:hAnsi="Times"/>
              </w:rPr>
            </w:pPr>
            <w:r w:rsidRPr="009B5D6B">
              <w:rPr>
                <w:rFonts w:ascii="Times" w:hAnsi="Times"/>
              </w:rPr>
              <w:t>Z</w:t>
            </w:r>
          </w:p>
        </w:tc>
        <w:tc>
          <w:tcPr>
            <w:tcW w:w="0" w:type="auto"/>
            <w:noWrap/>
            <w:hideMark/>
          </w:tcPr>
          <w:p w14:paraId="42ABAE54"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4</w:t>
            </w:r>
          </w:p>
        </w:tc>
      </w:tr>
      <w:tr w:rsidR="009B5D6B" w:rsidRPr="009B5D6B" w14:paraId="114F5F79"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2159E3D7" w14:textId="77777777" w:rsidR="00F45158" w:rsidRPr="009B5D6B" w:rsidRDefault="00F45158" w:rsidP="00090845">
            <w:pPr>
              <w:jc w:val="both"/>
              <w:rPr>
                <w:rFonts w:ascii="Times" w:hAnsi="Times"/>
              </w:rPr>
            </w:pPr>
            <w:proofErr w:type="spellStart"/>
            <w:r w:rsidRPr="009B5D6B">
              <w:rPr>
                <w:rFonts w:ascii="Times" w:hAnsi="Times"/>
              </w:rPr>
              <w:t>ρ</w:t>
            </w:r>
            <w:r w:rsidRPr="009B5D6B">
              <w:rPr>
                <w:rFonts w:ascii="Times" w:hAnsi="Times"/>
                <w:vertAlign w:val="subscript"/>
              </w:rPr>
              <w:t>calc</w:t>
            </w:r>
            <w:r w:rsidRPr="009B5D6B">
              <w:rPr>
                <w:rFonts w:ascii="Times" w:hAnsi="Times"/>
              </w:rPr>
              <w:t>g</w:t>
            </w:r>
            <w:proofErr w:type="spellEnd"/>
            <w:r w:rsidRPr="009B5D6B">
              <w:rPr>
                <w:rFonts w:ascii="Times" w:hAnsi="Times"/>
              </w:rPr>
              <w:t>/cm</w:t>
            </w:r>
            <w:r w:rsidRPr="009B5D6B">
              <w:rPr>
                <w:rFonts w:ascii="Times" w:hAnsi="Times"/>
                <w:vertAlign w:val="superscript"/>
              </w:rPr>
              <w:t>3</w:t>
            </w:r>
          </w:p>
        </w:tc>
        <w:tc>
          <w:tcPr>
            <w:tcW w:w="0" w:type="auto"/>
            <w:noWrap/>
            <w:hideMark/>
          </w:tcPr>
          <w:p w14:paraId="10867551"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5.262</w:t>
            </w:r>
          </w:p>
        </w:tc>
      </w:tr>
      <w:tr w:rsidR="009B5D6B" w:rsidRPr="009B5D6B" w14:paraId="3DE70F97"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2D0E5D88" w14:textId="77777777" w:rsidR="00F45158" w:rsidRPr="009B5D6B" w:rsidRDefault="00F45158" w:rsidP="00090845">
            <w:pPr>
              <w:jc w:val="both"/>
              <w:rPr>
                <w:rFonts w:ascii="Times" w:hAnsi="Times"/>
              </w:rPr>
            </w:pPr>
            <w:r w:rsidRPr="009B5D6B">
              <w:rPr>
                <w:rFonts w:ascii="Times" w:hAnsi="Times"/>
              </w:rPr>
              <w:t>μ/mm</w:t>
            </w:r>
            <w:r w:rsidRPr="009B5D6B">
              <w:rPr>
                <w:rFonts w:ascii="Times" w:hAnsi="Times"/>
                <w:vertAlign w:val="superscript"/>
              </w:rPr>
              <w:noBreakHyphen/>
              <w:t>1</w:t>
            </w:r>
          </w:p>
        </w:tc>
        <w:tc>
          <w:tcPr>
            <w:tcW w:w="0" w:type="auto"/>
            <w:noWrap/>
            <w:hideMark/>
          </w:tcPr>
          <w:p w14:paraId="1B26E334"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33.354</w:t>
            </w:r>
          </w:p>
        </w:tc>
      </w:tr>
      <w:tr w:rsidR="009B5D6B" w:rsidRPr="009B5D6B" w14:paraId="22311D68"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644DFB8E" w14:textId="77777777" w:rsidR="00F45158" w:rsidRPr="009B5D6B" w:rsidRDefault="00F45158" w:rsidP="00090845">
            <w:pPr>
              <w:jc w:val="both"/>
              <w:rPr>
                <w:rFonts w:ascii="Times" w:hAnsi="Times"/>
              </w:rPr>
            </w:pPr>
            <w:proofErr w:type="gramStart"/>
            <w:r w:rsidRPr="009B5D6B">
              <w:rPr>
                <w:rFonts w:ascii="Times" w:hAnsi="Times"/>
              </w:rPr>
              <w:t>F(</w:t>
            </w:r>
            <w:proofErr w:type="gramEnd"/>
            <w:r w:rsidRPr="009B5D6B">
              <w:rPr>
                <w:rFonts w:ascii="Times" w:hAnsi="Times"/>
              </w:rPr>
              <w:t>000)</w:t>
            </w:r>
          </w:p>
        </w:tc>
        <w:tc>
          <w:tcPr>
            <w:tcW w:w="0" w:type="auto"/>
            <w:noWrap/>
            <w:hideMark/>
          </w:tcPr>
          <w:p w14:paraId="1EB85F6A"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12092.0</w:t>
            </w:r>
          </w:p>
        </w:tc>
      </w:tr>
      <w:tr w:rsidR="009B5D6B" w:rsidRPr="009B5D6B" w14:paraId="06F2147D"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5141E596" w14:textId="77777777" w:rsidR="00F45158" w:rsidRPr="009B5D6B" w:rsidRDefault="00F45158" w:rsidP="00090845">
            <w:pPr>
              <w:jc w:val="both"/>
              <w:rPr>
                <w:rFonts w:ascii="Times" w:hAnsi="Times"/>
              </w:rPr>
            </w:pPr>
            <w:r w:rsidRPr="009B5D6B">
              <w:rPr>
                <w:rFonts w:ascii="Times" w:hAnsi="Times"/>
              </w:rPr>
              <w:t>Crystal size/mm</w:t>
            </w:r>
            <w:r w:rsidRPr="009B5D6B">
              <w:rPr>
                <w:rFonts w:ascii="Times" w:hAnsi="Times"/>
                <w:vertAlign w:val="superscript"/>
              </w:rPr>
              <w:t>3</w:t>
            </w:r>
          </w:p>
        </w:tc>
        <w:tc>
          <w:tcPr>
            <w:tcW w:w="0" w:type="auto"/>
            <w:noWrap/>
            <w:hideMark/>
          </w:tcPr>
          <w:p w14:paraId="68119E48"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0.03 × 0.01 × 0.01</w:t>
            </w:r>
          </w:p>
        </w:tc>
      </w:tr>
      <w:tr w:rsidR="009B5D6B" w:rsidRPr="009B5D6B" w14:paraId="0F9F81F9"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1008BB35" w14:textId="77777777" w:rsidR="00F45158" w:rsidRPr="009B5D6B" w:rsidRDefault="00F45158" w:rsidP="00090845">
            <w:pPr>
              <w:jc w:val="both"/>
              <w:rPr>
                <w:rFonts w:ascii="Times" w:hAnsi="Times"/>
              </w:rPr>
            </w:pPr>
            <w:r w:rsidRPr="009B5D6B">
              <w:rPr>
                <w:rFonts w:ascii="Times" w:hAnsi="Times"/>
              </w:rPr>
              <w:t>Radiation</w:t>
            </w:r>
          </w:p>
        </w:tc>
        <w:tc>
          <w:tcPr>
            <w:tcW w:w="0" w:type="auto"/>
            <w:noWrap/>
            <w:hideMark/>
          </w:tcPr>
          <w:p w14:paraId="3A0291C8"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proofErr w:type="spellStart"/>
            <w:r w:rsidRPr="009B5D6B">
              <w:rPr>
                <w:rFonts w:ascii="Times" w:hAnsi="Times"/>
              </w:rPr>
              <w:t>MoK</w:t>
            </w:r>
            <w:proofErr w:type="spellEnd"/>
            <w:r w:rsidRPr="009B5D6B">
              <w:rPr>
                <w:rFonts w:ascii="Times" w:hAnsi="Times"/>
              </w:rPr>
              <w:t>α (λ = 0.71073)</w:t>
            </w:r>
          </w:p>
        </w:tc>
      </w:tr>
      <w:tr w:rsidR="009B5D6B" w:rsidRPr="009B5D6B" w14:paraId="366947EC"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7549D88A" w14:textId="77777777" w:rsidR="00F45158" w:rsidRPr="009B5D6B" w:rsidRDefault="00F45158" w:rsidP="00090845">
            <w:pPr>
              <w:jc w:val="both"/>
              <w:rPr>
                <w:rFonts w:ascii="Times" w:hAnsi="Times"/>
              </w:rPr>
            </w:pPr>
            <w:r w:rsidRPr="009B5D6B">
              <w:rPr>
                <w:rFonts w:ascii="Times" w:hAnsi="Times"/>
              </w:rPr>
              <w:t>2Θ range for data collection/°</w:t>
            </w:r>
          </w:p>
        </w:tc>
        <w:tc>
          <w:tcPr>
            <w:tcW w:w="0" w:type="auto"/>
            <w:noWrap/>
            <w:hideMark/>
          </w:tcPr>
          <w:p w14:paraId="2D0510FB"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6.842 to 52.746</w:t>
            </w:r>
          </w:p>
        </w:tc>
      </w:tr>
      <w:tr w:rsidR="009B5D6B" w:rsidRPr="009B5D6B" w14:paraId="1F3E113A"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7FF9014C" w14:textId="77777777" w:rsidR="00F45158" w:rsidRPr="009B5D6B" w:rsidRDefault="00F45158" w:rsidP="00090845">
            <w:pPr>
              <w:jc w:val="both"/>
              <w:rPr>
                <w:rFonts w:ascii="Times" w:hAnsi="Times"/>
              </w:rPr>
            </w:pPr>
            <w:r w:rsidRPr="009B5D6B">
              <w:rPr>
                <w:rFonts w:ascii="Times" w:hAnsi="Times"/>
              </w:rPr>
              <w:t>Index ranges</w:t>
            </w:r>
          </w:p>
        </w:tc>
        <w:tc>
          <w:tcPr>
            <w:tcW w:w="0" w:type="auto"/>
            <w:noWrap/>
            <w:hideMark/>
          </w:tcPr>
          <w:p w14:paraId="0EB3B547"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-14 ≤ h ≤ 14, -27 ≤ k ≤ 27, -44 ≤ l ≤ 44</w:t>
            </w:r>
          </w:p>
        </w:tc>
      </w:tr>
      <w:tr w:rsidR="009B5D6B" w:rsidRPr="009B5D6B" w14:paraId="7C3329E2"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2B27ACE5" w14:textId="77777777" w:rsidR="00F45158" w:rsidRPr="009B5D6B" w:rsidRDefault="00F45158" w:rsidP="00090845">
            <w:pPr>
              <w:jc w:val="both"/>
              <w:rPr>
                <w:rFonts w:ascii="Times" w:hAnsi="Times"/>
              </w:rPr>
            </w:pPr>
            <w:r w:rsidRPr="009B5D6B">
              <w:rPr>
                <w:rFonts w:ascii="Times" w:hAnsi="Times"/>
              </w:rPr>
              <w:t>Reflections collected</w:t>
            </w:r>
          </w:p>
        </w:tc>
        <w:tc>
          <w:tcPr>
            <w:tcW w:w="0" w:type="auto"/>
            <w:noWrap/>
            <w:hideMark/>
          </w:tcPr>
          <w:p w14:paraId="2C20AA54"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103262</w:t>
            </w:r>
          </w:p>
        </w:tc>
      </w:tr>
      <w:tr w:rsidR="009B5D6B" w:rsidRPr="009B5D6B" w14:paraId="12D8C857"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51DACD58" w14:textId="77777777" w:rsidR="00F45158" w:rsidRPr="009B5D6B" w:rsidRDefault="00F45158" w:rsidP="00090845">
            <w:pPr>
              <w:jc w:val="both"/>
              <w:rPr>
                <w:rFonts w:ascii="Times" w:hAnsi="Times"/>
              </w:rPr>
            </w:pPr>
            <w:r w:rsidRPr="009B5D6B">
              <w:rPr>
                <w:rFonts w:ascii="Times" w:hAnsi="Times"/>
              </w:rPr>
              <w:t>Independent reflections</w:t>
            </w:r>
          </w:p>
        </w:tc>
        <w:tc>
          <w:tcPr>
            <w:tcW w:w="0" w:type="auto"/>
            <w:noWrap/>
            <w:hideMark/>
          </w:tcPr>
          <w:p w14:paraId="520487C1"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18384 [</w:t>
            </w:r>
            <w:proofErr w:type="spellStart"/>
            <w:r w:rsidRPr="009B5D6B">
              <w:rPr>
                <w:rFonts w:ascii="Times" w:hAnsi="Times"/>
              </w:rPr>
              <w:t>R</w:t>
            </w:r>
            <w:r w:rsidRPr="009B5D6B">
              <w:rPr>
                <w:rFonts w:ascii="Times" w:hAnsi="Times"/>
                <w:vertAlign w:val="subscript"/>
              </w:rPr>
              <w:t>int</w:t>
            </w:r>
            <w:proofErr w:type="spellEnd"/>
            <w:r w:rsidRPr="009B5D6B">
              <w:rPr>
                <w:rFonts w:ascii="Times" w:hAnsi="Times"/>
              </w:rPr>
              <w:t xml:space="preserve"> = 0.2066, </w:t>
            </w:r>
            <w:proofErr w:type="spellStart"/>
            <w:r w:rsidRPr="009B5D6B">
              <w:rPr>
                <w:rFonts w:ascii="Times" w:hAnsi="Times"/>
              </w:rPr>
              <w:t>R</w:t>
            </w:r>
            <w:r w:rsidRPr="009B5D6B">
              <w:rPr>
                <w:rFonts w:ascii="Times" w:hAnsi="Times"/>
                <w:vertAlign w:val="subscript"/>
              </w:rPr>
              <w:t>sigma</w:t>
            </w:r>
            <w:proofErr w:type="spellEnd"/>
            <w:r w:rsidRPr="009B5D6B">
              <w:rPr>
                <w:rFonts w:ascii="Times" w:hAnsi="Times"/>
              </w:rPr>
              <w:t> = 0.1068]</w:t>
            </w:r>
          </w:p>
        </w:tc>
      </w:tr>
      <w:tr w:rsidR="009B5D6B" w:rsidRPr="009B5D6B" w14:paraId="457BE90C"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218A6130" w14:textId="77777777" w:rsidR="00F45158" w:rsidRPr="009B5D6B" w:rsidRDefault="00F45158" w:rsidP="00090845">
            <w:pPr>
              <w:jc w:val="both"/>
              <w:rPr>
                <w:rFonts w:ascii="Times" w:hAnsi="Times"/>
              </w:rPr>
            </w:pPr>
            <w:r w:rsidRPr="009B5D6B">
              <w:rPr>
                <w:rFonts w:ascii="Times" w:hAnsi="Times"/>
              </w:rPr>
              <w:t>Data/restraints/parameters</w:t>
            </w:r>
          </w:p>
        </w:tc>
        <w:tc>
          <w:tcPr>
            <w:tcW w:w="0" w:type="auto"/>
            <w:noWrap/>
            <w:hideMark/>
          </w:tcPr>
          <w:p w14:paraId="54BF2F06"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18384/0/1076</w:t>
            </w:r>
          </w:p>
        </w:tc>
      </w:tr>
      <w:tr w:rsidR="009B5D6B" w:rsidRPr="009B5D6B" w14:paraId="61375E4F"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3DA85278" w14:textId="77777777" w:rsidR="00F45158" w:rsidRPr="009B5D6B" w:rsidRDefault="00F45158" w:rsidP="00090845">
            <w:pPr>
              <w:jc w:val="both"/>
              <w:rPr>
                <w:rFonts w:ascii="Times" w:hAnsi="Times"/>
              </w:rPr>
            </w:pPr>
            <w:r w:rsidRPr="009B5D6B">
              <w:rPr>
                <w:rFonts w:ascii="Times" w:hAnsi="Times"/>
              </w:rPr>
              <w:t>Goodness-of-fit on F</w:t>
            </w:r>
            <w:r w:rsidRPr="009B5D6B">
              <w:rPr>
                <w:rFonts w:ascii="Times" w:hAnsi="Times"/>
                <w:vertAlign w:val="superscript"/>
              </w:rPr>
              <w:t>2</w:t>
            </w:r>
          </w:p>
        </w:tc>
        <w:tc>
          <w:tcPr>
            <w:tcW w:w="0" w:type="auto"/>
            <w:noWrap/>
            <w:hideMark/>
          </w:tcPr>
          <w:p w14:paraId="7D7088A7"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0.968</w:t>
            </w:r>
          </w:p>
        </w:tc>
      </w:tr>
      <w:tr w:rsidR="009B5D6B" w:rsidRPr="009B5D6B" w14:paraId="645934EC"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2429EF6B" w14:textId="77777777" w:rsidR="00F45158" w:rsidRPr="009B5D6B" w:rsidRDefault="00F45158" w:rsidP="00090845">
            <w:pPr>
              <w:jc w:val="both"/>
              <w:rPr>
                <w:rFonts w:ascii="Times" w:hAnsi="Times"/>
              </w:rPr>
            </w:pPr>
            <w:r w:rsidRPr="009B5D6B">
              <w:rPr>
                <w:rFonts w:ascii="Times" w:hAnsi="Times"/>
              </w:rPr>
              <w:t>Final R indexes [I&gt;=2σ (I)]</w:t>
            </w:r>
          </w:p>
        </w:tc>
        <w:tc>
          <w:tcPr>
            <w:tcW w:w="0" w:type="auto"/>
            <w:noWrap/>
            <w:hideMark/>
          </w:tcPr>
          <w:p w14:paraId="77D292DE"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R</w:t>
            </w:r>
            <w:r w:rsidRPr="009B5D6B">
              <w:rPr>
                <w:rFonts w:ascii="Times" w:hAnsi="Times"/>
                <w:vertAlign w:val="subscript"/>
              </w:rPr>
              <w:t>1</w:t>
            </w:r>
            <w:r w:rsidRPr="009B5D6B">
              <w:rPr>
                <w:rFonts w:ascii="Times" w:hAnsi="Times"/>
              </w:rPr>
              <w:t> = 0.0528, wR</w:t>
            </w:r>
            <w:r w:rsidRPr="009B5D6B">
              <w:rPr>
                <w:rFonts w:ascii="Times" w:hAnsi="Times"/>
                <w:vertAlign w:val="subscript"/>
              </w:rPr>
              <w:t>2</w:t>
            </w:r>
            <w:r w:rsidRPr="009B5D6B">
              <w:rPr>
                <w:rFonts w:ascii="Times" w:hAnsi="Times"/>
              </w:rPr>
              <w:t> = 0.1350</w:t>
            </w:r>
          </w:p>
        </w:tc>
      </w:tr>
      <w:tr w:rsidR="009B5D6B" w:rsidRPr="009B5D6B" w14:paraId="40561997"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4D503FB0" w14:textId="77777777" w:rsidR="00F45158" w:rsidRPr="009B5D6B" w:rsidRDefault="00F45158" w:rsidP="00090845">
            <w:pPr>
              <w:jc w:val="both"/>
              <w:rPr>
                <w:rFonts w:ascii="Times" w:hAnsi="Times"/>
              </w:rPr>
            </w:pPr>
            <w:r w:rsidRPr="009B5D6B">
              <w:rPr>
                <w:rFonts w:ascii="Times" w:hAnsi="Times"/>
              </w:rPr>
              <w:t>Final R indexes [all data]</w:t>
            </w:r>
          </w:p>
        </w:tc>
        <w:tc>
          <w:tcPr>
            <w:tcW w:w="0" w:type="auto"/>
            <w:noWrap/>
            <w:hideMark/>
          </w:tcPr>
          <w:p w14:paraId="1AA829BE"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R</w:t>
            </w:r>
            <w:r w:rsidRPr="009B5D6B">
              <w:rPr>
                <w:rFonts w:ascii="Times" w:hAnsi="Times"/>
                <w:vertAlign w:val="subscript"/>
              </w:rPr>
              <w:t>1</w:t>
            </w:r>
            <w:r w:rsidRPr="009B5D6B">
              <w:rPr>
                <w:rFonts w:ascii="Times" w:hAnsi="Times"/>
              </w:rPr>
              <w:t> = 0.0823, wR</w:t>
            </w:r>
            <w:r w:rsidRPr="009B5D6B">
              <w:rPr>
                <w:rFonts w:ascii="Times" w:hAnsi="Times"/>
                <w:vertAlign w:val="subscript"/>
              </w:rPr>
              <w:t>2</w:t>
            </w:r>
            <w:r w:rsidRPr="009B5D6B">
              <w:rPr>
                <w:rFonts w:ascii="Times" w:hAnsi="Times"/>
              </w:rPr>
              <w:t> = 0.1469</w:t>
            </w:r>
          </w:p>
        </w:tc>
      </w:tr>
      <w:tr w:rsidR="009B5D6B" w:rsidRPr="009B5D6B" w14:paraId="26396900"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42209F34" w14:textId="77777777" w:rsidR="00F45158" w:rsidRPr="009B5D6B" w:rsidRDefault="00F45158" w:rsidP="00090845">
            <w:pPr>
              <w:jc w:val="both"/>
              <w:rPr>
                <w:rFonts w:ascii="Times" w:hAnsi="Times"/>
              </w:rPr>
            </w:pPr>
            <w:r w:rsidRPr="009B5D6B">
              <w:rPr>
                <w:rFonts w:ascii="Times" w:hAnsi="Times"/>
              </w:rPr>
              <w:t>Largest diff. peak/hole / e Å</w:t>
            </w:r>
            <w:r w:rsidRPr="009B5D6B">
              <w:rPr>
                <w:rFonts w:ascii="Times" w:hAnsi="Times"/>
                <w:vertAlign w:val="superscript"/>
              </w:rPr>
              <w:t>-3</w:t>
            </w:r>
          </w:p>
        </w:tc>
        <w:tc>
          <w:tcPr>
            <w:tcW w:w="0" w:type="auto"/>
            <w:noWrap/>
            <w:hideMark/>
          </w:tcPr>
          <w:p w14:paraId="78887690"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3.82/-4.26</w:t>
            </w:r>
          </w:p>
        </w:tc>
      </w:tr>
    </w:tbl>
    <w:p w14:paraId="037DF40E" w14:textId="77777777" w:rsidR="00F45158" w:rsidRPr="009B5D6B" w:rsidRDefault="00F45158" w:rsidP="00090845">
      <w:pPr>
        <w:spacing w:line="276" w:lineRule="auto"/>
        <w:contextualSpacing/>
        <w:jc w:val="both"/>
      </w:pPr>
    </w:p>
    <w:p w14:paraId="12086267" w14:textId="77777777" w:rsidR="00F45158" w:rsidRPr="009B5D6B" w:rsidRDefault="00F45158" w:rsidP="00090845">
      <w:pPr>
        <w:spacing w:line="276" w:lineRule="auto"/>
        <w:contextualSpacing/>
        <w:jc w:val="both"/>
      </w:pPr>
    </w:p>
    <w:p w14:paraId="66B3CE6D" w14:textId="68FE47CD" w:rsidR="00F45158" w:rsidRPr="009B5D6B" w:rsidRDefault="00F45158" w:rsidP="00090845">
      <w:pPr>
        <w:jc w:val="both"/>
      </w:pPr>
      <w:r w:rsidRPr="009B5D6B">
        <w:br w:type="page"/>
      </w:r>
    </w:p>
    <w:p w14:paraId="7E15610E" w14:textId="64D6DB6B" w:rsidR="0024022D" w:rsidRPr="009B5D6B" w:rsidRDefault="0024022D" w:rsidP="0024022D">
      <w:pPr>
        <w:jc w:val="center"/>
      </w:pPr>
      <w:r w:rsidRPr="009B5D6B">
        <w:rPr>
          <w:noProof/>
        </w:rPr>
        <w:lastRenderedPageBreak/>
        <w:drawing>
          <wp:inline distT="0" distB="0" distL="0" distR="0" wp14:anchorId="3A0AB8EE" wp14:editId="307DCAB9">
            <wp:extent cx="4194175" cy="46697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94175" cy="4669790"/>
                    </a:xfrm>
                    <a:prstGeom prst="rect">
                      <a:avLst/>
                    </a:prstGeom>
                    <a:noFill/>
                  </pic:spPr>
                </pic:pic>
              </a:graphicData>
            </a:graphic>
          </wp:inline>
        </w:drawing>
      </w:r>
    </w:p>
    <w:p w14:paraId="1B03109B" w14:textId="44D9FE3B" w:rsidR="00F45158" w:rsidRPr="009B5D6B" w:rsidRDefault="004302E6" w:rsidP="00090845">
      <w:pPr>
        <w:jc w:val="both"/>
      </w:pPr>
      <w:bookmarkStart w:id="48" w:name="_Toc106699146"/>
      <w:r>
        <w:rPr>
          <w:rStyle w:val="Heading3Char"/>
        </w:rPr>
        <w:t xml:space="preserve">Figure </w:t>
      </w:r>
      <w:r w:rsidR="007D3908" w:rsidRPr="009B5D6B">
        <w:rPr>
          <w:rStyle w:val="Heading3Char"/>
        </w:rPr>
        <w:t>2</w:t>
      </w:r>
      <w:r w:rsidR="001149FC" w:rsidRPr="009B5D6B">
        <w:rPr>
          <w:rStyle w:val="Heading3Char"/>
        </w:rPr>
        <w:t>5</w:t>
      </w:r>
      <w:r w:rsidR="00316C1C" w:rsidRPr="009B5D6B">
        <w:rPr>
          <w:rStyle w:val="Heading3Char"/>
        </w:rPr>
        <w:t xml:space="preserve">. </w:t>
      </w:r>
      <w:r w:rsidR="00F45158" w:rsidRPr="009B5D6B">
        <w:rPr>
          <w:rStyle w:val="Heading3Char"/>
        </w:rPr>
        <w:t>Polyhedral representation of CsCmPW</w:t>
      </w:r>
      <w:r w:rsidR="00F45158" w:rsidRPr="009B5D6B">
        <w:rPr>
          <w:rStyle w:val="Heading3Char"/>
          <w:vertAlign w:val="subscript"/>
        </w:rPr>
        <w:t>11</w:t>
      </w:r>
      <w:r w:rsidR="00F45158" w:rsidRPr="009B5D6B">
        <w:rPr>
          <w:rStyle w:val="Heading3Char"/>
        </w:rPr>
        <w:t>-</w:t>
      </w:r>
      <w:bookmarkEnd w:id="48"/>
      <w:r w:rsidR="00F45158" w:rsidRPr="009B5D6B">
        <w:rPr>
          <w:b/>
          <w:bCs/>
        </w:rPr>
        <w:t xml:space="preserve">alpha </w:t>
      </w:r>
      <w:r w:rsidR="00F45158" w:rsidRPr="009B5D6B">
        <w:t xml:space="preserve">a) along the </w:t>
      </w:r>
      <w:r w:rsidR="00F45158" w:rsidRPr="009B5D6B">
        <w:rPr>
          <w:i/>
          <w:iCs/>
        </w:rPr>
        <w:t>a</w:t>
      </w:r>
      <w:r w:rsidR="00F45158" w:rsidRPr="009B5D6B">
        <w:t>-axis b)</w:t>
      </w:r>
      <w:r w:rsidR="00747BDB" w:rsidRPr="009B5D6B">
        <w:t xml:space="preserve"> </w:t>
      </w:r>
      <w:r w:rsidR="0024022D" w:rsidRPr="009B5D6B">
        <w:t>View highlighting the positions of Cs</w:t>
      </w:r>
      <w:r w:rsidR="0024022D" w:rsidRPr="009B5D6B">
        <w:rPr>
          <w:vertAlign w:val="superscript"/>
        </w:rPr>
        <w:t>+</w:t>
      </w:r>
      <w:r w:rsidR="0024022D" w:rsidRPr="009B5D6B">
        <w:t xml:space="preserve"> ions. Cs</w:t>
      </w:r>
      <w:r w:rsidR="0024022D" w:rsidRPr="009B5D6B">
        <w:rPr>
          <w:vertAlign w:val="superscript"/>
        </w:rPr>
        <w:t>+</w:t>
      </w:r>
      <w:r w:rsidR="0024022D" w:rsidRPr="009B5D6B">
        <w:t xml:space="preserve"> ions both bridge the Cm-POM complexes promoting crystallization, and create a cage around the equatorial plane, shielding Cm</w:t>
      </w:r>
      <w:r w:rsidR="0024022D" w:rsidRPr="009B5D6B">
        <w:rPr>
          <w:vertAlign w:val="superscript"/>
        </w:rPr>
        <w:t>3+</w:t>
      </w:r>
      <w:r w:rsidR="0024022D" w:rsidRPr="009B5D6B">
        <w:t xml:space="preserve"> from solvent molecules. Color code: </w:t>
      </w:r>
      <w:r w:rsidR="00747BDB" w:rsidRPr="009B5D6B">
        <w:t>curium in orange, t</w:t>
      </w:r>
      <w:r w:rsidR="00F45158" w:rsidRPr="009B5D6B">
        <w:t xml:space="preserve">ungsten in maroon, </w:t>
      </w:r>
      <w:r w:rsidR="00747BDB" w:rsidRPr="009B5D6B">
        <w:t xml:space="preserve">cesium in cyan, </w:t>
      </w:r>
      <w:r w:rsidR="00F45158" w:rsidRPr="009B5D6B">
        <w:t>phosphorous in blue, and oxygen in red</w:t>
      </w:r>
      <w:r w:rsidR="00747BDB" w:rsidRPr="009B5D6B">
        <w:t>.</w:t>
      </w:r>
      <w:r w:rsidR="00F45158" w:rsidRPr="009B5D6B">
        <w:rPr>
          <w:b/>
          <w:bCs/>
        </w:rPr>
        <w:br w:type="page"/>
      </w:r>
    </w:p>
    <w:p w14:paraId="5FA0B817" w14:textId="77777777" w:rsidR="00F45158" w:rsidRPr="009B5D6B" w:rsidRDefault="00F45158" w:rsidP="00090845">
      <w:pPr>
        <w:jc w:val="both"/>
      </w:pPr>
    </w:p>
    <w:p w14:paraId="33C32385" w14:textId="77777777" w:rsidR="00F45158" w:rsidRPr="009B5D6B" w:rsidRDefault="00F45158" w:rsidP="00090845">
      <w:pPr>
        <w:spacing w:line="276" w:lineRule="auto"/>
        <w:contextualSpacing/>
        <w:jc w:val="both"/>
        <w:rPr>
          <w:b/>
          <w:bCs/>
        </w:rPr>
      </w:pPr>
      <w:r w:rsidRPr="009B5D6B">
        <w:rPr>
          <w:b/>
          <w:bCs/>
        </w:rPr>
        <w:t>CsCmPW</w:t>
      </w:r>
      <w:r w:rsidRPr="009B5D6B">
        <w:rPr>
          <w:b/>
          <w:bCs/>
          <w:vertAlign w:val="subscript"/>
        </w:rPr>
        <w:t>11</w:t>
      </w:r>
      <w:r w:rsidRPr="009B5D6B">
        <w:rPr>
          <w:b/>
          <w:bCs/>
        </w:rPr>
        <w:t>-beta</w:t>
      </w:r>
    </w:p>
    <w:p w14:paraId="60368500" w14:textId="698FA911" w:rsidR="00F45158" w:rsidRPr="009B5D6B" w:rsidRDefault="00F45158" w:rsidP="00090845">
      <w:pPr>
        <w:spacing w:line="276" w:lineRule="auto"/>
        <w:contextualSpacing/>
        <w:jc w:val="both"/>
      </w:pPr>
      <w:r w:rsidRPr="009B5D6B">
        <w:t>Cs</w:t>
      </w:r>
      <w:r w:rsidRPr="009B5D6B">
        <w:rPr>
          <w:vertAlign w:val="subscript"/>
        </w:rPr>
        <w:t>11</w:t>
      </w:r>
      <w:proofErr w:type="gramStart"/>
      <w:r w:rsidRPr="009B5D6B">
        <w:t>Cm(</w:t>
      </w:r>
      <w:proofErr w:type="gramEnd"/>
      <w:r w:rsidRPr="009B5D6B">
        <w:t>PW</w:t>
      </w:r>
      <w:r w:rsidRPr="009B5D6B">
        <w:rPr>
          <w:vertAlign w:val="subscript"/>
        </w:rPr>
        <w:t>11</w:t>
      </w:r>
      <w:r w:rsidRPr="009B5D6B">
        <w:t>O</w:t>
      </w:r>
      <w:r w:rsidRPr="009B5D6B">
        <w:rPr>
          <w:vertAlign w:val="subscript"/>
        </w:rPr>
        <w:t>39</w:t>
      </w:r>
      <w:r w:rsidRPr="009B5D6B">
        <w:t>)</w:t>
      </w:r>
      <w:r w:rsidRPr="009B5D6B">
        <w:rPr>
          <w:vertAlign w:val="subscript"/>
        </w:rPr>
        <w:t>2</w:t>
      </w:r>
      <w:r w:rsidRPr="009B5D6B">
        <w:t>•</w:t>
      </w:r>
      <w:r w:rsidR="004D1D0A" w:rsidRPr="009B5D6B">
        <w:t>3</w:t>
      </w:r>
      <w:r w:rsidRPr="009B5D6B">
        <w:t>1.5H</w:t>
      </w:r>
      <w:r w:rsidRPr="009B5D6B">
        <w:rPr>
          <w:vertAlign w:val="subscript"/>
        </w:rPr>
        <w:t>2</w:t>
      </w:r>
      <w:r w:rsidRPr="009B5D6B">
        <w:t>O</w:t>
      </w:r>
    </w:p>
    <w:p w14:paraId="2699291E" w14:textId="227FBE46" w:rsidR="00F45158" w:rsidRPr="009B5D6B" w:rsidRDefault="00F45158" w:rsidP="00090845">
      <w:pPr>
        <w:spacing w:line="276" w:lineRule="auto"/>
        <w:contextualSpacing/>
        <w:jc w:val="both"/>
      </w:pPr>
      <w:r w:rsidRPr="009B5D6B">
        <w:t>This structure featured some distortion on the rotated W</w:t>
      </w:r>
      <w:r w:rsidRPr="009B5D6B">
        <w:rPr>
          <w:vertAlign w:val="subscript"/>
        </w:rPr>
        <w:t>3</w:t>
      </w:r>
      <w:r w:rsidRPr="009B5D6B">
        <w:t>O</w:t>
      </w:r>
      <w:r w:rsidRPr="009B5D6B">
        <w:rPr>
          <w:vertAlign w:val="subscript"/>
        </w:rPr>
        <w:t>8</w:t>
      </w:r>
      <w:r w:rsidRPr="009B5D6B">
        <w:t xml:space="preserve">-timer due to the longer P-O bonds needed to accommodate the rotation of 60˙. As such DFIX restraints were used on W9, W17, W21, W3, W13, &amp; W2 and their oxygens, as well as W7, W11, W15’s </w:t>
      </w:r>
      <w:proofErr w:type="spellStart"/>
      <w:r w:rsidRPr="009B5D6B">
        <w:t>yl</w:t>
      </w:r>
      <w:proofErr w:type="spellEnd"/>
      <w:r w:rsidRPr="009B5D6B">
        <w:t>-oxo, and lastly on the P2-O bonds. EADP restraints were used to model the corresponding O atoms.</w:t>
      </w:r>
    </w:p>
    <w:p w14:paraId="0F0E48C3" w14:textId="6A151D5F" w:rsidR="00B41719" w:rsidRPr="009B5D6B" w:rsidRDefault="00B41719" w:rsidP="00090845">
      <w:pPr>
        <w:spacing w:line="276" w:lineRule="auto"/>
        <w:contextualSpacing/>
        <w:jc w:val="both"/>
      </w:pPr>
      <w:r w:rsidRPr="009B5D6B">
        <w:t xml:space="preserve">With a solvent accessible void space of </w:t>
      </w:r>
      <w:r w:rsidR="004D1D0A" w:rsidRPr="009B5D6B">
        <w:t>1216</w:t>
      </w:r>
      <w:r w:rsidRPr="009B5D6B">
        <w:t>Å</w:t>
      </w:r>
      <w:r w:rsidRPr="009B5D6B">
        <w:rPr>
          <w:vertAlign w:val="superscript"/>
        </w:rPr>
        <w:t>3</w:t>
      </w:r>
      <w:r w:rsidRPr="009B5D6B">
        <w:rPr>
          <w:vertAlign w:val="subscript"/>
        </w:rPr>
        <w:t>,</w:t>
      </w:r>
      <w:r w:rsidRPr="009B5D6B">
        <w:t xml:space="preserve"> comprising </w:t>
      </w:r>
      <w:r w:rsidR="004D1D0A" w:rsidRPr="009B5D6B">
        <w:t>11.6</w:t>
      </w:r>
      <w:r w:rsidRPr="009B5D6B">
        <w:t xml:space="preserve">% of the total cell volume, and with and electron density of </w:t>
      </w:r>
      <w:r w:rsidR="004D1D0A" w:rsidRPr="009B5D6B">
        <w:t>216</w:t>
      </w:r>
      <w:r w:rsidRPr="009B5D6B">
        <w:t xml:space="preserve">. A total of </w:t>
      </w:r>
      <w:r w:rsidR="004D1D0A" w:rsidRPr="009B5D6B">
        <w:t>22</w:t>
      </w:r>
      <w:r w:rsidRPr="009B5D6B">
        <w:t xml:space="preserve"> masked solvent waters were calculated, see solvent void above, plus the </w:t>
      </w:r>
      <w:r w:rsidR="004D1D0A" w:rsidRPr="009B5D6B">
        <w:t>9.</w:t>
      </w:r>
      <w:r w:rsidRPr="009B5D6B">
        <w:t xml:space="preserve">5 refined waters, for a total </w:t>
      </w:r>
      <w:r w:rsidR="004D1D0A" w:rsidRPr="009B5D6B">
        <w:t>31.5</w:t>
      </w:r>
      <w:r w:rsidRPr="009B5D6B">
        <w:t xml:space="preserve"> solvent waters.</w:t>
      </w:r>
    </w:p>
    <w:p w14:paraId="19B34FEF" w14:textId="77777777" w:rsidR="00B41719" w:rsidRPr="009B5D6B" w:rsidRDefault="00B41719" w:rsidP="00090845">
      <w:pPr>
        <w:spacing w:line="276" w:lineRule="auto"/>
        <w:contextualSpacing/>
        <w:jc w:val="both"/>
      </w:pPr>
    </w:p>
    <w:p w14:paraId="5CCB2EC0" w14:textId="77777777" w:rsidR="00F45158" w:rsidRPr="009B5D6B" w:rsidRDefault="00F45158" w:rsidP="00090845">
      <w:pPr>
        <w:spacing w:line="276" w:lineRule="auto"/>
        <w:contextualSpacing/>
        <w:jc w:val="both"/>
      </w:pPr>
    </w:p>
    <w:p w14:paraId="79CD6732" w14:textId="05306068" w:rsidR="00F45158" w:rsidRPr="009B5D6B" w:rsidRDefault="004302E6" w:rsidP="00090845">
      <w:pPr>
        <w:spacing w:line="276" w:lineRule="auto"/>
        <w:contextualSpacing/>
        <w:jc w:val="both"/>
        <w:rPr>
          <w:b/>
          <w:bCs/>
        </w:rPr>
      </w:pPr>
      <w:bookmarkStart w:id="49" w:name="_Toc106699147"/>
      <w:r>
        <w:rPr>
          <w:rStyle w:val="Heading3Char"/>
        </w:rPr>
        <w:t xml:space="preserve">Table </w:t>
      </w:r>
      <w:r w:rsidR="00660D35" w:rsidRPr="009B5D6B">
        <w:rPr>
          <w:rStyle w:val="Heading3Char"/>
        </w:rPr>
        <w:t>9</w:t>
      </w:r>
      <w:r w:rsidR="00A939F8" w:rsidRPr="009B5D6B">
        <w:rPr>
          <w:rStyle w:val="Heading3Char"/>
        </w:rPr>
        <w:t xml:space="preserve">. </w:t>
      </w:r>
      <w:r w:rsidR="00F45158" w:rsidRPr="009B5D6B">
        <w:rPr>
          <w:rStyle w:val="Heading3Char"/>
        </w:rPr>
        <w:t>Crystallographic information</w:t>
      </w:r>
      <w:r w:rsidR="00F07E8C" w:rsidRPr="009B5D6B">
        <w:rPr>
          <w:rStyle w:val="Heading3Char"/>
        </w:rPr>
        <w:t xml:space="preserve"> for CsCmPW</w:t>
      </w:r>
      <w:r w:rsidR="00F07E8C" w:rsidRPr="009B5D6B">
        <w:rPr>
          <w:rStyle w:val="Heading3Char"/>
          <w:vertAlign w:val="subscript"/>
        </w:rPr>
        <w:t>11</w:t>
      </w:r>
      <w:r w:rsidR="00F07E8C" w:rsidRPr="009B5D6B">
        <w:rPr>
          <w:rStyle w:val="Heading3Char"/>
        </w:rPr>
        <w:t>-beta</w:t>
      </w:r>
      <w:bookmarkEnd w:id="49"/>
    </w:p>
    <w:tbl>
      <w:tblPr>
        <w:tblStyle w:val="PlainTable4"/>
        <w:tblW w:w="0" w:type="auto"/>
        <w:tblLook w:val="04A0" w:firstRow="1" w:lastRow="0" w:firstColumn="1" w:lastColumn="0" w:noHBand="0" w:noVBand="1"/>
      </w:tblPr>
      <w:tblGrid>
        <w:gridCol w:w="3245"/>
        <w:gridCol w:w="3953"/>
      </w:tblGrid>
      <w:tr w:rsidR="009B5D6B" w:rsidRPr="009B5D6B" w14:paraId="48935F12" w14:textId="77777777" w:rsidTr="003358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57FCD522" w14:textId="77777777" w:rsidR="00F45158" w:rsidRPr="009B5D6B" w:rsidRDefault="00F45158" w:rsidP="00090845">
            <w:pPr>
              <w:jc w:val="both"/>
              <w:rPr>
                <w:rFonts w:ascii="Times" w:hAnsi="Times"/>
              </w:rPr>
            </w:pPr>
            <w:r w:rsidRPr="009B5D6B">
              <w:rPr>
                <w:rFonts w:ascii="Times" w:hAnsi="Times"/>
              </w:rPr>
              <w:t>Identification code</w:t>
            </w:r>
          </w:p>
        </w:tc>
        <w:tc>
          <w:tcPr>
            <w:tcW w:w="0" w:type="auto"/>
            <w:noWrap/>
            <w:hideMark/>
          </w:tcPr>
          <w:p w14:paraId="19896FD1" w14:textId="77777777" w:rsidR="00F45158" w:rsidRPr="009B5D6B" w:rsidRDefault="00F45158" w:rsidP="00090845">
            <w:pPr>
              <w:jc w:val="both"/>
              <w:cnfStyle w:val="100000000000" w:firstRow="1" w:lastRow="0" w:firstColumn="0" w:lastColumn="0" w:oddVBand="0" w:evenVBand="0" w:oddHBand="0" w:evenHBand="0" w:firstRowFirstColumn="0" w:firstRowLastColumn="0" w:lastRowFirstColumn="0" w:lastRowLastColumn="0"/>
              <w:rPr>
                <w:rFonts w:ascii="Times" w:hAnsi="Times"/>
              </w:rPr>
            </w:pPr>
            <w:r w:rsidRPr="009B5D6B">
              <w:rPr>
                <w:rFonts w:ascii="Times" w:hAnsi="Times"/>
              </w:rPr>
              <w:t>CsCmPW</w:t>
            </w:r>
            <w:r w:rsidRPr="009B5D6B">
              <w:rPr>
                <w:rFonts w:ascii="Times" w:hAnsi="Times"/>
                <w:vertAlign w:val="subscript"/>
              </w:rPr>
              <w:t>11</w:t>
            </w:r>
            <w:r w:rsidRPr="009B5D6B">
              <w:rPr>
                <w:rFonts w:ascii="Times" w:hAnsi="Times"/>
              </w:rPr>
              <w:t>-beta</w:t>
            </w:r>
          </w:p>
        </w:tc>
      </w:tr>
      <w:tr w:rsidR="009B5D6B" w:rsidRPr="009B5D6B" w14:paraId="348B4FA9"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14:paraId="58B30D94" w14:textId="77777777" w:rsidR="00F45158" w:rsidRPr="009B5D6B" w:rsidRDefault="00F45158" w:rsidP="00090845">
            <w:pPr>
              <w:jc w:val="both"/>
              <w:rPr>
                <w:rFonts w:ascii="Times" w:hAnsi="Times"/>
              </w:rPr>
            </w:pPr>
            <w:r w:rsidRPr="009B5D6B">
              <w:rPr>
                <w:rFonts w:ascii="Times" w:hAnsi="Times"/>
              </w:rPr>
              <w:t>CCDC Number</w:t>
            </w:r>
          </w:p>
        </w:tc>
        <w:tc>
          <w:tcPr>
            <w:tcW w:w="0" w:type="auto"/>
            <w:noWrap/>
          </w:tcPr>
          <w:p w14:paraId="681CD103"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2105535</w:t>
            </w:r>
          </w:p>
        </w:tc>
      </w:tr>
      <w:tr w:rsidR="009B5D6B" w:rsidRPr="009B5D6B" w14:paraId="45C4280D"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5F7BCBA0" w14:textId="77777777" w:rsidR="00F45158" w:rsidRPr="009B5D6B" w:rsidRDefault="00F45158" w:rsidP="00090845">
            <w:pPr>
              <w:jc w:val="both"/>
              <w:rPr>
                <w:rFonts w:ascii="Times" w:hAnsi="Times"/>
              </w:rPr>
            </w:pPr>
            <w:r w:rsidRPr="009B5D6B">
              <w:rPr>
                <w:rFonts w:ascii="Times" w:hAnsi="Times"/>
              </w:rPr>
              <w:t>Empirical formula</w:t>
            </w:r>
          </w:p>
        </w:tc>
        <w:tc>
          <w:tcPr>
            <w:tcW w:w="0" w:type="auto"/>
            <w:noWrap/>
            <w:hideMark/>
          </w:tcPr>
          <w:p w14:paraId="2B3FB309"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Cm</w:t>
            </w:r>
            <w:r w:rsidRPr="009B5D6B">
              <w:rPr>
                <w:rFonts w:ascii="Times" w:hAnsi="Times"/>
                <w:vertAlign w:val="subscript"/>
              </w:rPr>
              <w:t>2</w:t>
            </w:r>
            <w:r w:rsidRPr="009B5D6B">
              <w:rPr>
                <w:rFonts w:ascii="Times" w:hAnsi="Times"/>
              </w:rPr>
              <w:t>Cs</w:t>
            </w:r>
            <w:r w:rsidRPr="009B5D6B">
              <w:rPr>
                <w:rFonts w:ascii="Times" w:hAnsi="Times"/>
                <w:vertAlign w:val="subscript"/>
              </w:rPr>
              <w:t>22</w:t>
            </w:r>
            <w:r w:rsidRPr="009B5D6B">
              <w:rPr>
                <w:rFonts w:ascii="Times" w:hAnsi="Times"/>
              </w:rPr>
              <w:t>O</w:t>
            </w:r>
            <w:r w:rsidRPr="009B5D6B">
              <w:rPr>
                <w:rFonts w:ascii="Times" w:hAnsi="Times"/>
                <w:vertAlign w:val="subscript"/>
              </w:rPr>
              <w:t>177</w:t>
            </w:r>
            <w:r w:rsidRPr="009B5D6B">
              <w:rPr>
                <w:rFonts w:ascii="Times" w:hAnsi="Times"/>
              </w:rPr>
              <w:t>P</w:t>
            </w:r>
            <w:r w:rsidRPr="009B5D6B">
              <w:rPr>
                <w:rFonts w:ascii="Times" w:hAnsi="Times"/>
                <w:vertAlign w:val="subscript"/>
              </w:rPr>
              <w:t>4</w:t>
            </w:r>
            <w:r w:rsidRPr="009B5D6B">
              <w:rPr>
                <w:rFonts w:ascii="Times" w:hAnsi="Times"/>
              </w:rPr>
              <w:t>W</w:t>
            </w:r>
            <w:r w:rsidRPr="009B5D6B">
              <w:rPr>
                <w:rFonts w:ascii="Times" w:hAnsi="Times"/>
                <w:vertAlign w:val="subscript"/>
              </w:rPr>
              <w:t>44</w:t>
            </w:r>
          </w:p>
        </w:tc>
      </w:tr>
      <w:tr w:rsidR="009B5D6B" w:rsidRPr="009B5D6B" w14:paraId="1AA4BD48"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11415504" w14:textId="77777777" w:rsidR="00F45158" w:rsidRPr="009B5D6B" w:rsidRDefault="00F45158" w:rsidP="00090845">
            <w:pPr>
              <w:jc w:val="both"/>
              <w:rPr>
                <w:rFonts w:ascii="Times" w:hAnsi="Times"/>
              </w:rPr>
            </w:pPr>
            <w:r w:rsidRPr="009B5D6B">
              <w:rPr>
                <w:rFonts w:ascii="Times" w:hAnsi="Times"/>
              </w:rPr>
              <w:t>Formula weight</w:t>
            </w:r>
          </w:p>
        </w:tc>
        <w:tc>
          <w:tcPr>
            <w:tcW w:w="0" w:type="auto"/>
            <w:noWrap/>
            <w:hideMark/>
          </w:tcPr>
          <w:p w14:paraId="12672936"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14457.30</w:t>
            </w:r>
          </w:p>
        </w:tc>
      </w:tr>
      <w:tr w:rsidR="009B5D6B" w:rsidRPr="009B5D6B" w14:paraId="0D368FC2"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3CFE43A1" w14:textId="77777777" w:rsidR="00F45158" w:rsidRPr="009B5D6B" w:rsidRDefault="00F45158" w:rsidP="00090845">
            <w:pPr>
              <w:jc w:val="both"/>
              <w:rPr>
                <w:rFonts w:ascii="Times" w:hAnsi="Times"/>
              </w:rPr>
            </w:pPr>
            <w:r w:rsidRPr="009B5D6B">
              <w:rPr>
                <w:rFonts w:ascii="Times" w:hAnsi="Times"/>
              </w:rPr>
              <w:t>Temperature/K</w:t>
            </w:r>
          </w:p>
        </w:tc>
        <w:tc>
          <w:tcPr>
            <w:tcW w:w="0" w:type="auto"/>
            <w:noWrap/>
            <w:hideMark/>
          </w:tcPr>
          <w:p w14:paraId="0175547A"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293.0</w:t>
            </w:r>
          </w:p>
        </w:tc>
      </w:tr>
      <w:tr w:rsidR="009B5D6B" w:rsidRPr="009B5D6B" w14:paraId="517111EC"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0135CB3D" w14:textId="77777777" w:rsidR="00F45158" w:rsidRPr="009B5D6B" w:rsidRDefault="00F45158" w:rsidP="00090845">
            <w:pPr>
              <w:jc w:val="both"/>
              <w:rPr>
                <w:rFonts w:ascii="Times" w:hAnsi="Times"/>
              </w:rPr>
            </w:pPr>
            <w:r w:rsidRPr="009B5D6B">
              <w:rPr>
                <w:rFonts w:ascii="Times" w:hAnsi="Times"/>
              </w:rPr>
              <w:t>Crystal system</w:t>
            </w:r>
          </w:p>
        </w:tc>
        <w:tc>
          <w:tcPr>
            <w:tcW w:w="0" w:type="auto"/>
            <w:noWrap/>
            <w:hideMark/>
          </w:tcPr>
          <w:p w14:paraId="07C2A643"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monoclinic</w:t>
            </w:r>
          </w:p>
        </w:tc>
      </w:tr>
      <w:tr w:rsidR="009B5D6B" w:rsidRPr="009B5D6B" w14:paraId="33E4C593"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79C9738E" w14:textId="77777777" w:rsidR="00F45158" w:rsidRPr="009B5D6B" w:rsidRDefault="00F45158" w:rsidP="00090845">
            <w:pPr>
              <w:jc w:val="both"/>
              <w:rPr>
                <w:rFonts w:ascii="Times" w:hAnsi="Times"/>
              </w:rPr>
            </w:pPr>
            <w:r w:rsidRPr="009B5D6B">
              <w:rPr>
                <w:rFonts w:ascii="Times" w:hAnsi="Times"/>
              </w:rPr>
              <w:t>Space group</w:t>
            </w:r>
          </w:p>
        </w:tc>
        <w:tc>
          <w:tcPr>
            <w:tcW w:w="0" w:type="auto"/>
            <w:noWrap/>
            <w:hideMark/>
          </w:tcPr>
          <w:p w14:paraId="40631336"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P2</w:t>
            </w:r>
            <w:r w:rsidRPr="009B5D6B">
              <w:rPr>
                <w:rFonts w:ascii="Times" w:hAnsi="Times"/>
                <w:vertAlign w:val="subscript"/>
              </w:rPr>
              <w:t>1</w:t>
            </w:r>
            <w:r w:rsidRPr="009B5D6B">
              <w:rPr>
                <w:rFonts w:ascii="Times" w:hAnsi="Times"/>
              </w:rPr>
              <w:t>/n</w:t>
            </w:r>
          </w:p>
        </w:tc>
      </w:tr>
      <w:tr w:rsidR="009B5D6B" w:rsidRPr="009B5D6B" w14:paraId="4810EACA"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6A7C72C3" w14:textId="77777777" w:rsidR="00F45158" w:rsidRPr="009B5D6B" w:rsidRDefault="00F45158" w:rsidP="00090845">
            <w:pPr>
              <w:jc w:val="both"/>
              <w:rPr>
                <w:rFonts w:ascii="Times" w:hAnsi="Times"/>
              </w:rPr>
            </w:pPr>
            <w:r w:rsidRPr="009B5D6B">
              <w:rPr>
                <w:rFonts w:ascii="Times" w:hAnsi="Times"/>
              </w:rPr>
              <w:t>a/Å</w:t>
            </w:r>
          </w:p>
        </w:tc>
        <w:tc>
          <w:tcPr>
            <w:tcW w:w="0" w:type="auto"/>
            <w:noWrap/>
            <w:hideMark/>
          </w:tcPr>
          <w:p w14:paraId="434BA54A"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12.4632(3)</w:t>
            </w:r>
          </w:p>
        </w:tc>
      </w:tr>
      <w:tr w:rsidR="009B5D6B" w:rsidRPr="009B5D6B" w14:paraId="356714C0"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4C0C183B" w14:textId="77777777" w:rsidR="00F45158" w:rsidRPr="009B5D6B" w:rsidRDefault="00F45158" w:rsidP="00090845">
            <w:pPr>
              <w:jc w:val="both"/>
              <w:rPr>
                <w:rFonts w:ascii="Times" w:hAnsi="Times"/>
              </w:rPr>
            </w:pPr>
            <w:r w:rsidRPr="009B5D6B">
              <w:rPr>
                <w:rFonts w:ascii="Times" w:hAnsi="Times"/>
              </w:rPr>
              <w:t>b/Å</w:t>
            </w:r>
          </w:p>
        </w:tc>
        <w:tc>
          <w:tcPr>
            <w:tcW w:w="0" w:type="auto"/>
            <w:noWrap/>
            <w:hideMark/>
          </w:tcPr>
          <w:p w14:paraId="070A68E7"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38.0105(11)</w:t>
            </w:r>
          </w:p>
        </w:tc>
      </w:tr>
      <w:tr w:rsidR="009B5D6B" w:rsidRPr="009B5D6B" w14:paraId="4ACB3600"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4E93D162" w14:textId="77777777" w:rsidR="00F45158" w:rsidRPr="009B5D6B" w:rsidRDefault="00F45158" w:rsidP="00090845">
            <w:pPr>
              <w:jc w:val="both"/>
              <w:rPr>
                <w:rFonts w:ascii="Times" w:hAnsi="Times"/>
              </w:rPr>
            </w:pPr>
            <w:r w:rsidRPr="009B5D6B">
              <w:rPr>
                <w:rFonts w:ascii="Times" w:hAnsi="Times"/>
              </w:rPr>
              <w:t>c/Å</w:t>
            </w:r>
          </w:p>
        </w:tc>
        <w:tc>
          <w:tcPr>
            <w:tcW w:w="0" w:type="auto"/>
            <w:noWrap/>
            <w:hideMark/>
          </w:tcPr>
          <w:p w14:paraId="17D468F5"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22.1406(9)</w:t>
            </w:r>
          </w:p>
        </w:tc>
      </w:tr>
      <w:tr w:rsidR="009B5D6B" w:rsidRPr="009B5D6B" w14:paraId="05F90989"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70E38446" w14:textId="77777777" w:rsidR="00F45158" w:rsidRPr="009B5D6B" w:rsidRDefault="00F45158" w:rsidP="00090845">
            <w:pPr>
              <w:jc w:val="both"/>
              <w:rPr>
                <w:rFonts w:ascii="Times" w:hAnsi="Times"/>
              </w:rPr>
            </w:pPr>
            <w:r w:rsidRPr="009B5D6B">
              <w:rPr>
                <w:rFonts w:ascii="Times" w:hAnsi="Times"/>
              </w:rPr>
              <w:t>α/°</w:t>
            </w:r>
          </w:p>
        </w:tc>
        <w:tc>
          <w:tcPr>
            <w:tcW w:w="0" w:type="auto"/>
            <w:noWrap/>
            <w:hideMark/>
          </w:tcPr>
          <w:p w14:paraId="63566F4F"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90</w:t>
            </w:r>
          </w:p>
        </w:tc>
      </w:tr>
      <w:tr w:rsidR="009B5D6B" w:rsidRPr="009B5D6B" w14:paraId="69652D84"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3DEF8C76" w14:textId="77777777" w:rsidR="00F45158" w:rsidRPr="009B5D6B" w:rsidRDefault="00F45158" w:rsidP="00090845">
            <w:pPr>
              <w:jc w:val="both"/>
              <w:rPr>
                <w:rFonts w:ascii="Times" w:hAnsi="Times"/>
              </w:rPr>
            </w:pPr>
            <w:r w:rsidRPr="009B5D6B">
              <w:rPr>
                <w:rFonts w:ascii="Times" w:hAnsi="Times"/>
              </w:rPr>
              <w:t>β/°</w:t>
            </w:r>
          </w:p>
        </w:tc>
        <w:tc>
          <w:tcPr>
            <w:tcW w:w="0" w:type="auto"/>
            <w:noWrap/>
            <w:hideMark/>
          </w:tcPr>
          <w:p w14:paraId="29EC4D7B"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90.589(3)</w:t>
            </w:r>
          </w:p>
        </w:tc>
      </w:tr>
      <w:tr w:rsidR="009B5D6B" w:rsidRPr="009B5D6B" w14:paraId="59328D14"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699005E1" w14:textId="77777777" w:rsidR="00F45158" w:rsidRPr="009B5D6B" w:rsidRDefault="00F45158" w:rsidP="00090845">
            <w:pPr>
              <w:jc w:val="both"/>
              <w:rPr>
                <w:rFonts w:ascii="Times" w:hAnsi="Times"/>
              </w:rPr>
            </w:pPr>
            <w:r w:rsidRPr="009B5D6B">
              <w:rPr>
                <w:rFonts w:ascii="Times" w:hAnsi="Times"/>
              </w:rPr>
              <w:t>γ/°</w:t>
            </w:r>
          </w:p>
        </w:tc>
        <w:tc>
          <w:tcPr>
            <w:tcW w:w="0" w:type="auto"/>
            <w:noWrap/>
            <w:hideMark/>
          </w:tcPr>
          <w:p w14:paraId="553E7C47"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90</w:t>
            </w:r>
          </w:p>
        </w:tc>
      </w:tr>
      <w:tr w:rsidR="009B5D6B" w:rsidRPr="009B5D6B" w14:paraId="2FECE518"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035B1794" w14:textId="77777777" w:rsidR="00F45158" w:rsidRPr="009B5D6B" w:rsidRDefault="00F45158" w:rsidP="00090845">
            <w:pPr>
              <w:jc w:val="both"/>
              <w:rPr>
                <w:rFonts w:ascii="Times" w:hAnsi="Times"/>
              </w:rPr>
            </w:pPr>
            <w:r w:rsidRPr="009B5D6B">
              <w:rPr>
                <w:rFonts w:ascii="Times" w:hAnsi="Times"/>
              </w:rPr>
              <w:t>Volume/Å</w:t>
            </w:r>
            <w:r w:rsidRPr="009B5D6B">
              <w:rPr>
                <w:rFonts w:ascii="Times" w:hAnsi="Times"/>
                <w:vertAlign w:val="superscript"/>
              </w:rPr>
              <w:t>3</w:t>
            </w:r>
          </w:p>
        </w:tc>
        <w:tc>
          <w:tcPr>
            <w:tcW w:w="0" w:type="auto"/>
            <w:noWrap/>
            <w:hideMark/>
          </w:tcPr>
          <w:p w14:paraId="58A43E0A"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10488.2(6)</w:t>
            </w:r>
          </w:p>
        </w:tc>
      </w:tr>
      <w:tr w:rsidR="009B5D6B" w:rsidRPr="009B5D6B" w14:paraId="287AA02C"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2E1D8CEE" w14:textId="77777777" w:rsidR="00F45158" w:rsidRPr="009B5D6B" w:rsidRDefault="00F45158" w:rsidP="00090845">
            <w:pPr>
              <w:jc w:val="both"/>
              <w:rPr>
                <w:rFonts w:ascii="Times" w:hAnsi="Times"/>
              </w:rPr>
            </w:pPr>
            <w:r w:rsidRPr="009B5D6B">
              <w:rPr>
                <w:rFonts w:ascii="Times" w:hAnsi="Times"/>
              </w:rPr>
              <w:t>Z</w:t>
            </w:r>
          </w:p>
        </w:tc>
        <w:tc>
          <w:tcPr>
            <w:tcW w:w="0" w:type="auto"/>
            <w:noWrap/>
            <w:hideMark/>
          </w:tcPr>
          <w:p w14:paraId="3EB45DAE"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2</w:t>
            </w:r>
          </w:p>
        </w:tc>
      </w:tr>
      <w:tr w:rsidR="009B5D6B" w:rsidRPr="009B5D6B" w14:paraId="647876A5"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035F8829" w14:textId="77777777" w:rsidR="00F45158" w:rsidRPr="009B5D6B" w:rsidRDefault="00F45158" w:rsidP="00090845">
            <w:pPr>
              <w:jc w:val="both"/>
              <w:rPr>
                <w:rFonts w:ascii="Times" w:hAnsi="Times"/>
              </w:rPr>
            </w:pPr>
            <w:proofErr w:type="spellStart"/>
            <w:r w:rsidRPr="009B5D6B">
              <w:rPr>
                <w:rFonts w:ascii="Times" w:hAnsi="Times"/>
              </w:rPr>
              <w:t>ρ</w:t>
            </w:r>
            <w:r w:rsidRPr="009B5D6B">
              <w:rPr>
                <w:rFonts w:ascii="Times" w:hAnsi="Times"/>
                <w:vertAlign w:val="subscript"/>
              </w:rPr>
              <w:t>calc</w:t>
            </w:r>
            <w:r w:rsidRPr="009B5D6B">
              <w:rPr>
                <w:rFonts w:ascii="Times" w:hAnsi="Times"/>
              </w:rPr>
              <w:t>g</w:t>
            </w:r>
            <w:proofErr w:type="spellEnd"/>
            <w:r w:rsidRPr="009B5D6B">
              <w:rPr>
                <w:rFonts w:ascii="Times" w:hAnsi="Times"/>
              </w:rPr>
              <w:t>/cm</w:t>
            </w:r>
            <w:r w:rsidRPr="009B5D6B">
              <w:rPr>
                <w:rFonts w:ascii="Times" w:hAnsi="Times"/>
                <w:vertAlign w:val="superscript"/>
              </w:rPr>
              <w:t>3</w:t>
            </w:r>
          </w:p>
        </w:tc>
        <w:tc>
          <w:tcPr>
            <w:tcW w:w="0" w:type="auto"/>
            <w:noWrap/>
            <w:hideMark/>
          </w:tcPr>
          <w:p w14:paraId="02F74E03"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4.578</w:t>
            </w:r>
          </w:p>
        </w:tc>
      </w:tr>
      <w:tr w:rsidR="009B5D6B" w:rsidRPr="009B5D6B" w14:paraId="6441AAC9"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7C6C8290" w14:textId="77777777" w:rsidR="00F45158" w:rsidRPr="009B5D6B" w:rsidRDefault="00F45158" w:rsidP="00090845">
            <w:pPr>
              <w:jc w:val="both"/>
              <w:rPr>
                <w:rFonts w:ascii="Times" w:hAnsi="Times"/>
              </w:rPr>
            </w:pPr>
            <w:r w:rsidRPr="009B5D6B">
              <w:rPr>
                <w:rFonts w:ascii="Times" w:hAnsi="Times"/>
              </w:rPr>
              <w:t>μ/mm</w:t>
            </w:r>
            <w:r w:rsidRPr="009B5D6B">
              <w:rPr>
                <w:rFonts w:ascii="Times" w:hAnsi="Times"/>
                <w:vertAlign w:val="superscript"/>
              </w:rPr>
              <w:noBreakHyphen/>
              <w:t>1</w:t>
            </w:r>
          </w:p>
        </w:tc>
        <w:tc>
          <w:tcPr>
            <w:tcW w:w="0" w:type="auto"/>
            <w:noWrap/>
            <w:hideMark/>
          </w:tcPr>
          <w:p w14:paraId="69D9D15C"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28.671</w:t>
            </w:r>
          </w:p>
        </w:tc>
      </w:tr>
      <w:tr w:rsidR="009B5D6B" w:rsidRPr="009B5D6B" w14:paraId="1EE94CB1"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4641BE3B" w14:textId="77777777" w:rsidR="00F45158" w:rsidRPr="009B5D6B" w:rsidRDefault="00F45158" w:rsidP="00090845">
            <w:pPr>
              <w:jc w:val="both"/>
              <w:rPr>
                <w:rFonts w:ascii="Times" w:hAnsi="Times"/>
              </w:rPr>
            </w:pPr>
            <w:proofErr w:type="gramStart"/>
            <w:r w:rsidRPr="009B5D6B">
              <w:rPr>
                <w:rFonts w:ascii="Times" w:hAnsi="Times"/>
              </w:rPr>
              <w:t>F(</w:t>
            </w:r>
            <w:proofErr w:type="gramEnd"/>
            <w:r w:rsidRPr="009B5D6B">
              <w:rPr>
                <w:rFonts w:ascii="Times" w:hAnsi="Times"/>
              </w:rPr>
              <w:t>000)</w:t>
            </w:r>
          </w:p>
        </w:tc>
        <w:tc>
          <w:tcPr>
            <w:tcW w:w="0" w:type="auto"/>
            <w:noWrap/>
            <w:hideMark/>
          </w:tcPr>
          <w:p w14:paraId="632BB5C6"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12268.0</w:t>
            </w:r>
          </w:p>
        </w:tc>
      </w:tr>
      <w:tr w:rsidR="009B5D6B" w:rsidRPr="009B5D6B" w14:paraId="44F14577"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772FDB05" w14:textId="77777777" w:rsidR="00F45158" w:rsidRPr="009B5D6B" w:rsidRDefault="00F45158" w:rsidP="00090845">
            <w:pPr>
              <w:jc w:val="both"/>
              <w:rPr>
                <w:rFonts w:ascii="Times" w:hAnsi="Times"/>
              </w:rPr>
            </w:pPr>
            <w:r w:rsidRPr="009B5D6B">
              <w:rPr>
                <w:rFonts w:ascii="Times" w:hAnsi="Times"/>
              </w:rPr>
              <w:t>Crystal size/mm</w:t>
            </w:r>
            <w:r w:rsidRPr="009B5D6B">
              <w:rPr>
                <w:rFonts w:ascii="Times" w:hAnsi="Times"/>
                <w:vertAlign w:val="superscript"/>
              </w:rPr>
              <w:t>3</w:t>
            </w:r>
          </w:p>
        </w:tc>
        <w:tc>
          <w:tcPr>
            <w:tcW w:w="0" w:type="auto"/>
            <w:noWrap/>
            <w:hideMark/>
          </w:tcPr>
          <w:p w14:paraId="01F23BEB"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0.098 × 0.069 × 0.04</w:t>
            </w:r>
          </w:p>
        </w:tc>
      </w:tr>
      <w:tr w:rsidR="009B5D6B" w:rsidRPr="009B5D6B" w14:paraId="794DC5FB"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7702CEAE" w14:textId="77777777" w:rsidR="00F45158" w:rsidRPr="009B5D6B" w:rsidRDefault="00F45158" w:rsidP="00090845">
            <w:pPr>
              <w:jc w:val="both"/>
              <w:rPr>
                <w:rFonts w:ascii="Times" w:hAnsi="Times"/>
              </w:rPr>
            </w:pPr>
            <w:r w:rsidRPr="009B5D6B">
              <w:rPr>
                <w:rFonts w:ascii="Times" w:hAnsi="Times"/>
              </w:rPr>
              <w:t>Radiation</w:t>
            </w:r>
          </w:p>
        </w:tc>
        <w:tc>
          <w:tcPr>
            <w:tcW w:w="0" w:type="auto"/>
            <w:noWrap/>
            <w:hideMark/>
          </w:tcPr>
          <w:p w14:paraId="41BFE1FF"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proofErr w:type="spellStart"/>
            <w:r w:rsidRPr="009B5D6B">
              <w:rPr>
                <w:rFonts w:ascii="Times" w:hAnsi="Times"/>
              </w:rPr>
              <w:t>MoK</w:t>
            </w:r>
            <w:proofErr w:type="spellEnd"/>
            <w:r w:rsidRPr="009B5D6B">
              <w:rPr>
                <w:rFonts w:ascii="Times" w:hAnsi="Times"/>
              </w:rPr>
              <w:t>α (λ = 0.71073)</w:t>
            </w:r>
          </w:p>
        </w:tc>
      </w:tr>
      <w:tr w:rsidR="009B5D6B" w:rsidRPr="009B5D6B" w14:paraId="46FDFA73"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37B11FED" w14:textId="77777777" w:rsidR="00F45158" w:rsidRPr="009B5D6B" w:rsidRDefault="00F45158" w:rsidP="00090845">
            <w:pPr>
              <w:jc w:val="both"/>
              <w:rPr>
                <w:rFonts w:ascii="Times" w:hAnsi="Times"/>
              </w:rPr>
            </w:pPr>
            <w:r w:rsidRPr="009B5D6B">
              <w:rPr>
                <w:rFonts w:ascii="Times" w:hAnsi="Times"/>
              </w:rPr>
              <w:t>2Θ range for data collection/°</w:t>
            </w:r>
          </w:p>
        </w:tc>
        <w:tc>
          <w:tcPr>
            <w:tcW w:w="0" w:type="auto"/>
            <w:noWrap/>
            <w:hideMark/>
          </w:tcPr>
          <w:p w14:paraId="212296C0"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6.882 to 52.744</w:t>
            </w:r>
          </w:p>
        </w:tc>
      </w:tr>
      <w:tr w:rsidR="009B5D6B" w:rsidRPr="009B5D6B" w14:paraId="2CE7D874"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7DD82F" w14:textId="77777777" w:rsidR="00F45158" w:rsidRPr="009B5D6B" w:rsidRDefault="00F45158" w:rsidP="00090845">
            <w:pPr>
              <w:jc w:val="both"/>
              <w:rPr>
                <w:rFonts w:ascii="Times" w:hAnsi="Times"/>
              </w:rPr>
            </w:pPr>
            <w:r w:rsidRPr="009B5D6B">
              <w:rPr>
                <w:rFonts w:ascii="Times" w:hAnsi="Times"/>
              </w:rPr>
              <w:t>Index ranges</w:t>
            </w:r>
          </w:p>
        </w:tc>
        <w:tc>
          <w:tcPr>
            <w:tcW w:w="0" w:type="auto"/>
            <w:noWrap/>
            <w:hideMark/>
          </w:tcPr>
          <w:p w14:paraId="2EDB44B6"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-15 ≤ h ≤ 13, -47 ≤ k ≤ 47, -27 ≤ l ≤ 27</w:t>
            </w:r>
          </w:p>
        </w:tc>
      </w:tr>
      <w:tr w:rsidR="009B5D6B" w:rsidRPr="009B5D6B" w14:paraId="491D938D"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5567A7EA" w14:textId="77777777" w:rsidR="00F45158" w:rsidRPr="009B5D6B" w:rsidRDefault="00F45158" w:rsidP="00090845">
            <w:pPr>
              <w:jc w:val="both"/>
              <w:rPr>
                <w:rFonts w:ascii="Times" w:hAnsi="Times"/>
              </w:rPr>
            </w:pPr>
            <w:r w:rsidRPr="009B5D6B">
              <w:rPr>
                <w:rFonts w:ascii="Times" w:hAnsi="Times"/>
              </w:rPr>
              <w:t>Reflections collected</w:t>
            </w:r>
          </w:p>
        </w:tc>
        <w:tc>
          <w:tcPr>
            <w:tcW w:w="0" w:type="auto"/>
            <w:noWrap/>
            <w:hideMark/>
          </w:tcPr>
          <w:p w14:paraId="04A1AAAE"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76530</w:t>
            </w:r>
          </w:p>
        </w:tc>
      </w:tr>
      <w:tr w:rsidR="009B5D6B" w:rsidRPr="009B5D6B" w14:paraId="1DD3D471"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0EB266DC" w14:textId="77777777" w:rsidR="00F45158" w:rsidRPr="009B5D6B" w:rsidRDefault="00F45158" w:rsidP="00090845">
            <w:pPr>
              <w:jc w:val="both"/>
              <w:rPr>
                <w:rFonts w:ascii="Times" w:hAnsi="Times"/>
              </w:rPr>
            </w:pPr>
            <w:r w:rsidRPr="009B5D6B">
              <w:rPr>
                <w:rFonts w:ascii="Times" w:hAnsi="Times"/>
              </w:rPr>
              <w:t>Independent reflections</w:t>
            </w:r>
          </w:p>
        </w:tc>
        <w:tc>
          <w:tcPr>
            <w:tcW w:w="0" w:type="auto"/>
            <w:noWrap/>
            <w:hideMark/>
          </w:tcPr>
          <w:p w14:paraId="6D20C934"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21090 [</w:t>
            </w:r>
            <w:proofErr w:type="spellStart"/>
            <w:r w:rsidRPr="009B5D6B">
              <w:rPr>
                <w:rFonts w:ascii="Times" w:hAnsi="Times"/>
              </w:rPr>
              <w:t>R</w:t>
            </w:r>
            <w:r w:rsidRPr="009B5D6B">
              <w:rPr>
                <w:rFonts w:ascii="Times" w:hAnsi="Times"/>
                <w:vertAlign w:val="subscript"/>
              </w:rPr>
              <w:t>int</w:t>
            </w:r>
            <w:proofErr w:type="spellEnd"/>
            <w:r w:rsidRPr="009B5D6B">
              <w:rPr>
                <w:rFonts w:ascii="Times" w:hAnsi="Times"/>
              </w:rPr>
              <w:t xml:space="preserve"> = 0.1736, </w:t>
            </w:r>
            <w:proofErr w:type="spellStart"/>
            <w:r w:rsidRPr="009B5D6B">
              <w:rPr>
                <w:rFonts w:ascii="Times" w:hAnsi="Times"/>
              </w:rPr>
              <w:t>R</w:t>
            </w:r>
            <w:r w:rsidRPr="009B5D6B">
              <w:rPr>
                <w:rFonts w:ascii="Times" w:hAnsi="Times"/>
                <w:vertAlign w:val="subscript"/>
              </w:rPr>
              <w:t>sigma</w:t>
            </w:r>
            <w:proofErr w:type="spellEnd"/>
            <w:r w:rsidRPr="009B5D6B">
              <w:rPr>
                <w:rFonts w:ascii="Times" w:hAnsi="Times"/>
              </w:rPr>
              <w:t> = 0.1449]</w:t>
            </w:r>
          </w:p>
        </w:tc>
      </w:tr>
      <w:tr w:rsidR="009B5D6B" w:rsidRPr="009B5D6B" w14:paraId="373BA1B9"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6289B2F6" w14:textId="77777777" w:rsidR="00F45158" w:rsidRPr="009B5D6B" w:rsidRDefault="00F45158" w:rsidP="00090845">
            <w:pPr>
              <w:jc w:val="both"/>
              <w:rPr>
                <w:rFonts w:ascii="Times" w:hAnsi="Times"/>
              </w:rPr>
            </w:pPr>
            <w:r w:rsidRPr="009B5D6B">
              <w:rPr>
                <w:rFonts w:ascii="Times" w:hAnsi="Times"/>
              </w:rPr>
              <w:t>Data/restraints/parameters</w:t>
            </w:r>
          </w:p>
        </w:tc>
        <w:tc>
          <w:tcPr>
            <w:tcW w:w="0" w:type="auto"/>
            <w:noWrap/>
            <w:hideMark/>
          </w:tcPr>
          <w:p w14:paraId="57A3853F"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21090/18/981</w:t>
            </w:r>
          </w:p>
        </w:tc>
      </w:tr>
      <w:tr w:rsidR="009B5D6B" w:rsidRPr="009B5D6B" w14:paraId="1627A675"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05B7F5E6" w14:textId="77777777" w:rsidR="00F45158" w:rsidRPr="009B5D6B" w:rsidRDefault="00F45158" w:rsidP="00090845">
            <w:pPr>
              <w:jc w:val="both"/>
              <w:rPr>
                <w:rFonts w:ascii="Times" w:hAnsi="Times"/>
              </w:rPr>
            </w:pPr>
            <w:r w:rsidRPr="009B5D6B">
              <w:rPr>
                <w:rFonts w:ascii="Times" w:hAnsi="Times"/>
              </w:rPr>
              <w:t>Goodness-of-fit on F</w:t>
            </w:r>
            <w:r w:rsidRPr="009B5D6B">
              <w:rPr>
                <w:rFonts w:ascii="Times" w:hAnsi="Times"/>
                <w:vertAlign w:val="superscript"/>
              </w:rPr>
              <w:t>2</w:t>
            </w:r>
          </w:p>
        </w:tc>
        <w:tc>
          <w:tcPr>
            <w:tcW w:w="0" w:type="auto"/>
            <w:noWrap/>
            <w:hideMark/>
          </w:tcPr>
          <w:p w14:paraId="7D613B2A"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1.019</w:t>
            </w:r>
          </w:p>
        </w:tc>
      </w:tr>
      <w:tr w:rsidR="009B5D6B" w:rsidRPr="009B5D6B" w14:paraId="154A69C5"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0A299513" w14:textId="77777777" w:rsidR="00F45158" w:rsidRPr="009B5D6B" w:rsidRDefault="00F45158" w:rsidP="00090845">
            <w:pPr>
              <w:jc w:val="both"/>
              <w:rPr>
                <w:rFonts w:ascii="Times" w:hAnsi="Times"/>
              </w:rPr>
            </w:pPr>
            <w:r w:rsidRPr="009B5D6B">
              <w:rPr>
                <w:rFonts w:ascii="Times" w:hAnsi="Times"/>
              </w:rPr>
              <w:t>Final R indexes [I&gt;=2σ (I)]</w:t>
            </w:r>
          </w:p>
        </w:tc>
        <w:tc>
          <w:tcPr>
            <w:tcW w:w="0" w:type="auto"/>
            <w:noWrap/>
            <w:hideMark/>
          </w:tcPr>
          <w:p w14:paraId="7848A0B6"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R</w:t>
            </w:r>
            <w:r w:rsidRPr="009B5D6B">
              <w:rPr>
                <w:rFonts w:ascii="Times" w:hAnsi="Times"/>
                <w:vertAlign w:val="subscript"/>
              </w:rPr>
              <w:t>1</w:t>
            </w:r>
            <w:r w:rsidRPr="009B5D6B">
              <w:rPr>
                <w:rFonts w:ascii="Times" w:hAnsi="Times"/>
              </w:rPr>
              <w:t> = 0.0968, wR</w:t>
            </w:r>
            <w:r w:rsidRPr="009B5D6B">
              <w:rPr>
                <w:rFonts w:ascii="Times" w:hAnsi="Times"/>
                <w:vertAlign w:val="subscript"/>
              </w:rPr>
              <w:t>2</w:t>
            </w:r>
            <w:r w:rsidRPr="009B5D6B">
              <w:rPr>
                <w:rFonts w:ascii="Times" w:hAnsi="Times"/>
              </w:rPr>
              <w:t> = 0.2548</w:t>
            </w:r>
          </w:p>
        </w:tc>
      </w:tr>
      <w:tr w:rsidR="009B5D6B" w:rsidRPr="009B5D6B" w14:paraId="14241E6C" w14:textId="77777777" w:rsidTr="003358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62C86396" w14:textId="77777777" w:rsidR="00F45158" w:rsidRPr="009B5D6B" w:rsidRDefault="00F45158" w:rsidP="00090845">
            <w:pPr>
              <w:jc w:val="both"/>
              <w:rPr>
                <w:rFonts w:ascii="Times" w:hAnsi="Times"/>
              </w:rPr>
            </w:pPr>
            <w:r w:rsidRPr="009B5D6B">
              <w:rPr>
                <w:rFonts w:ascii="Times" w:hAnsi="Times"/>
              </w:rPr>
              <w:t>Final R indexes [all data]</w:t>
            </w:r>
          </w:p>
        </w:tc>
        <w:tc>
          <w:tcPr>
            <w:tcW w:w="0" w:type="auto"/>
            <w:noWrap/>
            <w:hideMark/>
          </w:tcPr>
          <w:p w14:paraId="3CA15419" w14:textId="77777777" w:rsidR="00F45158" w:rsidRPr="009B5D6B" w:rsidRDefault="00F45158" w:rsidP="00090845">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R</w:t>
            </w:r>
            <w:r w:rsidRPr="009B5D6B">
              <w:rPr>
                <w:rFonts w:ascii="Times" w:hAnsi="Times"/>
                <w:vertAlign w:val="subscript"/>
              </w:rPr>
              <w:t>1</w:t>
            </w:r>
            <w:r w:rsidRPr="009B5D6B">
              <w:rPr>
                <w:rFonts w:ascii="Times" w:hAnsi="Times"/>
              </w:rPr>
              <w:t> = 0.1521, wR</w:t>
            </w:r>
            <w:r w:rsidRPr="009B5D6B">
              <w:rPr>
                <w:rFonts w:ascii="Times" w:hAnsi="Times"/>
                <w:vertAlign w:val="subscript"/>
              </w:rPr>
              <w:t>2</w:t>
            </w:r>
            <w:r w:rsidRPr="009B5D6B">
              <w:rPr>
                <w:rFonts w:ascii="Times" w:hAnsi="Times"/>
              </w:rPr>
              <w:t> = 0.2890</w:t>
            </w:r>
          </w:p>
        </w:tc>
      </w:tr>
      <w:tr w:rsidR="009B5D6B" w:rsidRPr="009B5D6B" w14:paraId="19F47044" w14:textId="77777777" w:rsidTr="003358BE">
        <w:tc>
          <w:tcPr>
            <w:cnfStyle w:val="001000000000" w:firstRow="0" w:lastRow="0" w:firstColumn="1" w:lastColumn="0" w:oddVBand="0" w:evenVBand="0" w:oddHBand="0" w:evenHBand="0" w:firstRowFirstColumn="0" w:firstRowLastColumn="0" w:lastRowFirstColumn="0" w:lastRowLastColumn="0"/>
            <w:tcW w:w="0" w:type="auto"/>
            <w:noWrap/>
            <w:hideMark/>
          </w:tcPr>
          <w:p w14:paraId="48AFD8D2" w14:textId="77777777" w:rsidR="00F45158" w:rsidRPr="009B5D6B" w:rsidRDefault="00F45158" w:rsidP="00090845">
            <w:pPr>
              <w:jc w:val="both"/>
              <w:rPr>
                <w:rFonts w:ascii="Times" w:hAnsi="Times"/>
              </w:rPr>
            </w:pPr>
            <w:r w:rsidRPr="009B5D6B">
              <w:rPr>
                <w:rFonts w:ascii="Times" w:hAnsi="Times"/>
              </w:rPr>
              <w:t>Largest diff. peak/hole / e Å</w:t>
            </w:r>
            <w:r w:rsidRPr="009B5D6B">
              <w:rPr>
                <w:rFonts w:ascii="Times" w:hAnsi="Times"/>
                <w:vertAlign w:val="superscript"/>
              </w:rPr>
              <w:t>-3</w:t>
            </w:r>
          </w:p>
        </w:tc>
        <w:tc>
          <w:tcPr>
            <w:tcW w:w="0" w:type="auto"/>
            <w:noWrap/>
            <w:hideMark/>
          </w:tcPr>
          <w:p w14:paraId="1D1DC3FD" w14:textId="77777777" w:rsidR="00F45158" w:rsidRPr="009B5D6B" w:rsidRDefault="00F45158" w:rsidP="00090845">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3.56/-3.47</w:t>
            </w:r>
          </w:p>
        </w:tc>
      </w:tr>
    </w:tbl>
    <w:p w14:paraId="5183B2C0" w14:textId="0E4BBDD0" w:rsidR="00F45158" w:rsidRPr="009B5D6B" w:rsidRDefault="00F45158" w:rsidP="00090845">
      <w:pPr>
        <w:spacing w:line="276" w:lineRule="auto"/>
        <w:contextualSpacing/>
        <w:jc w:val="both"/>
      </w:pPr>
    </w:p>
    <w:p w14:paraId="0ABD880B" w14:textId="2418B94F" w:rsidR="00747BDB" w:rsidRPr="009B5D6B" w:rsidRDefault="00747BDB" w:rsidP="00090845">
      <w:pPr>
        <w:spacing w:line="276" w:lineRule="auto"/>
        <w:contextualSpacing/>
        <w:jc w:val="both"/>
      </w:pPr>
    </w:p>
    <w:p w14:paraId="2683F3DC" w14:textId="77777777" w:rsidR="00747BDB" w:rsidRPr="009B5D6B" w:rsidRDefault="00747BDB" w:rsidP="00747BDB">
      <w:pPr>
        <w:spacing w:line="276" w:lineRule="auto"/>
        <w:contextualSpacing/>
        <w:jc w:val="center"/>
        <w:rPr>
          <w:rStyle w:val="Heading3Char"/>
        </w:rPr>
      </w:pPr>
      <w:r w:rsidRPr="009B5D6B">
        <w:rPr>
          <w:noProof/>
        </w:rPr>
        <w:lastRenderedPageBreak/>
        <w:drawing>
          <wp:inline distT="0" distB="0" distL="0" distR="0" wp14:anchorId="33CCF572" wp14:editId="3676A0AA">
            <wp:extent cx="3432412" cy="564556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39990" cy="5658026"/>
                    </a:xfrm>
                    <a:prstGeom prst="rect">
                      <a:avLst/>
                    </a:prstGeom>
                    <a:noFill/>
                  </pic:spPr>
                </pic:pic>
              </a:graphicData>
            </a:graphic>
          </wp:inline>
        </w:drawing>
      </w:r>
    </w:p>
    <w:p w14:paraId="4C975768" w14:textId="125F94F7" w:rsidR="00F45158" w:rsidRPr="009B5D6B" w:rsidRDefault="004302E6" w:rsidP="00747BDB">
      <w:pPr>
        <w:spacing w:line="276" w:lineRule="auto"/>
        <w:contextualSpacing/>
        <w:jc w:val="both"/>
      </w:pPr>
      <w:bookmarkStart w:id="50" w:name="_Toc106699148"/>
      <w:r>
        <w:rPr>
          <w:rStyle w:val="Heading3Char"/>
        </w:rPr>
        <w:t xml:space="preserve">Figure </w:t>
      </w:r>
      <w:r w:rsidR="00316C1C" w:rsidRPr="009B5D6B">
        <w:rPr>
          <w:rStyle w:val="Heading3Char"/>
        </w:rPr>
        <w:t>2</w:t>
      </w:r>
      <w:r w:rsidR="001149FC" w:rsidRPr="009B5D6B">
        <w:rPr>
          <w:rStyle w:val="Heading3Char"/>
        </w:rPr>
        <w:t>6</w:t>
      </w:r>
      <w:r w:rsidR="00316C1C" w:rsidRPr="009B5D6B">
        <w:rPr>
          <w:rStyle w:val="Heading3Char"/>
        </w:rPr>
        <w:t>.</w:t>
      </w:r>
      <w:r w:rsidR="00316C1C" w:rsidRPr="009B5D6B">
        <w:rPr>
          <w:rStyle w:val="Heading3Char"/>
          <w:b w:val="0"/>
          <w:bCs w:val="0"/>
        </w:rPr>
        <w:t xml:space="preserve"> </w:t>
      </w:r>
      <w:r w:rsidR="00F45158" w:rsidRPr="009B5D6B">
        <w:rPr>
          <w:rStyle w:val="Heading3Char"/>
        </w:rPr>
        <w:t>Polyhedral representation of CsCmPW</w:t>
      </w:r>
      <w:r w:rsidR="00F45158" w:rsidRPr="009B5D6B">
        <w:rPr>
          <w:rStyle w:val="Heading3Char"/>
          <w:vertAlign w:val="subscript"/>
        </w:rPr>
        <w:t>11</w:t>
      </w:r>
      <w:r w:rsidR="00F45158" w:rsidRPr="009B5D6B">
        <w:rPr>
          <w:rStyle w:val="Heading3Char"/>
        </w:rPr>
        <w:t>-beta</w:t>
      </w:r>
      <w:bookmarkEnd w:id="50"/>
      <w:r w:rsidR="00F45158" w:rsidRPr="009B5D6B">
        <w:rPr>
          <w:b/>
          <w:bCs/>
        </w:rPr>
        <w:t xml:space="preserve"> </w:t>
      </w:r>
      <w:r w:rsidR="00F45158" w:rsidRPr="009B5D6B">
        <w:t xml:space="preserve">a) along the </w:t>
      </w:r>
      <w:r w:rsidR="00F45158" w:rsidRPr="009B5D6B">
        <w:rPr>
          <w:i/>
          <w:iCs/>
        </w:rPr>
        <w:t>a</w:t>
      </w:r>
      <w:r w:rsidR="00F45158" w:rsidRPr="009B5D6B">
        <w:t xml:space="preserve">-axis </w:t>
      </w:r>
      <w:r w:rsidR="00913981" w:rsidRPr="009B5D6B">
        <w:t>b) View highlighting the positions of Cs</w:t>
      </w:r>
      <w:r w:rsidR="00913981" w:rsidRPr="009B5D6B">
        <w:rPr>
          <w:vertAlign w:val="superscript"/>
        </w:rPr>
        <w:t>+</w:t>
      </w:r>
      <w:r w:rsidR="00913981" w:rsidRPr="009B5D6B">
        <w:t xml:space="preserve"> ions. Cs</w:t>
      </w:r>
      <w:r w:rsidR="00913981" w:rsidRPr="009B5D6B">
        <w:rPr>
          <w:vertAlign w:val="superscript"/>
        </w:rPr>
        <w:t>+</w:t>
      </w:r>
      <w:r w:rsidR="00913981" w:rsidRPr="009B5D6B">
        <w:t xml:space="preserve"> ions both bridge the Cm-POM complexes promoting crystallization, and create a cage around the equatorial plane, shielding Cm</w:t>
      </w:r>
      <w:r w:rsidR="00913981" w:rsidRPr="009B5D6B">
        <w:rPr>
          <w:vertAlign w:val="superscript"/>
        </w:rPr>
        <w:t>3+</w:t>
      </w:r>
      <w:r w:rsidR="00913981" w:rsidRPr="009B5D6B">
        <w:t xml:space="preserve"> from solvent molecules. Color code: curium in orange, tungsten in maroon (pink for rotated trimer), cesium in cyan, phosphorous in blue, and oxygen in red.</w:t>
      </w:r>
      <w:r w:rsidR="00F45158" w:rsidRPr="009B5D6B">
        <w:br w:type="page"/>
      </w:r>
    </w:p>
    <w:p w14:paraId="36C664F0" w14:textId="313A011C" w:rsidR="00F45158" w:rsidRPr="009B5D6B" w:rsidRDefault="00F45158" w:rsidP="00090845">
      <w:pPr>
        <w:jc w:val="both"/>
      </w:pPr>
      <w:r w:rsidRPr="009B5D6B">
        <w:rPr>
          <w:b/>
          <w:bCs/>
        </w:rPr>
        <w:lastRenderedPageBreak/>
        <w:t>CsCmBW</w:t>
      </w:r>
      <w:r w:rsidRPr="009B5D6B">
        <w:rPr>
          <w:b/>
          <w:bCs/>
          <w:vertAlign w:val="subscript"/>
        </w:rPr>
        <w:t>11</w:t>
      </w:r>
    </w:p>
    <w:p w14:paraId="741B2254" w14:textId="56A741AF" w:rsidR="00F45158" w:rsidRPr="009B5D6B" w:rsidRDefault="00F45158" w:rsidP="00090845">
      <w:pPr>
        <w:spacing w:line="276" w:lineRule="auto"/>
        <w:contextualSpacing/>
        <w:jc w:val="both"/>
      </w:pPr>
      <w:r w:rsidRPr="009B5D6B">
        <w:t>Cs</w:t>
      </w:r>
      <w:r w:rsidRPr="009B5D6B">
        <w:rPr>
          <w:vertAlign w:val="subscript"/>
        </w:rPr>
        <w:t>13</w:t>
      </w:r>
      <w:proofErr w:type="gramStart"/>
      <w:r w:rsidRPr="009B5D6B">
        <w:t>Cm(</w:t>
      </w:r>
      <w:proofErr w:type="gramEnd"/>
      <w:r w:rsidRPr="009B5D6B">
        <w:t>HBW</w:t>
      </w:r>
      <w:r w:rsidRPr="009B5D6B">
        <w:rPr>
          <w:vertAlign w:val="subscript"/>
        </w:rPr>
        <w:t>11</w:t>
      </w:r>
      <w:r w:rsidRPr="009B5D6B">
        <w:t>O</w:t>
      </w:r>
      <w:r w:rsidRPr="009B5D6B">
        <w:rPr>
          <w:vertAlign w:val="subscript"/>
        </w:rPr>
        <w:t>39</w:t>
      </w:r>
      <w:r w:rsidRPr="009B5D6B">
        <w:t>)</w:t>
      </w:r>
      <w:r w:rsidRPr="009B5D6B">
        <w:rPr>
          <w:vertAlign w:val="subscript"/>
        </w:rPr>
        <w:t>2</w:t>
      </w:r>
      <w:r w:rsidRPr="009B5D6B">
        <w:t>•1</w:t>
      </w:r>
      <w:r w:rsidR="00D85059" w:rsidRPr="009B5D6B">
        <w:t>3</w:t>
      </w:r>
      <w:r w:rsidRPr="009B5D6B">
        <w:t>H</w:t>
      </w:r>
      <w:r w:rsidRPr="009B5D6B">
        <w:rPr>
          <w:vertAlign w:val="subscript"/>
        </w:rPr>
        <w:t>2</w:t>
      </w:r>
      <w:r w:rsidRPr="009B5D6B">
        <w:t>O</w:t>
      </w:r>
    </w:p>
    <w:p w14:paraId="5000D3DF" w14:textId="153644BA" w:rsidR="00F45158" w:rsidRPr="009B5D6B" w:rsidRDefault="00F45158" w:rsidP="00090845">
      <w:pPr>
        <w:spacing w:line="276" w:lineRule="auto"/>
        <w:contextualSpacing/>
        <w:jc w:val="both"/>
      </w:pPr>
      <w:r w:rsidRPr="009B5D6B">
        <w:t>EADP restrains were used on Cs11 &amp; Cs5.</w:t>
      </w:r>
    </w:p>
    <w:p w14:paraId="755027CB" w14:textId="242296CB" w:rsidR="004D1D0A" w:rsidRPr="009B5D6B" w:rsidRDefault="004D1D0A" w:rsidP="00090845">
      <w:pPr>
        <w:spacing w:line="276" w:lineRule="auto"/>
        <w:contextualSpacing/>
        <w:jc w:val="both"/>
      </w:pPr>
      <w:r w:rsidRPr="009B5D6B">
        <w:t>With a solvent accessible void space of 132Å</w:t>
      </w:r>
      <w:r w:rsidRPr="009B5D6B">
        <w:rPr>
          <w:vertAlign w:val="superscript"/>
        </w:rPr>
        <w:t>3</w:t>
      </w:r>
      <w:r w:rsidRPr="009B5D6B">
        <w:rPr>
          <w:vertAlign w:val="subscript"/>
        </w:rPr>
        <w:t>,</w:t>
      </w:r>
      <w:r w:rsidRPr="009B5D6B">
        <w:t xml:space="preserve"> comprising 1.4% of the total cell volume, and with and electron density of 51. A total of 5 masked solvent waters were calculated, see solvent void above, plus the 5 refined waters, for a total </w:t>
      </w:r>
      <w:r w:rsidR="00D85059" w:rsidRPr="009B5D6B">
        <w:t>13</w:t>
      </w:r>
      <w:r w:rsidRPr="009B5D6B">
        <w:t xml:space="preserve"> solvent waters.</w:t>
      </w:r>
    </w:p>
    <w:p w14:paraId="5DF75A4D" w14:textId="77777777" w:rsidR="004D1D0A" w:rsidRPr="009B5D6B" w:rsidRDefault="004D1D0A" w:rsidP="00090845">
      <w:pPr>
        <w:spacing w:line="276" w:lineRule="auto"/>
        <w:contextualSpacing/>
        <w:jc w:val="both"/>
      </w:pPr>
    </w:p>
    <w:p w14:paraId="4ACCE675" w14:textId="77777777" w:rsidR="00F45158" w:rsidRPr="009B5D6B" w:rsidRDefault="00F45158" w:rsidP="00090845">
      <w:pPr>
        <w:spacing w:line="276" w:lineRule="auto"/>
        <w:contextualSpacing/>
        <w:jc w:val="both"/>
      </w:pPr>
    </w:p>
    <w:p w14:paraId="31B1E52E" w14:textId="6BB121D6" w:rsidR="00F45158" w:rsidRPr="009B5D6B" w:rsidRDefault="004302E6" w:rsidP="00090845">
      <w:pPr>
        <w:spacing w:line="276" w:lineRule="auto"/>
        <w:contextualSpacing/>
        <w:jc w:val="both"/>
      </w:pPr>
      <w:bookmarkStart w:id="51" w:name="_Toc106699149"/>
      <w:r>
        <w:rPr>
          <w:rStyle w:val="Heading3Char"/>
        </w:rPr>
        <w:t xml:space="preserve">Table </w:t>
      </w:r>
      <w:r w:rsidR="00A939F8" w:rsidRPr="009B5D6B">
        <w:rPr>
          <w:rStyle w:val="Heading3Char"/>
        </w:rPr>
        <w:t>1</w:t>
      </w:r>
      <w:r w:rsidR="00660D35" w:rsidRPr="009B5D6B">
        <w:rPr>
          <w:rStyle w:val="Heading3Char"/>
        </w:rPr>
        <w:t>0</w:t>
      </w:r>
      <w:r w:rsidR="00A939F8" w:rsidRPr="009B5D6B">
        <w:rPr>
          <w:rStyle w:val="Heading3Char"/>
        </w:rPr>
        <w:t xml:space="preserve">. </w:t>
      </w:r>
      <w:r w:rsidR="00F45158" w:rsidRPr="009B5D6B">
        <w:rPr>
          <w:rStyle w:val="Heading3Char"/>
        </w:rPr>
        <w:t>Crystallographic information</w:t>
      </w:r>
      <w:r w:rsidR="00F07E8C" w:rsidRPr="009B5D6B">
        <w:rPr>
          <w:rStyle w:val="Heading3Char"/>
        </w:rPr>
        <w:t xml:space="preserve"> for CsCmBW</w:t>
      </w:r>
      <w:r w:rsidR="00E9580B" w:rsidRPr="009B5D6B">
        <w:rPr>
          <w:rStyle w:val="Heading3Char"/>
          <w:vertAlign w:val="subscript"/>
        </w:rPr>
        <w:t>1</w:t>
      </w:r>
      <w:r w:rsidR="00F07E8C" w:rsidRPr="009B5D6B">
        <w:rPr>
          <w:rStyle w:val="Heading3Char"/>
          <w:vertAlign w:val="subscript"/>
        </w:rPr>
        <w:t>1</w:t>
      </w:r>
      <w:r w:rsidR="00F07E8C" w:rsidRPr="009B5D6B">
        <w:rPr>
          <w:rStyle w:val="Heading3Char"/>
        </w:rPr>
        <w:t>.</w:t>
      </w:r>
      <w:bookmarkEnd w:id="51"/>
    </w:p>
    <w:tbl>
      <w:tblPr>
        <w:tblStyle w:val="PlainTable4"/>
        <w:tblW w:w="0" w:type="auto"/>
        <w:tblLook w:val="04A0" w:firstRow="1" w:lastRow="0" w:firstColumn="1" w:lastColumn="0" w:noHBand="0" w:noVBand="1"/>
      </w:tblPr>
      <w:tblGrid>
        <w:gridCol w:w="3245"/>
        <w:gridCol w:w="3953"/>
      </w:tblGrid>
      <w:tr w:rsidR="009B5D6B" w:rsidRPr="009B5D6B" w14:paraId="42B30DF3" w14:textId="77777777" w:rsidTr="001F3D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hideMark/>
          </w:tcPr>
          <w:p w14:paraId="45A440A6" w14:textId="77777777" w:rsidR="00FB31C5" w:rsidRPr="009B5D6B" w:rsidRDefault="00FB31C5" w:rsidP="001F3D2C">
            <w:pPr>
              <w:jc w:val="both"/>
              <w:rPr>
                <w:rFonts w:ascii="Times" w:hAnsi="Times"/>
              </w:rPr>
            </w:pPr>
            <w:bookmarkStart w:id="52" w:name="_Hlk90218001"/>
            <w:r w:rsidRPr="009B5D6B">
              <w:rPr>
                <w:rFonts w:ascii="Times" w:hAnsi="Times"/>
              </w:rPr>
              <w:t>Identification code</w:t>
            </w:r>
          </w:p>
        </w:tc>
        <w:tc>
          <w:tcPr>
            <w:tcW w:w="0" w:type="auto"/>
            <w:noWrap/>
            <w:hideMark/>
          </w:tcPr>
          <w:p w14:paraId="4950FAD1" w14:textId="77777777" w:rsidR="00FB31C5" w:rsidRPr="009B5D6B" w:rsidRDefault="00FB31C5" w:rsidP="001F3D2C">
            <w:pPr>
              <w:jc w:val="both"/>
              <w:cnfStyle w:val="100000000000" w:firstRow="1" w:lastRow="0" w:firstColumn="0" w:lastColumn="0" w:oddVBand="0" w:evenVBand="0" w:oddHBand="0" w:evenHBand="0" w:firstRowFirstColumn="0" w:firstRowLastColumn="0" w:lastRowFirstColumn="0" w:lastRowLastColumn="0"/>
              <w:rPr>
                <w:rFonts w:ascii="Times" w:hAnsi="Times"/>
              </w:rPr>
            </w:pPr>
            <w:r w:rsidRPr="009B5D6B">
              <w:rPr>
                <w:rFonts w:ascii="Times" w:hAnsi="Times"/>
              </w:rPr>
              <w:t>CsCmBW</w:t>
            </w:r>
            <w:r w:rsidRPr="009B5D6B">
              <w:rPr>
                <w:rFonts w:ascii="Times" w:hAnsi="Times"/>
                <w:vertAlign w:val="subscript"/>
              </w:rPr>
              <w:t>11</w:t>
            </w:r>
          </w:p>
        </w:tc>
      </w:tr>
      <w:tr w:rsidR="009B5D6B" w:rsidRPr="009B5D6B" w14:paraId="1ADCFC3A"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14:paraId="6A2AFDF0" w14:textId="77777777" w:rsidR="00FB31C5" w:rsidRPr="009B5D6B" w:rsidRDefault="00FB31C5" w:rsidP="001F3D2C">
            <w:pPr>
              <w:jc w:val="both"/>
              <w:rPr>
                <w:rFonts w:ascii="Times" w:hAnsi="Times"/>
              </w:rPr>
            </w:pPr>
            <w:r w:rsidRPr="009B5D6B">
              <w:rPr>
                <w:rFonts w:ascii="Times" w:hAnsi="Times"/>
              </w:rPr>
              <w:t>CCDC Number</w:t>
            </w:r>
          </w:p>
        </w:tc>
        <w:tc>
          <w:tcPr>
            <w:tcW w:w="0" w:type="auto"/>
            <w:noWrap/>
          </w:tcPr>
          <w:p w14:paraId="0E5CD827"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2114774</w:t>
            </w:r>
          </w:p>
        </w:tc>
      </w:tr>
      <w:bookmarkEnd w:id="52"/>
      <w:tr w:rsidR="009B5D6B" w:rsidRPr="009B5D6B" w14:paraId="7DD331BF"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C50F6B" w14:textId="77777777" w:rsidR="00FB31C5" w:rsidRPr="009B5D6B" w:rsidRDefault="00FB31C5" w:rsidP="001F3D2C">
            <w:pPr>
              <w:jc w:val="both"/>
              <w:rPr>
                <w:rFonts w:ascii="Times" w:hAnsi="Times"/>
              </w:rPr>
            </w:pPr>
            <w:r w:rsidRPr="009B5D6B">
              <w:rPr>
                <w:rFonts w:ascii="Times" w:hAnsi="Times"/>
              </w:rPr>
              <w:t>Empirical formula</w:t>
            </w:r>
          </w:p>
        </w:tc>
        <w:tc>
          <w:tcPr>
            <w:tcW w:w="0" w:type="auto"/>
            <w:noWrap/>
            <w:vAlign w:val="center"/>
            <w:hideMark/>
          </w:tcPr>
          <w:p w14:paraId="64ED473F"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B</w:t>
            </w:r>
            <w:r w:rsidRPr="009B5D6B">
              <w:rPr>
                <w:rFonts w:ascii="Times" w:hAnsi="Times"/>
                <w:vertAlign w:val="subscript"/>
              </w:rPr>
              <w:t>2</w:t>
            </w:r>
            <w:r w:rsidRPr="009B5D6B">
              <w:rPr>
                <w:rFonts w:ascii="Times" w:hAnsi="Times"/>
              </w:rPr>
              <w:t>CmCs</w:t>
            </w:r>
            <w:r w:rsidRPr="009B5D6B">
              <w:rPr>
                <w:rFonts w:ascii="Times" w:hAnsi="Times"/>
                <w:vertAlign w:val="subscript"/>
              </w:rPr>
              <w:t>13</w:t>
            </w:r>
            <w:r w:rsidRPr="009B5D6B">
              <w:rPr>
                <w:rFonts w:ascii="Times" w:hAnsi="Times"/>
              </w:rPr>
              <w:t>O</w:t>
            </w:r>
            <w:r w:rsidRPr="009B5D6B">
              <w:rPr>
                <w:rFonts w:ascii="Times" w:hAnsi="Times"/>
                <w:vertAlign w:val="subscript"/>
              </w:rPr>
              <w:t>89</w:t>
            </w:r>
            <w:r w:rsidRPr="009B5D6B">
              <w:rPr>
                <w:rFonts w:ascii="Times" w:hAnsi="Times"/>
              </w:rPr>
              <w:t>W</w:t>
            </w:r>
            <w:r w:rsidRPr="009B5D6B">
              <w:rPr>
                <w:rFonts w:ascii="Times" w:hAnsi="Times"/>
                <w:vertAlign w:val="subscript"/>
              </w:rPr>
              <w:t>22</w:t>
            </w:r>
          </w:p>
        </w:tc>
      </w:tr>
      <w:tr w:rsidR="009B5D6B" w:rsidRPr="009B5D6B" w14:paraId="26112412"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2861E0" w14:textId="77777777" w:rsidR="00FB31C5" w:rsidRPr="009B5D6B" w:rsidRDefault="00FB31C5" w:rsidP="001F3D2C">
            <w:pPr>
              <w:jc w:val="both"/>
              <w:rPr>
                <w:rFonts w:ascii="Times" w:hAnsi="Times"/>
              </w:rPr>
            </w:pPr>
            <w:r w:rsidRPr="009B5D6B">
              <w:rPr>
                <w:rFonts w:ascii="Times" w:hAnsi="Times"/>
              </w:rPr>
              <w:t>Formula weight</w:t>
            </w:r>
          </w:p>
        </w:tc>
        <w:tc>
          <w:tcPr>
            <w:tcW w:w="0" w:type="auto"/>
            <w:noWrap/>
            <w:vAlign w:val="center"/>
            <w:hideMark/>
          </w:tcPr>
          <w:p w14:paraId="6A3FA105"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7462.15</w:t>
            </w:r>
          </w:p>
        </w:tc>
      </w:tr>
      <w:tr w:rsidR="009B5D6B" w:rsidRPr="009B5D6B" w14:paraId="490A012D"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AA1858D" w14:textId="77777777" w:rsidR="00FB31C5" w:rsidRPr="009B5D6B" w:rsidRDefault="00FB31C5" w:rsidP="001F3D2C">
            <w:pPr>
              <w:jc w:val="both"/>
              <w:rPr>
                <w:rFonts w:ascii="Times" w:hAnsi="Times"/>
              </w:rPr>
            </w:pPr>
            <w:r w:rsidRPr="009B5D6B">
              <w:rPr>
                <w:rFonts w:ascii="Times" w:hAnsi="Times"/>
              </w:rPr>
              <w:t>Temperature/K</w:t>
            </w:r>
          </w:p>
        </w:tc>
        <w:tc>
          <w:tcPr>
            <w:tcW w:w="0" w:type="auto"/>
            <w:noWrap/>
            <w:vAlign w:val="center"/>
            <w:hideMark/>
          </w:tcPr>
          <w:p w14:paraId="218D6936"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293(2)</w:t>
            </w:r>
          </w:p>
        </w:tc>
      </w:tr>
      <w:tr w:rsidR="009B5D6B" w:rsidRPr="009B5D6B" w14:paraId="7AB11A4C"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FDBFCE8" w14:textId="77777777" w:rsidR="00FB31C5" w:rsidRPr="009B5D6B" w:rsidRDefault="00FB31C5" w:rsidP="001F3D2C">
            <w:pPr>
              <w:jc w:val="both"/>
              <w:rPr>
                <w:rFonts w:ascii="Times" w:hAnsi="Times"/>
              </w:rPr>
            </w:pPr>
            <w:r w:rsidRPr="009B5D6B">
              <w:rPr>
                <w:rFonts w:ascii="Times" w:hAnsi="Times"/>
              </w:rPr>
              <w:t>Crystal system</w:t>
            </w:r>
          </w:p>
        </w:tc>
        <w:tc>
          <w:tcPr>
            <w:tcW w:w="0" w:type="auto"/>
            <w:noWrap/>
            <w:vAlign w:val="center"/>
            <w:hideMark/>
          </w:tcPr>
          <w:p w14:paraId="558216CA"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monoclinic</w:t>
            </w:r>
          </w:p>
        </w:tc>
      </w:tr>
      <w:tr w:rsidR="009B5D6B" w:rsidRPr="009B5D6B" w14:paraId="5BD4FDC0"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4ACA6B" w14:textId="77777777" w:rsidR="00FB31C5" w:rsidRPr="009B5D6B" w:rsidRDefault="00FB31C5" w:rsidP="001F3D2C">
            <w:pPr>
              <w:jc w:val="both"/>
              <w:rPr>
                <w:rFonts w:ascii="Times" w:hAnsi="Times"/>
              </w:rPr>
            </w:pPr>
            <w:r w:rsidRPr="009B5D6B">
              <w:rPr>
                <w:rFonts w:ascii="Times" w:hAnsi="Times"/>
              </w:rPr>
              <w:t>Space group</w:t>
            </w:r>
          </w:p>
        </w:tc>
        <w:tc>
          <w:tcPr>
            <w:tcW w:w="0" w:type="auto"/>
            <w:noWrap/>
            <w:vAlign w:val="center"/>
            <w:hideMark/>
          </w:tcPr>
          <w:p w14:paraId="0B4471F8"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P2</w:t>
            </w:r>
            <w:r w:rsidRPr="009B5D6B">
              <w:rPr>
                <w:rFonts w:ascii="Times" w:hAnsi="Times"/>
                <w:vertAlign w:val="subscript"/>
              </w:rPr>
              <w:t>1</w:t>
            </w:r>
            <w:r w:rsidRPr="009B5D6B">
              <w:rPr>
                <w:rFonts w:ascii="Times" w:hAnsi="Times"/>
              </w:rPr>
              <w:t>/n</w:t>
            </w:r>
          </w:p>
        </w:tc>
      </w:tr>
      <w:tr w:rsidR="009B5D6B" w:rsidRPr="009B5D6B" w14:paraId="733E145B"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17939B" w14:textId="77777777" w:rsidR="00FB31C5" w:rsidRPr="009B5D6B" w:rsidRDefault="00FB31C5" w:rsidP="001F3D2C">
            <w:pPr>
              <w:jc w:val="both"/>
              <w:rPr>
                <w:rFonts w:ascii="Times" w:hAnsi="Times"/>
              </w:rPr>
            </w:pPr>
            <w:r w:rsidRPr="009B5D6B">
              <w:rPr>
                <w:rFonts w:ascii="Times" w:hAnsi="Times"/>
              </w:rPr>
              <w:t>a/Å</w:t>
            </w:r>
          </w:p>
        </w:tc>
        <w:tc>
          <w:tcPr>
            <w:tcW w:w="0" w:type="auto"/>
            <w:noWrap/>
            <w:vAlign w:val="center"/>
            <w:hideMark/>
          </w:tcPr>
          <w:p w14:paraId="44866784"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19.8798(3)</w:t>
            </w:r>
          </w:p>
        </w:tc>
      </w:tr>
      <w:tr w:rsidR="009B5D6B" w:rsidRPr="009B5D6B" w14:paraId="6CD197EA"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9FEC5B" w14:textId="77777777" w:rsidR="00FB31C5" w:rsidRPr="009B5D6B" w:rsidRDefault="00FB31C5" w:rsidP="001F3D2C">
            <w:pPr>
              <w:jc w:val="both"/>
              <w:rPr>
                <w:rFonts w:ascii="Times" w:hAnsi="Times"/>
              </w:rPr>
            </w:pPr>
            <w:r w:rsidRPr="009B5D6B">
              <w:rPr>
                <w:rFonts w:ascii="Times" w:hAnsi="Times"/>
              </w:rPr>
              <w:t>b/Å</w:t>
            </w:r>
          </w:p>
        </w:tc>
        <w:tc>
          <w:tcPr>
            <w:tcW w:w="0" w:type="auto"/>
            <w:noWrap/>
            <w:vAlign w:val="center"/>
            <w:hideMark/>
          </w:tcPr>
          <w:p w14:paraId="253B3E4B"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12.9367(2)</w:t>
            </w:r>
          </w:p>
        </w:tc>
      </w:tr>
      <w:tr w:rsidR="009B5D6B" w:rsidRPr="009B5D6B" w14:paraId="5691BEE9"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BDCF96" w14:textId="77777777" w:rsidR="00FB31C5" w:rsidRPr="009B5D6B" w:rsidRDefault="00FB31C5" w:rsidP="001F3D2C">
            <w:pPr>
              <w:jc w:val="both"/>
              <w:rPr>
                <w:rFonts w:ascii="Times" w:hAnsi="Times"/>
              </w:rPr>
            </w:pPr>
            <w:r w:rsidRPr="009B5D6B">
              <w:rPr>
                <w:rFonts w:ascii="Times" w:hAnsi="Times"/>
              </w:rPr>
              <w:t>c/Å</w:t>
            </w:r>
          </w:p>
        </w:tc>
        <w:tc>
          <w:tcPr>
            <w:tcW w:w="0" w:type="auto"/>
            <w:noWrap/>
            <w:vAlign w:val="center"/>
            <w:hideMark/>
          </w:tcPr>
          <w:p w14:paraId="6FD196C4"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37.8876(6)</w:t>
            </w:r>
          </w:p>
        </w:tc>
      </w:tr>
      <w:tr w:rsidR="009B5D6B" w:rsidRPr="009B5D6B" w14:paraId="1A644C1C"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055C517" w14:textId="77777777" w:rsidR="00FB31C5" w:rsidRPr="009B5D6B" w:rsidRDefault="00FB31C5" w:rsidP="001F3D2C">
            <w:pPr>
              <w:jc w:val="both"/>
              <w:rPr>
                <w:rFonts w:ascii="Times" w:hAnsi="Times"/>
              </w:rPr>
            </w:pPr>
            <w:r w:rsidRPr="009B5D6B">
              <w:rPr>
                <w:rFonts w:ascii="Times" w:hAnsi="Times"/>
              </w:rPr>
              <w:t>α/°</w:t>
            </w:r>
          </w:p>
        </w:tc>
        <w:tc>
          <w:tcPr>
            <w:tcW w:w="0" w:type="auto"/>
            <w:noWrap/>
            <w:vAlign w:val="center"/>
            <w:hideMark/>
          </w:tcPr>
          <w:p w14:paraId="6576D207"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90</w:t>
            </w:r>
          </w:p>
        </w:tc>
      </w:tr>
      <w:tr w:rsidR="009B5D6B" w:rsidRPr="009B5D6B" w14:paraId="5D00A889"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C8816D" w14:textId="77777777" w:rsidR="00FB31C5" w:rsidRPr="009B5D6B" w:rsidRDefault="00FB31C5" w:rsidP="001F3D2C">
            <w:pPr>
              <w:jc w:val="both"/>
              <w:rPr>
                <w:rFonts w:ascii="Times" w:hAnsi="Times"/>
              </w:rPr>
            </w:pPr>
            <w:r w:rsidRPr="009B5D6B">
              <w:rPr>
                <w:rFonts w:ascii="Times" w:hAnsi="Times"/>
              </w:rPr>
              <w:t>β/°</w:t>
            </w:r>
          </w:p>
        </w:tc>
        <w:tc>
          <w:tcPr>
            <w:tcW w:w="0" w:type="auto"/>
            <w:noWrap/>
            <w:vAlign w:val="center"/>
            <w:hideMark/>
          </w:tcPr>
          <w:p w14:paraId="6B19EF5D"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97.778(2)</w:t>
            </w:r>
          </w:p>
        </w:tc>
      </w:tr>
      <w:tr w:rsidR="009B5D6B" w:rsidRPr="009B5D6B" w14:paraId="225FEEE6"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4E8361" w14:textId="77777777" w:rsidR="00FB31C5" w:rsidRPr="009B5D6B" w:rsidRDefault="00FB31C5" w:rsidP="001F3D2C">
            <w:pPr>
              <w:jc w:val="both"/>
              <w:rPr>
                <w:rFonts w:ascii="Times" w:hAnsi="Times"/>
              </w:rPr>
            </w:pPr>
            <w:r w:rsidRPr="009B5D6B">
              <w:rPr>
                <w:rFonts w:ascii="Times" w:hAnsi="Times"/>
              </w:rPr>
              <w:t>γ/°</w:t>
            </w:r>
          </w:p>
        </w:tc>
        <w:tc>
          <w:tcPr>
            <w:tcW w:w="0" w:type="auto"/>
            <w:noWrap/>
            <w:vAlign w:val="center"/>
            <w:hideMark/>
          </w:tcPr>
          <w:p w14:paraId="48132ADB"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90</w:t>
            </w:r>
          </w:p>
        </w:tc>
      </w:tr>
      <w:tr w:rsidR="009B5D6B" w:rsidRPr="009B5D6B" w14:paraId="288CD2A6"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55CB124" w14:textId="77777777" w:rsidR="00FB31C5" w:rsidRPr="009B5D6B" w:rsidRDefault="00FB31C5" w:rsidP="001F3D2C">
            <w:pPr>
              <w:jc w:val="both"/>
              <w:rPr>
                <w:rFonts w:ascii="Times" w:hAnsi="Times"/>
              </w:rPr>
            </w:pPr>
            <w:r w:rsidRPr="009B5D6B">
              <w:rPr>
                <w:rFonts w:ascii="Times" w:hAnsi="Times"/>
              </w:rPr>
              <w:t>Volume/Å</w:t>
            </w:r>
            <w:r w:rsidRPr="009B5D6B">
              <w:rPr>
                <w:rFonts w:ascii="Times" w:hAnsi="Times"/>
                <w:vertAlign w:val="superscript"/>
              </w:rPr>
              <w:t>3</w:t>
            </w:r>
          </w:p>
        </w:tc>
        <w:tc>
          <w:tcPr>
            <w:tcW w:w="0" w:type="auto"/>
            <w:noWrap/>
            <w:vAlign w:val="center"/>
            <w:hideMark/>
          </w:tcPr>
          <w:p w14:paraId="600485C5"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9654.2(3)</w:t>
            </w:r>
          </w:p>
        </w:tc>
      </w:tr>
      <w:tr w:rsidR="009B5D6B" w:rsidRPr="009B5D6B" w14:paraId="33B11A4C"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D79FC5A" w14:textId="77777777" w:rsidR="00FB31C5" w:rsidRPr="009B5D6B" w:rsidRDefault="00FB31C5" w:rsidP="001F3D2C">
            <w:pPr>
              <w:jc w:val="both"/>
              <w:rPr>
                <w:rFonts w:ascii="Times" w:hAnsi="Times"/>
              </w:rPr>
            </w:pPr>
            <w:r w:rsidRPr="009B5D6B">
              <w:rPr>
                <w:rFonts w:ascii="Times" w:hAnsi="Times"/>
              </w:rPr>
              <w:t>Z</w:t>
            </w:r>
          </w:p>
        </w:tc>
        <w:tc>
          <w:tcPr>
            <w:tcW w:w="0" w:type="auto"/>
            <w:noWrap/>
            <w:vAlign w:val="center"/>
            <w:hideMark/>
          </w:tcPr>
          <w:p w14:paraId="0BD2DE91"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4</w:t>
            </w:r>
          </w:p>
        </w:tc>
      </w:tr>
      <w:tr w:rsidR="009B5D6B" w:rsidRPr="009B5D6B" w14:paraId="2EF7C8FD"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C4AA33D" w14:textId="77777777" w:rsidR="00FB31C5" w:rsidRPr="009B5D6B" w:rsidRDefault="00FB31C5" w:rsidP="001F3D2C">
            <w:pPr>
              <w:jc w:val="both"/>
              <w:rPr>
                <w:rFonts w:ascii="Times" w:hAnsi="Times"/>
              </w:rPr>
            </w:pPr>
            <w:proofErr w:type="spellStart"/>
            <w:r w:rsidRPr="009B5D6B">
              <w:rPr>
                <w:rFonts w:ascii="Times" w:hAnsi="Times"/>
              </w:rPr>
              <w:t>ρ</w:t>
            </w:r>
            <w:r w:rsidRPr="009B5D6B">
              <w:rPr>
                <w:rFonts w:ascii="Times" w:hAnsi="Times"/>
                <w:vertAlign w:val="subscript"/>
              </w:rPr>
              <w:t>calc</w:t>
            </w:r>
            <w:r w:rsidRPr="009B5D6B">
              <w:rPr>
                <w:rFonts w:ascii="Times" w:hAnsi="Times"/>
              </w:rPr>
              <w:t>g</w:t>
            </w:r>
            <w:proofErr w:type="spellEnd"/>
            <w:r w:rsidRPr="009B5D6B">
              <w:rPr>
                <w:rFonts w:ascii="Times" w:hAnsi="Times"/>
              </w:rPr>
              <w:t>/cm</w:t>
            </w:r>
            <w:r w:rsidRPr="009B5D6B">
              <w:rPr>
                <w:rFonts w:ascii="Times" w:hAnsi="Times"/>
                <w:vertAlign w:val="superscript"/>
              </w:rPr>
              <w:t>3</w:t>
            </w:r>
          </w:p>
        </w:tc>
        <w:tc>
          <w:tcPr>
            <w:tcW w:w="0" w:type="auto"/>
            <w:noWrap/>
            <w:vAlign w:val="center"/>
            <w:hideMark/>
          </w:tcPr>
          <w:p w14:paraId="46651587"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5.134</w:t>
            </w:r>
          </w:p>
        </w:tc>
      </w:tr>
      <w:tr w:rsidR="009B5D6B" w:rsidRPr="009B5D6B" w14:paraId="11663CB9"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2E66FCB" w14:textId="77777777" w:rsidR="00FB31C5" w:rsidRPr="009B5D6B" w:rsidRDefault="00FB31C5" w:rsidP="001F3D2C">
            <w:pPr>
              <w:jc w:val="both"/>
              <w:rPr>
                <w:rFonts w:ascii="Times" w:hAnsi="Times"/>
              </w:rPr>
            </w:pPr>
            <w:r w:rsidRPr="009B5D6B">
              <w:rPr>
                <w:rFonts w:ascii="Times" w:hAnsi="Times"/>
              </w:rPr>
              <w:t>μ/mm</w:t>
            </w:r>
            <w:r w:rsidRPr="009B5D6B">
              <w:rPr>
                <w:rFonts w:ascii="Times" w:hAnsi="Times"/>
                <w:vertAlign w:val="superscript"/>
              </w:rPr>
              <w:noBreakHyphen/>
              <w:t>1</w:t>
            </w:r>
          </w:p>
        </w:tc>
        <w:tc>
          <w:tcPr>
            <w:tcW w:w="0" w:type="auto"/>
            <w:noWrap/>
            <w:vAlign w:val="center"/>
            <w:hideMark/>
          </w:tcPr>
          <w:p w14:paraId="0D5BAF71"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31.859</w:t>
            </w:r>
          </w:p>
        </w:tc>
      </w:tr>
      <w:tr w:rsidR="009B5D6B" w:rsidRPr="009B5D6B" w14:paraId="35E0D2B4"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A34414D" w14:textId="77777777" w:rsidR="00FB31C5" w:rsidRPr="009B5D6B" w:rsidRDefault="00FB31C5" w:rsidP="001F3D2C">
            <w:pPr>
              <w:jc w:val="both"/>
              <w:rPr>
                <w:rFonts w:ascii="Times" w:hAnsi="Times"/>
              </w:rPr>
            </w:pPr>
            <w:proofErr w:type="gramStart"/>
            <w:r w:rsidRPr="009B5D6B">
              <w:rPr>
                <w:rFonts w:ascii="Times" w:hAnsi="Times"/>
              </w:rPr>
              <w:t>F(</w:t>
            </w:r>
            <w:proofErr w:type="gramEnd"/>
            <w:r w:rsidRPr="009B5D6B">
              <w:rPr>
                <w:rFonts w:ascii="Times" w:hAnsi="Times"/>
              </w:rPr>
              <w:t>000)</w:t>
            </w:r>
          </w:p>
        </w:tc>
        <w:tc>
          <w:tcPr>
            <w:tcW w:w="0" w:type="auto"/>
            <w:noWrap/>
            <w:vAlign w:val="center"/>
            <w:hideMark/>
          </w:tcPr>
          <w:p w14:paraId="61B9F45F"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12644.0</w:t>
            </w:r>
          </w:p>
        </w:tc>
      </w:tr>
      <w:tr w:rsidR="009B5D6B" w:rsidRPr="009B5D6B" w14:paraId="75370141"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001657" w14:textId="77777777" w:rsidR="00FB31C5" w:rsidRPr="009B5D6B" w:rsidRDefault="00FB31C5" w:rsidP="001F3D2C">
            <w:pPr>
              <w:jc w:val="both"/>
              <w:rPr>
                <w:rFonts w:ascii="Times" w:hAnsi="Times"/>
              </w:rPr>
            </w:pPr>
            <w:r w:rsidRPr="009B5D6B">
              <w:rPr>
                <w:rFonts w:ascii="Times" w:hAnsi="Times"/>
              </w:rPr>
              <w:t>Crystal size/mm</w:t>
            </w:r>
            <w:r w:rsidRPr="009B5D6B">
              <w:rPr>
                <w:rFonts w:ascii="Times" w:hAnsi="Times"/>
                <w:vertAlign w:val="superscript"/>
              </w:rPr>
              <w:t>3</w:t>
            </w:r>
          </w:p>
        </w:tc>
        <w:tc>
          <w:tcPr>
            <w:tcW w:w="0" w:type="auto"/>
            <w:noWrap/>
            <w:vAlign w:val="center"/>
            <w:hideMark/>
          </w:tcPr>
          <w:p w14:paraId="5765BE01"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0.068 × 0.031 × 0.014</w:t>
            </w:r>
          </w:p>
        </w:tc>
      </w:tr>
      <w:tr w:rsidR="009B5D6B" w:rsidRPr="009B5D6B" w14:paraId="50484D3C"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A381319" w14:textId="77777777" w:rsidR="00FB31C5" w:rsidRPr="009B5D6B" w:rsidRDefault="00FB31C5" w:rsidP="001F3D2C">
            <w:pPr>
              <w:jc w:val="both"/>
              <w:rPr>
                <w:rFonts w:ascii="Times" w:hAnsi="Times"/>
              </w:rPr>
            </w:pPr>
            <w:r w:rsidRPr="009B5D6B">
              <w:rPr>
                <w:rFonts w:ascii="Times" w:hAnsi="Times"/>
              </w:rPr>
              <w:t>Radiation</w:t>
            </w:r>
          </w:p>
        </w:tc>
        <w:tc>
          <w:tcPr>
            <w:tcW w:w="0" w:type="auto"/>
            <w:noWrap/>
            <w:vAlign w:val="center"/>
            <w:hideMark/>
          </w:tcPr>
          <w:p w14:paraId="344182EB"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proofErr w:type="spellStart"/>
            <w:r w:rsidRPr="009B5D6B">
              <w:rPr>
                <w:rFonts w:ascii="Times" w:hAnsi="Times"/>
              </w:rPr>
              <w:t>MoK</w:t>
            </w:r>
            <w:proofErr w:type="spellEnd"/>
            <w:r w:rsidRPr="009B5D6B">
              <w:rPr>
                <w:rFonts w:ascii="Times" w:hAnsi="Times"/>
              </w:rPr>
              <w:t>α (λ = 0.71073)</w:t>
            </w:r>
          </w:p>
        </w:tc>
      </w:tr>
      <w:tr w:rsidR="009B5D6B" w:rsidRPr="009B5D6B" w14:paraId="40E75922"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0C7C4CD" w14:textId="77777777" w:rsidR="00FB31C5" w:rsidRPr="009B5D6B" w:rsidRDefault="00FB31C5" w:rsidP="001F3D2C">
            <w:pPr>
              <w:jc w:val="both"/>
              <w:rPr>
                <w:rFonts w:ascii="Times" w:hAnsi="Times"/>
              </w:rPr>
            </w:pPr>
            <w:r w:rsidRPr="009B5D6B">
              <w:rPr>
                <w:rFonts w:ascii="Times" w:hAnsi="Times"/>
              </w:rPr>
              <w:t>2Θ range for data collection/°</w:t>
            </w:r>
          </w:p>
        </w:tc>
        <w:tc>
          <w:tcPr>
            <w:tcW w:w="0" w:type="auto"/>
            <w:noWrap/>
            <w:vAlign w:val="center"/>
            <w:hideMark/>
          </w:tcPr>
          <w:p w14:paraId="0AD5A353"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6.764 to 52.744</w:t>
            </w:r>
          </w:p>
        </w:tc>
      </w:tr>
      <w:tr w:rsidR="009B5D6B" w:rsidRPr="009B5D6B" w14:paraId="757392F8"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6533241" w14:textId="77777777" w:rsidR="00FB31C5" w:rsidRPr="009B5D6B" w:rsidRDefault="00FB31C5" w:rsidP="001F3D2C">
            <w:pPr>
              <w:jc w:val="both"/>
              <w:rPr>
                <w:rFonts w:ascii="Times" w:hAnsi="Times"/>
              </w:rPr>
            </w:pPr>
            <w:r w:rsidRPr="009B5D6B">
              <w:rPr>
                <w:rFonts w:ascii="Times" w:hAnsi="Times"/>
              </w:rPr>
              <w:t>Index ranges</w:t>
            </w:r>
          </w:p>
        </w:tc>
        <w:tc>
          <w:tcPr>
            <w:tcW w:w="0" w:type="auto"/>
            <w:noWrap/>
            <w:vAlign w:val="center"/>
            <w:hideMark/>
          </w:tcPr>
          <w:p w14:paraId="40BB8895"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-24 ≤ h ≤ 24, -16 ≤ k ≤ 16, -47 ≤ l ≤ 47</w:t>
            </w:r>
          </w:p>
        </w:tc>
      </w:tr>
      <w:tr w:rsidR="009B5D6B" w:rsidRPr="009B5D6B" w14:paraId="261A2127"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DA21F0" w14:textId="77777777" w:rsidR="00FB31C5" w:rsidRPr="009B5D6B" w:rsidRDefault="00FB31C5" w:rsidP="001F3D2C">
            <w:pPr>
              <w:jc w:val="both"/>
              <w:rPr>
                <w:rFonts w:ascii="Times" w:hAnsi="Times"/>
              </w:rPr>
            </w:pPr>
            <w:r w:rsidRPr="009B5D6B">
              <w:rPr>
                <w:rFonts w:ascii="Times" w:hAnsi="Times"/>
              </w:rPr>
              <w:t>Reflections collected</w:t>
            </w:r>
          </w:p>
        </w:tc>
        <w:tc>
          <w:tcPr>
            <w:tcW w:w="0" w:type="auto"/>
            <w:noWrap/>
            <w:vAlign w:val="center"/>
            <w:hideMark/>
          </w:tcPr>
          <w:p w14:paraId="6454D91D"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122469</w:t>
            </w:r>
          </w:p>
        </w:tc>
      </w:tr>
      <w:tr w:rsidR="009B5D6B" w:rsidRPr="009B5D6B" w14:paraId="6D1E2639"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376930F" w14:textId="77777777" w:rsidR="00FB31C5" w:rsidRPr="009B5D6B" w:rsidRDefault="00FB31C5" w:rsidP="001F3D2C">
            <w:pPr>
              <w:jc w:val="both"/>
              <w:rPr>
                <w:rFonts w:ascii="Times" w:hAnsi="Times"/>
              </w:rPr>
            </w:pPr>
            <w:r w:rsidRPr="009B5D6B">
              <w:rPr>
                <w:rFonts w:ascii="Times" w:hAnsi="Times"/>
              </w:rPr>
              <w:t>Independent reflections</w:t>
            </w:r>
          </w:p>
        </w:tc>
        <w:tc>
          <w:tcPr>
            <w:tcW w:w="0" w:type="auto"/>
            <w:noWrap/>
            <w:vAlign w:val="center"/>
            <w:hideMark/>
          </w:tcPr>
          <w:p w14:paraId="06F481A4"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19682 [</w:t>
            </w:r>
            <w:proofErr w:type="spellStart"/>
            <w:r w:rsidRPr="009B5D6B">
              <w:rPr>
                <w:rFonts w:ascii="Times" w:hAnsi="Times"/>
              </w:rPr>
              <w:t>R</w:t>
            </w:r>
            <w:r w:rsidRPr="009B5D6B">
              <w:rPr>
                <w:rFonts w:ascii="Times" w:hAnsi="Times"/>
                <w:vertAlign w:val="subscript"/>
              </w:rPr>
              <w:t>int</w:t>
            </w:r>
            <w:proofErr w:type="spellEnd"/>
            <w:r w:rsidRPr="009B5D6B">
              <w:rPr>
                <w:rFonts w:ascii="Times" w:hAnsi="Times"/>
              </w:rPr>
              <w:t xml:space="preserve"> = 0.1270, </w:t>
            </w:r>
            <w:proofErr w:type="spellStart"/>
            <w:r w:rsidRPr="009B5D6B">
              <w:rPr>
                <w:rFonts w:ascii="Times" w:hAnsi="Times"/>
              </w:rPr>
              <w:t>R</w:t>
            </w:r>
            <w:r w:rsidRPr="009B5D6B">
              <w:rPr>
                <w:rFonts w:ascii="Times" w:hAnsi="Times"/>
                <w:vertAlign w:val="subscript"/>
              </w:rPr>
              <w:t>sigma</w:t>
            </w:r>
            <w:proofErr w:type="spellEnd"/>
            <w:r w:rsidRPr="009B5D6B">
              <w:rPr>
                <w:rFonts w:ascii="Times" w:hAnsi="Times"/>
              </w:rPr>
              <w:t> = 0.0654]</w:t>
            </w:r>
          </w:p>
        </w:tc>
      </w:tr>
      <w:tr w:rsidR="009B5D6B" w:rsidRPr="009B5D6B" w14:paraId="4320D5A0"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8AD5B02" w14:textId="77777777" w:rsidR="00FB31C5" w:rsidRPr="009B5D6B" w:rsidRDefault="00FB31C5" w:rsidP="001F3D2C">
            <w:pPr>
              <w:jc w:val="both"/>
              <w:rPr>
                <w:rFonts w:ascii="Times" w:hAnsi="Times"/>
              </w:rPr>
            </w:pPr>
            <w:r w:rsidRPr="009B5D6B">
              <w:rPr>
                <w:rFonts w:ascii="Times" w:hAnsi="Times"/>
              </w:rPr>
              <w:t>Data/restraints/parameters</w:t>
            </w:r>
          </w:p>
        </w:tc>
        <w:tc>
          <w:tcPr>
            <w:tcW w:w="0" w:type="auto"/>
            <w:noWrap/>
            <w:vAlign w:val="center"/>
            <w:hideMark/>
          </w:tcPr>
          <w:p w14:paraId="6D8930C5"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19682/0/1150</w:t>
            </w:r>
          </w:p>
        </w:tc>
      </w:tr>
      <w:tr w:rsidR="009B5D6B" w:rsidRPr="009B5D6B" w14:paraId="08DD5D3F"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B02FDE" w14:textId="77777777" w:rsidR="00FB31C5" w:rsidRPr="009B5D6B" w:rsidRDefault="00FB31C5" w:rsidP="001F3D2C">
            <w:pPr>
              <w:jc w:val="both"/>
              <w:rPr>
                <w:rFonts w:ascii="Times" w:hAnsi="Times"/>
              </w:rPr>
            </w:pPr>
            <w:r w:rsidRPr="009B5D6B">
              <w:rPr>
                <w:rFonts w:ascii="Times" w:hAnsi="Times"/>
              </w:rPr>
              <w:t>Goodness-of-fit on F</w:t>
            </w:r>
            <w:r w:rsidRPr="009B5D6B">
              <w:rPr>
                <w:rFonts w:ascii="Times" w:hAnsi="Times"/>
                <w:vertAlign w:val="superscript"/>
              </w:rPr>
              <w:t>2</w:t>
            </w:r>
          </w:p>
        </w:tc>
        <w:tc>
          <w:tcPr>
            <w:tcW w:w="0" w:type="auto"/>
            <w:noWrap/>
            <w:vAlign w:val="center"/>
            <w:hideMark/>
          </w:tcPr>
          <w:p w14:paraId="4B294232"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1.038</w:t>
            </w:r>
          </w:p>
        </w:tc>
      </w:tr>
      <w:tr w:rsidR="009B5D6B" w:rsidRPr="009B5D6B" w14:paraId="7C1A9C08"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4EEEA3" w14:textId="77777777" w:rsidR="00FB31C5" w:rsidRPr="009B5D6B" w:rsidRDefault="00FB31C5" w:rsidP="001F3D2C">
            <w:pPr>
              <w:jc w:val="both"/>
              <w:rPr>
                <w:rFonts w:ascii="Times" w:hAnsi="Times"/>
              </w:rPr>
            </w:pPr>
            <w:r w:rsidRPr="009B5D6B">
              <w:rPr>
                <w:rFonts w:ascii="Times" w:hAnsi="Times"/>
              </w:rPr>
              <w:t>Final R indexes [I&gt;=2σ (I)]</w:t>
            </w:r>
          </w:p>
        </w:tc>
        <w:tc>
          <w:tcPr>
            <w:tcW w:w="0" w:type="auto"/>
            <w:noWrap/>
            <w:vAlign w:val="center"/>
            <w:hideMark/>
          </w:tcPr>
          <w:p w14:paraId="0225B843"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R</w:t>
            </w:r>
            <w:r w:rsidRPr="009B5D6B">
              <w:rPr>
                <w:rFonts w:ascii="Times" w:hAnsi="Times"/>
                <w:vertAlign w:val="subscript"/>
              </w:rPr>
              <w:t>1</w:t>
            </w:r>
            <w:r w:rsidRPr="009B5D6B">
              <w:rPr>
                <w:rFonts w:ascii="Times" w:hAnsi="Times"/>
              </w:rPr>
              <w:t> = 0.0435, wR</w:t>
            </w:r>
            <w:r w:rsidRPr="009B5D6B">
              <w:rPr>
                <w:rFonts w:ascii="Times" w:hAnsi="Times"/>
                <w:vertAlign w:val="subscript"/>
              </w:rPr>
              <w:t>2</w:t>
            </w:r>
            <w:r w:rsidRPr="009B5D6B">
              <w:rPr>
                <w:rFonts w:ascii="Times" w:hAnsi="Times"/>
              </w:rPr>
              <w:t> = 0.1127</w:t>
            </w:r>
          </w:p>
        </w:tc>
      </w:tr>
      <w:tr w:rsidR="009B5D6B" w:rsidRPr="009B5D6B" w14:paraId="6430E9CF" w14:textId="77777777" w:rsidTr="001F3D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E0D9DE" w14:textId="77777777" w:rsidR="00FB31C5" w:rsidRPr="009B5D6B" w:rsidRDefault="00FB31C5" w:rsidP="001F3D2C">
            <w:pPr>
              <w:jc w:val="both"/>
              <w:rPr>
                <w:rFonts w:ascii="Times" w:hAnsi="Times"/>
              </w:rPr>
            </w:pPr>
            <w:r w:rsidRPr="009B5D6B">
              <w:rPr>
                <w:rFonts w:ascii="Times" w:hAnsi="Times"/>
              </w:rPr>
              <w:t>Final R indexes [all data]</w:t>
            </w:r>
          </w:p>
        </w:tc>
        <w:tc>
          <w:tcPr>
            <w:tcW w:w="0" w:type="auto"/>
            <w:noWrap/>
            <w:vAlign w:val="center"/>
            <w:hideMark/>
          </w:tcPr>
          <w:p w14:paraId="0412E6E7" w14:textId="77777777" w:rsidR="00FB31C5" w:rsidRPr="009B5D6B" w:rsidRDefault="00FB31C5" w:rsidP="001F3D2C">
            <w:pPr>
              <w:jc w:val="both"/>
              <w:cnfStyle w:val="000000100000" w:firstRow="0" w:lastRow="0" w:firstColumn="0" w:lastColumn="0" w:oddVBand="0" w:evenVBand="0" w:oddHBand="1" w:evenHBand="0" w:firstRowFirstColumn="0" w:firstRowLastColumn="0" w:lastRowFirstColumn="0" w:lastRowLastColumn="0"/>
              <w:rPr>
                <w:rFonts w:ascii="Times" w:hAnsi="Times"/>
              </w:rPr>
            </w:pPr>
            <w:r w:rsidRPr="009B5D6B">
              <w:rPr>
                <w:rFonts w:ascii="Times" w:hAnsi="Times"/>
              </w:rPr>
              <w:t>R</w:t>
            </w:r>
            <w:r w:rsidRPr="009B5D6B">
              <w:rPr>
                <w:rFonts w:ascii="Times" w:hAnsi="Times"/>
                <w:vertAlign w:val="subscript"/>
              </w:rPr>
              <w:t>1</w:t>
            </w:r>
            <w:r w:rsidRPr="009B5D6B">
              <w:rPr>
                <w:rFonts w:ascii="Times" w:hAnsi="Times"/>
              </w:rPr>
              <w:t> = 0.0577, wR</w:t>
            </w:r>
            <w:r w:rsidRPr="009B5D6B">
              <w:rPr>
                <w:rFonts w:ascii="Times" w:hAnsi="Times"/>
                <w:vertAlign w:val="subscript"/>
              </w:rPr>
              <w:t>2</w:t>
            </w:r>
            <w:r w:rsidRPr="009B5D6B">
              <w:rPr>
                <w:rFonts w:ascii="Times" w:hAnsi="Times"/>
              </w:rPr>
              <w:t> = 0.1195</w:t>
            </w:r>
          </w:p>
        </w:tc>
      </w:tr>
      <w:tr w:rsidR="009B5D6B" w:rsidRPr="009B5D6B" w14:paraId="20570CC2" w14:textId="77777777" w:rsidTr="001F3D2C">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3868563" w14:textId="77777777" w:rsidR="00FB31C5" w:rsidRPr="009B5D6B" w:rsidRDefault="00FB31C5" w:rsidP="001F3D2C">
            <w:pPr>
              <w:jc w:val="both"/>
              <w:rPr>
                <w:rFonts w:ascii="Times" w:hAnsi="Times"/>
              </w:rPr>
            </w:pPr>
            <w:r w:rsidRPr="009B5D6B">
              <w:rPr>
                <w:rFonts w:ascii="Times" w:hAnsi="Times"/>
              </w:rPr>
              <w:t>Largest diff. peak/hole / e Å</w:t>
            </w:r>
            <w:r w:rsidRPr="009B5D6B">
              <w:rPr>
                <w:rFonts w:ascii="Times" w:hAnsi="Times"/>
                <w:vertAlign w:val="superscript"/>
              </w:rPr>
              <w:t>-3</w:t>
            </w:r>
          </w:p>
        </w:tc>
        <w:tc>
          <w:tcPr>
            <w:tcW w:w="0" w:type="auto"/>
            <w:noWrap/>
            <w:vAlign w:val="center"/>
            <w:hideMark/>
          </w:tcPr>
          <w:p w14:paraId="1AB802FB" w14:textId="77777777" w:rsidR="00FB31C5" w:rsidRPr="009B5D6B" w:rsidRDefault="00FB31C5" w:rsidP="001F3D2C">
            <w:pPr>
              <w:jc w:val="both"/>
              <w:cnfStyle w:val="000000000000" w:firstRow="0" w:lastRow="0" w:firstColumn="0" w:lastColumn="0" w:oddVBand="0" w:evenVBand="0" w:oddHBand="0" w:evenHBand="0" w:firstRowFirstColumn="0" w:firstRowLastColumn="0" w:lastRowFirstColumn="0" w:lastRowLastColumn="0"/>
              <w:rPr>
                <w:rFonts w:ascii="Times" w:hAnsi="Times"/>
              </w:rPr>
            </w:pPr>
            <w:r w:rsidRPr="009B5D6B">
              <w:rPr>
                <w:rFonts w:ascii="Times" w:hAnsi="Times"/>
              </w:rPr>
              <w:t>3.96/-5.88</w:t>
            </w:r>
          </w:p>
        </w:tc>
      </w:tr>
    </w:tbl>
    <w:p w14:paraId="1DD8684F" w14:textId="77777777" w:rsidR="00F45158" w:rsidRPr="009B5D6B" w:rsidRDefault="00F45158" w:rsidP="00090845">
      <w:pPr>
        <w:spacing w:line="276" w:lineRule="auto"/>
        <w:contextualSpacing/>
        <w:jc w:val="both"/>
      </w:pPr>
    </w:p>
    <w:p w14:paraId="122665E2" w14:textId="77777777" w:rsidR="00F45158" w:rsidRPr="009B5D6B" w:rsidRDefault="00F45158" w:rsidP="00090845">
      <w:pPr>
        <w:spacing w:line="276" w:lineRule="auto"/>
        <w:contextualSpacing/>
        <w:jc w:val="both"/>
      </w:pPr>
    </w:p>
    <w:p w14:paraId="661F5801" w14:textId="77777777" w:rsidR="00F45158" w:rsidRPr="009B5D6B" w:rsidRDefault="00F45158" w:rsidP="00090845">
      <w:pPr>
        <w:spacing w:line="276" w:lineRule="auto"/>
        <w:contextualSpacing/>
        <w:jc w:val="both"/>
      </w:pPr>
    </w:p>
    <w:p w14:paraId="445194DD" w14:textId="77777777" w:rsidR="0080365D" w:rsidRPr="009B5D6B" w:rsidRDefault="0080365D" w:rsidP="0080365D">
      <w:pPr>
        <w:jc w:val="center"/>
        <w:rPr>
          <w:rStyle w:val="Heading3Char"/>
        </w:rPr>
      </w:pPr>
      <w:r w:rsidRPr="009B5D6B">
        <w:rPr>
          <w:noProof/>
        </w:rPr>
        <w:lastRenderedPageBreak/>
        <w:drawing>
          <wp:inline distT="0" distB="0" distL="0" distR="0" wp14:anchorId="0D737E1D" wp14:editId="20881FBE">
            <wp:extent cx="2286000" cy="4586989"/>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a:extLst>
                        <a:ext uri="{28A0092B-C50C-407E-A947-70E740481C1C}">
                          <a14:useLocalDpi xmlns:a14="http://schemas.microsoft.com/office/drawing/2010/main" val="0"/>
                        </a:ext>
                      </a:extLst>
                    </a:blip>
                    <a:srcRect l="19553" r="16244"/>
                    <a:stretch/>
                  </pic:blipFill>
                  <pic:spPr bwMode="auto">
                    <a:xfrm>
                      <a:off x="0" y="0"/>
                      <a:ext cx="2286000" cy="4586989"/>
                    </a:xfrm>
                    <a:prstGeom prst="rect">
                      <a:avLst/>
                    </a:prstGeom>
                    <a:noFill/>
                    <a:ln>
                      <a:noFill/>
                    </a:ln>
                    <a:extLst>
                      <a:ext uri="{53640926-AAD7-44D8-BBD7-CCE9431645EC}">
                        <a14:shadowObscured xmlns:a14="http://schemas.microsoft.com/office/drawing/2010/main"/>
                      </a:ext>
                    </a:extLst>
                  </pic:spPr>
                </pic:pic>
              </a:graphicData>
            </a:graphic>
          </wp:inline>
        </w:drawing>
      </w:r>
    </w:p>
    <w:p w14:paraId="7A4C329E" w14:textId="0B02E354" w:rsidR="00F45158" w:rsidRPr="009B5D6B" w:rsidRDefault="004302E6" w:rsidP="00090845">
      <w:pPr>
        <w:jc w:val="both"/>
      </w:pPr>
      <w:bookmarkStart w:id="53" w:name="_Toc106699150"/>
      <w:r>
        <w:rPr>
          <w:rStyle w:val="Heading3Char"/>
        </w:rPr>
        <w:t xml:space="preserve">Figure </w:t>
      </w:r>
      <w:r w:rsidR="00316C1C" w:rsidRPr="009B5D6B">
        <w:rPr>
          <w:rStyle w:val="Heading3Char"/>
        </w:rPr>
        <w:t>2</w:t>
      </w:r>
      <w:r w:rsidR="001149FC" w:rsidRPr="009B5D6B">
        <w:rPr>
          <w:rStyle w:val="Heading3Char"/>
        </w:rPr>
        <w:t>7</w:t>
      </w:r>
      <w:r w:rsidR="00316C1C" w:rsidRPr="009B5D6B">
        <w:rPr>
          <w:rStyle w:val="Heading3Char"/>
        </w:rPr>
        <w:t xml:space="preserve">. </w:t>
      </w:r>
      <w:r w:rsidR="00F45158" w:rsidRPr="009B5D6B">
        <w:rPr>
          <w:rStyle w:val="Heading3Char"/>
        </w:rPr>
        <w:t>Polyhedral representation of CsCmBW</w:t>
      </w:r>
      <w:r w:rsidR="00F45158" w:rsidRPr="009B5D6B">
        <w:rPr>
          <w:rStyle w:val="Heading3Char"/>
          <w:vertAlign w:val="subscript"/>
        </w:rPr>
        <w:t>11</w:t>
      </w:r>
      <w:bookmarkEnd w:id="53"/>
      <w:r w:rsidR="00F45158" w:rsidRPr="009B5D6B">
        <w:rPr>
          <w:b/>
          <w:bCs/>
        </w:rPr>
        <w:t xml:space="preserve"> </w:t>
      </w:r>
      <w:r w:rsidR="00F45158" w:rsidRPr="009B5D6B">
        <w:t xml:space="preserve">a) along the </w:t>
      </w:r>
      <w:r w:rsidR="0080365D" w:rsidRPr="009B5D6B">
        <w:rPr>
          <w:i/>
          <w:iCs/>
        </w:rPr>
        <w:t>b</w:t>
      </w:r>
      <w:r w:rsidR="00F45158" w:rsidRPr="009B5D6B">
        <w:t xml:space="preserve">-axis </w:t>
      </w:r>
      <w:r w:rsidR="0080365D" w:rsidRPr="009B5D6B">
        <w:t>b) View highlighting the positions of Cs</w:t>
      </w:r>
      <w:r w:rsidR="0080365D" w:rsidRPr="009B5D6B">
        <w:rPr>
          <w:vertAlign w:val="superscript"/>
        </w:rPr>
        <w:t>+</w:t>
      </w:r>
      <w:r w:rsidR="0080365D" w:rsidRPr="009B5D6B">
        <w:t xml:space="preserve"> ions. Cs</w:t>
      </w:r>
      <w:r w:rsidR="0080365D" w:rsidRPr="009B5D6B">
        <w:rPr>
          <w:vertAlign w:val="superscript"/>
        </w:rPr>
        <w:t>+</w:t>
      </w:r>
      <w:r w:rsidR="0080365D" w:rsidRPr="009B5D6B">
        <w:t xml:space="preserve"> ions both bridge the Cm-POM complexes promoting crystallization, and create a cage around the equatorial plane, shielding Cm</w:t>
      </w:r>
      <w:r w:rsidR="0080365D" w:rsidRPr="009B5D6B">
        <w:rPr>
          <w:vertAlign w:val="superscript"/>
        </w:rPr>
        <w:t>3+</w:t>
      </w:r>
      <w:r w:rsidR="0080365D" w:rsidRPr="009B5D6B">
        <w:t xml:space="preserve"> from solvent molecules. Color code: curium in orange, tungsten in maroon, cesium in cyan, boron in yellow, and oxygen in red.</w:t>
      </w:r>
      <w:r w:rsidR="00F45158" w:rsidRPr="009B5D6B">
        <w:br w:type="page"/>
      </w:r>
    </w:p>
    <w:p w14:paraId="1B7F5972" w14:textId="4CF3F203" w:rsidR="00316C1C" w:rsidRPr="009B5D6B" w:rsidRDefault="004302E6" w:rsidP="00090845">
      <w:pPr>
        <w:spacing w:line="276" w:lineRule="auto"/>
        <w:contextualSpacing/>
        <w:jc w:val="both"/>
      </w:pPr>
      <w:bookmarkStart w:id="54" w:name="_Toc106699151"/>
      <w:r>
        <w:rPr>
          <w:rStyle w:val="Heading3Char"/>
        </w:rPr>
        <w:lastRenderedPageBreak/>
        <w:t xml:space="preserve">Table </w:t>
      </w:r>
      <w:r w:rsidR="00A939F8" w:rsidRPr="009B5D6B">
        <w:rPr>
          <w:rStyle w:val="Heading3Char"/>
        </w:rPr>
        <w:t>1</w:t>
      </w:r>
      <w:r w:rsidR="00660D35" w:rsidRPr="009B5D6B">
        <w:rPr>
          <w:rStyle w:val="Heading3Char"/>
        </w:rPr>
        <w:t>1</w:t>
      </w:r>
      <w:r w:rsidR="00316C1C" w:rsidRPr="009B5D6B">
        <w:rPr>
          <w:rStyle w:val="Heading3Char"/>
        </w:rPr>
        <w:t>.</w:t>
      </w:r>
      <w:r w:rsidR="00685C72" w:rsidRPr="009B5D6B">
        <w:rPr>
          <w:rStyle w:val="Heading3Char"/>
        </w:rPr>
        <w:t xml:space="preserve"> </w:t>
      </w:r>
      <w:r w:rsidR="00510396" w:rsidRPr="009B5D6B">
        <w:rPr>
          <w:rStyle w:val="Heading3Char"/>
        </w:rPr>
        <w:t>Select</w:t>
      </w:r>
      <w:r w:rsidR="00316C1C" w:rsidRPr="009B5D6B">
        <w:rPr>
          <w:rStyle w:val="Heading3Char"/>
        </w:rPr>
        <w:t xml:space="preserve"> bond lengths</w:t>
      </w:r>
      <w:r w:rsidR="00684028" w:rsidRPr="009B5D6B">
        <w:rPr>
          <w:rStyle w:val="Heading3Char"/>
        </w:rPr>
        <w:t xml:space="preserve"> for Cm-POM crystals</w:t>
      </w:r>
      <w:r w:rsidR="00826E3E" w:rsidRPr="009B5D6B">
        <w:rPr>
          <w:rStyle w:val="Heading3Char"/>
        </w:rPr>
        <w:t>.</w:t>
      </w:r>
      <w:bookmarkEnd w:id="54"/>
    </w:p>
    <w:tbl>
      <w:tblPr>
        <w:tblStyle w:val="PlainTable4"/>
        <w:tblW w:w="9142" w:type="dxa"/>
        <w:tblLook w:val="04A0" w:firstRow="1" w:lastRow="0" w:firstColumn="1" w:lastColumn="0" w:noHBand="0" w:noVBand="1"/>
      </w:tblPr>
      <w:tblGrid>
        <w:gridCol w:w="2070"/>
        <w:gridCol w:w="1872"/>
        <w:gridCol w:w="2600"/>
        <w:gridCol w:w="2600"/>
      </w:tblGrid>
      <w:tr w:rsidR="009B5D6B" w:rsidRPr="009B5D6B" w14:paraId="5DDAE830" w14:textId="77777777" w:rsidTr="00E1689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7F97230E" w14:textId="77777777" w:rsidR="00316C1C" w:rsidRPr="009B5D6B" w:rsidRDefault="00316C1C" w:rsidP="00090845">
            <w:pPr>
              <w:jc w:val="both"/>
              <w:rPr>
                <w:sz w:val="20"/>
                <w:szCs w:val="20"/>
              </w:rPr>
            </w:pPr>
          </w:p>
        </w:tc>
        <w:tc>
          <w:tcPr>
            <w:tcW w:w="1872" w:type="dxa"/>
            <w:noWrap/>
            <w:hideMark/>
          </w:tcPr>
          <w:p w14:paraId="6428DC93" w14:textId="77777777" w:rsidR="00316C1C" w:rsidRPr="009B5D6B" w:rsidRDefault="00316C1C" w:rsidP="00090845">
            <w:pPr>
              <w:jc w:val="both"/>
              <w:cnfStyle w:val="100000000000" w:firstRow="1" w:lastRow="0" w:firstColumn="0" w:lastColumn="0" w:oddVBand="0" w:evenVBand="0" w:oddHBand="0" w:evenHBand="0" w:firstRowFirstColumn="0" w:firstRowLastColumn="0" w:lastRowFirstColumn="0" w:lastRowLastColumn="0"/>
            </w:pPr>
            <w:r w:rsidRPr="009B5D6B">
              <w:t>W-O</w:t>
            </w:r>
          </w:p>
        </w:tc>
        <w:tc>
          <w:tcPr>
            <w:tcW w:w="2600" w:type="dxa"/>
            <w:noWrap/>
            <w:hideMark/>
          </w:tcPr>
          <w:p w14:paraId="0EA2E36C" w14:textId="5EF4F069" w:rsidR="00316C1C" w:rsidRPr="009B5D6B" w:rsidRDefault="00316C1C" w:rsidP="00090845">
            <w:pPr>
              <w:jc w:val="both"/>
              <w:cnfStyle w:val="100000000000" w:firstRow="1" w:lastRow="0" w:firstColumn="0" w:lastColumn="0" w:oddVBand="0" w:evenVBand="0" w:oddHBand="0" w:evenHBand="0" w:firstRowFirstColumn="0" w:firstRowLastColumn="0" w:lastRowFirstColumn="0" w:lastRowLastColumn="0"/>
            </w:pPr>
            <w:r w:rsidRPr="009B5D6B">
              <w:t xml:space="preserve">Cm-O </w:t>
            </w:r>
            <w:r w:rsidR="00826E3E" w:rsidRPr="009B5D6B">
              <w:t>(</w:t>
            </w:r>
            <w:r w:rsidRPr="009B5D6B">
              <w:t>Å</w:t>
            </w:r>
            <w:r w:rsidR="00826E3E" w:rsidRPr="009B5D6B">
              <w:t>)</w:t>
            </w:r>
          </w:p>
        </w:tc>
        <w:tc>
          <w:tcPr>
            <w:tcW w:w="2600" w:type="dxa"/>
            <w:noWrap/>
            <w:hideMark/>
          </w:tcPr>
          <w:p w14:paraId="19FB6EEB" w14:textId="6CCAF694" w:rsidR="00316C1C" w:rsidRPr="009B5D6B" w:rsidRDefault="00316C1C" w:rsidP="00090845">
            <w:pPr>
              <w:jc w:val="both"/>
              <w:cnfStyle w:val="100000000000" w:firstRow="1" w:lastRow="0" w:firstColumn="0" w:lastColumn="0" w:oddVBand="0" w:evenVBand="0" w:oddHBand="0" w:evenHBand="0" w:firstRowFirstColumn="0" w:firstRowLastColumn="0" w:lastRowFirstColumn="0" w:lastRowLastColumn="0"/>
            </w:pPr>
            <w:r w:rsidRPr="009B5D6B">
              <w:t>P</w:t>
            </w:r>
            <w:r w:rsidR="00E16890" w:rsidRPr="009B5D6B">
              <w:t xml:space="preserve">-O or </w:t>
            </w:r>
            <w:r w:rsidRPr="009B5D6B">
              <w:t xml:space="preserve">B-O </w:t>
            </w:r>
            <w:r w:rsidR="00826E3E" w:rsidRPr="009B5D6B">
              <w:t>(</w:t>
            </w:r>
            <w:r w:rsidRPr="009B5D6B">
              <w:t>Å</w:t>
            </w:r>
            <w:r w:rsidR="00826E3E" w:rsidRPr="009B5D6B">
              <w:t>)</w:t>
            </w:r>
          </w:p>
        </w:tc>
      </w:tr>
      <w:tr w:rsidR="009B5D6B" w:rsidRPr="009B5D6B" w14:paraId="21C116CF" w14:textId="77777777" w:rsidTr="00E1689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320A69D5" w14:textId="77777777" w:rsidR="00316C1C" w:rsidRPr="009B5D6B" w:rsidRDefault="00316C1C" w:rsidP="00090845">
            <w:pPr>
              <w:jc w:val="both"/>
            </w:pPr>
            <w:r w:rsidRPr="009B5D6B">
              <w:t>CsCmPW</w:t>
            </w:r>
            <w:r w:rsidRPr="009B5D6B">
              <w:rPr>
                <w:vertAlign w:val="subscript"/>
              </w:rPr>
              <w:t>11</w:t>
            </w:r>
            <w:r w:rsidRPr="009B5D6B">
              <w:t>-alpha</w:t>
            </w:r>
          </w:p>
        </w:tc>
        <w:tc>
          <w:tcPr>
            <w:tcW w:w="1872" w:type="dxa"/>
            <w:noWrap/>
            <w:hideMark/>
          </w:tcPr>
          <w:p w14:paraId="548AD589" w14:textId="69C9625D" w:rsidR="00316C1C" w:rsidRPr="009B5D6B" w:rsidRDefault="006A2365" w:rsidP="00090845">
            <w:pPr>
              <w:jc w:val="both"/>
              <w:cnfStyle w:val="000000100000" w:firstRow="0" w:lastRow="0" w:firstColumn="0" w:lastColumn="0" w:oddVBand="0" w:evenVBand="0" w:oddHBand="1" w:evenHBand="0" w:firstRowFirstColumn="0" w:firstRowLastColumn="0" w:lastRowFirstColumn="0" w:lastRowLastColumn="0"/>
            </w:pPr>
            <w:r w:rsidRPr="009B5D6B">
              <w:t>1.660(13)-2.550(13)</w:t>
            </w:r>
          </w:p>
        </w:tc>
        <w:tc>
          <w:tcPr>
            <w:tcW w:w="2600" w:type="dxa"/>
            <w:noWrap/>
            <w:hideMark/>
          </w:tcPr>
          <w:p w14:paraId="6D2EDBB5"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pPr>
            <w:r w:rsidRPr="009B5D6B">
              <w:t>2.373(13)-2.511(16)</w:t>
            </w:r>
          </w:p>
        </w:tc>
        <w:tc>
          <w:tcPr>
            <w:tcW w:w="2600" w:type="dxa"/>
            <w:noWrap/>
            <w:hideMark/>
          </w:tcPr>
          <w:p w14:paraId="39AFA105"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pPr>
            <w:r w:rsidRPr="009B5D6B">
              <w:t>1.513(13)-1.554(13)</w:t>
            </w:r>
          </w:p>
        </w:tc>
      </w:tr>
      <w:tr w:rsidR="009B5D6B" w:rsidRPr="009B5D6B" w14:paraId="08C3942B" w14:textId="77777777" w:rsidTr="00E16890">
        <w:trPr>
          <w:trHeight w:val="32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0794BC73" w14:textId="77777777" w:rsidR="00316C1C" w:rsidRPr="009B5D6B" w:rsidRDefault="00316C1C" w:rsidP="00090845">
            <w:pPr>
              <w:jc w:val="both"/>
            </w:pPr>
            <w:r w:rsidRPr="009B5D6B">
              <w:t>CsCmPW</w:t>
            </w:r>
            <w:r w:rsidRPr="009B5D6B">
              <w:rPr>
                <w:vertAlign w:val="subscript"/>
              </w:rPr>
              <w:t>11</w:t>
            </w:r>
            <w:r w:rsidRPr="009B5D6B">
              <w:t>-beta</w:t>
            </w:r>
          </w:p>
        </w:tc>
        <w:tc>
          <w:tcPr>
            <w:tcW w:w="1872" w:type="dxa"/>
            <w:noWrap/>
            <w:hideMark/>
          </w:tcPr>
          <w:p w14:paraId="700E328F" w14:textId="3C7DE823" w:rsidR="00316C1C" w:rsidRPr="009B5D6B" w:rsidRDefault="006A2365" w:rsidP="00090845">
            <w:pPr>
              <w:jc w:val="both"/>
              <w:cnfStyle w:val="000000000000" w:firstRow="0" w:lastRow="0" w:firstColumn="0" w:lastColumn="0" w:oddVBand="0" w:evenVBand="0" w:oddHBand="0" w:evenHBand="0" w:firstRowFirstColumn="0" w:firstRowLastColumn="0" w:lastRowFirstColumn="0" w:lastRowLastColumn="0"/>
            </w:pPr>
            <w:r w:rsidRPr="009B5D6B">
              <w:t>1.710(13)-2.575(19)</w:t>
            </w:r>
          </w:p>
        </w:tc>
        <w:tc>
          <w:tcPr>
            <w:tcW w:w="2600" w:type="dxa"/>
            <w:noWrap/>
            <w:hideMark/>
          </w:tcPr>
          <w:p w14:paraId="6BB68D49"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pPr>
            <w:r w:rsidRPr="009B5D6B">
              <w:t>2.41(4)-2.52(3)</w:t>
            </w:r>
          </w:p>
        </w:tc>
        <w:tc>
          <w:tcPr>
            <w:tcW w:w="2600" w:type="dxa"/>
            <w:noWrap/>
            <w:hideMark/>
          </w:tcPr>
          <w:p w14:paraId="555714BE"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pPr>
            <w:r w:rsidRPr="009B5D6B">
              <w:t>1.56(2)-1.923(13)</w:t>
            </w:r>
          </w:p>
        </w:tc>
      </w:tr>
      <w:tr w:rsidR="009B5D6B" w:rsidRPr="009B5D6B" w14:paraId="280F6E43" w14:textId="77777777" w:rsidTr="00E1689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070" w:type="dxa"/>
            <w:noWrap/>
            <w:hideMark/>
          </w:tcPr>
          <w:p w14:paraId="1F664E45" w14:textId="77777777" w:rsidR="00316C1C" w:rsidRPr="009B5D6B" w:rsidRDefault="00316C1C" w:rsidP="00090845">
            <w:pPr>
              <w:jc w:val="both"/>
            </w:pPr>
            <w:r w:rsidRPr="009B5D6B">
              <w:t>CsCmBW</w:t>
            </w:r>
            <w:r w:rsidRPr="009B5D6B">
              <w:rPr>
                <w:vertAlign w:val="subscript"/>
              </w:rPr>
              <w:t>11</w:t>
            </w:r>
          </w:p>
        </w:tc>
        <w:tc>
          <w:tcPr>
            <w:tcW w:w="1872" w:type="dxa"/>
            <w:noWrap/>
            <w:hideMark/>
          </w:tcPr>
          <w:p w14:paraId="32D56F4E" w14:textId="2461A29E" w:rsidR="00316C1C" w:rsidRPr="009B5D6B" w:rsidRDefault="006A2365" w:rsidP="00090845">
            <w:pPr>
              <w:jc w:val="both"/>
              <w:cnfStyle w:val="000000100000" w:firstRow="0" w:lastRow="0" w:firstColumn="0" w:lastColumn="0" w:oddVBand="0" w:evenVBand="0" w:oddHBand="1" w:evenHBand="0" w:firstRowFirstColumn="0" w:firstRowLastColumn="0" w:lastRowFirstColumn="0" w:lastRowLastColumn="0"/>
            </w:pPr>
            <w:r w:rsidRPr="009B5D6B">
              <w:t>1.650(13)-2.</w:t>
            </w:r>
            <w:r w:rsidR="00E153BC" w:rsidRPr="009B5D6B">
              <w:t>535(16)</w:t>
            </w:r>
          </w:p>
        </w:tc>
        <w:tc>
          <w:tcPr>
            <w:tcW w:w="2600" w:type="dxa"/>
            <w:noWrap/>
            <w:hideMark/>
          </w:tcPr>
          <w:p w14:paraId="411BCCB1"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pPr>
            <w:r w:rsidRPr="009B5D6B">
              <w:t>2.411(10)-2.475(12)</w:t>
            </w:r>
          </w:p>
        </w:tc>
        <w:tc>
          <w:tcPr>
            <w:tcW w:w="2600" w:type="dxa"/>
            <w:noWrap/>
            <w:hideMark/>
          </w:tcPr>
          <w:p w14:paraId="62887578"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pPr>
            <w:r w:rsidRPr="009B5D6B">
              <w:t>1.477(17)-1.559(17)</w:t>
            </w:r>
          </w:p>
        </w:tc>
      </w:tr>
    </w:tbl>
    <w:p w14:paraId="4E4AAA68" w14:textId="05A93C85" w:rsidR="00316C1C" w:rsidRPr="009B5D6B" w:rsidRDefault="00316C1C" w:rsidP="00090845">
      <w:pPr>
        <w:spacing w:line="276" w:lineRule="auto"/>
        <w:contextualSpacing/>
        <w:jc w:val="both"/>
        <w:rPr>
          <w:b/>
          <w:bCs/>
        </w:rPr>
      </w:pPr>
    </w:p>
    <w:p w14:paraId="4883774F" w14:textId="086ADF13" w:rsidR="00316C1C" w:rsidRPr="009B5D6B" w:rsidRDefault="004302E6" w:rsidP="00090845">
      <w:pPr>
        <w:spacing w:line="276" w:lineRule="auto"/>
        <w:contextualSpacing/>
        <w:jc w:val="both"/>
      </w:pPr>
      <w:bookmarkStart w:id="55" w:name="_Toc106699152"/>
      <w:r>
        <w:rPr>
          <w:rStyle w:val="Heading3Char"/>
        </w:rPr>
        <w:t xml:space="preserve">Table </w:t>
      </w:r>
      <w:r w:rsidR="00A939F8" w:rsidRPr="009B5D6B">
        <w:rPr>
          <w:rStyle w:val="Heading3Char"/>
        </w:rPr>
        <w:t>1</w:t>
      </w:r>
      <w:r w:rsidR="00660D35" w:rsidRPr="009B5D6B">
        <w:rPr>
          <w:rStyle w:val="Heading3Char"/>
        </w:rPr>
        <w:t>2</w:t>
      </w:r>
      <w:r w:rsidR="005E679F" w:rsidRPr="009B5D6B">
        <w:rPr>
          <w:rStyle w:val="Heading3Char"/>
        </w:rPr>
        <w:t>.</w:t>
      </w:r>
      <w:r w:rsidR="005E679F" w:rsidRPr="009B5D6B">
        <w:rPr>
          <w:rStyle w:val="Heading3Char"/>
          <w:b w:val="0"/>
          <w:bCs w:val="0"/>
        </w:rPr>
        <w:t xml:space="preserve"> </w:t>
      </w:r>
      <w:r w:rsidR="005E679F" w:rsidRPr="009B5D6B">
        <w:rPr>
          <w:rStyle w:val="Heading3Char"/>
        </w:rPr>
        <w:t xml:space="preserve">Summary of </w:t>
      </w:r>
      <w:r w:rsidR="00826E3E" w:rsidRPr="009B5D6B">
        <w:rPr>
          <w:rStyle w:val="Heading3Char"/>
        </w:rPr>
        <w:t>c</w:t>
      </w:r>
      <w:r w:rsidR="005E679F" w:rsidRPr="009B5D6B">
        <w:rPr>
          <w:rStyle w:val="Heading3Char"/>
        </w:rPr>
        <w:t>oordination of Cm, nearest O-atoms</w:t>
      </w:r>
      <w:r w:rsidR="00826E3E" w:rsidRPr="009B5D6B">
        <w:rPr>
          <w:rStyle w:val="Heading3Char"/>
        </w:rPr>
        <w:t>.</w:t>
      </w:r>
      <w:bookmarkEnd w:id="55"/>
    </w:p>
    <w:tbl>
      <w:tblPr>
        <w:tblStyle w:val="PlainTable4"/>
        <w:tblW w:w="8921" w:type="dxa"/>
        <w:jc w:val="center"/>
        <w:tblLook w:val="04A0" w:firstRow="1" w:lastRow="0" w:firstColumn="1" w:lastColumn="0" w:noHBand="0" w:noVBand="1"/>
      </w:tblPr>
      <w:tblGrid>
        <w:gridCol w:w="2160"/>
        <w:gridCol w:w="1743"/>
        <w:gridCol w:w="2509"/>
        <w:gridCol w:w="2509"/>
      </w:tblGrid>
      <w:tr w:rsidR="009B5D6B" w:rsidRPr="009B5D6B" w14:paraId="293C3DF5" w14:textId="77777777" w:rsidTr="001F3D2C">
        <w:trPr>
          <w:cnfStyle w:val="100000000000" w:firstRow="1" w:lastRow="0" w:firstColumn="0" w:lastColumn="0" w:oddVBand="0" w:evenVBand="0" w:oddHBand="0"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6190AE36" w14:textId="77777777" w:rsidR="00C7633A" w:rsidRPr="009B5D6B" w:rsidRDefault="00C7633A" w:rsidP="001F3D2C">
            <w:pPr>
              <w:jc w:val="both"/>
            </w:pPr>
            <w:r w:rsidRPr="009B5D6B">
              <w:t>CmPW</w:t>
            </w:r>
            <w:r w:rsidRPr="009B5D6B">
              <w:rPr>
                <w:vertAlign w:val="subscript"/>
              </w:rPr>
              <w:t>11</w:t>
            </w:r>
            <w:r w:rsidRPr="009B5D6B">
              <w:t>-alpha</w:t>
            </w:r>
          </w:p>
        </w:tc>
        <w:tc>
          <w:tcPr>
            <w:tcW w:w="1743" w:type="dxa"/>
            <w:noWrap/>
            <w:hideMark/>
          </w:tcPr>
          <w:p w14:paraId="06782955" w14:textId="77777777" w:rsidR="00C7633A" w:rsidRPr="009B5D6B" w:rsidRDefault="00C7633A" w:rsidP="001F3D2C">
            <w:pPr>
              <w:jc w:val="both"/>
              <w:cnfStyle w:val="100000000000" w:firstRow="1" w:lastRow="0" w:firstColumn="0" w:lastColumn="0" w:oddVBand="0" w:evenVBand="0" w:oddHBand="0" w:evenHBand="0" w:firstRowFirstColumn="0" w:firstRowLastColumn="0" w:lastRowFirstColumn="0" w:lastRowLastColumn="0"/>
            </w:pPr>
            <w:r w:rsidRPr="009B5D6B">
              <w:t>Cm</w:t>
            </w:r>
          </w:p>
        </w:tc>
        <w:tc>
          <w:tcPr>
            <w:tcW w:w="2509" w:type="dxa"/>
            <w:noWrap/>
            <w:hideMark/>
          </w:tcPr>
          <w:p w14:paraId="4AD661F1" w14:textId="77777777" w:rsidR="00C7633A" w:rsidRPr="009B5D6B" w:rsidRDefault="00C7633A" w:rsidP="001F3D2C">
            <w:pPr>
              <w:jc w:val="both"/>
              <w:cnfStyle w:val="100000000000" w:firstRow="1" w:lastRow="0" w:firstColumn="0" w:lastColumn="0" w:oddVBand="0" w:evenVBand="0" w:oddHBand="0" w:evenHBand="0" w:firstRowFirstColumn="0" w:firstRowLastColumn="0" w:lastRowFirstColumn="0" w:lastRowLastColumn="0"/>
            </w:pPr>
            <w:r w:rsidRPr="009B5D6B">
              <w:t>O</w:t>
            </w:r>
          </w:p>
        </w:tc>
        <w:tc>
          <w:tcPr>
            <w:tcW w:w="2509" w:type="dxa"/>
            <w:noWrap/>
            <w:hideMark/>
          </w:tcPr>
          <w:p w14:paraId="1D784002" w14:textId="77777777" w:rsidR="00C7633A" w:rsidRPr="009B5D6B" w:rsidRDefault="00C7633A" w:rsidP="001F3D2C">
            <w:pPr>
              <w:jc w:val="both"/>
              <w:cnfStyle w:val="100000000000" w:firstRow="1" w:lastRow="0" w:firstColumn="0" w:lastColumn="0" w:oddVBand="0" w:evenVBand="0" w:oddHBand="0" w:evenHBand="0" w:firstRowFirstColumn="0" w:firstRowLastColumn="0" w:lastRowFirstColumn="0" w:lastRowLastColumn="0"/>
            </w:pPr>
            <w:r w:rsidRPr="009B5D6B">
              <w:t>Bond Length (Å)</w:t>
            </w:r>
          </w:p>
        </w:tc>
      </w:tr>
      <w:tr w:rsidR="009B5D6B" w:rsidRPr="009B5D6B" w14:paraId="24A5BDF4"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0721A072" w14:textId="77777777" w:rsidR="00C7633A" w:rsidRPr="009B5D6B" w:rsidRDefault="00C7633A" w:rsidP="001F3D2C">
            <w:pPr>
              <w:jc w:val="both"/>
            </w:pPr>
          </w:p>
        </w:tc>
        <w:tc>
          <w:tcPr>
            <w:tcW w:w="1743" w:type="dxa"/>
            <w:noWrap/>
            <w:hideMark/>
          </w:tcPr>
          <w:p w14:paraId="3014F0FC"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2E6DB689"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13</w:t>
            </w:r>
          </w:p>
        </w:tc>
        <w:tc>
          <w:tcPr>
            <w:tcW w:w="2509" w:type="dxa"/>
            <w:noWrap/>
            <w:hideMark/>
          </w:tcPr>
          <w:p w14:paraId="42006815"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2.373(13)</w:t>
            </w:r>
          </w:p>
        </w:tc>
      </w:tr>
      <w:tr w:rsidR="009B5D6B" w:rsidRPr="009B5D6B" w14:paraId="2A296DED"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057508B2" w14:textId="77777777" w:rsidR="00C7633A" w:rsidRPr="009B5D6B" w:rsidRDefault="00C7633A" w:rsidP="001F3D2C">
            <w:pPr>
              <w:jc w:val="both"/>
            </w:pPr>
          </w:p>
        </w:tc>
        <w:tc>
          <w:tcPr>
            <w:tcW w:w="1743" w:type="dxa"/>
            <w:noWrap/>
            <w:hideMark/>
          </w:tcPr>
          <w:p w14:paraId="75DB39FA"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764C1731"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40</w:t>
            </w:r>
          </w:p>
        </w:tc>
        <w:tc>
          <w:tcPr>
            <w:tcW w:w="2509" w:type="dxa"/>
            <w:noWrap/>
            <w:hideMark/>
          </w:tcPr>
          <w:p w14:paraId="602297E1"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2.511(16)</w:t>
            </w:r>
          </w:p>
        </w:tc>
      </w:tr>
      <w:tr w:rsidR="009B5D6B" w:rsidRPr="009B5D6B" w14:paraId="493ADE56"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126AF91D" w14:textId="77777777" w:rsidR="00C7633A" w:rsidRPr="009B5D6B" w:rsidRDefault="00C7633A" w:rsidP="001F3D2C">
            <w:pPr>
              <w:jc w:val="both"/>
            </w:pPr>
          </w:p>
        </w:tc>
        <w:tc>
          <w:tcPr>
            <w:tcW w:w="1743" w:type="dxa"/>
            <w:noWrap/>
            <w:hideMark/>
          </w:tcPr>
          <w:p w14:paraId="2CE3831C"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2F299E24"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47</w:t>
            </w:r>
          </w:p>
        </w:tc>
        <w:tc>
          <w:tcPr>
            <w:tcW w:w="2509" w:type="dxa"/>
            <w:noWrap/>
            <w:hideMark/>
          </w:tcPr>
          <w:p w14:paraId="6AA4A42A"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2.475(15)</w:t>
            </w:r>
          </w:p>
        </w:tc>
      </w:tr>
      <w:tr w:rsidR="009B5D6B" w:rsidRPr="009B5D6B" w14:paraId="5BBA656E"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7270657A" w14:textId="77777777" w:rsidR="00C7633A" w:rsidRPr="009B5D6B" w:rsidRDefault="00C7633A" w:rsidP="001F3D2C">
            <w:pPr>
              <w:jc w:val="both"/>
            </w:pPr>
          </w:p>
        </w:tc>
        <w:tc>
          <w:tcPr>
            <w:tcW w:w="1743" w:type="dxa"/>
            <w:noWrap/>
            <w:hideMark/>
          </w:tcPr>
          <w:p w14:paraId="5CF1EA29"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47B11603"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54</w:t>
            </w:r>
          </w:p>
        </w:tc>
        <w:tc>
          <w:tcPr>
            <w:tcW w:w="2509" w:type="dxa"/>
            <w:noWrap/>
            <w:hideMark/>
          </w:tcPr>
          <w:p w14:paraId="6FA6593D"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2.498(19)</w:t>
            </w:r>
          </w:p>
        </w:tc>
      </w:tr>
      <w:tr w:rsidR="009B5D6B" w:rsidRPr="009B5D6B" w14:paraId="20B3EE5C"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18D218EF" w14:textId="77777777" w:rsidR="00C7633A" w:rsidRPr="009B5D6B" w:rsidRDefault="00C7633A" w:rsidP="001F3D2C">
            <w:pPr>
              <w:jc w:val="both"/>
            </w:pPr>
          </w:p>
        </w:tc>
        <w:tc>
          <w:tcPr>
            <w:tcW w:w="1743" w:type="dxa"/>
            <w:noWrap/>
            <w:hideMark/>
          </w:tcPr>
          <w:p w14:paraId="4F1358D9"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3444565F"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55</w:t>
            </w:r>
          </w:p>
        </w:tc>
        <w:tc>
          <w:tcPr>
            <w:tcW w:w="2509" w:type="dxa"/>
            <w:noWrap/>
            <w:hideMark/>
          </w:tcPr>
          <w:p w14:paraId="3CB256AD"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2.406(14)</w:t>
            </w:r>
          </w:p>
        </w:tc>
      </w:tr>
      <w:tr w:rsidR="009B5D6B" w:rsidRPr="009B5D6B" w14:paraId="70116990"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31CC0C26" w14:textId="77777777" w:rsidR="00C7633A" w:rsidRPr="009B5D6B" w:rsidRDefault="00C7633A" w:rsidP="001F3D2C">
            <w:pPr>
              <w:jc w:val="both"/>
            </w:pPr>
          </w:p>
        </w:tc>
        <w:tc>
          <w:tcPr>
            <w:tcW w:w="1743" w:type="dxa"/>
            <w:noWrap/>
            <w:hideMark/>
          </w:tcPr>
          <w:p w14:paraId="7BFAE7A4"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6395769D"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70</w:t>
            </w:r>
          </w:p>
        </w:tc>
        <w:tc>
          <w:tcPr>
            <w:tcW w:w="2509" w:type="dxa"/>
            <w:noWrap/>
            <w:hideMark/>
          </w:tcPr>
          <w:p w14:paraId="77F43E92"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2.415(15)</w:t>
            </w:r>
          </w:p>
        </w:tc>
      </w:tr>
      <w:tr w:rsidR="009B5D6B" w:rsidRPr="009B5D6B" w14:paraId="245E2A72"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670BA355" w14:textId="77777777" w:rsidR="00C7633A" w:rsidRPr="009B5D6B" w:rsidRDefault="00C7633A" w:rsidP="001F3D2C">
            <w:pPr>
              <w:jc w:val="both"/>
            </w:pPr>
          </w:p>
        </w:tc>
        <w:tc>
          <w:tcPr>
            <w:tcW w:w="1743" w:type="dxa"/>
            <w:noWrap/>
            <w:hideMark/>
          </w:tcPr>
          <w:p w14:paraId="4485F4FB"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621419BF"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74</w:t>
            </w:r>
          </w:p>
        </w:tc>
        <w:tc>
          <w:tcPr>
            <w:tcW w:w="2509" w:type="dxa"/>
            <w:noWrap/>
            <w:hideMark/>
          </w:tcPr>
          <w:p w14:paraId="382CA90D"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2.446(14)</w:t>
            </w:r>
          </w:p>
        </w:tc>
      </w:tr>
      <w:tr w:rsidR="009B5D6B" w:rsidRPr="009B5D6B" w14:paraId="16E2C336"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4B8F1F45" w14:textId="77777777" w:rsidR="00C7633A" w:rsidRPr="009B5D6B" w:rsidRDefault="00C7633A" w:rsidP="001F3D2C">
            <w:pPr>
              <w:jc w:val="both"/>
            </w:pPr>
          </w:p>
        </w:tc>
        <w:tc>
          <w:tcPr>
            <w:tcW w:w="1743" w:type="dxa"/>
            <w:noWrap/>
            <w:hideMark/>
          </w:tcPr>
          <w:p w14:paraId="4CAF7B53"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031AF027"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80</w:t>
            </w:r>
          </w:p>
        </w:tc>
        <w:tc>
          <w:tcPr>
            <w:tcW w:w="2509" w:type="dxa"/>
            <w:noWrap/>
            <w:hideMark/>
          </w:tcPr>
          <w:p w14:paraId="3B7BC935"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2.409(13)</w:t>
            </w:r>
          </w:p>
        </w:tc>
      </w:tr>
      <w:tr w:rsidR="009B5D6B" w:rsidRPr="009B5D6B" w14:paraId="74A58D98"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1467A7A4" w14:textId="77777777" w:rsidR="00C7633A" w:rsidRPr="009B5D6B" w:rsidRDefault="00C7633A" w:rsidP="001F3D2C">
            <w:pPr>
              <w:jc w:val="both"/>
            </w:pPr>
          </w:p>
        </w:tc>
        <w:tc>
          <w:tcPr>
            <w:tcW w:w="1743" w:type="dxa"/>
            <w:noWrap/>
            <w:hideMark/>
          </w:tcPr>
          <w:p w14:paraId="6796FAD2"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262125A1"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63 (PO</w:t>
            </w:r>
            <w:r w:rsidRPr="009B5D6B">
              <w:rPr>
                <w:vertAlign w:val="subscript"/>
              </w:rPr>
              <w:t>4</w:t>
            </w:r>
            <w:r w:rsidRPr="009B5D6B">
              <w:t>)</w:t>
            </w:r>
          </w:p>
        </w:tc>
        <w:tc>
          <w:tcPr>
            <w:tcW w:w="2509" w:type="dxa"/>
            <w:noWrap/>
            <w:hideMark/>
          </w:tcPr>
          <w:p w14:paraId="60AD5512"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3.49</w:t>
            </w:r>
          </w:p>
        </w:tc>
      </w:tr>
      <w:tr w:rsidR="009B5D6B" w:rsidRPr="009B5D6B" w14:paraId="6B87D593"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0E35FC4E" w14:textId="77777777" w:rsidR="00C7633A" w:rsidRPr="009B5D6B" w:rsidRDefault="00C7633A" w:rsidP="001F3D2C">
            <w:pPr>
              <w:jc w:val="both"/>
            </w:pPr>
          </w:p>
        </w:tc>
        <w:tc>
          <w:tcPr>
            <w:tcW w:w="1743" w:type="dxa"/>
            <w:noWrap/>
            <w:hideMark/>
          </w:tcPr>
          <w:p w14:paraId="481CE805"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17FDDDB0"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39 (PO</w:t>
            </w:r>
            <w:r w:rsidRPr="009B5D6B">
              <w:rPr>
                <w:vertAlign w:val="subscript"/>
              </w:rPr>
              <w:t>4</w:t>
            </w:r>
            <w:r w:rsidRPr="009B5D6B">
              <w:t>)</w:t>
            </w:r>
          </w:p>
        </w:tc>
        <w:tc>
          <w:tcPr>
            <w:tcW w:w="2509" w:type="dxa"/>
            <w:noWrap/>
            <w:hideMark/>
          </w:tcPr>
          <w:p w14:paraId="012E6290"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3.455</w:t>
            </w:r>
          </w:p>
        </w:tc>
      </w:tr>
      <w:tr w:rsidR="009B5D6B" w:rsidRPr="009B5D6B" w14:paraId="5B5C4AB1"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55194923" w14:textId="77777777" w:rsidR="00C7633A" w:rsidRPr="009B5D6B" w:rsidRDefault="00C7633A" w:rsidP="001F3D2C">
            <w:pPr>
              <w:jc w:val="both"/>
            </w:pPr>
          </w:p>
        </w:tc>
        <w:tc>
          <w:tcPr>
            <w:tcW w:w="1743" w:type="dxa"/>
            <w:noWrap/>
            <w:hideMark/>
          </w:tcPr>
          <w:p w14:paraId="461795E9"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2509" w:type="dxa"/>
            <w:noWrap/>
            <w:hideMark/>
          </w:tcPr>
          <w:p w14:paraId="11DEEF74"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2509" w:type="dxa"/>
            <w:noWrap/>
            <w:hideMark/>
          </w:tcPr>
          <w:p w14:paraId="3094E685"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9B5D6B" w:rsidRPr="009B5D6B" w14:paraId="332F1B5A"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7EAA41FD" w14:textId="77777777" w:rsidR="00C7633A" w:rsidRPr="009B5D6B" w:rsidRDefault="00C7633A" w:rsidP="001F3D2C">
            <w:pPr>
              <w:jc w:val="both"/>
            </w:pPr>
            <w:r w:rsidRPr="009B5D6B">
              <w:t>CmPW</w:t>
            </w:r>
            <w:r w:rsidRPr="009B5D6B">
              <w:rPr>
                <w:vertAlign w:val="subscript"/>
              </w:rPr>
              <w:t>11</w:t>
            </w:r>
            <w:r w:rsidRPr="009B5D6B">
              <w:t>-beta</w:t>
            </w:r>
          </w:p>
        </w:tc>
        <w:tc>
          <w:tcPr>
            <w:tcW w:w="1743" w:type="dxa"/>
            <w:noWrap/>
            <w:hideMark/>
          </w:tcPr>
          <w:p w14:paraId="64B27102"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Cm</w:t>
            </w:r>
          </w:p>
        </w:tc>
        <w:tc>
          <w:tcPr>
            <w:tcW w:w="2509" w:type="dxa"/>
            <w:noWrap/>
            <w:hideMark/>
          </w:tcPr>
          <w:p w14:paraId="2CA63B5C"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O</w:t>
            </w:r>
          </w:p>
        </w:tc>
        <w:tc>
          <w:tcPr>
            <w:tcW w:w="2509" w:type="dxa"/>
            <w:noWrap/>
            <w:hideMark/>
          </w:tcPr>
          <w:p w14:paraId="004005E7" w14:textId="68D0AF5A"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B</w:t>
            </w:r>
            <w:r w:rsidR="00B929B5" w:rsidRPr="009B5D6B">
              <w:t xml:space="preserve">ond </w:t>
            </w:r>
            <w:r w:rsidRPr="009B5D6B">
              <w:t>L</w:t>
            </w:r>
            <w:r w:rsidR="00B929B5" w:rsidRPr="009B5D6B">
              <w:t>ength (Å)</w:t>
            </w:r>
          </w:p>
        </w:tc>
      </w:tr>
      <w:tr w:rsidR="009B5D6B" w:rsidRPr="009B5D6B" w14:paraId="469C4DFA"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31391A86" w14:textId="77777777" w:rsidR="00C7633A" w:rsidRPr="009B5D6B" w:rsidRDefault="00C7633A" w:rsidP="001F3D2C">
            <w:pPr>
              <w:jc w:val="both"/>
            </w:pPr>
          </w:p>
        </w:tc>
        <w:tc>
          <w:tcPr>
            <w:tcW w:w="1743" w:type="dxa"/>
            <w:noWrap/>
            <w:hideMark/>
          </w:tcPr>
          <w:p w14:paraId="76BB4BD6"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0A5943B0"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10</w:t>
            </w:r>
          </w:p>
        </w:tc>
        <w:tc>
          <w:tcPr>
            <w:tcW w:w="2509" w:type="dxa"/>
            <w:noWrap/>
            <w:hideMark/>
          </w:tcPr>
          <w:p w14:paraId="1D865CA1"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2.42(3)</w:t>
            </w:r>
          </w:p>
        </w:tc>
      </w:tr>
      <w:tr w:rsidR="009B5D6B" w:rsidRPr="009B5D6B" w14:paraId="0E917055"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75684037" w14:textId="77777777" w:rsidR="00C7633A" w:rsidRPr="009B5D6B" w:rsidRDefault="00C7633A" w:rsidP="001F3D2C">
            <w:pPr>
              <w:jc w:val="both"/>
            </w:pPr>
          </w:p>
        </w:tc>
        <w:tc>
          <w:tcPr>
            <w:tcW w:w="1743" w:type="dxa"/>
            <w:noWrap/>
            <w:hideMark/>
          </w:tcPr>
          <w:p w14:paraId="3B747A5D"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7E870957"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15</w:t>
            </w:r>
          </w:p>
        </w:tc>
        <w:tc>
          <w:tcPr>
            <w:tcW w:w="2509" w:type="dxa"/>
            <w:noWrap/>
            <w:hideMark/>
          </w:tcPr>
          <w:p w14:paraId="1D7E3A5B"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2.43(3)</w:t>
            </w:r>
          </w:p>
        </w:tc>
      </w:tr>
      <w:tr w:rsidR="009B5D6B" w:rsidRPr="009B5D6B" w14:paraId="50ADEFFF"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7C8F13FD" w14:textId="77777777" w:rsidR="00C7633A" w:rsidRPr="009B5D6B" w:rsidRDefault="00C7633A" w:rsidP="001F3D2C">
            <w:pPr>
              <w:jc w:val="both"/>
            </w:pPr>
          </w:p>
        </w:tc>
        <w:tc>
          <w:tcPr>
            <w:tcW w:w="1743" w:type="dxa"/>
            <w:noWrap/>
            <w:hideMark/>
          </w:tcPr>
          <w:p w14:paraId="17FECA12"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249AE371"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32</w:t>
            </w:r>
          </w:p>
        </w:tc>
        <w:tc>
          <w:tcPr>
            <w:tcW w:w="2509" w:type="dxa"/>
            <w:noWrap/>
            <w:hideMark/>
          </w:tcPr>
          <w:p w14:paraId="651423CA"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2.43(2)</w:t>
            </w:r>
          </w:p>
        </w:tc>
      </w:tr>
      <w:tr w:rsidR="009B5D6B" w:rsidRPr="009B5D6B" w14:paraId="14C50B98"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3BDCEDE4" w14:textId="77777777" w:rsidR="00C7633A" w:rsidRPr="009B5D6B" w:rsidRDefault="00C7633A" w:rsidP="001F3D2C">
            <w:pPr>
              <w:jc w:val="both"/>
            </w:pPr>
          </w:p>
        </w:tc>
        <w:tc>
          <w:tcPr>
            <w:tcW w:w="1743" w:type="dxa"/>
            <w:noWrap/>
            <w:hideMark/>
          </w:tcPr>
          <w:p w14:paraId="259F1F05"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6475B877"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47</w:t>
            </w:r>
          </w:p>
        </w:tc>
        <w:tc>
          <w:tcPr>
            <w:tcW w:w="2509" w:type="dxa"/>
            <w:noWrap/>
            <w:hideMark/>
          </w:tcPr>
          <w:p w14:paraId="1332892C"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2.41(4)</w:t>
            </w:r>
          </w:p>
        </w:tc>
      </w:tr>
      <w:tr w:rsidR="009B5D6B" w:rsidRPr="009B5D6B" w14:paraId="141FDD7B"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665A78F1" w14:textId="77777777" w:rsidR="00C7633A" w:rsidRPr="009B5D6B" w:rsidRDefault="00C7633A" w:rsidP="001F3D2C">
            <w:pPr>
              <w:jc w:val="both"/>
            </w:pPr>
          </w:p>
        </w:tc>
        <w:tc>
          <w:tcPr>
            <w:tcW w:w="1743" w:type="dxa"/>
            <w:noWrap/>
            <w:hideMark/>
          </w:tcPr>
          <w:p w14:paraId="37DEB4A1"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75C460B9"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48</w:t>
            </w:r>
          </w:p>
        </w:tc>
        <w:tc>
          <w:tcPr>
            <w:tcW w:w="2509" w:type="dxa"/>
            <w:noWrap/>
            <w:hideMark/>
          </w:tcPr>
          <w:p w14:paraId="09BF8A0D"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2.46(3)</w:t>
            </w:r>
          </w:p>
        </w:tc>
      </w:tr>
      <w:tr w:rsidR="009B5D6B" w:rsidRPr="009B5D6B" w14:paraId="2CE9F9A6"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25807979" w14:textId="77777777" w:rsidR="00C7633A" w:rsidRPr="009B5D6B" w:rsidRDefault="00C7633A" w:rsidP="001F3D2C">
            <w:pPr>
              <w:jc w:val="both"/>
            </w:pPr>
          </w:p>
        </w:tc>
        <w:tc>
          <w:tcPr>
            <w:tcW w:w="1743" w:type="dxa"/>
            <w:noWrap/>
            <w:hideMark/>
          </w:tcPr>
          <w:p w14:paraId="4CC0DCDD"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1DE5F62F"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51</w:t>
            </w:r>
          </w:p>
        </w:tc>
        <w:tc>
          <w:tcPr>
            <w:tcW w:w="2509" w:type="dxa"/>
            <w:noWrap/>
            <w:hideMark/>
          </w:tcPr>
          <w:p w14:paraId="1A223222"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2.52(3)</w:t>
            </w:r>
          </w:p>
        </w:tc>
      </w:tr>
      <w:tr w:rsidR="009B5D6B" w:rsidRPr="009B5D6B" w14:paraId="18F38E80"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271B3118" w14:textId="77777777" w:rsidR="00C7633A" w:rsidRPr="009B5D6B" w:rsidRDefault="00C7633A" w:rsidP="001F3D2C">
            <w:pPr>
              <w:jc w:val="both"/>
            </w:pPr>
          </w:p>
        </w:tc>
        <w:tc>
          <w:tcPr>
            <w:tcW w:w="1743" w:type="dxa"/>
            <w:noWrap/>
            <w:hideMark/>
          </w:tcPr>
          <w:p w14:paraId="59372CC0"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34BCA315"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60</w:t>
            </w:r>
          </w:p>
        </w:tc>
        <w:tc>
          <w:tcPr>
            <w:tcW w:w="2509" w:type="dxa"/>
            <w:noWrap/>
            <w:hideMark/>
          </w:tcPr>
          <w:p w14:paraId="43C93498"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2.47(2)</w:t>
            </w:r>
          </w:p>
        </w:tc>
      </w:tr>
      <w:tr w:rsidR="009B5D6B" w:rsidRPr="009B5D6B" w14:paraId="2E0C161B"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52AE91D3" w14:textId="77777777" w:rsidR="00C7633A" w:rsidRPr="009B5D6B" w:rsidRDefault="00C7633A" w:rsidP="001F3D2C">
            <w:pPr>
              <w:jc w:val="both"/>
            </w:pPr>
          </w:p>
        </w:tc>
        <w:tc>
          <w:tcPr>
            <w:tcW w:w="1743" w:type="dxa"/>
            <w:noWrap/>
            <w:hideMark/>
          </w:tcPr>
          <w:p w14:paraId="0E1D36E1"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11CF0672"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76</w:t>
            </w:r>
          </w:p>
        </w:tc>
        <w:tc>
          <w:tcPr>
            <w:tcW w:w="2509" w:type="dxa"/>
            <w:noWrap/>
            <w:hideMark/>
          </w:tcPr>
          <w:p w14:paraId="4E36F970"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2.49(3)</w:t>
            </w:r>
          </w:p>
        </w:tc>
      </w:tr>
      <w:tr w:rsidR="009B5D6B" w:rsidRPr="009B5D6B" w14:paraId="4502C9A2"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20B8CA2D" w14:textId="77777777" w:rsidR="00C7633A" w:rsidRPr="009B5D6B" w:rsidRDefault="00C7633A" w:rsidP="001F3D2C">
            <w:pPr>
              <w:jc w:val="both"/>
            </w:pPr>
          </w:p>
        </w:tc>
        <w:tc>
          <w:tcPr>
            <w:tcW w:w="1743" w:type="dxa"/>
            <w:noWrap/>
            <w:hideMark/>
          </w:tcPr>
          <w:p w14:paraId="6C30D4F2"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28663563"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74 (PO</w:t>
            </w:r>
            <w:r w:rsidRPr="009B5D6B">
              <w:rPr>
                <w:vertAlign w:val="subscript"/>
              </w:rPr>
              <w:t>4</w:t>
            </w:r>
            <w:r w:rsidRPr="009B5D6B">
              <w:t>)</w:t>
            </w:r>
          </w:p>
        </w:tc>
        <w:tc>
          <w:tcPr>
            <w:tcW w:w="2509" w:type="dxa"/>
            <w:noWrap/>
            <w:hideMark/>
          </w:tcPr>
          <w:p w14:paraId="741AD8F9"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pPr>
            <w:r w:rsidRPr="009B5D6B">
              <w:t>3.459</w:t>
            </w:r>
          </w:p>
        </w:tc>
      </w:tr>
      <w:tr w:rsidR="009B5D6B" w:rsidRPr="009B5D6B" w14:paraId="455B3B3F"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16FE2B63" w14:textId="77777777" w:rsidR="00C7633A" w:rsidRPr="009B5D6B" w:rsidRDefault="00C7633A" w:rsidP="001F3D2C">
            <w:pPr>
              <w:jc w:val="both"/>
            </w:pPr>
          </w:p>
        </w:tc>
        <w:tc>
          <w:tcPr>
            <w:tcW w:w="1743" w:type="dxa"/>
            <w:noWrap/>
            <w:hideMark/>
          </w:tcPr>
          <w:p w14:paraId="2FD33F25"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562A4189"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57 (PO</w:t>
            </w:r>
            <w:r w:rsidRPr="009B5D6B">
              <w:rPr>
                <w:vertAlign w:val="subscript"/>
              </w:rPr>
              <w:t>4</w:t>
            </w:r>
            <w:r w:rsidRPr="009B5D6B">
              <w:t>)</w:t>
            </w:r>
          </w:p>
        </w:tc>
        <w:tc>
          <w:tcPr>
            <w:tcW w:w="2509" w:type="dxa"/>
            <w:noWrap/>
            <w:hideMark/>
          </w:tcPr>
          <w:p w14:paraId="2E210F78" w14:textId="77777777" w:rsidR="00C7633A" w:rsidRPr="009B5D6B" w:rsidRDefault="00C7633A" w:rsidP="001F3D2C">
            <w:pPr>
              <w:jc w:val="both"/>
              <w:cnfStyle w:val="000000000000" w:firstRow="0" w:lastRow="0" w:firstColumn="0" w:lastColumn="0" w:oddVBand="0" w:evenVBand="0" w:oddHBand="0" w:evenHBand="0" w:firstRowFirstColumn="0" w:firstRowLastColumn="0" w:lastRowFirstColumn="0" w:lastRowLastColumn="0"/>
            </w:pPr>
            <w:r w:rsidRPr="009B5D6B">
              <w:t>3.534</w:t>
            </w:r>
          </w:p>
        </w:tc>
      </w:tr>
      <w:tr w:rsidR="009B5D6B" w:rsidRPr="009B5D6B" w14:paraId="4033883C"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57FCB2C2" w14:textId="77777777" w:rsidR="00C7633A" w:rsidRPr="009B5D6B" w:rsidRDefault="00C7633A" w:rsidP="001F3D2C">
            <w:pPr>
              <w:jc w:val="both"/>
            </w:pPr>
          </w:p>
        </w:tc>
        <w:tc>
          <w:tcPr>
            <w:tcW w:w="1743" w:type="dxa"/>
            <w:noWrap/>
            <w:hideMark/>
          </w:tcPr>
          <w:p w14:paraId="14629246"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2509" w:type="dxa"/>
            <w:noWrap/>
            <w:hideMark/>
          </w:tcPr>
          <w:p w14:paraId="24923A15"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2509" w:type="dxa"/>
            <w:noWrap/>
            <w:hideMark/>
          </w:tcPr>
          <w:p w14:paraId="18CB0961" w14:textId="77777777" w:rsidR="00C7633A" w:rsidRPr="009B5D6B" w:rsidRDefault="00C7633A" w:rsidP="001F3D2C">
            <w:pPr>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9B5D6B" w:rsidRPr="009B5D6B" w14:paraId="5C702C6E"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13FE2FE7" w14:textId="77777777" w:rsidR="00B929B5" w:rsidRPr="009B5D6B" w:rsidRDefault="00B929B5" w:rsidP="00B929B5">
            <w:pPr>
              <w:jc w:val="both"/>
            </w:pPr>
            <w:r w:rsidRPr="009B5D6B">
              <w:t>CmBW</w:t>
            </w:r>
            <w:r w:rsidRPr="009B5D6B">
              <w:rPr>
                <w:vertAlign w:val="subscript"/>
              </w:rPr>
              <w:t>11</w:t>
            </w:r>
          </w:p>
        </w:tc>
        <w:tc>
          <w:tcPr>
            <w:tcW w:w="1743" w:type="dxa"/>
            <w:noWrap/>
            <w:hideMark/>
          </w:tcPr>
          <w:p w14:paraId="19807D0C"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Cm</w:t>
            </w:r>
          </w:p>
        </w:tc>
        <w:tc>
          <w:tcPr>
            <w:tcW w:w="2509" w:type="dxa"/>
            <w:noWrap/>
            <w:hideMark/>
          </w:tcPr>
          <w:p w14:paraId="7149FDD0"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O</w:t>
            </w:r>
          </w:p>
        </w:tc>
        <w:tc>
          <w:tcPr>
            <w:tcW w:w="2509" w:type="dxa"/>
            <w:noWrap/>
            <w:hideMark/>
          </w:tcPr>
          <w:p w14:paraId="3E9B0734" w14:textId="185B543D"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Bond Length (Å)</w:t>
            </w:r>
          </w:p>
        </w:tc>
      </w:tr>
      <w:tr w:rsidR="009B5D6B" w:rsidRPr="009B5D6B" w14:paraId="4ECBF93E"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5665704B" w14:textId="77777777" w:rsidR="00B929B5" w:rsidRPr="009B5D6B" w:rsidRDefault="00B929B5" w:rsidP="00B929B5">
            <w:pPr>
              <w:jc w:val="both"/>
            </w:pPr>
          </w:p>
        </w:tc>
        <w:tc>
          <w:tcPr>
            <w:tcW w:w="1743" w:type="dxa"/>
            <w:noWrap/>
            <w:hideMark/>
          </w:tcPr>
          <w:p w14:paraId="0C91E283"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53AB7954"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10</w:t>
            </w:r>
          </w:p>
        </w:tc>
        <w:tc>
          <w:tcPr>
            <w:tcW w:w="2509" w:type="dxa"/>
            <w:noWrap/>
            <w:hideMark/>
          </w:tcPr>
          <w:p w14:paraId="745A7F21"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2.413(10)</w:t>
            </w:r>
          </w:p>
        </w:tc>
      </w:tr>
      <w:tr w:rsidR="009B5D6B" w:rsidRPr="009B5D6B" w14:paraId="1BDE3A4E"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02259ADD" w14:textId="77777777" w:rsidR="00B929B5" w:rsidRPr="009B5D6B" w:rsidRDefault="00B929B5" w:rsidP="00B929B5">
            <w:pPr>
              <w:jc w:val="both"/>
            </w:pPr>
          </w:p>
        </w:tc>
        <w:tc>
          <w:tcPr>
            <w:tcW w:w="1743" w:type="dxa"/>
            <w:noWrap/>
            <w:hideMark/>
          </w:tcPr>
          <w:p w14:paraId="77B2D3DE"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2276E5B6"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16</w:t>
            </w:r>
          </w:p>
        </w:tc>
        <w:tc>
          <w:tcPr>
            <w:tcW w:w="2509" w:type="dxa"/>
            <w:noWrap/>
            <w:hideMark/>
          </w:tcPr>
          <w:p w14:paraId="46573D7A"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2.443(10)</w:t>
            </w:r>
          </w:p>
        </w:tc>
      </w:tr>
      <w:tr w:rsidR="009B5D6B" w:rsidRPr="009B5D6B" w14:paraId="4656D803"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376F72AA" w14:textId="77777777" w:rsidR="00B929B5" w:rsidRPr="009B5D6B" w:rsidRDefault="00B929B5" w:rsidP="00B929B5">
            <w:pPr>
              <w:jc w:val="both"/>
            </w:pPr>
          </w:p>
        </w:tc>
        <w:tc>
          <w:tcPr>
            <w:tcW w:w="1743" w:type="dxa"/>
            <w:noWrap/>
            <w:hideMark/>
          </w:tcPr>
          <w:p w14:paraId="498EC3AA"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04F53DC8"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28</w:t>
            </w:r>
          </w:p>
        </w:tc>
        <w:tc>
          <w:tcPr>
            <w:tcW w:w="2509" w:type="dxa"/>
            <w:noWrap/>
            <w:hideMark/>
          </w:tcPr>
          <w:p w14:paraId="4F4FE025"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2.475(11)</w:t>
            </w:r>
          </w:p>
        </w:tc>
      </w:tr>
      <w:tr w:rsidR="009B5D6B" w:rsidRPr="009B5D6B" w14:paraId="475ECF45"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0CA9CC80" w14:textId="77777777" w:rsidR="00B929B5" w:rsidRPr="009B5D6B" w:rsidRDefault="00B929B5" w:rsidP="00B929B5">
            <w:pPr>
              <w:jc w:val="both"/>
            </w:pPr>
          </w:p>
        </w:tc>
        <w:tc>
          <w:tcPr>
            <w:tcW w:w="1743" w:type="dxa"/>
            <w:noWrap/>
            <w:hideMark/>
          </w:tcPr>
          <w:p w14:paraId="69170312"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32DDA8B3"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38</w:t>
            </w:r>
          </w:p>
        </w:tc>
        <w:tc>
          <w:tcPr>
            <w:tcW w:w="2509" w:type="dxa"/>
            <w:noWrap/>
            <w:hideMark/>
          </w:tcPr>
          <w:p w14:paraId="7C9DA8BA"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2.455(10)</w:t>
            </w:r>
          </w:p>
        </w:tc>
      </w:tr>
      <w:tr w:rsidR="009B5D6B" w:rsidRPr="009B5D6B" w14:paraId="766278E6"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1B4272E5" w14:textId="77777777" w:rsidR="00B929B5" w:rsidRPr="009B5D6B" w:rsidRDefault="00B929B5" w:rsidP="00B929B5">
            <w:pPr>
              <w:jc w:val="both"/>
            </w:pPr>
          </w:p>
        </w:tc>
        <w:tc>
          <w:tcPr>
            <w:tcW w:w="1743" w:type="dxa"/>
            <w:noWrap/>
            <w:hideMark/>
          </w:tcPr>
          <w:p w14:paraId="5F3E7316"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79D20029"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76</w:t>
            </w:r>
          </w:p>
        </w:tc>
        <w:tc>
          <w:tcPr>
            <w:tcW w:w="2509" w:type="dxa"/>
            <w:noWrap/>
            <w:hideMark/>
          </w:tcPr>
          <w:p w14:paraId="085D17B0" w14:textId="3445E13A"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2.430(10)</w:t>
            </w:r>
          </w:p>
        </w:tc>
      </w:tr>
      <w:tr w:rsidR="009B5D6B" w:rsidRPr="009B5D6B" w14:paraId="54233C72"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3AC51813" w14:textId="77777777" w:rsidR="00B929B5" w:rsidRPr="009B5D6B" w:rsidRDefault="00B929B5" w:rsidP="00B929B5">
            <w:pPr>
              <w:jc w:val="both"/>
            </w:pPr>
          </w:p>
        </w:tc>
        <w:tc>
          <w:tcPr>
            <w:tcW w:w="1743" w:type="dxa"/>
            <w:noWrap/>
            <w:hideMark/>
          </w:tcPr>
          <w:p w14:paraId="363968F2"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537BCFCC"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29</w:t>
            </w:r>
          </w:p>
        </w:tc>
        <w:tc>
          <w:tcPr>
            <w:tcW w:w="2509" w:type="dxa"/>
            <w:noWrap/>
            <w:hideMark/>
          </w:tcPr>
          <w:p w14:paraId="4FDFB4AD"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2.343(10)</w:t>
            </w:r>
          </w:p>
        </w:tc>
      </w:tr>
      <w:tr w:rsidR="009B5D6B" w:rsidRPr="009B5D6B" w14:paraId="4F8FAAC5"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66D2B4F5" w14:textId="77777777" w:rsidR="00B929B5" w:rsidRPr="009B5D6B" w:rsidRDefault="00B929B5" w:rsidP="00B929B5">
            <w:pPr>
              <w:jc w:val="both"/>
            </w:pPr>
          </w:p>
        </w:tc>
        <w:tc>
          <w:tcPr>
            <w:tcW w:w="1743" w:type="dxa"/>
            <w:noWrap/>
            <w:hideMark/>
          </w:tcPr>
          <w:p w14:paraId="3C750926"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70ECD117"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61</w:t>
            </w:r>
          </w:p>
        </w:tc>
        <w:tc>
          <w:tcPr>
            <w:tcW w:w="2509" w:type="dxa"/>
            <w:noWrap/>
            <w:hideMark/>
          </w:tcPr>
          <w:p w14:paraId="481E5AD6"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2.411(10)</w:t>
            </w:r>
          </w:p>
        </w:tc>
      </w:tr>
      <w:tr w:rsidR="009B5D6B" w:rsidRPr="009B5D6B" w14:paraId="339E437B"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5597180A" w14:textId="77777777" w:rsidR="00B929B5" w:rsidRPr="009B5D6B" w:rsidRDefault="00B929B5" w:rsidP="00B929B5">
            <w:pPr>
              <w:jc w:val="both"/>
            </w:pPr>
          </w:p>
        </w:tc>
        <w:tc>
          <w:tcPr>
            <w:tcW w:w="1743" w:type="dxa"/>
            <w:noWrap/>
            <w:hideMark/>
          </w:tcPr>
          <w:p w14:paraId="2082149F"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395DDB33"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65</w:t>
            </w:r>
          </w:p>
        </w:tc>
        <w:tc>
          <w:tcPr>
            <w:tcW w:w="2509" w:type="dxa"/>
            <w:noWrap/>
            <w:hideMark/>
          </w:tcPr>
          <w:p w14:paraId="60AEF949"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2.448(10)</w:t>
            </w:r>
          </w:p>
        </w:tc>
      </w:tr>
      <w:tr w:rsidR="009B5D6B" w:rsidRPr="009B5D6B" w14:paraId="57E76CE6" w14:textId="77777777" w:rsidTr="001F3D2C">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598F96FB" w14:textId="77777777" w:rsidR="00B929B5" w:rsidRPr="009B5D6B" w:rsidRDefault="00B929B5" w:rsidP="00B929B5">
            <w:pPr>
              <w:jc w:val="both"/>
            </w:pPr>
          </w:p>
        </w:tc>
        <w:tc>
          <w:tcPr>
            <w:tcW w:w="1743" w:type="dxa"/>
            <w:noWrap/>
            <w:hideMark/>
          </w:tcPr>
          <w:p w14:paraId="749FF817"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1</w:t>
            </w:r>
          </w:p>
        </w:tc>
        <w:tc>
          <w:tcPr>
            <w:tcW w:w="2509" w:type="dxa"/>
            <w:noWrap/>
            <w:hideMark/>
          </w:tcPr>
          <w:p w14:paraId="37FD938D"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12 (BO</w:t>
            </w:r>
            <w:r w:rsidRPr="009B5D6B">
              <w:rPr>
                <w:vertAlign w:val="subscript"/>
              </w:rPr>
              <w:t>4</w:t>
            </w:r>
            <w:r w:rsidRPr="009B5D6B">
              <w:t>)</w:t>
            </w:r>
          </w:p>
        </w:tc>
        <w:tc>
          <w:tcPr>
            <w:tcW w:w="2509" w:type="dxa"/>
            <w:noWrap/>
            <w:hideMark/>
          </w:tcPr>
          <w:p w14:paraId="1612522E" w14:textId="77777777" w:rsidR="00B929B5" w:rsidRPr="009B5D6B" w:rsidRDefault="00B929B5" w:rsidP="00B929B5">
            <w:pPr>
              <w:jc w:val="both"/>
              <w:cnfStyle w:val="000000100000" w:firstRow="0" w:lastRow="0" w:firstColumn="0" w:lastColumn="0" w:oddVBand="0" w:evenVBand="0" w:oddHBand="1" w:evenHBand="0" w:firstRowFirstColumn="0" w:firstRowLastColumn="0" w:lastRowFirstColumn="0" w:lastRowLastColumn="0"/>
            </w:pPr>
            <w:r w:rsidRPr="009B5D6B">
              <w:t>3.594</w:t>
            </w:r>
          </w:p>
        </w:tc>
      </w:tr>
      <w:tr w:rsidR="009B5D6B" w:rsidRPr="009B5D6B" w14:paraId="086F5AF0" w14:textId="77777777" w:rsidTr="001F3D2C">
        <w:trPr>
          <w:trHeight w:val="282"/>
          <w:jc w:val="center"/>
        </w:trPr>
        <w:tc>
          <w:tcPr>
            <w:cnfStyle w:val="001000000000" w:firstRow="0" w:lastRow="0" w:firstColumn="1" w:lastColumn="0" w:oddVBand="0" w:evenVBand="0" w:oddHBand="0" w:evenHBand="0" w:firstRowFirstColumn="0" w:firstRowLastColumn="0" w:lastRowFirstColumn="0" w:lastRowLastColumn="0"/>
            <w:tcW w:w="2160" w:type="dxa"/>
            <w:noWrap/>
            <w:hideMark/>
          </w:tcPr>
          <w:p w14:paraId="6449AA9D" w14:textId="77777777" w:rsidR="00B929B5" w:rsidRPr="009B5D6B" w:rsidRDefault="00B929B5" w:rsidP="00B929B5">
            <w:pPr>
              <w:jc w:val="both"/>
            </w:pPr>
          </w:p>
        </w:tc>
        <w:tc>
          <w:tcPr>
            <w:tcW w:w="1743" w:type="dxa"/>
            <w:noWrap/>
            <w:hideMark/>
          </w:tcPr>
          <w:p w14:paraId="79233AEC"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1</w:t>
            </w:r>
          </w:p>
        </w:tc>
        <w:tc>
          <w:tcPr>
            <w:tcW w:w="2509" w:type="dxa"/>
            <w:noWrap/>
            <w:hideMark/>
          </w:tcPr>
          <w:p w14:paraId="57987388"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64 (BO</w:t>
            </w:r>
            <w:r w:rsidRPr="009B5D6B">
              <w:rPr>
                <w:vertAlign w:val="subscript"/>
              </w:rPr>
              <w:t>4</w:t>
            </w:r>
            <w:r w:rsidRPr="009B5D6B">
              <w:t>)</w:t>
            </w:r>
          </w:p>
        </w:tc>
        <w:tc>
          <w:tcPr>
            <w:tcW w:w="2509" w:type="dxa"/>
            <w:noWrap/>
            <w:hideMark/>
          </w:tcPr>
          <w:p w14:paraId="0E9515BB" w14:textId="77777777" w:rsidR="00B929B5" w:rsidRPr="009B5D6B" w:rsidRDefault="00B929B5" w:rsidP="00B929B5">
            <w:pPr>
              <w:jc w:val="both"/>
              <w:cnfStyle w:val="000000000000" w:firstRow="0" w:lastRow="0" w:firstColumn="0" w:lastColumn="0" w:oddVBand="0" w:evenVBand="0" w:oddHBand="0" w:evenHBand="0" w:firstRowFirstColumn="0" w:firstRowLastColumn="0" w:lastRowFirstColumn="0" w:lastRowLastColumn="0"/>
            </w:pPr>
            <w:r w:rsidRPr="009B5D6B">
              <w:t>3.631</w:t>
            </w:r>
          </w:p>
        </w:tc>
      </w:tr>
    </w:tbl>
    <w:p w14:paraId="21782A6F" w14:textId="6FEBEFC1" w:rsidR="00316C1C" w:rsidRPr="009B5D6B" w:rsidRDefault="00316C1C" w:rsidP="00090845">
      <w:pPr>
        <w:spacing w:line="276" w:lineRule="auto"/>
        <w:contextualSpacing/>
        <w:jc w:val="both"/>
        <w:rPr>
          <w:b/>
          <w:bCs/>
        </w:rPr>
      </w:pPr>
      <w:r w:rsidRPr="009B5D6B">
        <w:rPr>
          <w:b/>
          <w:bCs/>
        </w:rPr>
        <w:lastRenderedPageBreak/>
        <w:t>Bond Valence Sum</w:t>
      </w:r>
    </w:p>
    <w:p w14:paraId="1A0095DB" w14:textId="6572518B" w:rsidR="00316C1C" w:rsidRPr="009B5D6B" w:rsidRDefault="00316C1C" w:rsidP="00090845">
      <w:pPr>
        <w:spacing w:line="276" w:lineRule="auto"/>
        <w:contextualSpacing/>
        <w:jc w:val="both"/>
      </w:pPr>
    </w:p>
    <w:p w14:paraId="402A54AD" w14:textId="4CFB9C54" w:rsidR="00316C1C" w:rsidRPr="009B5D6B" w:rsidRDefault="004302E6" w:rsidP="00090845">
      <w:pPr>
        <w:spacing w:line="276" w:lineRule="auto"/>
        <w:contextualSpacing/>
        <w:jc w:val="both"/>
      </w:pPr>
      <w:bookmarkStart w:id="56" w:name="_Toc106699153"/>
      <w:r>
        <w:rPr>
          <w:rStyle w:val="Heading3Char"/>
        </w:rPr>
        <w:t xml:space="preserve">Table </w:t>
      </w:r>
      <w:r w:rsidR="00571991" w:rsidRPr="009B5D6B">
        <w:rPr>
          <w:rStyle w:val="Heading3Char"/>
        </w:rPr>
        <w:t>1</w:t>
      </w:r>
      <w:r w:rsidR="00660D35" w:rsidRPr="009B5D6B">
        <w:rPr>
          <w:rStyle w:val="Heading3Char"/>
        </w:rPr>
        <w:t>3</w:t>
      </w:r>
      <w:r w:rsidR="00316C1C" w:rsidRPr="009B5D6B">
        <w:rPr>
          <w:rStyle w:val="Heading3Char"/>
        </w:rPr>
        <w:t>.</w:t>
      </w:r>
      <w:r w:rsidR="00571991" w:rsidRPr="009B5D6B">
        <w:rPr>
          <w:rStyle w:val="Heading3Char"/>
          <w:b w:val="0"/>
          <w:bCs w:val="0"/>
        </w:rPr>
        <w:t xml:space="preserve"> </w:t>
      </w:r>
      <w:r w:rsidR="00316C1C" w:rsidRPr="009B5D6B">
        <w:rPr>
          <w:rStyle w:val="Heading3Char"/>
        </w:rPr>
        <w:t>Summary of BVS calculations for Cm-POMs</w:t>
      </w:r>
      <w:r w:rsidR="00826E3E" w:rsidRPr="009B5D6B">
        <w:rPr>
          <w:rStyle w:val="Heading3Char"/>
        </w:rPr>
        <w:t>.</w:t>
      </w:r>
      <w:bookmarkEnd w:id="56"/>
      <w:r w:rsidR="00826E3E" w:rsidRPr="009B5D6B">
        <w:t xml:space="preserve"> </w:t>
      </w:r>
      <w:r w:rsidR="00826E3E" w:rsidRPr="009B5D6B">
        <w:fldChar w:fldCharType="begin"/>
      </w:r>
      <w:r w:rsidR="006706D4">
        <w:instrText xml:space="preserve"> ADDIN ZOTERO_ITEM CSL_CITATION {"citationID":"AKgMzitw","properties":{"formattedCitation":"\\super 46\\nosupersub{}","plainCitation":"46","noteIndex":0},"citationItems":[{"id":2612,"uris":["http://zotero.org/users/local/5hKs6pkN/items/S37RJJZ9"],"itemData":{"id":2612,"type":"article-journal","abstract":"Published two-body bond-valence parameters for cation–oxygen bonds have been evaluated via the root mean-square deviation (RMSD) from the valence-sum rule for 128 cations, using 180 194 filtered bond lengths from 31 489 coordination polyhedra. Values of the RMSD range from 0.033–2.451 v.u. (1.1–40.9% per unit of charge) with a weighted mean of 0.174 v.u. (7.34% per unit of charge). The set of best published parameters has been determined for 128 ions and used as a benchmark for the determination of new bond-valence parameters in this paper. Two common methods for the derivation of bond-valence parameters have been evaluated: (1) fixing B and solving for Ro; (2) the graphical method. On a subset of 90 ions observed in more than one coordination, fixing B at 0.37 Å leads to a mean weighted-RMSD of 0.139 v.u. (6.7% per unit of charge), while graphical derivation gives 0.161 v.u. (8.0% per unit of charge). The advantages and disadvantages of these (and other) methods of derivation have been considered, leading to the conclusion that current methods of derivation of bond-valence parameters are not satisfactory. A new method of derivation is introduced, the GRG (generalized reduced gradient) method, which leads to a mean weighted-RMSD of 0.128 v.u. (6.1% per unit of charge) over the same sample of 90 multiple-coordination ions. The evaluation of 19 two-parameter equations and 7 three-parameter equations to model the bond-valence–bond-length relation indicates that: (1) many equations can adequately describe the relation; (2) a plateau has been reached in the fit for two-parameter equations; (3) the equation of Brown &amp; Altermatt (1985) is sufficiently good that use of any of the other equations tested is not warranted. Improved bond-valence parameters have been derived for 135 ions for the equation of Brown &amp; Altermatt (1985) in terms of both the cation and anion bond-valence sums using the GRG method and our complete data set.","container-title":"Acta Crystallographica Section B: Structural Science, Crystal Engineering and Materials","DOI":"10.1107/S2052520615016297","ISSN":"2052-5206","issue":"5","journalAbbreviation":"Acta Cryst B","language":"en","page":"562-578","source":"journals.iucr.org","title":"Comprehensive derivation of bond-valence parameters for ion pairs involving oxygen","volume":"71","author":[{"family":"Gagné","given":"O. C."},{"family":"Hawthorne","given":"F. C."}],"issued":{"date-parts":[["2015",10,1]]}}}],"schema":"https://github.com/citation-style-language/schema/raw/master/csl-citation.json"} </w:instrText>
      </w:r>
      <w:r w:rsidR="00826E3E" w:rsidRPr="009B5D6B">
        <w:fldChar w:fldCharType="separate"/>
      </w:r>
      <w:r w:rsidR="006706D4" w:rsidRPr="006706D4">
        <w:rPr>
          <w:vertAlign w:val="superscript"/>
        </w:rPr>
        <w:t>46</w:t>
      </w:r>
      <w:r w:rsidR="00826E3E" w:rsidRPr="009B5D6B">
        <w:fldChar w:fldCharType="end"/>
      </w:r>
    </w:p>
    <w:tbl>
      <w:tblPr>
        <w:tblStyle w:val="PlainTable4"/>
        <w:tblW w:w="9389" w:type="dxa"/>
        <w:tblLook w:val="04A0" w:firstRow="1" w:lastRow="0" w:firstColumn="1" w:lastColumn="0" w:noHBand="0" w:noVBand="1"/>
      </w:tblPr>
      <w:tblGrid>
        <w:gridCol w:w="2002"/>
        <w:gridCol w:w="1445"/>
        <w:gridCol w:w="1445"/>
        <w:gridCol w:w="1445"/>
        <w:gridCol w:w="1526"/>
        <w:gridCol w:w="1526"/>
      </w:tblGrid>
      <w:tr w:rsidR="009B5D6B" w:rsidRPr="009B5D6B" w14:paraId="1AC6676A" w14:textId="77777777" w:rsidTr="003358BE">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32FF3555" w14:textId="77777777" w:rsidR="00316C1C" w:rsidRPr="009B5D6B" w:rsidRDefault="00316C1C" w:rsidP="00090845">
            <w:pPr>
              <w:jc w:val="both"/>
              <w:rPr>
                <w:sz w:val="21"/>
                <w:szCs w:val="21"/>
              </w:rPr>
            </w:pPr>
            <w:r w:rsidRPr="009B5D6B">
              <w:rPr>
                <w:sz w:val="21"/>
                <w:szCs w:val="21"/>
              </w:rPr>
              <w:t>CsCmPW</w:t>
            </w:r>
            <w:r w:rsidRPr="009B5D6B">
              <w:rPr>
                <w:sz w:val="21"/>
                <w:szCs w:val="21"/>
                <w:vertAlign w:val="subscript"/>
              </w:rPr>
              <w:t>11</w:t>
            </w:r>
            <w:r w:rsidRPr="009B5D6B">
              <w:rPr>
                <w:sz w:val="21"/>
                <w:szCs w:val="21"/>
              </w:rPr>
              <w:t>-alpha</w:t>
            </w:r>
          </w:p>
        </w:tc>
        <w:tc>
          <w:tcPr>
            <w:tcW w:w="1445" w:type="dxa"/>
            <w:noWrap/>
            <w:hideMark/>
          </w:tcPr>
          <w:p w14:paraId="03ADD879" w14:textId="77777777" w:rsidR="00316C1C" w:rsidRPr="009B5D6B" w:rsidRDefault="00316C1C" w:rsidP="00090845">
            <w:pPr>
              <w:jc w:val="both"/>
              <w:cnfStyle w:val="100000000000" w:firstRow="1" w:lastRow="0" w:firstColumn="0" w:lastColumn="0" w:oddVBand="0" w:evenVBand="0" w:oddHBand="0" w:evenHBand="0" w:firstRowFirstColumn="0" w:firstRowLastColumn="0" w:lastRowFirstColumn="0" w:lastRowLastColumn="0"/>
              <w:rPr>
                <w:sz w:val="21"/>
                <w:szCs w:val="21"/>
              </w:rPr>
            </w:pPr>
            <w:r w:rsidRPr="009B5D6B">
              <w:rPr>
                <w:sz w:val="21"/>
                <w:szCs w:val="21"/>
              </w:rPr>
              <w:t>Cm</w:t>
            </w:r>
          </w:p>
        </w:tc>
        <w:tc>
          <w:tcPr>
            <w:tcW w:w="1445" w:type="dxa"/>
            <w:noWrap/>
            <w:hideMark/>
          </w:tcPr>
          <w:p w14:paraId="3F563E39" w14:textId="77777777" w:rsidR="00316C1C" w:rsidRPr="009B5D6B" w:rsidRDefault="00316C1C" w:rsidP="00090845">
            <w:pPr>
              <w:jc w:val="both"/>
              <w:cnfStyle w:val="100000000000" w:firstRow="1" w:lastRow="0" w:firstColumn="0" w:lastColumn="0" w:oddVBand="0" w:evenVBand="0" w:oddHBand="0" w:evenHBand="0" w:firstRowFirstColumn="0" w:firstRowLastColumn="0" w:lastRowFirstColumn="0" w:lastRowLastColumn="0"/>
              <w:rPr>
                <w:sz w:val="21"/>
                <w:szCs w:val="21"/>
              </w:rPr>
            </w:pPr>
            <w:r w:rsidRPr="009B5D6B">
              <w:rPr>
                <w:sz w:val="21"/>
                <w:szCs w:val="21"/>
              </w:rPr>
              <w:t>O</w:t>
            </w:r>
          </w:p>
        </w:tc>
        <w:tc>
          <w:tcPr>
            <w:tcW w:w="1445" w:type="dxa"/>
            <w:noWrap/>
            <w:hideMark/>
          </w:tcPr>
          <w:p w14:paraId="6A9DE73F" w14:textId="77777777" w:rsidR="00316C1C" w:rsidRPr="009B5D6B" w:rsidRDefault="00316C1C" w:rsidP="00090845">
            <w:pPr>
              <w:jc w:val="both"/>
              <w:cnfStyle w:val="100000000000" w:firstRow="1" w:lastRow="0" w:firstColumn="0" w:lastColumn="0" w:oddVBand="0" w:evenVBand="0" w:oddHBand="0" w:evenHBand="0" w:firstRowFirstColumn="0" w:firstRowLastColumn="0" w:lastRowFirstColumn="0" w:lastRowLastColumn="0"/>
              <w:rPr>
                <w:sz w:val="21"/>
                <w:szCs w:val="21"/>
              </w:rPr>
            </w:pPr>
            <w:r w:rsidRPr="009B5D6B">
              <w:rPr>
                <w:sz w:val="21"/>
                <w:szCs w:val="21"/>
              </w:rPr>
              <w:t>BL (Å)</w:t>
            </w:r>
          </w:p>
        </w:tc>
        <w:tc>
          <w:tcPr>
            <w:tcW w:w="1526" w:type="dxa"/>
            <w:noWrap/>
            <w:hideMark/>
          </w:tcPr>
          <w:p w14:paraId="46BD5439" w14:textId="77777777" w:rsidR="00316C1C" w:rsidRPr="009B5D6B" w:rsidRDefault="00316C1C" w:rsidP="00090845">
            <w:pPr>
              <w:jc w:val="both"/>
              <w:cnfStyle w:val="100000000000" w:firstRow="1" w:lastRow="0" w:firstColumn="0" w:lastColumn="0" w:oddVBand="0" w:evenVBand="0" w:oddHBand="0" w:evenHBand="0" w:firstRowFirstColumn="0" w:firstRowLastColumn="0" w:lastRowFirstColumn="0" w:lastRowLastColumn="0"/>
              <w:rPr>
                <w:sz w:val="21"/>
                <w:szCs w:val="21"/>
              </w:rPr>
            </w:pPr>
            <w:r w:rsidRPr="009B5D6B">
              <w:rPr>
                <w:sz w:val="21"/>
                <w:szCs w:val="21"/>
              </w:rPr>
              <w:t>BV</w:t>
            </w:r>
          </w:p>
        </w:tc>
        <w:tc>
          <w:tcPr>
            <w:tcW w:w="1526" w:type="dxa"/>
            <w:noWrap/>
            <w:hideMark/>
          </w:tcPr>
          <w:p w14:paraId="6854DD9B" w14:textId="77777777" w:rsidR="00316C1C" w:rsidRPr="009B5D6B" w:rsidRDefault="00316C1C" w:rsidP="00090845">
            <w:pPr>
              <w:jc w:val="both"/>
              <w:cnfStyle w:val="100000000000" w:firstRow="1" w:lastRow="0" w:firstColumn="0" w:lastColumn="0" w:oddVBand="0" w:evenVBand="0" w:oddHBand="0" w:evenHBand="0" w:firstRowFirstColumn="0" w:firstRowLastColumn="0" w:lastRowFirstColumn="0" w:lastRowLastColumn="0"/>
              <w:rPr>
                <w:sz w:val="21"/>
                <w:szCs w:val="21"/>
              </w:rPr>
            </w:pPr>
            <w:r w:rsidRPr="009B5D6B">
              <w:rPr>
                <w:sz w:val="21"/>
                <w:szCs w:val="21"/>
              </w:rPr>
              <w:t>BVS</w:t>
            </w:r>
          </w:p>
        </w:tc>
      </w:tr>
      <w:tr w:rsidR="009B5D6B" w:rsidRPr="009B5D6B" w14:paraId="175815FE" w14:textId="77777777" w:rsidTr="003358B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487A1AC2" w14:textId="77777777" w:rsidR="00316C1C" w:rsidRPr="009B5D6B" w:rsidRDefault="00316C1C" w:rsidP="00090845">
            <w:pPr>
              <w:jc w:val="both"/>
              <w:rPr>
                <w:sz w:val="21"/>
                <w:szCs w:val="21"/>
              </w:rPr>
            </w:pPr>
          </w:p>
        </w:tc>
        <w:tc>
          <w:tcPr>
            <w:tcW w:w="1445" w:type="dxa"/>
            <w:noWrap/>
            <w:hideMark/>
          </w:tcPr>
          <w:p w14:paraId="0F6168BC"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w:t>
            </w:r>
          </w:p>
        </w:tc>
        <w:tc>
          <w:tcPr>
            <w:tcW w:w="1445" w:type="dxa"/>
            <w:noWrap/>
            <w:hideMark/>
          </w:tcPr>
          <w:p w14:paraId="26FBA920"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13</w:t>
            </w:r>
          </w:p>
        </w:tc>
        <w:tc>
          <w:tcPr>
            <w:tcW w:w="1445" w:type="dxa"/>
            <w:noWrap/>
            <w:hideMark/>
          </w:tcPr>
          <w:p w14:paraId="1F93E647"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2.373</w:t>
            </w:r>
          </w:p>
        </w:tc>
        <w:tc>
          <w:tcPr>
            <w:tcW w:w="1526" w:type="dxa"/>
            <w:noWrap/>
            <w:hideMark/>
          </w:tcPr>
          <w:p w14:paraId="07F5E75F"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0.43919335</w:t>
            </w:r>
          </w:p>
        </w:tc>
        <w:tc>
          <w:tcPr>
            <w:tcW w:w="1526" w:type="dxa"/>
            <w:noWrap/>
            <w:hideMark/>
          </w:tcPr>
          <w:p w14:paraId="7FB9D61D"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2.99285476</w:t>
            </w:r>
          </w:p>
        </w:tc>
      </w:tr>
      <w:tr w:rsidR="009B5D6B" w:rsidRPr="009B5D6B" w14:paraId="23265CD6" w14:textId="77777777" w:rsidTr="003358BE">
        <w:trPr>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295063B4" w14:textId="77777777" w:rsidR="00316C1C" w:rsidRPr="009B5D6B" w:rsidRDefault="00316C1C" w:rsidP="00090845">
            <w:pPr>
              <w:jc w:val="both"/>
              <w:rPr>
                <w:sz w:val="21"/>
                <w:szCs w:val="21"/>
              </w:rPr>
            </w:pPr>
          </w:p>
        </w:tc>
        <w:tc>
          <w:tcPr>
            <w:tcW w:w="1445" w:type="dxa"/>
            <w:noWrap/>
            <w:hideMark/>
          </w:tcPr>
          <w:p w14:paraId="0C0DAD3C"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w:t>
            </w:r>
          </w:p>
        </w:tc>
        <w:tc>
          <w:tcPr>
            <w:tcW w:w="1445" w:type="dxa"/>
            <w:noWrap/>
            <w:hideMark/>
          </w:tcPr>
          <w:p w14:paraId="03BB9D29"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40</w:t>
            </w:r>
          </w:p>
        </w:tc>
        <w:tc>
          <w:tcPr>
            <w:tcW w:w="1445" w:type="dxa"/>
            <w:noWrap/>
            <w:hideMark/>
          </w:tcPr>
          <w:p w14:paraId="4F88D083"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2.511</w:t>
            </w:r>
          </w:p>
        </w:tc>
        <w:tc>
          <w:tcPr>
            <w:tcW w:w="1526" w:type="dxa"/>
            <w:noWrap/>
            <w:hideMark/>
          </w:tcPr>
          <w:p w14:paraId="4EB40848"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0.31418698</w:t>
            </w:r>
          </w:p>
        </w:tc>
        <w:tc>
          <w:tcPr>
            <w:tcW w:w="1526" w:type="dxa"/>
            <w:noWrap/>
            <w:hideMark/>
          </w:tcPr>
          <w:p w14:paraId="6BAE9210"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9B5D6B" w:rsidRPr="009B5D6B" w14:paraId="2A106D93" w14:textId="77777777" w:rsidTr="003358B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11C43C4F" w14:textId="77777777" w:rsidR="00316C1C" w:rsidRPr="009B5D6B" w:rsidRDefault="00316C1C" w:rsidP="00090845">
            <w:pPr>
              <w:jc w:val="both"/>
              <w:rPr>
                <w:sz w:val="21"/>
                <w:szCs w:val="21"/>
              </w:rPr>
            </w:pPr>
          </w:p>
        </w:tc>
        <w:tc>
          <w:tcPr>
            <w:tcW w:w="1445" w:type="dxa"/>
            <w:noWrap/>
            <w:hideMark/>
          </w:tcPr>
          <w:p w14:paraId="304A6FE0"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w:t>
            </w:r>
          </w:p>
        </w:tc>
        <w:tc>
          <w:tcPr>
            <w:tcW w:w="1445" w:type="dxa"/>
            <w:noWrap/>
            <w:hideMark/>
          </w:tcPr>
          <w:p w14:paraId="32B2C1A9"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47</w:t>
            </w:r>
          </w:p>
        </w:tc>
        <w:tc>
          <w:tcPr>
            <w:tcW w:w="1445" w:type="dxa"/>
            <w:noWrap/>
            <w:hideMark/>
          </w:tcPr>
          <w:p w14:paraId="0EBC4FB5"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2.475</w:t>
            </w:r>
          </w:p>
        </w:tc>
        <w:tc>
          <w:tcPr>
            <w:tcW w:w="1526" w:type="dxa"/>
            <w:noWrap/>
            <w:hideMark/>
          </w:tcPr>
          <w:p w14:paraId="694A8807"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0.34287534</w:t>
            </w:r>
          </w:p>
        </w:tc>
        <w:tc>
          <w:tcPr>
            <w:tcW w:w="1526" w:type="dxa"/>
            <w:noWrap/>
            <w:hideMark/>
          </w:tcPr>
          <w:p w14:paraId="6B515400"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p>
        </w:tc>
      </w:tr>
      <w:tr w:rsidR="009B5D6B" w:rsidRPr="009B5D6B" w14:paraId="44659F43" w14:textId="77777777" w:rsidTr="003358BE">
        <w:trPr>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534877B1" w14:textId="77777777" w:rsidR="00316C1C" w:rsidRPr="009B5D6B" w:rsidRDefault="00316C1C" w:rsidP="00090845">
            <w:pPr>
              <w:jc w:val="both"/>
              <w:rPr>
                <w:sz w:val="21"/>
                <w:szCs w:val="21"/>
              </w:rPr>
            </w:pPr>
          </w:p>
        </w:tc>
        <w:tc>
          <w:tcPr>
            <w:tcW w:w="1445" w:type="dxa"/>
            <w:noWrap/>
            <w:hideMark/>
          </w:tcPr>
          <w:p w14:paraId="1E24B298"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w:t>
            </w:r>
          </w:p>
        </w:tc>
        <w:tc>
          <w:tcPr>
            <w:tcW w:w="1445" w:type="dxa"/>
            <w:noWrap/>
            <w:hideMark/>
          </w:tcPr>
          <w:p w14:paraId="00E43D46"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54</w:t>
            </w:r>
          </w:p>
        </w:tc>
        <w:tc>
          <w:tcPr>
            <w:tcW w:w="1445" w:type="dxa"/>
            <w:noWrap/>
            <w:hideMark/>
          </w:tcPr>
          <w:p w14:paraId="4F0F67EB"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2.498</w:t>
            </w:r>
          </w:p>
        </w:tc>
        <w:tc>
          <w:tcPr>
            <w:tcW w:w="1526" w:type="dxa"/>
            <w:noWrap/>
            <w:hideMark/>
          </w:tcPr>
          <w:p w14:paraId="1D1272C6"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0.32425871</w:t>
            </w:r>
          </w:p>
        </w:tc>
        <w:tc>
          <w:tcPr>
            <w:tcW w:w="1526" w:type="dxa"/>
            <w:noWrap/>
            <w:hideMark/>
          </w:tcPr>
          <w:p w14:paraId="67C9D10C"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9B5D6B" w:rsidRPr="009B5D6B" w14:paraId="480DBE35" w14:textId="77777777" w:rsidTr="003358B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099BA862" w14:textId="77777777" w:rsidR="00316C1C" w:rsidRPr="009B5D6B" w:rsidRDefault="00316C1C" w:rsidP="00090845">
            <w:pPr>
              <w:jc w:val="both"/>
              <w:rPr>
                <w:sz w:val="21"/>
                <w:szCs w:val="21"/>
              </w:rPr>
            </w:pPr>
          </w:p>
        </w:tc>
        <w:tc>
          <w:tcPr>
            <w:tcW w:w="1445" w:type="dxa"/>
            <w:noWrap/>
            <w:hideMark/>
          </w:tcPr>
          <w:p w14:paraId="33975F51"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w:t>
            </w:r>
          </w:p>
        </w:tc>
        <w:tc>
          <w:tcPr>
            <w:tcW w:w="1445" w:type="dxa"/>
            <w:noWrap/>
            <w:hideMark/>
          </w:tcPr>
          <w:p w14:paraId="5130643E"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55</w:t>
            </w:r>
          </w:p>
        </w:tc>
        <w:tc>
          <w:tcPr>
            <w:tcW w:w="1445" w:type="dxa"/>
            <w:noWrap/>
            <w:hideMark/>
          </w:tcPr>
          <w:p w14:paraId="488272BE"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2.406</w:t>
            </w:r>
          </w:p>
        </w:tc>
        <w:tc>
          <w:tcPr>
            <w:tcW w:w="1526" w:type="dxa"/>
            <w:noWrap/>
            <w:hideMark/>
          </w:tcPr>
          <w:p w14:paraId="4F78C328"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0.4053872</w:t>
            </w:r>
          </w:p>
        </w:tc>
        <w:tc>
          <w:tcPr>
            <w:tcW w:w="1526" w:type="dxa"/>
            <w:noWrap/>
            <w:hideMark/>
          </w:tcPr>
          <w:p w14:paraId="66E3B117"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p>
        </w:tc>
      </w:tr>
      <w:tr w:rsidR="009B5D6B" w:rsidRPr="009B5D6B" w14:paraId="6893DC85" w14:textId="77777777" w:rsidTr="003358BE">
        <w:trPr>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5246E4F3" w14:textId="77777777" w:rsidR="00316C1C" w:rsidRPr="009B5D6B" w:rsidRDefault="00316C1C" w:rsidP="00090845">
            <w:pPr>
              <w:jc w:val="both"/>
              <w:rPr>
                <w:sz w:val="21"/>
                <w:szCs w:val="21"/>
              </w:rPr>
            </w:pPr>
          </w:p>
        </w:tc>
        <w:tc>
          <w:tcPr>
            <w:tcW w:w="1445" w:type="dxa"/>
            <w:noWrap/>
            <w:hideMark/>
          </w:tcPr>
          <w:p w14:paraId="04CA1520"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w:t>
            </w:r>
          </w:p>
        </w:tc>
        <w:tc>
          <w:tcPr>
            <w:tcW w:w="1445" w:type="dxa"/>
            <w:noWrap/>
            <w:hideMark/>
          </w:tcPr>
          <w:p w14:paraId="57990DBE"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70</w:t>
            </w:r>
          </w:p>
        </w:tc>
        <w:tc>
          <w:tcPr>
            <w:tcW w:w="1445" w:type="dxa"/>
            <w:noWrap/>
            <w:hideMark/>
          </w:tcPr>
          <w:p w14:paraId="25B116CE"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2.415</w:t>
            </w:r>
          </w:p>
        </w:tc>
        <w:tc>
          <w:tcPr>
            <w:tcW w:w="1526" w:type="dxa"/>
            <w:noWrap/>
            <w:hideMark/>
          </w:tcPr>
          <w:p w14:paraId="15C49C14"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0.39662768</w:t>
            </w:r>
          </w:p>
        </w:tc>
        <w:tc>
          <w:tcPr>
            <w:tcW w:w="1526" w:type="dxa"/>
            <w:noWrap/>
            <w:hideMark/>
          </w:tcPr>
          <w:p w14:paraId="32A46A6E"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9B5D6B" w:rsidRPr="009B5D6B" w14:paraId="4204B261" w14:textId="77777777" w:rsidTr="003358B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0B7FBD00" w14:textId="77777777" w:rsidR="00316C1C" w:rsidRPr="009B5D6B" w:rsidRDefault="00316C1C" w:rsidP="00090845">
            <w:pPr>
              <w:jc w:val="both"/>
              <w:rPr>
                <w:sz w:val="21"/>
                <w:szCs w:val="21"/>
              </w:rPr>
            </w:pPr>
          </w:p>
        </w:tc>
        <w:tc>
          <w:tcPr>
            <w:tcW w:w="1445" w:type="dxa"/>
            <w:noWrap/>
            <w:hideMark/>
          </w:tcPr>
          <w:p w14:paraId="3E8264F1"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w:t>
            </w:r>
          </w:p>
        </w:tc>
        <w:tc>
          <w:tcPr>
            <w:tcW w:w="1445" w:type="dxa"/>
            <w:noWrap/>
            <w:hideMark/>
          </w:tcPr>
          <w:p w14:paraId="2B675761"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74</w:t>
            </w:r>
          </w:p>
        </w:tc>
        <w:tc>
          <w:tcPr>
            <w:tcW w:w="1445" w:type="dxa"/>
            <w:noWrap/>
            <w:hideMark/>
          </w:tcPr>
          <w:p w14:paraId="368FF84F"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2.446</w:t>
            </w:r>
          </w:p>
        </w:tc>
        <w:tc>
          <w:tcPr>
            <w:tcW w:w="1526" w:type="dxa"/>
            <w:noWrap/>
            <w:hideMark/>
          </w:tcPr>
          <w:p w14:paraId="4C35C0E5"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0.36787944</w:t>
            </w:r>
          </w:p>
        </w:tc>
        <w:tc>
          <w:tcPr>
            <w:tcW w:w="1526" w:type="dxa"/>
            <w:noWrap/>
            <w:hideMark/>
          </w:tcPr>
          <w:p w14:paraId="4535F4FF"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p>
        </w:tc>
      </w:tr>
      <w:tr w:rsidR="009B5D6B" w:rsidRPr="009B5D6B" w14:paraId="4953774F" w14:textId="77777777" w:rsidTr="003358BE">
        <w:trPr>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493C019D" w14:textId="77777777" w:rsidR="00316C1C" w:rsidRPr="009B5D6B" w:rsidRDefault="00316C1C" w:rsidP="00090845">
            <w:pPr>
              <w:jc w:val="both"/>
              <w:rPr>
                <w:sz w:val="21"/>
                <w:szCs w:val="21"/>
              </w:rPr>
            </w:pPr>
          </w:p>
        </w:tc>
        <w:tc>
          <w:tcPr>
            <w:tcW w:w="1445" w:type="dxa"/>
            <w:noWrap/>
            <w:hideMark/>
          </w:tcPr>
          <w:p w14:paraId="1E16BDBA"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w:t>
            </w:r>
          </w:p>
        </w:tc>
        <w:tc>
          <w:tcPr>
            <w:tcW w:w="1445" w:type="dxa"/>
            <w:noWrap/>
            <w:hideMark/>
          </w:tcPr>
          <w:p w14:paraId="69794C4E"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80</w:t>
            </w:r>
          </w:p>
        </w:tc>
        <w:tc>
          <w:tcPr>
            <w:tcW w:w="1445" w:type="dxa"/>
            <w:noWrap/>
            <w:hideMark/>
          </w:tcPr>
          <w:p w14:paraId="6D712DF7"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2.409</w:t>
            </w:r>
          </w:p>
        </w:tc>
        <w:tc>
          <w:tcPr>
            <w:tcW w:w="1526" w:type="dxa"/>
            <w:noWrap/>
            <w:hideMark/>
          </w:tcPr>
          <w:p w14:paraId="29FD5092"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0.40244607</w:t>
            </w:r>
          </w:p>
        </w:tc>
        <w:tc>
          <w:tcPr>
            <w:tcW w:w="1526" w:type="dxa"/>
            <w:noWrap/>
            <w:hideMark/>
          </w:tcPr>
          <w:p w14:paraId="7608C3FB"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9B5D6B" w:rsidRPr="009B5D6B" w14:paraId="10C01ED7" w14:textId="77777777" w:rsidTr="003358B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2214E6BF" w14:textId="77777777" w:rsidR="00316C1C" w:rsidRPr="009B5D6B" w:rsidRDefault="00316C1C" w:rsidP="00090845">
            <w:pPr>
              <w:jc w:val="both"/>
              <w:rPr>
                <w:sz w:val="21"/>
                <w:szCs w:val="21"/>
              </w:rPr>
            </w:pPr>
            <w:r w:rsidRPr="009B5D6B">
              <w:rPr>
                <w:sz w:val="21"/>
                <w:szCs w:val="21"/>
              </w:rPr>
              <w:t>CsCmPW</w:t>
            </w:r>
            <w:r w:rsidRPr="009B5D6B">
              <w:rPr>
                <w:sz w:val="21"/>
                <w:szCs w:val="21"/>
                <w:vertAlign w:val="subscript"/>
              </w:rPr>
              <w:t>11</w:t>
            </w:r>
            <w:r w:rsidRPr="009B5D6B">
              <w:rPr>
                <w:sz w:val="21"/>
                <w:szCs w:val="21"/>
              </w:rPr>
              <w:t>-beta</w:t>
            </w:r>
          </w:p>
        </w:tc>
        <w:tc>
          <w:tcPr>
            <w:tcW w:w="1445" w:type="dxa"/>
            <w:noWrap/>
            <w:hideMark/>
          </w:tcPr>
          <w:p w14:paraId="16E4E716"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b/>
                <w:bCs/>
                <w:sz w:val="21"/>
                <w:szCs w:val="21"/>
              </w:rPr>
            </w:pPr>
            <w:r w:rsidRPr="009B5D6B">
              <w:rPr>
                <w:b/>
                <w:bCs/>
                <w:sz w:val="21"/>
                <w:szCs w:val="21"/>
              </w:rPr>
              <w:t>Cm</w:t>
            </w:r>
          </w:p>
        </w:tc>
        <w:tc>
          <w:tcPr>
            <w:tcW w:w="1445" w:type="dxa"/>
            <w:noWrap/>
            <w:hideMark/>
          </w:tcPr>
          <w:p w14:paraId="6681E539"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b/>
                <w:bCs/>
                <w:sz w:val="21"/>
                <w:szCs w:val="21"/>
              </w:rPr>
            </w:pPr>
            <w:r w:rsidRPr="009B5D6B">
              <w:rPr>
                <w:b/>
                <w:bCs/>
                <w:sz w:val="21"/>
                <w:szCs w:val="21"/>
              </w:rPr>
              <w:t>O</w:t>
            </w:r>
          </w:p>
        </w:tc>
        <w:tc>
          <w:tcPr>
            <w:tcW w:w="1445" w:type="dxa"/>
            <w:noWrap/>
            <w:hideMark/>
          </w:tcPr>
          <w:p w14:paraId="20439852"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b/>
                <w:bCs/>
                <w:sz w:val="21"/>
                <w:szCs w:val="21"/>
              </w:rPr>
            </w:pPr>
            <w:r w:rsidRPr="009B5D6B">
              <w:rPr>
                <w:b/>
                <w:bCs/>
                <w:sz w:val="21"/>
                <w:szCs w:val="21"/>
              </w:rPr>
              <w:t>BL (Å)</w:t>
            </w:r>
          </w:p>
        </w:tc>
        <w:tc>
          <w:tcPr>
            <w:tcW w:w="1526" w:type="dxa"/>
            <w:noWrap/>
            <w:hideMark/>
          </w:tcPr>
          <w:p w14:paraId="5C3748BF"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b/>
                <w:bCs/>
                <w:sz w:val="21"/>
                <w:szCs w:val="21"/>
              </w:rPr>
            </w:pPr>
            <w:r w:rsidRPr="009B5D6B">
              <w:rPr>
                <w:b/>
                <w:bCs/>
                <w:sz w:val="21"/>
                <w:szCs w:val="21"/>
              </w:rPr>
              <w:t>BV</w:t>
            </w:r>
          </w:p>
        </w:tc>
        <w:tc>
          <w:tcPr>
            <w:tcW w:w="1526" w:type="dxa"/>
            <w:noWrap/>
            <w:hideMark/>
          </w:tcPr>
          <w:p w14:paraId="4FEEA1C0"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b/>
                <w:bCs/>
                <w:sz w:val="21"/>
                <w:szCs w:val="21"/>
              </w:rPr>
            </w:pPr>
            <w:r w:rsidRPr="009B5D6B">
              <w:rPr>
                <w:b/>
                <w:bCs/>
                <w:sz w:val="21"/>
                <w:szCs w:val="21"/>
              </w:rPr>
              <w:t>BVS</w:t>
            </w:r>
          </w:p>
        </w:tc>
      </w:tr>
      <w:tr w:rsidR="009B5D6B" w:rsidRPr="009B5D6B" w14:paraId="48DB627C" w14:textId="77777777" w:rsidTr="003358BE">
        <w:trPr>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356BDAA6" w14:textId="77777777" w:rsidR="00316C1C" w:rsidRPr="009B5D6B" w:rsidRDefault="00316C1C" w:rsidP="00090845">
            <w:pPr>
              <w:jc w:val="both"/>
              <w:rPr>
                <w:sz w:val="21"/>
                <w:szCs w:val="21"/>
              </w:rPr>
            </w:pPr>
          </w:p>
        </w:tc>
        <w:tc>
          <w:tcPr>
            <w:tcW w:w="1445" w:type="dxa"/>
            <w:noWrap/>
            <w:hideMark/>
          </w:tcPr>
          <w:p w14:paraId="05AFE328"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w:t>
            </w:r>
          </w:p>
        </w:tc>
        <w:tc>
          <w:tcPr>
            <w:tcW w:w="1445" w:type="dxa"/>
            <w:noWrap/>
            <w:hideMark/>
          </w:tcPr>
          <w:p w14:paraId="47AA28A2"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10</w:t>
            </w:r>
          </w:p>
        </w:tc>
        <w:tc>
          <w:tcPr>
            <w:tcW w:w="1445" w:type="dxa"/>
            <w:noWrap/>
            <w:hideMark/>
          </w:tcPr>
          <w:p w14:paraId="65E5A40B"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2.42</w:t>
            </w:r>
          </w:p>
        </w:tc>
        <w:tc>
          <w:tcPr>
            <w:tcW w:w="1526" w:type="dxa"/>
            <w:noWrap/>
            <w:hideMark/>
          </w:tcPr>
          <w:p w14:paraId="35D327FE"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0.39184332</w:t>
            </w:r>
          </w:p>
        </w:tc>
        <w:tc>
          <w:tcPr>
            <w:tcW w:w="1526" w:type="dxa"/>
            <w:noWrap/>
            <w:hideMark/>
          </w:tcPr>
          <w:p w14:paraId="00B207A1"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2.89887298</w:t>
            </w:r>
          </w:p>
        </w:tc>
      </w:tr>
      <w:tr w:rsidR="009B5D6B" w:rsidRPr="009B5D6B" w14:paraId="1DBBF85B" w14:textId="77777777" w:rsidTr="003358B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235E1554" w14:textId="77777777" w:rsidR="00316C1C" w:rsidRPr="009B5D6B" w:rsidRDefault="00316C1C" w:rsidP="00090845">
            <w:pPr>
              <w:jc w:val="both"/>
              <w:rPr>
                <w:sz w:val="21"/>
                <w:szCs w:val="21"/>
              </w:rPr>
            </w:pPr>
          </w:p>
        </w:tc>
        <w:tc>
          <w:tcPr>
            <w:tcW w:w="1445" w:type="dxa"/>
            <w:noWrap/>
            <w:hideMark/>
          </w:tcPr>
          <w:p w14:paraId="6B64F421"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w:t>
            </w:r>
          </w:p>
        </w:tc>
        <w:tc>
          <w:tcPr>
            <w:tcW w:w="1445" w:type="dxa"/>
            <w:noWrap/>
            <w:hideMark/>
          </w:tcPr>
          <w:p w14:paraId="1AF6942C"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15</w:t>
            </w:r>
          </w:p>
        </w:tc>
        <w:tc>
          <w:tcPr>
            <w:tcW w:w="1445" w:type="dxa"/>
            <w:noWrap/>
            <w:hideMark/>
          </w:tcPr>
          <w:p w14:paraId="009F0AF8"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2.43</w:t>
            </w:r>
          </w:p>
        </w:tc>
        <w:tc>
          <w:tcPr>
            <w:tcW w:w="1526" w:type="dxa"/>
            <w:noWrap/>
            <w:hideMark/>
          </w:tcPr>
          <w:p w14:paraId="70747B4C"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0.38244706</w:t>
            </w:r>
          </w:p>
        </w:tc>
        <w:tc>
          <w:tcPr>
            <w:tcW w:w="1526" w:type="dxa"/>
            <w:noWrap/>
            <w:hideMark/>
          </w:tcPr>
          <w:p w14:paraId="3FAAFD16"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p>
        </w:tc>
      </w:tr>
      <w:tr w:rsidR="009B5D6B" w:rsidRPr="009B5D6B" w14:paraId="64127AF2" w14:textId="77777777" w:rsidTr="003358BE">
        <w:trPr>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4F3379D9" w14:textId="77777777" w:rsidR="00316C1C" w:rsidRPr="009B5D6B" w:rsidRDefault="00316C1C" w:rsidP="00090845">
            <w:pPr>
              <w:jc w:val="both"/>
              <w:rPr>
                <w:sz w:val="21"/>
                <w:szCs w:val="21"/>
              </w:rPr>
            </w:pPr>
          </w:p>
        </w:tc>
        <w:tc>
          <w:tcPr>
            <w:tcW w:w="1445" w:type="dxa"/>
            <w:noWrap/>
            <w:hideMark/>
          </w:tcPr>
          <w:p w14:paraId="04D65BEB"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w:t>
            </w:r>
          </w:p>
        </w:tc>
        <w:tc>
          <w:tcPr>
            <w:tcW w:w="1445" w:type="dxa"/>
            <w:noWrap/>
            <w:hideMark/>
          </w:tcPr>
          <w:p w14:paraId="2E90F0EF"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32</w:t>
            </w:r>
          </w:p>
        </w:tc>
        <w:tc>
          <w:tcPr>
            <w:tcW w:w="1445" w:type="dxa"/>
            <w:noWrap/>
            <w:hideMark/>
          </w:tcPr>
          <w:p w14:paraId="0977BAE6"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2.43</w:t>
            </w:r>
          </w:p>
        </w:tc>
        <w:tc>
          <w:tcPr>
            <w:tcW w:w="1526" w:type="dxa"/>
            <w:noWrap/>
            <w:hideMark/>
          </w:tcPr>
          <w:p w14:paraId="5149B443"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0.38244706</w:t>
            </w:r>
          </w:p>
        </w:tc>
        <w:tc>
          <w:tcPr>
            <w:tcW w:w="1526" w:type="dxa"/>
            <w:noWrap/>
            <w:hideMark/>
          </w:tcPr>
          <w:p w14:paraId="13955CB6"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9B5D6B" w:rsidRPr="009B5D6B" w14:paraId="713FEDF5" w14:textId="77777777" w:rsidTr="003358B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34038509" w14:textId="77777777" w:rsidR="00316C1C" w:rsidRPr="009B5D6B" w:rsidRDefault="00316C1C" w:rsidP="00090845">
            <w:pPr>
              <w:jc w:val="both"/>
              <w:rPr>
                <w:sz w:val="21"/>
                <w:szCs w:val="21"/>
              </w:rPr>
            </w:pPr>
          </w:p>
        </w:tc>
        <w:tc>
          <w:tcPr>
            <w:tcW w:w="1445" w:type="dxa"/>
            <w:noWrap/>
            <w:hideMark/>
          </w:tcPr>
          <w:p w14:paraId="06136C0F"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w:t>
            </w:r>
          </w:p>
        </w:tc>
        <w:tc>
          <w:tcPr>
            <w:tcW w:w="1445" w:type="dxa"/>
            <w:noWrap/>
            <w:hideMark/>
          </w:tcPr>
          <w:p w14:paraId="3225415C"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47</w:t>
            </w:r>
          </w:p>
        </w:tc>
        <w:tc>
          <w:tcPr>
            <w:tcW w:w="1445" w:type="dxa"/>
            <w:noWrap/>
            <w:hideMark/>
          </w:tcPr>
          <w:p w14:paraId="5A492BF4"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2.41</w:t>
            </w:r>
          </w:p>
        </w:tc>
        <w:tc>
          <w:tcPr>
            <w:tcW w:w="1526" w:type="dxa"/>
            <w:noWrap/>
            <w:hideMark/>
          </w:tcPr>
          <w:p w14:paraId="44281F0F"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0.40147045</w:t>
            </w:r>
          </w:p>
        </w:tc>
        <w:tc>
          <w:tcPr>
            <w:tcW w:w="1526" w:type="dxa"/>
            <w:noWrap/>
            <w:hideMark/>
          </w:tcPr>
          <w:p w14:paraId="523C601C"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p>
        </w:tc>
      </w:tr>
      <w:tr w:rsidR="009B5D6B" w:rsidRPr="009B5D6B" w14:paraId="6861708B" w14:textId="77777777" w:rsidTr="003358BE">
        <w:trPr>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3C98BD66" w14:textId="77777777" w:rsidR="00316C1C" w:rsidRPr="009B5D6B" w:rsidRDefault="00316C1C" w:rsidP="00090845">
            <w:pPr>
              <w:jc w:val="both"/>
              <w:rPr>
                <w:sz w:val="21"/>
                <w:szCs w:val="21"/>
              </w:rPr>
            </w:pPr>
          </w:p>
        </w:tc>
        <w:tc>
          <w:tcPr>
            <w:tcW w:w="1445" w:type="dxa"/>
            <w:noWrap/>
            <w:hideMark/>
          </w:tcPr>
          <w:p w14:paraId="4AA6D363"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w:t>
            </w:r>
          </w:p>
        </w:tc>
        <w:tc>
          <w:tcPr>
            <w:tcW w:w="1445" w:type="dxa"/>
            <w:noWrap/>
            <w:hideMark/>
          </w:tcPr>
          <w:p w14:paraId="7D0854ED"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48</w:t>
            </w:r>
          </w:p>
        </w:tc>
        <w:tc>
          <w:tcPr>
            <w:tcW w:w="1445" w:type="dxa"/>
            <w:noWrap/>
            <w:hideMark/>
          </w:tcPr>
          <w:p w14:paraId="43AF11BE"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2.46</w:t>
            </w:r>
          </w:p>
        </w:tc>
        <w:tc>
          <w:tcPr>
            <w:tcW w:w="1526" w:type="dxa"/>
            <w:noWrap/>
            <w:hideMark/>
          </w:tcPr>
          <w:p w14:paraId="2E48736D"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0.35558869</w:t>
            </w:r>
          </w:p>
        </w:tc>
        <w:tc>
          <w:tcPr>
            <w:tcW w:w="1526" w:type="dxa"/>
            <w:noWrap/>
            <w:hideMark/>
          </w:tcPr>
          <w:p w14:paraId="2C80E86D"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9B5D6B" w:rsidRPr="009B5D6B" w14:paraId="36158C3E" w14:textId="77777777" w:rsidTr="003358B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7D276141" w14:textId="77777777" w:rsidR="00316C1C" w:rsidRPr="009B5D6B" w:rsidRDefault="00316C1C" w:rsidP="00090845">
            <w:pPr>
              <w:jc w:val="both"/>
              <w:rPr>
                <w:sz w:val="21"/>
                <w:szCs w:val="21"/>
              </w:rPr>
            </w:pPr>
          </w:p>
        </w:tc>
        <w:tc>
          <w:tcPr>
            <w:tcW w:w="1445" w:type="dxa"/>
            <w:noWrap/>
            <w:hideMark/>
          </w:tcPr>
          <w:p w14:paraId="6ACAF5DE"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w:t>
            </w:r>
          </w:p>
        </w:tc>
        <w:tc>
          <w:tcPr>
            <w:tcW w:w="1445" w:type="dxa"/>
            <w:noWrap/>
            <w:hideMark/>
          </w:tcPr>
          <w:p w14:paraId="07473E36"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51</w:t>
            </w:r>
          </w:p>
        </w:tc>
        <w:tc>
          <w:tcPr>
            <w:tcW w:w="1445" w:type="dxa"/>
            <w:noWrap/>
            <w:hideMark/>
          </w:tcPr>
          <w:p w14:paraId="532A5B22"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2.52</w:t>
            </w:r>
          </w:p>
        </w:tc>
        <w:tc>
          <w:tcPr>
            <w:tcW w:w="1526" w:type="dxa"/>
            <w:noWrap/>
            <w:hideMark/>
          </w:tcPr>
          <w:p w14:paraId="1AF70610"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0.30739809</w:t>
            </w:r>
          </w:p>
        </w:tc>
        <w:tc>
          <w:tcPr>
            <w:tcW w:w="1526" w:type="dxa"/>
            <w:noWrap/>
            <w:hideMark/>
          </w:tcPr>
          <w:p w14:paraId="11B05E12"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p>
        </w:tc>
      </w:tr>
      <w:tr w:rsidR="009B5D6B" w:rsidRPr="009B5D6B" w14:paraId="7718EC80" w14:textId="77777777" w:rsidTr="003358BE">
        <w:trPr>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73B1E6BC" w14:textId="77777777" w:rsidR="00316C1C" w:rsidRPr="009B5D6B" w:rsidRDefault="00316C1C" w:rsidP="00090845">
            <w:pPr>
              <w:jc w:val="both"/>
              <w:rPr>
                <w:sz w:val="21"/>
                <w:szCs w:val="21"/>
              </w:rPr>
            </w:pPr>
          </w:p>
        </w:tc>
        <w:tc>
          <w:tcPr>
            <w:tcW w:w="1445" w:type="dxa"/>
            <w:noWrap/>
            <w:hideMark/>
          </w:tcPr>
          <w:p w14:paraId="0AEDADB1"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w:t>
            </w:r>
          </w:p>
        </w:tc>
        <w:tc>
          <w:tcPr>
            <w:tcW w:w="1445" w:type="dxa"/>
            <w:noWrap/>
            <w:hideMark/>
          </w:tcPr>
          <w:p w14:paraId="5B2D0849"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60</w:t>
            </w:r>
          </w:p>
        </w:tc>
        <w:tc>
          <w:tcPr>
            <w:tcW w:w="1445" w:type="dxa"/>
            <w:noWrap/>
            <w:hideMark/>
          </w:tcPr>
          <w:p w14:paraId="69A3C011"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2.47</w:t>
            </w:r>
          </w:p>
        </w:tc>
        <w:tc>
          <w:tcPr>
            <w:tcW w:w="1526" w:type="dxa"/>
            <w:noWrap/>
            <w:hideMark/>
          </w:tcPr>
          <w:p w14:paraId="4A0C4D6D"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0.3470618</w:t>
            </w:r>
          </w:p>
        </w:tc>
        <w:tc>
          <w:tcPr>
            <w:tcW w:w="1526" w:type="dxa"/>
            <w:noWrap/>
            <w:hideMark/>
          </w:tcPr>
          <w:p w14:paraId="55033519"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9B5D6B" w:rsidRPr="009B5D6B" w14:paraId="427F3645" w14:textId="77777777" w:rsidTr="003358B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1235E456" w14:textId="77777777" w:rsidR="00316C1C" w:rsidRPr="009B5D6B" w:rsidRDefault="00316C1C" w:rsidP="00090845">
            <w:pPr>
              <w:jc w:val="both"/>
              <w:rPr>
                <w:sz w:val="21"/>
                <w:szCs w:val="21"/>
              </w:rPr>
            </w:pPr>
          </w:p>
        </w:tc>
        <w:tc>
          <w:tcPr>
            <w:tcW w:w="1445" w:type="dxa"/>
            <w:noWrap/>
            <w:hideMark/>
          </w:tcPr>
          <w:p w14:paraId="38857835"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w:t>
            </w:r>
          </w:p>
        </w:tc>
        <w:tc>
          <w:tcPr>
            <w:tcW w:w="1445" w:type="dxa"/>
            <w:noWrap/>
            <w:hideMark/>
          </w:tcPr>
          <w:p w14:paraId="73614F3C"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76</w:t>
            </w:r>
          </w:p>
        </w:tc>
        <w:tc>
          <w:tcPr>
            <w:tcW w:w="1445" w:type="dxa"/>
            <w:noWrap/>
            <w:hideMark/>
          </w:tcPr>
          <w:p w14:paraId="7729A3A9"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2.49</w:t>
            </w:r>
          </w:p>
        </w:tc>
        <w:tc>
          <w:tcPr>
            <w:tcW w:w="1526" w:type="dxa"/>
            <w:noWrap/>
            <w:hideMark/>
          </w:tcPr>
          <w:p w14:paraId="137875C5"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0.33061652</w:t>
            </w:r>
          </w:p>
        </w:tc>
        <w:tc>
          <w:tcPr>
            <w:tcW w:w="1526" w:type="dxa"/>
            <w:noWrap/>
            <w:hideMark/>
          </w:tcPr>
          <w:p w14:paraId="0F4AC549"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p>
        </w:tc>
      </w:tr>
      <w:tr w:rsidR="009B5D6B" w:rsidRPr="009B5D6B" w14:paraId="6244B32A" w14:textId="77777777" w:rsidTr="003358BE">
        <w:trPr>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2551CA1D" w14:textId="77777777" w:rsidR="00316C1C" w:rsidRPr="009B5D6B" w:rsidRDefault="00316C1C" w:rsidP="00090845">
            <w:pPr>
              <w:jc w:val="both"/>
              <w:rPr>
                <w:sz w:val="21"/>
                <w:szCs w:val="21"/>
              </w:rPr>
            </w:pPr>
            <w:r w:rsidRPr="009B5D6B">
              <w:rPr>
                <w:sz w:val="21"/>
                <w:szCs w:val="21"/>
              </w:rPr>
              <w:t>CsCmBW</w:t>
            </w:r>
            <w:r w:rsidRPr="009B5D6B">
              <w:rPr>
                <w:sz w:val="21"/>
                <w:szCs w:val="21"/>
                <w:vertAlign w:val="subscript"/>
              </w:rPr>
              <w:t>11</w:t>
            </w:r>
          </w:p>
        </w:tc>
        <w:tc>
          <w:tcPr>
            <w:tcW w:w="1445" w:type="dxa"/>
            <w:noWrap/>
            <w:hideMark/>
          </w:tcPr>
          <w:p w14:paraId="4DC3743B"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b/>
                <w:bCs/>
                <w:sz w:val="21"/>
                <w:szCs w:val="21"/>
              </w:rPr>
            </w:pPr>
            <w:r w:rsidRPr="009B5D6B">
              <w:rPr>
                <w:b/>
                <w:bCs/>
                <w:sz w:val="21"/>
                <w:szCs w:val="21"/>
              </w:rPr>
              <w:t>Cm</w:t>
            </w:r>
          </w:p>
        </w:tc>
        <w:tc>
          <w:tcPr>
            <w:tcW w:w="1445" w:type="dxa"/>
            <w:noWrap/>
            <w:hideMark/>
          </w:tcPr>
          <w:p w14:paraId="5E4ED007"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b/>
                <w:bCs/>
                <w:sz w:val="21"/>
                <w:szCs w:val="21"/>
              </w:rPr>
            </w:pPr>
            <w:r w:rsidRPr="009B5D6B">
              <w:rPr>
                <w:b/>
                <w:bCs/>
                <w:sz w:val="21"/>
                <w:szCs w:val="21"/>
              </w:rPr>
              <w:t>O</w:t>
            </w:r>
          </w:p>
        </w:tc>
        <w:tc>
          <w:tcPr>
            <w:tcW w:w="1445" w:type="dxa"/>
            <w:noWrap/>
            <w:hideMark/>
          </w:tcPr>
          <w:p w14:paraId="108F7928"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b/>
                <w:bCs/>
                <w:sz w:val="21"/>
                <w:szCs w:val="21"/>
              </w:rPr>
            </w:pPr>
            <w:r w:rsidRPr="009B5D6B">
              <w:rPr>
                <w:b/>
                <w:bCs/>
                <w:sz w:val="21"/>
                <w:szCs w:val="21"/>
              </w:rPr>
              <w:t>BL (Å)</w:t>
            </w:r>
          </w:p>
        </w:tc>
        <w:tc>
          <w:tcPr>
            <w:tcW w:w="1526" w:type="dxa"/>
            <w:noWrap/>
            <w:hideMark/>
          </w:tcPr>
          <w:p w14:paraId="6B27BA7C"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b/>
                <w:bCs/>
                <w:sz w:val="21"/>
                <w:szCs w:val="21"/>
              </w:rPr>
            </w:pPr>
            <w:r w:rsidRPr="009B5D6B">
              <w:rPr>
                <w:b/>
                <w:bCs/>
                <w:sz w:val="21"/>
                <w:szCs w:val="21"/>
              </w:rPr>
              <w:t>BV</w:t>
            </w:r>
          </w:p>
        </w:tc>
        <w:tc>
          <w:tcPr>
            <w:tcW w:w="1526" w:type="dxa"/>
            <w:noWrap/>
            <w:hideMark/>
          </w:tcPr>
          <w:p w14:paraId="6E2A27C5"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b/>
                <w:bCs/>
                <w:sz w:val="21"/>
                <w:szCs w:val="21"/>
              </w:rPr>
            </w:pPr>
            <w:r w:rsidRPr="009B5D6B">
              <w:rPr>
                <w:b/>
                <w:bCs/>
                <w:sz w:val="21"/>
                <w:szCs w:val="21"/>
              </w:rPr>
              <w:t>BVS</w:t>
            </w:r>
          </w:p>
        </w:tc>
      </w:tr>
      <w:tr w:rsidR="009B5D6B" w:rsidRPr="009B5D6B" w14:paraId="6145C548" w14:textId="77777777" w:rsidTr="003358B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009A432E" w14:textId="77777777" w:rsidR="00316C1C" w:rsidRPr="009B5D6B" w:rsidRDefault="00316C1C" w:rsidP="00090845">
            <w:pPr>
              <w:jc w:val="both"/>
              <w:rPr>
                <w:sz w:val="21"/>
                <w:szCs w:val="21"/>
              </w:rPr>
            </w:pPr>
          </w:p>
        </w:tc>
        <w:tc>
          <w:tcPr>
            <w:tcW w:w="1445" w:type="dxa"/>
            <w:noWrap/>
            <w:hideMark/>
          </w:tcPr>
          <w:p w14:paraId="390FE4EC"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w:t>
            </w:r>
          </w:p>
        </w:tc>
        <w:tc>
          <w:tcPr>
            <w:tcW w:w="1445" w:type="dxa"/>
            <w:noWrap/>
            <w:hideMark/>
          </w:tcPr>
          <w:p w14:paraId="31CE07D4"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10</w:t>
            </w:r>
          </w:p>
        </w:tc>
        <w:tc>
          <w:tcPr>
            <w:tcW w:w="1445" w:type="dxa"/>
            <w:noWrap/>
            <w:hideMark/>
          </w:tcPr>
          <w:p w14:paraId="480F2A01"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2.413</w:t>
            </w:r>
          </w:p>
        </w:tc>
        <w:tc>
          <w:tcPr>
            <w:tcW w:w="1526" w:type="dxa"/>
            <w:noWrap/>
            <w:hideMark/>
          </w:tcPr>
          <w:p w14:paraId="08CB47FA"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0.39855773</w:t>
            </w:r>
          </w:p>
        </w:tc>
        <w:tc>
          <w:tcPr>
            <w:tcW w:w="1526" w:type="dxa"/>
            <w:noWrap/>
            <w:hideMark/>
          </w:tcPr>
          <w:p w14:paraId="7994EC9A"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3.09334014</w:t>
            </w:r>
          </w:p>
        </w:tc>
      </w:tr>
      <w:tr w:rsidR="009B5D6B" w:rsidRPr="009B5D6B" w14:paraId="7B2E88FB" w14:textId="77777777" w:rsidTr="003358BE">
        <w:trPr>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4CAE4661" w14:textId="77777777" w:rsidR="00316C1C" w:rsidRPr="009B5D6B" w:rsidRDefault="00316C1C" w:rsidP="00090845">
            <w:pPr>
              <w:jc w:val="both"/>
              <w:rPr>
                <w:sz w:val="21"/>
                <w:szCs w:val="21"/>
              </w:rPr>
            </w:pPr>
          </w:p>
        </w:tc>
        <w:tc>
          <w:tcPr>
            <w:tcW w:w="1445" w:type="dxa"/>
            <w:noWrap/>
            <w:hideMark/>
          </w:tcPr>
          <w:p w14:paraId="54CECE4E"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w:t>
            </w:r>
          </w:p>
        </w:tc>
        <w:tc>
          <w:tcPr>
            <w:tcW w:w="1445" w:type="dxa"/>
            <w:noWrap/>
            <w:hideMark/>
          </w:tcPr>
          <w:p w14:paraId="1CCD62BA"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16</w:t>
            </w:r>
          </w:p>
        </w:tc>
        <w:tc>
          <w:tcPr>
            <w:tcW w:w="1445" w:type="dxa"/>
            <w:noWrap/>
            <w:hideMark/>
          </w:tcPr>
          <w:p w14:paraId="0E512BA0"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2.443</w:t>
            </w:r>
          </w:p>
        </w:tc>
        <w:tc>
          <w:tcPr>
            <w:tcW w:w="1526" w:type="dxa"/>
            <w:noWrap/>
            <w:hideMark/>
          </w:tcPr>
          <w:p w14:paraId="5B03597D"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0.37056795</w:t>
            </w:r>
          </w:p>
        </w:tc>
        <w:tc>
          <w:tcPr>
            <w:tcW w:w="1526" w:type="dxa"/>
            <w:noWrap/>
            <w:hideMark/>
          </w:tcPr>
          <w:p w14:paraId="2A8CEB60"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9B5D6B" w:rsidRPr="009B5D6B" w14:paraId="34018DA5" w14:textId="77777777" w:rsidTr="003358B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4349ED7C" w14:textId="77777777" w:rsidR="00316C1C" w:rsidRPr="009B5D6B" w:rsidRDefault="00316C1C" w:rsidP="00090845">
            <w:pPr>
              <w:jc w:val="both"/>
              <w:rPr>
                <w:sz w:val="21"/>
                <w:szCs w:val="21"/>
              </w:rPr>
            </w:pPr>
          </w:p>
        </w:tc>
        <w:tc>
          <w:tcPr>
            <w:tcW w:w="1445" w:type="dxa"/>
            <w:noWrap/>
            <w:hideMark/>
          </w:tcPr>
          <w:p w14:paraId="062881E5"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w:t>
            </w:r>
          </w:p>
        </w:tc>
        <w:tc>
          <w:tcPr>
            <w:tcW w:w="1445" w:type="dxa"/>
            <w:noWrap/>
            <w:hideMark/>
          </w:tcPr>
          <w:p w14:paraId="5B0BEB7B"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28</w:t>
            </w:r>
          </w:p>
        </w:tc>
        <w:tc>
          <w:tcPr>
            <w:tcW w:w="1445" w:type="dxa"/>
            <w:noWrap/>
            <w:hideMark/>
          </w:tcPr>
          <w:p w14:paraId="7355BDD9"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2.475</w:t>
            </w:r>
          </w:p>
        </w:tc>
        <w:tc>
          <w:tcPr>
            <w:tcW w:w="1526" w:type="dxa"/>
            <w:noWrap/>
            <w:hideMark/>
          </w:tcPr>
          <w:p w14:paraId="3B612AD0"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0.34287534</w:t>
            </w:r>
          </w:p>
        </w:tc>
        <w:tc>
          <w:tcPr>
            <w:tcW w:w="1526" w:type="dxa"/>
            <w:noWrap/>
            <w:hideMark/>
          </w:tcPr>
          <w:p w14:paraId="19B44681"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p>
        </w:tc>
      </w:tr>
      <w:tr w:rsidR="009B5D6B" w:rsidRPr="009B5D6B" w14:paraId="5C1ECEA0" w14:textId="77777777" w:rsidTr="003358BE">
        <w:trPr>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3AA3B10F" w14:textId="77777777" w:rsidR="00316C1C" w:rsidRPr="009B5D6B" w:rsidRDefault="00316C1C" w:rsidP="00090845">
            <w:pPr>
              <w:jc w:val="both"/>
              <w:rPr>
                <w:sz w:val="21"/>
                <w:szCs w:val="21"/>
              </w:rPr>
            </w:pPr>
          </w:p>
        </w:tc>
        <w:tc>
          <w:tcPr>
            <w:tcW w:w="1445" w:type="dxa"/>
            <w:noWrap/>
            <w:hideMark/>
          </w:tcPr>
          <w:p w14:paraId="34CC562E"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w:t>
            </w:r>
          </w:p>
        </w:tc>
        <w:tc>
          <w:tcPr>
            <w:tcW w:w="1445" w:type="dxa"/>
            <w:noWrap/>
            <w:hideMark/>
          </w:tcPr>
          <w:p w14:paraId="1E12F25D"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38</w:t>
            </w:r>
          </w:p>
        </w:tc>
        <w:tc>
          <w:tcPr>
            <w:tcW w:w="1445" w:type="dxa"/>
            <w:noWrap/>
            <w:hideMark/>
          </w:tcPr>
          <w:p w14:paraId="57E8907B"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2.455</w:t>
            </w:r>
          </w:p>
        </w:tc>
        <w:tc>
          <w:tcPr>
            <w:tcW w:w="1526" w:type="dxa"/>
            <w:noWrap/>
            <w:hideMark/>
          </w:tcPr>
          <w:p w14:paraId="0FFBAF74"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0.35993038</w:t>
            </w:r>
          </w:p>
        </w:tc>
        <w:tc>
          <w:tcPr>
            <w:tcW w:w="1526" w:type="dxa"/>
            <w:noWrap/>
            <w:hideMark/>
          </w:tcPr>
          <w:p w14:paraId="4586B6C7"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9B5D6B" w:rsidRPr="009B5D6B" w14:paraId="0383C796" w14:textId="77777777" w:rsidTr="003358BE">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24E9C444" w14:textId="77777777" w:rsidR="00316C1C" w:rsidRPr="009B5D6B" w:rsidRDefault="00316C1C" w:rsidP="00090845">
            <w:pPr>
              <w:jc w:val="both"/>
              <w:rPr>
                <w:sz w:val="21"/>
                <w:szCs w:val="21"/>
              </w:rPr>
            </w:pPr>
          </w:p>
        </w:tc>
        <w:tc>
          <w:tcPr>
            <w:tcW w:w="1445" w:type="dxa"/>
            <w:noWrap/>
            <w:hideMark/>
          </w:tcPr>
          <w:p w14:paraId="371B2D03"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w:t>
            </w:r>
          </w:p>
        </w:tc>
        <w:tc>
          <w:tcPr>
            <w:tcW w:w="1445" w:type="dxa"/>
            <w:noWrap/>
            <w:hideMark/>
          </w:tcPr>
          <w:p w14:paraId="289A8A6F"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76</w:t>
            </w:r>
          </w:p>
        </w:tc>
        <w:tc>
          <w:tcPr>
            <w:tcW w:w="1445" w:type="dxa"/>
            <w:noWrap/>
            <w:hideMark/>
          </w:tcPr>
          <w:p w14:paraId="4BBD7C98"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2.43</w:t>
            </w:r>
          </w:p>
        </w:tc>
        <w:tc>
          <w:tcPr>
            <w:tcW w:w="1526" w:type="dxa"/>
            <w:noWrap/>
            <w:hideMark/>
          </w:tcPr>
          <w:p w14:paraId="3F61BCDE"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0.38244706</w:t>
            </w:r>
          </w:p>
        </w:tc>
        <w:tc>
          <w:tcPr>
            <w:tcW w:w="1526" w:type="dxa"/>
            <w:noWrap/>
            <w:hideMark/>
          </w:tcPr>
          <w:p w14:paraId="23976ED6"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p>
        </w:tc>
      </w:tr>
      <w:tr w:rsidR="009B5D6B" w:rsidRPr="009B5D6B" w14:paraId="4CE0F40D" w14:textId="77777777" w:rsidTr="003358BE">
        <w:trPr>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718C6FAD" w14:textId="77777777" w:rsidR="00316C1C" w:rsidRPr="009B5D6B" w:rsidRDefault="00316C1C" w:rsidP="00090845">
            <w:pPr>
              <w:jc w:val="both"/>
              <w:rPr>
                <w:sz w:val="21"/>
                <w:szCs w:val="21"/>
              </w:rPr>
            </w:pPr>
          </w:p>
        </w:tc>
        <w:tc>
          <w:tcPr>
            <w:tcW w:w="1445" w:type="dxa"/>
            <w:noWrap/>
            <w:hideMark/>
          </w:tcPr>
          <w:p w14:paraId="33A523CE"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w:t>
            </w:r>
          </w:p>
        </w:tc>
        <w:tc>
          <w:tcPr>
            <w:tcW w:w="1445" w:type="dxa"/>
            <w:noWrap/>
            <w:hideMark/>
          </w:tcPr>
          <w:p w14:paraId="615B554C"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29</w:t>
            </w:r>
          </w:p>
        </w:tc>
        <w:tc>
          <w:tcPr>
            <w:tcW w:w="1445" w:type="dxa"/>
            <w:noWrap/>
            <w:hideMark/>
          </w:tcPr>
          <w:p w14:paraId="07E43F0C"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2.343</w:t>
            </w:r>
          </w:p>
        </w:tc>
        <w:tc>
          <w:tcPr>
            <w:tcW w:w="1526" w:type="dxa"/>
            <w:noWrap/>
            <w:hideMark/>
          </w:tcPr>
          <w:p w14:paraId="5A535B31"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0.47236655</w:t>
            </w:r>
          </w:p>
        </w:tc>
        <w:tc>
          <w:tcPr>
            <w:tcW w:w="1526" w:type="dxa"/>
            <w:noWrap/>
            <w:hideMark/>
          </w:tcPr>
          <w:p w14:paraId="4ADE4A9B"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p>
        </w:tc>
      </w:tr>
      <w:tr w:rsidR="009B5D6B" w:rsidRPr="009B5D6B" w14:paraId="0E44060C" w14:textId="77777777" w:rsidTr="003358BE">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6CFF6518" w14:textId="77777777" w:rsidR="00316C1C" w:rsidRPr="009B5D6B" w:rsidRDefault="00316C1C" w:rsidP="00090845">
            <w:pPr>
              <w:jc w:val="both"/>
              <w:rPr>
                <w:sz w:val="21"/>
                <w:szCs w:val="21"/>
              </w:rPr>
            </w:pPr>
          </w:p>
        </w:tc>
        <w:tc>
          <w:tcPr>
            <w:tcW w:w="1445" w:type="dxa"/>
            <w:noWrap/>
            <w:hideMark/>
          </w:tcPr>
          <w:p w14:paraId="1CD649C6"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1</w:t>
            </w:r>
          </w:p>
        </w:tc>
        <w:tc>
          <w:tcPr>
            <w:tcW w:w="1445" w:type="dxa"/>
            <w:noWrap/>
            <w:hideMark/>
          </w:tcPr>
          <w:p w14:paraId="63D8F4BD"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61</w:t>
            </w:r>
          </w:p>
        </w:tc>
        <w:tc>
          <w:tcPr>
            <w:tcW w:w="1445" w:type="dxa"/>
            <w:noWrap/>
            <w:hideMark/>
          </w:tcPr>
          <w:p w14:paraId="1531DF43"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2.411</w:t>
            </w:r>
          </w:p>
        </w:tc>
        <w:tc>
          <w:tcPr>
            <w:tcW w:w="1526" w:type="dxa"/>
            <w:noWrap/>
            <w:hideMark/>
          </w:tcPr>
          <w:p w14:paraId="354ED6B2"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r w:rsidRPr="009B5D6B">
              <w:rPr>
                <w:sz w:val="21"/>
                <w:szCs w:val="21"/>
              </w:rPr>
              <w:t>0.40049718</w:t>
            </w:r>
          </w:p>
        </w:tc>
        <w:tc>
          <w:tcPr>
            <w:tcW w:w="1526" w:type="dxa"/>
            <w:noWrap/>
            <w:hideMark/>
          </w:tcPr>
          <w:p w14:paraId="2C8F3DD6" w14:textId="77777777" w:rsidR="00316C1C" w:rsidRPr="009B5D6B" w:rsidRDefault="00316C1C" w:rsidP="00090845">
            <w:pPr>
              <w:jc w:val="both"/>
              <w:cnfStyle w:val="000000100000" w:firstRow="0" w:lastRow="0" w:firstColumn="0" w:lastColumn="0" w:oddVBand="0" w:evenVBand="0" w:oddHBand="1" w:evenHBand="0" w:firstRowFirstColumn="0" w:firstRowLastColumn="0" w:lastRowFirstColumn="0" w:lastRowLastColumn="0"/>
              <w:rPr>
                <w:sz w:val="21"/>
                <w:szCs w:val="21"/>
              </w:rPr>
            </w:pPr>
          </w:p>
        </w:tc>
      </w:tr>
      <w:tr w:rsidR="009B5D6B" w:rsidRPr="009B5D6B" w14:paraId="541D2DB1" w14:textId="77777777" w:rsidTr="003358BE">
        <w:trPr>
          <w:trHeight w:val="322"/>
        </w:trPr>
        <w:tc>
          <w:tcPr>
            <w:cnfStyle w:val="001000000000" w:firstRow="0" w:lastRow="0" w:firstColumn="1" w:lastColumn="0" w:oddVBand="0" w:evenVBand="0" w:oddHBand="0" w:evenHBand="0" w:firstRowFirstColumn="0" w:firstRowLastColumn="0" w:lastRowFirstColumn="0" w:lastRowLastColumn="0"/>
            <w:tcW w:w="2002" w:type="dxa"/>
            <w:noWrap/>
            <w:hideMark/>
          </w:tcPr>
          <w:p w14:paraId="62A8C2E3" w14:textId="77777777" w:rsidR="00316C1C" w:rsidRPr="009B5D6B" w:rsidRDefault="00316C1C" w:rsidP="00090845">
            <w:pPr>
              <w:jc w:val="both"/>
              <w:rPr>
                <w:sz w:val="21"/>
                <w:szCs w:val="21"/>
              </w:rPr>
            </w:pPr>
          </w:p>
        </w:tc>
        <w:tc>
          <w:tcPr>
            <w:tcW w:w="1445" w:type="dxa"/>
            <w:noWrap/>
            <w:hideMark/>
          </w:tcPr>
          <w:p w14:paraId="7F497812"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1</w:t>
            </w:r>
          </w:p>
        </w:tc>
        <w:tc>
          <w:tcPr>
            <w:tcW w:w="1445" w:type="dxa"/>
            <w:noWrap/>
            <w:hideMark/>
          </w:tcPr>
          <w:p w14:paraId="4090432D"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65</w:t>
            </w:r>
          </w:p>
        </w:tc>
        <w:tc>
          <w:tcPr>
            <w:tcW w:w="1445" w:type="dxa"/>
            <w:noWrap/>
            <w:hideMark/>
          </w:tcPr>
          <w:p w14:paraId="796DD9E7"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2.448</w:t>
            </w:r>
          </w:p>
        </w:tc>
        <w:tc>
          <w:tcPr>
            <w:tcW w:w="1526" w:type="dxa"/>
            <w:noWrap/>
            <w:hideMark/>
          </w:tcPr>
          <w:p w14:paraId="064D7AD7"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r w:rsidRPr="009B5D6B">
              <w:rPr>
                <w:sz w:val="21"/>
                <w:szCs w:val="21"/>
              </w:rPr>
              <w:t>0.36609795</w:t>
            </w:r>
          </w:p>
        </w:tc>
        <w:tc>
          <w:tcPr>
            <w:tcW w:w="1526" w:type="dxa"/>
            <w:noWrap/>
            <w:hideMark/>
          </w:tcPr>
          <w:p w14:paraId="656E50C3" w14:textId="77777777" w:rsidR="00316C1C" w:rsidRPr="009B5D6B" w:rsidRDefault="00316C1C" w:rsidP="00090845">
            <w:pPr>
              <w:jc w:val="both"/>
              <w:cnfStyle w:val="000000000000" w:firstRow="0" w:lastRow="0" w:firstColumn="0" w:lastColumn="0" w:oddVBand="0" w:evenVBand="0" w:oddHBand="0" w:evenHBand="0" w:firstRowFirstColumn="0" w:firstRowLastColumn="0" w:lastRowFirstColumn="0" w:lastRowLastColumn="0"/>
              <w:rPr>
                <w:sz w:val="21"/>
                <w:szCs w:val="21"/>
              </w:rPr>
            </w:pPr>
          </w:p>
        </w:tc>
      </w:tr>
    </w:tbl>
    <w:p w14:paraId="5827BC5C" w14:textId="3C3ECB0F" w:rsidR="008540DA" w:rsidRPr="009B5D6B" w:rsidRDefault="008540DA" w:rsidP="00090845">
      <w:pPr>
        <w:jc w:val="both"/>
        <w:rPr>
          <w:b/>
          <w:bCs/>
        </w:rPr>
      </w:pPr>
    </w:p>
    <w:p w14:paraId="49B38EC8" w14:textId="18B5D999" w:rsidR="003F2E57" w:rsidRPr="009B5D6B" w:rsidRDefault="008540DA" w:rsidP="00090845">
      <w:pPr>
        <w:jc w:val="both"/>
        <w:rPr>
          <w:b/>
          <w:bCs/>
        </w:rPr>
      </w:pPr>
      <w:r w:rsidRPr="009B5D6B">
        <w:rPr>
          <w:b/>
          <w:bCs/>
        </w:rPr>
        <w:br w:type="page"/>
      </w:r>
    </w:p>
    <w:p w14:paraId="717F5077" w14:textId="1B325B07" w:rsidR="00F45158" w:rsidRPr="009B5D6B" w:rsidRDefault="008540DA" w:rsidP="00685C72">
      <w:pPr>
        <w:pStyle w:val="Heading3"/>
      </w:pPr>
      <w:bookmarkStart w:id="57" w:name="_Toc106699154"/>
      <w:r w:rsidRPr="009B5D6B">
        <w:lastRenderedPageBreak/>
        <w:t>References</w:t>
      </w:r>
      <w:bookmarkEnd w:id="57"/>
    </w:p>
    <w:p w14:paraId="51F61BB3" w14:textId="77777777" w:rsidR="006706D4" w:rsidRPr="006706D4" w:rsidRDefault="006231B1" w:rsidP="006706D4">
      <w:pPr>
        <w:pStyle w:val="Bibliography"/>
      </w:pPr>
      <w:r w:rsidRPr="009B5D6B">
        <w:rPr>
          <w:b/>
          <w:bCs/>
        </w:rPr>
        <w:fldChar w:fldCharType="begin"/>
      </w:r>
      <w:r w:rsidR="006706D4">
        <w:rPr>
          <w:b/>
          <w:bCs/>
        </w:rPr>
        <w:instrText xml:space="preserve"> ADDIN ZOTERO_BIBL {"uncited":[],"omitted":[],"custom":[]} CSL_BIBLIOGRAPHY </w:instrText>
      </w:r>
      <w:r w:rsidRPr="009B5D6B">
        <w:rPr>
          <w:b/>
          <w:bCs/>
        </w:rPr>
        <w:fldChar w:fldCharType="separate"/>
      </w:r>
      <w:r w:rsidR="006706D4" w:rsidRPr="006706D4">
        <w:t>1.</w:t>
      </w:r>
      <w:r w:rsidR="006706D4" w:rsidRPr="006706D4">
        <w:tab/>
      </w:r>
      <w:proofErr w:type="spellStart"/>
      <w:r w:rsidR="006706D4" w:rsidRPr="006706D4">
        <w:t>Polinski</w:t>
      </w:r>
      <w:proofErr w:type="spellEnd"/>
      <w:r w:rsidR="006706D4" w:rsidRPr="006706D4">
        <w:t xml:space="preserve">, M. J., Grant, D. J., Wang, S., Alekseev, E. V., Cross, J. N., Villa, E. M., </w:t>
      </w:r>
      <w:proofErr w:type="spellStart"/>
      <w:r w:rsidR="006706D4" w:rsidRPr="006706D4">
        <w:t>Depmeier</w:t>
      </w:r>
      <w:proofErr w:type="spellEnd"/>
      <w:r w:rsidR="006706D4" w:rsidRPr="006706D4">
        <w:t xml:space="preserve">, W., Gagliardi, L. &amp; Albrecht-Schmitt, T. E. Differentiating between Trivalent Lanthanides and Actinides. </w:t>
      </w:r>
      <w:r w:rsidR="006706D4" w:rsidRPr="006706D4">
        <w:rPr>
          <w:i/>
          <w:iCs/>
        </w:rPr>
        <w:t>J. Am. Chem. Soc.</w:t>
      </w:r>
      <w:r w:rsidR="006706D4" w:rsidRPr="006706D4">
        <w:t xml:space="preserve"> </w:t>
      </w:r>
      <w:r w:rsidR="006706D4" w:rsidRPr="006706D4">
        <w:rPr>
          <w:b/>
          <w:bCs/>
        </w:rPr>
        <w:t>134,</w:t>
      </w:r>
      <w:r w:rsidR="006706D4" w:rsidRPr="006706D4">
        <w:t xml:space="preserve"> 10682–10692 (2012).</w:t>
      </w:r>
    </w:p>
    <w:p w14:paraId="69919005" w14:textId="77777777" w:rsidR="006706D4" w:rsidRPr="006706D4" w:rsidRDefault="006706D4" w:rsidP="006706D4">
      <w:pPr>
        <w:pStyle w:val="Bibliography"/>
      </w:pPr>
      <w:r w:rsidRPr="006706D4">
        <w:t>2.</w:t>
      </w:r>
      <w:r w:rsidRPr="006706D4">
        <w:tab/>
        <w:t xml:space="preserve">Silver, M. A., Cary, S. K., Johnson, J. A., Baumbach, R. E., </w:t>
      </w:r>
      <w:proofErr w:type="spellStart"/>
      <w:r w:rsidRPr="006706D4">
        <w:t>Arico</w:t>
      </w:r>
      <w:proofErr w:type="spellEnd"/>
      <w:r w:rsidRPr="006706D4">
        <w:t xml:space="preserve">, A. A., </w:t>
      </w:r>
      <w:proofErr w:type="spellStart"/>
      <w:r w:rsidRPr="006706D4">
        <w:t>Luckey</w:t>
      </w:r>
      <w:proofErr w:type="spellEnd"/>
      <w:r w:rsidRPr="006706D4">
        <w:t xml:space="preserve">, M., Urban, M., Wang, J. C., </w:t>
      </w:r>
      <w:proofErr w:type="spellStart"/>
      <w:r w:rsidRPr="006706D4">
        <w:t>Polinski</w:t>
      </w:r>
      <w:proofErr w:type="spellEnd"/>
      <w:r w:rsidRPr="006706D4">
        <w:t xml:space="preserve">, M. J., </w:t>
      </w:r>
      <w:proofErr w:type="spellStart"/>
      <w:r w:rsidRPr="006706D4">
        <w:t>Chemey</w:t>
      </w:r>
      <w:proofErr w:type="spellEnd"/>
      <w:r w:rsidRPr="006706D4">
        <w:t xml:space="preserve">, A., Liu, G., Chen, K.-W., Cleve, S. M. V., Marsh, M. L., Eaton, T. M., </w:t>
      </w:r>
      <w:proofErr w:type="spellStart"/>
      <w:r w:rsidRPr="006706D4">
        <w:t>Burgt</w:t>
      </w:r>
      <w:proofErr w:type="spellEnd"/>
      <w:r w:rsidRPr="006706D4">
        <w:t xml:space="preserve">, L. J. van de, Gray, A. L., Hobart, D. E., Hanson, K., Maron, L., Gendron, F., </w:t>
      </w:r>
      <w:proofErr w:type="spellStart"/>
      <w:r w:rsidRPr="006706D4">
        <w:t>Autschbach</w:t>
      </w:r>
      <w:proofErr w:type="spellEnd"/>
      <w:r w:rsidRPr="006706D4">
        <w:t xml:space="preserve">, J., </w:t>
      </w:r>
      <w:proofErr w:type="spellStart"/>
      <w:r w:rsidRPr="006706D4">
        <w:t>Speldrich</w:t>
      </w:r>
      <w:proofErr w:type="spellEnd"/>
      <w:r w:rsidRPr="006706D4">
        <w:t xml:space="preserve">, M., </w:t>
      </w:r>
      <w:proofErr w:type="spellStart"/>
      <w:r w:rsidRPr="006706D4">
        <w:t>Kögerler</w:t>
      </w:r>
      <w:proofErr w:type="spellEnd"/>
      <w:r w:rsidRPr="006706D4">
        <w:t xml:space="preserve">, P., Yang, P., </w:t>
      </w:r>
      <w:proofErr w:type="spellStart"/>
      <w:r w:rsidRPr="006706D4">
        <w:t>Braley</w:t>
      </w:r>
      <w:proofErr w:type="spellEnd"/>
      <w:r w:rsidRPr="006706D4">
        <w:t xml:space="preserve">, J. &amp; Albrecht-Schmitt, T. E. Characterization of berkelium(III) dipicolinate and borate compounds in solution and the solid state. </w:t>
      </w:r>
      <w:r w:rsidRPr="006706D4">
        <w:rPr>
          <w:i/>
          <w:iCs/>
        </w:rPr>
        <w:t>Science</w:t>
      </w:r>
      <w:r w:rsidRPr="006706D4">
        <w:t xml:space="preserve"> </w:t>
      </w:r>
      <w:r w:rsidRPr="006706D4">
        <w:rPr>
          <w:b/>
          <w:bCs/>
        </w:rPr>
        <w:t>353,</w:t>
      </w:r>
      <w:r w:rsidRPr="006706D4">
        <w:t xml:space="preserve"> (2016).</w:t>
      </w:r>
    </w:p>
    <w:p w14:paraId="104F0289" w14:textId="77777777" w:rsidR="006706D4" w:rsidRPr="006706D4" w:rsidRDefault="006706D4" w:rsidP="006706D4">
      <w:pPr>
        <w:pStyle w:val="Bibliography"/>
      </w:pPr>
      <w:r w:rsidRPr="006706D4">
        <w:t>3.</w:t>
      </w:r>
      <w:r w:rsidRPr="006706D4">
        <w:tab/>
      </w:r>
      <w:proofErr w:type="spellStart"/>
      <w:r w:rsidRPr="006706D4">
        <w:t>Polinski</w:t>
      </w:r>
      <w:proofErr w:type="spellEnd"/>
      <w:r w:rsidRPr="006706D4">
        <w:t xml:space="preserve">, M. J., Garner, E. B., Maurice, R., </w:t>
      </w:r>
      <w:proofErr w:type="spellStart"/>
      <w:r w:rsidRPr="006706D4">
        <w:t>Planas</w:t>
      </w:r>
      <w:proofErr w:type="spellEnd"/>
      <w:r w:rsidRPr="006706D4">
        <w:t xml:space="preserve">, N., </w:t>
      </w:r>
      <w:proofErr w:type="spellStart"/>
      <w:r w:rsidRPr="006706D4">
        <w:t>Stritzinger</w:t>
      </w:r>
      <w:proofErr w:type="spellEnd"/>
      <w:r w:rsidRPr="006706D4">
        <w:t xml:space="preserve">, J. T., Parker, T. G., Cross, J. N., Green, T. D., Alekseev, E. V., Cleve, S. M. V., </w:t>
      </w:r>
      <w:proofErr w:type="spellStart"/>
      <w:r w:rsidRPr="006706D4">
        <w:t>Depmeier</w:t>
      </w:r>
      <w:proofErr w:type="spellEnd"/>
      <w:r w:rsidRPr="006706D4">
        <w:t xml:space="preserve">, W., Gagliardi, L., </w:t>
      </w:r>
      <w:proofErr w:type="spellStart"/>
      <w:r w:rsidRPr="006706D4">
        <w:t>Shatruk</w:t>
      </w:r>
      <w:proofErr w:type="spellEnd"/>
      <w:r w:rsidRPr="006706D4">
        <w:t xml:space="preserve">, M., </w:t>
      </w:r>
      <w:proofErr w:type="spellStart"/>
      <w:r w:rsidRPr="006706D4">
        <w:t>Knappenberger</w:t>
      </w:r>
      <w:proofErr w:type="spellEnd"/>
      <w:r w:rsidRPr="006706D4">
        <w:t xml:space="preserve">, K. L., Liu, G., </w:t>
      </w:r>
      <w:proofErr w:type="spellStart"/>
      <w:r w:rsidRPr="006706D4">
        <w:t>Skanthakumar</w:t>
      </w:r>
      <w:proofErr w:type="spellEnd"/>
      <w:r w:rsidRPr="006706D4">
        <w:t xml:space="preserve">, S., </w:t>
      </w:r>
      <w:proofErr w:type="spellStart"/>
      <w:r w:rsidRPr="006706D4">
        <w:t>Soderholm</w:t>
      </w:r>
      <w:proofErr w:type="spellEnd"/>
      <w:r w:rsidRPr="006706D4">
        <w:t xml:space="preserve">, L., Dixon, D. A. &amp; Albrecht-Schmitt, T. E. Unusual structure, </w:t>
      </w:r>
      <w:proofErr w:type="gramStart"/>
      <w:r w:rsidRPr="006706D4">
        <w:t>bonding</w:t>
      </w:r>
      <w:proofErr w:type="gramEnd"/>
      <w:r w:rsidRPr="006706D4">
        <w:t xml:space="preserve"> and properties in a californium borate. </w:t>
      </w:r>
      <w:r w:rsidRPr="006706D4">
        <w:rPr>
          <w:i/>
          <w:iCs/>
        </w:rPr>
        <w:t>Nature Chem</w:t>
      </w:r>
      <w:r w:rsidRPr="006706D4">
        <w:t xml:space="preserve"> </w:t>
      </w:r>
      <w:r w:rsidRPr="006706D4">
        <w:rPr>
          <w:b/>
          <w:bCs/>
        </w:rPr>
        <w:t>6,</w:t>
      </w:r>
      <w:r w:rsidRPr="006706D4">
        <w:t xml:space="preserve"> 387–392 (2014).</w:t>
      </w:r>
    </w:p>
    <w:p w14:paraId="4220F8C4" w14:textId="77777777" w:rsidR="006706D4" w:rsidRPr="006706D4" w:rsidRDefault="006706D4" w:rsidP="006706D4">
      <w:pPr>
        <w:pStyle w:val="Bibliography"/>
      </w:pPr>
      <w:r w:rsidRPr="006706D4">
        <w:t>4.</w:t>
      </w:r>
      <w:r w:rsidRPr="006706D4">
        <w:tab/>
        <w:t xml:space="preserve">Cary, S. K., </w:t>
      </w:r>
      <w:proofErr w:type="spellStart"/>
      <w:r w:rsidRPr="006706D4">
        <w:t>Vasiliu</w:t>
      </w:r>
      <w:proofErr w:type="spellEnd"/>
      <w:r w:rsidRPr="006706D4">
        <w:t xml:space="preserve">, M., Baumbach, R. E., </w:t>
      </w:r>
      <w:proofErr w:type="spellStart"/>
      <w:r w:rsidRPr="006706D4">
        <w:t>Stritzinger</w:t>
      </w:r>
      <w:proofErr w:type="spellEnd"/>
      <w:r w:rsidRPr="006706D4">
        <w:t xml:space="preserve">, J. T., Green, T. D., </w:t>
      </w:r>
      <w:proofErr w:type="spellStart"/>
      <w:r w:rsidRPr="006706D4">
        <w:t>Diefenbach</w:t>
      </w:r>
      <w:proofErr w:type="spellEnd"/>
      <w:r w:rsidRPr="006706D4">
        <w:t xml:space="preserve">, K., Cross, J. N., </w:t>
      </w:r>
      <w:proofErr w:type="spellStart"/>
      <w:r w:rsidRPr="006706D4">
        <w:t>Knappenberger</w:t>
      </w:r>
      <w:proofErr w:type="spellEnd"/>
      <w:r w:rsidRPr="006706D4">
        <w:t xml:space="preserve">, K. L., Liu, G., Silver, M. A., </w:t>
      </w:r>
      <w:proofErr w:type="spellStart"/>
      <w:r w:rsidRPr="006706D4">
        <w:t>DePrince</w:t>
      </w:r>
      <w:proofErr w:type="spellEnd"/>
      <w:r w:rsidRPr="006706D4">
        <w:t xml:space="preserve">, A. E., </w:t>
      </w:r>
      <w:proofErr w:type="spellStart"/>
      <w:r w:rsidRPr="006706D4">
        <w:t>Polinski</w:t>
      </w:r>
      <w:proofErr w:type="spellEnd"/>
      <w:r w:rsidRPr="006706D4">
        <w:t xml:space="preserve">, M. J., Cleve, S. M. V., House, J. H., </w:t>
      </w:r>
      <w:proofErr w:type="spellStart"/>
      <w:r w:rsidRPr="006706D4">
        <w:t>Kikugawa</w:t>
      </w:r>
      <w:proofErr w:type="spellEnd"/>
      <w:r w:rsidRPr="006706D4">
        <w:t xml:space="preserve">, N., Gallagher, A., </w:t>
      </w:r>
      <w:proofErr w:type="spellStart"/>
      <w:r w:rsidRPr="006706D4">
        <w:t>Arico</w:t>
      </w:r>
      <w:proofErr w:type="spellEnd"/>
      <w:r w:rsidRPr="006706D4">
        <w:t xml:space="preserve">, A. A., Dixon, D. A. &amp; Albrecht-Schmitt, T. E. Emergence of californium as the second transitional element in the actinide series. </w:t>
      </w:r>
      <w:r w:rsidRPr="006706D4">
        <w:rPr>
          <w:i/>
          <w:iCs/>
        </w:rPr>
        <w:t xml:space="preserve">Nat </w:t>
      </w:r>
      <w:proofErr w:type="spellStart"/>
      <w:r w:rsidRPr="006706D4">
        <w:rPr>
          <w:i/>
          <w:iCs/>
        </w:rPr>
        <w:t>Commun</w:t>
      </w:r>
      <w:proofErr w:type="spellEnd"/>
      <w:r w:rsidRPr="006706D4">
        <w:t xml:space="preserve"> </w:t>
      </w:r>
      <w:r w:rsidRPr="006706D4">
        <w:rPr>
          <w:b/>
          <w:bCs/>
        </w:rPr>
        <w:t>6,</w:t>
      </w:r>
      <w:r w:rsidRPr="006706D4">
        <w:t xml:space="preserve"> 1–8 (2015).</w:t>
      </w:r>
    </w:p>
    <w:p w14:paraId="05F45D7C" w14:textId="77777777" w:rsidR="006706D4" w:rsidRPr="006706D4" w:rsidRDefault="006706D4" w:rsidP="006706D4">
      <w:pPr>
        <w:pStyle w:val="Bibliography"/>
      </w:pPr>
      <w:r w:rsidRPr="006706D4">
        <w:t>5.</w:t>
      </w:r>
      <w:r w:rsidRPr="006706D4">
        <w:tab/>
        <w:t xml:space="preserve">Cary, S. K., Silver, M. A., Liu, G., Wang, J. C., Bogart, J. A., </w:t>
      </w:r>
      <w:proofErr w:type="spellStart"/>
      <w:r w:rsidRPr="006706D4">
        <w:t>Stritzinger</w:t>
      </w:r>
      <w:proofErr w:type="spellEnd"/>
      <w:r w:rsidRPr="006706D4">
        <w:t xml:space="preserve">, J. T., </w:t>
      </w:r>
      <w:proofErr w:type="spellStart"/>
      <w:r w:rsidRPr="006706D4">
        <w:t>Arico</w:t>
      </w:r>
      <w:proofErr w:type="spellEnd"/>
      <w:r w:rsidRPr="006706D4">
        <w:t xml:space="preserve">, A. A., Hanson, K., Schelter, E. J. &amp; Albrecht-Schmitt, T. E. Spontaneous Partitioning of </w:t>
      </w:r>
      <w:r w:rsidRPr="006706D4">
        <w:lastRenderedPageBreak/>
        <w:t xml:space="preserve">Californium from Curium: Curious Cases from the Crystallization of Curium Coordination Complexes. </w:t>
      </w:r>
      <w:r w:rsidRPr="006706D4">
        <w:rPr>
          <w:i/>
          <w:iCs/>
        </w:rPr>
        <w:t>Inorg. Chem.</w:t>
      </w:r>
      <w:r w:rsidRPr="006706D4">
        <w:t xml:space="preserve"> </w:t>
      </w:r>
      <w:r w:rsidRPr="006706D4">
        <w:rPr>
          <w:b/>
          <w:bCs/>
        </w:rPr>
        <w:t>54,</w:t>
      </w:r>
      <w:r w:rsidRPr="006706D4">
        <w:t xml:space="preserve"> 11399–11404 (2015).</w:t>
      </w:r>
    </w:p>
    <w:p w14:paraId="0AB30F34" w14:textId="77777777" w:rsidR="006706D4" w:rsidRPr="006706D4" w:rsidRDefault="006706D4" w:rsidP="006706D4">
      <w:pPr>
        <w:pStyle w:val="Bibliography"/>
      </w:pPr>
      <w:r w:rsidRPr="006706D4">
        <w:t>6.</w:t>
      </w:r>
      <w:r w:rsidRPr="006706D4">
        <w:tab/>
        <w:t xml:space="preserve">Cary, S. K., </w:t>
      </w:r>
      <w:proofErr w:type="spellStart"/>
      <w:r w:rsidRPr="006706D4">
        <w:t>Su</w:t>
      </w:r>
      <w:proofErr w:type="spellEnd"/>
      <w:r w:rsidRPr="006706D4">
        <w:t xml:space="preserve">, J., Galley, S. S., Albrecht-Schmitt, T. E., Batista, E. R., Ferrier, M. G., Kozimor, S. A., </w:t>
      </w:r>
      <w:proofErr w:type="spellStart"/>
      <w:r w:rsidRPr="006706D4">
        <w:t>Mocko</w:t>
      </w:r>
      <w:proofErr w:type="spellEnd"/>
      <w:r w:rsidRPr="006706D4">
        <w:t xml:space="preserve">, V., Scott, B. L., Van </w:t>
      </w:r>
      <w:proofErr w:type="spellStart"/>
      <w:r w:rsidRPr="006706D4">
        <w:t>Alstine</w:t>
      </w:r>
      <w:proofErr w:type="spellEnd"/>
      <w:r w:rsidRPr="006706D4">
        <w:t xml:space="preserve">, C. E., White, F. D. &amp; Yang, P. A series of </w:t>
      </w:r>
      <w:proofErr w:type="spellStart"/>
      <w:r w:rsidRPr="006706D4">
        <w:t>dithiocarbamates</w:t>
      </w:r>
      <w:proofErr w:type="spellEnd"/>
      <w:r w:rsidRPr="006706D4">
        <w:t xml:space="preserve"> for americium, curium, and californium. </w:t>
      </w:r>
      <w:r w:rsidRPr="006706D4">
        <w:rPr>
          <w:i/>
          <w:iCs/>
        </w:rPr>
        <w:t>Dalton Trans.</w:t>
      </w:r>
      <w:r w:rsidRPr="006706D4">
        <w:t xml:space="preserve"> </w:t>
      </w:r>
      <w:r w:rsidRPr="006706D4">
        <w:rPr>
          <w:b/>
          <w:bCs/>
        </w:rPr>
        <w:t>47,</w:t>
      </w:r>
      <w:r w:rsidRPr="006706D4">
        <w:t xml:space="preserve"> 14452–14461 (2018).</w:t>
      </w:r>
    </w:p>
    <w:p w14:paraId="125AF75D" w14:textId="77777777" w:rsidR="006706D4" w:rsidRPr="006706D4" w:rsidRDefault="006706D4" w:rsidP="006706D4">
      <w:pPr>
        <w:pStyle w:val="Bibliography"/>
      </w:pPr>
      <w:r w:rsidRPr="006706D4">
        <w:t>7.</w:t>
      </w:r>
      <w:r w:rsidRPr="006706D4">
        <w:tab/>
        <w:t xml:space="preserve">Sperling, J. M., </w:t>
      </w:r>
      <w:proofErr w:type="spellStart"/>
      <w:r w:rsidRPr="006706D4">
        <w:t>Warzecha</w:t>
      </w:r>
      <w:proofErr w:type="spellEnd"/>
      <w:r w:rsidRPr="006706D4">
        <w:t xml:space="preserve">, E. J., Celis-Barros, C., </w:t>
      </w:r>
      <w:proofErr w:type="spellStart"/>
      <w:r w:rsidRPr="006706D4">
        <w:t>Sergentu</w:t>
      </w:r>
      <w:proofErr w:type="spellEnd"/>
      <w:r w:rsidRPr="006706D4">
        <w:t xml:space="preserve">, D.-C., Wang, X., </w:t>
      </w:r>
      <w:proofErr w:type="spellStart"/>
      <w:r w:rsidRPr="006706D4">
        <w:t>Klamm</w:t>
      </w:r>
      <w:proofErr w:type="spellEnd"/>
      <w:r w:rsidRPr="006706D4">
        <w:t xml:space="preserve">, B. E., </w:t>
      </w:r>
      <w:proofErr w:type="spellStart"/>
      <w:r w:rsidRPr="006706D4">
        <w:t>Windorff</w:t>
      </w:r>
      <w:proofErr w:type="spellEnd"/>
      <w:r w:rsidRPr="006706D4">
        <w:t xml:space="preserve">, C. J., Gaiser, A. N., White, F. D., Beery, D. A., </w:t>
      </w:r>
      <w:proofErr w:type="spellStart"/>
      <w:r w:rsidRPr="006706D4">
        <w:t>Chemey</w:t>
      </w:r>
      <w:proofErr w:type="spellEnd"/>
      <w:r w:rsidRPr="006706D4">
        <w:t xml:space="preserve">, A. T., Whitefoot, M. A., Long, B. N., Hanson, K., </w:t>
      </w:r>
      <w:proofErr w:type="spellStart"/>
      <w:r w:rsidRPr="006706D4">
        <w:t>Kögerler</w:t>
      </w:r>
      <w:proofErr w:type="spellEnd"/>
      <w:r w:rsidRPr="006706D4">
        <w:t xml:space="preserve">, P., </w:t>
      </w:r>
      <w:proofErr w:type="spellStart"/>
      <w:r w:rsidRPr="006706D4">
        <w:t>Speldrich</w:t>
      </w:r>
      <w:proofErr w:type="spellEnd"/>
      <w:r w:rsidRPr="006706D4">
        <w:t xml:space="preserve">, M., Zurek, E., </w:t>
      </w:r>
      <w:proofErr w:type="spellStart"/>
      <w:r w:rsidRPr="006706D4">
        <w:t>Autschbach</w:t>
      </w:r>
      <w:proofErr w:type="spellEnd"/>
      <w:r w:rsidRPr="006706D4">
        <w:t>, J. &amp; Albrecht-</w:t>
      </w:r>
      <w:proofErr w:type="spellStart"/>
      <w:r w:rsidRPr="006706D4">
        <w:t>Schönzart</w:t>
      </w:r>
      <w:proofErr w:type="spellEnd"/>
      <w:r w:rsidRPr="006706D4">
        <w:t>, T. E. Compression of curium pyrrolidine-</w:t>
      </w:r>
      <w:proofErr w:type="spellStart"/>
      <w:r w:rsidRPr="006706D4">
        <w:t>dithiocarbamate</w:t>
      </w:r>
      <w:proofErr w:type="spellEnd"/>
      <w:r w:rsidRPr="006706D4">
        <w:t xml:space="preserve"> enhances covalency. </w:t>
      </w:r>
      <w:r w:rsidRPr="006706D4">
        <w:rPr>
          <w:i/>
          <w:iCs/>
        </w:rPr>
        <w:t>Nature</w:t>
      </w:r>
      <w:r w:rsidRPr="006706D4">
        <w:t xml:space="preserve"> </w:t>
      </w:r>
      <w:r w:rsidRPr="006706D4">
        <w:rPr>
          <w:b/>
          <w:bCs/>
        </w:rPr>
        <w:t>583,</w:t>
      </w:r>
      <w:r w:rsidRPr="006706D4">
        <w:t xml:space="preserve"> 396–399 (2020).</w:t>
      </w:r>
    </w:p>
    <w:p w14:paraId="46D06A79" w14:textId="77777777" w:rsidR="006706D4" w:rsidRPr="006706D4" w:rsidRDefault="006706D4" w:rsidP="006706D4">
      <w:pPr>
        <w:pStyle w:val="Bibliography"/>
      </w:pPr>
      <w:r w:rsidRPr="006706D4">
        <w:t>8.</w:t>
      </w:r>
      <w:r w:rsidRPr="006706D4">
        <w:tab/>
        <w:t xml:space="preserve">Sperling, J. M., </w:t>
      </w:r>
      <w:proofErr w:type="spellStart"/>
      <w:r w:rsidRPr="006706D4">
        <w:t>Warzecha</w:t>
      </w:r>
      <w:proofErr w:type="spellEnd"/>
      <w:r w:rsidRPr="006706D4">
        <w:t xml:space="preserve">, E., </w:t>
      </w:r>
      <w:proofErr w:type="spellStart"/>
      <w:r w:rsidRPr="006706D4">
        <w:t>Windorff</w:t>
      </w:r>
      <w:proofErr w:type="spellEnd"/>
      <w:r w:rsidRPr="006706D4">
        <w:t xml:space="preserve">, C. J., </w:t>
      </w:r>
      <w:proofErr w:type="spellStart"/>
      <w:r w:rsidRPr="006706D4">
        <w:t>Klamm</w:t>
      </w:r>
      <w:proofErr w:type="spellEnd"/>
      <w:r w:rsidRPr="006706D4">
        <w:t>, B. E., Gaiser, A. N., Whitefoot, M. A., White, F. D., Poe, T. N. &amp; Albrecht-</w:t>
      </w:r>
      <w:proofErr w:type="spellStart"/>
      <w:r w:rsidRPr="006706D4">
        <w:t>Schönzart</w:t>
      </w:r>
      <w:proofErr w:type="spellEnd"/>
      <w:r w:rsidRPr="006706D4">
        <w:t xml:space="preserve">, T. E. Pressure-Induced Spectroscopic Changes in a Californium 1D Material Are Twice as Large as Found in the Holmium Analog. </w:t>
      </w:r>
      <w:r w:rsidRPr="006706D4">
        <w:rPr>
          <w:i/>
          <w:iCs/>
        </w:rPr>
        <w:t>Inorg. Chem.</w:t>
      </w:r>
      <w:r w:rsidRPr="006706D4">
        <w:t xml:space="preserve"> </w:t>
      </w:r>
      <w:r w:rsidRPr="006706D4">
        <w:rPr>
          <w:b/>
          <w:bCs/>
        </w:rPr>
        <w:t>59,</w:t>
      </w:r>
      <w:r w:rsidRPr="006706D4">
        <w:t xml:space="preserve"> 10794–10801 (2020).</w:t>
      </w:r>
    </w:p>
    <w:p w14:paraId="44918CEE" w14:textId="77777777" w:rsidR="006706D4" w:rsidRPr="006706D4" w:rsidRDefault="006706D4" w:rsidP="006706D4">
      <w:pPr>
        <w:pStyle w:val="Bibliography"/>
      </w:pPr>
      <w:r w:rsidRPr="006706D4">
        <w:t>9.</w:t>
      </w:r>
      <w:r w:rsidRPr="006706D4">
        <w:tab/>
        <w:t xml:space="preserve">Lindqvist-Reis, P., </w:t>
      </w:r>
      <w:proofErr w:type="spellStart"/>
      <w:r w:rsidRPr="006706D4">
        <w:t>Apostolidis</w:t>
      </w:r>
      <w:proofErr w:type="spellEnd"/>
      <w:r w:rsidRPr="006706D4">
        <w:t xml:space="preserve">, C., </w:t>
      </w:r>
      <w:proofErr w:type="spellStart"/>
      <w:r w:rsidRPr="006706D4">
        <w:t>Rebizant</w:t>
      </w:r>
      <w:proofErr w:type="spellEnd"/>
      <w:r w:rsidRPr="006706D4">
        <w:t xml:space="preserve">, J., Morgenstern, A., </w:t>
      </w:r>
      <w:proofErr w:type="spellStart"/>
      <w:r w:rsidRPr="006706D4">
        <w:t>Klenze</w:t>
      </w:r>
      <w:proofErr w:type="spellEnd"/>
      <w:r w:rsidRPr="006706D4">
        <w:t xml:space="preserve">, R., Walter, O., </w:t>
      </w:r>
      <w:proofErr w:type="spellStart"/>
      <w:r w:rsidRPr="006706D4">
        <w:t>Fanghänel</w:t>
      </w:r>
      <w:proofErr w:type="spellEnd"/>
      <w:r w:rsidRPr="006706D4">
        <w:t xml:space="preserve">, T. &amp; </w:t>
      </w:r>
      <w:proofErr w:type="spellStart"/>
      <w:r w:rsidRPr="006706D4">
        <w:t>Haire</w:t>
      </w:r>
      <w:proofErr w:type="spellEnd"/>
      <w:r w:rsidRPr="006706D4">
        <w:t xml:space="preserve">, R. G. The Structures and Optical Spectra of Hydrated Transplutonium Ions in the Solid State and in Solution. </w:t>
      </w:r>
      <w:r w:rsidRPr="006706D4">
        <w:rPr>
          <w:i/>
          <w:iCs/>
        </w:rPr>
        <w:t xml:space="preserve">Angewandte </w:t>
      </w:r>
      <w:proofErr w:type="spellStart"/>
      <w:r w:rsidRPr="006706D4">
        <w:rPr>
          <w:i/>
          <w:iCs/>
        </w:rPr>
        <w:t>Chemie</w:t>
      </w:r>
      <w:proofErr w:type="spellEnd"/>
      <w:r w:rsidRPr="006706D4">
        <w:rPr>
          <w:i/>
          <w:iCs/>
        </w:rPr>
        <w:t xml:space="preserve"> International Edition</w:t>
      </w:r>
      <w:r w:rsidRPr="006706D4">
        <w:t xml:space="preserve"> </w:t>
      </w:r>
      <w:r w:rsidRPr="006706D4">
        <w:rPr>
          <w:b/>
          <w:bCs/>
        </w:rPr>
        <w:t>46,</w:t>
      </w:r>
      <w:r w:rsidRPr="006706D4">
        <w:t xml:space="preserve"> 919–922 (2007).</w:t>
      </w:r>
    </w:p>
    <w:p w14:paraId="1ED872A9" w14:textId="77777777" w:rsidR="006706D4" w:rsidRPr="006706D4" w:rsidRDefault="006706D4" w:rsidP="006706D4">
      <w:pPr>
        <w:pStyle w:val="Bibliography"/>
      </w:pPr>
      <w:r w:rsidRPr="006706D4">
        <w:t>10.</w:t>
      </w:r>
      <w:r w:rsidRPr="006706D4">
        <w:tab/>
      </w:r>
      <w:proofErr w:type="spellStart"/>
      <w:r w:rsidRPr="006706D4">
        <w:t>Skanthakumar</w:t>
      </w:r>
      <w:proofErr w:type="spellEnd"/>
      <w:r w:rsidRPr="006706D4">
        <w:t xml:space="preserve">, S., Antonio, M. R., Wilson, R. E. &amp; </w:t>
      </w:r>
      <w:proofErr w:type="spellStart"/>
      <w:r w:rsidRPr="006706D4">
        <w:t>Soderholm</w:t>
      </w:r>
      <w:proofErr w:type="spellEnd"/>
      <w:r w:rsidRPr="006706D4">
        <w:t xml:space="preserve">, L. The Curium Aqua Ion. </w:t>
      </w:r>
      <w:r w:rsidRPr="006706D4">
        <w:rPr>
          <w:i/>
          <w:iCs/>
        </w:rPr>
        <w:t>Inorg. Chem.</w:t>
      </w:r>
      <w:r w:rsidRPr="006706D4">
        <w:t xml:space="preserve"> </w:t>
      </w:r>
      <w:r w:rsidRPr="006706D4">
        <w:rPr>
          <w:b/>
          <w:bCs/>
        </w:rPr>
        <w:t>46,</w:t>
      </w:r>
      <w:r w:rsidRPr="006706D4">
        <w:t xml:space="preserve"> 3485–3491 (2007).</w:t>
      </w:r>
    </w:p>
    <w:p w14:paraId="70B37BF5" w14:textId="77777777" w:rsidR="006706D4" w:rsidRPr="006706D4" w:rsidRDefault="006706D4" w:rsidP="006706D4">
      <w:pPr>
        <w:pStyle w:val="Bibliography"/>
      </w:pPr>
      <w:r w:rsidRPr="006706D4">
        <w:t>11.</w:t>
      </w:r>
      <w:r w:rsidRPr="006706D4">
        <w:tab/>
        <w:t xml:space="preserve">Silver, M. A., Cary, S. K., Garza, A. J., Baumbach, R. E., </w:t>
      </w:r>
      <w:proofErr w:type="spellStart"/>
      <w:r w:rsidRPr="006706D4">
        <w:t>Arico</w:t>
      </w:r>
      <w:proofErr w:type="spellEnd"/>
      <w:r w:rsidRPr="006706D4">
        <w:t xml:space="preserve">, A. A., </w:t>
      </w:r>
      <w:proofErr w:type="spellStart"/>
      <w:r w:rsidRPr="006706D4">
        <w:t>Galmin</w:t>
      </w:r>
      <w:proofErr w:type="spellEnd"/>
      <w:r w:rsidRPr="006706D4">
        <w:t xml:space="preserve">, G. A., Chen, K.-W., Johnson, J. A., Wang, J. C., Clark, R. J., </w:t>
      </w:r>
      <w:proofErr w:type="spellStart"/>
      <w:r w:rsidRPr="006706D4">
        <w:t>Chemey</w:t>
      </w:r>
      <w:proofErr w:type="spellEnd"/>
      <w:r w:rsidRPr="006706D4">
        <w:t xml:space="preserve">, A., Eaton, T. M., Marsh, M. L., </w:t>
      </w:r>
      <w:r w:rsidRPr="006706D4">
        <w:lastRenderedPageBreak/>
        <w:t xml:space="preserve">Seidler, K., Galley, S. S., van de </w:t>
      </w:r>
      <w:proofErr w:type="spellStart"/>
      <w:r w:rsidRPr="006706D4">
        <w:t>Burgt</w:t>
      </w:r>
      <w:proofErr w:type="spellEnd"/>
      <w:r w:rsidRPr="006706D4">
        <w:t xml:space="preserve">, L., Gray, A. L., Hobart, D. E., Hanson, K., Van Cleve, S. M., Gendron, F., </w:t>
      </w:r>
      <w:proofErr w:type="spellStart"/>
      <w:r w:rsidRPr="006706D4">
        <w:t>Autschbach</w:t>
      </w:r>
      <w:proofErr w:type="spellEnd"/>
      <w:r w:rsidRPr="006706D4">
        <w:t xml:space="preserve">, J., </w:t>
      </w:r>
      <w:proofErr w:type="spellStart"/>
      <w:r w:rsidRPr="006706D4">
        <w:t>Scuseria</w:t>
      </w:r>
      <w:proofErr w:type="spellEnd"/>
      <w:r w:rsidRPr="006706D4">
        <w:t xml:space="preserve">, G. E., Maron, L., </w:t>
      </w:r>
      <w:proofErr w:type="spellStart"/>
      <w:r w:rsidRPr="006706D4">
        <w:t>Speldrich</w:t>
      </w:r>
      <w:proofErr w:type="spellEnd"/>
      <w:r w:rsidRPr="006706D4">
        <w:t xml:space="preserve">, M., </w:t>
      </w:r>
      <w:proofErr w:type="spellStart"/>
      <w:r w:rsidRPr="006706D4">
        <w:t>Kögerler</w:t>
      </w:r>
      <w:proofErr w:type="spellEnd"/>
      <w:r w:rsidRPr="006706D4">
        <w:t xml:space="preserve">, P., Celis-Barros, C., </w:t>
      </w:r>
      <w:proofErr w:type="spellStart"/>
      <w:r w:rsidRPr="006706D4">
        <w:t>Páez</w:t>
      </w:r>
      <w:proofErr w:type="spellEnd"/>
      <w:r w:rsidRPr="006706D4">
        <w:t xml:space="preserve">-Hernández, D., Arratia-Pérez, R., </w:t>
      </w:r>
      <w:proofErr w:type="spellStart"/>
      <w:r w:rsidRPr="006706D4">
        <w:t>Ruf</w:t>
      </w:r>
      <w:proofErr w:type="spellEnd"/>
      <w:r w:rsidRPr="006706D4">
        <w:t xml:space="preserve">, M. &amp; Albrecht-Schmitt, T. E. Electronic Structure and Properties of Berkelium Iodates. </w:t>
      </w:r>
      <w:r w:rsidRPr="006706D4">
        <w:rPr>
          <w:i/>
          <w:iCs/>
        </w:rPr>
        <w:t>J. Am. Chem. Soc.</w:t>
      </w:r>
      <w:r w:rsidRPr="006706D4">
        <w:t xml:space="preserve"> </w:t>
      </w:r>
      <w:r w:rsidRPr="006706D4">
        <w:rPr>
          <w:b/>
          <w:bCs/>
        </w:rPr>
        <w:t>139,</w:t>
      </w:r>
      <w:r w:rsidRPr="006706D4">
        <w:t xml:space="preserve"> 13361–13375 (2017).</w:t>
      </w:r>
    </w:p>
    <w:p w14:paraId="30A7598B" w14:textId="77777777" w:rsidR="006706D4" w:rsidRPr="006706D4" w:rsidRDefault="006706D4" w:rsidP="006706D4">
      <w:pPr>
        <w:pStyle w:val="Bibliography"/>
      </w:pPr>
      <w:r w:rsidRPr="006706D4">
        <w:t>12.</w:t>
      </w:r>
      <w:r w:rsidRPr="006706D4">
        <w:tab/>
        <w:t xml:space="preserve">Cross, J. N., Villa, E. M., Wang, S., </w:t>
      </w:r>
      <w:proofErr w:type="spellStart"/>
      <w:r w:rsidRPr="006706D4">
        <w:t>Diwu</w:t>
      </w:r>
      <w:proofErr w:type="spellEnd"/>
      <w:r w:rsidRPr="006706D4">
        <w:t xml:space="preserve">, J., </w:t>
      </w:r>
      <w:proofErr w:type="spellStart"/>
      <w:r w:rsidRPr="006706D4">
        <w:t>Polinski</w:t>
      </w:r>
      <w:proofErr w:type="spellEnd"/>
      <w:r w:rsidRPr="006706D4">
        <w:t xml:space="preserve">, M. J. &amp; Albrecht-Schmitt, T. E. Syntheses, Structures, and Spectroscopic Properties of Plutonium and Americium </w:t>
      </w:r>
      <w:proofErr w:type="spellStart"/>
      <w:r w:rsidRPr="006706D4">
        <w:t>Phosphites</w:t>
      </w:r>
      <w:proofErr w:type="spellEnd"/>
      <w:r w:rsidRPr="006706D4">
        <w:t xml:space="preserve"> and the Redetermination of the Ionic Radii of </w:t>
      </w:r>
      <w:proofErr w:type="gramStart"/>
      <w:r w:rsidRPr="006706D4">
        <w:t>Pu(</w:t>
      </w:r>
      <w:proofErr w:type="gramEnd"/>
      <w:r w:rsidRPr="006706D4">
        <w:t xml:space="preserve">III) and Am(III). </w:t>
      </w:r>
      <w:r w:rsidRPr="006706D4">
        <w:rPr>
          <w:i/>
          <w:iCs/>
        </w:rPr>
        <w:t>Inorg. Chem.</w:t>
      </w:r>
      <w:r w:rsidRPr="006706D4">
        <w:t xml:space="preserve"> </w:t>
      </w:r>
      <w:r w:rsidRPr="006706D4">
        <w:rPr>
          <w:b/>
          <w:bCs/>
        </w:rPr>
        <w:t>51,</w:t>
      </w:r>
      <w:r w:rsidRPr="006706D4">
        <w:t xml:space="preserve"> 8419–8424 (2012).</w:t>
      </w:r>
    </w:p>
    <w:p w14:paraId="1F2306EF" w14:textId="77777777" w:rsidR="006706D4" w:rsidRPr="006706D4" w:rsidRDefault="006706D4" w:rsidP="006706D4">
      <w:pPr>
        <w:pStyle w:val="Bibliography"/>
      </w:pPr>
      <w:r w:rsidRPr="006706D4">
        <w:t>13.</w:t>
      </w:r>
      <w:r w:rsidRPr="006706D4">
        <w:tab/>
        <w:t xml:space="preserve">Galley, S. S., </w:t>
      </w:r>
      <w:proofErr w:type="spellStart"/>
      <w:r w:rsidRPr="006706D4">
        <w:t>Pattenaude</w:t>
      </w:r>
      <w:proofErr w:type="spellEnd"/>
      <w:r w:rsidRPr="006706D4">
        <w:t xml:space="preserve">, S. A., </w:t>
      </w:r>
      <w:proofErr w:type="spellStart"/>
      <w:r w:rsidRPr="006706D4">
        <w:t>Gaggioli</w:t>
      </w:r>
      <w:proofErr w:type="spellEnd"/>
      <w:r w:rsidRPr="006706D4">
        <w:t xml:space="preserve">, C. A., Qiao, Y., Sperling, J. M., Zeller, M., </w:t>
      </w:r>
      <w:proofErr w:type="spellStart"/>
      <w:r w:rsidRPr="006706D4">
        <w:t>Pakhira</w:t>
      </w:r>
      <w:proofErr w:type="spellEnd"/>
      <w:r w:rsidRPr="006706D4">
        <w:t xml:space="preserve">, S., Mendoza-Cortes, J. L., Schelter, E. J., Albrecht-Schmitt, T. E., Gagliardi, L. &amp; Bart, S. C. Synthesis and Characterization of Tris-chelate Complexes for Understanding f-Orbital Bonding in Later Actinides. </w:t>
      </w:r>
      <w:r w:rsidRPr="006706D4">
        <w:rPr>
          <w:i/>
          <w:iCs/>
        </w:rPr>
        <w:t>J. Am. Chem. Soc.</w:t>
      </w:r>
      <w:r w:rsidRPr="006706D4">
        <w:t xml:space="preserve"> </w:t>
      </w:r>
      <w:r w:rsidRPr="006706D4">
        <w:rPr>
          <w:b/>
          <w:bCs/>
        </w:rPr>
        <w:t>141,</w:t>
      </w:r>
      <w:r w:rsidRPr="006706D4">
        <w:t xml:space="preserve"> 2356–2366 (2019).</w:t>
      </w:r>
    </w:p>
    <w:p w14:paraId="1DCDC5B5" w14:textId="77777777" w:rsidR="006706D4" w:rsidRPr="006706D4" w:rsidRDefault="006706D4" w:rsidP="006706D4">
      <w:pPr>
        <w:pStyle w:val="Bibliography"/>
      </w:pPr>
      <w:r w:rsidRPr="006706D4">
        <w:t>14.</w:t>
      </w:r>
      <w:r w:rsidRPr="006706D4">
        <w:tab/>
        <w:t xml:space="preserve">Brenner, N., Sperling, J. M., Poe, T. N., Celis-Barros, C., </w:t>
      </w:r>
      <w:proofErr w:type="spellStart"/>
      <w:r w:rsidRPr="006706D4">
        <w:t>Brittain</w:t>
      </w:r>
      <w:proofErr w:type="spellEnd"/>
      <w:r w:rsidRPr="006706D4">
        <w:t xml:space="preserve">, K., Villa, E. M., Albrecht-Schmitt, T. E. &amp; </w:t>
      </w:r>
      <w:proofErr w:type="spellStart"/>
      <w:r w:rsidRPr="006706D4">
        <w:t>Polinski</w:t>
      </w:r>
      <w:proofErr w:type="spellEnd"/>
      <w:r w:rsidRPr="006706D4">
        <w:t xml:space="preserve">, M. J. Trivalent f-Element </w:t>
      </w:r>
      <w:proofErr w:type="spellStart"/>
      <w:r w:rsidRPr="006706D4">
        <w:t>Squarates</w:t>
      </w:r>
      <w:proofErr w:type="spellEnd"/>
      <w:r w:rsidRPr="006706D4">
        <w:t xml:space="preserve">, </w:t>
      </w:r>
      <w:proofErr w:type="spellStart"/>
      <w:r w:rsidRPr="006706D4">
        <w:t>Squarate</w:t>
      </w:r>
      <w:proofErr w:type="spellEnd"/>
      <w:r w:rsidRPr="006706D4">
        <w:t xml:space="preserve">-Oxalates, and Cationic Materials, and the Determination of the Nine-Coordinate Ionic Radius of </w:t>
      </w:r>
      <w:proofErr w:type="gramStart"/>
      <w:r w:rsidRPr="006706D4">
        <w:t>Cf(</w:t>
      </w:r>
      <w:proofErr w:type="gramEnd"/>
      <w:r w:rsidRPr="006706D4">
        <w:t xml:space="preserve">III). </w:t>
      </w:r>
      <w:r w:rsidRPr="006706D4">
        <w:rPr>
          <w:i/>
          <w:iCs/>
        </w:rPr>
        <w:t>Inorganic Chemistry</w:t>
      </w:r>
      <w:r w:rsidRPr="006706D4">
        <w:t xml:space="preserve"> </w:t>
      </w:r>
      <w:r w:rsidRPr="006706D4">
        <w:rPr>
          <w:b/>
          <w:bCs/>
        </w:rPr>
        <w:t>59,</w:t>
      </w:r>
      <w:r w:rsidRPr="006706D4">
        <w:t xml:space="preserve"> 9384–9395 (2020).</w:t>
      </w:r>
    </w:p>
    <w:p w14:paraId="7A268425" w14:textId="77777777" w:rsidR="006706D4" w:rsidRPr="006706D4" w:rsidRDefault="006706D4" w:rsidP="006706D4">
      <w:pPr>
        <w:pStyle w:val="Bibliography"/>
      </w:pPr>
      <w:r w:rsidRPr="006706D4">
        <w:t>15.</w:t>
      </w:r>
      <w:r w:rsidRPr="006706D4">
        <w:tab/>
        <w:t xml:space="preserve">Goodwin, C. A. P., </w:t>
      </w:r>
      <w:proofErr w:type="spellStart"/>
      <w:r w:rsidRPr="006706D4">
        <w:t>Su</w:t>
      </w:r>
      <w:proofErr w:type="spellEnd"/>
      <w:r w:rsidRPr="006706D4">
        <w:t xml:space="preserve">, J., Stevens, L. M., White, F. D., Anderson, N. H., </w:t>
      </w:r>
      <w:proofErr w:type="spellStart"/>
      <w:r w:rsidRPr="006706D4">
        <w:t>Auxier</w:t>
      </w:r>
      <w:proofErr w:type="spellEnd"/>
      <w:r w:rsidRPr="006706D4">
        <w:t>, J. D., Albrecht-</w:t>
      </w:r>
      <w:proofErr w:type="spellStart"/>
      <w:r w:rsidRPr="006706D4">
        <w:t>Schönzart</w:t>
      </w:r>
      <w:proofErr w:type="spellEnd"/>
      <w:r w:rsidRPr="006706D4">
        <w:t xml:space="preserve">, T. E., Batista, E. R., Briscoe, S. F., Cross, J. N., Evans, W. J., Gaiser, A. N., Gaunt, A. J., James, M. R., </w:t>
      </w:r>
      <w:proofErr w:type="spellStart"/>
      <w:r w:rsidRPr="006706D4">
        <w:t>Janicke</w:t>
      </w:r>
      <w:proofErr w:type="spellEnd"/>
      <w:r w:rsidRPr="006706D4">
        <w:t xml:space="preserve">, M. T., Jenkins, T. F., Jones, Z. R., Kozimor, S. A., Scott, B. L., Sperling, J. M., </w:t>
      </w:r>
      <w:proofErr w:type="spellStart"/>
      <w:r w:rsidRPr="006706D4">
        <w:t>Wedal</w:t>
      </w:r>
      <w:proofErr w:type="spellEnd"/>
      <w:r w:rsidRPr="006706D4">
        <w:t xml:space="preserve">, J. C., </w:t>
      </w:r>
      <w:proofErr w:type="spellStart"/>
      <w:r w:rsidRPr="006706D4">
        <w:t>Windorff</w:t>
      </w:r>
      <w:proofErr w:type="spellEnd"/>
      <w:r w:rsidRPr="006706D4">
        <w:t xml:space="preserve">, C. J., Yang, P. &amp; </w:t>
      </w:r>
      <w:proofErr w:type="spellStart"/>
      <w:r w:rsidRPr="006706D4">
        <w:t>Ziller</w:t>
      </w:r>
      <w:proofErr w:type="spellEnd"/>
      <w:r w:rsidRPr="006706D4">
        <w:t xml:space="preserve">, J. W. Isolation and characterization of a californium metallocene. </w:t>
      </w:r>
      <w:r w:rsidRPr="006706D4">
        <w:rPr>
          <w:i/>
          <w:iCs/>
        </w:rPr>
        <w:t>Nature</w:t>
      </w:r>
      <w:r w:rsidRPr="006706D4">
        <w:t xml:space="preserve"> </w:t>
      </w:r>
      <w:r w:rsidRPr="006706D4">
        <w:rPr>
          <w:b/>
          <w:bCs/>
        </w:rPr>
        <w:t>599,</w:t>
      </w:r>
      <w:r w:rsidRPr="006706D4">
        <w:t xml:space="preserve"> 421–424 (2021).</w:t>
      </w:r>
    </w:p>
    <w:p w14:paraId="32A88604" w14:textId="77777777" w:rsidR="006706D4" w:rsidRPr="006706D4" w:rsidRDefault="006706D4" w:rsidP="006706D4">
      <w:pPr>
        <w:pStyle w:val="Bibliography"/>
      </w:pPr>
      <w:r w:rsidRPr="006706D4">
        <w:lastRenderedPageBreak/>
        <w:t>16.</w:t>
      </w:r>
      <w:r w:rsidRPr="006706D4">
        <w:tab/>
      </w:r>
      <w:proofErr w:type="spellStart"/>
      <w:r w:rsidRPr="006706D4">
        <w:t>Sokolova</w:t>
      </w:r>
      <w:proofErr w:type="spellEnd"/>
      <w:r w:rsidRPr="006706D4">
        <w:t xml:space="preserve">, M. N., </w:t>
      </w:r>
      <w:proofErr w:type="spellStart"/>
      <w:r w:rsidRPr="006706D4">
        <w:t>Fedosseev</w:t>
      </w:r>
      <w:proofErr w:type="spellEnd"/>
      <w:r w:rsidRPr="006706D4">
        <w:t xml:space="preserve">, A. M., Andreev, G. B., </w:t>
      </w:r>
      <w:proofErr w:type="spellStart"/>
      <w:r w:rsidRPr="006706D4">
        <w:t>Budantseva</w:t>
      </w:r>
      <w:proofErr w:type="spellEnd"/>
      <w:r w:rsidRPr="006706D4">
        <w:t xml:space="preserve">, N. A., </w:t>
      </w:r>
      <w:proofErr w:type="spellStart"/>
      <w:r w:rsidRPr="006706D4">
        <w:t>Yusov</w:t>
      </w:r>
      <w:proofErr w:type="spellEnd"/>
      <w:r w:rsidRPr="006706D4">
        <w:t xml:space="preserve">, A. B. &amp; </w:t>
      </w:r>
      <w:proofErr w:type="spellStart"/>
      <w:r w:rsidRPr="006706D4">
        <w:t>Moisy</w:t>
      </w:r>
      <w:proofErr w:type="spellEnd"/>
      <w:r w:rsidRPr="006706D4">
        <w:t xml:space="preserve">, P. Synthesis and Structural Examination of Complexes of </w:t>
      </w:r>
      <w:proofErr w:type="gramStart"/>
      <w:r w:rsidRPr="006706D4">
        <w:t>Am(</w:t>
      </w:r>
      <w:proofErr w:type="gramEnd"/>
      <w:r w:rsidRPr="006706D4">
        <w:t xml:space="preserve">IV) and Other Tetravalent Actinides with Lacunary </w:t>
      </w:r>
      <w:proofErr w:type="spellStart"/>
      <w:r w:rsidRPr="006706D4">
        <w:t>Heteropolyanion</w:t>
      </w:r>
      <w:proofErr w:type="spellEnd"/>
      <w:r w:rsidRPr="006706D4">
        <w:t xml:space="preserve"> α2-P2W17O6110−. </w:t>
      </w:r>
      <w:r w:rsidRPr="006706D4">
        <w:rPr>
          <w:i/>
          <w:iCs/>
        </w:rPr>
        <w:t>Inorg. Chem.</w:t>
      </w:r>
      <w:r w:rsidRPr="006706D4">
        <w:t xml:space="preserve"> </w:t>
      </w:r>
      <w:r w:rsidRPr="006706D4">
        <w:rPr>
          <w:b/>
          <w:bCs/>
        </w:rPr>
        <w:t>48,</w:t>
      </w:r>
      <w:r w:rsidRPr="006706D4">
        <w:t xml:space="preserve"> 9185–9190 (2009).</w:t>
      </w:r>
    </w:p>
    <w:p w14:paraId="062A03A0" w14:textId="77777777" w:rsidR="006706D4" w:rsidRPr="006706D4" w:rsidRDefault="006706D4" w:rsidP="006706D4">
      <w:pPr>
        <w:pStyle w:val="Bibliography"/>
      </w:pPr>
      <w:r w:rsidRPr="006706D4">
        <w:t>17.</w:t>
      </w:r>
      <w:r w:rsidRPr="006706D4">
        <w:tab/>
        <w:t>Copping, R., Talbot-</w:t>
      </w:r>
      <w:proofErr w:type="spellStart"/>
      <w:r w:rsidRPr="006706D4">
        <w:t>Eeckelaers</w:t>
      </w:r>
      <w:proofErr w:type="spellEnd"/>
      <w:r w:rsidRPr="006706D4">
        <w:t xml:space="preserve">, C., Collison, D., Helliwell, M., Gaunt, A. J., May, I., Reilly, S. D., Scott, B. L., McDonald, R. D., </w:t>
      </w:r>
      <w:proofErr w:type="spellStart"/>
      <w:r w:rsidRPr="006706D4">
        <w:t>Valenzula</w:t>
      </w:r>
      <w:proofErr w:type="spellEnd"/>
      <w:r w:rsidRPr="006706D4">
        <w:t xml:space="preserve">, O. A., Jones, C. J. &amp; Sarsfield, M. J. Probing the 5f electrons in a </w:t>
      </w:r>
      <w:proofErr w:type="gramStart"/>
      <w:r w:rsidRPr="006706D4">
        <w:t>plutonyl(</w:t>
      </w:r>
      <w:proofErr w:type="gramEnd"/>
      <w:r w:rsidRPr="006706D4">
        <w:t xml:space="preserve">VI) cluster complex. </w:t>
      </w:r>
      <w:r w:rsidRPr="006706D4">
        <w:rPr>
          <w:i/>
          <w:iCs/>
        </w:rPr>
        <w:t>Dalton Trans.</w:t>
      </w:r>
      <w:r w:rsidRPr="006706D4">
        <w:t xml:space="preserve"> 5609–5611 (2009). doi:10.1039/B908648J</w:t>
      </w:r>
    </w:p>
    <w:p w14:paraId="14D9BF22" w14:textId="77777777" w:rsidR="006706D4" w:rsidRPr="006706D4" w:rsidRDefault="006706D4" w:rsidP="006706D4">
      <w:pPr>
        <w:pStyle w:val="Bibliography"/>
      </w:pPr>
      <w:r w:rsidRPr="006706D4">
        <w:t>18.</w:t>
      </w:r>
      <w:r w:rsidRPr="006706D4">
        <w:tab/>
        <w:t xml:space="preserve">Kimura, T., </w:t>
      </w:r>
      <w:proofErr w:type="spellStart"/>
      <w:r w:rsidRPr="006706D4">
        <w:t>Nagaishi</w:t>
      </w:r>
      <w:proofErr w:type="spellEnd"/>
      <w:r w:rsidRPr="006706D4">
        <w:t xml:space="preserve">, R., Kato, Y. &amp; Yoshida, Z. Luminescence study on solvation of </w:t>
      </w:r>
      <w:proofErr w:type="gramStart"/>
      <w:r w:rsidRPr="006706D4">
        <w:t>americium(</w:t>
      </w:r>
      <w:proofErr w:type="gramEnd"/>
      <w:r w:rsidRPr="006706D4">
        <w:t xml:space="preserve">III), curium(III) and several lanthanide(III) ions in nonaqueous and binary mixed solvents. </w:t>
      </w:r>
      <w:proofErr w:type="spellStart"/>
      <w:r w:rsidRPr="006706D4">
        <w:rPr>
          <w:i/>
          <w:iCs/>
        </w:rPr>
        <w:t>Radiochimica</w:t>
      </w:r>
      <w:proofErr w:type="spellEnd"/>
      <w:r w:rsidRPr="006706D4">
        <w:rPr>
          <w:i/>
          <w:iCs/>
        </w:rPr>
        <w:t xml:space="preserve"> Acta</w:t>
      </w:r>
      <w:r w:rsidRPr="006706D4">
        <w:t xml:space="preserve"> </w:t>
      </w:r>
      <w:r w:rsidRPr="006706D4">
        <w:rPr>
          <w:b/>
          <w:bCs/>
        </w:rPr>
        <w:t>89,</w:t>
      </w:r>
      <w:r w:rsidRPr="006706D4">
        <w:t xml:space="preserve"> 125–130 (2001).</w:t>
      </w:r>
    </w:p>
    <w:p w14:paraId="00864310" w14:textId="77777777" w:rsidR="006706D4" w:rsidRPr="006706D4" w:rsidRDefault="006706D4" w:rsidP="006706D4">
      <w:pPr>
        <w:pStyle w:val="Bibliography"/>
      </w:pPr>
      <w:r w:rsidRPr="006706D4">
        <w:t>19.</w:t>
      </w:r>
      <w:r w:rsidRPr="006706D4">
        <w:tab/>
        <w:t xml:space="preserve">Jordan, N., </w:t>
      </w:r>
      <w:proofErr w:type="spellStart"/>
      <w:r w:rsidRPr="006706D4">
        <w:t>Demnitz</w:t>
      </w:r>
      <w:proofErr w:type="spellEnd"/>
      <w:r w:rsidRPr="006706D4">
        <w:t xml:space="preserve">, M., </w:t>
      </w:r>
      <w:proofErr w:type="spellStart"/>
      <w:r w:rsidRPr="006706D4">
        <w:t>Lösch</w:t>
      </w:r>
      <w:proofErr w:type="spellEnd"/>
      <w:r w:rsidRPr="006706D4">
        <w:t xml:space="preserve">, H., Starke, S., </w:t>
      </w:r>
      <w:proofErr w:type="spellStart"/>
      <w:r w:rsidRPr="006706D4">
        <w:t>Brendler</w:t>
      </w:r>
      <w:proofErr w:type="spellEnd"/>
      <w:r w:rsidRPr="006706D4">
        <w:t xml:space="preserve">, V. &amp; </w:t>
      </w:r>
      <w:proofErr w:type="spellStart"/>
      <w:r w:rsidRPr="006706D4">
        <w:t>Huittinen</w:t>
      </w:r>
      <w:proofErr w:type="spellEnd"/>
      <w:r w:rsidRPr="006706D4">
        <w:t xml:space="preserve">, N. Complexation of Trivalent Lanthanides (Eu) and Actinides (Cm) with Aqueous Phosphates at Elevated Temperatures. </w:t>
      </w:r>
      <w:r w:rsidRPr="006706D4">
        <w:rPr>
          <w:i/>
          <w:iCs/>
        </w:rPr>
        <w:t>Inorg. Chem.</w:t>
      </w:r>
      <w:r w:rsidRPr="006706D4">
        <w:t xml:space="preserve"> </w:t>
      </w:r>
      <w:r w:rsidRPr="006706D4">
        <w:rPr>
          <w:b/>
          <w:bCs/>
        </w:rPr>
        <w:t>57,</w:t>
      </w:r>
      <w:r w:rsidRPr="006706D4">
        <w:t xml:space="preserve"> 7015–7024 (2018).</w:t>
      </w:r>
    </w:p>
    <w:p w14:paraId="39C769C5" w14:textId="77777777" w:rsidR="006706D4" w:rsidRPr="006706D4" w:rsidRDefault="006706D4" w:rsidP="006706D4">
      <w:pPr>
        <w:pStyle w:val="Bibliography"/>
      </w:pPr>
      <w:r w:rsidRPr="006706D4">
        <w:t>20.</w:t>
      </w:r>
      <w:r w:rsidRPr="006706D4">
        <w:tab/>
        <w:t xml:space="preserve">Tian, G., Edelstein, N. M. &amp; Rao, L. Spectroscopic Properties and Hydration of the </w:t>
      </w:r>
      <w:proofErr w:type="gramStart"/>
      <w:r w:rsidRPr="006706D4">
        <w:t>Cm(</w:t>
      </w:r>
      <w:proofErr w:type="gramEnd"/>
      <w:r w:rsidRPr="006706D4">
        <w:t xml:space="preserve">III) Aqua Ion from 10 to 85 °C. </w:t>
      </w:r>
      <w:r w:rsidRPr="006706D4">
        <w:rPr>
          <w:i/>
          <w:iCs/>
        </w:rPr>
        <w:t>J. Phys. Chem. A</w:t>
      </w:r>
      <w:r w:rsidRPr="006706D4">
        <w:t xml:space="preserve"> </w:t>
      </w:r>
      <w:r w:rsidRPr="006706D4">
        <w:rPr>
          <w:b/>
          <w:bCs/>
        </w:rPr>
        <w:t>115,</w:t>
      </w:r>
      <w:r w:rsidRPr="006706D4">
        <w:t xml:space="preserve"> 1933–1938 (2011).</w:t>
      </w:r>
    </w:p>
    <w:p w14:paraId="323183CF" w14:textId="77777777" w:rsidR="006706D4" w:rsidRPr="006706D4" w:rsidRDefault="006706D4" w:rsidP="006706D4">
      <w:pPr>
        <w:pStyle w:val="Bibliography"/>
      </w:pPr>
      <w:r w:rsidRPr="006706D4">
        <w:t>21.</w:t>
      </w:r>
      <w:r w:rsidRPr="006706D4">
        <w:tab/>
        <w:t xml:space="preserve">Kimura, T., </w:t>
      </w:r>
      <w:proofErr w:type="spellStart"/>
      <w:r w:rsidRPr="006706D4">
        <w:t>Choppin</w:t>
      </w:r>
      <w:proofErr w:type="spellEnd"/>
      <w:r w:rsidRPr="006706D4">
        <w:t xml:space="preserve">, G. R., Kato, Y. &amp; Yoshida, Z. Determination of the Hydration Number of </w:t>
      </w:r>
      <w:proofErr w:type="gramStart"/>
      <w:r w:rsidRPr="006706D4">
        <w:t>Cm(</w:t>
      </w:r>
      <w:proofErr w:type="gramEnd"/>
      <w:r w:rsidRPr="006706D4">
        <w:t xml:space="preserve">III) in Various Aqueous Solutions. </w:t>
      </w:r>
      <w:proofErr w:type="spellStart"/>
      <w:r w:rsidRPr="006706D4">
        <w:rPr>
          <w:i/>
          <w:iCs/>
        </w:rPr>
        <w:t>Radiochimica</w:t>
      </w:r>
      <w:proofErr w:type="spellEnd"/>
      <w:r w:rsidRPr="006706D4">
        <w:rPr>
          <w:i/>
          <w:iCs/>
        </w:rPr>
        <w:t xml:space="preserve"> Acta</w:t>
      </w:r>
      <w:r w:rsidRPr="006706D4">
        <w:t xml:space="preserve"> </w:t>
      </w:r>
      <w:r w:rsidRPr="006706D4">
        <w:rPr>
          <w:b/>
          <w:bCs/>
        </w:rPr>
        <w:t>72,</w:t>
      </w:r>
      <w:r w:rsidRPr="006706D4">
        <w:t xml:space="preserve"> 61–64 (1996).</w:t>
      </w:r>
    </w:p>
    <w:p w14:paraId="309A67F4" w14:textId="77777777" w:rsidR="006706D4" w:rsidRPr="006706D4" w:rsidRDefault="006706D4" w:rsidP="006706D4">
      <w:pPr>
        <w:pStyle w:val="Bibliography"/>
      </w:pPr>
      <w:r w:rsidRPr="006706D4">
        <w:t>22.</w:t>
      </w:r>
      <w:r w:rsidRPr="006706D4">
        <w:tab/>
      </w:r>
      <w:proofErr w:type="spellStart"/>
      <w:r w:rsidRPr="006706D4">
        <w:t>Fanghänel</w:t>
      </w:r>
      <w:proofErr w:type="spellEnd"/>
      <w:r w:rsidRPr="006706D4">
        <w:t xml:space="preserve">, T., </w:t>
      </w:r>
      <w:proofErr w:type="spellStart"/>
      <w:r w:rsidRPr="006706D4">
        <w:t>Weger</w:t>
      </w:r>
      <w:proofErr w:type="spellEnd"/>
      <w:r w:rsidRPr="006706D4">
        <w:t xml:space="preserve">, Η. Τ., </w:t>
      </w:r>
      <w:proofErr w:type="spellStart"/>
      <w:r w:rsidRPr="006706D4">
        <w:t>Könnecke</w:t>
      </w:r>
      <w:proofErr w:type="spellEnd"/>
      <w:r w:rsidRPr="006706D4">
        <w:t xml:space="preserve">, T., Neck, V., </w:t>
      </w:r>
      <w:proofErr w:type="spellStart"/>
      <w:r w:rsidRPr="006706D4">
        <w:t>Paviet</w:t>
      </w:r>
      <w:proofErr w:type="spellEnd"/>
      <w:r w:rsidRPr="006706D4">
        <w:t xml:space="preserve">-Hartmann, P., </w:t>
      </w:r>
      <w:proofErr w:type="spellStart"/>
      <w:r w:rsidRPr="006706D4">
        <w:t>Steinle</w:t>
      </w:r>
      <w:proofErr w:type="spellEnd"/>
      <w:r w:rsidRPr="006706D4">
        <w:t xml:space="preserve">, E. &amp; Kim, J. I. Thermodynamics of </w:t>
      </w:r>
      <w:proofErr w:type="gramStart"/>
      <w:r w:rsidRPr="006706D4">
        <w:t>Cm(</w:t>
      </w:r>
      <w:proofErr w:type="gramEnd"/>
      <w:r w:rsidRPr="006706D4">
        <w:t xml:space="preserve">III) in Concentrated Electrolyte Solutions. Carbonate Complexation at Constant Ionic Strength (1 m NaCl). </w:t>
      </w:r>
      <w:proofErr w:type="spellStart"/>
      <w:r w:rsidRPr="006706D4">
        <w:rPr>
          <w:i/>
          <w:iCs/>
        </w:rPr>
        <w:t>Radiochimica</w:t>
      </w:r>
      <w:proofErr w:type="spellEnd"/>
      <w:r w:rsidRPr="006706D4">
        <w:rPr>
          <w:i/>
          <w:iCs/>
        </w:rPr>
        <w:t xml:space="preserve"> Acta</w:t>
      </w:r>
      <w:r w:rsidRPr="006706D4">
        <w:t xml:space="preserve"> </w:t>
      </w:r>
      <w:r w:rsidRPr="006706D4">
        <w:rPr>
          <w:b/>
          <w:bCs/>
        </w:rPr>
        <w:t>82,</w:t>
      </w:r>
      <w:r w:rsidRPr="006706D4">
        <w:t xml:space="preserve"> 47–54 (1998).</w:t>
      </w:r>
    </w:p>
    <w:p w14:paraId="2E92C79F" w14:textId="77777777" w:rsidR="006706D4" w:rsidRPr="006706D4" w:rsidRDefault="006706D4" w:rsidP="006706D4">
      <w:pPr>
        <w:pStyle w:val="Bibliography"/>
      </w:pPr>
      <w:r w:rsidRPr="006706D4">
        <w:lastRenderedPageBreak/>
        <w:t>23.</w:t>
      </w:r>
      <w:r w:rsidRPr="006706D4">
        <w:tab/>
      </w:r>
      <w:proofErr w:type="spellStart"/>
      <w:r w:rsidRPr="006706D4">
        <w:t>Ioussov</w:t>
      </w:r>
      <w:proofErr w:type="spellEnd"/>
      <w:r w:rsidRPr="006706D4">
        <w:t xml:space="preserve">, A. &amp; Krupa, J. C. Luminescence Properties and Stability Constants of </w:t>
      </w:r>
      <w:proofErr w:type="gramStart"/>
      <w:r w:rsidRPr="006706D4">
        <w:t>Curium(</w:t>
      </w:r>
      <w:proofErr w:type="gramEnd"/>
      <w:r w:rsidRPr="006706D4">
        <w:t xml:space="preserve">III) Complexes with Lacunary </w:t>
      </w:r>
      <w:proofErr w:type="spellStart"/>
      <w:r w:rsidRPr="006706D4">
        <w:t>Heteropolyanions</w:t>
      </w:r>
      <w:proofErr w:type="spellEnd"/>
      <w:r w:rsidRPr="006706D4">
        <w:t xml:space="preserve"> PW11O397- and SiW11O398- in Nitric Acid Solutions. </w:t>
      </w:r>
      <w:proofErr w:type="spellStart"/>
      <w:r w:rsidRPr="006706D4">
        <w:rPr>
          <w:i/>
          <w:iCs/>
        </w:rPr>
        <w:t>Radiochimica</w:t>
      </w:r>
      <w:proofErr w:type="spellEnd"/>
      <w:r w:rsidRPr="006706D4">
        <w:rPr>
          <w:i/>
          <w:iCs/>
        </w:rPr>
        <w:t xml:space="preserve"> Acta</w:t>
      </w:r>
      <w:r w:rsidRPr="006706D4">
        <w:t xml:space="preserve"> </w:t>
      </w:r>
      <w:r w:rsidRPr="006706D4">
        <w:rPr>
          <w:b/>
          <w:bCs/>
        </w:rPr>
        <w:t>78,</w:t>
      </w:r>
      <w:r w:rsidRPr="006706D4">
        <w:t xml:space="preserve"> 97–104 (1997).</w:t>
      </w:r>
    </w:p>
    <w:p w14:paraId="5000D948" w14:textId="77777777" w:rsidR="006706D4" w:rsidRPr="006706D4" w:rsidRDefault="006706D4" w:rsidP="006706D4">
      <w:pPr>
        <w:pStyle w:val="Bibliography"/>
      </w:pPr>
      <w:r w:rsidRPr="006706D4">
        <w:t>24.</w:t>
      </w:r>
      <w:r w:rsidRPr="006706D4">
        <w:tab/>
        <w:t xml:space="preserve">Moll, H., </w:t>
      </w:r>
      <w:proofErr w:type="spellStart"/>
      <w:r w:rsidRPr="006706D4">
        <w:t>Glorius</w:t>
      </w:r>
      <w:proofErr w:type="spellEnd"/>
      <w:r w:rsidRPr="006706D4">
        <w:t xml:space="preserve">, M. &amp; Bernhard, G. </w:t>
      </w:r>
      <w:proofErr w:type="gramStart"/>
      <w:r w:rsidRPr="006706D4">
        <w:t>Curium(</w:t>
      </w:r>
      <w:proofErr w:type="gramEnd"/>
      <w:r w:rsidRPr="006706D4">
        <w:t xml:space="preserve">III) Complexation with </w:t>
      </w:r>
      <w:proofErr w:type="spellStart"/>
      <w:r w:rsidRPr="006706D4">
        <w:t>Desferrioxamine</w:t>
      </w:r>
      <w:proofErr w:type="spellEnd"/>
      <w:r w:rsidRPr="006706D4">
        <w:t xml:space="preserve"> B (DFO) Investigated Using Fluorescence Spectroscopy. </w:t>
      </w:r>
      <w:r w:rsidRPr="006706D4">
        <w:rPr>
          <w:i/>
          <w:iCs/>
        </w:rPr>
        <w:t>BCSJ</w:t>
      </w:r>
      <w:r w:rsidRPr="006706D4">
        <w:t xml:space="preserve"> </w:t>
      </w:r>
      <w:r w:rsidRPr="006706D4">
        <w:rPr>
          <w:b/>
          <w:bCs/>
        </w:rPr>
        <w:t>81,</w:t>
      </w:r>
      <w:r w:rsidRPr="006706D4">
        <w:t xml:space="preserve"> 857–862 (2008).</w:t>
      </w:r>
    </w:p>
    <w:p w14:paraId="4B9C73AD" w14:textId="77777777" w:rsidR="006706D4" w:rsidRPr="006706D4" w:rsidRDefault="006706D4" w:rsidP="006706D4">
      <w:pPr>
        <w:pStyle w:val="Bibliography"/>
      </w:pPr>
      <w:r w:rsidRPr="006706D4">
        <w:t>25.</w:t>
      </w:r>
      <w:r w:rsidRPr="006706D4">
        <w:tab/>
      </w:r>
      <w:proofErr w:type="spellStart"/>
      <w:r w:rsidRPr="006706D4">
        <w:t>Fanghänel</w:t>
      </w:r>
      <w:proofErr w:type="spellEnd"/>
      <w:r w:rsidRPr="006706D4">
        <w:t xml:space="preserve">, Th. &amp; Kim, J.-I. Spectroscopic evaluation of thermodynamics of trivalent actinides in brines. </w:t>
      </w:r>
      <w:r w:rsidRPr="006706D4">
        <w:rPr>
          <w:i/>
          <w:iCs/>
        </w:rPr>
        <w:t>Journal of Alloys and Compounds</w:t>
      </w:r>
      <w:r w:rsidRPr="006706D4">
        <w:t xml:space="preserve"> </w:t>
      </w:r>
      <w:r w:rsidRPr="006706D4">
        <w:rPr>
          <w:b/>
          <w:bCs/>
        </w:rPr>
        <w:t>271–273,</w:t>
      </w:r>
      <w:r w:rsidRPr="006706D4">
        <w:t xml:space="preserve"> 728–737 (1998).</w:t>
      </w:r>
    </w:p>
    <w:p w14:paraId="4C0E897E" w14:textId="77777777" w:rsidR="006706D4" w:rsidRPr="006706D4" w:rsidRDefault="006706D4" w:rsidP="006706D4">
      <w:pPr>
        <w:pStyle w:val="Bibliography"/>
      </w:pPr>
      <w:r w:rsidRPr="006706D4">
        <w:t>26.</w:t>
      </w:r>
      <w:r w:rsidRPr="006706D4">
        <w:tab/>
        <w:t xml:space="preserve">Heller, A., </w:t>
      </w:r>
      <w:proofErr w:type="spellStart"/>
      <w:r w:rsidRPr="006706D4">
        <w:t>Barkleit</w:t>
      </w:r>
      <w:proofErr w:type="spellEnd"/>
      <w:r w:rsidRPr="006706D4">
        <w:t xml:space="preserve">, A., </w:t>
      </w:r>
      <w:proofErr w:type="spellStart"/>
      <w:r w:rsidRPr="006706D4">
        <w:t>Foerstendorf</w:t>
      </w:r>
      <w:proofErr w:type="spellEnd"/>
      <w:r w:rsidRPr="006706D4">
        <w:t xml:space="preserve">, H., Tsushima, S., Heim, K. &amp; Bernhard, G. </w:t>
      </w:r>
      <w:proofErr w:type="gramStart"/>
      <w:r w:rsidRPr="006706D4">
        <w:t>Curium(</w:t>
      </w:r>
      <w:proofErr w:type="gramEnd"/>
      <w:r w:rsidRPr="006706D4">
        <w:t xml:space="preserve">III) citrate speciation in biological systems: a europium(III) assisted spectroscopic and quantum chemical study. </w:t>
      </w:r>
      <w:r w:rsidRPr="006706D4">
        <w:rPr>
          <w:i/>
          <w:iCs/>
        </w:rPr>
        <w:t>Dalton Trans.</w:t>
      </w:r>
      <w:r w:rsidRPr="006706D4">
        <w:t xml:space="preserve"> </w:t>
      </w:r>
      <w:r w:rsidRPr="006706D4">
        <w:rPr>
          <w:b/>
          <w:bCs/>
        </w:rPr>
        <w:t>41,</w:t>
      </w:r>
      <w:r w:rsidRPr="006706D4">
        <w:t xml:space="preserve"> 13969–13983 (2012).</w:t>
      </w:r>
    </w:p>
    <w:p w14:paraId="64BD71DA" w14:textId="77777777" w:rsidR="006706D4" w:rsidRPr="006706D4" w:rsidRDefault="006706D4" w:rsidP="006706D4">
      <w:pPr>
        <w:pStyle w:val="Bibliography"/>
      </w:pPr>
      <w:r w:rsidRPr="006706D4">
        <w:t>27.</w:t>
      </w:r>
      <w:r w:rsidRPr="006706D4">
        <w:tab/>
      </w:r>
      <w:proofErr w:type="spellStart"/>
      <w:r w:rsidRPr="006706D4">
        <w:t>Trumm</w:t>
      </w:r>
      <w:proofErr w:type="spellEnd"/>
      <w:r w:rsidRPr="006706D4">
        <w:t xml:space="preserve">, M., Wagner, C., </w:t>
      </w:r>
      <w:proofErr w:type="spellStart"/>
      <w:r w:rsidRPr="006706D4">
        <w:t>Schimmelpfennig</w:t>
      </w:r>
      <w:proofErr w:type="spellEnd"/>
      <w:r w:rsidRPr="006706D4">
        <w:t xml:space="preserve">, B., Geist, A. &amp; </w:t>
      </w:r>
      <w:proofErr w:type="spellStart"/>
      <w:r w:rsidRPr="006706D4">
        <w:t>Panak</w:t>
      </w:r>
      <w:proofErr w:type="spellEnd"/>
      <w:r w:rsidRPr="006706D4">
        <w:t xml:space="preserve">, P. J. A closer look on the coordination of soft nitrogen-donor ligands to </w:t>
      </w:r>
      <w:proofErr w:type="gramStart"/>
      <w:r w:rsidRPr="006706D4">
        <w:t>Cm(</w:t>
      </w:r>
      <w:proofErr w:type="gramEnd"/>
      <w:r w:rsidRPr="006706D4">
        <w:t xml:space="preserve">III): SO3-Ph-BTBP. </w:t>
      </w:r>
      <w:r w:rsidRPr="006706D4">
        <w:rPr>
          <w:i/>
          <w:iCs/>
        </w:rPr>
        <w:t>Dalton Trans.</w:t>
      </w:r>
      <w:r w:rsidRPr="006706D4">
        <w:t xml:space="preserve"> </w:t>
      </w:r>
      <w:r w:rsidRPr="006706D4">
        <w:rPr>
          <w:b/>
          <w:bCs/>
        </w:rPr>
        <w:t>45,</w:t>
      </w:r>
      <w:r w:rsidRPr="006706D4">
        <w:t xml:space="preserve"> 12308–12311 (2016).</w:t>
      </w:r>
    </w:p>
    <w:p w14:paraId="52C5922F" w14:textId="77777777" w:rsidR="006706D4" w:rsidRPr="006706D4" w:rsidRDefault="006706D4" w:rsidP="006706D4">
      <w:pPr>
        <w:pStyle w:val="Bibliography"/>
      </w:pPr>
      <w:r w:rsidRPr="006706D4">
        <w:t>28.</w:t>
      </w:r>
      <w:r w:rsidRPr="006706D4">
        <w:tab/>
      </w:r>
      <w:proofErr w:type="spellStart"/>
      <w:r w:rsidRPr="006706D4">
        <w:t>Drobot</w:t>
      </w:r>
      <w:proofErr w:type="spellEnd"/>
      <w:r w:rsidRPr="006706D4">
        <w:t xml:space="preserve">, B., Schmidt, M., Mochizuki, Y., Abe, T., </w:t>
      </w:r>
      <w:proofErr w:type="spellStart"/>
      <w:r w:rsidRPr="006706D4">
        <w:t>Okuwaki</w:t>
      </w:r>
      <w:proofErr w:type="spellEnd"/>
      <w:r w:rsidRPr="006706D4">
        <w:t xml:space="preserve">, K., </w:t>
      </w:r>
      <w:proofErr w:type="spellStart"/>
      <w:r w:rsidRPr="006706D4">
        <w:t>Brulfert</w:t>
      </w:r>
      <w:proofErr w:type="spellEnd"/>
      <w:r w:rsidRPr="006706D4">
        <w:t xml:space="preserve">, F., </w:t>
      </w:r>
      <w:proofErr w:type="spellStart"/>
      <w:r w:rsidRPr="006706D4">
        <w:t>Falke</w:t>
      </w:r>
      <w:proofErr w:type="spellEnd"/>
      <w:r w:rsidRPr="006706D4">
        <w:t xml:space="preserve">, S., </w:t>
      </w:r>
      <w:proofErr w:type="spellStart"/>
      <w:r w:rsidRPr="006706D4">
        <w:t>Samsonov</w:t>
      </w:r>
      <w:proofErr w:type="spellEnd"/>
      <w:r w:rsidRPr="006706D4">
        <w:t xml:space="preserve">, S. A., </w:t>
      </w:r>
      <w:proofErr w:type="spellStart"/>
      <w:r w:rsidRPr="006706D4">
        <w:t>Komeiji</w:t>
      </w:r>
      <w:proofErr w:type="spellEnd"/>
      <w:r w:rsidRPr="006706D4">
        <w:t xml:space="preserve">, Y., </w:t>
      </w:r>
      <w:proofErr w:type="spellStart"/>
      <w:r w:rsidRPr="006706D4">
        <w:t>Betzel</w:t>
      </w:r>
      <w:proofErr w:type="spellEnd"/>
      <w:r w:rsidRPr="006706D4">
        <w:t xml:space="preserve">, C., Stumpf, T., Raff, J. &amp; Tsushima, S. Cm3+/Eu3+ induced structural, </w:t>
      </w:r>
      <w:proofErr w:type="gramStart"/>
      <w:r w:rsidRPr="006706D4">
        <w:t>mechanistic</w:t>
      </w:r>
      <w:proofErr w:type="gramEnd"/>
      <w:r w:rsidRPr="006706D4">
        <w:t xml:space="preserve"> and functional implications for calmodulin. </w:t>
      </w:r>
      <w:r w:rsidRPr="006706D4">
        <w:rPr>
          <w:i/>
          <w:iCs/>
        </w:rPr>
        <w:t>Phys. Chem. Chem. Phys.</w:t>
      </w:r>
      <w:r w:rsidRPr="006706D4">
        <w:t xml:space="preserve"> </w:t>
      </w:r>
      <w:r w:rsidRPr="006706D4">
        <w:rPr>
          <w:b/>
          <w:bCs/>
        </w:rPr>
        <w:t>21,</w:t>
      </w:r>
      <w:r w:rsidRPr="006706D4">
        <w:t xml:space="preserve"> 21213–21222 (2019).</w:t>
      </w:r>
    </w:p>
    <w:p w14:paraId="0085F4B0" w14:textId="77777777" w:rsidR="006706D4" w:rsidRPr="006706D4" w:rsidRDefault="006706D4" w:rsidP="006706D4">
      <w:pPr>
        <w:pStyle w:val="Bibliography"/>
      </w:pPr>
      <w:r w:rsidRPr="006706D4">
        <w:t>29.</w:t>
      </w:r>
      <w:r w:rsidRPr="006706D4">
        <w:tab/>
      </w:r>
      <w:proofErr w:type="spellStart"/>
      <w:r w:rsidRPr="006706D4">
        <w:t>Sturzbecher-Hoehne</w:t>
      </w:r>
      <w:proofErr w:type="spellEnd"/>
      <w:r w:rsidRPr="006706D4">
        <w:t xml:space="preserve">, M., Goujon, C., Deblonde, G. J.-P., Mason, A. B. &amp; Abergel, R. J. Sensitizing Curium Luminescence through an Antenna Protein </w:t>
      </w:r>
      <w:proofErr w:type="gramStart"/>
      <w:r w:rsidRPr="006706D4">
        <w:t>To</w:t>
      </w:r>
      <w:proofErr w:type="gramEnd"/>
      <w:r w:rsidRPr="006706D4">
        <w:t xml:space="preserve"> Investigate Biological Actinide Transport Mechanisms. </w:t>
      </w:r>
      <w:r w:rsidRPr="006706D4">
        <w:rPr>
          <w:i/>
          <w:iCs/>
        </w:rPr>
        <w:t>J. Am. Chem. Soc.</w:t>
      </w:r>
      <w:r w:rsidRPr="006706D4">
        <w:t xml:space="preserve"> </w:t>
      </w:r>
      <w:r w:rsidRPr="006706D4">
        <w:rPr>
          <w:b/>
          <w:bCs/>
        </w:rPr>
        <w:t>135,</w:t>
      </w:r>
      <w:r w:rsidRPr="006706D4">
        <w:t xml:space="preserve"> 2676–2683 (2013).</w:t>
      </w:r>
    </w:p>
    <w:p w14:paraId="2E08AEB9" w14:textId="77777777" w:rsidR="006706D4" w:rsidRPr="006706D4" w:rsidRDefault="006706D4" w:rsidP="006706D4">
      <w:pPr>
        <w:pStyle w:val="Bibliography"/>
      </w:pPr>
      <w:r w:rsidRPr="006706D4">
        <w:t>30.</w:t>
      </w:r>
      <w:r w:rsidRPr="006706D4">
        <w:tab/>
        <w:t xml:space="preserve">Deblonde, G. J.-P., Mattocks, J. A., Wang, H., Gale, E. M., Kersting, A. B., Zavarin, M. &amp; Cotruvo, J. A. Characterization of Americium and Curium Complexes with the Protein </w:t>
      </w:r>
      <w:r w:rsidRPr="006706D4">
        <w:lastRenderedPageBreak/>
        <w:t xml:space="preserve">Lanmodulin: A Potential Macromolecular Mechanism for Actinide Mobility in the Environment. </w:t>
      </w:r>
      <w:r w:rsidRPr="006706D4">
        <w:rPr>
          <w:i/>
          <w:iCs/>
        </w:rPr>
        <w:t>J. Am. Chem. Soc.</w:t>
      </w:r>
      <w:r w:rsidRPr="006706D4">
        <w:t xml:space="preserve"> </w:t>
      </w:r>
      <w:r w:rsidRPr="006706D4">
        <w:rPr>
          <w:b/>
          <w:bCs/>
        </w:rPr>
        <w:t>143,</w:t>
      </w:r>
      <w:r w:rsidRPr="006706D4">
        <w:t xml:space="preserve"> 15769–15783 (2021).</w:t>
      </w:r>
    </w:p>
    <w:p w14:paraId="1E23BE2F" w14:textId="77777777" w:rsidR="006706D4" w:rsidRPr="006706D4" w:rsidRDefault="006706D4" w:rsidP="006706D4">
      <w:pPr>
        <w:pStyle w:val="Bibliography"/>
      </w:pPr>
      <w:r w:rsidRPr="006706D4">
        <w:t>31.</w:t>
      </w:r>
      <w:r w:rsidRPr="006706D4">
        <w:tab/>
        <w:t xml:space="preserve">Bauer, N., Fröhlich, D. R. &amp; </w:t>
      </w:r>
      <w:proofErr w:type="spellStart"/>
      <w:r w:rsidRPr="006706D4">
        <w:t>Panak</w:t>
      </w:r>
      <w:proofErr w:type="spellEnd"/>
      <w:r w:rsidRPr="006706D4">
        <w:t xml:space="preserve">, P. J. Interaction of </w:t>
      </w:r>
      <w:proofErr w:type="gramStart"/>
      <w:r w:rsidRPr="006706D4">
        <w:t>Cm(</w:t>
      </w:r>
      <w:proofErr w:type="gramEnd"/>
      <w:r w:rsidRPr="006706D4">
        <w:t xml:space="preserve">III) and Am(III) with human serum transferrin studied by time-resolved laser fluorescence and EXAFS spectroscopy. </w:t>
      </w:r>
      <w:r w:rsidRPr="006706D4">
        <w:rPr>
          <w:i/>
          <w:iCs/>
        </w:rPr>
        <w:t>Dalton Trans.</w:t>
      </w:r>
      <w:r w:rsidRPr="006706D4">
        <w:t xml:space="preserve"> </w:t>
      </w:r>
      <w:r w:rsidRPr="006706D4">
        <w:rPr>
          <w:b/>
          <w:bCs/>
        </w:rPr>
        <w:t>43,</w:t>
      </w:r>
      <w:r w:rsidRPr="006706D4">
        <w:t xml:space="preserve"> 6689–6700 (2014).</w:t>
      </w:r>
    </w:p>
    <w:p w14:paraId="5C43E149" w14:textId="77777777" w:rsidR="006706D4" w:rsidRPr="006706D4" w:rsidRDefault="006706D4" w:rsidP="006706D4">
      <w:pPr>
        <w:pStyle w:val="Bibliography"/>
      </w:pPr>
      <w:r w:rsidRPr="006706D4">
        <w:t>32.</w:t>
      </w:r>
      <w:r w:rsidRPr="006706D4">
        <w:tab/>
        <w:t xml:space="preserve">Arnedo-Sanchez, L., Smith, K. F., Deblonde, G. J.-P., Carter, K. P., Moreau, L. M., Rees, J. A., Tratnjek, T., Booth, C. H. &amp; Abergel, R. J. Combining the Best of Two Chelating Titans: A Hydroxypyridinone-Decorated Macrocyclic Ligand for Efficient and Concomitant Complexation and Sensitized Luminescence of f-Elements. </w:t>
      </w:r>
      <w:proofErr w:type="spellStart"/>
      <w:r w:rsidRPr="006706D4">
        <w:rPr>
          <w:i/>
          <w:iCs/>
        </w:rPr>
        <w:t>ChemPlusChem</w:t>
      </w:r>
      <w:proofErr w:type="spellEnd"/>
      <w:r w:rsidRPr="006706D4">
        <w:t xml:space="preserve"> </w:t>
      </w:r>
      <w:r w:rsidRPr="006706D4">
        <w:rPr>
          <w:b/>
          <w:bCs/>
        </w:rPr>
        <w:t>86,</w:t>
      </w:r>
      <w:r w:rsidRPr="006706D4">
        <w:t xml:space="preserve"> 483–491 (2021).</w:t>
      </w:r>
    </w:p>
    <w:p w14:paraId="3326854D" w14:textId="77777777" w:rsidR="006706D4" w:rsidRPr="006706D4" w:rsidRDefault="006706D4" w:rsidP="006706D4">
      <w:pPr>
        <w:pStyle w:val="Bibliography"/>
      </w:pPr>
      <w:r w:rsidRPr="006706D4">
        <w:t>33.</w:t>
      </w:r>
      <w:r w:rsidRPr="006706D4">
        <w:tab/>
      </w:r>
      <w:proofErr w:type="spellStart"/>
      <w:r w:rsidRPr="006706D4">
        <w:t>Leguay</w:t>
      </w:r>
      <w:proofErr w:type="spellEnd"/>
      <w:r w:rsidRPr="006706D4">
        <w:t xml:space="preserve">, S., </w:t>
      </w:r>
      <w:proofErr w:type="spellStart"/>
      <w:r w:rsidRPr="006706D4">
        <w:t>Vercouter</w:t>
      </w:r>
      <w:proofErr w:type="spellEnd"/>
      <w:r w:rsidRPr="006706D4">
        <w:t xml:space="preserve">, T., </w:t>
      </w:r>
      <w:proofErr w:type="spellStart"/>
      <w:r w:rsidRPr="006706D4">
        <w:t>Topin</w:t>
      </w:r>
      <w:proofErr w:type="spellEnd"/>
      <w:r w:rsidRPr="006706D4">
        <w:t xml:space="preserve">, S., </w:t>
      </w:r>
      <w:proofErr w:type="spellStart"/>
      <w:r w:rsidRPr="006706D4">
        <w:t>Aupiais</w:t>
      </w:r>
      <w:proofErr w:type="spellEnd"/>
      <w:r w:rsidRPr="006706D4">
        <w:t xml:space="preserve">, J., </w:t>
      </w:r>
      <w:proofErr w:type="spellStart"/>
      <w:r w:rsidRPr="006706D4">
        <w:t>Guillaumont</w:t>
      </w:r>
      <w:proofErr w:type="spellEnd"/>
      <w:r w:rsidRPr="006706D4">
        <w:t xml:space="preserve">, D., </w:t>
      </w:r>
      <w:proofErr w:type="spellStart"/>
      <w:r w:rsidRPr="006706D4">
        <w:t>Miguirditchian</w:t>
      </w:r>
      <w:proofErr w:type="spellEnd"/>
      <w:r w:rsidRPr="006706D4">
        <w:t xml:space="preserve">, M., </w:t>
      </w:r>
      <w:proofErr w:type="spellStart"/>
      <w:r w:rsidRPr="006706D4">
        <w:t>Moisy</w:t>
      </w:r>
      <w:proofErr w:type="spellEnd"/>
      <w:r w:rsidRPr="006706D4">
        <w:t xml:space="preserve">, P. &amp; Le </w:t>
      </w:r>
      <w:proofErr w:type="spellStart"/>
      <w:r w:rsidRPr="006706D4">
        <w:t>Naour</w:t>
      </w:r>
      <w:proofErr w:type="spellEnd"/>
      <w:r w:rsidRPr="006706D4">
        <w:t xml:space="preserve">, C. New Insights </w:t>
      </w:r>
      <w:proofErr w:type="gramStart"/>
      <w:r w:rsidRPr="006706D4">
        <w:t>into  Formation</w:t>
      </w:r>
      <w:proofErr w:type="gramEnd"/>
      <w:r w:rsidRPr="006706D4">
        <w:t xml:space="preserve"> of Trivalent Actinides Complexes with DTPA. </w:t>
      </w:r>
      <w:r w:rsidRPr="006706D4">
        <w:rPr>
          <w:i/>
          <w:iCs/>
        </w:rPr>
        <w:t>Inorg. Chem.</w:t>
      </w:r>
      <w:r w:rsidRPr="006706D4">
        <w:t xml:space="preserve"> </w:t>
      </w:r>
      <w:r w:rsidRPr="006706D4">
        <w:rPr>
          <w:b/>
          <w:bCs/>
        </w:rPr>
        <w:t>51,</w:t>
      </w:r>
      <w:r w:rsidRPr="006706D4">
        <w:t xml:space="preserve"> 12638–12649 (2012).</w:t>
      </w:r>
    </w:p>
    <w:p w14:paraId="67D4999C" w14:textId="77777777" w:rsidR="006706D4" w:rsidRPr="006706D4" w:rsidRDefault="006706D4" w:rsidP="006706D4">
      <w:pPr>
        <w:pStyle w:val="Bibliography"/>
      </w:pPr>
      <w:r w:rsidRPr="006706D4">
        <w:t>34.</w:t>
      </w:r>
      <w:r w:rsidRPr="006706D4">
        <w:tab/>
        <w:t xml:space="preserve">Moll, H., </w:t>
      </w:r>
      <w:proofErr w:type="spellStart"/>
      <w:r w:rsidRPr="006706D4">
        <w:t>Johnsson</w:t>
      </w:r>
      <w:proofErr w:type="spellEnd"/>
      <w:r w:rsidRPr="006706D4">
        <w:t xml:space="preserve">, A., Schäfer, M., Pedersen, K., </w:t>
      </w:r>
      <w:proofErr w:type="spellStart"/>
      <w:r w:rsidRPr="006706D4">
        <w:t>Budzikiewicz</w:t>
      </w:r>
      <w:proofErr w:type="spellEnd"/>
      <w:r w:rsidRPr="006706D4">
        <w:t xml:space="preserve">, H. &amp; Bernhard, G. </w:t>
      </w:r>
      <w:proofErr w:type="gramStart"/>
      <w:r w:rsidRPr="006706D4">
        <w:t>Curium(</w:t>
      </w:r>
      <w:proofErr w:type="gramEnd"/>
      <w:r w:rsidRPr="006706D4">
        <w:t xml:space="preserve">III) complexation with </w:t>
      </w:r>
      <w:proofErr w:type="spellStart"/>
      <w:r w:rsidRPr="006706D4">
        <w:t>pyoverdins</w:t>
      </w:r>
      <w:proofErr w:type="spellEnd"/>
      <w:r w:rsidRPr="006706D4">
        <w:t xml:space="preserve"> secreted by a groundwater strain of Pseudomonas fluorescens. </w:t>
      </w:r>
      <w:proofErr w:type="spellStart"/>
      <w:r w:rsidRPr="006706D4">
        <w:rPr>
          <w:i/>
          <w:iCs/>
        </w:rPr>
        <w:t>Biometals</w:t>
      </w:r>
      <w:proofErr w:type="spellEnd"/>
      <w:r w:rsidRPr="006706D4">
        <w:t xml:space="preserve"> </w:t>
      </w:r>
      <w:r w:rsidRPr="006706D4">
        <w:rPr>
          <w:b/>
          <w:bCs/>
        </w:rPr>
        <w:t>21,</w:t>
      </w:r>
      <w:r w:rsidRPr="006706D4">
        <w:t xml:space="preserve"> 219–228 (2008).</w:t>
      </w:r>
    </w:p>
    <w:p w14:paraId="6215F02E" w14:textId="77777777" w:rsidR="006706D4" w:rsidRPr="006706D4" w:rsidRDefault="006706D4" w:rsidP="006706D4">
      <w:pPr>
        <w:pStyle w:val="Bibliography"/>
      </w:pPr>
      <w:r w:rsidRPr="006706D4">
        <w:t>35.</w:t>
      </w:r>
      <w:r w:rsidRPr="006706D4">
        <w:tab/>
      </w:r>
      <w:proofErr w:type="spellStart"/>
      <w:r w:rsidRPr="006706D4">
        <w:t>Sturzbecher-Hoehne</w:t>
      </w:r>
      <w:proofErr w:type="spellEnd"/>
      <w:r w:rsidRPr="006706D4">
        <w:t xml:space="preserve">, M., Kullgren, B., Jarvis, E. E., An, D. D. &amp; Abergel, R. J. Highly Luminescent and Stable </w:t>
      </w:r>
      <w:proofErr w:type="spellStart"/>
      <w:r w:rsidRPr="006706D4">
        <w:t>Hydroxypyridinonate</w:t>
      </w:r>
      <w:proofErr w:type="spellEnd"/>
      <w:r w:rsidRPr="006706D4">
        <w:t xml:space="preserve"> Complexes: A Step Towards New Curium Decontamination Strategies. </w:t>
      </w:r>
      <w:r w:rsidRPr="006706D4">
        <w:rPr>
          <w:i/>
          <w:iCs/>
        </w:rPr>
        <w:t>Chem. Eur. J.</w:t>
      </w:r>
      <w:r w:rsidRPr="006706D4">
        <w:t xml:space="preserve"> </w:t>
      </w:r>
      <w:r w:rsidRPr="006706D4">
        <w:rPr>
          <w:b/>
          <w:bCs/>
        </w:rPr>
        <w:t>20,</w:t>
      </w:r>
      <w:r w:rsidRPr="006706D4">
        <w:t xml:space="preserve"> 9962–9968 (2014).</w:t>
      </w:r>
    </w:p>
    <w:p w14:paraId="7EABEDDF" w14:textId="77777777" w:rsidR="006706D4" w:rsidRPr="006706D4" w:rsidRDefault="006706D4" w:rsidP="006706D4">
      <w:pPr>
        <w:pStyle w:val="Bibliography"/>
      </w:pPr>
      <w:r w:rsidRPr="006706D4">
        <w:t>36.</w:t>
      </w:r>
      <w:r w:rsidRPr="006706D4">
        <w:tab/>
        <w:t xml:space="preserve">Wagner, C., </w:t>
      </w:r>
      <w:proofErr w:type="spellStart"/>
      <w:r w:rsidRPr="006706D4">
        <w:t>Mossini</w:t>
      </w:r>
      <w:proofErr w:type="spellEnd"/>
      <w:r w:rsidRPr="006706D4">
        <w:t xml:space="preserve">, E., Macerata, E., </w:t>
      </w:r>
      <w:proofErr w:type="spellStart"/>
      <w:r w:rsidRPr="006706D4">
        <w:t>Mariani</w:t>
      </w:r>
      <w:proofErr w:type="spellEnd"/>
      <w:r w:rsidRPr="006706D4">
        <w:t xml:space="preserve">, M., </w:t>
      </w:r>
      <w:proofErr w:type="spellStart"/>
      <w:r w:rsidRPr="006706D4">
        <w:t>Arduini</w:t>
      </w:r>
      <w:proofErr w:type="spellEnd"/>
      <w:r w:rsidRPr="006706D4">
        <w:t xml:space="preserve">, A., </w:t>
      </w:r>
      <w:proofErr w:type="spellStart"/>
      <w:r w:rsidRPr="006706D4">
        <w:t>Casnati</w:t>
      </w:r>
      <w:proofErr w:type="spellEnd"/>
      <w:r w:rsidRPr="006706D4">
        <w:t xml:space="preserve">, A., Geist, A. &amp; </w:t>
      </w:r>
      <w:proofErr w:type="spellStart"/>
      <w:r w:rsidRPr="006706D4">
        <w:t>Panak</w:t>
      </w:r>
      <w:proofErr w:type="spellEnd"/>
      <w:r w:rsidRPr="006706D4">
        <w:t>, P. J. Time-Resolved Laser Fluorescence Spectroscopy Study of the Coordination Chemistry of a Hydrophilic CHON [1,2,3-Triazol-4-</w:t>
      </w:r>
      <w:proofErr w:type="gramStart"/>
      <w:r w:rsidRPr="006706D4">
        <w:t>yl]pyridine</w:t>
      </w:r>
      <w:proofErr w:type="gramEnd"/>
      <w:r w:rsidRPr="006706D4">
        <w:t xml:space="preserve"> Ligand with Cm(III) and Eu(III). </w:t>
      </w:r>
      <w:r w:rsidRPr="006706D4">
        <w:rPr>
          <w:i/>
          <w:iCs/>
        </w:rPr>
        <w:t>Inorg. Chem.</w:t>
      </w:r>
      <w:r w:rsidRPr="006706D4">
        <w:t xml:space="preserve"> </w:t>
      </w:r>
      <w:r w:rsidRPr="006706D4">
        <w:rPr>
          <w:b/>
          <w:bCs/>
        </w:rPr>
        <w:t>56,</w:t>
      </w:r>
      <w:r w:rsidRPr="006706D4">
        <w:t xml:space="preserve"> 2135–2144 (2017).</w:t>
      </w:r>
    </w:p>
    <w:p w14:paraId="24D18A0F" w14:textId="77777777" w:rsidR="006706D4" w:rsidRPr="006706D4" w:rsidRDefault="006706D4" w:rsidP="006706D4">
      <w:pPr>
        <w:pStyle w:val="Bibliography"/>
      </w:pPr>
      <w:r w:rsidRPr="006706D4">
        <w:lastRenderedPageBreak/>
        <w:t>37.</w:t>
      </w:r>
      <w:r w:rsidRPr="006706D4">
        <w:tab/>
        <w:t xml:space="preserve">Shannon, R. D. Revised Effective Ionic Radii and Systematic Studies of </w:t>
      </w:r>
      <w:proofErr w:type="spellStart"/>
      <w:r w:rsidRPr="006706D4">
        <w:t>Interatomie</w:t>
      </w:r>
      <w:proofErr w:type="spellEnd"/>
      <w:r w:rsidRPr="006706D4">
        <w:t xml:space="preserve"> Distances in Halides and </w:t>
      </w:r>
      <w:proofErr w:type="spellStart"/>
      <w:r w:rsidRPr="006706D4">
        <w:t>Chaleogenides</w:t>
      </w:r>
      <w:proofErr w:type="spellEnd"/>
      <w:r w:rsidRPr="006706D4">
        <w:t xml:space="preserve">. </w:t>
      </w:r>
      <w:r w:rsidRPr="006706D4">
        <w:rPr>
          <w:i/>
          <w:iCs/>
        </w:rPr>
        <w:t xml:space="preserve">Acta </w:t>
      </w:r>
      <w:proofErr w:type="spellStart"/>
      <w:r w:rsidRPr="006706D4">
        <w:rPr>
          <w:i/>
          <w:iCs/>
        </w:rPr>
        <w:t>crystallographica</w:t>
      </w:r>
      <w:proofErr w:type="spellEnd"/>
      <w:r w:rsidRPr="006706D4">
        <w:t xml:space="preserve"> </w:t>
      </w:r>
      <w:r w:rsidRPr="006706D4">
        <w:rPr>
          <w:b/>
          <w:bCs/>
        </w:rPr>
        <w:t>A32,</w:t>
      </w:r>
      <w:r w:rsidRPr="006706D4">
        <w:t xml:space="preserve"> 751–767 (1976).</w:t>
      </w:r>
    </w:p>
    <w:p w14:paraId="15AA39A5" w14:textId="77777777" w:rsidR="006706D4" w:rsidRPr="006706D4" w:rsidRDefault="006706D4" w:rsidP="006706D4">
      <w:pPr>
        <w:pStyle w:val="Bibliography"/>
      </w:pPr>
      <w:r w:rsidRPr="006706D4">
        <w:t>38.</w:t>
      </w:r>
      <w:r w:rsidRPr="006706D4">
        <w:tab/>
        <w:t xml:space="preserve">Bruker Analytical X-ray Systems. </w:t>
      </w:r>
      <w:r w:rsidRPr="006706D4">
        <w:rPr>
          <w:i/>
          <w:iCs/>
        </w:rPr>
        <w:t>SAINT Plus Version 8.34a</w:t>
      </w:r>
      <w:r w:rsidRPr="006706D4">
        <w:t>. (Bruker Analytical X-ray Systems, 2013).</w:t>
      </w:r>
    </w:p>
    <w:p w14:paraId="3E721A66" w14:textId="77777777" w:rsidR="006706D4" w:rsidRPr="006706D4" w:rsidRDefault="006706D4" w:rsidP="006706D4">
      <w:pPr>
        <w:pStyle w:val="Bibliography"/>
      </w:pPr>
      <w:r w:rsidRPr="006706D4">
        <w:t>39.</w:t>
      </w:r>
      <w:r w:rsidRPr="006706D4">
        <w:tab/>
      </w:r>
      <w:proofErr w:type="spellStart"/>
      <w:r w:rsidRPr="006706D4">
        <w:t>Sheldrick</w:t>
      </w:r>
      <w:proofErr w:type="spellEnd"/>
      <w:r w:rsidRPr="006706D4">
        <w:t xml:space="preserve">, G. M. </w:t>
      </w:r>
      <w:r w:rsidRPr="006706D4">
        <w:rPr>
          <w:i/>
          <w:iCs/>
        </w:rPr>
        <w:t>Bruker-Siemens area Detection Absorption other Correction</w:t>
      </w:r>
      <w:r w:rsidRPr="006706D4">
        <w:t>. (2008).</w:t>
      </w:r>
    </w:p>
    <w:p w14:paraId="3A6BA262" w14:textId="77777777" w:rsidR="006706D4" w:rsidRPr="006706D4" w:rsidRDefault="006706D4" w:rsidP="006706D4">
      <w:pPr>
        <w:pStyle w:val="Bibliography"/>
      </w:pPr>
      <w:r w:rsidRPr="006706D4">
        <w:t>40.</w:t>
      </w:r>
      <w:r w:rsidRPr="006706D4">
        <w:tab/>
      </w:r>
      <w:proofErr w:type="spellStart"/>
      <w:r w:rsidRPr="006706D4">
        <w:t>Sheldrick</w:t>
      </w:r>
      <w:proofErr w:type="spellEnd"/>
      <w:r w:rsidRPr="006706D4">
        <w:t xml:space="preserve">, G. M. SHELXT – Integrated space-group and crystal-structure determination. </w:t>
      </w:r>
      <w:r w:rsidRPr="006706D4">
        <w:rPr>
          <w:i/>
          <w:iCs/>
        </w:rPr>
        <w:t xml:space="preserve">Acta </w:t>
      </w:r>
      <w:proofErr w:type="spellStart"/>
      <w:r w:rsidRPr="006706D4">
        <w:rPr>
          <w:i/>
          <w:iCs/>
        </w:rPr>
        <w:t>Cryst</w:t>
      </w:r>
      <w:proofErr w:type="spellEnd"/>
      <w:r w:rsidRPr="006706D4">
        <w:rPr>
          <w:i/>
          <w:iCs/>
        </w:rPr>
        <w:t xml:space="preserve"> A</w:t>
      </w:r>
      <w:r w:rsidRPr="006706D4">
        <w:t xml:space="preserve"> </w:t>
      </w:r>
      <w:r w:rsidRPr="006706D4">
        <w:rPr>
          <w:b/>
          <w:bCs/>
        </w:rPr>
        <w:t>71,</w:t>
      </w:r>
      <w:r w:rsidRPr="006706D4">
        <w:t xml:space="preserve"> 3–8 (2015).</w:t>
      </w:r>
    </w:p>
    <w:p w14:paraId="4E414F96" w14:textId="77777777" w:rsidR="006706D4" w:rsidRPr="006706D4" w:rsidRDefault="006706D4" w:rsidP="006706D4">
      <w:pPr>
        <w:pStyle w:val="Bibliography"/>
      </w:pPr>
      <w:r w:rsidRPr="006706D4">
        <w:t>41.</w:t>
      </w:r>
      <w:r w:rsidRPr="006706D4">
        <w:tab/>
      </w:r>
      <w:proofErr w:type="spellStart"/>
      <w:r w:rsidRPr="006706D4">
        <w:t>Sheldrick</w:t>
      </w:r>
      <w:proofErr w:type="spellEnd"/>
      <w:r w:rsidRPr="006706D4">
        <w:t xml:space="preserve">, G. M. A short history of SHELX. </w:t>
      </w:r>
      <w:r w:rsidRPr="006706D4">
        <w:rPr>
          <w:i/>
          <w:iCs/>
        </w:rPr>
        <w:t xml:space="preserve">Acta </w:t>
      </w:r>
      <w:proofErr w:type="spellStart"/>
      <w:r w:rsidRPr="006706D4">
        <w:rPr>
          <w:i/>
          <w:iCs/>
        </w:rPr>
        <w:t>Cryst</w:t>
      </w:r>
      <w:proofErr w:type="spellEnd"/>
      <w:r w:rsidRPr="006706D4">
        <w:rPr>
          <w:i/>
          <w:iCs/>
        </w:rPr>
        <w:t xml:space="preserve"> A</w:t>
      </w:r>
      <w:r w:rsidRPr="006706D4">
        <w:t xml:space="preserve"> </w:t>
      </w:r>
      <w:r w:rsidRPr="006706D4">
        <w:rPr>
          <w:b/>
          <w:bCs/>
        </w:rPr>
        <w:t>64,</w:t>
      </w:r>
      <w:r w:rsidRPr="006706D4">
        <w:t xml:space="preserve"> 112–122 (2008).</w:t>
      </w:r>
    </w:p>
    <w:p w14:paraId="3A96F9FF" w14:textId="77777777" w:rsidR="006706D4" w:rsidRPr="006706D4" w:rsidRDefault="006706D4" w:rsidP="006706D4">
      <w:pPr>
        <w:pStyle w:val="Bibliography"/>
      </w:pPr>
      <w:r w:rsidRPr="006706D4">
        <w:t>42.</w:t>
      </w:r>
      <w:r w:rsidRPr="006706D4">
        <w:tab/>
      </w:r>
      <w:proofErr w:type="spellStart"/>
      <w:r w:rsidRPr="006706D4">
        <w:t>Dolomanov</w:t>
      </w:r>
      <w:proofErr w:type="spellEnd"/>
      <w:r w:rsidRPr="006706D4">
        <w:t xml:space="preserve">, O. V., </w:t>
      </w:r>
      <w:proofErr w:type="spellStart"/>
      <w:r w:rsidRPr="006706D4">
        <w:t>Bourhis</w:t>
      </w:r>
      <w:proofErr w:type="spellEnd"/>
      <w:r w:rsidRPr="006706D4">
        <w:t xml:space="preserve">, L. J., Gildea, R. J., Howard, J. a. K. &amp; </w:t>
      </w:r>
      <w:proofErr w:type="spellStart"/>
      <w:r w:rsidRPr="006706D4">
        <w:t>Puschmann</w:t>
      </w:r>
      <w:proofErr w:type="spellEnd"/>
      <w:r w:rsidRPr="006706D4">
        <w:t xml:space="preserve">, H. OLEX2: a complete structure solution, </w:t>
      </w:r>
      <w:proofErr w:type="gramStart"/>
      <w:r w:rsidRPr="006706D4">
        <w:t>refinement</w:t>
      </w:r>
      <w:proofErr w:type="gramEnd"/>
      <w:r w:rsidRPr="006706D4">
        <w:t xml:space="preserve"> and analysis program. </w:t>
      </w:r>
      <w:r w:rsidRPr="006706D4">
        <w:rPr>
          <w:i/>
          <w:iCs/>
        </w:rPr>
        <w:t xml:space="preserve">J Appl </w:t>
      </w:r>
      <w:proofErr w:type="spellStart"/>
      <w:r w:rsidRPr="006706D4">
        <w:rPr>
          <w:i/>
          <w:iCs/>
        </w:rPr>
        <w:t>Cryst</w:t>
      </w:r>
      <w:proofErr w:type="spellEnd"/>
      <w:r w:rsidRPr="006706D4">
        <w:t xml:space="preserve"> </w:t>
      </w:r>
      <w:r w:rsidRPr="006706D4">
        <w:rPr>
          <w:b/>
          <w:bCs/>
        </w:rPr>
        <w:t>42,</w:t>
      </w:r>
      <w:r w:rsidRPr="006706D4">
        <w:t xml:space="preserve"> 339–341 (2009).</w:t>
      </w:r>
    </w:p>
    <w:p w14:paraId="4D017092" w14:textId="77777777" w:rsidR="006706D4" w:rsidRPr="006706D4" w:rsidRDefault="006706D4" w:rsidP="006706D4">
      <w:pPr>
        <w:pStyle w:val="Bibliography"/>
      </w:pPr>
      <w:r w:rsidRPr="006706D4">
        <w:t>43.</w:t>
      </w:r>
      <w:r w:rsidRPr="006706D4">
        <w:tab/>
        <w:t xml:space="preserve">Van Der </w:t>
      </w:r>
      <w:proofErr w:type="spellStart"/>
      <w:r w:rsidRPr="006706D4">
        <w:t>Sluis</w:t>
      </w:r>
      <w:proofErr w:type="spellEnd"/>
      <w:r w:rsidRPr="006706D4">
        <w:t xml:space="preserve">, P. &amp; Spek, A. L. BYPASS: an effective method for the refinement of crystal structures containing disordered solvent regions. </w:t>
      </w:r>
      <w:r w:rsidRPr="006706D4">
        <w:rPr>
          <w:i/>
          <w:iCs/>
        </w:rPr>
        <w:t xml:space="preserve">Acta </w:t>
      </w:r>
      <w:proofErr w:type="spellStart"/>
      <w:r w:rsidRPr="006706D4">
        <w:rPr>
          <w:i/>
          <w:iCs/>
        </w:rPr>
        <w:t>Crystallographica</w:t>
      </w:r>
      <w:proofErr w:type="spellEnd"/>
      <w:r w:rsidRPr="006706D4">
        <w:rPr>
          <w:i/>
          <w:iCs/>
        </w:rPr>
        <w:t xml:space="preserve"> Section A</w:t>
      </w:r>
      <w:r w:rsidRPr="006706D4">
        <w:t xml:space="preserve"> </w:t>
      </w:r>
      <w:r w:rsidRPr="006706D4">
        <w:rPr>
          <w:b/>
          <w:bCs/>
        </w:rPr>
        <w:t>46,</w:t>
      </w:r>
      <w:r w:rsidRPr="006706D4">
        <w:t xml:space="preserve"> 194–201 (1990).</w:t>
      </w:r>
    </w:p>
    <w:p w14:paraId="4B486F13" w14:textId="77777777" w:rsidR="006706D4" w:rsidRPr="006706D4" w:rsidRDefault="006706D4" w:rsidP="006706D4">
      <w:pPr>
        <w:pStyle w:val="Bibliography"/>
      </w:pPr>
      <w:r w:rsidRPr="006706D4">
        <w:t>44.</w:t>
      </w:r>
      <w:r w:rsidRPr="006706D4">
        <w:tab/>
        <w:t xml:space="preserve">Glasser, L. The effective volumes of waters of crystallization: non-ionic pharmaceutical systems. </w:t>
      </w:r>
      <w:r w:rsidRPr="006706D4">
        <w:rPr>
          <w:i/>
          <w:iCs/>
        </w:rPr>
        <w:t xml:space="preserve">Acta </w:t>
      </w:r>
      <w:proofErr w:type="spellStart"/>
      <w:r w:rsidRPr="006706D4">
        <w:rPr>
          <w:i/>
          <w:iCs/>
        </w:rPr>
        <w:t>Cryst</w:t>
      </w:r>
      <w:proofErr w:type="spellEnd"/>
      <w:r w:rsidRPr="006706D4">
        <w:rPr>
          <w:i/>
          <w:iCs/>
        </w:rPr>
        <w:t xml:space="preserve"> B</w:t>
      </w:r>
      <w:r w:rsidRPr="006706D4">
        <w:t xml:space="preserve"> </w:t>
      </w:r>
      <w:r w:rsidRPr="006706D4">
        <w:rPr>
          <w:b/>
          <w:bCs/>
        </w:rPr>
        <w:t>75,</w:t>
      </w:r>
      <w:r w:rsidRPr="006706D4">
        <w:t xml:space="preserve"> 784–787 (2019).</w:t>
      </w:r>
    </w:p>
    <w:p w14:paraId="34DA042B" w14:textId="77777777" w:rsidR="006706D4" w:rsidRPr="006706D4" w:rsidRDefault="006706D4" w:rsidP="006706D4">
      <w:pPr>
        <w:pStyle w:val="Bibliography"/>
      </w:pPr>
      <w:r w:rsidRPr="006706D4">
        <w:t>45.</w:t>
      </w:r>
      <w:r w:rsidRPr="006706D4">
        <w:tab/>
        <w:t xml:space="preserve">Glasser, L. Effective Volumes of Waters of Crystallization: Ionic Systems. </w:t>
      </w:r>
      <w:r w:rsidRPr="006706D4">
        <w:rPr>
          <w:i/>
          <w:iCs/>
        </w:rPr>
        <w:t>Crystal Growth &amp; Design</w:t>
      </w:r>
      <w:r w:rsidRPr="006706D4">
        <w:t xml:space="preserve"> </w:t>
      </w:r>
      <w:r w:rsidRPr="006706D4">
        <w:rPr>
          <w:b/>
          <w:bCs/>
        </w:rPr>
        <w:t>19,</w:t>
      </w:r>
      <w:r w:rsidRPr="006706D4">
        <w:t xml:space="preserve"> 3397–3401 (2019).</w:t>
      </w:r>
    </w:p>
    <w:p w14:paraId="2ADEBE6A" w14:textId="77777777" w:rsidR="006706D4" w:rsidRPr="006706D4" w:rsidRDefault="006706D4" w:rsidP="006706D4">
      <w:pPr>
        <w:pStyle w:val="Bibliography"/>
      </w:pPr>
      <w:r w:rsidRPr="006706D4">
        <w:t>46.</w:t>
      </w:r>
      <w:r w:rsidRPr="006706D4">
        <w:tab/>
      </w:r>
      <w:proofErr w:type="spellStart"/>
      <w:r w:rsidRPr="006706D4">
        <w:t>Gagné</w:t>
      </w:r>
      <w:proofErr w:type="spellEnd"/>
      <w:r w:rsidRPr="006706D4">
        <w:t xml:space="preserve">, O. C. &amp; Hawthorne, F. C. Comprehensive derivation of bond-valence parameters for ion pairs involving oxygen. </w:t>
      </w:r>
      <w:r w:rsidRPr="006706D4">
        <w:rPr>
          <w:i/>
          <w:iCs/>
        </w:rPr>
        <w:t xml:space="preserve">Acta </w:t>
      </w:r>
      <w:proofErr w:type="spellStart"/>
      <w:r w:rsidRPr="006706D4">
        <w:rPr>
          <w:i/>
          <w:iCs/>
        </w:rPr>
        <w:t>Cryst</w:t>
      </w:r>
      <w:proofErr w:type="spellEnd"/>
      <w:r w:rsidRPr="006706D4">
        <w:rPr>
          <w:i/>
          <w:iCs/>
        </w:rPr>
        <w:t xml:space="preserve"> B</w:t>
      </w:r>
      <w:r w:rsidRPr="006706D4">
        <w:t xml:space="preserve"> </w:t>
      </w:r>
      <w:r w:rsidRPr="006706D4">
        <w:rPr>
          <w:b/>
          <w:bCs/>
        </w:rPr>
        <w:t>71,</w:t>
      </w:r>
      <w:r w:rsidRPr="006706D4">
        <w:t xml:space="preserve"> 562–578 (2015).</w:t>
      </w:r>
    </w:p>
    <w:p w14:paraId="769E8F56" w14:textId="1143340E" w:rsidR="006231B1" w:rsidRPr="009B5D6B" w:rsidRDefault="006231B1" w:rsidP="00090845">
      <w:pPr>
        <w:jc w:val="both"/>
        <w:rPr>
          <w:b/>
          <w:bCs/>
        </w:rPr>
      </w:pPr>
      <w:r w:rsidRPr="009B5D6B">
        <w:rPr>
          <w:b/>
          <w:bCs/>
        </w:rPr>
        <w:fldChar w:fldCharType="end"/>
      </w:r>
    </w:p>
    <w:sectPr w:rsidR="006231B1" w:rsidRPr="009B5D6B">
      <w:footerReference w:type="even"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E8538" w14:textId="77777777" w:rsidR="00D456FF" w:rsidRDefault="00D456FF" w:rsidP="00FF3D7F">
      <w:r>
        <w:separator/>
      </w:r>
    </w:p>
  </w:endnote>
  <w:endnote w:type="continuationSeparator" w:id="0">
    <w:p w14:paraId="29C362F2" w14:textId="77777777" w:rsidR="00D456FF" w:rsidRDefault="00D456FF" w:rsidP="00FF3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쁗"/>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5006792"/>
      <w:docPartObj>
        <w:docPartGallery w:val="Page Numbers (Bottom of Page)"/>
        <w:docPartUnique/>
      </w:docPartObj>
    </w:sdtPr>
    <w:sdtEndPr>
      <w:rPr>
        <w:rStyle w:val="PageNumber"/>
      </w:rPr>
    </w:sdtEndPr>
    <w:sdtContent>
      <w:p w14:paraId="3AD47D75" w14:textId="49FFF576" w:rsidR="00FF3D7F" w:rsidRDefault="00FF3D7F" w:rsidP="002133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A80BAC" w14:textId="77777777" w:rsidR="00FF3D7F" w:rsidRDefault="00FF3D7F" w:rsidP="00FF3D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4795043"/>
      <w:docPartObj>
        <w:docPartGallery w:val="Page Numbers (Bottom of Page)"/>
        <w:docPartUnique/>
      </w:docPartObj>
    </w:sdtPr>
    <w:sdtEndPr>
      <w:rPr>
        <w:rStyle w:val="PageNumber"/>
      </w:rPr>
    </w:sdtEndPr>
    <w:sdtContent>
      <w:p w14:paraId="4A88B02E" w14:textId="133E6684" w:rsidR="00FF3D7F" w:rsidRDefault="00FF3D7F" w:rsidP="00213329">
        <w:pPr>
          <w:pStyle w:val="Footer"/>
          <w:framePr w:wrap="none" w:vAnchor="text" w:hAnchor="margin" w:xAlign="right" w:y="1"/>
          <w:rPr>
            <w:rStyle w:val="PageNumber"/>
          </w:rPr>
        </w:pPr>
        <w:r>
          <w:rPr>
            <w:rStyle w:val="PageNumber"/>
          </w:rPr>
          <w:t>S</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30178EB" w14:textId="77777777" w:rsidR="00FF3D7F" w:rsidRDefault="00FF3D7F" w:rsidP="00FF3D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53A9C" w14:textId="77777777" w:rsidR="00D456FF" w:rsidRDefault="00D456FF" w:rsidP="00FF3D7F">
      <w:r>
        <w:separator/>
      </w:r>
    </w:p>
  </w:footnote>
  <w:footnote w:type="continuationSeparator" w:id="0">
    <w:p w14:paraId="6AF3EBF8" w14:textId="77777777" w:rsidR="00D456FF" w:rsidRDefault="00D456FF" w:rsidP="00FF3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B1880"/>
    <w:multiLevelType w:val="hybridMultilevel"/>
    <w:tmpl w:val="697290AC"/>
    <w:lvl w:ilvl="0" w:tplc="8C42418C">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8659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961"/>
    <w:rsid w:val="00003FE1"/>
    <w:rsid w:val="000102E4"/>
    <w:rsid w:val="00013C6B"/>
    <w:rsid w:val="00016057"/>
    <w:rsid w:val="000228B8"/>
    <w:rsid w:val="0002346A"/>
    <w:rsid w:val="00030F7F"/>
    <w:rsid w:val="00032877"/>
    <w:rsid w:val="000351B9"/>
    <w:rsid w:val="00040E37"/>
    <w:rsid w:val="00042014"/>
    <w:rsid w:val="000506F1"/>
    <w:rsid w:val="0005129F"/>
    <w:rsid w:val="00051333"/>
    <w:rsid w:val="00056115"/>
    <w:rsid w:val="00057134"/>
    <w:rsid w:val="000576BA"/>
    <w:rsid w:val="000630BF"/>
    <w:rsid w:val="00070CC9"/>
    <w:rsid w:val="000775A5"/>
    <w:rsid w:val="00090845"/>
    <w:rsid w:val="000945A6"/>
    <w:rsid w:val="000A2772"/>
    <w:rsid w:val="000A4F52"/>
    <w:rsid w:val="000B2589"/>
    <w:rsid w:val="000B5826"/>
    <w:rsid w:val="000B5B9A"/>
    <w:rsid w:val="000D31B4"/>
    <w:rsid w:val="000D5011"/>
    <w:rsid w:val="000D799E"/>
    <w:rsid w:val="000E15E1"/>
    <w:rsid w:val="000E1738"/>
    <w:rsid w:val="000E1A8A"/>
    <w:rsid w:val="000E2455"/>
    <w:rsid w:val="000E4961"/>
    <w:rsid w:val="000E735C"/>
    <w:rsid w:val="0010700C"/>
    <w:rsid w:val="00112438"/>
    <w:rsid w:val="00112BD7"/>
    <w:rsid w:val="00112D75"/>
    <w:rsid w:val="001149FC"/>
    <w:rsid w:val="00126A54"/>
    <w:rsid w:val="00127B02"/>
    <w:rsid w:val="00134CEE"/>
    <w:rsid w:val="00150E55"/>
    <w:rsid w:val="0015183A"/>
    <w:rsid w:val="00164412"/>
    <w:rsid w:val="00164E17"/>
    <w:rsid w:val="00177188"/>
    <w:rsid w:val="00177259"/>
    <w:rsid w:val="00182499"/>
    <w:rsid w:val="0018555A"/>
    <w:rsid w:val="00186068"/>
    <w:rsid w:val="00187743"/>
    <w:rsid w:val="00191049"/>
    <w:rsid w:val="00192750"/>
    <w:rsid w:val="001A215C"/>
    <w:rsid w:val="001A2BAF"/>
    <w:rsid w:val="001B019B"/>
    <w:rsid w:val="001C78C4"/>
    <w:rsid w:val="001C7EF1"/>
    <w:rsid w:val="001D1043"/>
    <w:rsid w:val="001D5F0B"/>
    <w:rsid w:val="001D62AF"/>
    <w:rsid w:val="001E0C55"/>
    <w:rsid w:val="001E701F"/>
    <w:rsid w:val="001F5A2E"/>
    <w:rsid w:val="002027E3"/>
    <w:rsid w:val="0021282E"/>
    <w:rsid w:val="00223D11"/>
    <w:rsid w:val="00224143"/>
    <w:rsid w:val="0022465C"/>
    <w:rsid w:val="00233BA3"/>
    <w:rsid w:val="002368FC"/>
    <w:rsid w:val="0024022D"/>
    <w:rsid w:val="00242C1E"/>
    <w:rsid w:val="002453ED"/>
    <w:rsid w:val="002537DC"/>
    <w:rsid w:val="00253AA5"/>
    <w:rsid w:val="00264C00"/>
    <w:rsid w:val="0026560A"/>
    <w:rsid w:val="00275A69"/>
    <w:rsid w:val="0029519D"/>
    <w:rsid w:val="002A36FD"/>
    <w:rsid w:val="002A4C79"/>
    <w:rsid w:val="002A5157"/>
    <w:rsid w:val="002A6B90"/>
    <w:rsid w:val="002B05E6"/>
    <w:rsid w:val="002B32F7"/>
    <w:rsid w:val="002E18A4"/>
    <w:rsid w:val="002F3BF3"/>
    <w:rsid w:val="002F73D0"/>
    <w:rsid w:val="00300E15"/>
    <w:rsid w:val="00302CAF"/>
    <w:rsid w:val="00310053"/>
    <w:rsid w:val="003126E2"/>
    <w:rsid w:val="00313584"/>
    <w:rsid w:val="00316C1C"/>
    <w:rsid w:val="00317207"/>
    <w:rsid w:val="00320D32"/>
    <w:rsid w:val="0032192A"/>
    <w:rsid w:val="003303B9"/>
    <w:rsid w:val="00334664"/>
    <w:rsid w:val="0033794C"/>
    <w:rsid w:val="00340FA5"/>
    <w:rsid w:val="0034581A"/>
    <w:rsid w:val="00354245"/>
    <w:rsid w:val="003622B9"/>
    <w:rsid w:val="00363CC7"/>
    <w:rsid w:val="00375D59"/>
    <w:rsid w:val="003766F5"/>
    <w:rsid w:val="003856AC"/>
    <w:rsid w:val="00390EF4"/>
    <w:rsid w:val="003A1BDE"/>
    <w:rsid w:val="003A203E"/>
    <w:rsid w:val="003B1F73"/>
    <w:rsid w:val="003B2A15"/>
    <w:rsid w:val="003C4B84"/>
    <w:rsid w:val="003D5ECE"/>
    <w:rsid w:val="003F03C6"/>
    <w:rsid w:val="003F2E57"/>
    <w:rsid w:val="004015C0"/>
    <w:rsid w:val="00402943"/>
    <w:rsid w:val="00405AC5"/>
    <w:rsid w:val="00405C4B"/>
    <w:rsid w:val="0041020B"/>
    <w:rsid w:val="00410FE7"/>
    <w:rsid w:val="00412687"/>
    <w:rsid w:val="00412B3A"/>
    <w:rsid w:val="00414444"/>
    <w:rsid w:val="004239BF"/>
    <w:rsid w:val="004302E6"/>
    <w:rsid w:val="00433541"/>
    <w:rsid w:val="0044559B"/>
    <w:rsid w:val="00445983"/>
    <w:rsid w:val="00451A1A"/>
    <w:rsid w:val="004553C2"/>
    <w:rsid w:val="004717CA"/>
    <w:rsid w:val="0047294C"/>
    <w:rsid w:val="00480BDD"/>
    <w:rsid w:val="00497DD8"/>
    <w:rsid w:val="004A0EC9"/>
    <w:rsid w:val="004A2D6A"/>
    <w:rsid w:val="004A4F2E"/>
    <w:rsid w:val="004B0C94"/>
    <w:rsid w:val="004B6249"/>
    <w:rsid w:val="004C4DC5"/>
    <w:rsid w:val="004C7CC2"/>
    <w:rsid w:val="004D1D0A"/>
    <w:rsid w:val="004D3BB7"/>
    <w:rsid w:val="004D5A10"/>
    <w:rsid w:val="004D78BB"/>
    <w:rsid w:val="004E1ACD"/>
    <w:rsid w:val="004E2CB6"/>
    <w:rsid w:val="004E40B1"/>
    <w:rsid w:val="004E5622"/>
    <w:rsid w:val="004E7B86"/>
    <w:rsid w:val="004F32F5"/>
    <w:rsid w:val="004F5506"/>
    <w:rsid w:val="005012B3"/>
    <w:rsid w:val="00506267"/>
    <w:rsid w:val="00506BE4"/>
    <w:rsid w:val="00510396"/>
    <w:rsid w:val="00513247"/>
    <w:rsid w:val="00515CCB"/>
    <w:rsid w:val="00521CA7"/>
    <w:rsid w:val="00527EB2"/>
    <w:rsid w:val="00533470"/>
    <w:rsid w:val="00533EE8"/>
    <w:rsid w:val="00544CB5"/>
    <w:rsid w:val="0054618E"/>
    <w:rsid w:val="005546F2"/>
    <w:rsid w:val="005601FE"/>
    <w:rsid w:val="00562154"/>
    <w:rsid w:val="00571991"/>
    <w:rsid w:val="00573966"/>
    <w:rsid w:val="0057771C"/>
    <w:rsid w:val="0058007C"/>
    <w:rsid w:val="00580925"/>
    <w:rsid w:val="00581E63"/>
    <w:rsid w:val="00587271"/>
    <w:rsid w:val="0059207E"/>
    <w:rsid w:val="00592282"/>
    <w:rsid w:val="0059372B"/>
    <w:rsid w:val="00597D88"/>
    <w:rsid w:val="005B0C76"/>
    <w:rsid w:val="005B0C7F"/>
    <w:rsid w:val="005B2A31"/>
    <w:rsid w:val="005B45ED"/>
    <w:rsid w:val="005B5FB2"/>
    <w:rsid w:val="005B699F"/>
    <w:rsid w:val="005C1011"/>
    <w:rsid w:val="005C2963"/>
    <w:rsid w:val="005C4E82"/>
    <w:rsid w:val="005C61B3"/>
    <w:rsid w:val="005D010F"/>
    <w:rsid w:val="005D38FD"/>
    <w:rsid w:val="005D43CF"/>
    <w:rsid w:val="005D50B0"/>
    <w:rsid w:val="005D6EF5"/>
    <w:rsid w:val="005E05F1"/>
    <w:rsid w:val="005E1A3E"/>
    <w:rsid w:val="005E2BA3"/>
    <w:rsid w:val="005E5BF0"/>
    <w:rsid w:val="005E679F"/>
    <w:rsid w:val="005F1C13"/>
    <w:rsid w:val="005F77FF"/>
    <w:rsid w:val="00604CE3"/>
    <w:rsid w:val="00615F58"/>
    <w:rsid w:val="00617E5A"/>
    <w:rsid w:val="00622B0D"/>
    <w:rsid w:val="006231B1"/>
    <w:rsid w:val="006249EA"/>
    <w:rsid w:val="00630485"/>
    <w:rsid w:val="00636A7F"/>
    <w:rsid w:val="00640107"/>
    <w:rsid w:val="00645AE2"/>
    <w:rsid w:val="00652A4F"/>
    <w:rsid w:val="00660D35"/>
    <w:rsid w:val="0066468F"/>
    <w:rsid w:val="006706D4"/>
    <w:rsid w:val="00671122"/>
    <w:rsid w:val="006711C8"/>
    <w:rsid w:val="00681EBC"/>
    <w:rsid w:val="006837BB"/>
    <w:rsid w:val="00684028"/>
    <w:rsid w:val="00685C72"/>
    <w:rsid w:val="00687EE6"/>
    <w:rsid w:val="00693711"/>
    <w:rsid w:val="00694EAD"/>
    <w:rsid w:val="00696C85"/>
    <w:rsid w:val="006A2365"/>
    <w:rsid w:val="006A477B"/>
    <w:rsid w:val="006A5EC9"/>
    <w:rsid w:val="006B067A"/>
    <w:rsid w:val="006B0C9D"/>
    <w:rsid w:val="006C1B39"/>
    <w:rsid w:val="006C2C1B"/>
    <w:rsid w:val="006C393C"/>
    <w:rsid w:val="006C499B"/>
    <w:rsid w:val="006C5950"/>
    <w:rsid w:val="006C5E2A"/>
    <w:rsid w:val="006C6352"/>
    <w:rsid w:val="006C690D"/>
    <w:rsid w:val="006D3578"/>
    <w:rsid w:val="006D7496"/>
    <w:rsid w:val="006E0FCD"/>
    <w:rsid w:val="006E4F7A"/>
    <w:rsid w:val="006F00E3"/>
    <w:rsid w:val="006F256A"/>
    <w:rsid w:val="006F479B"/>
    <w:rsid w:val="006F7FD2"/>
    <w:rsid w:val="00702F37"/>
    <w:rsid w:val="00707F65"/>
    <w:rsid w:val="00713E62"/>
    <w:rsid w:val="00721263"/>
    <w:rsid w:val="00723720"/>
    <w:rsid w:val="0072671D"/>
    <w:rsid w:val="00727642"/>
    <w:rsid w:val="00731306"/>
    <w:rsid w:val="00747BDB"/>
    <w:rsid w:val="00753308"/>
    <w:rsid w:val="00754D41"/>
    <w:rsid w:val="00761EBA"/>
    <w:rsid w:val="00780FC6"/>
    <w:rsid w:val="00791FEB"/>
    <w:rsid w:val="0079363B"/>
    <w:rsid w:val="007A46F3"/>
    <w:rsid w:val="007B2CBE"/>
    <w:rsid w:val="007B3809"/>
    <w:rsid w:val="007B45E5"/>
    <w:rsid w:val="007B4C26"/>
    <w:rsid w:val="007B50C7"/>
    <w:rsid w:val="007C7449"/>
    <w:rsid w:val="007D3908"/>
    <w:rsid w:val="007F18EC"/>
    <w:rsid w:val="007F1C6A"/>
    <w:rsid w:val="007F4497"/>
    <w:rsid w:val="00800539"/>
    <w:rsid w:val="00800AEB"/>
    <w:rsid w:val="00801604"/>
    <w:rsid w:val="0080365D"/>
    <w:rsid w:val="00806269"/>
    <w:rsid w:val="00813E94"/>
    <w:rsid w:val="00814B54"/>
    <w:rsid w:val="008207CC"/>
    <w:rsid w:val="00822E22"/>
    <w:rsid w:val="0082517D"/>
    <w:rsid w:val="008254D4"/>
    <w:rsid w:val="00826E3E"/>
    <w:rsid w:val="00831AB4"/>
    <w:rsid w:val="00833049"/>
    <w:rsid w:val="0084157C"/>
    <w:rsid w:val="0084228D"/>
    <w:rsid w:val="008477F5"/>
    <w:rsid w:val="008478E3"/>
    <w:rsid w:val="008540DA"/>
    <w:rsid w:val="008556AE"/>
    <w:rsid w:val="00860C96"/>
    <w:rsid w:val="008674B8"/>
    <w:rsid w:val="0087096D"/>
    <w:rsid w:val="0087719C"/>
    <w:rsid w:val="008835A2"/>
    <w:rsid w:val="00885D62"/>
    <w:rsid w:val="00887772"/>
    <w:rsid w:val="008902C3"/>
    <w:rsid w:val="00895423"/>
    <w:rsid w:val="008A4881"/>
    <w:rsid w:val="008A6E70"/>
    <w:rsid w:val="008A760C"/>
    <w:rsid w:val="008B561B"/>
    <w:rsid w:val="008D1D5B"/>
    <w:rsid w:val="008D4C71"/>
    <w:rsid w:val="008E1CA1"/>
    <w:rsid w:val="008E2372"/>
    <w:rsid w:val="008E7DB4"/>
    <w:rsid w:val="008F56B4"/>
    <w:rsid w:val="00902FAA"/>
    <w:rsid w:val="00903E46"/>
    <w:rsid w:val="00906AE8"/>
    <w:rsid w:val="00913981"/>
    <w:rsid w:val="00914BCC"/>
    <w:rsid w:val="00920AB0"/>
    <w:rsid w:val="00920B3E"/>
    <w:rsid w:val="0093473A"/>
    <w:rsid w:val="00952E37"/>
    <w:rsid w:val="00965870"/>
    <w:rsid w:val="00965DCD"/>
    <w:rsid w:val="00970B1E"/>
    <w:rsid w:val="009731D1"/>
    <w:rsid w:val="009843E7"/>
    <w:rsid w:val="009923FD"/>
    <w:rsid w:val="00992E34"/>
    <w:rsid w:val="009A647B"/>
    <w:rsid w:val="009B5B79"/>
    <w:rsid w:val="009B5D6B"/>
    <w:rsid w:val="009C1B2C"/>
    <w:rsid w:val="009C1FFC"/>
    <w:rsid w:val="009C4DCD"/>
    <w:rsid w:val="009D70E3"/>
    <w:rsid w:val="009E2359"/>
    <w:rsid w:val="009F0807"/>
    <w:rsid w:val="00A01446"/>
    <w:rsid w:val="00A032FF"/>
    <w:rsid w:val="00A101FD"/>
    <w:rsid w:val="00A145BB"/>
    <w:rsid w:val="00A271A3"/>
    <w:rsid w:val="00A31096"/>
    <w:rsid w:val="00A31277"/>
    <w:rsid w:val="00A343AB"/>
    <w:rsid w:val="00A36B0C"/>
    <w:rsid w:val="00A37913"/>
    <w:rsid w:val="00A51926"/>
    <w:rsid w:val="00A51C04"/>
    <w:rsid w:val="00A577D8"/>
    <w:rsid w:val="00A65E10"/>
    <w:rsid w:val="00A76328"/>
    <w:rsid w:val="00A809AC"/>
    <w:rsid w:val="00A900B7"/>
    <w:rsid w:val="00A939F8"/>
    <w:rsid w:val="00A9407A"/>
    <w:rsid w:val="00AA4FBC"/>
    <w:rsid w:val="00AA6943"/>
    <w:rsid w:val="00AB23F6"/>
    <w:rsid w:val="00AB2CDD"/>
    <w:rsid w:val="00AB4334"/>
    <w:rsid w:val="00AE22C7"/>
    <w:rsid w:val="00AF0BD2"/>
    <w:rsid w:val="00AF6E9D"/>
    <w:rsid w:val="00AF7A82"/>
    <w:rsid w:val="00B009A9"/>
    <w:rsid w:val="00B0704A"/>
    <w:rsid w:val="00B10003"/>
    <w:rsid w:val="00B10E3C"/>
    <w:rsid w:val="00B150C7"/>
    <w:rsid w:val="00B23D0F"/>
    <w:rsid w:val="00B33FD0"/>
    <w:rsid w:val="00B414A0"/>
    <w:rsid w:val="00B41719"/>
    <w:rsid w:val="00B45910"/>
    <w:rsid w:val="00B5327B"/>
    <w:rsid w:val="00B53639"/>
    <w:rsid w:val="00B67FF5"/>
    <w:rsid w:val="00B7102C"/>
    <w:rsid w:val="00B802B3"/>
    <w:rsid w:val="00B902B2"/>
    <w:rsid w:val="00B91C64"/>
    <w:rsid w:val="00B929B5"/>
    <w:rsid w:val="00B97D0F"/>
    <w:rsid w:val="00BB0C93"/>
    <w:rsid w:val="00BB3383"/>
    <w:rsid w:val="00BB7807"/>
    <w:rsid w:val="00BC1F43"/>
    <w:rsid w:val="00BC6428"/>
    <w:rsid w:val="00BD07C7"/>
    <w:rsid w:val="00BD6692"/>
    <w:rsid w:val="00BD6D46"/>
    <w:rsid w:val="00BE06C5"/>
    <w:rsid w:val="00BE190C"/>
    <w:rsid w:val="00BE66DE"/>
    <w:rsid w:val="00BE7F2D"/>
    <w:rsid w:val="00BF3554"/>
    <w:rsid w:val="00C00A7B"/>
    <w:rsid w:val="00C06B40"/>
    <w:rsid w:val="00C1134A"/>
    <w:rsid w:val="00C22A88"/>
    <w:rsid w:val="00C24188"/>
    <w:rsid w:val="00C26513"/>
    <w:rsid w:val="00C31AF2"/>
    <w:rsid w:val="00C32A61"/>
    <w:rsid w:val="00C537DA"/>
    <w:rsid w:val="00C55F26"/>
    <w:rsid w:val="00C65228"/>
    <w:rsid w:val="00C668AB"/>
    <w:rsid w:val="00C7633A"/>
    <w:rsid w:val="00C77D02"/>
    <w:rsid w:val="00C83544"/>
    <w:rsid w:val="00C869E8"/>
    <w:rsid w:val="00C86B76"/>
    <w:rsid w:val="00CA0B43"/>
    <w:rsid w:val="00CA343E"/>
    <w:rsid w:val="00CA3A2F"/>
    <w:rsid w:val="00CB34CE"/>
    <w:rsid w:val="00CB34DA"/>
    <w:rsid w:val="00CB3EAC"/>
    <w:rsid w:val="00CC09CA"/>
    <w:rsid w:val="00CC3A91"/>
    <w:rsid w:val="00CC480A"/>
    <w:rsid w:val="00CC64A7"/>
    <w:rsid w:val="00CD07BC"/>
    <w:rsid w:val="00CD0F21"/>
    <w:rsid w:val="00CD61EA"/>
    <w:rsid w:val="00CE0E3C"/>
    <w:rsid w:val="00CE1781"/>
    <w:rsid w:val="00CF05BF"/>
    <w:rsid w:val="00CF34D9"/>
    <w:rsid w:val="00D03671"/>
    <w:rsid w:val="00D040EA"/>
    <w:rsid w:val="00D07294"/>
    <w:rsid w:val="00D11DB3"/>
    <w:rsid w:val="00D14043"/>
    <w:rsid w:val="00D16102"/>
    <w:rsid w:val="00D1687A"/>
    <w:rsid w:val="00D21B3C"/>
    <w:rsid w:val="00D27EF1"/>
    <w:rsid w:val="00D30687"/>
    <w:rsid w:val="00D308FE"/>
    <w:rsid w:val="00D3663B"/>
    <w:rsid w:val="00D456FF"/>
    <w:rsid w:val="00D472BC"/>
    <w:rsid w:val="00D529E4"/>
    <w:rsid w:val="00D60B82"/>
    <w:rsid w:val="00D61271"/>
    <w:rsid w:val="00D6393B"/>
    <w:rsid w:val="00D7069D"/>
    <w:rsid w:val="00D83880"/>
    <w:rsid w:val="00D85059"/>
    <w:rsid w:val="00D85ED9"/>
    <w:rsid w:val="00D96DE3"/>
    <w:rsid w:val="00DA6657"/>
    <w:rsid w:val="00DC42E0"/>
    <w:rsid w:val="00DC5972"/>
    <w:rsid w:val="00DD26D4"/>
    <w:rsid w:val="00DD60DD"/>
    <w:rsid w:val="00DD6ABA"/>
    <w:rsid w:val="00DE4B78"/>
    <w:rsid w:val="00DE4E5F"/>
    <w:rsid w:val="00DE6744"/>
    <w:rsid w:val="00DF0825"/>
    <w:rsid w:val="00E12019"/>
    <w:rsid w:val="00E12DAD"/>
    <w:rsid w:val="00E153BC"/>
    <w:rsid w:val="00E16890"/>
    <w:rsid w:val="00E2468C"/>
    <w:rsid w:val="00E24C00"/>
    <w:rsid w:val="00E32994"/>
    <w:rsid w:val="00E33E11"/>
    <w:rsid w:val="00E351F4"/>
    <w:rsid w:val="00E41F47"/>
    <w:rsid w:val="00E42D8B"/>
    <w:rsid w:val="00E44854"/>
    <w:rsid w:val="00E4667D"/>
    <w:rsid w:val="00E470A3"/>
    <w:rsid w:val="00E50079"/>
    <w:rsid w:val="00E579F9"/>
    <w:rsid w:val="00E61C7F"/>
    <w:rsid w:val="00E63F86"/>
    <w:rsid w:val="00E6537A"/>
    <w:rsid w:val="00E71FDC"/>
    <w:rsid w:val="00E737E8"/>
    <w:rsid w:val="00E768D4"/>
    <w:rsid w:val="00E87183"/>
    <w:rsid w:val="00E9405E"/>
    <w:rsid w:val="00E9580B"/>
    <w:rsid w:val="00EA1639"/>
    <w:rsid w:val="00EA280E"/>
    <w:rsid w:val="00EC7B86"/>
    <w:rsid w:val="00ED0EF0"/>
    <w:rsid w:val="00EE0D94"/>
    <w:rsid w:val="00EE7739"/>
    <w:rsid w:val="00EF1F71"/>
    <w:rsid w:val="00EF737E"/>
    <w:rsid w:val="00F036E5"/>
    <w:rsid w:val="00F07E8C"/>
    <w:rsid w:val="00F14773"/>
    <w:rsid w:val="00F26F5B"/>
    <w:rsid w:val="00F3191C"/>
    <w:rsid w:val="00F41058"/>
    <w:rsid w:val="00F45158"/>
    <w:rsid w:val="00F46607"/>
    <w:rsid w:val="00F562BA"/>
    <w:rsid w:val="00F6476B"/>
    <w:rsid w:val="00F71DAF"/>
    <w:rsid w:val="00F724C2"/>
    <w:rsid w:val="00F756BB"/>
    <w:rsid w:val="00F758B2"/>
    <w:rsid w:val="00F77302"/>
    <w:rsid w:val="00F81284"/>
    <w:rsid w:val="00F904F0"/>
    <w:rsid w:val="00F960CA"/>
    <w:rsid w:val="00F9617A"/>
    <w:rsid w:val="00FA1C93"/>
    <w:rsid w:val="00FA276E"/>
    <w:rsid w:val="00FB31C5"/>
    <w:rsid w:val="00FD5F92"/>
    <w:rsid w:val="00FE3A84"/>
    <w:rsid w:val="00FF0A4D"/>
    <w:rsid w:val="00FF177F"/>
    <w:rsid w:val="00FF30DF"/>
    <w:rsid w:val="00FF3D7F"/>
    <w:rsid w:val="00FF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4DF63"/>
  <w15:chartTrackingRefBased/>
  <w15:docId w15:val="{15D0C163-DC94-2C49-A115-627F0E3C5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991"/>
    <w:rPr>
      <w:rFonts w:ascii="Times New Roman" w:eastAsia="Times New Roman" w:hAnsi="Times New Roman" w:cs="Times New Roman"/>
    </w:rPr>
  </w:style>
  <w:style w:type="paragraph" w:styleId="Heading1">
    <w:name w:val="heading 1"/>
    <w:basedOn w:val="Normal"/>
    <w:next w:val="Normal"/>
    <w:link w:val="Heading1Char"/>
    <w:uiPriority w:val="9"/>
    <w:qFormat/>
    <w:rsid w:val="00F904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4F0"/>
    <w:pPr>
      <w:spacing w:before="100" w:beforeAutospacing="1" w:after="100" w:afterAutospacing="1"/>
      <w:outlineLvl w:val="2"/>
    </w:pPr>
    <w:rPr>
      <w:b/>
      <w:bCs/>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961"/>
    <w:pPr>
      <w:ind w:left="720"/>
      <w:contextualSpacing/>
    </w:pPr>
  </w:style>
  <w:style w:type="character" w:styleId="Hyperlink">
    <w:name w:val="Hyperlink"/>
    <w:basedOn w:val="DefaultParagraphFont"/>
    <w:uiPriority w:val="99"/>
    <w:unhideWhenUsed/>
    <w:rsid w:val="00F45158"/>
    <w:rPr>
      <w:color w:val="0000FF"/>
      <w:u w:val="single"/>
    </w:rPr>
  </w:style>
  <w:style w:type="table" w:styleId="PlainTable4">
    <w:name w:val="Plain Table 4"/>
    <w:basedOn w:val="TableNormal"/>
    <w:uiPriority w:val="44"/>
    <w:rsid w:val="00F4515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7199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57199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F756B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756BB"/>
    <w:pPr>
      <w:spacing w:before="100" w:beforeAutospacing="1" w:after="100" w:afterAutospacing="1"/>
    </w:pPr>
  </w:style>
  <w:style w:type="character" w:customStyle="1" w:styleId="cf01">
    <w:name w:val="cf01"/>
    <w:basedOn w:val="DefaultParagraphFont"/>
    <w:rsid w:val="00F756BB"/>
    <w:rPr>
      <w:rFonts w:ascii="Segoe UI" w:hAnsi="Segoe UI" w:cs="Segoe UI" w:hint="default"/>
      <w:sz w:val="18"/>
      <w:szCs w:val="18"/>
    </w:rPr>
  </w:style>
  <w:style w:type="character" w:styleId="Emphasis">
    <w:name w:val="Emphasis"/>
    <w:basedOn w:val="DefaultParagraphFont"/>
    <w:uiPriority w:val="20"/>
    <w:qFormat/>
    <w:rsid w:val="00F756BB"/>
    <w:rPr>
      <w:i/>
      <w:iCs/>
    </w:rPr>
  </w:style>
  <w:style w:type="character" w:styleId="CommentReference">
    <w:name w:val="annotation reference"/>
    <w:basedOn w:val="DefaultParagraphFont"/>
    <w:uiPriority w:val="99"/>
    <w:semiHidden/>
    <w:unhideWhenUsed/>
    <w:rsid w:val="00A65E10"/>
    <w:rPr>
      <w:sz w:val="16"/>
      <w:szCs w:val="16"/>
    </w:rPr>
  </w:style>
  <w:style w:type="paragraph" w:styleId="CommentText">
    <w:name w:val="annotation text"/>
    <w:basedOn w:val="Normal"/>
    <w:link w:val="CommentTextChar"/>
    <w:uiPriority w:val="99"/>
    <w:unhideWhenUsed/>
    <w:rsid w:val="00A65E10"/>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rsid w:val="00A65E10"/>
    <w:rPr>
      <w:rFonts w:ascii="Times New Roman" w:hAnsi="Times New Roman"/>
      <w:sz w:val="20"/>
      <w:szCs w:val="20"/>
    </w:rPr>
  </w:style>
  <w:style w:type="paragraph" w:customStyle="1" w:styleId="BBAuthorName">
    <w:name w:val="BB_Author_Name"/>
    <w:basedOn w:val="Normal"/>
    <w:next w:val="BCAuthorAddress"/>
    <w:autoRedefine/>
    <w:rsid w:val="005012B3"/>
    <w:pPr>
      <w:spacing w:after="180"/>
    </w:pPr>
    <w:rPr>
      <w:rFonts w:ascii="Arno Pro" w:hAnsi="Arno Pro"/>
      <w:kern w:val="26"/>
      <w:szCs w:val="20"/>
    </w:rPr>
  </w:style>
  <w:style w:type="paragraph" w:customStyle="1" w:styleId="BCAuthorAddress">
    <w:name w:val="BC_Author_Address"/>
    <w:basedOn w:val="Normal"/>
    <w:next w:val="Normal"/>
    <w:autoRedefine/>
    <w:rsid w:val="005012B3"/>
    <w:pPr>
      <w:spacing w:after="60"/>
    </w:pPr>
    <w:rPr>
      <w:rFonts w:ascii="Arno Pro" w:hAnsi="Arno Pro"/>
      <w:kern w:val="22"/>
      <w:sz w:val="20"/>
      <w:szCs w:val="20"/>
    </w:rPr>
  </w:style>
  <w:style w:type="paragraph" w:styleId="Footer">
    <w:name w:val="footer"/>
    <w:basedOn w:val="Normal"/>
    <w:link w:val="FooterChar"/>
    <w:uiPriority w:val="99"/>
    <w:unhideWhenUsed/>
    <w:rsid w:val="00FF3D7F"/>
    <w:pPr>
      <w:tabs>
        <w:tab w:val="center" w:pos="4680"/>
        <w:tab w:val="right" w:pos="9360"/>
      </w:tabs>
    </w:pPr>
  </w:style>
  <w:style w:type="character" w:customStyle="1" w:styleId="FooterChar">
    <w:name w:val="Footer Char"/>
    <w:basedOn w:val="DefaultParagraphFont"/>
    <w:link w:val="Footer"/>
    <w:uiPriority w:val="99"/>
    <w:rsid w:val="00FF3D7F"/>
    <w:rPr>
      <w:rFonts w:ascii="Times New Roman" w:eastAsia="Times New Roman" w:hAnsi="Times New Roman" w:cs="Times New Roman"/>
    </w:rPr>
  </w:style>
  <w:style w:type="character" w:styleId="PageNumber">
    <w:name w:val="page number"/>
    <w:basedOn w:val="DefaultParagraphFont"/>
    <w:uiPriority w:val="99"/>
    <w:semiHidden/>
    <w:unhideWhenUsed/>
    <w:rsid w:val="00FF3D7F"/>
  </w:style>
  <w:style w:type="paragraph" w:styleId="Header">
    <w:name w:val="header"/>
    <w:basedOn w:val="Normal"/>
    <w:link w:val="HeaderChar"/>
    <w:uiPriority w:val="99"/>
    <w:unhideWhenUsed/>
    <w:rsid w:val="00FF3D7F"/>
    <w:pPr>
      <w:tabs>
        <w:tab w:val="center" w:pos="4680"/>
        <w:tab w:val="right" w:pos="9360"/>
      </w:tabs>
    </w:pPr>
  </w:style>
  <w:style w:type="character" w:customStyle="1" w:styleId="HeaderChar">
    <w:name w:val="Header Char"/>
    <w:basedOn w:val="DefaultParagraphFont"/>
    <w:link w:val="Header"/>
    <w:uiPriority w:val="99"/>
    <w:rsid w:val="00FF3D7F"/>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410FE7"/>
    <w:pPr>
      <w:spacing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410FE7"/>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581E63"/>
    <w:rPr>
      <w:color w:val="605E5C"/>
      <w:shd w:val="clear" w:color="auto" w:fill="E1DFDD"/>
    </w:rPr>
  </w:style>
  <w:style w:type="paragraph" w:styleId="Revision">
    <w:name w:val="Revision"/>
    <w:hidden/>
    <w:uiPriority w:val="99"/>
    <w:semiHidden/>
    <w:rsid w:val="00581E63"/>
    <w:rPr>
      <w:rFonts w:ascii="Times New Roman" w:eastAsia="Times New Roman" w:hAnsi="Times New Roman" w:cs="Times New Roman"/>
    </w:rPr>
  </w:style>
  <w:style w:type="paragraph" w:customStyle="1" w:styleId="Default">
    <w:name w:val="Default"/>
    <w:rsid w:val="000D799E"/>
    <w:pPr>
      <w:autoSpaceDE w:val="0"/>
      <w:autoSpaceDN w:val="0"/>
      <w:adjustRightInd w:val="0"/>
    </w:pPr>
    <w:rPr>
      <w:rFonts w:ascii="Times New Roman" w:hAnsi="Times New Roman" w:cs="Times New Roman"/>
      <w:color w:val="000000"/>
    </w:rPr>
  </w:style>
  <w:style w:type="paragraph" w:styleId="Bibliography">
    <w:name w:val="Bibliography"/>
    <w:basedOn w:val="Normal"/>
    <w:next w:val="Normal"/>
    <w:uiPriority w:val="37"/>
    <w:unhideWhenUsed/>
    <w:rsid w:val="006231B1"/>
    <w:pPr>
      <w:tabs>
        <w:tab w:val="left" w:pos="384"/>
      </w:tabs>
      <w:spacing w:line="480" w:lineRule="auto"/>
      <w:ind w:left="384" w:hanging="384"/>
    </w:pPr>
  </w:style>
  <w:style w:type="character" w:customStyle="1" w:styleId="Heading3Char">
    <w:name w:val="Heading 3 Char"/>
    <w:basedOn w:val="DefaultParagraphFont"/>
    <w:link w:val="Heading3"/>
    <w:uiPriority w:val="9"/>
    <w:rsid w:val="00F904F0"/>
    <w:rPr>
      <w:rFonts w:ascii="Times New Roman" w:eastAsia="Times New Roman" w:hAnsi="Times New Roman" w:cs="Times New Roman"/>
      <w:b/>
      <w:bCs/>
      <w:szCs w:val="27"/>
    </w:rPr>
  </w:style>
  <w:style w:type="character" w:styleId="FollowedHyperlink">
    <w:name w:val="FollowedHyperlink"/>
    <w:basedOn w:val="DefaultParagraphFont"/>
    <w:uiPriority w:val="99"/>
    <w:semiHidden/>
    <w:unhideWhenUsed/>
    <w:rsid w:val="00E87183"/>
    <w:rPr>
      <w:color w:val="954F72" w:themeColor="followedHyperlink"/>
      <w:u w:val="single"/>
    </w:rPr>
  </w:style>
  <w:style w:type="character" w:customStyle="1" w:styleId="cit-title">
    <w:name w:val="cit-title"/>
    <w:basedOn w:val="DefaultParagraphFont"/>
    <w:rsid w:val="00414444"/>
  </w:style>
  <w:style w:type="character" w:customStyle="1" w:styleId="cit-year-info">
    <w:name w:val="cit-year-info"/>
    <w:basedOn w:val="DefaultParagraphFont"/>
    <w:rsid w:val="00414444"/>
  </w:style>
  <w:style w:type="character" w:customStyle="1" w:styleId="cit-volume">
    <w:name w:val="cit-volume"/>
    <w:basedOn w:val="DefaultParagraphFont"/>
    <w:rsid w:val="00414444"/>
  </w:style>
  <w:style w:type="character" w:customStyle="1" w:styleId="cit-issue">
    <w:name w:val="cit-issue"/>
    <w:basedOn w:val="DefaultParagraphFont"/>
    <w:rsid w:val="00414444"/>
  </w:style>
  <w:style w:type="character" w:customStyle="1" w:styleId="cit-pagerange">
    <w:name w:val="cit-pagerange"/>
    <w:basedOn w:val="DefaultParagraphFont"/>
    <w:rsid w:val="00414444"/>
  </w:style>
  <w:style w:type="character" w:customStyle="1" w:styleId="Heading1Char">
    <w:name w:val="Heading 1 Char"/>
    <w:basedOn w:val="DefaultParagraphFont"/>
    <w:link w:val="Heading1"/>
    <w:uiPriority w:val="9"/>
    <w:rsid w:val="00F904F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904F0"/>
    <w:pPr>
      <w:spacing w:before="480" w:line="276" w:lineRule="auto"/>
      <w:outlineLvl w:val="9"/>
    </w:pPr>
    <w:rPr>
      <w:b/>
      <w:bCs/>
      <w:sz w:val="28"/>
      <w:szCs w:val="28"/>
    </w:rPr>
  </w:style>
  <w:style w:type="paragraph" w:styleId="TOC3">
    <w:name w:val="toc 3"/>
    <w:basedOn w:val="Normal"/>
    <w:next w:val="Normal"/>
    <w:autoRedefine/>
    <w:uiPriority w:val="39"/>
    <w:unhideWhenUsed/>
    <w:rsid w:val="00F904F0"/>
    <w:pPr>
      <w:ind w:left="480"/>
    </w:pPr>
    <w:rPr>
      <w:rFonts w:asciiTheme="minorHAnsi" w:hAnsiTheme="minorHAnsi" w:cstheme="minorHAnsi"/>
      <w:sz w:val="20"/>
      <w:szCs w:val="20"/>
    </w:rPr>
  </w:style>
  <w:style w:type="paragraph" w:styleId="TOC1">
    <w:name w:val="toc 1"/>
    <w:basedOn w:val="Normal"/>
    <w:next w:val="Normal"/>
    <w:autoRedefine/>
    <w:uiPriority w:val="39"/>
    <w:semiHidden/>
    <w:unhideWhenUsed/>
    <w:rsid w:val="00F904F0"/>
    <w:pPr>
      <w:spacing w:before="120"/>
    </w:pPr>
    <w:rPr>
      <w:rFonts w:asciiTheme="minorHAnsi" w:hAnsiTheme="minorHAnsi" w:cstheme="minorHAnsi"/>
      <w:b/>
      <w:bCs/>
      <w:i/>
      <w:iCs/>
    </w:rPr>
  </w:style>
  <w:style w:type="paragraph" w:styleId="TOC2">
    <w:name w:val="toc 2"/>
    <w:basedOn w:val="Normal"/>
    <w:next w:val="Normal"/>
    <w:autoRedefine/>
    <w:uiPriority w:val="39"/>
    <w:semiHidden/>
    <w:unhideWhenUsed/>
    <w:rsid w:val="00F904F0"/>
    <w:pPr>
      <w:spacing w:before="120"/>
      <w:ind w:left="240"/>
    </w:pPr>
    <w:rPr>
      <w:rFonts w:asciiTheme="minorHAnsi" w:hAnsiTheme="minorHAnsi" w:cstheme="minorHAnsi"/>
      <w:b/>
      <w:bCs/>
      <w:sz w:val="22"/>
      <w:szCs w:val="22"/>
    </w:rPr>
  </w:style>
  <w:style w:type="paragraph" w:styleId="TOC4">
    <w:name w:val="toc 4"/>
    <w:basedOn w:val="Normal"/>
    <w:next w:val="Normal"/>
    <w:autoRedefine/>
    <w:uiPriority w:val="39"/>
    <w:semiHidden/>
    <w:unhideWhenUsed/>
    <w:rsid w:val="00F904F0"/>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F904F0"/>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F904F0"/>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F904F0"/>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F904F0"/>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F904F0"/>
    <w:pPr>
      <w:ind w:left="1920"/>
    </w:pPr>
    <w:rPr>
      <w:rFonts w:asciiTheme="minorHAnsi" w:hAnsiTheme="minorHAnsi" w:cstheme="minorHAnsi"/>
      <w:sz w:val="20"/>
      <w:szCs w:val="20"/>
    </w:rPr>
  </w:style>
  <w:style w:type="character" w:customStyle="1" w:styleId="nlmcontrib-group">
    <w:name w:val="nlm_contrib-group"/>
    <w:basedOn w:val="DefaultParagraphFont"/>
    <w:rsid w:val="009C1FFC"/>
  </w:style>
  <w:style w:type="character" w:customStyle="1" w:styleId="citationsource-journal">
    <w:name w:val="citation_source-journal"/>
    <w:basedOn w:val="DefaultParagraphFont"/>
    <w:rsid w:val="009C1FFC"/>
  </w:style>
  <w:style w:type="character" w:customStyle="1" w:styleId="nlmx">
    <w:name w:val="nlm_x"/>
    <w:basedOn w:val="DefaultParagraphFont"/>
    <w:rsid w:val="009C1FFC"/>
  </w:style>
  <w:style w:type="character" w:customStyle="1" w:styleId="nlmyear">
    <w:name w:val="nlm_year"/>
    <w:basedOn w:val="DefaultParagraphFont"/>
    <w:rsid w:val="009C1FFC"/>
  </w:style>
  <w:style w:type="character" w:customStyle="1" w:styleId="nlmvolume">
    <w:name w:val="nlm_volume"/>
    <w:basedOn w:val="DefaultParagraphFont"/>
    <w:rsid w:val="009C1FFC"/>
  </w:style>
  <w:style w:type="character" w:customStyle="1" w:styleId="nlmfpage">
    <w:name w:val="nlm_fpage"/>
    <w:basedOn w:val="DefaultParagraphFont"/>
    <w:rsid w:val="009C1FFC"/>
  </w:style>
  <w:style w:type="character" w:customStyle="1" w:styleId="nlmlpage">
    <w:name w:val="nlm_lpage"/>
    <w:basedOn w:val="DefaultParagraphFont"/>
    <w:rsid w:val="009C1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3281">
      <w:bodyDiv w:val="1"/>
      <w:marLeft w:val="0"/>
      <w:marRight w:val="0"/>
      <w:marTop w:val="0"/>
      <w:marBottom w:val="0"/>
      <w:divBdr>
        <w:top w:val="none" w:sz="0" w:space="0" w:color="auto"/>
        <w:left w:val="none" w:sz="0" w:space="0" w:color="auto"/>
        <w:bottom w:val="none" w:sz="0" w:space="0" w:color="auto"/>
        <w:right w:val="none" w:sz="0" w:space="0" w:color="auto"/>
      </w:divBdr>
    </w:div>
    <w:div w:id="332756057">
      <w:bodyDiv w:val="1"/>
      <w:marLeft w:val="0"/>
      <w:marRight w:val="0"/>
      <w:marTop w:val="0"/>
      <w:marBottom w:val="0"/>
      <w:divBdr>
        <w:top w:val="none" w:sz="0" w:space="0" w:color="auto"/>
        <w:left w:val="none" w:sz="0" w:space="0" w:color="auto"/>
        <w:bottom w:val="none" w:sz="0" w:space="0" w:color="auto"/>
        <w:right w:val="none" w:sz="0" w:space="0" w:color="auto"/>
      </w:divBdr>
    </w:div>
    <w:div w:id="580794197">
      <w:bodyDiv w:val="1"/>
      <w:marLeft w:val="0"/>
      <w:marRight w:val="0"/>
      <w:marTop w:val="0"/>
      <w:marBottom w:val="0"/>
      <w:divBdr>
        <w:top w:val="none" w:sz="0" w:space="0" w:color="auto"/>
        <w:left w:val="none" w:sz="0" w:space="0" w:color="auto"/>
        <w:bottom w:val="none" w:sz="0" w:space="0" w:color="auto"/>
        <w:right w:val="none" w:sz="0" w:space="0" w:color="auto"/>
      </w:divBdr>
    </w:div>
    <w:div w:id="608044225">
      <w:bodyDiv w:val="1"/>
      <w:marLeft w:val="0"/>
      <w:marRight w:val="0"/>
      <w:marTop w:val="0"/>
      <w:marBottom w:val="0"/>
      <w:divBdr>
        <w:top w:val="none" w:sz="0" w:space="0" w:color="auto"/>
        <w:left w:val="none" w:sz="0" w:space="0" w:color="auto"/>
        <w:bottom w:val="none" w:sz="0" w:space="0" w:color="auto"/>
        <w:right w:val="none" w:sz="0" w:space="0" w:color="auto"/>
      </w:divBdr>
    </w:div>
    <w:div w:id="652566638">
      <w:bodyDiv w:val="1"/>
      <w:marLeft w:val="0"/>
      <w:marRight w:val="0"/>
      <w:marTop w:val="0"/>
      <w:marBottom w:val="0"/>
      <w:divBdr>
        <w:top w:val="none" w:sz="0" w:space="0" w:color="auto"/>
        <w:left w:val="none" w:sz="0" w:space="0" w:color="auto"/>
        <w:bottom w:val="none" w:sz="0" w:space="0" w:color="auto"/>
        <w:right w:val="none" w:sz="0" w:space="0" w:color="auto"/>
      </w:divBdr>
    </w:div>
    <w:div w:id="685401710">
      <w:bodyDiv w:val="1"/>
      <w:marLeft w:val="0"/>
      <w:marRight w:val="0"/>
      <w:marTop w:val="0"/>
      <w:marBottom w:val="0"/>
      <w:divBdr>
        <w:top w:val="none" w:sz="0" w:space="0" w:color="auto"/>
        <w:left w:val="none" w:sz="0" w:space="0" w:color="auto"/>
        <w:bottom w:val="none" w:sz="0" w:space="0" w:color="auto"/>
        <w:right w:val="none" w:sz="0" w:space="0" w:color="auto"/>
      </w:divBdr>
    </w:div>
    <w:div w:id="762531655">
      <w:bodyDiv w:val="1"/>
      <w:marLeft w:val="0"/>
      <w:marRight w:val="0"/>
      <w:marTop w:val="0"/>
      <w:marBottom w:val="0"/>
      <w:divBdr>
        <w:top w:val="none" w:sz="0" w:space="0" w:color="auto"/>
        <w:left w:val="none" w:sz="0" w:space="0" w:color="auto"/>
        <w:bottom w:val="none" w:sz="0" w:space="0" w:color="auto"/>
        <w:right w:val="none" w:sz="0" w:space="0" w:color="auto"/>
      </w:divBdr>
    </w:div>
    <w:div w:id="1022513724">
      <w:bodyDiv w:val="1"/>
      <w:marLeft w:val="0"/>
      <w:marRight w:val="0"/>
      <w:marTop w:val="0"/>
      <w:marBottom w:val="0"/>
      <w:divBdr>
        <w:top w:val="none" w:sz="0" w:space="0" w:color="auto"/>
        <w:left w:val="none" w:sz="0" w:space="0" w:color="auto"/>
        <w:bottom w:val="none" w:sz="0" w:space="0" w:color="auto"/>
        <w:right w:val="none" w:sz="0" w:space="0" w:color="auto"/>
      </w:divBdr>
    </w:div>
    <w:div w:id="1082144897">
      <w:bodyDiv w:val="1"/>
      <w:marLeft w:val="0"/>
      <w:marRight w:val="0"/>
      <w:marTop w:val="0"/>
      <w:marBottom w:val="0"/>
      <w:divBdr>
        <w:top w:val="none" w:sz="0" w:space="0" w:color="auto"/>
        <w:left w:val="none" w:sz="0" w:space="0" w:color="auto"/>
        <w:bottom w:val="none" w:sz="0" w:space="0" w:color="auto"/>
        <w:right w:val="none" w:sz="0" w:space="0" w:color="auto"/>
      </w:divBdr>
    </w:div>
    <w:div w:id="1466772873">
      <w:bodyDiv w:val="1"/>
      <w:marLeft w:val="0"/>
      <w:marRight w:val="0"/>
      <w:marTop w:val="0"/>
      <w:marBottom w:val="0"/>
      <w:divBdr>
        <w:top w:val="none" w:sz="0" w:space="0" w:color="auto"/>
        <w:left w:val="none" w:sz="0" w:space="0" w:color="auto"/>
        <w:bottom w:val="none" w:sz="0" w:space="0" w:color="auto"/>
        <w:right w:val="none" w:sz="0" w:space="0" w:color="auto"/>
      </w:divBdr>
    </w:div>
    <w:div w:id="200593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ccdc.cam.ac.uk/"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5B3E8-5668-40ED-8449-B51AAC21D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50</Pages>
  <Words>26849</Words>
  <Characters>153044</Characters>
  <Application>Microsoft Office Word</Application>
  <DocSecurity>0</DocSecurity>
  <Lines>1275</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Colliard</dc:creator>
  <cp:keywords/>
  <dc:description/>
  <cp:lastModifiedBy>Deblonde, Gauthier</cp:lastModifiedBy>
  <cp:revision>75</cp:revision>
  <cp:lastPrinted>2022-03-20T02:33:00Z</cp:lastPrinted>
  <dcterms:created xsi:type="dcterms:W3CDTF">2021-12-13T17:33:00Z</dcterms:created>
  <dcterms:modified xsi:type="dcterms:W3CDTF">2022-06-21T17:20:00Z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id="uE8vU8p0"/&gt;&lt;style id="http://www.zotero.org/styles/nature-no-et-al" hasBibliography="1" bibliographyStyleHasBeenSet="1"/&gt;&lt;prefs&gt;&lt;pref name="fieldType" value="Field"/&gt;&lt;/prefs&gt;&lt;/data&gt;</vt:lpwstr>
  </property>
</Properties>
</file>