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A18D99" w14:textId="4FC1D26A" w:rsidR="00BC27C4" w:rsidRDefault="00BC27C4" w:rsidP="002055FB">
      <w:pPr>
        <w:shd w:val="clear" w:color="auto" w:fill="FFFFFF"/>
        <w:textAlignment w:val="baseline"/>
        <w:rPr>
          <w:rFonts w:ascii="Helvetica Neue" w:eastAsia="Times New Roman" w:hAnsi="Helvetica Neue" w:cs="Times New Roman"/>
          <w:color w:val="323130"/>
          <w:sz w:val="23"/>
          <w:szCs w:val="23"/>
        </w:rPr>
      </w:pPr>
    </w:p>
    <w:tbl>
      <w:tblPr>
        <w:tblW w:w="10080" w:type="dxa"/>
        <w:tblLayout w:type="fixed"/>
        <w:tblLook w:val="04A0" w:firstRow="1" w:lastRow="0" w:firstColumn="1" w:lastColumn="0" w:noHBand="0" w:noVBand="1"/>
      </w:tblPr>
      <w:tblGrid>
        <w:gridCol w:w="1530"/>
        <w:gridCol w:w="990"/>
        <w:gridCol w:w="1080"/>
        <w:gridCol w:w="270"/>
        <w:gridCol w:w="810"/>
        <w:gridCol w:w="180"/>
        <w:gridCol w:w="900"/>
        <w:gridCol w:w="180"/>
        <w:gridCol w:w="900"/>
        <w:gridCol w:w="990"/>
        <w:gridCol w:w="990"/>
        <w:gridCol w:w="1260"/>
      </w:tblGrid>
      <w:tr w:rsidR="00D36B19" w:rsidRPr="00C43CAD" w14:paraId="3745E903" w14:textId="77777777" w:rsidTr="00B41C4E">
        <w:trPr>
          <w:trHeight w:val="300"/>
        </w:trPr>
        <w:tc>
          <w:tcPr>
            <w:tcW w:w="10080" w:type="dxa"/>
            <w:gridSpan w:val="12"/>
            <w:tcBorders>
              <w:top w:val="nil"/>
              <w:left w:val="nil"/>
              <w:bottom w:val="single" w:sz="4" w:space="0" w:color="000000"/>
            </w:tcBorders>
            <w:shd w:val="clear" w:color="000000" w:fill="FFFFFF"/>
            <w:noWrap/>
            <w:vAlign w:val="center"/>
          </w:tcPr>
          <w:p w14:paraId="425AFA6C" w14:textId="2B44D5A5" w:rsidR="00D36B19" w:rsidRPr="00B41C4E" w:rsidRDefault="00394195" w:rsidP="00817784">
            <w:pPr>
              <w:spacing w:after="10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Supplementary </w:t>
            </w:r>
            <w:r w:rsidRPr="00B41C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  <w:r w:rsidR="007D40C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|</w:t>
            </w:r>
            <w:r w:rsidR="00D36B19" w:rsidRPr="00B41C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Gene</w:t>
            </w:r>
            <w:r w:rsidR="005E560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-set</w:t>
            </w:r>
            <w:r w:rsidR="00D36B19" w:rsidRPr="00B41C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based analyses for </w:t>
            </w:r>
            <w:r w:rsidR="00B41C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highly expressed AD-related</w:t>
            </w:r>
            <w:r w:rsidR="00D36B19" w:rsidRPr="00B41C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gene</w:t>
            </w:r>
            <w:r w:rsidR="00B41C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SNPs</w:t>
            </w:r>
            <w:r w:rsidR="00D36B19" w:rsidRPr="00B41C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in meningeal</w:t>
            </w:r>
            <w:r w:rsidR="00B41C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BB65B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lymphatic endothelial cells</w:t>
            </w:r>
            <w:r w:rsidR="00D36B19" w:rsidRPr="00B41C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brain </w:t>
            </w:r>
            <w:r w:rsidR="00BB65B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blood endothelial cells</w:t>
            </w:r>
            <w:r w:rsidR="00D36B19" w:rsidRPr="00B41C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or microglia</w:t>
            </w:r>
          </w:p>
        </w:tc>
      </w:tr>
      <w:tr w:rsidR="00B41C4E" w:rsidRPr="00C43CAD" w14:paraId="1259FE53" w14:textId="77777777" w:rsidTr="006363B6">
        <w:trPr>
          <w:trHeight w:val="303"/>
        </w:trPr>
        <w:tc>
          <w:tcPr>
            <w:tcW w:w="1530" w:type="dxa"/>
            <w:vMerge w:val="restart"/>
            <w:tcBorders>
              <w:top w:val="nil"/>
              <w:left w:val="nil"/>
            </w:tcBorders>
            <w:shd w:val="clear" w:color="000000" w:fill="FFFFFF"/>
            <w:noWrap/>
            <w:vAlign w:val="center"/>
            <w:hideMark/>
          </w:tcPr>
          <w:p w14:paraId="2F4D34F3" w14:textId="7106B924" w:rsidR="00B41C4E" w:rsidRPr="00C43CAD" w:rsidRDefault="00B41C4E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3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Gene </w:t>
            </w:r>
            <w:r w:rsidR="003B1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</w:t>
            </w:r>
            <w:r w:rsidRPr="00C43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ets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51BE7" w14:textId="09F3B710" w:rsidR="00B41C4E" w:rsidRPr="00D36B19" w:rsidRDefault="00B41C4E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Amyloid imaging</w:t>
            </w:r>
          </w:p>
        </w:tc>
        <w:tc>
          <w:tcPr>
            <w:tcW w:w="432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4F5000C" w14:textId="5D8D233C" w:rsidR="00B41C4E" w:rsidRPr="00D36B19" w:rsidRDefault="00B41C4E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CSF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levels</w:t>
            </w: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0F8707" w14:textId="6E69413C" w:rsidR="00B41C4E" w:rsidRPr="00D36B19" w:rsidRDefault="00B41C4E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AAO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BBF9FF" w14:textId="09323BA5" w:rsidR="00B41C4E" w:rsidRPr="00C43CAD" w:rsidRDefault="00B41C4E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3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Risk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</w:tcBorders>
            <w:shd w:val="clear" w:color="000000" w:fill="FFFFFF"/>
            <w:noWrap/>
            <w:vAlign w:val="center"/>
            <w:hideMark/>
          </w:tcPr>
          <w:p w14:paraId="52729F66" w14:textId="77777777" w:rsidR="00B41C4E" w:rsidRPr="00C43CAD" w:rsidRDefault="00B41C4E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3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Progression</w:t>
            </w:r>
          </w:p>
        </w:tc>
      </w:tr>
      <w:tr w:rsidR="00B41C4E" w:rsidRPr="00C43CAD" w14:paraId="0355BB9F" w14:textId="77777777" w:rsidTr="006363B6">
        <w:trPr>
          <w:trHeight w:val="303"/>
        </w:trPr>
        <w:tc>
          <w:tcPr>
            <w:tcW w:w="1530" w:type="dxa"/>
            <w:vMerge/>
            <w:tcBorders>
              <w:left w:val="nil"/>
              <w:bottom w:val="single" w:sz="4" w:space="0" w:color="000000"/>
            </w:tcBorders>
            <w:shd w:val="clear" w:color="000000" w:fill="FFFFFF"/>
            <w:noWrap/>
            <w:vAlign w:val="center"/>
          </w:tcPr>
          <w:p w14:paraId="7DA68942" w14:textId="77777777" w:rsidR="00B41C4E" w:rsidRPr="00C43CAD" w:rsidRDefault="00B41C4E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14:paraId="78ECA6B4" w14:textId="77777777" w:rsidR="00B41C4E" w:rsidRPr="00D36B19" w:rsidRDefault="00B41C4E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14:paraId="7A7C0DF6" w14:textId="72264384" w:rsidR="00B41C4E" w:rsidRPr="00D36B19" w:rsidRDefault="00B41C4E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sTREM2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14:paraId="043080C5" w14:textId="1564EF6E" w:rsidR="00B41C4E" w:rsidRPr="00D36B19" w:rsidRDefault="00B41C4E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</w:t>
            </w:r>
            <w:r w:rsidRPr="00D36B19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</w:rPr>
              <w:t>β</w:t>
            </w: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  <w:t>42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14:paraId="53C8B658" w14:textId="38AE62C2" w:rsidR="00B41C4E" w:rsidRPr="00D36B19" w:rsidRDefault="00B41C4E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pTau</w:t>
            </w:r>
            <w:proofErr w:type="spellEnd"/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14:paraId="29C43FCD" w14:textId="34413029" w:rsidR="00B41C4E" w:rsidRPr="00D36B19" w:rsidRDefault="00B41C4E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Tau</w:t>
            </w:r>
          </w:p>
        </w:tc>
        <w:tc>
          <w:tcPr>
            <w:tcW w:w="990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14:paraId="68D0716A" w14:textId="77777777" w:rsidR="00B41C4E" w:rsidRPr="00D36B19" w:rsidRDefault="00B41C4E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14:paraId="1F9BD676" w14:textId="77777777" w:rsidR="00B41C4E" w:rsidRPr="00C43CAD" w:rsidRDefault="00B41C4E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000000"/>
            </w:tcBorders>
            <w:shd w:val="clear" w:color="000000" w:fill="FFFFFF"/>
            <w:noWrap/>
            <w:vAlign w:val="center"/>
          </w:tcPr>
          <w:p w14:paraId="387F365F" w14:textId="77777777" w:rsidR="00B41C4E" w:rsidRPr="00C43CAD" w:rsidRDefault="00B41C4E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41C4E" w:rsidRPr="00C43CAD" w14:paraId="5A629CF8" w14:textId="77777777" w:rsidTr="006363B6">
        <w:trPr>
          <w:trHeight w:val="576"/>
        </w:trPr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E69B5" w14:textId="6D58E13E" w:rsidR="00D36B19" w:rsidRPr="00C43CAD" w:rsidRDefault="004C2801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Top </w:t>
            </w:r>
            <w:r w:rsidR="00D36B19" w:rsidRPr="00C43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10%</w:t>
            </w:r>
            <w:r w:rsidR="00B41C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gene SNPs (all cells)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A9F709" w14:textId="352E81C0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76C32C" w14:textId="48377B03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2A63F2" w14:textId="558C49BB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492981" w14:textId="006E6BE0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0.542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CA3DF7" w14:textId="2E5D6B9E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0.292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B7E932" w14:textId="77777777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2.61E-05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7A1369" w14:textId="77777777" w:rsidR="00D36B19" w:rsidRPr="00C43CAD" w:rsidRDefault="00D36B19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3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2.68E-20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75A5D" w14:textId="65FCFCB2" w:rsidR="00D36B19" w:rsidRPr="00C43CAD" w:rsidRDefault="00D36B19" w:rsidP="008F24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3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0.687</w:t>
            </w:r>
          </w:p>
        </w:tc>
      </w:tr>
      <w:tr w:rsidR="00B41C4E" w:rsidRPr="00C43CAD" w14:paraId="208C9FDE" w14:textId="77777777" w:rsidTr="006363B6">
        <w:trPr>
          <w:trHeight w:val="576"/>
        </w:trPr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CACB7" w14:textId="33C98950" w:rsidR="00D36B19" w:rsidRPr="00C43CAD" w:rsidRDefault="00B41C4E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3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eningeal </w:t>
            </w:r>
            <w:r w:rsidR="00D36B19" w:rsidRPr="00C43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LEC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EA9B0F" w14:textId="54347FA9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0.616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4B593B" w14:textId="137704D9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0.899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AAEA8C" w14:textId="01F55F62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F4ECF4" w14:textId="272D2414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331C49" w14:textId="50F64E09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D11FF2" w14:textId="61DAB14C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C35177" w14:textId="77777777" w:rsidR="00D36B19" w:rsidRPr="00C43CAD" w:rsidRDefault="00D36B19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3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4.74E-06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9382B" w14:textId="366C3540" w:rsidR="00D36B19" w:rsidRPr="00C43CAD" w:rsidRDefault="00D36B19" w:rsidP="008F24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3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0.778</w:t>
            </w:r>
          </w:p>
        </w:tc>
      </w:tr>
      <w:tr w:rsidR="00B41C4E" w:rsidRPr="00C43CAD" w14:paraId="7A9754BC" w14:textId="77777777" w:rsidTr="006363B6">
        <w:trPr>
          <w:trHeight w:val="576"/>
        </w:trPr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DBDBF" w14:textId="6C1DE4C6" w:rsidR="00D36B19" w:rsidRPr="00C43CAD" w:rsidRDefault="00B41C4E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Brain </w:t>
            </w:r>
            <w:r w:rsidR="00D36B19" w:rsidRPr="00C43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BEC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C527C5" w14:textId="7D125939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93932B" w14:textId="5801BBBE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0.393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81DA52" w14:textId="3D58DAEA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A165D0" w14:textId="09CDD37C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CBB739" w14:textId="141C8D9B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40FDAA" w14:textId="77777777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1.04E-10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505B9F" w14:textId="77777777" w:rsidR="00D36B19" w:rsidRPr="00C43CAD" w:rsidRDefault="00D36B19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3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5.19E-27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795B7" w14:textId="6C2E7AE7" w:rsidR="00D36B19" w:rsidRPr="00C43CAD" w:rsidRDefault="00D36B19" w:rsidP="008F24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3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0.213</w:t>
            </w:r>
          </w:p>
        </w:tc>
      </w:tr>
      <w:tr w:rsidR="00B41C4E" w:rsidRPr="00C43CAD" w14:paraId="7B0DCDC8" w14:textId="77777777" w:rsidTr="006363B6">
        <w:trPr>
          <w:trHeight w:val="576"/>
        </w:trPr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AA689" w14:textId="613156C0" w:rsidR="00B41C4E" w:rsidRPr="00C43CAD" w:rsidRDefault="00D36B19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3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Microglia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F3A186" w14:textId="43F5CFF3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885DA8" w14:textId="77777777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3.59E-07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7DD6EA" w14:textId="14D31236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AAA386" w14:textId="3836EE36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5047AF" w14:textId="26714116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DAF617" w14:textId="77777777" w:rsidR="00D36B19" w:rsidRPr="00D36B19" w:rsidRDefault="00D36B19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4.82E-12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1FB162" w14:textId="77777777" w:rsidR="00D36B19" w:rsidRPr="00C43CAD" w:rsidRDefault="00D36B19" w:rsidP="008F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3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4.59E-27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5056B" w14:textId="4F28D7A2" w:rsidR="00D36B19" w:rsidRPr="00C43CAD" w:rsidRDefault="00D36B19" w:rsidP="008F24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3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0.390</w:t>
            </w:r>
          </w:p>
        </w:tc>
      </w:tr>
      <w:tr w:rsidR="005E560D" w:rsidRPr="00C43CAD" w14:paraId="523E1A33" w14:textId="77777777" w:rsidTr="00394195">
        <w:trPr>
          <w:trHeight w:val="1043"/>
        </w:trPr>
        <w:tc>
          <w:tcPr>
            <w:tcW w:w="10080" w:type="dxa"/>
            <w:gridSpan w:val="12"/>
            <w:tcBorders>
              <w:top w:val="single" w:sz="4" w:space="0" w:color="auto"/>
              <w:left w:val="nil"/>
              <w:bottom w:val="nil"/>
            </w:tcBorders>
            <w:shd w:val="clear" w:color="000000" w:fill="FFFFFF"/>
            <w:noWrap/>
            <w:vAlign w:val="center"/>
          </w:tcPr>
          <w:p w14:paraId="08C03F03" w14:textId="70E358CD" w:rsidR="005E560D" w:rsidRPr="00D36B19" w:rsidRDefault="005E560D" w:rsidP="008F240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6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Gene-set analyses was performed using </w:t>
            </w:r>
            <w:r w:rsidRPr="00D36B19">
              <w:rPr>
                <w:rFonts w:ascii="Times New Roman" w:hAnsi="Times New Roman" w:cs="Times New Roman"/>
                <w:sz w:val="20"/>
                <w:szCs w:val="20"/>
              </w:rPr>
              <w:t xml:space="preserve">the Generalized Gene-Set Analysis of GWAS Data (MAGMA) analyses, which maps every SNP to the nearest gene, takes into account LD structure, and uses multiple regression analyses to provide a </w:t>
            </w:r>
            <w:r w:rsidRPr="005E560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="00C611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36B19">
              <w:rPr>
                <w:rFonts w:ascii="Times New Roman" w:hAnsi="Times New Roman" w:cs="Times New Roman"/>
                <w:sz w:val="20"/>
                <w:szCs w:val="20"/>
              </w:rPr>
              <w:t>value for the association of each gene with the tested phenotype.</w:t>
            </w:r>
            <w:r w:rsidR="00394195">
              <w:rPr>
                <w:rFonts w:ascii="Times New Roman" w:hAnsi="Times New Roman" w:cs="Times New Roman"/>
                <w:sz w:val="20"/>
                <w:szCs w:val="20"/>
              </w:rPr>
              <w:t xml:space="preserve"> SNPs, single nucleotide polymorphisms; LECs, lymphatic endothelial cells; BECs, blood endothelial cells; CSF, cerebrospinal fluid; AAO, age at onset. </w:t>
            </w:r>
          </w:p>
        </w:tc>
      </w:tr>
    </w:tbl>
    <w:p w14:paraId="59B21050" w14:textId="1F28A4CE" w:rsidR="00BC27C4" w:rsidRDefault="00BC27C4" w:rsidP="002055FB">
      <w:pPr>
        <w:shd w:val="clear" w:color="auto" w:fill="FFFFFF"/>
        <w:textAlignment w:val="baseline"/>
        <w:rPr>
          <w:rFonts w:ascii="Helvetica Neue" w:eastAsia="Times New Roman" w:hAnsi="Helvetica Neue" w:cs="Times New Roman"/>
          <w:color w:val="323130"/>
          <w:sz w:val="23"/>
          <w:szCs w:val="23"/>
        </w:rPr>
      </w:pPr>
    </w:p>
    <w:p w14:paraId="6DE79C80" w14:textId="284A7C04" w:rsidR="00F71716" w:rsidRDefault="00F71716"/>
    <w:sectPr w:rsidR="00F71716" w:rsidSect="004B6D8A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8E7638"/>
    <w:multiLevelType w:val="multilevel"/>
    <w:tmpl w:val="39E0C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Number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vw5zaa0ur0exlewp9gva998wdvx2ewf2zzx&quot;&gt;Tau&lt;record-ids&gt;&lt;item&gt;3055&lt;/item&gt;&lt;item&gt;3079&lt;/item&gt;&lt;item&gt;3144&lt;/item&gt;&lt;item&gt;3227&lt;/item&gt;&lt;item&gt;3359&lt;/item&gt;&lt;item&gt;3360&lt;/item&gt;&lt;item&gt;3361&lt;/item&gt;&lt;item&gt;3362&lt;/item&gt;&lt;/record-ids&gt;&lt;/item&gt;&lt;/Libraries&gt;"/>
  </w:docVars>
  <w:rsids>
    <w:rsidRoot w:val="002055FB"/>
    <w:rsid w:val="00076B52"/>
    <w:rsid w:val="000F0DED"/>
    <w:rsid w:val="000F4408"/>
    <w:rsid w:val="001527B4"/>
    <w:rsid w:val="001916EC"/>
    <w:rsid w:val="001A72C8"/>
    <w:rsid w:val="001E27F3"/>
    <w:rsid w:val="002055FB"/>
    <w:rsid w:val="00277CD6"/>
    <w:rsid w:val="002C6168"/>
    <w:rsid w:val="002D789D"/>
    <w:rsid w:val="00394195"/>
    <w:rsid w:val="003B1F60"/>
    <w:rsid w:val="00411AA3"/>
    <w:rsid w:val="00446F56"/>
    <w:rsid w:val="004B6D8A"/>
    <w:rsid w:val="004C2801"/>
    <w:rsid w:val="00557477"/>
    <w:rsid w:val="00562B3A"/>
    <w:rsid w:val="005D374C"/>
    <w:rsid w:val="005E560D"/>
    <w:rsid w:val="006363B6"/>
    <w:rsid w:val="00673FD6"/>
    <w:rsid w:val="006761A8"/>
    <w:rsid w:val="006904B2"/>
    <w:rsid w:val="006D2BD0"/>
    <w:rsid w:val="007C35BB"/>
    <w:rsid w:val="007D40C4"/>
    <w:rsid w:val="00806751"/>
    <w:rsid w:val="00817784"/>
    <w:rsid w:val="008E418E"/>
    <w:rsid w:val="008F240E"/>
    <w:rsid w:val="008F4BAC"/>
    <w:rsid w:val="009B5980"/>
    <w:rsid w:val="00A80119"/>
    <w:rsid w:val="00A8076D"/>
    <w:rsid w:val="00A8092C"/>
    <w:rsid w:val="00B27762"/>
    <w:rsid w:val="00B41C4E"/>
    <w:rsid w:val="00BA31C4"/>
    <w:rsid w:val="00BB65B2"/>
    <w:rsid w:val="00BC27C4"/>
    <w:rsid w:val="00BE544A"/>
    <w:rsid w:val="00C43CAD"/>
    <w:rsid w:val="00C6115B"/>
    <w:rsid w:val="00C765EB"/>
    <w:rsid w:val="00CC0DF4"/>
    <w:rsid w:val="00D36B04"/>
    <w:rsid w:val="00D36B19"/>
    <w:rsid w:val="00DA09DA"/>
    <w:rsid w:val="00DE1987"/>
    <w:rsid w:val="00E248F2"/>
    <w:rsid w:val="00E25CA8"/>
    <w:rsid w:val="00EA2610"/>
    <w:rsid w:val="00EC1948"/>
    <w:rsid w:val="00ED1E7A"/>
    <w:rsid w:val="00F71716"/>
    <w:rsid w:val="00FF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9C52C"/>
  <w15:chartTrackingRefBased/>
  <w15:docId w15:val="{41390AFC-9F44-114F-AA7F-118D8D202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BC27C4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C27C4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C27C4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C27C4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DA09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09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09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9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9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9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9D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C6168"/>
    <w:rPr>
      <w:color w:val="0000FF"/>
      <w:u w:val="single"/>
    </w:rPr>
  </w:style>
  <w:style w:type="character" w:customStyle="1" w:styleId="eipwbe">
    <w:name w:val="eipwbe"/>
    <w:basedOn w:val="DefaultParagraphFont"/>
    <w:rsid w:val="002C6168"/>
  </w:style>
  <w:style w:type="paragraph" w:customStyle="1" w:styleId="action-menu-item">
    <w:name w:val="action-menu-item"/>
    <w:basedOn w:val="Normal"/>
    <w:rsid w:val="002C616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18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71966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8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9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9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DDBA9D-3A4B-634B-9F1D-4E2BE9004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Ferreira Da Mesquita, Sandro Gabriel (sd8tf)</dc:creator>
  <cp:keywords/>
  <dc:description/>
  <cp:lastModifiedBy>Ferreira Da Mesquita, Sandro Gabriel (Sandro Da Mesquita), Ph.D.</cp:lastModifiedBy>
  <cp:revision>19</cp:revision>
  <dcterms:created xsi:type="dcterms:W3CDTF">2020-10-02T05:12:00Z</dcterms:created>
  <dcterms:modified xsi:type="dcterms:W3CDTF">2021-03-08T02:21:00Z</dcterms:modified>
</cp:coreProperties>
</file>