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69DF" w14:textId="77777777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87AF2CD" w14:textId="174A5DDF" w:rsidR="00B04AC2" w:rsidRDefault="00B04AC2" w:rsidP="00B04AC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Supplementary Figures</w:t>
      </w:r>
    </w:p>
    <w:p w14:paraId="2BA345CA" w14:textId="77777777" w:rsidR="00B04AC2" w:rsidRDefault="00B04AC2" w:rsidP="00B04AC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EDFC9FB" w14:textId="42C8A32E" w:rsidR="00B04AC2" w:rsidRDefault="00092A91" w:rsidP="00B04AC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2A91">
        <w:rPr>
          <w:rFonts w:ascii="Times New Roman" w:eastAsia="Times New Roman" w:hAnsi="Times New Roman" w:cs="Times New Roman"/>
          <w:b/>
          <w:sz w:val="36"/>
          <w:szCs w:val="36"/>
        </w:rPr>
        <w:t>Transposon-encoded nucleases use guide RNAs to promote their selfish spread</w:t>
      </w:r>
    </w:p>
    <w:p w14:paraId="5F60AB79" w14:textId="77777777" w:rsidR="00092A91" w:rsidRDefault="00092A91" w:rsidP="00B04AC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A548C81" w14:textId="2862E2AE" w:rsidR="00B04AC2" w:rsidRDefault="00B04AC2" w:rsidP="00B8438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Chance Meers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Hoang Le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2,4</w:t>
      </w:r>
      <w:r>
        <w:rPr>
          <w:rFonts w:ascii="Times New Roman" w:eastAsia="Times New Roman" w:hAnsi="Times New Roman" w:cs="Times New Roman"/>
          <w:sz w:val="24"/>
          <w:szCs w:val="24"/>
        </w:rPr>
        <w:t>, Sanjana R. Pesari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Florian T. Hoffmann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Matt W.G. Walker</w:t>
      </w:r>
      <w:r w:rsidRPr="009A24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Jeanine Gezelle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Stephen Tang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and Samuel H. Sternberg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189F2767" w14:textId="77777777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2CB75BAF" w14:textId="77777777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11450412" w14:textId="77777777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Department of Biochemistry and Molecular Biophysics, Columbia University, New York, NY.</w:t>
      </w:r>
    </w:p>
    <w:p w14:paraId="1FB9E28F" w14:textId="77777777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Department of Biology, University of Pennsylvania, Philadelphia, PA.</w:t>
      </w:r>
    </w:p>
    <w:p w14:paraId="39354E62" w14:textId="77777777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9A24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Department of Biological Sciences, Columbia University, New York, NY.</w:t>
      </w:r>
    </w:p>
    <w:p w14:paraId="09475215" w14:textId="23F4D3CE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Present address: Department of Biochemistry and Molecular Biophysics, Columbia University, New York, NY.</w:t>
      </w:r>
    </w:p>
    <w:p w14:paraId="21151DDC" w14:textId="1024A3DB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4D0CD58D" w14:textId="77777777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6954CC" w14:textId="77777777" w:rsidR="00B04AC2" w:rsidRDefault="00B04AC2" w:rsidP="00B04AC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51581036" w14:textId="181983AC" w:rsidR="00B04AC2" w:rsidRDefault="00B04AC2" w:rsidP="00B84385">
      <w:pPr>
        <w:spacing w:before="240" w:after="240" w:line="360" w:lineRule="auto"/>
        <w:rPr>
          <w:b/>
          <w:bCs/>
        </w:rPr>
      </w:pPr>
      <w:r w:rsidRPr="00B04AC2">
        <w:rPr>
          <w:rFonts w:ascii="Times New Roman" w:eastAsia="Times New Roman" w:hAnsi="Times New Roman" w:cs="Times New Roman"/>
          <w:sz w:val="24"/>
          <w:szCs w:val="24"/>
        </w:rPr>
        <w:t>Correspondence and requests for materials should be addressed to S.H.S.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AC2">
        <w:rPr>
          <w:rFonts w:ascii="Times New Roman" w:eastAsia="Times New Roman" w:hAnsi="Times New Roman" w:cs="Times New Roman"/>
          <w:sz w:val="24"/>
          <w:szCs w:val="24"/>
        </w:rPr>
        <w:t>(shsternberg@gmail.com).</w:t>
      </w:r>
    </w:p>
    <w:p w14:paraId="79EB35F8" w14:textId="71BBEBF5" w:rsidR="00B04AC2" w:rsidRDefault="00B04AC2">
      <w:pPr>
        <w:rPr>
          <w:b/>
          <w:bCs/>
        </w:rPr>
      </w:pPr>
      <w:r>
        <w:rPr>
          <w:b/>
          <w:bCs/>
        </w:rPr>
        <w:br w:type="page"/>
      </w:r>
    </w:p>
    <w:p w14:paraId="62E7B876" w14:textId="267C7DED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43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1 | Uncropped images of electrophoretic separation assays and </w:t>
      </w:r>
      <w:r w:rsidR="009B2BB1">
        <w:rPr>
          <w:rFonts w:ascii="Times New Roman" w:hAnsi="Times New Roman" w:cs="Times New Roman"/>
          <w:b/>
          <w:bCs/>
          <w:sz w:val="24"/>
          <w:szCs w:val="24"/>
        </w:rPr>
        <w:t>LB-agar</w:t>
      </w:r>
      <w:r w:rsidRPr="00B84385">
        <w:rPr>
          <w:rFonts w:ascii="Times New Roman" w:hAnsi="Times New Roman" w:cs="Times New Roman"/>
          <w:b/>
          <w:bCs/>
          <w:sz w:val="24"/>
          <w:szCs w:val="24"/>
        </w:rPr>
        <w:t xml:space="preserve"> culture plates. </w:t>
      </w:r>
    </w:p>
    <w:p w14:paraId="19230D13" w14:textId="3C984147" w:rsidR="00F52450" w:rsidRDefault="0060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5D42FFD" wp14:editId="4B594149">
            <wp:simplePos x="0" y="0"/>
            <wp:positionH relativeFrom="margin">
              <wp:align>center</wp:align>
            </wp:positionH>
            <wp:positionV relativeFrom="margin">
              <wp:posOffset>841481</wp:posOffset>
            </wp:positionV>
            <wp:extent cx="5943600" cy="6198870"/>
            <wp:effectExtent l="0" t="0" r="0" b="0"/>
            <wp:wrapSquare wrapText="bothSides"/>
            <wp:docPr id="244340212" name="Picture 3" descr="A collage of images of dna samp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40212" name="Picture 3" descr="A collage of images of dna sampl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9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450" w:rsidRPr="00B84385">
        <w:rPr>
          <w:rFonts w:ascii="Times New Roman" w:hAnsi="Times New Roman" w:cs="Times New Roman"/>
          <w:sz w:val="24"/>
          <w:szCs w:val="24"/>
        </w:rPr>
        <w:t xml:space="preserve">Red dashed boxes indicate the cropped area used </w:t>
      </w:r>
      <w:r w:rsidR="00B04AC2">
        <w:rPr>
          <w:rFonts w:ascii="Times New Roman" w:hAnsi="Times New Roman" w:cs="Times New Roman"/>
          <w:sz w:val="24"/>
          <w:szCs w:val="24"/>
        </w:rPr>
        <w:t>in the</w:t>
      </w:r>
      <w:r w:rsidR="00F52450" w:rsidRPr="00B84385">
        <w:rPr>
          <w:rFonts w:ascii="Times New Roman" w:hAnsi="Times New Roman" w:cs="Times New Roman"/>
          <w:sz w:val="24"/>
          <w:szCs w:val="24"/>
        </w:rPr>
        <w:t xml:space="preserve"> figures.</w:t>
      </w:r>
    </w:p>
    <w:p w14:paraId="7A688C4B" w14:textId="282C0A6A" w:rsidR="00607DE5" w:rsidRPr="00B84385" w:rsidRDefault="00607DE5">
      <w:pPr>
        <w:rPr>
          <w:rFonts w:ascii="Times New Roman" w:hAnsi="Times New Roman" w:cs="Times New Roman"/>
          <w:sz w:val="24"/>
          <w:szCs w:val="24"/>
        </w:rPr>
      </w:pPr>
    </w:p>
    <w:p w14:paraId="049497A1" w14:textId="218ECA85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EE9AA4" w14:textId="1E5BDE5B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889B9E" w14:textId="77777777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404F70" w14:textId="2462F391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0FB5BB" w14:textId="3B6EC798" w:rsidR="00F52450" w:rsidRPr="00B84385" w:rsidRDefault="00607D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3EBE039" wp14:editId="353A66A5">
            <wp:simplePos x="914400" y="1205105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6082665"/>
            <wp:effectExtent l="0" t="0" r="0" b="0"/>
            <wp:wrapSquare wrapText="bothSides"/>
            <wp:docPr id="481232274" name="Picture 4" descr="A collage of imag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32274" name="Picture 4" descr="A collage of images of data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DF2BE" w14:textId="798DF011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E27CAD" w14:textId="614C2FEF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F4D09E" w14:textId="77777777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5A7A46" w14:textId="77777777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9D78FE" w14:textId="77777777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299907" w14:textId="77777777" w:rsidR="00F52450" w:rsidRPr="00B84385" w:rsidRDefault="00F5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CB96C1" w14:textId="1A2743AF" w:rsidR="00F52450" w:rsidRPr="00B84385" w:rsidRDefault="00607D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F5C6265" wp14:editId="41E1776B">
            <wp:extent cx="5943600" cy="8094345"/>
            <wp:effectExtent l="0" t="0" r="0" b="1905"/>
            <wp:docPr id="513562316" name="Picture 9" descr="A collage of circles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62316" name="Picture 9" descr="A collage of circles with different colo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415EA" w14:textId="71811E5E" w:rsidR="004578DE" w:rsidRPr="00B84385" w:rsidRDefault="00CA4E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43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F52450" w:rsidRPr="00B8438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84385">
        <w:rPr>
          <w:rFonts w:ascii="Times New Roman" w:hAnsi="Times New Roman" w:cs="Times New Roman"/>
          <w:b/>
          <w:bCs/>
          <w:sz w:val="24"/>
          <w:szCs w:val="24"/>
        </w:rPr>
        <w:t xml:space="preserve"> | Multiple sequence alignment of transposon left ends. </w:t>
      </w:r>
    </w:p>
    <w:p w14:paraId="2307E042" w14:textId="06206D76" w:rsidR="00CA4E77" w:rsidRPr="00B84385" w:rsidRDefault="00B04AC2" w:rsidP="00B843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</w:t>
      </w:r>
      <w:r w:rsidR="00CA4E77" w:rsidRPr="00B84385">
        <w:rPr>
          <w:rFonts w:ascii="Times New Roman" w:hAnsi="Times New Roman" w:cs="Times New Roman"/>
          <w:sz w:val="24"/>
          <w:szCs w:val="24"/>
        </w:rPr>
        <w:t xml:space="preserve">ransposon boundary is delineated by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A4E77" w:rsidRPr="00B84385">
        <w:rPr>
          <w:rFonts w:ascii="Times New Roman" w:hAnsi="Times New Roman" w:cs="Times New Roman"/>
          <w:sz w:val="24"/>
          <w:szCs w:val="24"/>
        </w:rPr>
        <w:t>dotted line</w:t>
      </w:r>
      <w:r>
        <w:rPr>
          <w:rFonts w:ascii="Times New Roman" w:hAnsi="Times New Roman" w:cs="Times New Roman"/>
          <w:sz w:val="24"/>
          <w:szCs w:val="24"/>
        </w:rPr>
        <w:t>, and the t</w:t>
      </w:r>
      <w:r w:rsidR="00CA4E77" w:rsidRPr="00B84385">
        <w:rPr>
          <w:rFonts w:ascii="Times New Roman" w:hAnsi="Times New Roman" w:cs="Times New Roman"/>
          <w:sz w:val="24"/>
          <w:szCs w:val="24"/>
        </w:rPr>
        <w:t xml:space="preserve">ransposon family is indicated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A4E77" w:rsidRPr="00B84385">
        <w:rPr>
          <w:rFonts w:ascii="Times New Roman" w:hAnsi="Times New Roman" w:cs="Times New Roman"/>
          <w:sz w:val="24"/>
          <w:szCs w:val="24"/>
        </w:rPr>
        <w:t>right.</w:t>
      </w:r>
      <w:r w:rsidR="004B6750" w:rsidRPr="00B84385">
        <w:rPr>
          <w:rFonts w:ascii="Times New Roman" w:hAnsi="Times New Roman" w:cs="Times New Roman"/>
          <w:sz w:val="24"/>
          <w:szCs w:val="24"/>
        </w:rPr>
        <w:t xml:space="preserve"> Percent similarity is indicated at each position by color</w:t>
      </w:r>
      <w:r>
        <w:rPr>
          <w:rFonts w:ascii="Times New Roman" w:hAnsi="Times New Roman" w:cs="Times New Roman"/>
          <w:sz w:val="24"/>
          <w:szCs w:val="24"/>
        </w:rPr>
        <w:t>:</w:t>
      </w:r>
      <w:r w:rsidR="004B6750" w:rsidRPr="00B84385">
        <w:rPr>
          <w:rFonts w:ascii="Times New Roman" w:hAnsi="Times New Roman" w:cs="Times New Roman"/>
          <w:sz w:val="24"/>
          <w:szCs w:val="24"/>
        </w:rPr>
        <w:t xml:space="preserve"> Dark green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B6750" w:rsidRPr="00B84385">
        <w:rPr>
          <w:rFonts w:ascii="Times New Roman" w:hAnsi="Times New Roman" w:cs="Times New Roman"/>
          <w:sz w:val="24"/>
          <w:szCs w:val="24"/>
        </w:rPr>
        <w:t>100% similarity</w:t>
      </w:r>
      <w:r>
        <w:rPr>
          <w:rFonts w:ascii="Times New Roman" w:hAnsi="Times New Roman" w:cs="Times New Roman"/>
          <w:sz w:val="24"/>
          <w:szCs w:val="24"/>
        </w:rPr>
        <w:t>), l</w:t>
      </w:r>
      <w:r w:rsidR="004B6750" w:rsidRPr="00B84385">
        <w:rPr>
          <w:rFonts w:ascii="Times New Roman" w:hAnsi="Times New Roman" w:cs="Times New Roman"/>
          <w:sz w:val="24"/>
          <w:szCs w:val="24"/>
        </w:rPr>
        <w:t xml:space="preserve">ight green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B6750" w:rsidRPr="00B84385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B6750" w:rsidRPr="00B84385">
        <w:rPr>
          <w:rFonts w:ascii="Times New Roman" w:hAnsi="Times New Roman" w:cs="Times New Roman"/>
          <w:sz w:val="24"/>
          <w:szCs w:val="24"/>
        </w:rPr>
        <w:t>99% similarity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4B6750" w:rsidRPr="00B84385">
        <w:rPr>
          <w:rFonts w:ascii="Times New Roman" w:hAnsi="Times New Roman" w:cs="Times New Roman"/>
          <w:sz w:val="24"/>
          <w:szCs w:val="24"/>
        </w:rPr>
        <w:t xml:space="preserve">and yellow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B6750" w:rsidRPr="00B84385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B6750" w:rsidRPr="00B84385">
        <w:rPr>
          <w:rFonts w:ascii="Times New Roman" w:hAnsi="Times New Roman" w:cs="Times New Roman"/>
          <w:sz w:val="24"/>
          <w:szCs w:val="24"/>
        </w:rPr>
        <w:t>79% similarity</w:t>
      </w:r>
      <w:r>
        <w:rPr>
          <w:rFonts w:ascii="Times New Roman" w:hAnsi="Times New Roman" w:cs="Times New Roman"/>
          <w:sz w:val="24"/>
          <w:szCs w:val="24"/>
        </w:rPr>
        <w:t>)</w:t>
      </w:r>
      <w:r w:rsidR="004B6750" w:rsidRPr="00B84385">
        <w:rPr>
          <w:rFonts w:ascii="Times New Roman" w:hAnsi="Times New Roman" w:cs="Times New Roman"/>
          <w:sz w:val="24"/>
          <w:szCs w:val="24"/>
        </w:rPr>
        <w:t>.</w:t>
      </w:r>
    </w:p>
    <w:p w14:paraId="7DB6A6E6" w14:textId="77777777" w:rsidR="00FC24C5" w:rsidRPr="00B84385" w:rsidRDefault="00FC24C5">
      <w:pPr>
        <w:rPr>
          <w:rFonts w:ascii="Times New Roman" w:hAnsi="Times New Roman" w:cs="Times New Roman"/>
          <w:sz w:val="24"/>
          <w:szCs w:val="24"/>
        </w:rPr>
      </w:pPr>
    </w:p>
    <w:p w14:paraId="4AF94288" w14:textId="39B21691" w:rsidR="00CA4E77" w:rsidRPr="00B84385" w:rsidRDefault="002D0178" w:rsidP="00B843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0189BA9" wp14:editId="02542B75">
            <wp:extent cx="5943600" cy="5476875"/>
            <wp:effectExtent l="0" t="0" r="0" b="9525"/>
            <wp:docPr id="177640088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0088" name="Picture 1" descr="A screen 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0184F" w14:textId="7271AA63" w:rsidR="00CA4E77" w:rsidRPr="00B84385" w:rsidRDefault="00CA4E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A29506" w14:textId="313BC0CD" w:rsidR="00CA4E77" w:rsidRPr="00B84385" w:rsidRDefault="00CA4E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604619" w14:textId="746E0DD0" w:rsidR="00CA4E77" w:rsidRPr="00B84385" w:rsidRDefault="00CA4E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14D182" w14:textId="62B64643" w:rsidR="00CA4E77" w:rsidRPr="00B84385" w:rsidRDefault="00CA4E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34AB7E" w14:textId="25A3EDCC" w:rsidR="00CA4E77" w:rsidRPr="00B84385" w:rsidRDefault="00CA4E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DFF27" w14:textId="69527DAE" w:rsidR="00CA4E77" w:rsidRPr="00B84385" w:rsidRDefault="00CA4E77" w:rsidP="00CA4E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43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F52450" w:rsidRPr="00B8438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84385">
        <w:rPr>
          <w:rFonts w:ascii="Times New Roman" w:hAnsi="Times New Roman" w:cs="Times New Roman"/>
          <w:b/>
          <w:bCs/>
          <w:sz w:val="24"/>
          <w:szCs w:val="24"/>
        </w:rPr>
        <w:t xml:space="preserve"> | Multiple sequence alignment of transposon right ends. </w:t>
      </w:r>
    </w:p>
    <w:p w14:paraId="02948225" w14:textId="7B76E2A8" w:rsidR="00B04AC2" w:rsidRPr="00B84385" w:rsidRDefault="00B04AC2" w:rsidP="00B84385">
      <w:pPr>
        <w:jc w:val="both"/>
        <w:rPr>
          <w:rFonts w:ascii="Times New Roman" w:hAnsi="Times New Roman" w:cs="Times New Roman"/>
          <w:sz w:val="24"/>
          <w:szCs w:val="24"/>
        </w:rPr>
      </w:pPr>
      <w:r w:rsidRPr="00B04AC2">
        <w:rPr>
          <w:rFonts w:ascii="Times New Roman" w:hAnsi="Times New Roman" w:cs="Times New Roman"/>
          <w:sz w:val="24"/>
          <w:szCs w:val="24"/>
        </w:rPr>
        <w:t>The transposon boundary is delineated by a dotted line, and the transposon family is indicated on the right. Percent similarity is indicated at each position by color: Dark green (100% similarity), light green (80–99% similarity), and yellow (60–79% similarity).</w:t>
      </w:r>
    </w:p>
    <w:p w14:paraId="2603773B" w14:textId="62128F12" w:rsidR="00CA4E77" w:rsidRPr="00B84385" w:rsidRDefault="00CA4E77" w:rsidP="00CA4E77">
      <w:pPr>
        <w:rPr>
          <w:rFonts w:ascii="Times New Roman" w:hAnsi="Times New Roman" w:cs="Times New Roman"/>
          <w:noProof/>
          <w:sz w:val="24"/>
          <w:szCs w:val="24"/>
        </w:rPr>
      </w:pPr>
    </w:p>
    <w:p w14:paraId="7D0796AE" w14:textId="0A238F66" w:rsidR="00FC24C5" w:rsidRPr="00B84385" w:rsidRDefault="002D0178" w:rsidP="00B843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40F680" wp14:editId="3B994761">
            <wp:extent cx="5943600" cy="5554345"/>
            <wp:effectExtent l="0" t="0" r="0" b="8255"/>
            <wp:docPr id="451599349" name="Picture 2" descr="A chart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99349" name="Picture 2" descr="A chart of a number of data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6699A" w14:textId="77777777" w:rsidR="00CA4E77" w:rsidRPr="00B84385" w:rsidRDefault="00CA4E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A4E77" w:rsidRPr="00B8438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B3D5" w14:textId="77777777" w:rsidR="00755192" w:rsidRDefault="00755192" w:rsidP="00CA4E77">
      <w:pPr>
        <w:spacing w:after="0" w:line="240" w:lineRule="auto"/>
      </w:pPr>
      <w:r>
        <w:separator/>
      </w:r>
    </w:p>
  </w:endnote>
  <w:endnote w:type="continuationSeparator" w:id="0">
    <w:p w14:paraId="53938CFD" w14:textId="77777777" w:rsidR="00755192" w:rsidRDefault="00755192" w:rsidP="00CA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189C" w14:textId="77777777" w:rsidR="00755192" w:rsidRDefault="00755192" w:rsidP="00CA4E77">
      <w:pPr>
        <w:spacing w:after="0" w:line="240" w:lineRule="auto"/>
      </w:pPr>
      <w:r>
        <w:separator/>
      </w:r>
    </w:p>
  </w:footnote>
  <w:footnote w:type="continuationSeparator" w:id="0">
    <w:p w14:paraId="71CD8273" w14:textId="77777777" w:rsidR="00755192" w:rsidRDefault="00755192" w:rsidP="00CA4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E6E1" w14:textId="0F5E9C27" w:rsidR="00CA4E77" w:rsidRPr="00D221BC" w:rsidRDefault="005218A1" w:rsidP="00B84385">
    <w:pPr>
      <w:pStyle w:val="Header"/>
      <w:tabs>
        <w:tab w:val="clear" w:pos="4680"/>
      </w:tabs>
      <w:rPr>
        <w:rFonts w:ascii="Times New Roman" w:hAnsi="Times New Roman" w:cs="Times New Roman"/>
        <w:color w:val="404040" w:themeColor="text1" w:themeTint="BF"/>
        <w:sz w:val="20"/>
        <w:szCs w:val="20"/>
      </w:rPr>
    </w:pPr>
    <w:r w:rsidRPr="00B84385">
      <w:rPr>
        <w:rFonts w:ascii="Times New Roman" w:hAnsi="Times New Roman" w:cs="Times New Roman"/>
        <w:color w:val="404040" w:themeColor="text1" w:themeTint="BF"/>
        <w:sz w:val="20"/>
        <w:szCs w:val="20"/>
      </w:rPr>
      <w:t xml:space="preserve">Meers </w:t>
    </w:r>
    <w:r w:rsidRPr="00B84385">
      <w:rPr>
        <w:rFonts w:ascii="Times New Roman" w:hAnsi="Times New Roman" w:cs="Times New Roman"/>
        <w:i/>
        <w:iCs/>
        <w:color w:val="404040" w:themeColor="text1" w:themeTint="BF"/>
        <w:sz w:val="20"/>
        <w:szCs w:val="20"/>
      </w:rPr>
      <w:t>et al.</w:t>
    </w:r>
    <w:r>
      <w:rPr>
        <w:rFonts w:ascii="Times New Roman" w:hAnsi="Times New Roman" w:cs="Times New Roman"/>
        <w:i/>
        <w:iCs/>
        <w:color w:val="404040" w:themeColor="text1" w:themeTint="BF"/>
        <w:sz w:val="20"/>
        <w:szCs w:val="20"/>
      </w:rPr>
      <w:t>,</w:t>
    </w:r>
    <w:r w:rsidRPr="00B84385">
      <w:rPr>
        <w:rFonts w:ascii="Times New Roman" w:hAnsi="Times New Roman" w:cs="Times New Roman"/>
        <w:color w:val="404040" w:themeColor="text1" w:themeTint="BF"/>
        <w:sz w:val="20"/>
        <w:szCs w:val="20"/>
      </w:rPr>
      <w:t xml:space="preserve"> </w:t>
    </w:r>
    <w:r w:rsidRPr="00A2524C">
      <w:rPr>
        <w:rFonts w:ascii="Times New Roman" w:hAnsi="Times New Roman" w:cs="Times New Roman"/>
        <w:i/>
        <w:iCs/>
        <w:color w:val="404040" w:themeColor="text1" w:themeTint="BF"/>
        <w:sz w:val="20"/>
        <w:szCs w:val="20"/>
      </w:rPr>
      <w:t>Nature</w:t>
    </w:r>
    <w:r>
      <w:rPr>
        <w:rFonts w:ascii="Times New Roman" w:hAnsi="Times New Roman" w:cs="Times New Roman"/>
        <w:color w:val="404040" w:themeColor="text1" w:themeTint="BF"/>
        <w:sz w:val="20"/>
        <w:szCs w:val="20"/>
      </w:rPr>
      <w:t xml:space="preserve"> </w:t>
    </w:r>
    <w:r w:rsidRPr="00B84385">
      <w:rPr>
        <w:rFonts w:ascii="Times New Roman" w:hAnsi="Times New Roman" w:cs="Times New Roman"/>
        <w:color w:val="404040" w:themeColor="text1" w:themeTint="BF"/>
        <w:sz w:val="20"/>
        <w:szCs w:val="20"/>
      </w:rPr>
      <w:t xml:space="preserve">2023, Supplementary </w:t>
    </w:r>
    <w:r>
      <w:rPr>
        <w:rFonts w:ascii="Times New Roman" w:hAnsi="Times New Roman" w:cs="Times New Roman"/>
        <w:color w:val="404040" w:themeColor="text1" w:themeTint="BF"/>
        <w:sz w:val="20"/>
        <w:szCs w:val="20"/>
      </w:rPr>
      <w:t>Figures</w:t>
    </w:r>
    <w:r w:rsidR="00B04AC2" w:rsidRPr="00B84385">
      <w:rPr>
        <w:rFonts w:ascii="Times New Roman" w:hAnsi="Times New Roman" w:cs="Times New Roman"/>
        <w:color w:val="404040" w:themeColor="text1" w:themeTint="BF"/>
        <w:sz w:val="20"/>
        <w:szCs w:val="20"/>
      </w:rPr>
      <w:tab/>
      <w:t xml:space="preserve">Page </w:t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fldChar w:fldCharType="begin"/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instrText xml:space="preserve"> PAGE  \* MERGEFORMAT </w:instrText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fldChar w:fldCharType="separate"/>
    </w:r>
    <w:r w:rsidR="00B04AC2">
      <w:rPr>
        <w:rFonts w:ascii="Times New Roman" w:hAnsi="Times New Roman" w:cs="Times New Roman"/>
        <w:noProof/>
        <w:color w:val="404040" w:themeColor="text1" w:themeTint="BF"/>
        <w:sz w:val="20"/>
        <w:szCs w:val="20"/>
      </w:rPr>
      <w:t>1</w:t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fldChar w:fldCharType="end"/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t xml:space="preserve"> </w:t>
    </w:r>
    <w:r w:rsidR="00B04AC2" w:rsidRPr="00B84385">
      <w:rPr>
        <w:rFonts w:ascii="Times New Roman" w:hAnsi="Times New Roman" w:cs="Times New Roman"/>
        <w:color w:val="404040" w:themeColor="text1" w:themeTint="BF"/>
        <w:sz w:val="20"/>
        <w:szCs w:val="20"/>
      </w:rPr>
      <w:t xml:space="preserve">of </w:t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fldChar w:fldCharType="begin"/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instrText xml:space="preserve"> SECTIONPAGES  \* MERGEFORMAT </w:instrText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fldChar w:fldCharType="separate"/>
    </w:r>
    <w:r w:rsidR="002D0178">
      <w:rPr>
        <w:rFonts w:ascii="Times New Roman" w:hAnsi="Times New Roman" w:cs="Times New Roman"/>
        <w:noProof/>
        <w:color w:val="404040" w:themeColor="text1" w:themeTint="BF"/>
        <w:sz w:val="20"/>
        <w:szCs w:val="20"/>
      </w:rPr>
      <w:t>6</w:t>
    </w:r>
    <w:r w:rsidR="00B04AC2">
      <w:rPr>
        <w:rFonts w:ascii="Times New Roman" w:hAnsi="Times New Roman" w:cs="Times New Roman"/>
        <w:color w:val="404040" w:themeColor="text1" w:themeTint="BF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77"/>
    <w:rsid w:val="00092A91"/>
    <w:rsid w:val="002D0178"/>
    <w:rsid w:val="003A69F5"/>
    <w:rsid w:val="004578DE"/>
    <w:rsid w:val="004B6750"/>
    <w:rsid w:val="005218A1"/>
    <w:rsid w:val="0053427A"/>
    <w:rsid w:val="00607DE5"/>
    <w:rsid w:val="00755192"/>
    <w:rsid w:val="009B2BB1"/>
    <w:rsid w:val="009D77FA"/>
    <w:rsid w:val="00A231D2"/>
    <w:rsid w:val="00AE5A4A"/>
    <w:rsid w:val="00B04AC2"/>
    <w:rsid w:val="00B24F97"/>
    <w:rsid w:val="00B84385"/>
    <w:rsid w:val="00CA4E77"/>
    <w:rsid w:val="00D221BC"/>
    <w:rsid w:val="00EC1A5D"/>
    <w:rsid w:val="00F44BA7"/>
    <w:rsid w:val="00F52450"/>
    <w:rsid w:val="00FC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477A"/>
  <w15:chartTrackingRefBased/>
  <w15:docId w15:val="{1A09C9A5-F7EC-45CC-9D9F-51D15475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E77"/>
  </w:style>
  <w:style w:type="paragraph" w:styleId="Footer">
    <w:name w:val="footer"/>
    <w:basedOn w:val="Normal"/>
    <w:link w:val="FooterChar"/>
    <w:uiPriority w:val="99"/>
    <w:unhideWhenUsed/>
    <w:rsid w:val="00CA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E77"/>
  </w:style>
  <w:style w:type="paragraph" w:styleId="Revision">
    <w:name w:val="Revision"/>
    <w:hidden/>
    <w:uiPriority w:val="99"/>
    <w:semiHidden/>
    <w:rsid w:val="00B04A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Chance Meers</dc:creator>
  <cp:keywords/>
  <dc:description/>
  <cp:lastModifiedBy>Chance Meers</cp:lastModifiedBy>
  <cp:revision>2</cp:revision>
  <dcterms:created xsi:type="dcterms:W3CDTF">2023-09-18T18:49:00Z</dcterms:created>
  <dcterms:modified xsi:type="dcterms:W3CDTF">2023-09-18T18:49:00Z</dcterms:modified>
</cp:coreProperties>
</file>