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F919AC" w14:textId="59061FCC" w:rsidR="009460AB" w:rsidRPr="00C44AC5" w:rsidRDefault="00B570C8" w:rsidP="00B570C8">
      <w:pPr>
        <w:jc w:val="center"/>
        <w:rPr>
          <w:rFonts w:ascii="Arial" w:hAnsi="Arial" w:cs="Arial"/>
          <w:b/>
          <w:bCs/>
          <w:sz w:val="24"/>
          <w:szCs w:val="24"/>
          <w:lang w:val="en-US"/>
        </w:rPr>
      </w:pPr>
      <w:r w:rsidRPr="00C44AC5">
        <w:rPr>
          <w:rFonts w:ascii="Arial" w:hAnsi="Arial" w:cs="Arial"/>
          <w:b/>
          <w:bCs/>
          <w:sz w:val="24"/>
          <w:szCs w:val="24"/>
          <w:lang w:val="en-US"/>
        </w:rPr>
        <w:t xml:space="preserve">Supplementary </w:t>
      </w:r>
      <w:r w:rsidR="003C18F8" w:rsidRPr="00C44AC5">
        <w:rPr>
          <w:rFonts w:ascii="Arial" w:hAnsi="Arial" w:cs="Arial"/>
          <w:b/>
          <w:bCs/>
          <w:sz w:val="24"/>
          <w:szCs w:val="24"/>
          <w:lang w:val="en-US"/>
        </w:rPr>
        <w:t>Information</w:t>
      </w:r>
    </w:p>
    <w:p w14:paraId="52D0D410" w14:textId="3D08FA16" w:rsidR="00C44AC5" w:rsidRPr="00C44AC5" w:rsidRDefault="00C44AC5" w:rsidP="00C44AC5">
      <w:pPr>
        <w:jc w:val="both"/>
        <w:rPr>
          <w:rFonts w:ascii="Arial" w:hAnsi="Arial" w:cs="Arial"/>
          <w:b/>
          <w:bCs/>
          <w:sz w:val="24"/>
          <w:szCs w:val="24"/>
          <w:lang w:val="en-US"/>
        </w:rPr>
      </w:pPr>
      <w:r w:rsidRPr="00C44AC5">
        <w:rPr>
          <w:rFonts w:ascii="Arial" w:hAnsi="Arial" w:cs="Arial"/>
          <w:b/>
          <w:bCs/>
          <w:sz w:val="24"/>
          <w:szCs w:val="24"/>
          <w:lang w:val="en-US"/>
        </w:rPr>
        <w:t xml:space="preserve">This </w:t>
      </w:r>
      <w:r w:rsidR="0087056E">
        <w:rPr>
          <w:rFonts w:ascii="Arial" w:hAnsi="Arial" w:cs="Arial"/>
          <w:b/>
          <w:bCs/>
          <w:sz w:val="24"/>
          <w:szCs w:val="24"/>
          <w:lang w:val="en-US"/>
        </w:rPr>
        <w:t>f</w:t>
      </w:r>
      <w:r w:rsidRPr="00C44AC5">
        <w:rPr>
          <w:rFonts w:ascii="Arial" w:hAnsi="Arial" w:cs="Arial"/>
          <w:b/>
          <w:bCs/>
          <w:sz w:val="24"/>
          <w:szCs w:val="24"/>
          <w:lang w:val="en-US"/>
        </w:rPr>
        <w:t xml:space="preserve">ile contains </w:t>
      </w:r>
      <w:r w:rsidR="0087056E">
        <w:rPr>
          <w:rFonts w:ascii="Arial" w:hAnsi="Arial" w:cs="Arial"/>
          <w:b/>
          <w:bCs/>
          <w:sz w:val="24"/>
          <w:szCs w:val="24"/>
          <w:lang w:val="en-US"/>
        </w:rPr>
        <w:t>f</w:t>
      </w:r>
      <w:r w:rsidRPr="00C44AC5">
        <w:rPr>
          <w:rFonts w:ascii="Arial" w:hAnsi="Arial" w:cs="Arial"/>
          <w:b/>
          <w:bCs/>
          <w:sz w:val="24"/>
          <w:szCs w:val="24"/>
          <w:lang w:val="en-US"/>
        </w:rPr>
        <w:t>ull and detailed legends for</w:t>
      </w:r>
      <w:r w:rsidR="003E1C9E">
        <w:rPr>
          <w:rFonts w:ascii="Arial" w:hAnsi="Arial" w:cs="Arial"/>
          <w:b/>
          <w:bCs/>
          <w:sz w:val="24"/>
          <w:szCs w:val="24"/>
          <w:lang w:val="en-US"/>
        </w:rPr>
        <w:t xml:space="preserve"> Main </w:t>
      </w:r>
      <w:r w:rsidRPr="00C44AC5">
        <w:rPr>
          <w:rFonts w:ascii="Arial" w:hAnsi="Arial" w:cs="Arial"/>
          <w:b/>
          <w:bCs/>
          <w:sz w:val="24"/>
          <w:szCs w:val="24"/>
          <w:lang w:val="en-US"/>
        </w:rPr>
        <w:t>Figure 1-</w:t>
      </w:r>
      <w:r w:rsidR="004A207A">
        <w:rPr>
          <w:rFonts w:ascii="Arial" w:hAnsi="Arial" w:cs="Arial"/>
          <w:b/>
          <w:bCs/>
          <w:sz w:val="24"/>
          <w:szCs w:val="24"/>
          <w:lang w:val="en-US"/>
        </w:rPr>
        <w:t>4</w:t>
      </w:r>
      <w:r w:rsidRPr="00C44AC5">
        <w:rPr>
          <w:rFonts w:ascii="Arial" w:hAnsi="Arial" w:cs="Arial"/>
          <w:b/>
          <w:bCs/>
          <w:sz w:val="24"/>
          <w:szCs w:val="24"/>
          <w:lang w:val="en-US"/>
        </w:rPr>
        <w:t>;</w:t>
      </w:r>
      <w:r w:rsidR="003C18F8">
        <w:rPr>
          <w:rFonts w:ascii="Arial" w:hAnsi="Arial" w:cs="Arial"/>
          <w:b/>
          <w:bCs/>
          <w:sz w:val="24"/>
          <w:szCs w:val="24"/>
          <w:lang w:val="en-US"/>
        </w:rPr>
        <w:t xml:space="preserve"> </w:t>
      </w:r>
      <w:r w:rsidRPr="00C44AC5">
        <w:rPr>
          <w:rFonts w:ascii="Arial" w:hAnsi="Arial" w:cs="Arial"/>
          <w:b/>
          <w:bCs/>
          <w:sz w:val="24"/>
          <w:szCs w:val="24"/>
          <w:lang w:val="en-US"/>
        </w:rPr>
        <w:t>Supplementary Figure 1-3 with legends</w:t>
      </w:r>
      <w:r w:rsidR="00CB2682">
        <w:rPr>
          <w:rFonts w:ascii="Arial" w:hAnsi="Arial" w:cs="Arial"/>
          <w:b/>
          <w:bCs/>
          <w:sz w:val="24"/>
          <w:szCs w:val="24"/>
          <w:lang w:val="en-US"/>
        </w:rPr>
        <w:t xml:space="preserve"> </w:t>
      </w:r>
      <w:r w:rsidR="00CB2682" w:rsidRPr="00CB2682">
        <w:rPr>
          <w:rFonts w:ascii="Arial" w:hAnsi="Arial" w:cs="Arial"/>
          <w:b/>
          <w:bCs/>
          <w:sz w:val="24"/>
          <w:szCs w:val="24"/>
          <w:lang w:val="en-US"/>
        </w:rPr>
        <w:t>and Supplementary Table 1-2 with legends.</w:t>
      </w:r>
    </w:p>
    <w:p w14:paraId="08D44F57" w14:textId="5DDC2688" w:rsidR="00B570C8" w:rsidRPr="00C44AC5" w:rsidRDefault="008C5E47" w:rsidP="00B570C8">
      <w:pPr>
        <w:pBdr>
          <w:bottom w:val="single" w:sz="4" w:space="1" w:color="auto"/>
        </w:pBdr>
        <w:rPr>
          <w:rFonts w:ascii="Arial" w:hAnsi="Arial" w:cs="Arial"/>
          <w:b/>
          <w:bCs/>
          <w:sz w:val="24"/>
          <w:szCs w:val="24"/>
          <w:lang w:val="en-US"/>
        </w:rPr>
      </w:pPr>
      <w:r w:rsidRPr="00C44AC5">
        <w:rPr>
          <w:rFonts w:ascii="Arial" w:hAnsi="Arial" w:cs="Arial"/>
          <w:b/>
          <w:bCs/>
          <w:sz w:val="24"/>
          <w:szCs w:val="24"/>
          <w:lang w:val="en-US"/>
        </w:rPr>
        <w:t xml:space="preserve">Full and detailed legends for </w:t>
      </w:r>
      <w:r w:rsidR="003E1C9E">
        <w:rPr>
          <w:rFonts w:ascii="Arial" w:hAnsi="Arial" w:cs="Arial"/>
          <w:b/>
          <w:bCs/>
          <w:sz w:val="24"/>
          <w:szCs w:val="24"/>
          <w:lang w:val="en-US"/>
        </w:rPr>
        <w:t xml:space="preserve">Main </w:t>
      </w:r>
      <w:r w:rsidRPr="00C44AC5">
        <w:rPr>
          <w:rFonts w:ascii="Arial" w:hAnsi="Arial" w:cs="Arial"/>
          <w:b/>
          <w:bCs/>
          <w:sz w:val="24"/>
          <w:szCs w:val="24"/>
          <w:lang w:val="en-US"/>
        </w:rPr>
        <w:t>Figure 1-</w:t>
      </w:r>
      <w:r w:rsidR="00CB2682">
        <w:rPr>
          <w:rFonts w:ascii="Arial" w:hAnsi="Arial" w:cs="Arial"/>
          <w:b/>
          <w:bCs/>
          <w:sz w:val="24"/>
          <w:szCs w:val="24"/>
          <w:lang w:val="en-US"/>
        </w:rPr>
        <w:t>4</w:t>
      </w:r>
      <w:r w:rsidR="0087056E">
        <w:rPr>
          <w:rFonts w:ascii="Arial" w:hAnsi="Arial" w:cs="Arial"/>
          <w:b/>
          <w:bCs/>
          <w:sz w:val="24"/>
          <w:szCs w:val="24"/>
          <w:lang w:val="en-US"/>
        </w:rPr>
        <w:t>:</w:t>
      </w:r>
    </w:p>
    <w:p w14:paraId="595807A8" w14:textId="1465133E" w:rsidR="00435A69" w:rsidRDefault="00435A69" w:rsidP="00C44AC5">
      <w:pPr>
        <w:pStyle w:val="Default"/>
        <w:spacing w:line="240" w:lineRule="auto"/>
        <w:ind w:right="-46" w:hanging="11"/>
        <w:rPr>
          <w:rFonts w:ascii="Arial" w:hAnsi="Arial" w:cs="Arial"/>
        </w:rPr>
      </w:pPr>
      <w:r w:rsidRPr="00C44AC5">
        <w:rPr>
          <w:rFonts w:ascii="Arial" w:hAnsi="Arial" w:cs="Arial"/>
          <w:b/>
          <w:bCs/>
        </w:rPr>
        <w:t xml:space="preserve">Figure 1. iMac become microglia-like cells in brain organoids. a, </w:t>
      </w:r>
      <w:r w:rsidRPr="00C44AC5">
        <w:rPr>
          <w:rFonts w:ascii="Arial" w:hAnsi="Arial" w:cs="Arial"/>
        </w:rPr>
        <w:t xml:space="preserve">Schematic overview of the generation of microglia-sufficient brain organoids. iMac and brain organoid are obtained 26 days after initial iPSC culture and constitute day 0 iMac and organoids. Co-cultured organoids are </w:t>
      </w:r>
      <w:r w:rsidRPr="00C44AC5">
        <w:rPr>
          <w:rFonts w:ascii="Arial" w:hAnsi="Arial" w:cs="Arial"/>
          <w:lang w:val="en-GB"/>
        </w:rPr>
        <w:t>analysed</w:t>
      </w:r>
      <w:r w:rsidRPr="00C44AC5">
        <w:rPr>
          <w:rFonts w:ascii="Arial" w:hAnsi="Arial" w:cs="Arial"/>
        </w:rPr>
        <w:t xml:space="preserve"> from 15 days onward (day 15) after co-culture of day 0 iMac and organoids. Unless otherwise stated, the KYOU1 iPSC line is used throughout the study.</w:t>
      </w:r>
      <w:r w:rsidRPr="00C44AC5">
        <w:rPr>
          <w:rFonts w:ascii="Arial" w:hAnsi="Arial" w:cs="Arial"/>
          <w:b/>
          <w:bCs/>
        </w:rPr>
        <w:t xml:space="preserve"> b, </w:t>
      </w:r>
      <w:r w:rsidRPr="00C44AC5">
        <w:rPr>
          <w:rFonts w:ascii="Arial" w:hAnsi="Arial" w:cs="Arial"/>
        </w:rPr>
        <w:t xml:space="preserve">Brain organoids were co-cultured with or without iMac for 18 days, cleared and imaged in 3D. Scale bar, 300 </w:t>
      </w:r>
      <w:r w:rsidRPr="00C44AC5">
        <w:rPr>
          <w:rFonts w:ascii="Arial" w:hAnsi="Arial" w:cs="Arial"/>
          <w:color w:val="3C4043"/>
          <w:shd w:val="clear" w:color="auto" w:fill="FFFFFF"/>
        </w:rPr>
        <w:t>µ</w:t>
      </w:r>
      <w:r w:rsidRPr="00C44AC5">
        <w:rPr>
          <w:rFonts w:ascii="Arial" w:hAnsi="Arial" w:cs="Arial"/>
        </w:rPr>
        <w:t xml:space="preserve">m. </w:t>
      </w:r>
      <w:r w:rsidRPr="00C44AC5">
        <w:rPr>
          <w:rFonts w:ascii="Arial" w:hAnsi="Arial" w:cs="Arial"/>
          <w:i/>
          <w:iCs/>
        </w:rPr>
        <w:t>Boxed area</w:t>
      </w:r>
      <w:r w:rsidRPr="00C44AC5">
        <w:rPr>
          <w:rFonts w:ascii="Arial" w:hAnsi="Arial" w:cs="Arial"/>
        </w:rPr>
        <w:t xml:space="preserve"> highlighted on the right. Arrowhead, a cluster of </w:t>
      </w:r>
      <w:proofErr w:type="gramStart"/>
      <w:r w:rsidRPr="00C44AC5">
        <w:rPr>
          <w:rFonts w:ascii="Arial" w:hAnsi="Arial" w:cs="Arial"/>
        </w:rPr>
        <w:t>iMac</w:t>
      </w:r>
      <w:proofErr w:type="gramEnd"/>
      <w:r w:rsidRPr="00C44AC5">
        <w:rPr>
          <w:rFonts w:ascii="Arial" w:hAnsi="Arial" w:cs="Arial"/>
        </w:rPr>
        <w:t xml:space="preserve"> on organoid. Scale bar, 100 </w:t>
      </w:r>
      <w:r w:rsidRPr="00C44AC5">
        <w:rPr>
          <w:rFonts w:ascii="Arial" w:hAnsi="Arial" w:cs="Arial"/>
          <w:color w:val="3C4043"/>
          <w:shd w:val="clear" w:color="auto" w:fill="FFFFFF"/>
        </w:rPr>
        <w:t>µ</w:t>
      </w:r>
      <w:r w:rsidRPr="00C44AC5">
        <w:rPr>
          <w:rFonts w:ascii="Arial" w:hAnsi="Arial" w:cs="Arial"/>
        </w:rPr>
        <w:t xml:space="preserve">m. (Representative of n=3). </w:t>
      </w:r>
      <w:r w:rsidRPr="00C44AC5">
        <w:rPr>
          <w:rFonts w:ascii="Arial" w:hAnsi="Arial" w:cs="Arial"/>
          <w:b/>
          <w:bCs/>
        </w:rPr>
        <w:t xml:space="preserve">c, </w:t>
      </w:r>
      <w:r w:rsidRPr="00C44AC5">
        <w:rPr>
          <w:rFonts w:ascii="Arial" w:hAnsi="Arial" w:cs="Arial"/>
        </w:rPr>
        <w:t>Sectioning and immunofluorescence staining of brain organoid co-cultured with or without iMac for 18 days. Scale bar, 100</w:t>
      </w:r>
      <w:r w:rsidRPr="00C44AC5">
        <w:rPr>
          <w:rFonts w:ascii="Arial" w:hAnsi="Arial" w:cs="Arial"/>
          <w:color w:val="3C4043"/>
          <w:shd w:val="clear" w:color="auto" w:fill="FFFFFF"/>
        </w:rPr>
        <w:t xml:space="preserve"> µ</w:t>
      </w:r>
      <w:r w:rsidRPr="00C44AC5">
        <w:rPr>
          <w:rFonts w:ascii="Arial" w:hAnsi="Arial" w:cs="Arial"/>
        </w:rPr>
        <w:t xml:space="preserve">m. </w:t>
      </w:r>
      <w:r w:rsidRPr="00C44AC5">
        <w:rPr>
          <w:rFonts w:ascii="Arial" w:hAnsi="Arial" w:cs="Arial"/>
          <w:i/>
          <w:iCs/>
        </w:rPr>
        <w:t>Boxed area</w:t>
      </w:r>
      <w:r w:rsidRPr="00C44AC5">
        <w:rPr>
          <w:rFonts w:ascii="Arial" w:hAnsi="Arial" w:cs="Arial"/>
        </w:rPr>
        <w:t xml:space="preserve"> highlighted on the right. Scale bar, 20</w:t>
      </w:r>
      <w:r w:rsidRPr="00C44AC5">
        <w:rPr>
          <w:rFonts w:ascii="Arial" w:hAnsi="Arial" w:cs="Arial"/>
          <w:color w:val="3C4043"/>
          <w:shd w:val="clear" w:color="auto" w:fill="FFFFFF"/>
        </w:rPr>
        <w:t xml:space="preserve"> µ</w:t>
      </w:r>
      <w:r w:rsidRPr="00C44AC5">
        <w:rPr>
          <w:rFonts w:ascii="Arial" w:hAnsi="Arial" w:cs="Arial"/>
        </w:rPr>
        <w:t xml:space="preserve">m. (Representative of n=4). </w:t>
      </w:r>
      <w:r w:rsidRPr="00C44AC5">
        <w:rPr>
          <w:rFonts w:ascii="Arial" w:hAnsi="Arial" w:cs="Arial"/>
          <w:b/>
          <w:bCs/>
        </w:rPr>
        <w:t xml:space="preserve">d, </w:t>
      </w:r>
      <w:r w:rsidRPr="00C44AC5">
        <w:rPr>
          <w:rFonts w:ascii="Arial" w:hAnsi="Arial" w:cs="Arial"/>
        </w:rPr>
        <w:t xml:space="preserve">RT-qPCR data showing the expression levels of microglia-specific markers in iMac alone (n=3) or iMac co-cultured with brain organoids (n=3) for 15 or 30 days. Statistical analysis, one-way ANOVA. </w:t>
      </w:r>
      <w:r w:rsidRPr="00C44AC5">
        <w:rPr>
          <w:rFonts w:ascii="Arial" w:hAnsi="Arial" w:cs="Arial"/>
          <w:b/>
          <w:bCs/>
        </w:rPr>
        <w:t xml:space="preserve">e, </w:t>
      </w:r>
      <w:r w:rsidRPr="00C44AC5">
        <w:rPr>
          <w:rFonts w:ascii="Arial" w:hAnsi="Arial" w:cs="Arial"/>
        </w:rPr>
        <w:t xml:space="preserve">Flow cytometry data showing the expression levels of microglia-specific markers in day 18 iMac (n=3) and iMac co-cultured with brain organoids (n=3) for 18 days. </w:t>
      </w:r>
      <w:r w:rsidRPr="00C44AC5">
        <w:rPr>
          <w:rFonts w:ascii="Arial" w:hAnsi="Arial" w:cs="Arial"/>
          <w:b/>
          <w:bCs/>
        </w:rPr>
        <w:t xml:space="preserve">f, </w:t>
      </w:r>
      <w:proofErr w:type="spellStart"/>
      <w:r w:rsidRPr="00C44AC5">
        <w:rPr>
          <w:rFonts w:ascii="Arial" w:hAnsi="Arial" w:cs="Arial"/>
        </w:rPr>
        <w:t>tSNE</w:t>
      </w:r>
      <w:proofErr w:type="spellEnd"/>
      <w:r w:rsidRPr="00C44AC5">
        <w:rPr>
          <w:rFonts w:ascii="Arial" w:hAnsi="Arial" w:cs="Arial"/>
        </w:rPr>
        <w:t xml:space="preserve"> plots showing the gene set score for canonical markers used to define four different cell types (neurons, NPC, iMac and mesenchymal cells) under the various organoid culture conditions obtained at day 18 (concatenated representation). </w:t>
      </w:r>
      <w:r w:rsidRPr="00C44AC5">
        <w:rPr>
          <w:rFonts w:ascii="Arial" w:hAnsi="Arial" w:cs="Arial"/>
          <w:b/>
          <w:bCs/>
        </w:rPr>
        <w:t xml:space="preserve">g, </w:t>
      </w:r>
      <w:proofErr w:type="spellStart"/>
      <w:r w:rsidRPr="00C44AC5">
        <w:rPr>
          <w:rFonts w:ascii="Arial" w:hAnsi="Arial" w:cs="Arial"/>
        </w:rPr>
        <w:t>tSNE</w:t>
      </w:r>
      <w:proofErr w:type="spellEnd"/>
      <w:r w:rsidRPr="00C44AC5">
        <w:rPr>
          <w:rFonts w:ascii="Arial" w:hAnsi="Arial" w:cs="Arial"/>
        </w:rPr>
        <w:t xml:space="preserve"> plots showing the projection (on a concatenated representation) of the four different cell types coming from organoids cultured in the presence (co-culture) and absence (organoid alone) of iMac for 18 days. Co-cultured iMac were magnified and highlighted in the right panel. </w:t>
      </w:r>
      <w:r w:rsidRPr="00C44AC5">
        <w:rPr>
          <w:rFonts w:ascii="Arial" w:hAnsi="Arial" w:cs="Arial"/>
          <w:b/>
          <w:bCs/>
        </w:rPr>
        <w:t xml:space="preserve">h, </w:t>
      </w:r>
      <w:r w:rsidRPr="00C44AC5">
        <w:rPr>
          <w:rFonts w:ascii="Arial" w:hAnsi="Arial" w:cs="Arial"/>
        </w:rPr>
        <w:t xml:space="preserve">Heatmap showing the expression levels of regulons involved in the acquisition of microglia identify in iMac and co-cultured iMac (co-iMac). </w:t>
      </w:r>
      <w:r w:rsidRPr="00C44AC5">
        <w:rPr>
          <w:rFonts w:ascii="Arial" w:hAnsi="Arial" w:cs="Arial"/>
          <w:b/>
          <w:bCs/>
        </w:rPr>
        <w:t xml:space="preserve">i, </w:t>
      </w:r>
      <w:r w:rsidRPr="00C44AC5">
        <w:rPr>
          <w:rFonts w:ascii="Arial" w:hAnsi="Arial" w:cs="Arial"/>
        </w:rPr>
        <w:t xml:space="preserve">Violin plots comparing the expression levels of regulons involved in the acquisition of microglia identity between iMac and co-iMac. Statistical analysis, Mann-Whitney test. </w:t>
      </w:r>
      <w:r w:rsidRPr="00C44AC5">
        <w:rPr>
          <w:rFonts w:ascii="Arial" w:hAnsi="Arial" w:cs="Arial"/>
          <w:b/>
          <w:bCs/>
        </w:rPr>
        <w:t xml:space="preserve">j, </w:t>
      </w:r>
      <w:r w:rsidRPr="00C44AC5">
        <w:rPr>
          <w:rFonts w:ascii="Arial" w:hAnsi="Arial" w:cs="Arial"/>
        </w:rPr>
        <w:t xml:space="preserve">Representative voltage responses obtained from whole-cell patch-clamp recordings at -50 </w:t>
      </w:r>
      <w:proofErr w:type="spellStart"/>
      <w:r w:rsidRPr="00C44AC5">
        <w:rPr>
          <w:rFonts w:ascii="Arial" w:hAnsi="Arial" w:cs="Arial"/>
        </w:rPr>
        <w:t>pA</w:t>
      </w:r>
      <w:proofErr w:type="spellEnd"/>
      <w:r w:rsidRPr="00C44AC5">
        <w:rPr>
          <w:rFonts w:ascii="Arial" w:hAnsi="Arial" w:cs="Arial"/>
        </w:rPr>
        <w:t xml:space="preserve">, 0 </w:t>
      </w:r>
      <w:proofErr w:type="spellStart"/>
      <w:r w:rsidRPr="00C44AC5">
        <w:rPr>
          <w:rFonts w:ascii="Arial" w:hAnsi="Arial" w:cs="Arial"/>
        </w:rPr>
        <w:t>pA</w:t>
      </w:r>
      <w:proofErr w:type="spellEnd"/>
      <w:r w:rsidRPr="00C44AC5">
        <w:rPr>
          <w:rFonts w:ascii="Arial" w:hAnsi="Arial" w:cs="Arial"/>
        </w:rPr>
        <w:t xml:space="preserve"> and maximum action potential (AP) firing (bottom to top). </w:t>
      </w:r>
      <w:r w:rsidRPr="00C44AC5">
        <w:rPr>
          <w:rFonts w:ascii="Arial" w:hAnsi="Arial" w:cs="Arial"/>
          <w:b/>
          <w:bCs/>
        </w:rPr>
        <w:t>k</w:t>
      </w:r>
      <w:r w:rsidRPr="00C44AC5">
        <w:rPr>
          <w:rFonts w:ascii="Arial" w:hAnsi="Arial" w:cs="Arial"/>
        </w:rPr>
        <w:t xml:space="preserve">, Analysis of the first, second and third AP observed during maximum AP firing of organoid alone (n=8) and co-culture (n=12). Statistical analysis, Mann-Whitney U test. </w:t>
      </w:r>
      <w:r w:rsidRPr="00C44AC5">
        <w:rPr>
          <w:rFonts w:ascii="Arial" w:hAnsi="Arial" w:cs="Arial"/>
          <w:b/>
          <w:bCs/>
        </w:rPr>
        <w:t xml:space="preserve">l, </w:t>
      </w:r>
      <w:r w:rsidRPr="00C44AC5">
        <w:rPr>
          <w:rFonts w:ascii="Arial" w:hAnsi="Arial" w:cs="Arial"/>
        </w:rPr>
        <w:t xml:space="preserve">Characterization of AP firing patterns in organoid alone and co-cultured with iMac. Example traces representing firing patterns used for the characterization are shown (left panel). Distribution of AP firing patterns for neurons from control (n=40) and co-culture (n=66) organoids. </w:t>
      </w:r>
      <w:r w:rsidRPr="00C44AC5">
        <w:rPr>
          <w:rFonts w:ascii="Arial" w:hAnsi="Arial" w:cs="Arial"/>
          <w:b/>
          <w:bCs/>
        </w:rPr>
        <w:t xml:space="preserve">m, </w:t>
      </w:r>
      <w:r w:rsidRPr="00C44AC5">
        <w:rPr>
          <w:rFonts w:ascii="Arial" w:hAnsi="Arial" w:cs="Arial"/>
        </w:rPr>
        <w:t xml:space="preserve">Representation of intrinsic properties of neurons from each organoid alone (n=20) and co-culture organoids (n=23). Statistical analysis, Mann-Whitney test. </w:t>
      </w:r>
      <w:bookmarkStart w:id="0" w:name="_Hlk143173810"/>
      <w:r w:rsidRPr="00C44AC5">
        <w:rPr>
          <w:rFonts w:ascii="Arial" w:hAnsi="Arial" w:cs="Arial"/>
        </w:rPr>
        <w:t xml:space="preserve">Error bars, mean +/- </w:t>
      </w:r>
      <w:proofErr w:type="spellStart"/>
      <w:r w:rsidRPr="00C44AC5">
        <w:rPr>
          <w:rFonts w:ascii="Arial" w:hAnsi="Arial" w:cs="Arial"/>
        </w:rPr>
        <w:t>s.e.m.</w:t>
      </w:r>
      <w:bookmarkEnd w:id="0"/>
      <w:proofErr w:type="spellEnd"/>
    </w:p>
    <w:p w14:paraId="04E1C585" w14:textId="77777777" w:rsidR="00C44AC5" w:rsidRPr="00C44AC5" w:rsidRDefault="00C44AC5" w:rsidP="00C44AC5">
      <w:pPr>
        <w:pStyle w:val="Default"/>
        <w:spacing w:line="240" w:lineRule="auto"/>
        <w:ind w:right="-46" w:hanging="11"/>
        <w:rPr>
          <w:rFonts w:ascii="Arial" w:hAnsi="Arial" w:cs="Arial"/>
        </w:rPr>
      </w:pPr>
    </w:p>
    <w:p w14:paraId="7A9AD920" w14:textId="42E2DDD5" w:rsidR="00435A69" w:rsidRPr="00C44AC5" w:rsidRDefault="00435A69" w:rsidP="00C44AC5">
      <w:pPr>
        <w:ind w:hanging="11"/>
        <w:jc w:val="both"/>
        <w:rPr>
          <w:rFonts w:ascii="Arial" w:hAnsi="Arial" w:cs="Arial"/>
          <w:b/>
          <w:sz w:val="24"/>
          <w:szCs w:val="24"/>
          <w:lang w:val="en-GB"/>
        </w:rPr>
      </w:pPr>
      <w:r w:rsidRPr="00C44AC5">
        <w:rPr>
          <w:rFonts w:ascii="Arial" w:hAnsi="Arial" w:cs="Arial"/>
          <w:b/>
          <w:bCs/>
          <w:sz w:val="24"/>
          <w:szCs w:val="24"/>
        </w:rPr>
        <w:t xml:space="preserve">Figure 2. </w:t>
      </w:r>
      <w:proofErr w:type="spellStart"/>
      <w:r w:rsidRPr="00C44AC5">
        <w:rPr>
          <w:rFonts w:ascii="Arial" w:hAnsi="Arial" w:cs="Arial"/>
          <w:b/>
          <w:bCs/>
          <w:sz w:val="24"/>
          <w:szCs w:val="24"/>
        </w:rPr>
        <w:t>iMicro</w:t>
      </w:r>
      <w:proofErr w:type="spellEnd"/>
      <w:r w:rsidRPr="00C44AC5">
        <w:rPr>
          <w:rFonts w:ascii="Arial" w:hAnsi="Arial" w:cs="Arial"/>
          <w:b/>
          <w:bCs/>
          <w:sz w:val="24"/>
          <w:szCs w:val="24"/>
        </w:rPr>
        <w:t xml:space="preserve"> promote the maturation of neuronal cells in the organoids. a</w:t>
      </w:r>
      <w:r w:rsidRPr="00C44AC5">
        <w:rPr>
          <w:rFonts w:ascii="Arial" w:hAnsi="Arial" w:cs="Arial"/>
          <w:sz w:val="24"/>
          <w:szCs w:val="24"/>
        </w:rPr>
        <w:t xml:space="preserve">, </w:t>
      </w:r>
      <w:r w:rsidRPr="00C44AC5">
        <w:rPr>
          <w:rFonts w:ascii="Arial" w:hAnsi="Arial" w:cs="Arial"/>
          <w:i/>
          <w:iCs/>
          <w:sz w:val="24"/>
          <w:szCs w:val="24"/>
        </w:rPr>
        <w:t>Left Panel</w:t>
      </w:r>
      <w:r w:rsidRPr="00C44AC5">
        <w:rPr>
          <w:rFonts w:ascii="Arial" w:hAnsi="Arial" w:cs="Arial"/>
          <w:sz w:val="24"/>
          <w:szCs w:val="24"/>
        </w:rPr>
        <w:t>, representative 3D images of brain organoids cultured in the absence and presence of iMac for 18 days. Scale bar, 300</w:t>
      </w:r>
      <w:r w:rsidRPr="00C44AC5">
        <w:rPr>
          <w:rFonts w:ascii="Arial" w:hAnsi="Arial" w:cs="Arial"/>
          <w:color w:val="3C4043"/>
          <w:sz w:val="24"/>
          <w:szCs w:val="24"/>
          <w:shd w:val="clear" w:color="auto" w:fill="FFFFFF"/>
        </w:rPr>
        <w:t xml:space="preserve"> µ</w:t>
      </w:r>
      <w:r w:rsidRPr="00C44AC5">
        <w:rPr>
          <w:rFonts w:ascii="Arial" w:hAnsi="Arial" w:cs="Arial"/>
          <w:sz w:val="24"/>
          <w:szCs w:val="24"/>
        </w:rPr>
        <w:t xml:space="preserve">m. </w:t>
      </w:r>
      <w:r w:rsidRPr="00C44AC5">
        <w:rPr>
          <w:rFonts w:ascii="Arial" w:hAnsi="Arial" w:cs="Arial"/>
          <w:i/>
          <w:iCs/>
          <w:sz w:val="24"/>
          <w:szCs w:val="24"/>
        </w:rPr>
        <w:t>Right panel</w:t>
      </w:r>
      <w:r w:rsidRPr="00C44AC5">
        <w:rPr>
          <w:rFonts w:ascii="Arial" w:hAnsi="Arial" w:cs="Arial"/>
          <w:sz w:val="24"/>
          <w:szCs w:val="24"/>
        </w:rPr>
        <w:t xml:space="preserve">, changes in organoid size measured over time in the absence and presence of iMac. Statistical analysis, 2-way ANOVA test. (For each organoid culture: n=10 from day 0 to day 10, n=7 at day 12, n=3 at day 18). </w:t>
      </w:r>
      <w:r w:rsidRPr="00C44AC5">
        <w:rPr>
          <w:rFonts w:ascii="Arial" w:hAnsi="Arial" w:cs="Arial"/>
          <w:b/>
          <w:bCs/>
          <w:sz w:val="24"/>
          <w:szCs w:val="24"/>
        </w:rPr>
        <w:t>b,</w:t>
      </w:r>
      <w:r w:rsidRPr="00C44AC5">
        <w:rPr>
          <w:rFonts w:ascii="Arial" w:hAnsi="Arial" w:cs="Arial"/>
          <w:sz w:val="24"/>
          <w:szCs w:val="24"/>
        </w:rPr>
        <w:t xml:space="preserve"> Representative flow cytometry data showing makers used to define </w:t>
      </w:r>
      <w:proofErr w:type="spellStart"/>
      <w:r w:rsidRPr="00C44AC5">
        <w:rPr>
          <w:rFonts w:ascii="Arial" w:hAnsi="Arial" w:cs="Arial"/>
          <w:sz w:val="24"/>
          <w:szCs w:val="24"/>
        </w:rPr>
        <w:t>iMicro</w:t>
      </w:r>
      <w:proofErr w:type="spellEnd"/>
      <w:r w:rsidRPr="00C44AC5">
        <w:rPr>
          <w:rFonts w:ascii="Arial" w:hAnsi="Arial" w:cs="Arial"/>
          <w:sz w:val="24"/>
          <w:szCs w:val="24"/>
        </w:rPr>
        <w:t xml:space="preserve">, NPC, neurons and glial progenitor cells from co-cultured organoids at day 18. The number and proportion (%) of each cell type within each organoid were obtained by flow </w:t>
      </w:r>
      <w:r w:rsidRPr="00C44AC5">
        <w:rPr>
          <w:rFonts w:ascii="Arial" w:hAnsi="Arial" w:cs="Arial"/>
          <w:sz w:val="24"/>
          <w:szCs w:val="24"/>
        </w:rPr>
        <w:lastRenderedPageBreak/>
        <w:t xml:space="preserve">cytometry. Organoids were cultured either in the absence or presence of iMac for 15 days. Statistical analysis, Mann-Whitney test (n=3). </w:t>
      </w:r>
      <w:r w:rsidRPr="00C44AC5">
        <w:rPr>
          <w:rFonts w:ascii="Arial" w:hAnsi="Arial" w:cs="Arial"/>
          <w:b/>
          <w:bCs/>
          <w:sz w:val="24"/>
          <w:szCs w:val="24"/>
        </w:rPr>
        <w:t>c,</w:t>
      </w:r>
      <w:r w:rsidRPr="00C44AC5">
        <w:rPr>
          <w:rFonts w:ascii="Arial" w:hAnsi="Arial" w:cs="Arial"/>
          <w:sz w:val="24"/>
          <w:szCs w:val="24"/>
        </w:rPr>
        <w:t xml:space="preserve"> Heatmap showing the genes involved in neurogenesis and axon development whose expression is higher in co-NPC; and those involved in proliferation, whose expression is lower in co-NPC compared to NPC (day 18). </w:t>
      </w:r>
      <w:r w:rsidRPr="00C44AC5">
        <w:rPr>
          <w:rFonts w:ascii="Arial" w:hAnsi="Arial" w:cs="Arial"/>
          <w:b/>
          <w:bCs/>
          <w:sz w:val="24"/>
          <w:szCs w:val="24"/>
        </w:rPr>
        <w:t xml:space="preserve">d, </w:t>
      </w:r>
      <w:r w:rsidRPr="00C44AC5">
        <w:rPr>
          <w:rFonts w:ascii="Arial" w:hAnsi="Arial" w:cs="Arial"/>
          <w:sz w:val="24"/>
          <w:szCs w:val="24"/>
        </w:rPr>
        <w:t xml:space="preserve">Heatmap showing the genes involved in neurogenesis and axon development that are both more- and less-expressed in neurons and co-neurons. </w:t>
      </w:r>
      <w:r w:rsidRPr="00C44AC5">
        <w:rPr>
          <w:rFonts w:ascii="Arial" w:hAnsi="Arial" w:cs="Arial"/>
          <w:b/>
          <w:bCs/>
          <w:sz w:val="24"/>
          <w:szCs w:val="24"/>
        </w:rPr>
        <w:t xml:space="preserve">e, </w:t>
      </w:r>
      <w:r w:rsidRPr="00C44AC5">
        <w:rPr>
          <w:rFonts w:ascii="Arial" w:hAnsi="Arial" w:cs="Arial"/>
          <w:bCs/>
          <w:sz w:val="24"/>
          <w:szCs w:val="24"/>
        </w:rPr>
        <w:t xml:space="preserve">Alluvial plot showing the GO terms for NPC, co-NPC, neurons and co-neurons. The ribbon (alluvial) thickness represents the number of genes used for inferring each GO term. </w:t>
      </w:r>
      <w:r w:rsidRPr="00C44AC5">
        <w:rPr>
          <w:rFonts w:ascii="Arial" w:hAnsi="Arial" w:cs="Arial"/>
          <w:b/>
          <w:sz w:val="24"/>
          <w:szCs w:val="24"/>
        </w:rPr>
        <w:t xml:space="preserve">f, </w:t>
      </w:r>
      <w:r w:rsidRPr="00C44AC5">
        <w:rPr>
          <w:rFonts w:ascii="Arial" w:hAnsi="Arial" w:cs="Arial"/>
          <w:bCs/>
          <w:sz w:val="24"/>
          <w:szCs w:val="24"/>
        </w:rPr>
        <w:t>Proliferative activity (</w:t>
      </w:r>
      <w:proofErr w:type="spellStart"/>
      <w:r w:rsidRPr="00C44AC5">
        <w:rPr>
          <w:rFonts w:ascii="Arial" w:hAnsi="Arial" w:cs="Arial"/>
          <w:bCs/>
          <w:sz w:val="24"/>
          <w:szCs w:val="24"/>
        </w:rPr>
        <w:t>EdU</w:t>
      </w:r>
      <w:proofErr w:type="spellEnd"/>
      <w:r w:rsidRPr="00C44AC5">
        <w:rPr>
          <w:rFonts w:ascii="Arial" w:hAnsi="Arial" w:cs="Arial"/>
          <w:bCs/>
          <w:sz w:val="24"/>
          <w:szCs w:val="24"/>
        </w:rPr>
        <w:t xml:space="preserve"> incorporation) of NPC and neuron from day 14 organoid alone (n=11) and co-cultures (n=11) expressed as %. Statistical analysis, Mann-Whitney U test. </w:t>
      </w:r>
      <w:r w:rsidRPr="00C44AC5">
        <w:rPr>
          <w:rFonts w:ascii="Arial" w:hAnsi="Arial" w:cs="Arial"/>
          <w:b/>
          <w:bCs/>
          <w:sz w:val="24"/>
          <w:szCs w:val="24"/>
        </w:rPr>
        <w:t xml:space="preserve">g, </w:t>
      </w:r>
      <w:r w:rsidRPr="00C44AC5">
        <w:rPr>
          <w:rFonts w:ascii="Arial" w:hAnsi="Arial" w:cs="Arial"/>
          <w:sz w:val="24"/>
          <w:szCs w:val="24"/>
        </w:rPr>
        <w:t>Volcano plot of proteomic data showing PRPH as one of the highest expressed in co-NPC compared to NPC.</w:t>
      </w:r>
      <w:r w:rsidRPr="00C44AC5">
        <w:rPr>
          <w:rFonts w:ascii="Arial" w:hAnsi="Arial" w:cs="Arial"/>
          <w:color w:val="000000" w:themeColor="text1"/>
          <w:sz w:val="24"/>
          <w:szCs w:val="24"/>
          <w:lang w:val="en-GB"/>
        </w:rPr>
        <w:t xml:space="preserve"> Three independent samples (3 co-cultured organoids and 3 organoids) from the same experiment were sorted for proteomic analysis and each sample was run in triplicate. </w:t>
      </w:r>
      <w:r w:rsidRPr="00C44AC5">
        <w:rPr>
          <w:rFonts w:ascii="Arial" w:hAnsi="Arial" w:cs="Arial"/>
          <w:b/>
          <w:bCs/>
          <w:color w:val="000000" w:themeColor="text1"/>
          <w:sz w:val="24"/>
          <w:szCs w:val="24"/>
          <w:lang w:val="en-GB"/>
        </w:rPr>
        <w:t xml:space="preserve">h, </w:t>
      </w:r>
      <w:r w:rsidRPr="00C44AC5">
        <w:rPr>
          <w:rFonts w:ascii="Arial" w:hAnsi="Arial" w:cs="Arial"/>
          <w:color w:val="000000" w:themeColor="text1"/>
          <w:sz w:val="24"/>
          <w:szCs w:val="24"/>
          <w:lang w:val="en-GB"/>
        </w:rPr>
        <w:t xml:space="preserve">Levels of expression of PRPH in neuronal cells from day 18 organoid alone (n=3) and co-cultures (n=3). Statistical analysis, one-way ANOVA test. Three independent samples (3 co-cultured organoids and 3 organoids) from the same experiment were sorted for proteomic analysis and each sample was run in triplicate. </w:t>
      </w:r>
      <w:r w:rsidRPr="00C44AC5">
        <w:rPr>
          <w:rFonts w:ascii="Arial" w:hAnsi="Arial" w:cs="Arial"/>
          <w:b/>
          <w:bCs/>
          <w:sz w:val="24"/>
          <w:szCs w:val="24"/>
        </w:rPr>
        <w:t xml:space="preserve">i, </w:t>
      </w:r>
      <w:r w:rsidRPr="00C44AC5">
        <w:rPr>
          <w:rFonts w:ascii="Arial" w:hAnsi="Arial" w:cs="Arial"/>
          <w:sz w:val="24"/>
          <w:szCs w:val="24"/>
        </w:rPr>
        <w:t>Representative</w:t>
      </w:r>
      <w:r w:rsidRPr="00C44AC5">
        <w:rPr>
          <w:rFonts w:ascii="Arial" w:hAnsi="Arial" w:cs="Arial"/>
          <w:b/>
          <w:bCs/>
          <w:sz w:val="24"/>
          <w:szCs w:val="24"/>
        </w:rPr>
        <w:t xml:space="preserve"> </w:t>
      </w:r>
      <w:r w:rsidRPr="00C44AC5">
        <w:rPr>
          <w:rFonts w:ascii="Arial" w:hAnsi="Arial" w:cs="Arial"/>
          <w:sz w:val="24"/>
          <w:szCs w:val="24"/>
        </w:rPr>
        <w:t>immunostaining of FACS-sorted NPC and co-NPC from the organoids in the absence and presence of iMac for 18 days respectively. Scale bar, 100</w:t>
      </w:r>
      <w:r w:rsidRPr="00C44AC5">
        <w:rPr>
          <w:rFonts w:ascii="Arial" w:hAnsi="Arial" w:cs="Arial"/>
          <w:color w:val="3C4043"/>
          <w:sz w:val="24"/>
          <w:szCs w:val="24"/>
          <w:shd w:val="clear" w:color="auto" w:fill="FFFFFF"/>
        </w:rPr>
        <w:t xml:space="preserve"> µ</w:t>
      </w:r>
      <w:r w:rsidRPr="00C44AC5">
        <w:rPr>
          <w:rFonts w:ascii="Arial" w:hAnsi="Arial" w:cs="Arial"/>
          <w:sz w:val="24"/>
          <w:szCs w:val="24"/>
        </w:rPr>
        <w:t>m. Boxed area highlighted immediately below the corresponding image. Scale bar, 50</w:t>
      </w:r>
      <w:r w:rsidRPr="00C44AC5">
        <w:rPr>
          <w:rFonts w:ascii="Arial" w:hAnsi="Arial" w:cs="Arial"/>
          <w:color w:val="3C4043"/>
          <w:sz w:val="24"/>
          <w:szCs w:val="24"/>
          <w:shd w:val="clear" w:color="auto" w:fill="FFFFFF"/>
        </w:rPr>
        <w:t xml:space="preserve"> µ</w:t>
      </w:r>
      <w:r w:rsidRPr="00C44AC5">
        <w:rPr>
          <w:rFonts w:ascii="Arial" w:hAnsi="Arial" w:cs="Arial"/>
          <w:sz w:val="24"/>
          <w:szCs w:val="24"/>
        </w:rPr>
        <w:t xml:space="preserve">m. </w:t>
      </w:r>
      <w:r w:rsidRPr="00C44AC5">
        <w:rPr>
          <w:rFonts w:ascii="Arial" w:hAnsi="Arial" w:cs="Arial"/>
          <w:i/>
          <w:sz w:val="24"/>
          <w:szCs w:val="24"/>
        </w:rPr>
        <w:t xml:space="preserve">Right panel: </w:t>
      </w:r>
      <w:r w:rsidRPr="00C44AC5">
        <w:rPr>
          <w:rFonts w:ascii="Arial" w:hAnsi="Arial" w:cs="Arial"/>
          <w:iCs/>
          <w:sz w:val="24"/>
          <w:szCs w:val="24"/>
        </w:rPr>
        <w:t xml:space="preserve">Blinding was used to measure the </w:t>
      </w:r>
      <w:r w:rsidRPr="00C44AC5">
        <w:rPr>
          <w:rFonts w:ascii="Arial" w:hAnsi="Arial" w:cs="Arial"/>
          <w:sz w:val="24"/>
          <w:szCs w:val="24"/>
        </w:rPr>
        <w:t xml:space="preserve">axon lengths and numbers for each cell using the </w:t>
      </w:r>
      <w:proofErr w:type="spellStart"/>
      <w:r w:rsidRPr="00C44AC5">
        <w:rPr>
          <w:rFonts w:ascii="Arial" w:hAnsi="Arial" w:cs="Arial"/>
          <w:sz w:val="24"/>
          <w:szCs w:val="24"/>
        </w:rPr>
        <w:t>Imaris</w:t>
      </w:r>
      <w:proofErr w:type="spellEnd"/>
      <w:r w:rsidRPr="00C44AC5">
        <w:rPr>
          <w:rFonts w:ascii="Arial" w:hAnsi="Arial" w:cs="Arial"/>
          <w:sz w:val="24"/>
          <w:szCs w:val="24"/>
        </w:rPr>
        <w:t xml:space="preserve"> software. Statistical analysis, Mann-Whitney test. Number of cells in which the number of axons was measured: NPC (n=493), co-NPC (n=896). Number of axons measured: NPC (n=286), co-NPC (n=628). Two independent experiments were combined. </w:t>
      </w:r>
      <w:r w:rsidRPr="00C44AC5">
        <w:rPr>
          <w:rFonts w:ascii="Arial" w:hAnsi="Arial" w:cs="Arial"/>
          <w:b/>
          <w:bCs/>
          <w:sz w:val="24"/>
          <w:szCs w:val="24"/>
        </w:rPr>
        <w:t xml:space="preserve">j, </w:t>
      </w:r>
      <w:r w:rsidRPr="00C44AC5">
        <w:rPr>
          <w:rFonts w:ascii="Arial" w:hAnsi="Arial" w:cs="Arial"/>
          <w:sz w:val="24"/>
          <w:szCs w:val="24"/>
        </w:rPr>
        <w:t xml:space="preserve">Heatmap of the expression of genes involved in neurogenesis, axon development, phagocytosis, neuronal death that were highly expressed in day 18 </w:t>
      </w:r>
      <w:proofErr w:type="spellStart"/>
      <w:r w:rsidRPr="00C44AC5">
        <w:rPr>
          <w:rFonts w:ascii="Arial" w:hAnsi="Arial" w:cs="Arial"/>
          <w:sz w:val="24"/>
          <w:szCs w:val="24"/>
        </w:rPr>
        <w:t>iMicro</w:t>
      </w:r>
      <w:proofErr w:type="spellEnd"/>
      <w:r w:rsidRPr="00C44AC5">
        <w:rPr>
          <w:rFonts w:ascii="Arial" w:hAnsi="Arial" w:cs="Arial"/>
          <w:sz w:val="24"/>
          <w:szCs w:val="24"/>
        </w:rPr>
        <w:t xml:space="preserve">. </w:t>
      </w:r>
      <w:r w:rsidRPr="00C44AC5">
        <w:rPr>
          <w:rFonts w:ascii="Arial" w:hAnsi="Arial" w:cs="Arial"/>
          <w:b/>
          <w:bCs/>
          <w:sz w:val="24"/>
          <w:szCs w:val="24"/>
        </w:rPr>
        <w:t xml:space="preserve">k, </w:t>
      </w:r>
      <w:r w:rsidRPr="00C44AC5">
        <w:rPr>
          <w:rFonts w:ascii="Arial" w:hAnsi="Arial" w:cs="Arial"/>
          <w:sz w:val="24"/>
          <w:szCs w:val="24"/>
        </w:rPr>
        <w:t xml:space="preserve">Heatmap of the expression of proteins involved in neurogenesis and axon development which are more abundant in day 18 </w:t>
      </w:r>
      <w:proofErr w:type="spellStart"/>
      <w:r w:rsidRPr="00C44AC5">
        <w:rPr>
          <w:rFonts w:ascii="Arial" w:hAnsi="Arial" w:cs="Arial"/>
          <w:sz w:val="24"/>
          <w:szCs w:val="24"/>
        </w:rPr>
        <w:t>iMicro</w:t>
      </w:r>
      <w:proofErr w:type="spellEnd"/>
      <w:r w:rsidRPr="00C44AC5">
        <w:rPr>
          <w:rFonts w:ascii="Arial" w:hAnsi="Arial" w:cs="Arial"/>
          <w:sz w:val="24"/>
          <w:szCs w:val="24"/>
        </w:rPr>
        <w:t xml:space="preserve">. </w:t>
      </w:r>
      <w:r w:rsidRPr="00C44AC5">
        <w:rPr>
          <w:rFonts w:ascii="Arial" w:hAnsi="Arial" w:cs="Arial"/>
          <w:b/>
          <w:bCs/>
          <w:sz w:val="24"/>
          <w:szCs w:val="24"/>
        </w:rPr>
        <w:t xml:space="preserve">l, </w:t>
      </w:r>
      <w:r w:rsidRPr="00C44AC5">
        <w:rPr>
          <w:rFonts w:ascii="Arial" w:hAnsi="Arial" w:cs="Arial"/>
          <w:sz w:val="24"/>
          <w:szCs w:val="24"/>
        </w:rPr>
        <w:t>Representative</w:t>
      </w:r>
      <w:r w:rsidRPr="00C44AC5">
        <w:rPr>
          <w:rFonts w:ascii="Arial" w:hAnsi="Arial" w:cs="Arial"/>
          <w:b/>
          <w:bCs/>
          <w:sz w:val="24"/>
          <w:szCs w:val="24"/>
        </w:rPr>
        <w:t xml:space="preserve"> </w:t>
      </w:r>
      <w:r w:rsidRPr="00C44AC5">
        <w:rPr>
          <w:rFonts w:ascii="Arial" w:hAnsi="Arial" w:cs="Arial"/>
          <w:sz w:val="24"/>
          <w:szCs w:val="24"/>
        </w:rPr>
        <w:t xml:space="preserve">immunofluorescence staining showing IBA1+ </w:t>
      </w:r>
      <w:proofErr w:type="spellStart"/>
      <w:r w:rsidRPr="00C44AC5">
        <w:rPr>
          <w:rFonts w:ascii="Arial" w:hAnsi="Arial" w:cs="Arial"/>
          <w:sz w:val="24"/>
          <w:szCs w:val="24"/>
        </w:rPr>
        <w:t>iMicro</w:t>
      </w:r>
      <w:proofErr w:type="spellEnd"/>
      <w:r w:rsidRPr="00C44AC5">
        <w:rPr>
          <w:rFonts w:ascii="Arial" w:hAnsi="Arial" w:cs="Arial"/>
          <w:sz w:val="24"/>
          <w:szCs w:val="24"/>
        </w:rPr>
        <w:t xml:space="preserve"> in proximity to TUJ1</w:t>
      </w:r>
      <w:r w:rsidRPr="00C44AC5">
        <w:rPr>
          <w:rFonts w:ascii="Arial" w:hAnsi="Arial" w:cs="Arial"/>
          <w:sz w:val="24"/>
          <w:szCs w:val="24"/>
          <w:vertAlign w:val="superscript"/>
        </w:rPr>
        <w:t>+</w:t>
      </w:r>
      <w:r w:rsidRPr="00C44AC5">
        <w:rPr>
          <w:rFonts w:ascii="Arial" w:hAnsi="Arial" w:cs="Arial"/>
          <w:sz w:val="24"/>
          <w:szCs w:val="24"/>
        </w:rPr>
        <w:t xml:space="preserve"> neuronal axons in the organoid (18 days after co-culture). Scale bar, 30</w:t>
      </w:r>
      <w:r w:rsidRPr="00C44AC5">
        <w:rPr>
          <w:rFonts w:ascii="Arial" w:hAnsi="Arial" w:cs="Arial"/>
          <w:color w:val="3C4043"/>
          <w:sz w:val="24"/>
          <w:szCs w:val="24"/>
          <w:shd w:val="clear" w:color="auto" w:fill="FFFFFF"/>
        </w:rPr>
        <w:t xml:space="preserve"> µ</w:t>
      </w:r>
      <w:r w:rsidRPr="00C44AC5">
        <w:rPr>
          <w:rFonts w:ascii="Arial" w:hAnsi="Arial" w:cs="Arial"/>
          <w:sz w:val="24"/>
          <w:szCs w:val="24"/>
        </w:rPr>
        <w:t xml:space="preserve">m (n=3). </w:t>
      </w:r>
      <w:r w:rsidRPr="00C44AC5">
        <w:rPr>
          <w:rFonts w:ascii="Arial" w:hAnsi="Arial" w:cs="Arial"/>
          <w:b/>
          <w:bCs/>
          <w:sz w:val="24"/>
          <w:szCs w:val="24"/>
        </w:rPr>
        <w:t xml:space="preserve">m, </w:t>
      </w:r>
      <w:r w:rsidRPr="00C44AC5">
        <w:rPr>
          <w:rFonts w:ascii="Arial" w:hAnsi="Arial" w:cs="Arial"/>
          <w:sz w:val="24"/>
          <w:szCs w:val="24"/>
        </w:rPr>
        <w:t>Representative immunofluorescence staining showing IBA1</w:t>
      </w:r>
      <w:r w:rsidRPr="00C44AC5">
        <w:rPr>
          <w:rFonts w:ascii="Arial" w:hAnsi="Arial" w:cs="Arial"/>
          <w:sz w:val="24"/>
          <w:szCs w:val="24"/>
          <w:vertAlign w:val="superscript"/>
        </w:rPr>
        <w:t>+</w:t>
      </w:r>
      <w:r w:rsidRPr="00C44AC5">
        <w:rPr>
          <w:rFonts w:ascii="Arial" w:hAnsi="Arial" w:cs="Arial"/>
          <w:sz w:val="24"/>
          <w:szCs w:val="24"/>
        </w:rPr>
        <w:t xml:space="preserve"> iMac in proximity to Ki67</w:t>
      </w:r>
      <w:r w:rsidRPr="00C44AC5">
        <w:rPr>
          <w:rFonts w:ascii="Arial" w:hAnsi="Arial" w:cs="Arial"/>
          <w:sz w:val="24"/>
          <w:szCs w:val="24"/>
          <w:vertAlign w:val="superscript"/>
        </w:rPr>
        <w:t>+</w:t>
      </w:r>
      <w:r w:rsidRPr="00C44AC5">
        <w:rPr>
          <w:rFonts w:ascii="Arial" w:hAnsi="Arial" w:cs="Arial"/>
          <w:sz w:val="24"/>
          <w:szCs w:val="24"/>
        </w:rPr>
        <w:t xml:space="preserve"> SOX2+ NPC in 18-day co-cultured organoid. Scale bar, 50</w:t>
      </w:r>
      <w:r w:rsidRPr="00C44AC5">
        <w:rPr>
          <w:rFonts w:ascii="Arial" w:hAnsi="Arial" w:cs="Arial"/>
          <w:color w:val="3C4043"/>
          <w:sz w:val="24"/>
          <w:szCs w:val="24"/>
          <w:shd w:val="clear" w:color="auto" w:fill="FFFFFF"/>
        </w:rPr>
        <w:t xml:space="preserve"> µ</w:t>
      </w:r>
      <w:r w:rsidRPr="00C44AC5">
        <w:rPr>
          <w:rFonts w:ascii="Arial" w:hAnsi="Arial" w:cs="Arial"/>
          <w:sz w:val="24"/>
          <w:szCs w:val="24"/>
        </w:rPr>
        <w:t>m (n=3). n, Representative immunofluorescence staining showing the detection of traces of SOX2+ NPC in IBA1</w:t>
      </w:r>
      <w:r w:rsidRPr="00C44AC5">
        <w:rPr>
          <w:rFonts w:ascii="Arial" w:hAnsi="Arial" w:cs="Arial"/>
          <w:sz w:val="24"/>
          <w:szCs w:val="24"/>
          <w:vertAlign w:val="superscript"/>
        </w:rPr>
        <w:t>+</w:t>
      </w:r>
      <w:r w:rsidRPr="00C44AC5">
        <w:rPr>
          <w:rFonts w:ascii="Arial" w:hAnsi="Arial" w:cs="Arial"/>
          <w:sz w:val="24"/>
          <w:szCs w:val="24"/>
        </w:rPr>
        <w:t xml:space="preserve"> </w:t>
      </w:r>
      <w:proofErr w:type="spellStart"/>
      <w:r w:rsidRPr="00C44AC5">
        <w:rPr>
          <w:rFonts w:ascii="Arial" w:hAnsi="Arial" w:cs="Arial"/>
          <w:sz w:val="24"/>
          <w:szCs w:val="24"/>
        </w:rPr>
        <w:t>iMicro</w:t>
      </w:r>
      <w:proofErr w:type="spellEnd"/>
      <w:r w:rsidRPr="00C44AC5">
        <w:rPr>
          <w:rFonts w:ascii="Arial" w:hAnsi="Arial" w:cs="Arial"/>
          <w:sz w:val="24"/>
          <w:szCs w:val="24"/>
        </w:rPr>
        <w:t xml:space="preserve"> from organoid co-culture at day 18. Scale bar, 50 </w:t>
      </w:r>
      <w:r w:rsidRPr="00C44AC5">
        <w:rPr>
          <w:rFonts w:ascii="Arial" w:hAnsi="Arial" w:cs="Arial"/>
          <w:color w:val="3C4043"/>
          <w:sz w:val="24"/>
          <w:szCs w:val="24"/>
          <w:shd w:val="clear" w:color="auto" w:fill="FFFFFF"/>
        </w:rPr>
        <w:t>µ</w:t>
      </w:r>
      <w:r w:rsidRPr="00C44AC5">
        <w:rPr>
          <w:rFonts w:ascii="Arial" w:hAnsi="Arial" w:cs="Arial"/>
          <w:sz w:val="24"/>
          <w:szCs w:val="24"/>
        </w:rPr>
        <w:t xml:space="preserve">m. (n=5). Error bars, mean +/- </w:t>
      </w:r>
      <w:proofErr w:type="spellStart"/>
      <w:r w:rsidRPr="00C44AC5">
        <w:rPr>
          <w:rFonts w:ascii="Arial" w:hAnsi="Arial" w:cs="Arial"/>
          <w:sz w:val="24"/>
          <w:szCs w:val="24"/>
        </w:rPr>
        <w:t>s.e.m.</w:t>
      </w:r>
      <w:proofErr w:type="spellEnd"/>
    </w:p>
    <w:p w14:paraId="5EC8F365" w14:textId="07AD3B86" w:rsidR="003C18F8" w:rsidRDefault="00435A69" w:rsidP="00C44AC5">
      <w:pPr>
        <w:ind w:hanging="11"/>
        <w:jc w:val="both"/>
        <w:rPr>
          <w:rFonts w:ascii="Arial" w:hAnsi="Arial" w:cs="Arial"/>
          <w:sz w:val="24"/>
          <w:szCs w:val="24"/>
        </w:rPr>
      </w:pPr>
      <w:r w:rsidRPr="00C44AC5">
        <w:rPr>
          <w:rFonts w:ascii="Arial" w:hAnsi="Arial" w:cs="Arial"/>
          <w:b/>
          <w:sz w:val="24"/>
          <w:szCs w:val="24"/>
        </w:rPr>
        <w:t xml:space="preserve">Figure 3. Lipid-enriched </w:t>
      </w:r>
      <w:proofErr w:type="spellStart"/>
      <w:r w:rsidRPr="00C44AC5">
        <w:rPr>
          <w:rFonts w:ascii="Arial" w:hAnsi="Arial" w:cs="Arial"/>
          <w:b/>
          <w:sz w:val="24"/>
          <w:szCs w:val="24"/>
        </w:rPr>
        <w:t>iMicro</w:t>
      </w:r>
      <w:proofErr w:type="spellEnd"/>
      <w:r w:rsidRPr="00C44AC5">
        <w:rPr>
          <w:rFonts w:ascii="Arial" w:hAnsi="Arial" w:cs="Arial"/>
          <w:b/>
          <w:sz w:val="24"/>
          <w:szCs w:val="24"/>
        </w:rPr>
        <w:t xml:space="preserve"> transport cholesterol and its esters to neuronal cells in organoids. a, </w:t>
      </w:r>
      <w:r w:rsidRPr="00C44AC5">
        <w:rPr>
          <w:rFonts w:ascii="Arial" w:hAnsi="Arial" w:cs="Arial"/>
          <w:bCs/>
          <w:sz w:val="24"/>
          <w:szCs w:val="24"/>
        </w:rPr>
        <w:t xml:space="preserve">Volcano plot of transcriptomic data showing PLIN2 as the highest DEG overexpressed in day 18 </w:t>
      </w:r>
      <w:proofErr w:type="spellStart"/>
      <w:r w:rsidRPr="00C44AC5">
        <w:rPr>
          <w:rFonts w:ascii="Arial" w:hAnsi="Arial" w:cs="Arial"/>
          <w:bCs/>
          <w:sz w:val="24"/>
          <w:szCs w:val="24"/>
        </w:rPr>
        <w:t>iMicro</w:t>
      </w:r>
      <w:proofErr w:type="spellEnd"/>
      <w:r w:rsidRPr="00C44AC5">
        <w:rPr>
          <w:rFonts w:ascii="Arial" w:hAnsi="Arial" w:cs="Arial"/>
          <w:bCs/>
          <w:sz w:val="24"/>
          <w:szCs w:val="24"/>
        </w:rPr>
        <w:t xml:space="preserve"> compared to iMac. </w:t>
      </w:r>
      <w:bookmarkStart w:id="1" w:name="_Hlk102085485"/>
      <w:r w:rsidRPr="00C44AC5">
        <w:rPr>
          <w:rFonts w:ascii="Arial" w:hAnsi="Arial" w:cs="Arial"/>
          <w:sz w:val="24"/>
          <w:szCs w:val="24"/>
        </w:rPr>
        <w:t>Data displayed correspond to data analysis from RNA-</w:t>
      </w:r>
      <w:proofErr w:type="spellStart"/>
      <w:r w:rsidRPr="00C44AC5">
        <w:rPr>
          <w:rFonts w:ascii="Arial" w:hAnsi="Arial" w:cs="Arial"/>
          <w:sz w:val="24"/>
          <w:szCs w:val="24"/>
        </w:rPr>
        <w:t>seq</w:t>
      </w:r>
      <w:proofErr w:type="spellEnd"/>
      <w:r w:rsidRPr="00C44AC5">
        <w:rPr>
          <w:rFonts w:ascii="Arial" w:hAnsi="Arial" w:cs="Arial"/>
          <w:sz w:val="24"/>
          <w:szCs w:val="24"/>
        </w:rPr>
        <w:t xml:space="preserve"> performed on cells obtained from day 18 organoid (n=3), and co-culture organoids (n=3) and iMac (n=2)</w:t>
      </w:r>
      <w:r w:rsidRPr="00C44AC5">
        <w:rPr>
          <w:rFonts w:ascii="Arial" w:hAnsi="Arial" w:cs="Arial"/>
          <w:color w:val="000000" w:themeColor="text1"/>
          <w:sz w:val="24"/>
          <w:szCs w:val="24"/>
          <w:lang w:val="en-GB"/>
        </w:rPr>
        <w:t>.</w:t>
      </w:r>
      <w:r w:rsidRPr="00C44AC5">
        <w:rPr>
          <w:rFonts w:ascii="Arial" w:hAnsi="Arial" w:cs="Arial"/>
          <w:sz w:val="24"/>
          <w:szCs w:val="24"/>
        </w:rPr>
        <w:t xml:space="preserve"> </w:t>
      </w:r>
      <w:bookmarkEnd w:id="1"/>
      <w:r w:rsidRPr="00C44AC5">
        <w:rPr>
          <w:rFonts w:ascii="Arial" w:hAnsi="Arial" w:cs="Arial"/>
          <w:b/>
          <w:bCs/>
          <w:sz w:val="24"/>
          <w:szCs w:val="24"/>
        </w:rPr>
        <w:t xml:space="preserve">b, </w:t>
      </w:r>
      <w:r w:rsidRPr="00C44AC5">
        <w:rPr>
          <w:rFonts w:ascii="Arial" w:hAnsi="Arial" w:cs="Arial"/>
          <w:sz w:val="24"/>
          <w:szCs w:val="24"/>
        </w:rPr>
        <w:t>Representative</w:t>
      </w:r>
      <w:r w:rsidRPr="00C44AC5">
        <w:rPr>
          <w:rFonts w:ascii="Arial" w:hAnsi="Arial" w:cs="Arial"/>
          <w:b/>
          <w:bCs/>
          <w:sz w:val="24"/>
          <w:szCs w:val="24"/>
        </w:rPr>
        <w:t xml:space="preserve"> </w:t>
      </w:r>
      <w:r w:rsidRPr="00C44AC5">
        <w:rPr>
          <w:rFonts w:ascii="Arial" w:hAnsi="Arial" w:cs="Arial"/>
          <w:sz w:val="24"/>
          <w:szCs w:val="24"/>
        </w:rPr>
        <w:t>immunofluorescence staining of day 18 IBA1</w:t>
      </w:r>
      <w:r w:rsidRPr="00C44AC5">
        <w:rPr>
          <w:rFonts w:ascii="Arial" w:hAnsi="Arial" w:cs="Arial"/>
          <w:sz w:val="24"/>
          <w:szCs w:val="24"/>
          <w:vertAlign w:val="superscript"/>
        </w:rPr>
        <w:t>+</w:t>
      </w:r>
      <w:r w:rsidRPr="00C44AC5">
        <w:rPr>
          <w:rFonts w:ascii="Arial" w:hAnsi="Arial" w:cs="Arial"/>
          <w:sz w:val="24"/>
          <w:szCs w:val="24"/>
        </w:rPr>
        <w:t xml:space="preserve">  iMac for the expression of PLIN2 and staining with Lipid-spot 610 (n=4). 100% of IBA1</w:t>
      </w:r>
      <w:r w:rsidRPr="00C44AC5">
        <w:rPr>
          <w:rFonts w:ascii="Arial" w:hAnsi="Arial" w:cs="Arial"/>
          <w:sz w:val="24"/>
          <w:szCs w:val="24"/>
          <w:vertAlign w:val="superscript"/>
        </w:rPr>
        <w:t>+</w:t>
      </w:r>
      <w:r w:rsidRPr="00C44AC5">
        <w:rPr>
          <w:rFonts w:ascii="Arial" w:hAnsi="Arial" w:cs="Arial"/>
          <w:sz w:val="24"/>
          <w:szCs w:val="24"/>
        </w:rPr>
        <w:t xml:space="preserve"> iMac were PLIN2</w:t>
      </w:r>
      <w:r w:rsidRPr="00C44AC5">
        <w:rPr>
          <w:rFonts w:ascii="Arial" w:hAnsi="Arial" w:cs="Arial"/>
          <w:sz w:val="24"/>
          <w:szCs w:val="24"/>
          <w:vertAlign w:val="superscript"/>
        </w:rPr>
        <w:t>+</w:t>
      </w:r>
      <w:r w:rsidRPr="00C44AC5">
        <w:rPr>
          <w:rFonts w:ascii="Arial" w:hAnsi="Arial" w:cs="Arial"/>
          <w:sz w:val="24"/>
          <w:szCs w:val="24"/>
        </w:rPr>
        <w:t xml:space="preserve"> Lipid-spot 610</w:t>
      </w:r>
      <w:r w:rsidRPr="00C44AC5">
        <w:rPr>
          <w:rFonts w:ascii="Arial" w:hAnsi="Arial" w:cs="Arial"/>
          <w:sz w:val="24"/>
          <w:szCs w:val="24"/>
          <w:vertAlign w:val="superscript"/>
        </w:rPr>
        <w:t>+</w:t>
      </w:r>
      <w:r w:rsidRPr="00C44AC5">
        <w:rPr>
          <w:rFonts w:ascii="Arial" w:hAnsi="Arial" w:cs="Arial"/>
          <w:sz w:val="24"/>
          <w:szCs w:val="24"/>
        </w:rPr>
        <w:t xml:space="preserve">. </w:t>
      </w:r>
      <w:r w:rsidRPr="00C44AC5">
        <w:rPr>
          <w:rFonts w:ascii="Arial" w:hAnsi="Arial" w:cs="Arial"/>
          <w:b/>
          <w:sz w:val="24"/>
          <w:szCs w:val="24"/>
        </w:rPr>
        <w:t>c,</w:t>
      </w:r>
      <w:r w:rsidRPr="00C44AC5">
        <w:rPr>
          <w:rFonts w:ascii="Arial" w:hAnsi="Arial" w:cs="Arial"/>
          <w:sz w:val="24"/>
          <w:szCs w:val="24"/>
        </w:rPr>
        <w:t xml:space="preserve"> Representative immunofluorescence staining of day 18 co-cultured organoid for the microglial marker IBA1, nuclear marker DAPI, the lipid-droplet marker (PLIN2) and neutral lipids (L</w:t>
      </w:r>
      <w:proofErr w:type="spellStart"/>
      <w:r w:rsidRPr="00C44AC5">
        <w:rPr>
          <w:rFonts w:ascii="Arial" w:hAnsi="Arial" w:cs="Arial"/>
          <w:sz w:val="24"/>
          <w:szCs w:val="24"/>
          <w:lang w:val="en-US"/>
        </w:rPr>
        <w:t>ipid</w:t>
      </w:r>
      <w:proofErr w:type="spellEnd"/>
      <w:r w:rsidRPr="00C44AC5">
        <w:rPr>
          <w:rFonts w:ascii="Arial" w:hAnsi="Arial" w:cs="Arial"/>
          <w:sz w:val="24"/>
          <w:szCs w:val="24"/>
          <w:lang w:val="en-US"/>
        </w:rPr>
        <w:t>-spot 610</w:t>
      </w:r>
      <w:r w:rsidRPr="00C44AC5">
        <w:rPr>
          <w:rFonts w:ascii="Arial" w:hAnsi="Arial" w:cs="Arial"/>
          <w:sz w:val="24"/>
          <w:szCs w:val="24"/>
        </w:rPr>
        <w:t xml:space="preserve">). Scale bar, 15 </w:t>
      </w:r>
      <w:proofErr w:type="spellStart"/>
      <w:r w:rsidRPr="00C44AC5">
        <w:rPr>
          <w:rFonts w:ascii="Arial" w:hAnsi="Arial" w:cs="Arial"/>
          <w:sz w:val="24"/>
          <w:szCs w:val="24"/>
        </w:rPr>
        <w:t>μm</w:t>
      </w:r>
      <w:proofErr w:type="spellEnd"/>
      <w:r w:rsidRPr="00C44AC5">
        <w:rPr>
          <w:rFonts w:ascii="Arial" w:hAnsi="Arial" w:cs="Arial"/>
          <w:sz w:val="24"/>
          <w:szCs w:val="24"/>
        </w:rPr>
        <w:t xml:space="preserve">. (n=4). Statistical analysis, Mann-Whitney U test. </w:t>
      </w:r>
      <w:r w:rsidRPr="00C44AC5">
        <w:rPr>
          <w:rFonts w:ascii="Arial" w:hAnsi="Arial" w:cs="Arial"/>
          <w:b/>
          <w:sz w:val="24"/>
          <w:szCs w:val="24"/>
        </w:rPr>
        <w:t>d,</w:t>
      </w:r>
      <w:r w:rsidRPr="00C44AC5">
        <w:rPr>
          <w:rFonts w:ascii="Arial" w:hAnsi="Arial" w:cs="Arial"/>
          <w:bCs/>
          <w:sz w:val="24"/>
          <w:szCs w:val="24"/>
        </w:rPr>
        <w:t xml:space="preserve"> Flow cytometry data showing the </w:t>
      </w:r>
      <w:r w:rsidRPr="00C44AC5">
        <w:rPr>
          <w:rFonts w:ascii="Arial" w:hAnsi="Arial" w:cs="Arial"/>
          <w:sz w:val="24"/>
          <w:szCs w:val="24"/>
        </w:rPr>
        <w:t>level (MFI) of neutral lipids (stained by BODIPY</w:t>
      </w:r>
      <w:r w:rsidRPr="00C44AC5">
        <w:rPr>
          <w:rFonts w:ascii="Arial" w:hAnsi="Arial" w:cs="Arial"/>
          <w:sz w:val="24"/>
          <w:szCs w:val="24"/>
          <w:vertAlign w:val="superscript"/>
        </w:rPr>
        <w:t>493/503</w:t>
      </w:r>
      <w:r w:rsidRPr="00C44AC5">
        <w:rPr>
          <w:rFonts w:ascii="Arial" w:hAnsi="Arial" w:cs="Arial"/>
          <w:sz w:val="24"/>
          <w:szCs w:val="24"/>
        </w:rPr>
        <w:t>) in co-</w:t>
      </w:r>
      <w:r w:rsidRPr="00C44AC5">
        <w:rPr>
          <w:rFonts w:ascii="Arial" w:hAnsi="Arial" w:cs="Arial"/>
          <w:sz w:val="24"/>
          <w:szCs w:val="24"/>
        </w:rPr>
        <w:lastRenderedPageBreak/>
        <w:t xml:space="preserve">NPC, co-neurons, co-glial and </w:t>
      </w:r>
      <w:proofErr w:type="spellStart"/>
      <w:r w:rsidRPr="00C44AC5">
        <w:rPr>
          <w:rFonts w:ascii="Arial" w:hAnsi="Arial" w:cs="Arial"/>
          <w:sz w:val="24"/>
          <w:szCs w:val="24"/>
        </w:rPr>
        <w:t>iMicro</w:t>
      </w:r>
      <w:proofErr w:type="spellEnd"/>
      <w:r w:rsidRPr="00C44AC5">
        <w:rPr>
          <w:rFonts w:ascii="Arial" w:hAnsi="Arial" w:cs="Arial"/>
          <w:sz w:val="24"/>
          <w:szCs w:val="24"/>
        </w:rPr>
        <w:t xml:space="preserve"> within day 18 co-cultured organoids. Statistical analysis, One-way ANOVA (n=3).</w:t>
      </w:r>
      <w:r w:rsidRPr="00C44AC5">
        <w:rPr>
          <w:rFonts w:ascii="Arial" w:hAnsi="Arial" w:cs="Arial"/>
          <w:bCs/>
          <w:sz w:val="24"/>
          <w:szCs w:val="24"/>
          <w:lang w:val="en-US"/>
        </w:rPr>
        <w:t xml:space="preserve"> </w:t>
      </w:r>
      <w:r w:rsidRPr="00C44AC5">
        <w:rPr>
          <w:rFonts w:ascii="Arial" w:hAnsi="Arial" w:cs="Arial"/>
          <w:b/>
          <w:sz w:val="24"/>
          <w:szCs w:val="24"/>
          <w:lang w:val="en-US"/>
        </w:rPr>
        <w:t xml:space="preserve">e, </w:t>
      </w:r>
      <w:r w:rsidRPr="00C44AC5">
        <w:rPr>
          <w:rFonts w:ascii="Arial" w:hAnsi="Arial" w:cs="Arial"/>
          <w:bCs/>
          <w:sz w:val="24"/>
          <w:szCs w:val="24"/>
        </w:rPr>
        <w:t xml:space="preserve">Flow cytometry data showing the </w:t>
      </w:r>
      <w:r w:rsidRPr="00C44AC5">
        <w:rPr>
          <w:rFonts w:ascii="Arial" w:hAnsi="Arial" w:cs="Arial"/>
          <w:sz w:val="24"/>
          <w:szCs w:val="24"/>
        </w:rPr>
        <w:t>level of neutral lipids (stained by BODIPY</w:t>
      </w:r>
      <w:r w:rsidRPr="00C44AC5">
        <w:rPr>
          <w:rFonts w:ascii="Arial" w:hAnsi="Arial" w:cs="Arial"/>
          <w:sz w:val="24"/>
          <w:szCs w:val="24"/>
          <w:vertAlign w:val="superscript"/>
        </w:rPr>
        <w:t>493/503</w:t>
      </w:r>
      <w:r w:rsidRPr="00C44AC5">
        <w:rPr>
          <w:rFonts w:ascii="Arial" w:hAnsi="Arial" w:cs="Arial"/>
          <w:sz w:val="24"/>
          <w:szCs w:val="24"/>
        </w:rPr>
        <w:t xml:space="preserve">) in NPC and co-NPC. Statistical analysis, Mann-Whitney test (n=3). </w:t>
      </w:r>
      <w:r w:rsidRPr="00C44AC5">
        <w:rPr>
          <w:rFonts w:ascii="Arial" w:hAnsi="Arial" w:cs="Arial"/>
          <w:b/>
          <w:bCs/>
          <w:sz w:val="24"/>
          <w:szCs w:val="24"/>
        </w:rPr>
        <w:t>f,</w:t>
      </w:r>
      <w:r w:rsidRPr="00C44AC5">
        <w:rPr>
          <w:rFonts w:ascii="Arial" w:hAnsi="Arial" w:cs="Arial"/>
          <w:sz w:val="24"/>
          <w:szCs w:val="24"/>
        </w:rPr>
        <w:t xml:space="preserve"> </w:t>
      </w:r>
      <w:r w:rsidRPr="00C44AC5">
        <w:rPr>
          <w:rFonts w:ascii="Arial" w:hAnsi="Arial" w:cs="Arial"/>
          <w:i/>
          <w:iCs/>
          <w:sz w:val="24"/>
          <w:szCs w:val="24"/>
        </w:rPr>
        <w:t>Left panel</w:t>
      </w:r>
      <w:r w:rsidRPr="00C44AC5">
        <w:rPr>
          <w:rFonts w:ascii="Arial" w:hAnsi="Arial" w:cs="Arial"/>
          <w:sz w:val="24"/>
          <w:szCs w:val="24"/>
        </w:rPr>
        <w:t>, iMac were pulsed with BODIPY</w:t>
      </w:r>
      <w:r w:rsidRPr="00C44AC5">
        <w:rPr>
          <w:rFonts w:ascii="Arial" w:hAnsi="Arial" w:cs="Arial"/>
          <w:sz w:val="24"/>
          <w:szCs w:val="24"/>
          <w:vertAlign w:val="superscript"/>
        </w:rPr>
        <w:t>CE</w:t>
      </w:r>
      <w:r w:rsidRPr="00C44AC5">
        <w:rPr>
          <w:rFonts w:ascii="Arial" w:hAnsi="Arial" w:cs="Arial"/>
          <w:sz w:val="24"/>
          <w:szCs w:val="24"/>
        </w:rPr>
        <w:t xml:space="preserve"> overnight and the integration of labelled cholesterol-esters assessed by flow cytometry. Statistical analysis, Mann-Whitney test (n=3). </w:t>
      </w:r>
      <w:r w:rsidRPr="00C44AC5">
        <w:rPr>
          <w:rFonts w:ascii="Arial" w:hAnsi="Arial" w:cs="Arial"/>
          <w:i/>
          <w:iCs/>
          <w:sz w:val="24"/>
          <w:szCs w:val="24"/>
        </w:rPr>
        <w:t>Right panel</w:t>
      </w:r>
      <w:r w:rsidRPr="00C44AC5">
        <w:rPr>
          <w:rFonts w:ascii="Arial" w:hAnsi="Arial" w:cs="Arial"/>
          <w:sz w:val="24"/>
          <w:szCs w:val="24"/>
        </w:rPr>
        <w:t>, integration of BODIPY</w:t>
      </w:r>
      <w:r w:rsidRPr="00C44AC5">
        <w:rPr>
          <w:rFonts w:ascii="Arial" w:hAnsi="Arial" w:cs="Arial"/>
          <w:sz w:val="24"/>
          <w:szCs w:val="24"/>
          <w:vertAlign w:val="superscript"/>
        </w:rPr>
        <w:t>CE</w:t>
      </w:r>
      <w:r w:rsidRPr="00C44AC5">
        <w:rPr>
          <w:rFonts w:ascii="Arial" w:hAnsi="Arial" w:cs="Arial"/>
          <w:sz w:val="24"/>
          <w:szCs w:val="24"/>
        </w:rPr>
        <w:t xml:space="preserve"> into lipid droplets was further confirmed by immunofluorescence staining for perilipin-2 (PLIN2), IBA1 and DAPI (nucleus). Scale bar, 30 µm. (n=5). </w:t>
      </w:r>
      <w:r w:rsidRPr="00C44AC5">
        <w:rPr>
          <w:rFonts w:ascii="Arial" w:hAnsi="Arial" w:cs="Arial"/>
          <w:b/>
          <w:sz w:val="24"/>
          <w:szCs w:val="24"/>
        </w:rPr>
        <w:t>g,</w:t>
      </w:r>
      <w:r w:rsidRPr="00C44AC5">
        <w:rPr>
          <w:rFonts w:ascii="Arial" w:hAnsi="Arial" w:cs="Arial"/>
          <w:sz w:val="24"/>
          <w:szCs w:val="24"/>
        </w:rPr>
        <w:t xml:space="preserve"> Transfer of cholesterol-ester (BODIPY</w:t>
      </w:r>
      <w:r w:rsidRPr="00C44AC5">
        <w:rPr>
          <w:rFonts w:ascii="Arial" w:hAnsi="Arial" w:cs="Arial"/>
          <w:sz w:val="24"/>
          <w:szCs w:val="24"/>
          <w:vertAlign w:val="superscript"/>
        </w:rPr>
        <w:t>CE</w:t>
      </w:r>
      <w:r w:rsidRPr="00C44AC5">
        <w:rPr>
          <w:rFonts w:ascii="Arial" w:hAnsi="Arial" w:cs="Arial"/>
          <w:sz w:val="24"/>
          <w:szCs w:val="24"/>
        </w:rPr>
        <w:t xml:space="preserve">) from </w:t>
      </w:r>
      <w:proofErr w:type="spellStart"/>
      <w:r w:rsidRPr="00C44AC5">
        <w:rPr>
          <w:rFonts w:ascii="Arial" w:hAnsi="Arial" w:cs="Arial"/>
          <w:sz w:val="24"/>
          <w:szCs w:val="24"/>
        </w:rPr>
        <w:t>iMicro</w:t>
      </w:r>
      <w:proofErr w:type="spellEnd"/>
      <w:r w:rsidRPr="00C44AC5">
        <w:rPr>
          <w:rFonts w:ascii="Arial" w:hAnsi="Arial" w:cs="Arial"/>
          <w:sz w:val="24"/>
          <w:szCs w:val="24"/>
        </w:rPr>
        <w:t xml:space="preserve"> to co-NPC in organoids was assessed by flow cytometry and immunofluorescence staining on FACS-sorted co-NPC, and 7 days after BODIPY</w:t>
      </w:r>
      <w:r w:rsidRPr="00C44AC5">
        <w:rPr>
          <w:rFonts w:ascii="Arial" w:hAnsi="Arial" w:cs="Arial"/>
          <w:sz w:val="24"/>
          <w:szCs w:val="24"/>
          <w:vertAlign w:val="superscript"/>
        </w:rPr>
        <w:t>CE+</w:t>
      </w:r>
      <w:r w:rsidRPr="00C44AC5">
        <w:rPr>
          <w:rFonts w:ascii="Arial" w:hAnsi="Arial" w:cs="Arial"/>
          <w:sz w:val="24"/>
          <w:szCs w:val="24"/>
        </w:rPr>
        <w:t xml:space="preserve"> iMac were added to the organoid. Scale bar, 25</w:t>
      </w:r>
      <w:r w:rsidRPr="00C44AC5">
        <w:rPr>
          <w:rFonts w:ascii="Arial" w:hAnsi="Arial" w:cs="Arial"/>
          <w:i/>
          <w:sz w:val="24"/>
          <w:szCs w:val="24"/>
        </w:rPr>
        <w:t xml:space="preserve"> </w:t>
      </w:r>
      <w:r w:rsidRPr="00C44AC5">
        <w:rPr>
          <w:rFonts w:ascii="Arial" w:hAnsi="Arial" w:cs="Arial"/>
          <w:sz w:val="24"/>
          <w:szCs w:val="24"/>
        </w:rPr>
        <w:t>µm. Statistical analysis, Mann-Whitney test (n=4).</w:t>
      </w:r>
      <w:r w:rsidRPr="00C44AC5">
        <w:rPr>
          <w:rFonts w:ascii="Arial" w:hAnsi="Arial" w:cs="Arial"/>
          <w:bCs/>
          <w:sz w:val="24"/>
          <w:szCs w:val="24"/>
          <w:lang w:val="en-US"/>
        </w:rPr>
        <w:t xml:space="preserve"> </w:t>
      </w:r>
      <w:r w:rsidRPr="00C44AC5">
        <w:rPr>
          <w:rFonts w:ascii="Arial" w:hAnsi="Arial" w:cs="Arial"/>
          <w:b/>
          <w:sz w:val="24"/>
          <w:szCs w:val="24"/>
        </w:rPr>
        <w:t xml:space="preserve">h, </w:t>
      </w:r>
      <w:r w:rsidRPr="00C44AC5">
        <w:rPr>
          <w:rFonts w:ascii="Arial" w:hAnsi="Arial" w:cs="Arial"/>
          <w:sz w:val="24"/>
          <w:szCs w:val="24"/>
        </w:rPr>
        <w:t>Ability of NPC to take up free cholesterol-esters was assessed by flow cytometry analysis. Statistical analysis, Mann-Whitney test (n=3).</w:t>
      </w:r>
      <w:r w:rsidRPr="00C44AC5">
        <w:rPr>
          <w:rFonts w:ascii="Arial" w:hAnsi="Arial" w:cs="Arial"/>
          <w:bCs/>
          <w:sz w:val="24"/>
          <w:szCs w:val="24"/>
          <w:lang w:val="en-US"/>
        </w:rPr>
        <w:t xml:space="preserve"> </w:t>
      </w:r>
      <w:r w:rsidRPr="00C44AC5">
        <w:rPr>
          <w:rFonts w:ascii="Arial" w:hAnsi="Arial" w:cs="Arial"/>
          <w:b/>
          <w:sz w:val="24"/>
          <w:szCs w:val="24"/>
        </w:rPr>
        <w:t>i,</w:t>
      </w:r>
      <w:r w:rsidRPr="00C44AC5">
        <w:rPr>
          <w:rFonts w:ascii="Arial" w:hAnsi="Arial" w:cs="Arial"/>
          <w:sz w:val="24"/>
          <w:szCs w:val="24"/>
        </w:rPr>
        <w:t xml:space="preserve"> </w:t>
      </w:r>
      <w:proofErr w:type="spellStart"/>
      <w:r w:rsidRPr="00C44AC5">
        <w:rPr>
          <w:rFonts w:ascii="Arial" w:hAnsi="Arial" w:cs="Arial"/>
          <w:sz w:val="24"/>
          <w:szCs w:val="24"/>
        </w:rPr>
        <w:t>Transwell</w:t>
      </w:r>
      <w:proofErr w:type="spellEnd"/>
      <w:r w:rsidRPr="00C44AC5">
        <w:rPr>
          <w:rFonts w:ascii="Arial" w:hAnsi="Arial" w:cs="Arial"/>
          <w:sz w:val="24"/>
          <w:szCs w:val="24"/>
        </w:rPr>
        <w:t xml:space="preserve"> culture-assay to assess transfer of cholesterol from </w:t>
      </w:r>
      <w:proofErr w:type="spellStart"/>
      <w:r w:rsidRPr="00C44AC5">
        <w:rPr>
          <w:rFonts w:ascii="Arial" w:hAnsi="Arial" w:cs="Arial"/>
          <w:sz w:val="24"/>
          <w:szCs w:val="24"/>
        </w:rPr>
        <w:t>iMicro</w:t>
      </w:r>
      <w:proofErr w:type="spellEnd"/>
      <w:r w:rsidRPr="00C44AC5">
        <w:rPr>
          <w:rFonts w:ascii="Arial" w:hAnsi="Arial" w:cs="Arial"/>
          <w:sz w:val="24"/>
          <w:szCs w:val="24"/>
        </w:rPr>
        <w:t xml:space="preserve"> to neuronal cells in co-cultured organoids. Statistical analysis, Mann-Whitney test (n=3). </w:t>
      </w:r>
      <w:r w:rsidRPr="00C44AC5">
        <w:rPr>
          <w:rFonts w:ascii="Arial" w:hAnsi="Arial" w:cs="Arial"/>
          <w:b/>
          <w:bCs/>
          <w:sz w:val="24"/>
          <w:szCs w:val="24"/>
        </w:rPr>
        <w:t xml:space="preserve">j, </w:t>
      </w:r>
      <w:bookmarkStart w:id="2" w:name="OLE_LINK2"/>
      <w:r w:rsidRPr="00C44AC5">
        <w:rPr>
          <w:rFonts w:ascii="Arial" w:hAnsi="Arial" w:cs="Arial"/>
          <w:sz w:val="24"/>
          <w:szCs w:val="24"/>
        </w:rPr>
        <w:t>Changes in organoid size over time in the absence and presence of iMac conditioned medium replaced every 2 days (grey arrows). Co-culture organoids were used as control. Statistical analysis, 2-way ANOVA. (n=12 in 3 independent experiments)</w:t>
      </w:r>
      <w:bookmarkEnd w:id="2"/>
      <w:r w:rsidRPr="00C44AC5">
        <w:rPr>
          <w:rFonts w:ascii="Arial" w:hAnsi="Arial" w:cs="Arial"/>
          <w:sz w:val="24"/>
          <w:szCs w:val="24"/>
        </w:rPr>
        <w:t>.</w:t>
      </w:r>
      <w:r w:rsidRPr="00C44AC5">
        <w:rPr>
          <w:rFonts w:ascii="Arial" w:hAnsi="Arial" w:cs="Arial"/>
          <w:bCs/>
          <w:sz w:val="24"/>
          <w:szCs w:val="24"/>
          <w:lang w:val="en-US"/>
        </w:rPr>
        <w:t xml:space="preserve"> </w:t>
      </w:r>
      <w:r w:rsidRPr="00C44AC5">
        <w:rPr>
          <w:rFonts w:ascii="Arial" w:hAnsi="Arial" w:cs="Arial"/>
          <w:b/>
          <w:bCs/>
          <w:sz w:val="24"/>
          <w:szCs w:val="24"/>
        </w:rPr>
        <w:t xml:space="preserve">k, </w:t>
      </w:r>
      <w:r w:rsidRPr="00C44AC5">
        <w:rPr>
          <w:rFonts w:ascii="Arial" w:hAnsi="Arial" w:cs="Arial"/>
          <w:sz w:val="24"/>
          <w:szCs w:val="24"/>
        </w:rPr>
        <w:t>Lipid profiles of the culture medium (</w:t>
      </w:r>
      <w:proofErr w:type="spellStart"/>
      <w:r w:rsidRPr="00C44AC5">
        <w:rPr>
          <w:rFonts w:ascii="Arial" w:hAnsi="Arial" w:cs="Arial"/>
          <w:sz w:val="24"/>
          <w:szCs w:val="24"/>
        </w:rPr>
        <w:t>cM</w:t>
      </w:r>
      <w:proofErr w:type="spellEnd"/>
      <w:r w:rsidRPr="00C44AC5">
        <w:rPr>
          <w:rFonts w:ascii="Arial" w:hAnsi="Arial" w:cs="Arial"/>
          <w:sz w:val="24"/>
          <w:szCs w:val="24"/>
        </w:rPr>
        <w:t xml:space="preserve">) from iMac, organoid and co-culture organoids were assessed by mass spectrometry analysis. Concentration in </w:t>
      </w:r>
      <w:proofErr w:type="spellStart"/>
      <w:r w:rsidRPr="00C44AC5">
        <w:rPr>
          <w:rFonts w:ascii="Arial" w:hAnsi="Arial" w:cs="Arial"/>
          <w:sz w:val="24"/>
          <w:szCs w:val="24"/>
        </w:rPr>
        <w:t>μM</w:t>
      </w:r>
      <w:proofErr w:type="spellEnd"/>
      <w:r w:rsidRPr="00C44AC5">
        <w:rPr>
          <w:rFonts w:ascii="Arial" w:hAnsi="Arial" w:cs="Arial"/>
          <w:sz w:val="24"/>
          <w:szCs w:val="24"/>
        </w:rPr>
        <w:t xml:space="preserve">. Statistical analysis, one-way ANOVA with Tukey’s multiple comparisons tests </w:t>
      </w:r>
      <w:r w:rsidRPr="00C44AC5">
        <w:rPr>
          <w:rFonts w:ascii="Arial" w:hAnsi="Arial" w:cs="Arial"/>
          <w:bCs/>
          <w:sz w:val="24"/>
          <w:szCs w:val="24"/>
          <w:lang w:val="en-US"/>
        </w:rPr>
        <w:t>(n=4, n=2 for control medium)</w:t>
      </w:r>
      <w:r w:rsidRPr="00C44AC5">
        <w:rPr>
          <w:rFonts w:ascii="Arial" w:hAnsi="Arial" w:cs="Arial"/>
          <w:sz w:val="24"/>
          <w:szCs w:val="24"/>
        </w:rPr>
        <w:t xml:space="preserve">. </w:t>
      </w:r>
      <w:r w:rsidRPr="00C44AC5">
        <w:rPr>
          <w:rFonts w:ascii="Arial" w:hAnsi="Arial" w:cs="Arial"/>
          <w:b/>
          <w:bCs/>
          <w:sz w:val="24"/>
          <w:szCs w:val="24"/>
        </w:rPr>
        <w:t xml:space="preserve">l, </w:t>
      </w:r>
      <w:r w:rsidRPr="00C44AC5">
        <w:rPr>
          <w:rFonts w:ascii="Arial" w:hAnsi="Arial" w:cs="Arial"/>
          <w:sz w:val="24"/>
          <w:szCs w:val="24"/>
        </w:rPr>
        <w:t xml:space="preserve">Volcano plot of proteomic data between iMac and </w:t>
      </w:r>
      <w:proofErr w:type="spellStart"/>
      <w:r w:rsidRPr="00C44AC5">
        <w:rPr>
          <w:rFonts w:ascii="Arial" w:hAnsi="Arial" w:cs="Arial"/>
          <w:sz w:val="24"/>
          <w:szCs w:val="24"/>
        </w:rPr>
        <w:t>iMicro</w:t>
      </w:r>
      <w:proofErr w:type="spellEnd"/>
      <w:r w:rsidRPr="00C44AC5">
        <w:rPr>
          <w:rFonts w:ascii="Arial" w:hAnsi="Arial" w:cs="Arial"/>
          <w:sz w:val="24"/>
          <w:szCs w:val="24"/>
        </w:rPr>
        <w:t xml:space="preserve"> (day 18) showing AIBP and APOE as key differentially expressed proteins (DEP). </w:t>
      </w:r>
      <w:r w:rsidRPr="00C44AC5">
        <w:rPr>
          <w:rFonts w:ascii="Arial" w:hAnsi="Arial" w:cs="Arial"/>
          <w:color w:val="000000" w:themeColor="text1"/>
          <w:sz w:val="24"/>
          <w:szCs w:val="24"/>
          <w:lang w:val="en-GB"/>
        </w:rPr>
        <w:t>Three independent samples (3 co-cultured organoids and 3 organoids) from the same experiment were sorted for proteomic analysis and each sample was run in triplicate</w:t>
      </w:r>
      <w:r w:rsidRPr="00C44AC5">
        <w:rPr>
          <w:rFonts w:ascii="Arial" w:hAnsi="Arial" w:cs="Arial"/>
          <w:sz w:val="24"/>
          <w:szCs w:val="24"/>
        </w:rPr>
        <w:t xml:space="preserve">). </w:t>
      </w:r>
      <w:r w:rsidRPr="00C44AC5">
        <w:rPr>
          <w:rFonts w:ascii="Arial" w:hAnsi="Arial" w:cs="Arial"/>
          <w:b/>
          <w:bCs/>
          <w:sz w:val="24"/>
          <w:szCs w:val="24"/>
        </w:rPr>
        <w:t xml:space="preserve">m, </w:t>
      </w:r>
      <w:r w:rsidRPr="00C44AC5">
        <w:rPr>
          <w:rFonts w:ascii="Arial" w:hAnsi="Arial" w:cs="Arial"/>
          <w:sz w:val="24"/>
          <w:szCs w:val="24"/>
        </w:rPr>
        <w:t>Level of expression of APOE by western-blot in the conditioned medium (</w:t>
      </w:r>
      <w:proofErr w:type="spellStart"/>
      <w:r w:rsidRPr="00C44AC5">
        <w:rPr>
          <w:rFonts w:ascii="Arial" w:hAnsi="Arial" w:cs="Arial"/>
          <w:sz w:val="24"/>
          <w:szCs w:val="24"/>
        </w:rPr>
        <w:t>cM</w:t>
      </w:r>
      <w:proofErr w:type="spellEnd"/>
      <w:r w:rsidRPr="00C44AC5">
        <w:rPr>
          <w:rFonts w:ascii="Arial" w:hAnsi="Arial" w:cs="Arial"/>
          <w:sz w:val="24"/>
          <w:szCs w:val="24"/>
        </w:rPr>
        <w:t>) from day 18 organoid alone and co-culture organoids (n=2). Individual gels are shown in Supplementary Fig. 1b.</w:t>
      </w:r>
      <w:r w:rsidRPr="00C44AC5">
        <w:rPr>
          <w:rFonts w:ascii="Arial" w:hAnsi="Arial" w:cs="Arial"/>
          <w:b/>
          <w:bCs/>
          <w:sz w:val="24"/>
          <w:szCs w:val="24"/>
        </w:rPr>
        <w:t xml:space="preserve"> n, </w:t>
      </w:r>
      <w:r w:rsidRPr="00C44AC5">
        <w:rPr>
          <w:rFonts w:ascii="Arial" w:hAnsi="Arial" w:cs="Arial"/>
          <w:i/>
          <w:iCs/>
          <w:sz w:val="24"/>
          <w:szCs w:val="24"/>
        </w:rPr>
        <w:t>Left panel:</w:t>
      </w:r>
      <w:r w:rsidRPr="00C44AC5">
        <w:rPr>
          <w:rFonts w:ascii="Arial" w:hAnsi="Arial" w:cs="Arial"/>
          <w:b/>
          <w:bCs/>
          <w:sz w:val="24"/>
          <w:szCs w:val="24"/>
        </w:rPr>
        <w:t xml:space="preserve"> </w:t>
      </w:r>
      <w:r w:rsidRPr="00C44AC5">
        <w:rPr>
          <w:rFonts w:ascii="Arial" w:hAnsi="Arial" w:cs="Arial"/>
          <w:sz w:val="24"/>
          <w:szCs w:val="24"/>
        </w:rPr>
        <w:t xml:space="preserve">Level of expression of </w:t>
      </w:r>
      <w:r w:rsidRPr="00C44AC5">
        <w:rPr>
          <w:rFonts w:ascii="Arial" w:hAnsi="Arial" w:cs="Arial"/>
          <w:i/>
          <w:iCs/>
          <w:sz w:val="24"/>
          <w:szCs w:val="24"/>
        </w:rPr>
        <w:t>ABCA1</w:t>
      </w:r>
      <w:r w:rsidRPr="00C44AC5">
        <w:rPr>
          <w:rFonts w:ascii="Arial" w:hAnsi="Arial" w:cs="Arial"/>
          <w:sz w:val="24"/>
          <w:szCs w:val="24"/>
        </w:rPr>
        <w:t xml:space="preserve"> mRNA between iMac and </w:t>
      </w:r>
      <w:proofErr w:type="spellStart"/>
      <w:r w:rsidRPr="00C44AC5">
        <w:rPr>
          <w:rFonts w:ascii="Arial" w:hAnsi="Arial" w:cs="Arial"/>
          <w:sz w:val="24"/>
          <w:szCs w:val="24"/>
        </w:rPr>
        <w:t>iMicro</w:t>
      </w:r>
      <w:proofErr w:type="spellEnd"/>
      <w:r w:rsidRPr="00C44AC5">
        <w:rPr>
          <w:rFonts w:ascii="Arial" w:hAnsi="Arial" w:cs="Arial"/>
          <w:sz w:val="24"/>
          <w:szCs w:val="24"/>
        </w:rPr>
        <w:t xml:space="preserve"> (day 18) (n=3). </w:t>
      </w:r>
      <w:r w:rsidRPr="00C44AC5">
        <w:rPr>
          <w:rFonts w:ascii="Arial" w:hAnsi="Arial" w:cs="Arial"/>
          <w:i/>
          <w:iCs/>
          <w:sz w:val="24"/>
          <w:szCs w:val="24"/>
        </w:rPr>
        <w:t>Right panel:</w:t>
      </w:r>
      <w:r w:rsidRPr="00C44AC5">
        <w:rPr>
          <w:rFonts w:ascii="Arial" w:hAnsi="Arial" w:cs="Arial"/>
          <w:sz w:val="24"/>
          <w:szCs w:val="24"/>
        </w:rPr>
        <w:t xml:space="preserve"> Flow cytometry analysis of the expression of ABCA1 by </w:t>
      </w:r>
      <w:proofErr w:type="spellStart"/>
      <w:r w:rsidRPr="00C44AC5">
        <w:rPr>
          <w:rFonts w:ascii="Arial" w:hAnsi="Arial" w:cs="Arial"/>
          <w:sz w:val="24"/>
          <w:szCs w:val="24"/>
        </w:rPr>
        <w:t>iMicro</w:t>
      </w:r>
      <w:proofErr w:type="spellEnd"/>
      <w:r w:rsidRPr="00C44AC5">
        <w:rPr>
          <w:rFonts w:ascii="Arial" w:hAnsi="Arial" w:cs="Arial"/>
          <w:sz w:val="24"/>
          <w:szCs w:val="24"/>
        </w:rPr>
        <w:t xml:space="preserve">, co-NPC and co-neuron from day 18 co-culture organoid. (1 representative of several observations). </w:t>
      </w:r>
      <w:r w:rsidRPr="00C44AC5">
        <w:rPr>
          <w:rFonts w:ascii="Arial" w:hAnsi="Arial" w:cs="Arial"/>
          <w:b/>
          <w:bCs/>
          <w:sz w:val="24"/>
          <w:szCs w:val="24"/>
        </w:rPr>
        <w:t xml:space="preserve">o, </w:t>
      </w:r>
      <w:r w:rsidRPr="00C44AC5">
        <w:rPr>
          <w:rFonts w:ascii="Arial" w:hAnsi="Arial" w:cs="Arial"/>
          <w:sz w:val="24"/>
          <w:szCs w:val="24"/>
        </w:rPr>
        <w:t>Representative</w:t>
      </w:r>
      <w:r w:rsidRPr="00C44AC5">
        <w:rPr>
          <w:rFonts w:ascii="Arial" w:hAnsi="Arial" w:cs="Arial"/>
          <w:b/>
          <w:bCs/>
          <w:sz w:val="24"/>
          <w:szCs w:val="24"/>
        </w:rPr>
        <w:t xml:space="preserve"> </w:t>
      </w:r>
      <w:r w:rsidRPr="00C44AC5">
        <w:rPr>
          <w:rFonts w:ascii="Arial" w:hAnsi="Arial" w:cs="Arial"/>
          <w:sz w:val="24"/>
          <w:szCs w:val="24"/>
        </w:rPr>
        <w:t>immunofluorescence staining for Lipid-spot 610 of day 18 IBA1</w:t>
      </w:r>
      <w:r w:rsidRPr="00C44AC5">
        <w:rPr>
          <w:rFonts w:ascii="Arial" w:hAnsi="Arial" w:cs="Arial"/>
          <w:sz w:val="24"/>
          <w:szCs w:val="24"/>
          <w:vertAlign w:val="superscript"/>
        </w:rPr>
        <w:t>+</w:t>
      </w:r>
      <w:r w:rsidRPr="00C44AC5">
        <w:rPr>
          <w:rFonts w:ascii="Arial" w:hAnsi="Arial" w:cs="Arial"/>
          <w:sz w:val="24"/>
          <w:szCs w:val="24"/>
        </w:rPr>
        <w:t xml:space="preserve">  iMac in the presence or absence of ABCA1 inhibitor (probucol). Quantification using the </w:t>
      </w:r>
      <w:proofErr w:type="spellStart"/>
      <w:r w:rsidRPr="00C44AC5">
        <w:rPr>
          <w:rFonts w:ascii="Arial" w:hAnsi="Arial" w:cs="Arial"/>
          <w:sz w:val="24"/>
          <w:szCs w:val="24"/>
        </w:rPr>
        <w:t>Imaris</w:t>
      </w:r>
      <w:proofErr w:type="spellEnd"/>
      <w:r w:rsidRPr="00C44AC5">
        <w:rPr>
          <w:rFonts w:ascii="Arial" w:hAnsi="Arial" w:cs="Arial"/>
          <w:sz w:val="24"/>
          <w:szCs w:val="24"/>
        </w:rPr>
        <w:t xml:space="preserve"> software and represented as number of Lipid-spot 610</w:t>
      </w:r>
      <w:r w:rsidRPr="00C44AC5">
        <w:rPr>
          <w:rFonts w:ascii="Arial" w:hAnsi="Arial" w:cs="Arial"/>
          <w:sz w:val="24"/>
          <w:szCs w:val="24"/>
          <w:vertAlign w:val="superscript"/>
        </w:rPr>
        <w:t>+</w:t>
      </w:r>
      <w:r w:rsidRPr="00C44AC5">
        <w:rPr>
          <w:rFonts w:ascii="Arial" w:hAnsi="Arial" w:cs="Arial"/>
          <w:sz w:val="24"/>
          <w:szCs w:val="24"/>
        </w:rPr>
        <w:t xml:space="preserve"> droplets per iMac (n=14). Statistical analysis, Mann-Whitney U test. </w:t>
      </w:r>
      <w:r w:rsidRPr="00C44AC5">
        <w:rPr>
          <w:rFonts w:ascii="Arial" w:hAnsi="Arial" w:cs="Arial"/>
          <w:b/>
          <w:bCs/>
          <w:sz w:val="24"/>
          <w:szCs w:val="24"/>
        </w:rPr>
        <w:t xml:space="preserve">p, </w:t>
      </w:r>
      <w:r w:rsidRPr="00C44AC5">
        <w:rPr>
          <w:rFonts w:ascii="Arial" w:hAnsi="Arial" w:cs="Arial"/>
          <w:sz w:val="24"/>
          <w:szCs w:val="24"/>
        </w:rPr>
        <w:t>Quantification of cholesteryl-esters in the culture medium (</w:t>
      </w:r>
      <w:proofErr w:type="spellStart"/>
      <w:r w:rsidRPr="00C44AC5">
        <w:rPr>
          <w:rFonts w:ascii="Arial" w:hAnsi="Arial" w:cs="Arial"/>
          <w:sz w:val="24"/>
          <w:szCs w:val="24"/>
        </w:rPr>
        <w:t>cM</w:t>
      </w:r>
      <w:proofErr w:type="spellEnd"/>
      <w:r w:rsidRPr="00C44AC5">
        <w:rPr>
          <w:rFonts w:ascii="Arial" w:hAnsi="Arial" w:cs="Arial"/>
          <w:sz w:val="24"/>
          <w:szCs w:val="24"/>
        </w:rPr>
        <w:t xml:space="preserve">) from iMac treated or not probucol were assessed by mass spectrometry analysis. Statistical analysis, one-way ANOVA with Tukey’s multiple comparisons tests </w:t>
      </w:r>
      <w:r w:rsidRPr="00C44AC5">
        <w:rPr>
          <w:rFonts w:ascii="Arial" w:hAnsi="Arial" w:cs="Arial"/>
          <w:bCs/>
          <w:sz w:val="24"/>
          <w:szCs w:val="24"/>
          <w:lang w:val="en-US"/>
        </w:rPr>
        <w:t xml:space="preserve">(n=3 for each sample type) </w:t>
      </w:r>
      <w:r w:rsidRPr="00C44AC5">
        <w:rPr>
          <w:rFonts w:ascii="Arial" w:hAnsi="Arial" w:cs="Arial"/>
          <w:b/>
          <w:sz w:val="24"/>
          <w:szCs w:val="24"/>
          <w:lang w:val="en-US"/>
        </w:rPr>
        <w:t xml:space="preserve">q, </w:t>
      </w:r>
      <w:r w:rsidRPr="00C44AC5">
        <w:rPr>
          <w:rFonts w:ascii="Arial" w:hAnsi="Arial" w:cs="Arial"/>
          <w:bCs/>
          <w:sz w:val="24"/>
          <w:szCs w:val="24"/>
          <w:lang w:val="en-US"/>
        </w:rPr>
        <w:t>Impact of probucol on the t</w:t>
      </w:r>
      <w:r w:rsidRPr="00C44AC5">
        <w:rPr>
          <w:rFonts w:ascii="Arial" w:hAnsi="Arial" w:cs="Arial"/>
          <w:bCs/>
          <w:sz w:val="24"/>
          <w:szCs w:val="24"/>
        </w:rPr>
        <w:t>transfer of cholesterol-ester (BODIPY</w:t>
      </w:r>
      <w:r w:rsidRPr="00C44AC5">
        <w:rPr>
          <w:rFonts w:ascii="Arial" w:hAnsi="Arial" w:cs="Arial"/>
          <w:bCs/>
          <w:sz w:val="24"/>
          <w:szCs w:val="24"/>
          <w:vertAlign w:val="superscript"/>
        </w:rPr>
        <w:t>CE</w:t>
      </w:r>
      <w:r w:rsidRPr="00C44AC5">
        <w:rPr>
          <w:rFonts w:ascii="Arial" w:hAnsi="Arial" w:cs="Arial"/>
          <w:bCs/>
          <w:sz w:val="24"/>
          <w:szCs w:val="24"/>
        </w:rPr>
        <w:t xml:space="preserve">) from </w:t>
      </w:r>
      <w:proofErr w:type="spellStart"/>
      <w:r w:rsidRPr="00C44AC5">
        <w:rPr>
          <w:rFonts w:ascii="Arial" w:hAnsi="Arial" w:cs="Arial"/>
          <w:bCs/>
          <w:sz w:val="24"/>
          <w:szCs w:val="24"/>
        </w:rPr>
        <w:t>iMicro</w:t>
      </w:r>
      <w:proofErr w:type="spellEnd"/>
      <w:r w:rsidRPr="00C44AC5">
        <w:rPr>
          <w:rFonts w:ascii="Arial" w:hAnsi="Arial" w:cs="Arial"/>
          <w:bCs/>
          <w:sz w:val="24"/>
          <w:szCs w:val="24"/>
        </w:rPr>
        <w:t xml:space="preserve"> to c</w:t>
      </w:r>
      <w:r w:rsidRPr="00C44AC5">
        <w:rPr>
          <w:rFonts w:ascii="Arial" w:hAnsi="Arial" w:cs="Arial"/>
          <w:sz w:val="24"/>
          <w:szCs w:val="24"/>
        </w:rPr>
        <w:t>o-NPC in organoids was assessed by flow cytometry staining 5 days after BODIPY</w:t>
      </w:r>
      <w:r w:rsidRPr="00C44AC5">
        <w:rPr>
          <w:rFonts w:ascii="Arial" w:hAnsi="Arial" w:cs="Arial"/>
          <w:sz w:val="24"/>
          <w:szCs w:val="24"/>
          <w:vertAlign w:val="superscript"/>
        </w:rPr>
        <w:t>CE+</w:t>
      </w:r>
      <w:r w:rsidRPr="00C44AC5">
        <w:rPr>
          <w:rFonts w:ascii="Arial" w:hAnsi="Arial" w:cs="Arial"/>
          <w:sz w:val="24"/>
          <w:szCs w:val="24"/>
        </w:rPr>
        <w:t xml:space="preserve"> iMac were added to the organoid. Statistical analysis, one-way ANOVA (n=3)</w:t>
      </w:r>
      <w:r w:rsidRPr="00C44AC5">
        <w:rPr>
          <w:rFonts w:ascii="Arial" w:hAnsi="Arial" w:cs="Arial"/>
          <w:bCs/>
          <w:sz w:val="24"/>
          <w:szCs w:val="24"/>
          <w:lang w:val="en-US"/>
        </w:rPr>
        <w:t xml:space="preserve">. </w:t>
      </w:r>
      <w:r w:rsidRPr="00C44AC5">
        <w:rPr>
          <w:rFonts w:ascii="Arial" w:hAnsi="Arial" w:cs="Arial"/>
          <w:b/>
          <w:sz w:val="24"/>
          <w:szCs w:val="24"/>
          <w:lang w:val="en-US"/>
        </w:rPr>
        <w:t xml:space="preserve">r, </w:t>
      </w:r>
      <w:r w:rsidRPr="00C44AC5">
        <w:rPr>
          <w:rFonts w:ascii="Arial" w:hAnsi="Arial" w:cs="Arial"/>
          <w:bCs/>
          <w:sz w:val="24"/>
          <w:szCs w:val="24"/>
          <w:lang w:val="en-US"/>
        </w:rPr>
        <w:t xml:space="preserve">Impact of probucol (added every 3 days, grey arrows) on </w:t>
      </w:r>
      <w:r w:rsidRPr="00C44AC5">
        <w:rPr>
          <w:rFonts w:ascii="Arial" w:hAnsi="Arial" w:cs="Arial"/>
          <w:bCs/>
          <w:sz w:val="24"/>
          <w:szCs w:val="24"/>
        </w:rPr>
        <w:t>the</w:t>
      </w:r>
      <w:r w:rsidRPr="00C44AC5">
        <w:rPr>
          <w:rFonts w:ascii="Arial" w:hAnsi="Arial" w:cs="Arial"/>
          <w:sz w:val="24"/>
          <w:szCs w:val="24"/>
        </w:rPr>
        <w:t xml:space="preserve"> size of organoid and co-culture over time. Untreated organoids were used as control. Statistical analysis, 2-way ANOVA. (Representative of 3 independent experiments with n=4 each). </w:t>
      </w:r>
      <w:r w:rsidRPr="00C44AC5">
        <w:rPr>
          <w:rFonts w:ascii="Arial" w:hAnsi="Arial" w:cs="Arial"/>
          <w:b/>
          <w:bCs/>
          <w:sz w:val="24"/>
          <w:szCs w:val="24"/>
        </w:rPr>
        <w:t>s,</w:t>
      </w:r>
      <w:r w:rsidRPr="00C44AC5">
        <w:rPr>
          <w:rFonts w:ascii="Arial" w:hAnsi="Arial" w:cs="Arial"/>
          <w:sz w:val="24"/>
          <w:szCs w:val="24"/>
        </w:rPr>
        <w:t xml:space="preserve"> </w:t>
      </w:r>
      <w:r w:rsidRPr="00C44AC5">
        <w:rPr>
          <w:rFonts w:ascii="Arial" w:hAnsi="Arial" w:cs="Arial"/>
          <w:bCs/>
          <w:sz w:val="24"/>
          <w:szCs w:val="24"/>
        </w:rPr>
        <w:t>Proliferative activity (</w:t>
      </w:r>
      <w:proofErr w:type="spellStart"/>
      <w:r w:rsidRPr="00C44AC5">
        <w:rPr>
          <w:rFonts w:ascii="Arial" w:hAnsi="Arial" w:cs="Arial"/>
          <w:bCs/>
          <w:sz w:val="24"/>
          <w:szCs w:val="24"/>
        </w:rPr>
        <w:t>EdU</w:t>
      </w:r>
      <w:proofErr w:type="spellEnd"/>
      <w:r w:rsidRPr="00C44AC5">
        <w:rPr>
          <w:rFonts w:ascii="Arial" w:hAnsi="Arial" w:cs="Arial"/>
          <w:bCs/>
          <w:sz w:val="24"/>
          <w:szCs w:val="24"/>
        </w:rPr>
        <w:t xml:space="preserve"> incorporation) of NPC and neuron from day 14 organoid alone (n=11) and co-cultures (n=11) with or without treatment with probucol. Result is expressed as %. Statistical analysis, one-way ANOVA. </w:t>
      </w:r>
      <w:r w:rsidRPr="00C44AC5">
        <w:rPr>
          <w:rFonts w:ascii="Arial" w:hAnsi="Arial" w:cs="Arial"/>
          <w:sz w:val="24"/>
          <w:szCs w:val="24"/>
        </w:rPr>
        <w:t xml:space="preserve">Error bars: mean +/- </w:t>
      </w:r>
      <w:proofErr w:type="spellStart"/>
      <w:r w:rsidRPr="00C44AC5">
        <w:rPr>
          <w:rFonts w:ascii="Arial" w:hAnsi="Arial" w:cs="Arial"/>
          <w:sz w:val="24"/>
          <w:szCs w:val="24"/>
        </w:rPr>
        <w:t>s.e.m.</w:t>
      </w:r>
      <w:proofErr w:type="spellEnd"/>
    </w:p>
    <w:p w14:paraId="1980C569" w14:textId="19F85510" w:rsidR="004A207A" w:rsidRDefault="004A207A" w:rsidP="004A207A">
      <w:pPr>
        <w:ind w:hanging="11"/>
        <w:jc w:val="both"/>
        <w:rPr>
          <w:rFonts w:ascii="Arial" w:hAnsi="Arial" w:cs="Arial"/>
          <w:bCs/>
          <w:sz w:val="24"/>
          <w:szCs w:val="24"/>
          <w:lang w:val="en-US"/>
        </w:rPr>
      </w:pPr>
      <w:r w:rsidRPr="004A207A">
        <w:rPr>
          <w:rFonts w:ascii="Arial" w:hAnsi="Arial" w:cs="Arial"/>
          <w:b/>
          <w:sz w:val="24"/>
          <w:szCs w:val="24"/>
          <w:lang w:val="en-US"/>
        </w:rPr>
        <w:lastRenderedPageBreak/>
        <w:t>Figure 4. Embryonic microglia express APOE, PLIN2 and high levels of neutral lipid. a,</w:t>
      </w:r>
      <w:r w:rsidRPr="004A207A">
        <w:rPr>
          <w:rFonts w:ascii="Arial" w:hAnsi="Arial" w:cs="Arial"/>
          <w:bCs/>
          <w:sz w:val="24"/>
          <w:szCs w:val="24"/>
          <w:lang w:val="en-US"/>
        </w:rPr>
        <w:t xml:space="preserve"> Transcriptomic heatmap of genes involved in cholesterol synthesis, regulation, esterification and storage in mouse microglial cells through fetal development until adulthood (</w:t>
      </w:r>
      <w:proofErr w:type="spellStart"/>
      <w:r w:rsidRPr="004A207A">
        <w:rPr>
          <w:rFonts w:ascii="Arial" w:hAnsi="Arial" w:cs="Arial"/>
          <w:bCs/>
          <w:sz w:val="24"/>
          <w:szCs w:val="24"/>
          <w:lang w:val="en-US"/>
        </w:rPr>
        <w:t>Thion</w:t>
      </w:r>
      <w:proofErr w:type="spellEnd"/>
      <w:r w:rsidRPr="004A207A">
        <w:rPr>
          <w:rFonts w:ascii="Arial" w:hAnsi="Arial" w:cs="Arial"/>
          <w:bCs/>
          <w:sz w:val="24"/>
          <w:szCs w:val="24"/>
          <w:lang w:val="en-US"/>
        </w:rPr>
        <w:t xml:space="preserve"> et al., 2018). </w:t>
      </w:r>
      <w:r w:rsidRPr="004A207A">
        <w:rPr>
          <w:rFonts w:ascii="Arial" w:hAnsi="Arial" w:cs="Arial"/>
          <w:b/>
          <w:sz w:val="24"/>
          <w:szCs w:val="24"/>
          <w:lang w:val="en-US"/>
        </w:rPr>
        <w:t>b,</w:t>
      </w:r>
      <w:r w:rsidRPr="004A207A">
        <w:rPr>
          <w:rFonts w:ascii="Arial" w:hAnsi="Arial" w:cs="Arial"/>
          <w:bCs/>
          <w:sz w:val="24"/>
          <w:szCs w:val="24"/>
          <w:lang w:val="en-US"/>
        </w:rPr>
        <w:t xml:space="preserve"> Immunofluorescence analysis showing the co-localization of microglia (IBA1), perilipin-2 (PLIN2) and neutral lipids (Lipid-spot 610) in E13.5 roof plate region of mouse embryonic brains (Scale bar, 200 </w:t>
      </w:r>
      <w:proofErr w:type="spellStart"/>
      <w:r w:rsidRPr="004A207A">
        <w:rPr>
          <w:rFonts w:ascii="Arial" w:hAnsi="Arial" w:cs="Arial"/>
          <w:bCs/>
          <w:sz w:val="24"/>
          <w:szCs w:val="24"/>
          <w:lang w:val="en-US"/>
        </w:rPr>
        <w:t>μm</w:t>
      </w:r>
      <w:proofErr w:type="spellEnd"/>
      <w:r w:rsidRPr="004A207A">
        <w:rPr>
          <w:rFonts w:ascii="Arial" w:hAnsi="Arial" w:cs="Arial"/>
          <w:bCs/>
          <w:sz w:val="24"/>
          <w:szCs w:val="24"/>
          <w:lang w:val="en-US"/>
        </w:rPr>
        <w:t xml:space="preserve">, 100 </w:t>
      </w:r>
      <w:proofErr w:type="spellStart"/>
      <w:r w:rsidRPr="004A207A">
        <w:rPr>
          <w:rFonts w:ascii="Arial" w:hAnsi="Arial" w:cs="Arial"/>
          <w:bCs/>
          <w:sz w:val="24"/>
          <w:szCs w:val="24"/>
          <w:lang w:val="en-US"/>
        </w:rPr>
        <w:t>μm</w:t>
      </w:r>
      <w:proofErr w:type="spellEnd"/>
      <w:r w:rsidRPr="004A207A">
        <w:rPr>
          <w:rFonts w:ascii="Arial" w:hAnsi="Arial" w:cs="Arial"/>
          <w:bCs/>
          <w:sz w:val="24"/>
          <w:szCs w:val="24"/>
          <w:lang w:val="en-US"/>
        </w:rPr>
        <w:t xml:space="preserve">, n=5), newborn (n=4) and 15-week-old (n=5) mouse brains. </w:t>
      </w:r>
      <w:r w:rsidRPr="004A207A">
        <w:rPr>
          <w:rFonts w:ascii="Arial" w:hAnsi="Arial" w:cs="Arial"/>
          <w:b/>
          <w:sz w:val="24"/>
          <w:szCs w:val="24"/>
          <w:lang w:val="en-US"/>
        </w:rPr>
        <w:t>c,</w:t>
      </w:r>
      <w:r w:rsidRPr="004A207A">
        <w:rPr>
          <w:rFonts w:ascii="Arial" w:hAnsi="Arial" w:cs="Arial"/>
          <w:bCs/>
          <w:sz w:val="24"/>
          <w:szCs w:val="24"/>
          <w:lang w:val="en-US"/>
        </w:rPr>
        <w:t xml:space="preserve"> Immunofluorescence analysis showing the co-localization of microglia (IBA1), perilipin-2 (PLIN2) and neutral lipids (Lipid-spot 610) in 15-weeks-of-gestation human embryonic brains. (Representative of several observations put in Extended Data Fig. 10e). </w:t>
      </w:r>
      <w:r w:rsidRPr="004A207A">
        <w:rPr>
          <w:rFonts w:ascii="Arial" w:hAnsi="Arial" w:cs="Arial"/>
          <w:b/>
          <w:sz w:val="24"/>
          <w:szCs w:val="24"/>
          <w:lang w:val="en-US"/>
        </w:rPr>
        <w:t>b, c</w:t>
      </w:r>
      <w:r>
        <w:rPr>
          <w:rFonts w:ascii="Arial" w:hAnsi="Arial" w:cs="Arial"/>
          <w:b/>
          <w:sz w:val="24"/>
          <w:szCs w:val="24"/>
          <w:lang w:val="en-US"/>
        </w:rPr>
        <w:t>,</w:t>
      </w:r>
      <w:r w:rsidRPr="004A207A">
        <w:rPr>
          <w:rFonts w:ascii="Arial" w:hAnsi="Arial" w:cs="Arial"/>
          <w:bCs/>
          <w:sz w:val="24"/>
          <w:szCs w:val="24"/>
          <w:lang w:val="en-US"/>
        </w:rPr>
        <w:t xml:space="preserve"> Quantification performed using the </w:t>
      </w:r>
      <w:proofErr w:type="spellStart"/>
      <w:r w:rsidRPr="004A207A">
        <w:rPr>
          <w:rFonts w:ascii="Arial" w:hAnsi="Arial" w:cs="Arial"/>
          <w:bCs/>
          <w:sz w:val="24"/>
          <w:szCs w:val="24"/>
          <w:lang w:val="en-US"/>
        </w:rPr>
        <w:t>Imaris</w:t>
      </w:r>
      <w:proofErr w:type="spellEnd"/>
      <w:r w:rsidRPr="004A207A">
        <w:rPr>
          <w:rFonts w:ascii="Arial" w:hAnsi="Arial" w:cs="Arial"/>
          <w:bCs/>
          <w:sz w:val="24"/>
          <w:szCs w:val="24"/>
          <w:lang w:val="en-US"/>
        </w:rPr>
        <w:t xml:space="preserve"> imaging software. Mean is represented. </w:t>
      </w:r>
      <w:r w:rsidRPr="004A207A">
        <w:rPr>
          <w:rFonts w:ascii="Arial" w:hAnsi="Arial" w:cs="Arial"/>
          <w:b/>
          <w:sz w:val="24"/>
          <w:szCs w:val="24"/>
          <w:lang w:val="en-US"/>
        </w:rPr>
        <w:t>d,</w:t>
      </w:r>
      <w:r w:rsidRPr="004A207A">
        <w:rPr>
          <w:rFonts w:ascii="Arial" w:hAnsi="Arial" w:cs="Arial"/>
          <w:bCs/>
          <w:sz w:val="24"/>
          <w:szCs w:val="24"/>
          <w:lang w:val="en-US"/>
        </w:rPr>
        <w:t xml:space="preserve"> UMAP clustering analysis of the projection of </w:t>
      </w:r>
      <w:proofErr w:type="spellStart"/>
      <w:r w:rsidRPr="004A207A">
        <w:rPr>
          <w:rFonts w:ascii="Arial" w:hAnsi="Arial" w:cs="Arial"/>
          <w:bCs/>
          <w:sz w:val="24"/>
          <w:szCs w:val="24"/>
          <w:lang w:val="en-US"/>
        </w:rPr>
        <w:t>iMicro</w:t>
      </w:r>
      <w:proofErr w:type="spellEnd"/>
      <w:r w:rsidRPr="004A207A">
        <w:rPr>
          <w:rFonts w:ascii="Arial" w:hAnsi="Arial" w:cs="Arial"/>
          <w:bCs/>
          <w:sz w:val="24"/>
          <w:szCs w:val="24"/>
          <w:lang w:val="en-US"/>
        </w:rPr>
        <w:t xml:space="preserve"> (day 18) transcriptome onto human fetal and adult microglia transcriptome data from the Allen human brain atlas. Identity Score comparing profile of </w:t>
      </w:r>
      <w:proofErr w:type="spellStart"/>
      <w:r w:rsidRPr="004A207A">
        <w:rPr>
          <w:rFonts w:ascii="Arial" w:hAnsi="Arial" w:cs="Arial"/>
          <w:bCs/>
          <w:sz w:val="24"/>
          <w:szCs w:val="24"/>
          <w:lang w:val="en-US"/>
        </w:rPr>
        <w:t>iMicro</w:t>
      </w:r>
      <w:proofErr w:type="spellEnd"/>
      <w:r w:rsidRPr="004A207A">
        <w:rPr>
          <w:rFonts w:ascii="Arial" w:hAnsi="Arial" w:cs="Arial"/>
          <w:bCs/>
          <w:sz w:val="24"/>
          <w:szCs w:val="24"/>
          <w:lang w:val="en-US"/>
        </w:rPr>
        <w:t xml:space="preserve"> transcriptome with fetal microglial transcriptomic signature. </w:t>
      </w:r>
      <w:r w:rsidRPr="004A207A">
        <w:rPr>
          <w:rFonts w:ascii="Arial" w:hAnsi="Arial" w:cs="Arial"/>
          <w:b/>
          <w:sz w:val="24"/>
          <w:szCs w:val="24"/>
          <w:lang w:val="en-US"/>
        </w:rPr>
        <w:t>e,</w:t>
      </w:r>
      <w:r w:rsidRPr="004A207A">
        <w:rPr>
          <w:rFonts w:ascii="Arial" w:hAnsi="Arial" w:cs="Arial"/>
          <w:bCs/>
          <w:sz w:val="24"/>
          <w:szCs w:val="24"/>
          <w:lang w:val="en-US"/>
        </w:rPr>
        <w:t xml:space="preserve"> UMAP clustering analysis of the transcriptome of human fetal microglia from the Allen human brain atlas and depicting the expression of PLIN2 and ABCA1.Statistical analysis, one-way ANOVA (</w:t>
      </w:r>
      <w:r w:rsidRPr="004A207A">
        <w:rPr>
          <w:rFonts w:ascii="Arial" w:hAnsi="Arial" w:cs="Arial"/>
          <w:b/>
          <w:sz w:val="24"/>
          <w:szCs w:val="24"/>
          <w:lang w:val="en-US"/>
        </w:rPr>
        <w:t>b</w:t>
      </w:r>
      <w:r w:rsidRPr="004A207A">
        <w:rPr>
          <w:rFonts w:ascii="Arial" w:hAnsi="Arial" w:cs="Arial"/>
          <w:bCs/>
          <w:sz w:val="24"/>
          <w:szCs w:val="24"/>
          <w:lang w:val="en-US"/>
        </w:rPr>
        <w:t>). Scale bars, 200μm (</w:t>
      </w:r>
      <w:r w:rsidRPr="004A207A">
        <w:rPr>
          <w:rFonts w:ascii="Arial" w:hAnsi="Arial" w:cs="Arial"/>
          <w:b/>
          <w:sz w:val="24"/>
          <w:szCs w:val="24"/>
          <w:lang w:val="en-US"/>
        </w:rPr>
        <w:t>b</w:t>
      </w:r>
      <w:r w:rsidRPr="004A207A">
        <w:rPr>
          <w:rFonts w:ascii="Arial" w:hAnsi="Arial" w:cs="Arial"/>
          <w:bCs/>
          <w:sz w:val="24"/>
          <w:szCs w:val="24"/>
          <w:lang w:val="en-US"/>
        </w:rPr>
        <w:t>, left panel), 100μm (</w:t>
      </w:r>
      <w:r w:rsidRPr="004A207A">
        <w:rPr>
          <w:rFonts w:ascii="Arial" w:hAnsi="Arial" w:cs="Arial"/>
          <w:b/>
          <w:sz w:val="24"/>
          <w:szCs w:val="24"/>
          <w:lang w:val="en-US"/>
        </w:rPr>
        <w:t>b</w:t>
      </w:r>
      <w:r w:rsidRPr="004A207A">
        <w:rPr>
          <w:rFonts w:ascii="Arial" w:hAnsi="Arial" w:cs="Arial"/>
          <w:bCs/>
          <w:sz w:val="24"/>
          <w:szCs w:val="24"/>
          <w:lang w:val="en-US"/>
        </w:rPr>
        <w:t>, boxed-left panel), 50μm (</w:t>
      </w:r>
      <w:r w:rsidRPr="004A207A">
        <w:rPr>
          <w:rFonts w:ascii="Arial" w:hAnsi="Arial" w:cs="Arial"/>
          <w:b/>
          <w:sz w:val="24"/>
          <w:szCs w:val="24"/>
          <w:lang w:val="en-US"/>
        </w:rPr>
        <w:t>c</w:t>
      </w:r>
      <w:r w:rsidRPr="004A207A">
        <w:rPr>
          <w:rFonts w:ascii="Arial" w:hAnsi="Arial" w:cs="Arial"/>
          <w:bCs/>
          <w:sz w:val="24"/>
          <w:szCs w:val="24"/>
          <w:lang w:val="en-US"/>
        </w:rPr>
        <w:t>), 30μm (</w:t>
      </w:r>
      <w:r w:rsidRPr="004A207A">
        <w:rPr>
          <w:rFonts w:ascii="Arial" w:hAnsi="Arial" w:cs="Arial"/>
          <w:b/>
          <w:sz w:val="24"/>
          <w:szCs w:val="24"/>
          <w:lang w:val="en-US"/>
        </w:rPr>
        <w:t>b,</w:t>
      </w:r>
      <w:r w:rsidRPr="004A207A">
        <w:rPr>
          <w:rFonts w:ascii="Arial" w:hAnsi="Arial" w:cs="Arial"/>
          <w:bCs/>
          <w:sz w:val="24"/>
          <w:szCs w:val="24"/>
          <w:lang w:val="en-US"/>
        </w:rPr>
        <w:t xml:space="preserve"> middle and right panels).</w:t>
      </w:r>
    </w:p>
    <w:p w14:paraId="30D71550" w14:textId="77777777" w:rsidR="00CB2682" w:rsidRDefault="00CB2682" w:rsidP="004A207A">
      <w:pPr>
        <w:ind w:hanging="11"/>
        <w:jc w:val="both"/>
        <w:rPr>
          <w:rFonts w:ascii="Arial" w:hAnsi="Arial" w:cs="Arial"/>
          <w:bCs/>
          <w:sz w:val="24"/>
          <w:szCs w:val="24"/>
          <w:lang w:val="en-US"/>
        </w:rPr>
      </w:pPr>
    </w:p>
    <w:p w14:paraId="3EB6F34B" w14:textId="77777777" w:rsidR="00CB2682" w:rsidRDefault="00CB2682" w:rsidP="004A207A">
      <w:pPr>
        <w:ind w:hanging="11"/>
        <w:jc w:val="both"/>
        <w:rPr>
          <w:rFonts w:ascii="Arial" w:hAnsi="Arial" w:cs="Arial"/>
          <w:bCs/>
          <w:sz w:val="24"/>
          <w:szCs w:val="24"/>
          <w:lang w:val="en-US"/>
        </w:rPr>
      </w:pPr>
    </w:p>
    <w:p w14:paraId="2744EE98" w14:textId="77777777" w:rsidR="00CB2682" w:rsidRDefault="00CB2682" w:rsidP="004A207A">
      <w:pPr>
        <w:ind w:hanging="11"/>
        <w:jc w:val="both"/>
        <w:rPr>
          <w:rFonts w:ascii="Arial" w:hAnsi="Arial" w:cs="Arial"/>
          <w:bCs/>
          <w:sz w:val="24"/>
          <w:szCs w:val="24"/>
          <w:lang w:val="en-US"/>
        </w:rPr>
      </w:pPr>
    </w:p>
    <w:p w14:paraId="51B88313" w14:textId="77777777" w:rsidR="00CB2682" w:rsidRDefault="00CB2682" w:rsidP="004A207A">
      <w:pPr>
        <w:ind w:hanging="11"/>
        <w:jc w:val="both"/>
        <w:rPr>
          <w:rFonts w:ascii="Arial" w:hAnsi="Arial" w:cs="Arial"/>
          <w:bCs/>
          <w:sz w:val="24"/>
          <w:szCs w:val="24"/>
          <w:lang w:val="en-US"/>
        </w:rPr>
      </w:pPr>
    </w:p>
    <w:p w14:paraId="67A7D1BD" w14:textId="77777777" w:rsidR="00CB2682" w:rsidRDefault="00CB2682" w:rsidP="004A207A">
      <w:pPr>
        <w:ind w:hanging="11"/>
        <w:jc w:val="both"/>
        <w:rPr>
          <w:rFonts w:ascii="Arial" w:hAnsi="Arial" w:cs="Arial"/>
          <w:bCs/>
          <w:sz w:val="24"/>
          <w:szCs w:val="24"/>
          <w:lang w:val="en-US"/>
        </w:rPr>
      </w:pPr>
    </w:p>
    <w:p w14:paraId="5A64717C" w14:textId="77777777" w:rsidR="00CB2682" w:rsidRDefault="00CB2682" w:rsidP="004A207A">
      <w:pPr>
        <w:ind w:hanging="11"/>
        <w:jc w:val="both"/>
        <w:rPr>
          <w:rFonts w:ascii="Arial" w:hAnsi="Arial" w:cs="Arial"/>
          <w:bCs/>
          <w:sz w:val="24"/>
          <w:szCs w:val="24"/>
          <w:lang w:val="en-US"/>
        </w:rPr>
      </w:pPr>
    </w:p>
    <w:p w14:paraId="5ED1CB72" w14:textId="77777777" w:rsidR="00CB2682" w:rsidRDefault="00CB2682" w:rsidP="004A207A">
      <w:pPr>
        <w:ind w:hanging="11"/>
        <w:jc w:val="both"/>
        <w:rPr>
          <w:rFonts w:ascii="Arial" w:hAnsi="Arial" w:cs="Arial"/>
          <w:bCs/>
          <w:sz w:val="24"/>
          <w:szCs w:val="24"/>
          <w:lang w:val="en-US"/>
        </w:rPr>
      </w:pPr>
    </w:p>
    <w:p w14:paraId="14E6653A" w14:textId="77777777" w:rsidR="00CB2682" w:rsidRDefault="00CB2682" w:rsidP="004A207A">
      <w:pPr>
        <w:ind w:hanging="11"/>
        <w:jc w:val="both"/>
        <w:rPr>
          <w:rFonts w:ascii="Arial" w:hAnsi="Arial" w:cs="Arial"/>
          <w:bCs/>
          <w:sz w:val="24"/>
          <w:szCs w:val="24"/>
          <w:lang w:val="en-US"/>
        </w:rPr>
      </w:pPr>
    </w:p>
    <w:p w14:paraId="090FE90A" w14:textId="77777777" w:rsidR="00CB2682" w:rsidRDefault="00CB2682" w:rsidP="004A207A">
      <w:pPr>
        <w:ind w:hanging="11"/>
        <w:jc w:val="both"/>
        <w:rPr>
          <w:rFonts w:ascii="Arial" w:hAnsi="Arial" w:cs="Arial"/>
          <w:bCs/>
          <w:sz w:val="24"/>
          <w:szCs w:val="24"/>
          <w:lang w:val="en-US"/>
        </w:rPr>
      </w:pPr>
    </w:p>
    <w:p w14:paraId="779B938B" w14:textId="77777777" w:rsidR="00CB2682" w:rsidRDefault="00CB2682" w:rsidP="004A207A">
      <w:pPr>
        <w:ind w:hanging="11"/>
        <w:jc w:val="both"/>
        <w:rPr>
          <w:rFonts w:ascii="Arial" w:hAnsi="Arial" w:cs="Arial"/>
          <w:bCs/>
          <w:sz w:val="24"/>
          <w:szCs w:val="24"/>
          <w:lang w:val="en-US"/>
        </w:rPr>
      </w:pPr>
    </w:p>
    <w:p w14:paraId="0C0D6DF4" w14:textId="77777777" w:rsidR="00CB2682" w:rsidRDefault="00CB2682" w:rsidP="004A207A">
      <w:pPr>
        <w:ind w:hanging="11"/>
        <w:jc w:val="both"/>
        <w:rPr>
          <w:rFonts w:ascii="Arial" w:hAnsi="Arial" w:cs="Arial"/>
          <w:bCs/>
          <w:sz w:val="24"/>
          <w:szCs w:val="24"/>
          <w:lang w:val="en-US"/>
        </w:rPr>
      </w:pPr>
    </w:p>
    <w:p w14:paraId="71D2D76A" w14:textId="77777777" w:rsidR="00CB2682" w:rsidRDefault="00CB2682" w:rsidP="004A207A">
      <w:pPr>
        <w:ind w:hanging="11"/>
        <w:jc w:val="both"/>
        <w:rPr>
          <w:rFonts w:ascii="Arial" w:hAnsi="Arial" w:cs="Arial"/>
          <w:bCs/>
          <w:sz w:val="24"/>
          <w:szCs w:val="24"/>
          <w:lang w:val="en-US"/>
        </w:rPr>
      </w:pPr>
    </w:p>
    <w:p w14:paraId="13D9C95F" w14:textId="77777777" w:rsidR="00CB2682" w:rsidRDefault="00CB2682" w:rsidP="004A207A">
      <w:pPr>
        <w:ind w:hanging="11"/>
        <w:jc w:val="both"/>
        <w:rPr>
          <w:rFonts w:ascii="Arial" w:hAnsi="Arial" w:cs="Arial"/>
          <w:bCs/>
          <w:sz w:val="24"/>
          <w:szCs w:val="24"/>
          <w:lang w:val="en-US"/>
        </w:rPr>
      </w:pPr>
    </w:p>
    <w:p w14:paraId="2F6D34FB" w14:textId="77777777" w:rsidR="00CB2682" w:rsidRDefault="00CB2682" w:rsidP="004A207A">
      <w:pPr>
        <w:ind w:hanging="11"/>
        <w:jc w:val="both"/>
        <w:rPr>
          <w:rFonts w:ascii="Arial" w:hAnsi="Arial" w:cs="Arial"/>
          <w:bCs/>
          <w:sz w:val="24"/>
          <w:szCs w:val="24"/>
          <w:lang w:val="en-US"/>
        </w:rPr>
      </w:pPr>
    </w:p>
    <w:p w14:paraId="4B51A51F" w14:textId="77777777" w:rsidR="00CB2682" w:rsidRDefault="00CB2682" w:rsidP="004A207A">
      <w:pPr>
        <w:ind w:hanging="11"/>
        <w:jc w:val="both"/>
        <w:rPr>
          <w:rFonts w:ascii="Arial" w:hAnsi="Arial" w:cs="Arial"/>
          <w:bCs/>
          <w:sz w:val="24"/>
          <w:szCs w:val="24"/>
          <w:lang w:val="en-US"/>
        </w:rPr>
      </w:pPr>
    </w:p>
    <w:p w14:paraId="24D2F83B" w14:textId="77777777" w:rsidR="00CB2682" w:rsidRDefault="00CB2682" w:rsidP="004A207A">
      <w:pPr>
        <w:ind w:hanging="11"/>
        <w:jc w:val="both"/>
        <w:rPr>
          <w:rFonts w:ascii="Arial" w:hAnsi="Arial" w:cs="Arial"/>
          <w:bCs/>
          <w:sz w:val="24"/>
          <w:szCs w:val="24"/>
          <w:lang w:val="en-US"/>
        </w:rPr>
      </w:pPr>
    </w:p>
    <w:p w14:paraId="69667B07" w14:textId="77777777" w:rsidR="00CB2682" w:rsidRDefault="00CB2682" w:rsidP="004A207A">
      <w:pPr>
        <w:ind w:hanging="11"/>
        <w:jc w:val="both"/>
        <w:rPr>
          <w:rFonts w:ascii="Arial" w:hAnsi="Arial" w:cs="Arial"/>
          <w:bCs/>
          <w:sz w:val="24"/>
          <w:szCs w:val="24"/>
          <w:lang w:val="en-US"/>
        </w:rPr>
      </w:pPr>
    </w:p>
    <w:p w14:paraId="25FB5563" w14:textId="77777777" w:rsidR="00CB2682" w:rsidRPr="004A207A" w:rsidRDefault="00CB2682" w:rsidP="004A207A">
      <w:pPr>
        <w:ind w:hanging="11"/>
        <w:jc w:val="both"/>
        <w:rPr>
          <w:rFonts w:ascii="Arial" w:hAnsi="Arial" w:cs="Arial"/>
          <w:bCs/>
          <w:sz w:val="24"/>
          <w:szCs w:val="24"/>
          <w:lang w:val="en-US"/>
        </w:rPr>
      </w:pPr>
    </w:p>
    <w:p w14:paraId="1AA78D72" w14:textId="04E9298E" w:rsidR="00C44AC5" w:rsidRPr="00C44AC5" w:rsidRDefault="00C44AC5" w:rsidP="00C44AC5">
      <w:pPr>
        <w:pBdr>
          <w:bottom w:val="single" w:sz="4" w:space="1" w:color="auto"/>
        </w:pBdr>
        <w:rPr>
          <w:rFonts w:ascii="Arial" w:hAnsi="Arial" w:cs="Arial"/>
          <w:b/>
          <w:bCs/>
          <w:sz w:val="24"/>
          <w:szCs w:val="24"/>
          <w:lang w:val="en-US"/>
        </w:rPr>
      </w:pPr>
      <w:r>
        <w:rPr>
          <w:rFonts w:ascii="Arial" w:hAnsi="Arial" w:cs="Arial"/>
          <w:b/>
          <w:bCs/>
          <w:sz w:val="24"/>
          <w:szCs w:val="24"/>
          <w:lang w:val="en-US"/>
        </w:rPr>
        <w:lastRenderedPageBreak/>
        <w:t xml:space="preserve">Supplementary Figures and </w:t>
      </w:r>
      <w:r w:rsidR="000153FD">
        <w:rPr>
          <w:rFonts w:ascii="Arial" w:hAnsi="Arial" w:cs="Arial"/>
          <w:b/>
          <w:bCs/>
          <w:sz w:val="24"/>
          <w:szCs w:val="24"/>
          <w:lang w:val="en-US"/>
        </w:rPr>
        <w:t>L</w:t>
      </w:r>
      <w:r>
        <w:rPr>
          <w:rFonts w:ascii="Arial" w:hAnsi="Arial" w:cs="Arial"/>
          <w:b/>
          <w:bCs/>
          <w:sz w:val="24"/>
          <w:szCs w:val="24"/>
          <w:lang w:val="en-US"/>
        </w:rPr>
        <w:t>egends</w:t>
      </w:r>
    </w:p>
    <w:p w14:paraId="1EDA9886" w14:textId="55154923" w:rsidR="008A2490" w:rsidRDefault="008526FC" w:rsidP="0044391A">
      <w:pPr>
        <w:ind w:hanging="11"/>
        <w:jc w:val="center"/>
        <w:rPr>
          <w:rFonts w:ascii="Arial" w:hAnsi="Arial" w:cs="Arial"/>
          <w:b/>
          <w:bCs/>
          <w:sz w:val="24"/>
          <w:szCs w:val="24"/>
        </w:rPr>
      </w:pPr>
      <w:r>
        <w:rPr>
          <w:rFonts w:ascii="Arial" w:hAnsi="Arial" w:cs="Arial"/>
          <w:b/>
          <w:bCs/>
          <w:noProof/>
          <w:sz w:val="24"/>
          <w:szCs w:val="24"/>
        </w:rPr>
        <w:drawing>
          <wp:inline distT="0" distB="0" distL="0" distR="0" wp14:anchorId="2CA3AA71" wp14:editId="18C56645">
            <wp:extent cx="5372100" cy="7210425"/>
            <wp:effectExtent l="0" t="0" r="0" b="9525"/>
            <wp:docPr id="9369009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900920" name="Picture 936900920"/>
                    <pic:cNvPicPr/>
                  </pic:nvPicPr>
                  <pic:blipFill rotWithShape="1">
                    <a:blip r:embed="rId5" cstate="print">
                      <a:extLst>
                        <a:ext uri="{28A0092B-C50C-407E-A947-70E740481C1C}">
                          <a14:useLocalDpi xmlns:a14="http://schemas.microsoft.com/office/drawing/2010/main" val="0"/>
                        </a:ext>
                      </a:extLst>
                    </a:blip>
                    <a:srcRect l="2160" t="2742" r="4110" b="2908"/>
                    <a:stretch/>
                  </pic:blipFill>
                  <pic:spPr bwMode="auto">
                    <a:xfrm>
                      <a:off x="0" y="0"/>
                      <a:ext cx="5372100" cy="7210425"/>
                    </a:xfrm>
                    <a:prstGeom prst="rect">
                      <a:avLst/>
                    </a:prstGeom>
                    <a:ln>
                      <a:noFill/>
                    </a:ln>
                    <a:extLst>
                      <a:ext uri="{53640926-AAD7-44D8-BBD7-CCE9431645EC}">
                        <a14:shadowObscured xmlns:a14="http://schemas.microsoft.com/office/drawing/2010/main"/>
                      </a:ext>
                    </a:extLst>
                  </pic:spPr>
                </pic:pic>
              </a:graphicData>
            </a:graphic>
          </wp:inline>
        </w:drawing>
      </w:r>
    </w:p>
    <w:p w14:paraId="2A00D171" w14:textId="7117093E" w:rsidR="00C44AC5" w:rsidRPr="008526FC" w:rsidRDefault="008526FC" w:rsidP="00C44AC5">
      <w:pPr>
        <w:ind w:hanging="11"/>
        <w:rPr>
          <w:rFonts w:ascii="Arial" w:hAnsi="Arial" w:cs="Arial"/>
          <w:sz w:val="24"/>
          <w:szCs w:val="24"/>
          <w:lang w:val="en-GB"/>
        </w:rPr>
      </w:pPr>
      <w:r>
        <w:rPr>
          <w:rFonts w:ascii="Arial" w:hAnsi="Arial" w:cs="Arial"/>
          <w:b/>
          <w:bCs/>
          <w:sz w:val="24"/>
          <w:szCs w:val="24"/>
        </w:rPr>
        <w:t xml:space="preserve">Supplementary </w:t>
      </w:r>
      <w:r w:rsidR="00C44AC5" w:rsidRPr="00C44AC5">
        <w:rPr>
          <w:rFonts w:ascii="Arial" w:hAnsi="Arial" w:cs="Arial"/>
          <w:b/>
          <w:bCs/>
          <w:sz w:val="24"/>
          <w:szCs w:val="24"/>
        </w:rPr>
        <w:t xml:space="preserve">Figure 1. </w:t>
      </w:r>
      <w:r w:rsidRPr="008526FC">
        <w:rPr>
          <w:rFonts w:ascii="Arial" w:hAnsi="Arial" w:cs="Arial"/>
          <w:sz w:val="24"/>
          <w:szCs w:val="24"/>
        </w:rPr>
        <w:t xml:space="preserve">Western blot and Ponceau Red gels </w:t>
      </w:r>
      <w:r w:rsidR="003C18F8" w:rsidRPr="008526FC">
        <w:rPr>
          <w:rFonts w:ascii="Arial" w:hAnsi="Arial" w:cs="Arial"/>
          <w:sz w:val="24"/>
          <w:szCs w:val="24"/>
        </w:rPr>
        <w:t>referring</w:t>
      </w:r>
      <w:r w:rsidRPr="008526FC">
        <w:rPr>
          <w:rFonts w:ascii="Arial" w:hAnsi="Arial" w:cs="Arial"/>
          <w:sz w:val="24"/>
          <w:szCs w:val="24"/>
        </w:rPr>
        <w:t xml:space="preserve"> to Figure 3 and Extended Data Figure 9</w:t>
      </w:r>
      <w:r w:rsidR="000153FD">
        <w:rPr>
          <w:rFonts w:ascii="Arial" w:hAnsi="Arial" w:cs="Arial"/>
          <w:sz w:val="24"/>
          <w:szCs w:val="24"/>
        </w:rPr>
        <w:t>.</w:t>
      </w:r>
    </w:p>
    <w:p w14:paraId="2CC2C28D" w14:textId="77777777" w:rsidR="00C44AC5" w:rsidRDefault="00C44AC5" w:rsidP="00435A69">
      <w:pPr>
        <w:ind w:hanging="11"/>
        <w:jc w:val="both"/>
        <w:rPr>
          <w:rFonts w:ascii="Arial" w:hAnsi="Arial" w:cs="Arial"/>
          <w:sz w:val="24"/>
          <w:szCs w:val="24"/>
        </w:rPr>
      </w:pPr>
    </w:p>
    <w:p w14:paraId="441C5AE8" w14:textId="77777777" w:rsidR="008A2490" w:rsidRDefault="008A2490" w:rsidP="00435A69">
      <w:pPr>
        <w:ind w:hanging="11"/>
        <w:jc w:val="both"/>
        <w:rPr>
          <w:rFonts w:ascii="Arial" w:hAnsi="Arial" w:cs="Arial"/>
          <w:sz w:val="24"/>
          <w:szCs w:val="24"/>
        </w:rPr>
      </w:pPr>
    </w:p>
    <w:p w14:paraId="7E889483" w14:textId="77777777" w:rsidR="008A2490" w:rsidRDefault="008A2490" w:rsidP="00435A69">
      <w:pPr>
        <w:ind w:hanging="11"/>
        <w:jc w:val="both"/>
        <w:rPr>
          <w:rFonts w:ascii="Arial" w:hAnsi="Arial" w:cs="Arial"/>
          <w:sz w:val="24"/>
          <w:szCs w:val="24"/>
        </w:rPr>
      </w:pPr>
    </w:p>
    <w:p w14:paraId="6658267E" w14:textId="75FBAED5" w:rsidR="008A2490" w:rsidRDefault="008A2490" w:rsidP="0044391A">
      <w:pPr>
        <w:ind w:hanging="11"/>
        <w:jc w:val="center"/>
        <w:rPr>
          <w:rFonts w:ascii="Arial" w:hAnsi="Arial" w:cs="Arial"/>
          <w:sz w:val="24"/>
          <w:szCs w:val="24"/>
        </w:rPr>
      </w:pPr>
      <w:r>
        <w:rPr>
          <w:rFonts w:ascii="Arial" w:hAnsi="Arial" w:cs="Arial"/>
          <w:noProof/>
          <w:sz w:val="24"/>
          <w:szCs w:val="24"/>
        </w:rPr>
        <w:drawing>
          <wp:inline distT="0" distB="0" distL="0" distR="0" wp14:anchorId="536F1392" wp14:editId="5184E4C5">
            <wp:extent cx="5686425" cy="4506224"/>
            <wp:effectExtent l="0" t="0" r="0" b="8890"/>
            <wp:docPr id="8967479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74791" name="Picture 89674791"/>
                    <pic:cNvPicPr/>
                  </pic:nvPicPr>
                  <pic:blipFill rotWithShape="1">
                    <a:blip r:embed="rId6">
                      <a:extLst>
                        <a:ext uri="{28A0092B-C50C-407E-A947-70E740481C1C}">
                          <a14:useLocalDpi xmlns:a14="http://schemas.microsoft.com/office/drawing/2010/main" val="0"/>
                        </a:ext>
                      </a:extLst>
                    </a:blip>
                    <a:srcRect l="1329" t="3116" r="54631" b="70711"/>
                    <a:stretch/>
                  </pic:blipFill>
                  <pic:spPr bwMode="auto">
                    <a:xfrm>
                      <a:off x="0" y="0"/>
                      <a:ext cx="5695576" cy="4513475"/>
                    </a:xfrm>
                    <a:prstGeom prst="rect">
                      <a:avLst/>
                    </a:prstGeom>
                    <a:ln>
                      <a:noFill/>
                    </a:ln>
                    <a:extLst>
                      <a:ext uri="{53640926-AAD7-44D8-BBD7-CCE9431645EC}">
                        <a14:shadowObscured xmlns:a14="http://schemas.microsoft.com/office/drawing/2010/main"/>
                      </a:ext>
                    </a:extLst>
                  </pic:spPr>
                </pic:pic>
              </a:graphicData>
            </a:graphic>
          </wp:inline>
        </w:drawing>
      </w:r>
    </w:p>
    <w:p w14:paraId="07176987" w14:textId="210E25C4" w:rsidR="008A2490" w:rsidRPr="005B4067" w:rsidRDefault="008A2490" w:rsidP="008A2490">
      <w:pPr>
        <w:jc w:val="both"/>
        <w:rPr>
          <w:rFonts w:ascii="Arial" w:hAnsi="Arial" w:cs="Arial"/>
          <w:sz w:val="24"/>
          <w:szCs w:val="24"/>
        </w:rPr>
      </w:pPr>
      <w:r>
        <w:rPr>
          <w:rFonts w:ascii="Arial" w:hAnsi="Arial" w:cs="Arial"/>
          <w:b/>
          <w:bCs/>
          <w:sz w:val="24"/>
          <w:szCs w:val="24"/>
        </w:rPr>
        <w:t xml:space="preserve">Supplementary Figure </w:t>
      </w:r>
      <w:r w:rsidR="003C18F8">
        <w:rPr>
          <w:rFonts w:ascii="Arial" w:hAnsi="Arial" w:cs="Arial"/>
          <w:b/>
          <w:bCs/>
          <w:sz w:val="24"/>
          <w:szCs w:val="24"/>
        </w:rPr>
        <w:t>2</w:t>
      </w:r>
      <w:r w:rsidRPr="00C44AC5">
        <w:rPr>
          <w:rFonts w:ascii="Arial" w:hAnsi="Arial" w:cs="Arial"/>
          <w:b/>
          <w:bCs/>
          <w:sz w:val="24"/>
          <w:szCs w:val="24"/>
        </w:rPr>
        <w:t xml:space="preserve">. </w:t>
      </w:r>
      <w:r w:rsidRPr="005B4067">
        <w:rPr>
          <w:rFonts w:ascii="Arial" w:hAnsi="Arial" w:cs="Arial"/>
          <w:sz w:val="24"/>
          <w:szCs w:val="24"/>
        </w:rPr>
        <w:t>Evolution of the size of organoids generated from iPSC of 4 distinct patients (</w:t>
      </w:r>
      <w:proofErr w:type="spellStart"/>
      <w:r w:rsidRPr="005B4067">
        <w:rPr>
          <w:rFonts w:ascii="Arial" w:hAnsi="Arial" w:cs="Arial"/>
          <w:sz w:val="24"/>
          <w:szCs w:val="24"/>
        </w:rPr>
        <w:t>pediatric</w:t>
      </w:r>
      <w:proofErr w:type="spellEnd"/>
      <w:r w:rsidRPr="005B4067">
        <w:rPr>
          <w:rFonts w:ascii="Arial" w:hAnsi="Arial" w:cs="Arial"/>
          <w:sz w:val="24"/>
          <w:szCs w:val="24"/>
        </w:rPr>
        <w:t xml:space="preserve"> brain cancer) over 15 days with and without iMac (n=3 for each condition). Statistical analysis, 2-way ANOVA. Statistical analysis reported on the plot are between organoids and co-culture organoids for each day under the </w:t>
      </w:r>
      <w:proofErr w:type="spellStart"/>
      <w:r w:rsidRPr="005B4067">
        <w:rPr>
          <w:rFonts w:ascii="Arial" w:hAnsi="Arial" w:cs="Arial"/>
          <w:sz w:val="24"/>
          <w:szCs w:val="24"/>
        </w:rPr>
        <w:t>ashed</w:t>
      </w:r>
      <w:proofErr w:type="spellEnd"/>
      <w:r w:rsidRPr="005B4067">
        <w:rPr>
          <w:rFonts w:ascii="Arial" w:hAnsi="Arial" w:cs="Arial"/>
          <w:sz w:val="24"/>
          <w:szCs w:val="24"/>
        </w:rPr>
        <w:t xml:space="preserve"> bracket.</w:t>
      </w:r>
    </w:p>
    <w:p w14:paraId="1512A382" w14:textId="77777777" w:rsidR="008A2490" w:rsidRDefault="008A2490" w:rsidP="00435A69">
      <w:pPr>
        <w:ind w:hanging="11"/>
        <w:jc w:val="both"/>
        <w:rPr>
          <w:rFonts w:ascii="Arial" w:hAnsi="Arial" w:cs="Arial"/>
          <w:sz w:val="24"/>
          <w:szCs w:val="24"/>
        </w:rPr>
      </w:pPr>
    </w:p>
    <w:p w14:paraId="0BC21052" w14:textId="77777777" w:rsidR="003C18F8" w:rsidRDefault="003C18F8" w:rsidP="00435A69">
      <w:pPr>
        <w:ind w:hanging="11"/>
        <w:jc w:val="both"/>
        <w:rPr>
          <w:rFonts w:ascii="Arial" w:hAnsi="Arial" w:cs="Arial"/>
          <w:sz w:val="24"/>
          <w:szCs w:val="24"/>
        </w:rPr>
      </w:pPr>
    </w:p>
    <w:p w14:paraId="19B99471" w14:textId="77777777" w:rsidR="003C18F8" w:rsidRDefault="003C18F8" w:rsidP="00435A69">
      <w:pPr>
        <w:ind w:hanging="11"/>
        <w:jc w:val="both"/>
        <w:rPr>
          <w:rFonts w:ascii="Arial" w:hAnsi="Arial" w:cs="Arial"/>
          <w:sz w:val="24"/>
          <w:szCs w:val="24"/>
        </w:rPr>
      </w:pPr>
    </w:p>
    <w:p w14:paraId="7C55E5DD" w14:textId="77777777" w:rsidR="003C18F8" w:rsidRDefault="003C18F8" w:rsidP="00435A69">
      <w:pPr>
        <w:ind w:hanging="11"/>
        <w:jc w:val="both"/>
        <w:rPr>
          <w:rFonts w:ascii="Arial" w:hAnsi="Arial" w:cs="Arial"/>
          <w:sz w:val="24"/>
          <w:szCs w:val="24"/>
        </w:rPr>
      </w:pPr>
    </w:p>
    <w:p w14:paraId="34BCE3DA" w14:textId="77777777" w:rsidR="003C18F8" w:rsidRDefault="003C18F8" w:rsidP="00435A69">
      <w:pPr>
        <w:ind w:hanging="11"/>
        <w:jc w:val="both"/>
        <w:rPr>
          <w:rFonts w:ascii="Arial" w:hAnsi="Arial" w:cs="Arial"/>
          <w:sz w:val="24"/>
          <w:szCs w:val="24"/>
        </w:rPr>
      </w:pPr>
    </w:p>
    <w:p w14:paraId="742F62F7" w14:textId="77777777" w:rsidR="003C18F8" w:rsidRDefault="003C18F8" w:rsidP="00435A69">
      <w:pPr>
        <w:ind w:hanging="11"/>
        <w:jc w:val="both"/>
        <w:rPr>
          <w:rFonts w:ascii="Arial" w:hAnsi="Arial" w:cs="Arial"/>
          <w:sz w:val="24"/>
          <w:szCs w:val="24"/>
        </w:rPr>
      </w:pPr>
    </w:p>
    <w:p w14:paraId="3B3C0CEB" w14:textId="77777777" w:rsidR="003C18F8" w:rsidRDefault="003C18F8" w:rsidP="00435A69">
      <w:pPr>
        <w:ind w:hanging="11"/>
        <w:jc w:val="both"/>
        <w:rPr>
          <w:rFonts w:ascii="Arial" w:hAnsi="Arial" w:cs="Arial"/>
          <w:sz w:val="24"/>
          <w:szCs w:val="24"/>
        </w:rPr>
      </w:pPr>
    </w:p>
    <w:p w14:paraId="6A0C9709" w14:textId="77777777" w:rsidR="003C18F8" w:rsidRDefault="003C18F8" w:rsidP="00435A69">
      <w:pPr>
        <w:ind w:hanging="11"/>
        <w:jc w:val="both"/>
        <w:rPr>
          <w:rFonts w:ascii="Arial" w:hAnsi="Arial" w:cs="Arial"/>
          <w:sz w:val="24"/>
          <w:szCs w:val="24"/>
        </w:rPr>
      </w:pPr>
    </w:p>
    <w:p w14:paraId="46DACF4C" w14:textId="77777777" w:rsidR="003C18F8" w:rsidRDefault="003C18F8" w:rsidP="00435A69">
      <w:pPr>
        <w:ind w:hanging="11"/>
        <w:jc w:val="both"/>
        <w:rPr>
          <w:rFonts w:ascii="Arial" w:hAnsi="Arial" w:cs="Arial"/>
          <w:sz w:val="24"/>
          <w:szCs w:val="24"/>
        </w:rPr>
      </w:pPr>
    </w:p>
    <w:p w14:paraId="2791827F" w14:textId="77777777" w:rsidR="003C18F8" w:rsidRDefault="003C18F8" w:rsidP="00435A69">
      <w:pPr>
        <w:ind w:hanging="11"/>
        <w:jc w:val="both"/>
        <w:rPr>
          <w:rFonts w:ascii="Arial" w:hAnsi="Arial" w:cs="Arial"/>
          <w:sz w:val="24"/>
          <w:szCs w:val="24"/>
        </w:rPr>
      </w:pPr>
    </w:p>
    <w:p w14:paraId="52D620B3" w14:textId="77777777" w:rsidR="003C18F8" w:rsidRDefault="003C18F8" w:rsidP="003C18F8">
      <w:pPr>
        <w:ind w:hanging="11"/>
        <w:jc w:val="center"/>
        <w:rPr>
          <w:rFonts w:ascii="Arial" w:hAnsi="Arial" w:cs="Arial"/>
          <w:b/>
          <w:bCs/>
          <w:sz w:val="24"/>
          <w:szCs w:val="24"/>
        </w:rPr>
      </w:pPr>
      <w:r>
        <w:rPr>
          <w:noProof/>
        </w:rPr>
        <w:lastRenderedPageBreak/>
        <w:drawing>
          <wp:inline distT="0" distB="0" distL="0" distR="0" wp14:anchorId="5CB9287D" wp14:editId="46533D05">
            <wp:extent cx="6163310" cy="6769538"/>
            <wp:effectExtent l="0" t="0" r="8890" b="0"/>
            <wp:docPr id="11809869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986996" name=""/>
                    <pic:cNvPicPr/>
                  </pic:nvPicPr>
                  <pic:blipFill rotWithShape="1">
                    <a:blip r:embed="rId7"/>
                    <a:srcRect l="37392" t="9011" r="22059" b="51398"/>
                    <a:stretch/>
                  </pic:blipFill>
                  <pic:spPr bwMode="auto">
                    <a:xfrm>
                      <a:off x="0" y="0"/>
                      <a:ext cx="6179687" cy="6787526"/>
                    </a:xfrm>
                    <a:prstGeom prst="rect">
                      <a:avLst/>
                    </a:prstGeom>
                    <a:ln>
                      <a:noFill/>
                    </a:ln>
                    <a:extLst>
                      <a:ext uri="{53640926-AAD7-44D8-BBD7-CCE9431645EC}">
                        <a14:shadowObscured xmlns:a14="http://schemas.microsoft.com/office/drawing/2010/main"/>
                      </a:ext>
                    </a:extLst>
                  </pic:spPr>
                </pic:pic>
              </a:graphicData>
            </a:graphic>
          </wp:inline>
        </w:drawing>
      </w:r>
    </w:p>
    <w:p w14:paraId="7BB1528F" w14:textId="01A0C8BF" w:rsidR="003C18F8" w:rsidRDefault="003C18F8" w:rsidP="003C18F8">
      <w:pPr>
        <w:ind w:hanging="11"/>
        <w:jc w:val="both"/>
        <w:rPr>
          <w:rFonts w:ascii="Arial" w:hAnsi="Arial" w:cs="Arial"/>
          <w:sz w:val="24"/>
          <w:szCs w:val="24"/>
        </w:rPr>
      </w:pPr>
      <w:r>
        <w:rPr>
          <w:rFonts w:ascii="Arial" w:hAnsi="Arial" w:cs="Arial"/>
          <w:b/>
          <w:bCs/>
          <w:sz w:val="24"/>
          <w:szCs w:val="24"/>
        </w:rPr>
        <w:t>Supplementary Figure 3</w:t>
      </w:r>
      <w:r w:rsidRPr="00C44AC5">
        <w:rPr>
          <w:rFonts w:ascii="Arial" w:hAnsi="Arial" w:cs="Arial"/>
          <w:b/>
          <w:bCs/>
          <w:sz w:val="24"/>
          <w:szCs w:val="24"/>
        </w:rPr>
        <w:t xml:space="preserve">. </w:t>
      </w:r>
      <w:r w:rsidRPr="005B4067">
        <w:rPr>
          <w:rFonts w:ascii="Arial" w:hAnsi="Arial" w:cs="Arial"/>
          <w:sz w:val="24"/>
          <w:szCs w:val="24"/>
        </w:rPr>
        <w:t xml:space="preserve">Heatmap showing the expression levels of genes across different stages of early brain development (before birth, from 8 to 37 </w:t>
      </w:r>
      <w:proofErr w:type="spellStart"/>
      <w:r w:rsidRPr="005B4067">
        <w:rPr>
          <w:rFonts w:ascii="Arial" w:hAnsi="Arial" w:cs="Arial"/>
          <w:sz w:val="24"/>
          <w:szCs w:val="24"/>
        </w:rPr>
        <w:t>pcw</w:t>
      </w:r>
      <w:proofErr w:type="spellEnd"/>
      <w:r w:rsidRPr="005B4067">
        <w:rPr>
          <w:rFonts w:ascii="Arial" w:hAnsi="Arial" w:cs="Arial"/>
          <w:sz w:val="24"/>
          <w:szCs w:val="24"/>
        </w:rPr>
        <w:t>, Allen brain Atlas). The selected genes are either more- or less- highly expressed in co-NPC and co-neurons.</w:t>
      </w:r>
    </w:p>
    <w:p w14:paraId="2A77D93F" w14:textId="77777777" w:rsidR="003C18F8" w:rsidRDefault="003C18F8" w:rsidP="00435A69">
      <w:pPr>
        <w:ind w:hanging="11"/>
        <w:jc w:val="both"/>
        <w:rPr>
          <w:rFonts w:ascii="Arial" w:hAnsi="Arial" w:cs="Arial"/>
          <w:sz w:val="24"/>
          <w:szCs w:val="24"/>
        </w:rPr>
      </w:pPr>
    </w:p>
    <w:p w14:paraId="636602F1" w14:textId="77777777" w:rsidR="00CB2682" w:rsidRDefault="00CB2682" w:rsidP="00435A69">
      <w:pPr>
        <w:ind w:hanging="11"/>
        <w:jc w:val="both"/>
        <w:rPr>
          <w:rFonts w:ascii="Arial" w:hAnsi="Arial" w:cs="Arial"/>
          <w:sz w:val="24"/>
          <w:szCs w:val="24"/>
        </w:rPr>
      </w:pPr>
    </w:p>
    <w:p w14:paraId="10142287" w14:textId="77777777" w:rsidR="00CB2682" w:rsidRDefault="00CB2682" w:rsidP="00435A69">
      <w:pPr>
        <w:ind w:hanging="11"/>
        <w:jc w:val="both"/>
        <w:rPr>
          <w:rFonts w:ascii="Arial" w:hAnsi="Arial" w:cs="Arial"/>
          <w:sz w:val="24"/>
          <w:szCs w:val="24"/>
        </w:rPr>
      </w:pPr>
    </w:p>
    <w:p w14:paraId="01729BAA" w14:textId="77777777" w:rsidR="00CB2682" w:rsidRDefault="00CB2682" w:rsidP="00435A69">
      <w:pPr>
        <w:ind w:hanging="11"/>
        <w:jc w:val="both"/>
        <w:rPr>
          <w:rFonts w:ascii="Arial" w:hAnsi="Arial" w:cs="Arial"/>
          <w:sz w:val="24"/>
          <w:szCs w:val="24"/>
        </w:rPr>
      </w:pPr>
    </w:p>
    <w:p w14:paraId="6AB9D0CD" w14:textId="3A09B1A7" w:rsidR="00223AF9" w:rsidRDefault="00CB2682" w:rsidP="002E6150">
      <w:pPr>
        <w:pBdr>
          <w:bottom w:val="single" w:sz="12" w:space="1" w:color="auto"/>
        </w:pBdr>
        <w:rPr>
          <w:rFonts w:ascii="Arial" w:hAnsi="Arial" w:cs="Arial"/>
          <w:b/>
          <w:bCs/>
          <w:sz w:val="24"/>
          <w:szCs w:val="24"/>
          <w:lang w:val="en-US"/>
        </w:rPr>
      </w:pPr>
      <w:r>
        <w:rPr>
          <w:rFonts w:ascii="Arial" w:hAnsi="Arial" w:cs="Arial"/>
          <w:b/>
          <w:bCs/>
          <w:sz w:val="24"/>
          <w:szCs w:val="24"/>
          <w:lang w:val="en-US"/>
        </w:rPr>
        <w:lastRenderedPageBreak/>
        <w:t>Supplementary Tables and Legends</w:t>
      </w:r>
    </w:p>
    <w:p w14:paraId="2FFF20A4" w14:textId="77777777" w:rsidR="00585D15" w:rsidRDefault="00585D15" w:rsidP="002E6150">
      <w:pPr>
        <w:rPr>
          <w:rFonts w:ascii="Arial" w:hAnsi="Arial" w:cs="Arial"/>
          <w:b/>
          <w:bCs/>
          <w:sz w:val="24"/>
          <w:szCs w:val="24"/>
          <w:lang w:val="en-US"/>
        </w:rPr>
      </w:pPr>
    </w:p>
    <w:tbl>
      <w:tblPr>
        <w:tblStyle w:val="TableGrid"/>
        <w:tblW w:w="0" w:type="auto"/>
        <w:tblLook w:val="04A0" w:firstRow="1" w:lastRow="0" w:firstColumn="1" w:lastColumn="0" w:noHBand="0" w:noVBand="1"/>
      </w:tblPr>
      <w:tblGrid>
        <w:gridCol w:w="9204"/>
      </w:tblGrid>
      <w:tr w:rsidR="003D2729" w14:paraId="44BF3D8B" w14:textId="77777777" w:rsidTr="002E6150">
        <w:tc>
          <w:tcPr>
            <w:tcW w:w="9204" w:type="dxa"/>
            <w:tcBorders>
              <w:top w:val="single" w:sz="12" w:space="0" w:color="auto"/>
            </w:tcBorders>
            <w:shd w:val="clear" w:color="auto" w:fill="D9D9D9" w:themeFill="background1" w:themeFillShade="D9"/>
          </w:tcPr>
          <w:p w14:paraId="34E80973" w14:textId="7624CBAD" w:rsidR="003D2729" w:rsidRPr="002E6150" w:rsidRDefault="003D2729" w:rsidP="002E6150">
            <w:pPr>
              <w:jc w:val="center"/>
              <w:rPr>
                <w:rFonts w:ascii="Arial" w:hAnsi="Arial" w:cs="Arial"/>
                <w:b/>
                <w:bCs/>
                <w:sz w:val="24"/>
                <w:szCs w:val="24"/>
              </w:rPr>
            </w:pPr>
            <w:proofErr w:type="spellStart"/>
            <w:r w:rsidRPr="003D2729">
              <w:rPr>
                <w:rFonts w:ascii="Arial" w:hAnsi="Arial" w:cs="Arial"/>
                <w:b/>
                <w:bCs/>
                <w:sz w:val="24"/>
                <w:szCs w:val="24"/>
                <w:lang w:val="en-GB"/>
              </w:rPr>
              <w:t>Stempro</w:t>
            </w:r>
            <w:proofErr w:type="spellEnd"/>
            <w:r w:rsidRPr="003D2729">
              <w:rPr>
                <w:rFonts w:ascii="Arial" w:hAnsi="Arial" w:cs="Arial"/>
                <w:b/>
                <w:bCs/>
                <w:sz w:val="24"/>
                <w:szCs w:val="24"/>
                <w:lang w:val="en-GB"/>
              </w:rPr>
              <w:t xml:space="preserve"> Medium</w:t>
            </w:r>
          </w:p>
        </w:tc>
      </w:tr>
      <w:tr w:rsidR="003D2729" w14:paraId="2522DB5A" w14:textId="77777777" w:rsidTr="003D2729">
        <w:tc>
          <w:tcPr>
            <w:tcW w:w="9204" w:type="dxa"/>
            <w:tcBorders>
              <w:bottom w:val="single" w:sz="12" w:space="0" w:color="auto"/>
            </w:tcBorders>
          </w:tcPr>
          <w:p w14:paraId="77A8E33F" w14:textId="4746A40F" w:rsidR="003D2729" w:rsidRPr="003D2729" w:rsidRDefault="003D2729" w:rsidP="00CB2682">
            <w:pPr>
              <w:jc w:val="both"/>
              <w:rPr>
                <w:rFonts w:ascii="Arial" w:hAnsi="Arial" w:cs="Arial"/>
                <w:sz w:val="24"/>
                <w:szCs w:val="24"/>
              </w:rPr>
            </w:pPr>
            <w:r w:rsidRPr="002E6150">
              <w:rPr>
                <w:rFonts w:ascii="Arial" w:hAnsi="Arial" w:cs="Arial"/>
                <w:sz w:val="24"/>
                <w:szCs w:val="24"/>
                <w:lang w:val="en-GB"/>
              </w:rPr>
              <w:t>Stempro-34 SFM (GIBCO, #10639-011), supplemented with 200 µg/mL Human Transferrin (Roche, #10-652-202-001), 2 mM L-Glutamine (GIBCO, #25030-081), 1x Pen/Strep (GIBCO, #15140-122), 0.5 mM Ascorbic Acid (Sigma, #A4544) and 0.45mM MTG (Sigma, #M6145).</w:t>
            </w:r>
          </w:p>
        </w:tc>
      </w:tr>
      <w:tr w:rsidR="003D2729" w:rsidRPr="003D2729" w14:paraId="24FF5064" w14:textId="77777777" w:rsidTr="002E6150">
        <w:tc>
          <w:tcPr>
            <w:tcW w:w="9204" w:type="dxa"/>
            <w:tcBorders>
              <w:top w:val="single" w:sz="12" w:space="0" w:color="auto"/>
            </w:tcBorders>
            <w:shd w:val="clear" w:color="auto" w:fill="D9D9D9" w:themeFill="background1" w:themeFillShade="D9"/>
          </w:tcPr>
          <w:p w14:paraId="4545E216" w14:textId="7FEF3669" w:rsidR="003D2729" w:rsidRPr="002E6150" w:rsidRDefault="003D2729" w:rsidP="002E6150">
            <w:pPr>
              <w:jc w:val="center"/>
              <w:rPr>
                <w:rFonts w:ascii="Arial" w:hAnsi="Arial" w:cs="Arial"/>
                <w:b/>
                <w:bCs/>
                <w:sz w:val="24"/>
                <w:szCs w:val="24"/>
              </w:rPr>
            </w:pPr>
            <w:r w:rsidRPr="002E6150">
              <w:rPr>
                <w:rFonts w:ascii="Arial" w:hAnsi="Arial" w:cs="Arial"/>
                <w:b/>
                <w:bCs/>
                <w:sz w:val="24"/>
                <w:szCs w:val="24"/>
                <w:lang w:val="en-GB"/>
              </w:rPr>
              <w:t>Serum-Free Differentiation Medium (SF-Diff)</w:t>
            </w:r>
          </w:p>
        </w:tc>
      </w:tr>
      <w:tr w:rsidR="003D2729" w14:paraId="501255F3" w14:textId="77777777" w:rsidTr="003D2729">
        <w:tc>
          <w:tcPr>
            <w:tcW w:w="9204" w:type="dxa"/>
            <w:tcBorders>
              <w:bottom w:val="single" w:sz="12" w:space="0" w:color="auto"/>
            </w:tcBorders>
          </w:tcPr>
          <w:p w14:paraId="71BBE378" w14:textId="04E93F35" w:rsidR="003D2729" w:rsidRPr="003D2729" w:rsidRDefault="003D2729" w:rsidP="00CB2682">
            <w:pPr>
              <w:jc w:val="both"/>
              <w:rPr>
                <w:rFonts w:ascii="Arial" w:hAnsi="Arial" w:cs="Arial"/>
                <w:sz w:val="24"/>
                <w:szCs w:val="24"/>
              </w:rPr>
            </w:pPr>
            <w:r w:rsidRPr="002E6150">
              <w:rPr>
                <w:rFonts w:ascii="Arial" w:hAnsi="Arial" w:cs="Arial"/>
                <w:sz w:val="24"/>
                <w:szCs w:val="24"/>
                <w:lang w:val="en-GB"/>
              </w:rPr>
              <w:t xml:space="preserve">75% IMDM with </w:t>
            </w:r>
            <w:proofErr w:type="spellStart"/>
            <w:r w:rsidRPr="002E6150">
              <w:rPr>
                <w:rFonts w:ascii="Arial" w:hAnsi="Arial" w:cs="Arial"/>
                <w:sz w:val="24"/>
                <w:szCs w:val="24"/>
                <w:lang w:val="en-GB"/>
              </w:rPr>
              <w:t>Glutamax</w:t>
            </w:r>
            <w:proofErr w:type="spellEnd"/>
            <w:r w:rsidRPr="002E6150">
              <w:rPr>
                <w:rFonts w:ascii="Arial" w:hAnsi="Arial" w:cs="Arial"/>
                <w:sz w:val="24"/>
                <w:szCs w:val="24"/>
                <w:lang w:val="en-GB"/>
              </w:rPr>
              <w:t xml:space="preserve"> (GIBCO, #31980-030), 25% F12 (GIBCO, #11765-047), 1x N2 supplement (GIBCO, #17502-048), 1x B27 Supplement (GIBCO, #17504-001), 0.05% BSA (GE Healthcare, #SH30574) and 1x Pen/Strep.</w:t>
            </w:r>
          </w:p>
        </w:tc>
      </w:tr>
      <w:tr w:rsidR="003D2729" w:rsidRPr="003D2729" w14:paraId="541112A8" w14:textId="77777777" w:rsidTr="002E6150">
        <w:tc>
          <w:tcPr>
            <w:tcW w:w="9204" w:type="dxa"/>
            <w:tcBorders>
              <w:top w:val="single" w:sz="12" w:space="0" w:color="auto"/>
            </w:tcBorders>
            <w:shd w:val="clear" w:color="auto" w:fill="D9D9D9" w:themeFill="background1" w:themeFillShade="D9"/>
          </w:tcPr>
          <w:p w14:paraId="1FA690E3" w14:textId="454CFECD" w:rsidR="003D2729" w:rsidRPr="002E6150" w:rsidRDefault="003D2729" w:rsidP="002E6150">
            <w:pPr>
              <w:jc w:val="center"/>
              <w:rPr>
                <w:rFonts w:ascii="Arial" w:hAnsi="Arial" w:cs="Arial"/>
                <w:b/>
                <w:bCs/>
                <w:sz w:val="24"/>
                <w:szCs w:val="24"/>
                <w:lang w:val="en-GB"/>
              </w:rPr>
            </w:pPr>
            <w:proofErr w:type="spellStart"/>
            <w:r w:rsidRPr="002E6150">
              <w:rPr>
                <w:rFonts w:ascii="Arial" w:hAnsi="Arial" w:cs="Arial"/>
                <w:b/>
                <w:bCs/>
                <w:color w:val="000000" w:themeColor="text1"/>
                <w:sz w:val="24"/>
                <w:szCs w:val="24"/>
                <w:lang w:val="en-GB"/>
              </w:rPr>
              <w:t>hESC</w:t>
            </w:r>
            <w:proofErr w:type="spellEnd"/>
            <w:r w:rsidRPr="002E6150">
              <w:rPr>
                <w:rFonts w:ascii="Arial" w:hAnsi="Arial" w:cs="Arial"/>
                <w:b/>
                <w:bCs/>
                <w:color w:val="000000" w:themeColor="text1"/>
                <w:sz w:val="24"/>
                <w:szCs w:val="24"/>
                <w:lang w:val="en-GB"/>
              </w:rPr>
              <w:t xml:space="preserve"> medium</w:t>
            </w:r>
          </w:p>
        </w:tc>
      </w:tr>
      <w:tr w:rsidR="003D2729" w14:paraId="49DE9818" w14:textId="77777777" w:rsidTr="003D2729">
        <w:tc>
          <w:tcPr>
            <w:tcW w:w="9204" w:type="dxa"/>
            <w:tcBorders>
              <w:bottom w:val="single" w:sz="12" w:space="0" w:color="auto"/>
            </w:tcBorders>
          </w:tcPr>
          <w:p w14:paraId="164E033A" w14:textId="4023B52F" w:rsidR="003D2729" w:rsidRPr="002E6150" w:rsidRDefault="003D2729" w:rsidP="00CB2682">
            <w:pPr>
              <w:jc w:val="both"/>
              <w:rPr>
                <w:rFonts w:ascii="Arial" w:hAnsi="Arial" w:cs="Arial"/>
                <w:color w:val="000000" w:themeColor="text1"/>
                <w:sz w:val="24"/>
                <w:szCs w:val="24"/>
                <w:lang w:val="en-GB"/>
              </w:rPr>
            </w:pPr>
            <w:r w:rsidRPr="002E6150">
              <w:rPr>
                <w:rFonts w:ascii="Arial" w:hAnsi="Arial" w:cs="Arial"/>
                <w:color w:val="000000" w:themeColor="text1"/>
                <w:sz w:val="24"/>
                <w:szCs w:val="24"/>
                <w:lang w:val="en-GB"/>
              </w:rPr>
              <w:t xml:space="preserve">400ml DMEM-F12 (GIBCO, </w:t>
            </w:r>
            <w:r w:rsidRPr="002E6150">
              <w:rPr>
                <w:rFonts w:ascii="Arial" w:hAnsi="Arial" w:cs="Arial"/>
                <w:sz w:val="24"/>
                <w:szCs w:val="24"/>
                <w:lang w:val="en-GB"/>
              </w:rPr>
              <w:t>#</w:t>
            </w:r>
            <w:r w:rsidRPr="002E6150">
              <w:rPr>
                <w:rFonts w:ascii="Arial" w:hAnsi="Arial" w:cs="Arial"/>
                <w:bCs/>
                <w:color w:val="000000" w:themeColor="text1"/>
                <w:spacing w:val="8"/>
                <w:sz w:val="24"/>
                <w:szCs w:val="24"/>
                <w:lang w:val="en-GB"/>
              </w:rPr>
              <w:t>11320-032</w:t>
            </w:r>
            <w:r w:rsidRPr="002E6150">
              <w:rPr>
                <w:rFonts w:ascii="Arial" w:hAnsi="Arial" w:cs="Arial"/>
                <w:color w:val="000000" w:themeColor="text1"/>
                <w:sz w:val="24"/>
                <w:szCs w:val="24"/>
                <w:lang w:val="en-GB"/>
              </w:rPr>
              <w:t xml:space="preserve">) + 100ml of KOSR (GIBCO, </w:t>
            </w:r>
            <w:r w:rsidRPr="002E6150">
              <w:rPr>
                <w:rFonts w:ascii="Arial" w:hAnsi="Arial" w:cs="Arial"/>
                <w:sz w:val="24"/>
                <w:szCs w:val="24"/>
                <w:lang w:val="en-GB"/>
              </w:rPr>
              <w:t>#</w:t>
            </w:r>
            <w:r w:rsidRPr="002E6150">
              <w:rPr>
                <w:rFonts w:ascii="Arial" w:hAnsi="Arial" w:cs="Arial"/>
                <w:color w:val="000000" w:themeColor="text1"/>
                <w:sz w:val="24"/>
                <w:szCs w:val="24"/>
                <w:shd w:val="clear" w:color="auto" w:fill="FFFFFF"/>
                <w:lang w:val="en-GB"/>
              </w:rPr>
              <w:t>10828-038</w:t>
            </w:r>
            <w:r w:rsidRPr="002E6150">
              <w:rPr>
                <w:rFonts w:ascii="Arial" w:hAnsi="Arial" w:cs="Arial"/>
                <w:color w:val="000000" w:themeColor="text1"/>
                <w:sz w:val="24"/>
                <w:szCs w:val="24"/>
                <w:lang w:val="en-GB"/>
              </w:rPr>
              <w:t xml:space="preserve">) + 15ml FBS (GIBCO, </w:t>
            </w:r>
            <w:r w:rsidRPr="002E6150">
              <w:rPr>
                <w:rFonts w:ascii="Arial" w:hAnsi="Arial" w:cs="Arial"/>
                <w:sz w:val="24"/>
                <w:szCs w:val="24"/>
                <w:lang w:val="en-GB"/>
              </w:rPr>
              <w:t>#</w:t>
            </w:r>
            <w:r w:rsidRPr="002E6150">
              <w:rPr>
                <w:rFonts w:ascii="Arial" w:hAnsi="Arial" w:cs="Arial"/>
                <w:color w:val="000000" w:themeColor="text1"/>
                <w:sz w:val="24"/>
                <w:szCs w:val="24"/>
                <w:lang w:val="en-GB"/>
              </w:rPr>
              <w:t xml:space="preserve">10270-106) + 5ml </w:t>
            </w:r>
            <w:proofErr w:type="spellStart"/>
            <w:r w:rsidRPr="002E6150">
              <w:rPr>
                <w:rFonts w:ascii="Arial" w:hAnsi="Arial" w:cs="Arial"/>
                <w:color w:val="000000" w:themeColor="text1"/>
                <w:sz w:val="24"/>
                <w:szCs w:val="24"/>
                <w:lang w:val="en-GB"/>
              </w:rPr>
              <w:t>GlutaMAX</w:t>
            </w:r>
            <w:proofErr w:type="spellEnd"/>
            <w:r w:rsidRPr="002E6150">
              <w:rPr>
                <w:rFonts w:ascii="Arial" w:hAnsi="Arial" w:cs="Arial"/>
                <w:color w:val="000000" w:themeColor="text1"/>
                <w:sz w:val="24"/>
                <w:szCs w:val="24"/>
                <w:lang w:val="en-GB"/>
              </w:rPr>
              <w:t xml:space="preserve"> (GIBCO, </w:t>
            </w:r>
            <w:r w:rsidRPr="002E6150">
              <w:rPr>
                <w:rFonts w:ascii="Arial" w:hAnsi="Arial" w:cs="Arial"/>
                <w:sz w:val="24"/>
                <w:szCs w:val="24"/>
                <w:lang w:val="en-GB"/>
              </w:rPr>
              <w:t>#</w:t>
            </w:r>
            <w:r w:rsidRPr="002E6150">
              <w:rPr>
                <w:rFonts w:ascii="Arial" w:hAnsi="Arial" w:cs="Arial"/>
                <w:color w:val="000000" w:themeColor="text1"/>
                <w:sz w:val="24"/>
                <w:szCs w:val="24"/>
                <w:lang w:val="en-GB"/>
              </w:rPr>
              <w:t xml:space="preserve">35050-038) + 5ml MEM-NEAA (GIBCO, </w:t>
            </w:r>
            <w:r w:rsidRPr="002E6150">
              <w:rPr>
                <w:rFonts w:ascii="Arial" w:hAnsi="Arial" w:cs="Arial"/>
                <w:sz w:val="24"/>
                <w:szCs w:val="24"/>
                <w:lang w:val="en-GB"/>
              </w:rPr>
              <w:t>#</w:t>
            </w:r>
            <w:r w:rsidRPr="002E6150">
              <w:rPr>
                <w:rFonts w:ascii="Arial" w:hAnsi="Arial" w:cs="Arial"/>
                <w:color w:val="000000" w:themeColor="text1"/>
                <w:sz w:val="24"/>
                <w:szCs w:val="24"/>
                <w:lang w:val="en-GB"/>
              </w:rPr>
              <w:t xml:space="preserve">11140-050) +3.5ul </w:t>
            </w:r>
            <w:proofErr w:type="spellStart"/>
            <w:r w:rsidRPr="002E6150">
              <w:rPr>
                <w:rFonts w:ascii="Arial" w:hAnsi="Arial" w:cs="Arial"/>
                <w:color w:val="000000" w:themeColor="text1"/>
                <w:sz w:val="24"/>
                <w:szCs w:val="24"/>
                <w:lang w:val="en-GB"/>
              </w:rPr>
              <w:t>mercaptoethanol</w:t>
            </w:r>
            <w:proofErr w:type="spellEnd"/>
            <w:r w:rsidRPr="002E6150">
              <w:rPr>
                <w:rFonts w:ascii="Arial" w:hAnsi="Arial" w:cs="Arial"/>
                <w:color w:val="000000" w:themeColor="text1"/>
                <w:sz w:val="24"/>
                <w:szCs w:val="24"/>
                <w:lang w:val="en-GB"/>
              </w:rPr>
              <w:t xml:space="preserve"> (GIBCO, </w:t>
            </w:r>
            <w:r w:rsidRPr="002E6150">
              <w:rPr>
                <w:rFonts w:ascii="Arial" w:hAnsi="Arial" w:cs="Arial"/>
                <w:sz w:val="24"/>
                <w:szCs w:val="24"/>
                <w:lang w:val="en-GB"/>
              </w:rPr>
              <w:t>#</w:t>
            </w:r>
            <w:r w:rsidRPr="002E6150">
              <w:rPr>
                <w:rFonts w:ascii="Arial" w:hAnsi="Arial" w:cs="Arial"/>
                <w:bCs/>
                <w:color w:val="000000" w:themeColor="text1"/>
                <w:spacing w:val="8"/>
                <w:sz w:val="24"/>
                <w:szCs w:val="24"/>
                <w:lang w:val="en-GB"/>
              </w:rPr>
              <w:t>21985023</w:t>
            </w:r>
            <w:r w:rsidRPr="002E6150">
              <w:rPr>
                <w:rFonts w:ascii="Arial" w:hAnsi="Arial" w:cs="Arial"/>
                <w:color w:val="000000" w:themeColor="text1"/>
                <w:sz w:val="24"/>
                <w:szCs w:val="24"/>
                <w:lang w:val="en-GB"/>
              </w:rPr>
              <w:t xml:space="preserve">). Filtered using a vacuum-driven 0.2µl </w:t>
            </w:r>
            <w:proofErr w:type="spellStart"/>
            <w:r w:rsidRPr="002E6150">
              <w:rPr>
                <w:rFonts w:ascii="Arial" w:hAnsi="Arial" w:cs="Arial"/>
                <w:color w:val="000000" w:themeColor="text1"/>
                <w:sz w:val="24"/>
                <w:szCs w:val="24"/>
                <w:lang w:val="en-GB"/>
              </w:rPr>
              <w:t>Stericup</w:t>
            </w:r>
            <w:proofErr w:type="spellEnd"/>
            <w:r w:rsidRPr="002E6150">
              <w:rPr>
                <w:rFonts w:ascii="Arial" w:hAnsi="Arial" w:cs="Arial"/>
                <w:color w:val="000000" w:themeColor="text1"/>
                <w:sz w:val="24"/>
                <w:szCs w:val="24"/>
                <w:lang w:val="en-GB"/>
              </w:rPr>
              <w:t xml:space="preserve"> filter unit.</w:t>
            </w:r>
          </w:p>
        </w:tc>
      </w:tr>
      <w:tr w:rsidR="003D2729" w14:paraId="505AF38A" w14:textId="77777777" w:rsidTr="002E6150">
        <w:tc>
          <w:tcPr>
            <w:tcW w:w="9204" w:type="dxa"/>
            <w:tcBorders>
              <w:top w:val="single" w:sz="12" w:space="0" w:color="auto"/>
            </w:tcBorders>
            <w:shd w:val="clear" w:color="auto" w:fill="D9D9D9" w:themeFill="background1" w:themeFillShade="D9"/>
          </w:tcPr>
          <w:p w14:paraId="6ABC2EC4" w14:textId="7DE749DF" w:rsidR="003D2729" w:rsidRPr="002E6150" w:rsidRDefault="003D2729" w:rsidP="002E6150">
            <w:pPr>
              <w:jc w:val="center"/>
              <w:rPr>
                <w:rFonts w:ascii="Arial" w:hAnsi="Arial" w:cs="Arial"/>
                <w:b/>
                <w:bCs/>
                <w:color w:val="000000" w:themeColor="text1"/>
                <w:sz w:val="24"/>
                <w:szCs w:val="24"/>
                <w:lang w:val="en-GB"/>
              </w:rPr>
            </w:pPr>
            <w:r w:rsidRPr="002E6150">
              <w:rPr>
                <w:rFonts w:ascii="Arial" w:hAnsi="Arial" w:cs="Arial"/>
                <w:b/>
                <w:bCs/>
                <w:color w:val="000000" w:themeColor="text1"/>
                <w:sz w:val="24"/>
                <w:szCs w:val="24"/>
                <w:lang w:val="en-GB"/>
              </w:rPr>
              <w:t>Neural Induction Medium</w:t>
            </w:r>
          </w:p>
        </w:tc>
      </w:tr>
      <w:tr w:rsidR="003D2729" w14:paraId="0225769C" w14:textId="77777777" w:rsidTr="003D2729">
        <w:tc>
          <w:tcPr>
            <w:tcW w:w="9204" w:type="dxa"/>
            <w:tcBorders>
              <w:bottom w:val="single" w:sz="12" w:space="0" w:color="auto"/>
            </w:tcBorders>
          </w:tcPr>
          <w:p w14:paraId="5D28D2A2" w14:textId="468D3953" w:rsidR="003D2729" w:rsidRPr="002E6150" w:rsidRDefault="003D2729" w:rsidP="00CB2682">
            <w:pPr>
              <w:jc w:val="both"/>
              <w:rPr>
                <w:rFonts w:ascii="Arial" w:hAnsi="Arial" w:cs="Arial"/>
                <w:color w:val="000000" w:themeColor="text1"/>
                <w:sz w:val="24"/>
                <w:szCs w:val="24"/>
                <w:lang w:val="en-GB"/>
              </w:rPr>
            </w:pPr>
            <w:r w:rsidRPr="002E6150">
              <w:rPr>
                <w:rFonts w:ascii="Arial" w:hAnsi="Arial" w:cs="Arial"/>
                <w:color w:val="000000"/>
                <w:sz w:val="24"/>
                <w:szCs w:val="24"/>
                <w:lang w:val="en-GB"/>
              </w:rPr>
              <w:t xml:space="preserve">DMEM-F12 containing 1% N2 + 1% </w:t>
            </w:r>
            <w:proofErr w:type="spellStart"/>
            <w:r w:rsidRPr="002E6150">
              <w:rPr>
                <w:rFonts w:ascii="Arial" w:hAnsi="Arial" w:cs="Arial"/>
                <w:color w:val="000000"/>
                <w:sz w:val="24"/>
                <w:szCs w:val="24"/>
                <w:lang w:val="en-GB"/>
              </w:rPr>
              <w:t>GlutaMAX</w:t>
            </w:r>
            <w:proofErr w:type="spellEnd"/>
            <w:r w:rsidRPr="002E6150">
              <w:rPr>
                <w:rFonts w:ascii="Arial" w:hAnsi="Arial" w:cs="Arial"/>
                <w:color w:val="000000"/>
                <w:sz w:val="24"/>
                <w:szCs w:val="24"/>
                <w:lang w:val="en-GB"/>
              </w:rPr>
              <w:t xml:space="preserve"> + 1% MEM-NEAA + 1ug/ml Heparin (Sigma-Aldrich, </w:t>
            </w:r>
            <w:r w:rsidRPr="002E6150">
              <w:rPr>
                <w:rFonts w:ascii="Arial" w:hAnsi="Arial" w:cs="Arial"/>
                <w:sz w:val="24"/>
                <w:szCs w:val="24"/>
                <w:lang w:val="en-GB"/>
              </w:rPr>
              <w:t>#</w:t>
            </w:r>
            <w:r w:rsidRPr="002E6150">
              <w:rPr>
                <w:rFonts w:ascii="Arial" w:hAnsi="Arial" w:cs="Arial"/>
                <w:color w:val="000000"/>
                <w:sz w:val="24"/>
                <w:szCs w:val="24"/>
                <w:lang w:val="en-GB"/>
              </w:rPr>
              <w:t xml:space="preserve">H4784-250MG). Filtered using a vacuum-driven 0.2µl </w:t>
            </w:r>
            <w:proofErr w:type="spellStart"/>
            <w:r w:rsidRPr="002E6150">
              <w:rPr>
                <w:rFonts w:ascii="Arial" w:hAnsi="Arial" w:cs="Arial"/>
                <w:color w:val="000000"/>
                <w:sz w:val="24"/>
                <w:szCs w:val="24"/>
                <w:lang w:val="en-GB"/>
              </w:rPr>
              <w:t>Stericup</w:t>
            </w:r>
            <w:proofErr w:type="spellEnd"/>
            <w:r w:rsidRPr="002E6150">
              <w:rPr>
                <w:rFonts w:ascii="Arial" w:hAnsi="Arial" w:cs="Arial"/>
                <w:color w:val="000000"/>
                <w:sz w:val="24"/>
                <w:szCs w:val="24"/>
                <w:lang w:val="en-GB"/>
              </w:rPr>
              <w:t xml:space="preserve"> filter unit.</w:t>
            </w:r>
          </w:p>
        </w:tc>
      </w:tr>
      <w:tr w:rsidR="003D2729" w:rsidRPr="003D2729" w14:paraId="2401C5FC" w14:textId="77777777" w:rsidTr="002E6150">
        <w:tc>
          <w:tcPr>
            <w:tcW w:w="9204" w:type="dxa"/>
            <w:tcBorders>
              <w:top w:val="single" w:sz="12" w:space="0" w:color="auto"/>
            </w:tcBorders>
            <w:shd w:val="clear" w:color="auto" w:fill="D9D9D9" w:themeFill="background1" w:themeFillShade="D9"/>
          </w:tcPr>
          <w:p w14:paraId="2A128840" w14:textId="5F0CF1CE" w:rsidR="003D2729" w:rsidRPr="002E6150" w:rsidRDefault="003D2729" w:rsidP="002E6150">
            <w:pPr>
              <w:jc w:val="center"/>
              <w:rPr>
                <w:rFonts w:ascii="Arial" w:hAnsi="Arial" w:cs="Arial"/>
                <w:b/>
                <w:bCs/>
                <w:color w:val="000000"/>
                <w:sz w:val="24"/>
                <w:szCs w:val="24"/>
                <w:lang w:val="en-GB"/>
              </w:rPr>
            </w:pPr>
            <w:r w:rsidRPr="002E6150">
              <w:rPr>
                <w:rFonts w:ascii="Arial" w:hAnsi="Arial" w:cs="Arial"/>
                <w:b/>
                <w:bCs/>
                <w:color w:val="000000"/>
                <w:sz w:val="24"/>
                <w:szCs w:val="24"/>
                <w:lang w:val="en-GB"/>
              </w:rPr>
              <w:t>Cerebral Organoid Medium</w:t>
            </w:r>
          </w:p>
        </w:tc>
      </w:tr>
      <w:tr w:rsidR="003D2729" w14:paraId="6F2AF289" w14:textId="77777777" w:rsidTr="003D2729">
        <w:tc>
          <w:tcPr>
            <w:tcW w:w="9204" w:type="dxa"/>
            <w:tcBorders>
              <w:bottom w:val="single" w:sz="12" w:space="0" w:color="auto"/>
            </w:tcBorders>
          </w:tcPr>
          <w:p w14:paraId="4BA0B41F" w14:textId="1E6D1777" w:rsidR="003D2729" w:rsidRPr="002E6150" w:rsidRDefault="003D2729" w:rsidP="003D2729">
            <w:pPr>
              <w:jc w:val="both"/>
              <w:rPr>
                <w:rFonts w:ascii="Arial" w:hAnsi="Arial" w:cs="Arial"/>
                <w:color w:val="000000"/>
                <w:sz w:val="24"/>
                <w:szCs w:val="24"/>
                <w:lang w:val="en-GB"/>
              </w:rPr>
            </w:pPr>
            <w:r w:rsidRPr="002E6150">
              <w:rPr>
                <w:rFonts w:ascii="Arial" w:hAnsi="Arial" w:cs="Arial"/>
                <w:color w:val="000000"/>
                <w:sz w:val="24"/>
                <w:szCs w:val="24"/>
                <w:lang w:val="en-GB"/>
              </w:rPr>
              <w:t xml:space="preserve">125ml DMEM-F12 + 125ml Neurobasal medium (GIBCO, </w:t>
            </w:r>
            <w:r w:rsidRPr="002E6150">
              <w:rPr>
                <w:rFonts w:ascii="Arial" w:hAnsi="Arial" w:cs="Arial"/>
                <w:sz w:val="24"/>
                <w:szCs w:val="24"/>
                <w:lang w:val="en-GB"/>
              </w:rPr>
              <w:t>#</w:t>
            </w:r>
            <w:r w:rsidRPr="002E6150">
              <w:rPr>
                <w:rFonts w:ascii="Arial" w:hAnsi="Arial" w:cs="Arial"/>
                <w:color w:val="000000"/>
                <w:sz w:val="24"/>
                <w:szCs w:val="24"/>
                <w:lang w:val="en-GB"/>
              </w:rPr>
              <w:t xml:space="preserve">21103049) + 1.25ml of N2 + 62.5ul of insulin (Sigma-Aldrich, </w:t>
            </w:r>
            <w:r w:rsidRPr="002E6150">
              <w:rPr>
                <w:rFonts w:ascii="Arial" w:hAnsi="Arial" w:cs="Arial"/>
                <w:sz w:val="24"/>
                <w:szCs w:val="24"/>
                <w:lang w:val="en-GB"/>
              </w:rPr>
              <w:t>#</w:t>
            </w:r>
            <w:r w:rsidRPr="002E6150">
              <w:rPr>
                <w:rFonts w:ascii="Arial" w:hAnsi="Arial" w:cs="Arial"/>
                <w:color w:val="000000"/>
                <w:sz w:val="24"/>
                <w:szCs w:val="24"/>
                <w:lang w:val="en-GB"/>
              </w:rPr>
              <w:t xml:space="preserve">I9278-5ML) + 2.5ml </w:t>
            </w:r>
            <w:proofErr w:type="spellStart"/>
            <w:r w:rsidRPr="002E6150">
              <w:rPr>
                <w:rFonts w:ascii="Arial" w:hAnsi="Arial" w:cs="Arial"/>
                <w:color w:val="000000"/>
                <w:sz w:val="24"/>
                <w:szCs w:val="24"/>
                <w:lang w:val="en-GB"/>
              </w:rPr>
              <w:t>GlutaMAX</w:t>
            </w:r>
            <w:proofErr w:type="spellEnd"/>
            <w:r w:rsidRPr="002E6150">
              <w:rPr>
                <w:rFonts w:ascii="Arial" w:hAnsi="Arial" w:cs="Arial"/>
                <w:color w:val="000000"/>
                <w:sz w:val="24"/>
                <w:szCs w:val="24"/>
                <w:lang w:val="en-GB"/>
              </w:rPr>
              <w:t xml:space="preserve"> + 1.25ml MEM-NEAA + 2.5 ml P/S + 87.5ul of 2-mercaptoethanol + 2.5ml B27 without vitamin A (GIBCO, </w:t>
            </w:r>
            <w:r w:rsidRPr="002E6150">
              <w:rPr>
                <w:rFonts w:ascii="Arial" w:hAnsi="Arial" w:cs="Arial"/>
                <w:sz w:val="24"/>
                <w:szCs w:val="24"/>
                <w:lang w:val="en-GB"/>
              </w:rPr>
              <w:t>#</w:t>
            </w:r>
            <w:r w:rsidRPr="002E6150">
              <w:rPr>
                <w:rFonts w:ascii="Arial" w:hAnsi="Arial" w:cs="Arial"/>
                <w:color w:val="000000"/>
                <w:sz w:val="24"/>
                <w:szCs w:val="24"/>
                <w:lang w:val="en-GB"/>
              </w:rPr>
              <w:t xml:space="preserve">12587010) during stationary culture and B27 with vitamin A (GIBCO, </w:t>
            </w:r>
            <w:r w:rsidRPr="002E6150">
              <w:rPr>
                <w:rFonts w:ascii="Arial" w:hAnsi="Arial" w:cs="Arial"/>
                <w:sz w:val="24"/>
                <w:szCs w:val="24"/>
                <w:lang w:val="en-GB"/>
              </w:rPr>
              <w:t>#</w:t>
            </w:r>
            <w:r w:rsidRPr="002E6150">
              <w:rPr>
                <w:rFonts w:ascii="Arial" w:hAnsi="Arial" w:cs="Arial"/>
                <w:color w:val="000000"/>
                <w:sz w:val="24"/>
                <w:szCs w:val="24"/>
                <w:lang w:val="en-GB"/>
              </w:rPr>
              <w:t xml:space="preserve">17504044) during orbital shaking. Filtered using a vacuum-driven 0.2µl </w:t>
            </w:r>
            <w:proofErr w:type="spellStart"/>
            <w:r w:rsidRPr="002E6150">
              <w:rPr>
                <w:rFonts w:ascii="Arial" w:hAnsi="Arial" w:cs="Arial"/>
                <w:color w:val="000000"/>
                <w:sz w:val="24"/>
                <w:szCs w:val="24"/>
                <w:lang w:val="en-GB"/>
              </w:rPr>
              <w:t>Stericup</w:t>
            </w:r>
            <w:proofErr w:type="spellEnd"/>
            <w:r w:rsidRPr="002E6150">
              <w:rPr>
                <w:rFonts w:ascii="Arial" w:hAnsi="Arial" w:cs="Arial"/>
                <w:color w:val="000000"/>
                <w:sz w:val="24"/>
                <w:szCs w:val="24"/>
                <w:lang w:val="en-GB"/>
              </w:rPr>
              <w:t xml:space="preserve"> filter unit.</w:t>
            </w:r>
          </w:p>
        </w:tc>
      </w:tr>
    </w:tbl>
    <w:p w14:paraId="7E61040E" w14:textId="77777777" w:rsidR="003D2729" w:rsidRDefault="003D2729" w:rsidP="00CB2682">
      <w:pPr>
        <w:ind w:hanging="11"/>
        <w:jc w:val="both"/>
        <w:rPr>
          <w:rFonts w:ascii="Arial" w:hAnsi="Arial" w:cs="Arial"/>
          <w:b/>
          <w:bCs/>
          <w:sz w:val="24"/>
          <w:szCs w:val="24"/>
        </w:rPr>
      </w:pPr>
    </w:p>
    <w:p w14:paraId="2B54743E" w14:textId="70EA0E28" w:rsidR="00CB2682" w:rsidRDefault="003D2729" w:rsidP="00CB2682">
      <w:pPr>
        <w:ind w:hanging="11"/>
        <w:jc w:val="both"/>
        <w:rPr>
          <w:rFonts w:ascii="Arial" w:hAnsi="Arial" w:cs="Arial"/>
          <w:sz w:val="24"/>
          <w:szCs w:val="24"/>
        </w:rPr>
      </w:pPr>
      <w:r>
        <w:rPr>
          <w:rFonts w:ascii="Arial" w:hAnsi="Arial" w:cs="Arial"/>
          <w:b/>
          <w:bCs/>
          <w:sz w:val="24"/>
          <w:szCs w:val="24"/>
        </w:rPr>
        <w:t>Supplementary Table 1</w:t>
      </w:r>
      <w:r w:rsidRPr="00C44AC5">
        <w:rPr>
          <w:rFonts w:ascii="Arial" w:hAnsi="Arial" w:cs="Arial"/>
          <w:b/>
          <w:bCs/>
          <w:sz w:val="24"/>
          <w:szCs w:val="24"/>
        </w:rPr>
        <w:t xml:space="preserve">. </w:t>
      </w:r>
      <w:r>
        <w:rPr>
          <w:rFonts w:ascii="Arial" w:hAnsi="Arial" w:cs="Arial"/>
          <w:sz w:val="24"/>
          <w:szCs w:val="24"/>
        </w:rPr>
        <w:t>Composition of mediums used throughout the study</w:t>
      </w:r>
      <w:r w:rsidR="002E6150">
        <w:rPr>
          <w:rFonts w:ascii="Arial" w:hAnsi="Arial" w:cs="Arial"/>
          <w:sz w:val="24"/>
          <w:szCs w:val="24"/>
        </w:rPr>
        <w:t>.</w:t>
      </w:r>
    </w:p>
    <w:p w14:paraId="766B92AD" w14:textId="77777777" w:rsidR="003D2729" w:rsidRDefault="003D2729" w:rsidP="00CB2682">
      <w:pPr>
        <w:ind w:hanging="11"/>
        <w:jc w:val="both"/>
        <w:rPr>
          <w:rFonts w:ascii="Arial" w:hAnsi="Arial" w:cs="Arial"/>
          <w:sz w:val="24"/>
          <w:szCs w:val="24"/>
        </w:rPr>
      </w:pPr>
    </w:p>
    <w:p w14:paraId="29D66E67" w14:textId="77777777" w:rsidR="003D2729" w:rsidRDefault="003D2729" w:rsidP="00CB2682">
      <w:pPr>
        <w:ind w:hanging="11"/>
        <w:jc w:val="both"/>
        <w:rPr>
          <w:rFonts w:ascii="Arial" w:hAnsi="Arial" w:cs="Arial"/>
          <w:sz w:val="24"/>
          <w:szCs w:val="24"/>
        </w:rPr>
      </w:pPr>
    </w:p>
    <w:p w14:paraId="0C33F25A" w14:textId="77777777" w:rsidR="0086581B" w:rsidRDefault="0086581B" w:rsidP="00CB2682">
      <w:pPr>
        <w:ind w:hanging="11"/>
        <w:jc w:val="both"/>
        <w:rPr>
          <w:rFonts w:ascii="Arial" w:hAnsi="Arial" w:cs="Arial"/>
          <w:sz w:val="24"/>
          <w:szCs w:val="24"/>
        </w:rPr>
      </w:pPr>
    </w:p>
    <w:p w14:paraId="445B8D04" w14:textId="77777777" w:rsidR="0086581B" w:rsidRDefault="0086581B" w:rsidP="00CB2682">
      <w:pPr>
        <w:ind w:hanging="11"/>
        <w:jc w:val="both"/>
        <w:rPr>
          <w:rFonts w:ascii="Arial" w:hAnsi="Arial" w:cs="Arial"/>
          <w:sz w:val="24"/>
          <w:szCs w:val="24"/>
        </w:rPr>
      </w:pPr>
    </w:p>
    <w:p w14:paraId="6543B1C9" w14:textId="77777777" w:rsidR="0086581B" w:rsidRDefault="0086581B" w:rsidP="00CB2682">
      <w:pPr>
        <w:ind w:hanging="11"/>
        <w:jc w:val="both"/>
        <w:rPr>
          <w:rFonts w:ascii="Arial" w:hAnsi="Arial" w:cs="Arial"/>
          <w:sz w:val="24"/>
          <w:szCs w:val="24"/>
        </w:rPr>
      </w:pPr>
    </w:p>
    <w:p w14:paraId="365EA8AB" w14:textId="77777777" w:rsidR="0086581B" w:rsidRDefault="0086581B" w:rsidP="00CB2682">
      <w:pPr>
        <w:ind w:hanging="11"/>
        <w:jc w:val="both"/>
        <w:rPr>
          <w:rFonts w:ascii="Arial" w:hAnsi="Arial" w:cs="Arial"/>
          <w:sz w:val="24"/>
          <w:szCs w:val="24"/>
        </w:rPr>
      </w:pPr>
    </w:p>
    <w:p w14:paraId="44131823" w14:textId="77777777" w:rsidR="0086581B" w:rsidRDefault="0086581B" w:rsidP="00CB2682">
      <w:pPr>
        <w:ind w:hanging="11"/>
        <w:jc w:val="both"/>
        <w:rPr>
          <w:rFonts w:ascii="Arial" w:hAnsi="Arial" w:cs="Arial"/>
          <w:sz w:val="24"/>
          <w:szCs w:val="24"/>
        </w:rPr>
      </w:pPr>
    </w:p>
    <w:p w14:paraId="797A51C8" w14:textId="77777777" w:rsidR="0086581B" w:rsidRDefault="0086581B" w:rsidP="00CB2682">
      <w:pPr>
        <w:ind w:hanging="11"/>
        <w:jc w:val="both"/>
        <w:rPr>
          <w:rFonts w:ascii="Arial" w:hAnsi="Arial" w:cs="Arial"/>
          <w:sz w:val="24"/>
          <w:szCs w:val="24"/>
        </w:rPr>
      </w:pPr>
    </w:p>
    <w:p w14:paraId="637FFC25" w14:textId="77777777" w:rsidR="0086581B" w:rsidRDefault="0086581B" w:rsidP="00CB2682">
      <w:pPr>
        <w:ind w:hanging="11"/>
        <w:jc w:val="both"/>
        <w:rPr>
          <w:rFonts w:ascii="Arial" w:hAnsi="Arial" w:cs="Arial"/>
          <w:sz w:val="24"/>
          <w:szCs w:val="24"/>
        </w:rPr>
      </w:pPr>
    </w:p>
    <w:p w14:paraId="572FC714" w14:textId="77777777" w:rsidR="0086581B" w:rsidRDefault="0086581B" w:rsidP="00CB2682">
      <w:pPr>
        <w:ind w:hanging="11"/>
        <w:jc w:val="both"/>
        <w:rPr>
          <w:rFonts w:ascii="Arial" w:hAnsi="Arial" w:cs="Arial"/>
          <w:sz w:val="24"/>
          <w:szCs w:val="24"/>
        </w:rPr>
      </w:pPr>
    </w:p>
    <w:p w14:paraId="093B9CE2" w14:textId="77777777" w:rsidR="0086581B" w:rsidRDefault="0086581B" w:rsidP="00CB2682">
      <w:pPr>
        <w:ind w:hanging="11"/>
        <w:jc w:val="both"/>
        <w:rPr>
          <w:rFonts w:ascii="Arial" w:hAnsi="Arial" w:cs="Arial"/>
          <w:sz w:val="24"/>
          <w:szCs w:val="24"/>
        </w:rPr>
      </w:pPr>
    </w:p>
    <w:tbl>
      <w:tblPr>
        <w:tblStyle w:val="TableGrid"/>
        <w:tblW w:w="0" w:type="auto"/>
        <w:tblLook w:val="04A0" w:firstRow="1" w:lastRow="0" w:firstColumn="1" w:lastColumn="0" w:noHBand="0" w:noVBand="1"/>
      </w:tblPr>
      <w:tblGrid>
        <w:gridCol w:w="3256"/>
        <w:gridCol w:w="2754"/>
        <w:gridCol w:w="3006"/>
      </w:tblGrid>
      <w:tr w:rsidR="0086581B" w:rsidRPr="007606D1" w14:paraId="20309477" w14:textId="77777777" w:rsidTr="003A162D">
        <w:tc>
          <w:tcPr>
            <w:tcW w:w="3256" w:type="dxa"/>
          </w:tcPr>
          <w:p w14:paraId="75AE3BCF" w14:textId="5102632F" w:rsidR="0086581B" w:rsidRPr="002E6150" w:rsidRDefault="00585D15" w:rsidP="003A162D">
            <w:pPr>
              <w:ind w:hanging="11"/>
              <w:jc w:val="both"/>
              <w:rPr>
                <w:rFonts w:ascii="Arial" w:hAnsi="Arial" w:cs="Arial"/>
                <w:b/>
                <w:bCs/>
                <w:sz w:val="24"/>
                <w:szCs w:val="24"/>
                <w:lang w:val="en-GB"/>
              </w:rPr>
            </w:pPr>
            <w:r w:rsidRPr="002E6150">
              <w:rPr>
                <w:rFonts w:ascii="Arial" w:hAnsi="Arial" w:cs="Arial"/>
                <w:b/>
                <w:bCs/>
                <w:sz w:val="24"/>
                <w:szCs w:val="24"/>
                <w:lang w:val="en-GB"/>
              </w:rPr>
              <w:lastRenderedPageBreak/>
              <w:t>Reagent or Resource</w:t>
            </w:r>
          </w:p>
        </w:tc>
        <w:tc>
          <w:tcPr>
            <w:tcW w:w="2754" w:type="dxa"/>
          </w:tcPr>
          <w:p w14:paraId="38397740" w14:textId="221BF3DC" w:rsidR="0086581B" w:rsidRPr="002E6150" w:rsidRDefault="00585D15" w:rsidP="003A162D">
            <w:pPr>
              <w:ind w:hanging="11"/>
              <w:rPr>
                <w:rFonts w:ascii="Arial" w:hAnsi="Arial" w:cs="Arial"/>
                <w:b/>
                <w:bCs/>
                <w:sz w:val="24"/>
                <w:szCs w:val="24"/>
                <w:lang w:val="en-GB"/>
              </w:rPr>
            </w:pPr>
            <w:r w:rsidRPr="002E6150">
              <w:rPr>
                <w:rFonts w:ascii="Arial" w:hAnsi="Arial" w:cs="Arial"/>
                <w:b/>
                <w:bCs/>
                <w:sz w:val="24"/>
                <w:szCs w:val="24"/>
                <w:lang w:val="en-GB"/>
              </w:rPr>
              <w:t>Source</w:t>
            </w:r>
          </w:p>
        </w:tc>
        <w:tc>
          <w:tcPr>
            <w:tcW w:w="3006" w:type="dxa"/>
          </w:tcPr>
          <w:p w14:paraId="0FA0A041" w14:textId="0663E3EE" w:rsidR="0086581B" w:rsidRPr="002E6150" w:rsidRDefault="00585D15" w:rsidP="003A162D">
            <w:pPr>
              <w:ind w:hanging="11"/>
              <w:rPr>
                <w:rFonts w:ascii="Arial" w:hAnsi="Arial" w:cs="Arial"/>
                <w:b/>
                <w:bCs/>
                <w:sz w:val="24"/>
                <w:szCs w:val="24"/>
                <w:lang w:val="en-GB"/>
              </w:rPr>
            </w:pPr>
            <w:r w:rsidRPr="002E6150">
              <w:rPr>
                <w:rFonts w:ascii="Arial" w:hAnsi="Arial" w:cs="Arial"/>
                <w:b/>
                <w:bCs/>
                <w:sz w:val="24"/>
                <w:szCs w:val="24"/>
                <w:lang w:val="en-GB"/>
              </w:rPr>
              <w:t>Catalogue Number</w:t>
            </w:r>
          </w:p>
        </w:tc>
      </w:tr>
      <w:tr w:rsidR="00585D15" w:rsidRPr="007606D1" w14:paraId="346DD41B" w14:textId="77777777" w:rsidTr="002E6150">
        <w:tc>
          <w:tcPr>
            <w:tcW w:w="9016" w:type="dxa"/>
            <w:gridSpan w:val="3"/>
            <w:shd w:val="clear" w:color="auto" w:fill="D9D9D9" w:themeFill="background1" w:themeFillShade="D9"/>
          </w:tcPr>
          <w:p w14:paraId="30EAA2A1" w14:textId="330B6F04" w:rsidR="00585D15" w:rsidRPr="002E6150" w:rsidRDefault="00585D15" w:rsidP="002E6150">
            <w:pPr>
              <w:ind w:hanging="11"/>
              <w:jc w:val="center"/>
              <w:rPr>
                <w:rFonts w:ascii="Arial" w:hAnsi="Arial" w:cs="Arial"/>
                <w:b/>
                <w:bCs/>
                <w:sz w:val="24"/>
                <w:szCs w:val="24"/>
                <w:lang w:val="en-GB"/>
              </w:rPr>
            </w:pPr>
            <w:r w:rsidRPr="002E6150">
              <w:rPr>
                <w:rFonts w:ascii="Arial" w:hAnsi="Arial" w:cs="Arial"/>
                <w:b/>
                <w:bCs/>
                <w:sz w:val="24"/>
                <w:szCs w:val="24"/>
                <w:lang w:val="en-GB"/>
              </w:rPr>
              <w:t>Antibodies</w:t>
            </w:r>
          </w:p>
        </w:tc>
      </w:tr>
      <w:tr w:rsidR="00585D15" w:rsidRPr="007606D1" w14:paraId="46213DB2" w14:textId="77777777" w:rsidTr="003A162D">
        <w:tc>
          <w:tcPr>
            <w:tcW w:w="3256" w:type="dxa"/>
          </w:tcPr>
          <w:p w14:paraId="7AF5E545" w14:textId="0EA325E3" w:rsidR="00585D15" w:rsidRPr="002E6150" w:rsidRDefault="00585D15" w:rsidP="003A162D">
            <w:pPr>
              <w:ind w:hanging="11"/>
              <w:jc w:val="both"/>
              <w:rPr>
                <w:rFonts w:ascii="Arial" w:hAnsi="Arial" w:cs="Arial"/>
                <w:sz w:val="24"/>
                <w:szCs w:val="24"/>
                <w:lang w:val="en-GB"/>
              </w:rPr>
            </w:pPr>
            <w:r w:rsidRPr="002E6150">
              <w:rPr>
                <w:rFonts w:ascii="Arial" w:hAnsi="Arial" w:cs="Arial"/>
                <w:sz w:val="24"/>
                <w:szCs w:val="24"/>
                <w:lang w:val="en-GB"/>
              </w:rPr>
              <w:t>Rabbit anti-Iba1</w:t>
            </w:r>
          </w:p>
        </w:tc>
        <w:tc>
          <w:tcPr>
            <w:tcW w:w="2754" w:type="dxa"/>
          </w:tcPr>
          <w:p w14:paraId="46697ED4" w14:textId="170837EF" w:rsidR="00585D15" w:rsidRPr="002E6150" w:rsidRDefault="00585D15" w:rsidP="003A162D">
            <w:pPr>
              <w:ind w:hanging="11"/>
              <w:rPr>
                <w:rFonts w:ascii="Arial" w:hAnsi="Arial" w:cs="Arial"/>
                <w:sz w:val="24"/>
                <w:szCs w:val="24"/>
                <w:lang w:val="en-GB"/>
              </w:rPr>
            </w:pPr>
            <w:r w:rsidRPr="002E6150">
              <w:rPr>
                <w:rFonts w:ascii="Arial" w:hAnsi="Arial" w:cs="Arial"/>
                <w:sz w:val="24"/>
                <w:szCs w:val="24"/>
                <w:lang w:val="en-GB"/>
              </w:rPr>
              <w:t>Wako</w:t>
            </w:r>
          </w:p>
        </w:tc>
        <w:tc>
          <w:tcPr>
            <w:tcW w:w="3006" w:type="dxa"/>
          </w:tcPr>
          <w:p w14:paraId="5833611B" w14:textId="5C319774" w:rsidR="00585D15" w:rsidRPr="002E6150" w:rsidRDefault="00585D15" w:rsidP="003A162D">
            <w:pPr>
              <w:ind w:hanging="11"/>
              <w:rPr>
                <w:rFonts w:ascii="Arial" w:hAnsi="Arial" w:cs="Arial"/>
                <w:sz w:val="24"/>
                <w:szCs w:val="24"/>
                <w:lang w:val="en-GB"/>
              </w:rPr>
            </w:pPr>
            <w:r w:rsidRPr="002E6150">
              <w:rPr>
                <w:rFonts w:ascii="Arial" w:hAnsi="Arial" w:cs="Arial"/>
                <w:sz w:val="24"/>
                <w:szCs w:val="24"/>
                <w:lang w:val="en-GB"/>
              </w:rPr>
              <w:t>Cat # 019-19741</w:t>
            </w:r>
          </w:p>
        </w:tc>
      </w:tr>
      <w:tr w:rsidR="0086581B" w:rsidRPr="007606D1" w14:paraId="7300F612" w14:textId="77777777" w:rsidTr="003A162D">
        <w:tc>
          <w:tcPr>
            <w:tcW w:w="3256" w:type="dxa"/>
          </w:tcPr>
          <w:p w14:paraId="02BC4B36" w14:textId="77777777" w:rsidR="0086581B" w:rsidRPr="002E6150" w:rsidRDefault="0086581B" w:rsidP="003A162D">
            <w:pPr>
              <w:ind w:hanging="11"/>
              <w:jc w:val="both"/>
              <w:rPr>
                <w:rFonts w:ascii="Arial" w:hAnsi="Arial" w:cs="Arial"/>
                <w:sz w:val="24"/>
                <w:szCs w:val="24"/>
                <w:lang w:val="en-GB"/>
              </w:rPr>
            </w:pPr>
            <w:r w:rsidRPr="002E6150">
              <w:rPr>
                <w:rFonts w:ascii="Arial" w:hAnsi="Arial" w:cs="Arial"/>
                <w:sz w:val="24"/>
                <w:szCs w:val="24"/>
                <w:lang w:val="en-GB"/>
              </w:rPr>
              <w:t>Chicken anti-Iba1</w:t>
            </w:r>
          </w:p>
        </w:tc>
        <w:tc>
          <w:tcPr>
            <w:tcW w:w="2754" w:type="dxa"/>
          </w:tcPr>
          <w:p w14:paraId="0C9E1004" w14:textId="77777777" w:rsidR="0086581B" w:rsidRPr="002E6150" w:rsidRDefault="0086581B" w:rsidP="003A162D">
            <w:pPr>
              <w:ind w:hanging="11"/>
              <w:rPr>
                <w:rFonts w:ascii="Arial" w:hAnsi="Arial" w:cs="Arial"/>
                <w:sz w:val="24"/>
                <w:szCs w:val="24"/>
                <w:lang w:val="en-GB"/>
              </w:rPr>
            </w:pPr>
            <w:r w:rsidRPr="002E6150">
              <w:rPr>
                <w:rFonts w:ascii="Arial" w:hAnsi="Arial" w:cs="Arial"/>
                <w:sz w:val="24"/>
                <w:szCs w:val="24"/>
                <w:lang w:val="en-GB"/>
              </w:rPr>
              <w:t>Synaptic System</w:t>
            </w:r>
          </w:p>
        </w:tc>
        <w:tc>
          <w:tcPr>
            <w:tcW w:w="3006" w:type="dxa"/>
          </w:tcPr>
          <w:p w14:paraId="26D9222E" w14:textId="77777777" w:rsidR="0086581B" w:rsidRPr="002E6150" w:rsidRDefault="0086581B" w:rsidP="003A162D">
            <w:pPr>
              <w:ind w:hanging="11"/>
              <w:rPr>
                <w:rFonts w:ascii="Arial" w:hAnsi="Arial" w:cs="Arial"/>
                <w:sz w:val="24"/>
                <w:szCs w:val="24"/>
                <w:lang w:val="en-GB"/>
              </w:rPr>
            </w:pPr>
            <w:r w:rsidRPr="002E6150">
              <w:rPr>
                <w:rFonts w:ascii="Arial" w:hAnsi="Arial" w:cs="Arial"/>
                <w:sz w:val="24"/>
                <w:szCs w:val="24"/>
                <w:lang w:val="en-GB"/>
              </w:rPr>
              <w:t>Cat# 234009</w:t>
            </w:r>
          </w:p>
        </w:tc>
      </w:tr>
      <w:tr w:rsidR="0086581B" w:rsidRPr="007606D1" w14:paraId="31362504" w14:textId="77777777" w:rsidTr="003A162D">
        <w:tc>
          <w:tcPr>
            <w:tcW w:w="3256" w:type="dxa"/>
          </w:tcPr>
          <w:p w14:paraId="06ED0A6A" w14:textId="77777777" w:rsidR="0086581B" w:rsidRPr="002E6150" w:rsidRDefault="0086581B" w:rsidP="003A162D">
            <w:pPr>
              <w:ind w:hanging="11"/>
              <w:jc w:val="both"/>
              <w:rPr>
                <w:rFonts w:ascii="Arial" w:hAnsi="Arial" w:cs="Arial"/>
                <w:sz w:val="24"/>
                <w:szCs w:val="24"/>
                <w:lang w:val="en-GB"/>
              </w:rPr>
            </w:pPr>
            <w:r w:rsidRPr="002E6150">
              <w:rPr>
                <w:rFonts w:ascii="Arial" w:hAnsi="Arial" w:cs="Arial"/>
                <w:sz w:val="24"/>
                <w:szCs w:val="24"/>
                <w:lang w:val="en-GB"/>
              </w:rPr>
              <w:t>Goat anti-Iba1</w:t>
            </w:r>
          </w:p>
        </w:tc>
        <w:tc>
          <w:tcPr>
            <w:tcW w:w="2754" w:type="dxa"/>
          </w:tcPr>
          <w:p w14:paraId="4EB535BC" w14:textId="77777777" w:rsidR="0086581B" w:rsidRPr="002E6150" w:rsidRDefault="0086581B" w:rsidP="003A162D">
            <w:pPr>
              <w:ind w:hanging="11"/>
              <w:rPr>
                <w:rFonts w:ascii="Arial" w:hAnsi="Arial" w:cs="Arial"/>
                <w:sz w:val="24"/>
                <w:szCs w:val="24"/>
                <w:lang w:val="en-GB"/>
              </w:rPr>
            </w:pPr>
            <w:r w:rsidRPr="002E6150">
              <w:rPr>
                <w:rFonts w:ascii="Arial" w:hAnsi="Arial" w:cs="Arial"/>
                <w:sz w:val="24"/>
                <w:szCs w:val="24"/>
                <w:lang w:val="en-GB"/>
              </w:rPr>
              <w:t>Abcam</w:t>
            </w:r>
          </w:p>
        </w:tc>
        <w:tc>
          <w:tcPr>
            <w:tcW w:w="3006" w:type="dxa"/>
          </w:tcPr>
          <w:p w14:paraId="18DB541A" w14:textId="77777777" w:rsidR="0086581B" w:rsidRPr="002E6150" w:rsidRDefault="0086581B" w:rsidP="003A162D">
            <w:pPr>
              <w:ind w:hanging="11"/>
              <w:rPr>
                <w:rFonts w:ascii="Arial" w:hAnsi="Arial" w:cs="Arial"/>
                <w:sz w:val="24"/>
                <w:szCs w:val="24"/>
                <w:lang w:val="en-GB"/>
              </w:rPr>
            </w:pPr>
            <w:r w:rsidRPr="002E6150">
              <w:rPr>
                <w:rFonts w:ascii="Arial" w:hAnsi="Arial" w:cs="Arial"/>
                <w:sz w:val="24"/>
                <w:szCs w:val="24"/>
                <w:lang w:val="en-GB"/>
              </w:rPr>
              <w:t>Cat# ab5076</w:t>
            </w:r>
          </w:p>
        </w:tc>
      </w:tr>
      <w:tr w:rsidR="0086581B" w:rsidRPr="007606D1" w14:paraId="127FBB39" w14:textId="77777777" w:rsidTr="003A162D">
        <w:tc>
          <w:tcPr>
            <w:tcW w:w="3256" w:type="dxa"/>
          </w:tcPr>
          <w:p w14:paraId="0536CD71" w14:textId="77777777" w:rsidR="0086581B" w:rsidRPr="002E6150" w:rsidRDefault="0086581B" w:rsidP="003A162D">
            <w:pPr>
              <w:ind w:hanging="11"/>
              <w:jc w:val="both"/>
              <w:rPr>
                <w:rFonts w:ascii="Arial" w:hAnsi="Arial" w:cs="Arial"/>
                <w:sz w:val="24"/>
                <w:szCs w:val="24"/>
                <w:lang w:val="en-GB"/>
              </w:rPr>
            </w:pPr>
            <w:r w:rsidRPr="002E6150">
              <w:rPr>
                <w:rFonts w:ascii="Arial" w:hAnsi="Arial" w:cs="Arial"/>
                <w:sz w:val="24"/>
                <w:szCs w:val="24"/>
                <w:lang w:val="en-GB"/>
              </w:rPr>
              <w:t>Mouse anti-ABCA1</w:t>
            </w:r>
          </w:p>
        </w:tc>
        <w:tc>
          <w:tcPr>
            <w:tcW w:w="2754" w:type="dxa"/>
          </w:tcPr>
          <w:p w14:paraId="22742A5D" w14:textId="77777777" w:rsidR="0086581B" w:rsidRPr="002E6150" w:rsidRDefault="0086581B" w:rsidP="003A162D">
            <w:pPr>
              <w:ind w:hanging="11"/>
              <w:rPr>
                <w:rFonts w:ascii="Arial" w:hAnsi="Arial" w:cs="Arial"/>
                <w:sz w:val="24"/>
                <w:szCs w:val="24"/>
                <w:lang w:val="en-GB"/>
              </w:rPr>
            </w:pPr>
            <w:r w:rsidRPr="002E6150">
              <w:rPr>
                <w:rFonts w:ascii="Arial" w:hAnsi="Arial" w:cs="Arial"/>
                <w:sz w:val="24"/>
                <w:szCs w:val="24"/>
                <w:lang w:val="en-GB"/>
              </w:rPr>
              <w:t>Abcam</w:t>
            </w:r>
          </w:p>
        </w:tc>
        <w:tc>
          <w:tcPr>
            <w:tcW w:w="3006" w:type="dxa"/>
          </w:tcPr>
          <w:p w14:paraId="5D8A021B" w14:textId="77777777" w:rsidR="0086581B" w:rsidRPr="002E6150" w:rsidRDefault="0086581B" w:rsidP="003A162D">
            <w:pPr>
              <w:ind w:hanging="11"/>
              <w:rPr>
                <w:rFonts w:ascii="Arial" w:hAnsi="Arial" w:cs="Arial"/>
                <w:sz w:val="24"/>
                <w:szCs w:val="24"/>
                <w:lang w:val="en-GB"/>
              </w:rPr>
            </w:pPr>
            <w:r w:rsidRPr="002E6150">
              <w:rPr>
                <w:rFonts w:ascii="Arial" w:hAnsi="Arial" w:cs="Arial"/>
                <w:sz w:val="24"/>
                <w:szCs w:val="24"/>
                <w:lang w:val="en-GB"/>
              </w:rPr>
              <w:t>Cat# ab18180</w:t>
            </w:r>
          </w:p>
        </w:tc>
      </w:tr>
      <w:tr w:rsidR="0086581B" w:rsidRPr="007606D1" w14:paraId="72B70702" w14:textId="77777777" w:rsidTr="003A162D">
        <w:tc>
          <w:tcPr>
            <w:tcW w:w="3256" w:type="dxa"/>
          </w:tcPr>
          <w:p w14:paraId="493E4562" w14:textId="77777777" w:rsidR="0086581B" w:rsidRPr="002E6150" w:rsidRDefault="0086581B" w:rsidP="003A162D">
            <w:pPr>
              <w:ind w:hanging="11"/>
              <w:jc w:val="both"/>
              <w:rPr>
                <w:rFonts w:ascii="Arial" w:hAnsi="Arial" w:cs="Arial"/>
                <w:sz w:val="24"/>
                <w:szCs w:val="24"/>
                <w:lang w:val="en-GB"/>
              </w:rPr>
            </w:pPr>
            <w:r w:rsidRPr="002E6150">
              <w:rPr>
                <w:rFonts w:ascii="Arial" w:hAnsi="Arial" w:cs="Arial"/>
                <w:sz w:val="24"/>
                <w:szCs w:val="24"/>
                <w:lang w:val="en-GB"/>
              </w:rPr>
              <w:t>Goat anti-Sox2</w:t>
            </w:r>
          </w:p>
        </w:tc>
        <w:tc>
          <w:tcPr>
            <w:tcW w:w="2754" w:type="dxa"/>
          </w:tcPr>
          <w:p w14:paraId="74F8ABF9" w14:textId="77777777" w:rsidR="0086581B" w:rsidRPr="002E6150" w:rsidRDefault="0086581B" w:rsidP="003A162D">
            <w:pPr>
              <w:ind w:hanging="11"/>
              <w:rPr>
                <w:rFonts w:ascii="Arial" w:hAnsi="Arial" w:cs="Arial"/>
                <w:sz w:val="24"/>
                <w:szCs w:val="24"/>
                <w:lang w:val="en-GB"/>
              </w:rPr>
            </w:pPr>
            <w:proofErr w:type="spellStart"/>
            <w:r w:rsidRPr="002E6150">
              <w:rPr>
                <w:rFonts w:ascii="Arial" w:hAnsi="Arial" w:cs="Arial"/>
                <w:sz w:val="24"/>
                <w:szCs w:val="24"/>
                <w:lang w:val="en-GB"/>
              </w:rPr>
              <w:t>RnD</w:t>
            </w:r>
            <w:proofErr w:type="spellEnd"/>
          </w:p>
        </w:tc>
        <w:tc>
          <w:tcPr>
            <w:tcW w:w="3006" w:type="dxa"/>
          </w:tcPr>
          <w:p w14:paraId="02EA5477" w14:textId="77777777" w:rsidR="0086581B" w:rsidRPr="002E6150" w:rsidRDefault="0086581B" w:rsidP="003A162D">
            <w:pPr>
              <w:ind w:hanging="11"/>
              <w:rPr>
                <w:rFonts w:ascii="Arial" w:hAnsi="Arial" w:cs="Arial"/>
                <w:sz w:val="24"/>
                <w:szCs w:val="24"/>
                <w:lang w:val="en-GB"/>
              </w:rPr>
            </w:pPr>
            <w:r w:rsidRPr="002E6150">
              <w:rPr>
                <w:rFonts w:ascii="Arial" w:hAnsi="Arial" w:cs="Arial"/>
                <w:sz w:val="24"/>
                <w:szCs w:val="24"/>
                <w:lang w:val="en-GB"/>
              </w:rPr>
              <w:t>Cat # AF2018</w:t>
            </w:r>
          </w:p>
        </w:tc>
      </w:tr>
      <w:tr w:rsidR="0086581B" w:rsidRPr="007606D1" w14:paraId="0BFCD79F" w14:textId="77777777" w:rsidTr="003A162D">
        <w:tc>
          <w:tcPr>
            <w:tcW w:w="3256" w:type="dxa"/>
          </w:tcPr>
          <w:p w14:paraId="7294D741" w14:textId="77777777" w:rsidR="0086581B" w:rsidRPr="002E6150" w:rsidRDefault="0086581B" w:rsidP="003A162D">
            <w:pPr>
              <w:ind w:hanging="11"/>
              <w:jc w:val="both"/>
              <w:rPr>
                <w:rFonts w:ascii="Arial" w:hAnsi="Arial" w:cs="Arial"/>
                <w:sz w:val="24"/>
                <w:szCs w:val="24"/>
                <w:lang w:val="en-GB"/>
              </w:rPr>
            </w:pPr>
            <w:r w:rsidRPr="002E6150">
              <w:rPr>
                <w:rFonts w:ascii="Arial" w:hAnsi="Arial" w:cs="Arial"/>
                <w:sz w:val="24"/>
                <w:szCs w:val="24"/>
                <w:lang w:val="en-GB"/>
              </w:rPr>
              <w:t>Rabbit anti-Sox2</w:t>
            </w:r>
          </w:p>
        </w:tc>
        <w:tc>
          <w:tcPr>
            <w:tcW w:w="2754" w:type="dxa"/>
          </w:tcPr>
          <w:p w14:paraId="5312CF60" w14:textId="77777777" w:rsidR="0086581B" w:rsidRPr="002E6150" w:rsidRDefault="0086581B" w:rsidP="003A162D">
            <w:pPr>
              <w:ind w:hanging="11"/>
              <w:rPr>
                <w:rFonts w:ascii="Arial" w:hAnsi="Arial" w:cs="Arial"/>
                <w:sz w:val="24"/>
                <w:szCs w:val="24"/>
                <w:lang w:val="en-GB"/>
              </w:rPr>
            </w:pPr>
            <w:r w:rsidRPr="002E6150">
              <w:rPr>
                <w:rFonts w:ascii="Arial" w:hAnsi="Arial" w:cs="Arial"/>
                <w:sz w:val="24"/>
                <w:szCs w:val="24"/>
                <w:lang w:val="en-GB"/>
              </w:rPr>
              <w:t>Abcam</w:t>
            </w:r>
          </w:p>
        </w:tc>
        <w:tc>
          <w:tcPr>
            <w:tcW w:w="3006" w:type="dxa"/>
          </w:tcPr>
          <w:p w14:paraId="13AA6BF8" w14:textId="77777777" w:rsidR="0086581B" w:rsidRPr="002E6150" w:rsidRDefault="0086581B" w:rsidP="003A162D">
            <w:pPr>
              <w:ind w:hanging="11"/>
              <w:rPr>
                <w:rFonts w:ascii="Arial" w:hAnsi="Arial" w:cs="Arial"/>
                <w:sz w:val="24"/>
                <w:szCs w:val="24"/>
                <w:lang w:val="en-GB"/>
              </w:rPr>
            </w:pPr>
            <w:r w:rsidRPr="002E6150">
              <w:rPr>
                <w:rFonts w:ascii="Arial" w:hAnsi="Arial" w:cs="Arial"/>
                <w:sz w:val="24"/>
                <w:szCs w:val="24"/>
                <w:lang w:val="en-GB"/>
              </w:rPr>
              <w:t xml:space="preserve">Cat # </w:t>
            </w:r>
            <w:r w:rsidRPr="002E6150">
              <w:rPr>
                <w:rFonts w:ascii="Arial" w:hAnsi="Arial" w:cs="Arial"/>
                <w:sz w:val="24"/>
                <w:szCs w:val="24"/>
              </w:rPr>
              <w:t>AB97959</w:t>
            </w:r>
          </w:p>
        </w:tc>
      </w:tr>
      <w:tr w:rsidR="0086581B" w:rsidRPr="007606D1" w14:paraId="7D9E73D7" w14:textId="77777777" w:rsidTr="003A162D">
        <w:tc>
          <w:tcPr>
            <w:tcW w:w="3256" w:type="dxa"/>
          </w:tcPr>
          <w:p w14:paraId="7DE8B005" w14:textId="77777777" w:rsidR="0086581B" w:rsidRPr="002E6150" w:rsidRDefault="0086581B" w:rsidP="003A162D">
            <w:pPr>
              <w:ind w:hanging="11"/>
              <w:jc w:val="both"/>
              <w:rPr>
                <w:rFonts w:ascii="Arial" w:hAnsi="Arial" w:cs="Arial"/>
                <w:sz w:val="24"/>
                <w:szCs w:val="24"/>
                <w:lang w:val="en-GB"/>
              </w:rPr>
            </w:pPr>
            <w:r w:rsidRPr="002E6150">
              <w:rPr>
                <w:rFonts w:ascii="Arial" w:hAnsi="Arial" w:cs="Arial"/>
                <w:sz w:val="24"/>
                <w:szCs w:val="24"/>
                <w:lang w:val="en-GB"/>
              </w:rPr>
              <w:t>Mouse anti-Tuj1</w:t>
            </w:r>
          </w:p>
        </w:tc>
        <w:tc>
          <w:tcPr>
            <w:tcW w:w="2754" w:type="dxa"/>
          </w:tcPr>
          <w:p w14:paraId="62B5B809" w14:textId="77777777" w:rsidR="0086581B" w:rsidRPr="002E6150" w:rsidRDefault="0086581B" w:rsidP="003A162D">
            <w:pPr>
              <w:ind w:hanging="11"/>
              <w:jc w:val="both"/>
              <w:rPr>
                <w:rFonts w:ascii="Arial" w:hAnsi="Arial" w:cs="Arial"/>
                <w:sz w:val="24"/>
                <w:szCs w:val="24"/>
                <w:lang w:val="en-GB"/>
              </w:rPr>
            </w:pPr>
            <w:r w:rsidRPr="002E6150">
              <w:rPr>
                <w:rFonts w:ascii="Arial" w:hAnsi="Arial" w:cs="Arial"/>
                <w:sz w:val="24"/>
                <w:szCs w:val="24"/>
                <w:lang w:val="en-GB"/>
              </w:rPr>
              <w:t>Abcam</w:t>
            </w:r>
          </w:p>
        </w:tc>
        <w:tc>
          <w:tcPr>
            <w:tcW w:w="3006" w:type="dxa"/>
          </w:tcPr>
          <w:p w14:paraId="706213CC" w14:textId="77777777" w:rsidR="0086581B" w:rsidRPr="002E6150" w:rsidRDefault="0086581B" w:rsidP="003A162D">
            <w:pPr>
              <w:ind w:hanging="11"/>
              <w:jc w:val="both"/>
              <w:rPr>
                <w:rFonts w:ascii="Arial" w:hAnsi="Arial" w:cs="Arial"/>
                <w:sz w:val="24"/>
                <w:szCs w:val="24"/>
                <w:lang w:val="en-GB"/>
              </w:rPr>
            </w:pPr>
            <w:r w:rsidRPr="002E6150">
              <w:rPr>
                <w:rFonts w:ascii="Arial" w:hAnsi="Arial" w:cs="Arial"/>
                <w:sz w:val="24"/>
                <w:szCs w:val="24"/>
                <w:lang w:val="en-GB"/>
              </w:rPr>
              <w:t>Cat # AB78078</w:t>
            </w:r>
          </w:p>
        </w:tc>
      </w:tr>
      <w:tr w:rsidR="0086581B" w:rsidRPr="007606D1" w14:paraId="5486295E" w14:textId="77777777" w:rsidTr="003A162D">
        <w:tc>
          <w:tcPr>
            <w:tcW w:w="3256" w:type="dxa"/>
          </w:tcPr>
          <w:p w14:paraId="42CEED53" w14:textId="77777777" w:rsidR="0086581B" w:rsidRPr="002E6150" w:rsidRDefault="0086581B" w:rsidP="003A162D">
            <w:pPr>
              <w:ind w:hanging="11"/>
              <w:jc w:val="both"/>
              <w:rPr>
                <w:rFonts w:ascii="Arial" w:hAnsi="Arial" w:cs="Arial"/>
                <w:sz w:val="24"/>
                <w:szCs w:val="24"/>
                <w:lang w:val="en-GB"/>
              </w:rPr>
            </w:pPr>
            <w:r w:rsidRPr="002E6150">
              <w:rPr>
                <w:rFonts w:ascii="Arial" w:hAnsi="Arial" w:cs="Arial"/>
                <w:sz w:val="24"/>
                <w:szCs w:val="24"/>
                <w:lang w:val="en-GB"/>
              </w:rPr>
              <w:t>Mouse anti-Tuj1</w:t>
            </w:r>
          </w:p>
        </w:tc>
        <w:tc>
          <w:tcPr>
            <w:tcW w:w="2754" w:type="dxa"/>
          </w:tcPr>
          <w:p w14:paraId="17736A7D" w14:textId="77777777" w:rsidR="0086581B" w:rsidRPr="002E6150" w:rsidRDefault="0086581B" w:rsidP="003A162D">
            <w:pPr>
              <w:ind w:hanging="11"/>
              <w:jc w:val="both"/>
              <w:rPr>
                <w:rFonts w:ascii="Arial" w:hAnsi="Arial" w:cs="Arial"/>
                <w:sz w:val="24"/>
                <w:szCs w:val="24"/>
                <w:lang w:val="en-GB"/>
              </w:rPr>
            </w:pPr>
            <w:r w:rsidRPr="002E6150">
              <w:rPr>
                <w:rFonts w:ascii="Arial" w:hAnsi="Arial" w:cs="Arial"/>
                <w:sz w:val="24"/>
                <w:szCs w:val="24"/>
                <w:lang w:val="en-GB"/>
              </w:rPr>
              <w:t>Promega</w:t>
            </w:r>
          </w:p>
        </w:tc>
        <w:tc>
          <w:tcPr>
            <w:tcW w:w="3006" w:type="dxa"/>
          </w:tcPr>
          <w:p w14:paraId="41C8EF03" w14:textId="77777777" w:rsidR="0086581B" w:rsidRPr="002E6150" w:rsidRDefault="0086581B" w:rsidP="003A162D">
            <w:pPr>
              <w:ind w:hanging="11"/>
              <w:jc w:val="both"/>
              <w:rPr>
                <w:rFonts w:ascii="Arial" w:hAnsi="Arial" w:cs="Arial"/>
                <w:sz w:val="24"/>
                <w:szCs w:val="24"/>
                <w:lang w:val="en-GB"/>
              </w:rPr>
            </w:pPr>
            <w:r w:rsidRPr="002E6150">
              <w:rPr>
                <w:rFonts w:ascii="Arial" w:hAnsi="Arial" w:cs="Arial"/>
                <w:sz w:val="24"/>
                <w:szCs w:val="24"/>
                <w:lang w:val="en-GB"/>
              </w:rPr>
              <w:t>Cat # G712A</w:t>
            </w:r>
          </w:p>
        </w:tc>
      </w:tr>
      <w:tr w:rsidR="0086581B" w:rsidRPr="007606D1" w14:paraId="209722A6" w14:textId="77777777" w:rsidTr="003A162D">
        <w:tc>
          <w:tcPr>
            <w:tcW w:w="3256" w:type="dxa"/>
          </w:tcPr>
          <w:p w14:paraId="39EDEED7" w14:textId="77777777" w:rsidR="0086581B" w:rsidRPr="002E6150" w:rsidRDefault="0086581B" w:rsidP="003A162D">
            <w:pPr>
              <w:ind w:hanging="11"/>
              <w:jc w:val="both"/>
              <w:rPr>
                <w:rFonts w:ascii="Arial" w:hAnsi="Arial" w:cs="Arial"/>
                <w:sz w:val="24"/>
                <w:szCs w:val="24"/>
                <w:lang w:val="en-GB"/>
              </w:rPr>
            </w:pPr>
            <w:r w:rsidRPr="002E6150">
              <w:rPr>
                <w:rFonts w:ascii="Arial" w:hAnsi="Arial" w:cs="Arial"/>
                <w:sz w:val="24"/>
                <w:szCs w:val="24"/>
                <w:lang w:val="en-GB"/>
              </w:rPr>
              <w:t>Mouse anti-</w:t>
            </w:r>
            <w:proofErr w:type="spellStart"/>
            <w:r w:rsidRPr="002E6150">
              <w:rPr>
                <w:rFonts w:ascii="Arial" w:hAnsi="Arial" w:cs="Arial"/>
                <w:sz w:val="24"/>
                <w:szCs w:val="24"/>
                <w:lang w:val="en-GB"/>
              </w:rPr>
              <w:t>Nestin</w:t>
            </w:r>
            <w:proofErr w:type="spellEnd"/>
          </w:p>
        </w:tc>
        <w:tc>
          <w:tcPr>
            <w:tcW w:w="2754" w:type="dxa"/>
          </w:tcPr>
          <w:p w14:paraId="77F072F6" w14:textId="77777777" w:rsidR="0086581B" w:rsidRPr="002E6150" w:rsidRDefault="0086581B" w:rsidP="003A162D">
            <w:pPr>
              <w:ind w:hanging="11"/>
              <w:jc w:val="both"/>
              <w:rPr>
                <w:rFonts w:ascii="Arial" w:hAnsi="Arial" w:cs="Arial"/>
                <w:sz w:val="24"/>
                <w:szCs w:val="24"/>
                <w:lang w:val="en-GB"/>
              </w:rPr>
            </w:pPr>
            <w:r w:rsidRPr="002E6150">
              <w:rPr>
                <w:rFonts w:ascii="Arial" w:hAnsi="Arial" w:cs="Arial"/>
                <w:sz w:val="24"/>
                <w:szCs w:val="24"/>
                <w:lang w:val="en-GB"/>
              </w:rPr>
              <w:t>Merck</w:t>
            </w:r>
          </w:p>
        </w:tc>
        <w:tc>
          <w:tcPr>
            <w:tcW w:w="3006" w:type="dxa"/>
          </w:tcPr>
          <w:p w14:paraId="5E7744CC" w14:textId="77777777" w:rsidR="0086581B" w:rsidRPr="002E6150" w:rsidRDefault="0086581B" w:rsidP="003A162D">
            <w:pPr>
              <w:ind w:hanging="11"/>
              <w:jc w:val="both"/>
              <w:rPr>
                <w:rFonts w:ascii="Arial" w:hAnsi="Arial" w:cs="Arial"/>
                <w:sz w:val="24"/>
                <w:szCs w:val="24"/>
                <w:lang w:val="en-GB"/>
              </w:rPr>
            </w:pPr>
            <w:r w:rsidRPr="002E6150">
              <w:rPr>
                <w:rFonts w:ascii="Arial" w:hAnsi="Arial" w:cs="Arial"/>
                <w:sz w:val="24"/>
                <w:szCs w:val="24"/>
                <w:lang w:val="en-GB"/>
              </w:rPr>
              <w:t>Cat # MAB5326</w:t>
            </w:r>
          </w:p>
        </w:tc>
      </w:tr>
      <w:tr w:rsidR="0086581B" w:rsidRPr="007606D1" w14:paraId="380E725F" w14:textId="77777777" w:rsidTr="003A162D">
        <w:tc>
          <w:tcPr>
            <w:tcW w:w="3256" w:type="dxa"/>
          </w:tcPr>
          <w:p w14:paraId="6118FA4B" w14:textId="77777777" w:rsidR="0086581B" w:rsidRPr="002E6150" w:rsidRDefault="0086581B" w:rsidP="003A162D">
            <w:pPr>
              <w:ind w:hanging="11"/>
              <w:jc w:val="both"/>
              <w:rPr>
                <w:rFonts w:ascii="Arial" w:hAnsi="Arial" w:cs="Arial"/>
                <w:sz w:val="24"/>
                <w:szCs w:val="24"/>
                <w:lang w:val="en-GB"/>
              </w:rPr>
            </w:pPr>
            <w:r w:rsidRPr="002E6150">
              <w:rPr>
                <w:rFonts w:ascii="Arial" w:hAnsi="Arial" w:cs="Arial"/>
                <w:sz w:val="24"/>
                <w:szCs w:val="24"/>
                <w:lang w:val="en-GB"/>
              </w:rPr>
              <w:t>Mouse anti-Ki67</w:t>
            </w:r>
          </w:p>
        </w:tc>
        <w:tc>
          <w:tcPr>
            <w:tcW w:w="2754" w:type="dxa"/>
          </w:tcPr>
          <w:p w14:paraId="1646EDBC" w14:textId="77777777" w:rsidR="0086581B" w:rsidRPr="002E6150" w:rsidRDefault="0086581B" w:rsidP="003A162D">
            <w:pPr>
              <w:ind w:hanging="11"/>
              <w:jc w:val="both"/>
              <w:rPr>
                <w:rFonts w:ascii="Arial" w:hAnsi="Arial" w:cs="Arial"/>
                <w:sz w:val="24"/>
                <w:szCs w:val="24"/>
                <w:lang w:val="en-GB"/>
              </w:rPr>
            </w:pPr>
            <w:proofErr w:type="spellStart"/>
            <w:r w:rsidRPr="002E6150">
              <w:rPr>
                <w:rFonts w:ascii="Arial" w:hAnsi="Arial" w:cs="Arial"/>
                <w:sz w:val="24"/>
                <w:szCs w:val="24"/>
                <w:lang w:val="en-GB"/>
              </w:rPr>
              <w:t>Biolegend</w:t>
            </w:r>
            <w:proofErr w:type="spellEnd"/>
          </w:p>
        </w:tc>
        <w:tc>
          <w:tcPr>
            <w:tcW w:w="3006" w:type="dxa"/>
          </w:tcPr>
          <w:p w14:paraId="3A1AFAA6" w14:textId="77777777" w:rsidR="0086581B" w:rsidRPr="002E6150" w:rsidRDefault="0086581B" w:rsidP="003A162D">
            <w:pPr>
              <w:ind w:hanging="11"/>
              <w:jc w:val="both"/>
              <w:rPr>
                <w:rFonts w:ascii="Arial" w:hAnsi="Arial" w:cs="Arial"/>
                <w:sz w:val="24"/>
                <w:szCs w:val="24"/>
                <w:lang w:val="en-GB"/>
              </w:rPr>
            </w:pPr>
            <w:r w:rsidRPr="002E6150">
              <w:rPr>
                <w:rFonts w:ascii="Arial" w:hAnsi="Arial" w:cs="Arial"/>
                <w:sz w:val="24"/>
                <w:szCs w:val="24"/>
                <w:lang w:val="en-GB"/>
              </w:rPr>
              <w:t>Cat # 350514</w:t>
            </w:r>
          </w:p>
        </w:tc>
      </w:tr>
      <w:tr w:rsidR="0086581B" w:rsidRPr="007606D1" w14:paraId="659634F8" w14:textId="77777777" w:rsidTr="003A162D">
        <w:tc>
          <w:tcPr>
            <w:tcW w:w="3256" w:type="dxa"/>
          </w:tcPr>
          <w:p w14:paraId="1D46659B" w14:textId="77777777" w:rsidR="0086581B" w:rsidRPr="002E6150" w:rsidRDefault="0086581B" w:rsidP="003A162D">
            <w:pPr>
              <w:ind w:hanging="11"/>
              <w:jc w:val="both"/>
              <w:rPr>
                <w:rFonts w:ascii="Arial" w:hAnsi="Arial" w:cs="Arial"/>
                <w:sz w:val="24"/>
                <w:szCs w:val="24"/>
                <w:lang w:val="en-GB"/>
              </w:rPr>
            </w:pPr>
            <w:r w:rsidRPr="002E6150">
              <w:rPr>
                <w:rFonts w:ascii="Arial" w:hAnsi="Arial" w:cs="Arial"/>
                <w:sz w:val="24"/>
                <w:szCs w:val="24"/>
                <w:lang w:val="en-GB"/>
              </w:rPr>
              <w:t>Mouse anti-Ki67</w:t>
            </w:r>
          </w:p>
        </w:tc>
        <w:tc>
          <w:tcPr>
            <w:tcW w:w="2754" w:type="dxa"/>
          </w:tcPr>
          <w:p w14:paraId="30B49C8A" w14:textId="77777777" w:rsidR="0086581B" w:rsidRPr="002E6150" w:rsidRDefault="0086581B" w:rsidP="003A162D">
            <w:pPr>
              <w:ind w:hanging="11"/>
              <w:jc w:val="both"/>
              <w:rPr>
                <w:rFonts w:ascii="Arial" w:hAnsi="Arial" w:cs="Arial"/>
                <w:sz w:val="24"/>
                <w:szCs w:val="24"/>
                <w:lang w:val="en-GB"/>
              </w:rPr>
            </w:pPr>
            <w:r w:rsidRPr="002E6150">
              <w:rPr>
                <w:rFonts w:ascii="Arial" w:hAnsi="Arial" w:cs="Arial"/>
                <w:sz w:val="24"/>
                <w:szCs w:val="24"/>
                <w:lang w:val="en-GB"/>
              </w:rPr>
              <w:t>DAKO</w:t>
            </w:r>
          </w:p>
        </w:tc>
        <w:tc>
          <w:tcPr>
            <w:tcW w:w="3006" w:type="dxa"/>
          </w:tcPr>
          <w:p w14:paraId="1BE61A93" w14:textId="77777777" w:rsidR="0086581B" w:rsidRPr="002E6150" w:rsidRDefault="0086581B" w:rsidP="003A162D">
            <w:pPr>
              <w:ind w:hanging="11"/>
              <w:jc w:val="both"/>
              <w:rPr>
                <w:rFonts w:ascii="Arial" w:hAnsi="Arial" w:cs="Arial"/>
                <w:sz w:val="24"/>
                <w:szCs w:val="24"/>
                <w:lang w:val="en-GB"/>
              </w:rPr>
            </w:pPr>
            <w:r w:rsidRPr="002E6150">
              <w:rPr>
                <w:rFonts w:ascii="Arial" w:hAnsi="Arial" w:cs="Arial"/>
                <w:sz w:val="24"/>
                <w:szCs w:val="24"/>
                <w:lang w:val="en-GB"/>
              </w:rPr>
              <w:t>Cat # M7240</w:t>
            </w:r>
          </w:p>
        </w:tc>
      </w:tr>
      <w:tr w:rsidR="0086581B" w:rsidRPr="00585D15" w14:paraId="6C78553D" w14:textId="77777777" w:rsidTr="003A162D">
        <w:tc>
          <w:tcPr>
            <w:tcW w:w="3256" w:type="dxa"/>
          </w:tcPr>
          <w:p w14:paraId="4E7AF771" w14:textId="77777777" w:rsidR="0086581B" w:rsidRPr="002E6150" w:rsidRDefault="0086581B" w:rsidP="003A162D">
            <w:pPr>
              <w:ind w:hanging="11"/>
              <w:jc w:val="both"/>
              <w:rPr>
                <w:rFonts w:ascii="Arial" w:hAnsi="Arial" w:cs="Arial"/>
                <w:sz w:val="24"/>
                <w:szCs w:val="24"/>
                <w:lang w:val="en-GB"/>
              </w:rPr>
            </w:pPr>
            <w:r w:rsidRPr="002E6150">
              <w:rPr>
                <w:rFonts w:ascii="Arial" w:hAnsi="Arial" w:cs="Arial"/>
                <w:sz w:val="24"/>
                <w:szCs w:val="24"/>
                <w:lang w:val="en-GB"/>
              </w:rPr>
              <w:t>Rabbit anti-Ki67</w:t>
            </w:r>
          </w:p>
        </w:tc>
        <w:tc>
          <w:tcPr>
            <w:tcW w:w="2754" w:type="dxa"/>
          </w:tcPr>
          <w:p w14:paraId="5E7392B9" w14:textId="77777777" w:rsidR="0086581B" w:rsidRPr="002E6150" w:rsidRDefault="0086581B" w:rsidP="003A162D">
            <w:pPr>
              <w:ind w:hanging="11"/>
              <w:jc w:val="both"/>
              <w:rPr>
                <w:rFonts w:ascii="Arial" w:hAnsi="Arial" w:cs="Arial"/>
                <w:sz w:val="24"/>
                <w:szCs w:val="24"/>
                <w:lang w:val="en-GB"/>
              </w:rPr>
            </w:pPr>
            <w:r w:rsidRPr="002E6150">
              <w:rPr>
                <w:rFonts w:ascii="Arial" w:hAnsi="Arial" w:cs="Arial"/>
                <w:sz w:val="24"/>
                <w:szCs w:val="24"/>
                <w:lang w:val="en-GB"/>
              </w:rPr>
              <w:t>Abcam</w:t>
            </w:r>
          </w:p>
        </w:tc>
        <w:tc>
          <w:tcPr>
            <w:tcW w:w="3006" w:type="dxa"/>
          </w:tcPr>
          <w:p w14:paraId="12D0B9E6" w14:textId="77777777" w:rsidR="0086581B" w:rsidRPr="002E6150" w:rsidRDefault="0086581B" w:rsidP="003A162D">
            <w:pPr>
              <w:ind w:hanging="11"/>
              <w:jc w:val="both"/>
              <w:rPr>
                <w:rFonts w:ascii="Arial" w:hAnsi="Arial" w:cs="Arial"/>
                <w:sz w:val="24"/>
                <w:szCs w:val="24"/>
                <w:lang w:val="en-GB"/>
              </w:rPr>
            </w:pPr>
            <w:r w:rsidRPr="002E6150">
              <w:rPr>
                <w:rFonts w:ascii="Arial" w:hAnsi="Arial" w:cs="Arial"/>
                <w:sz w:val="24"/>
                <w:szCs w:val="24"/>
                <w:lang w:val="en-GB"/>
              </w:rPr>
              <w:t>Cat # AB15580</w:t>
            </w:r>
          </w:p>
        </w:tc>
      </w:tr>
      <w:tr w:rsidR="0086581B" w:rsidRPr="00585D15" w14:paraId="04519BE1" w14:textId="77777777" w:rsidTr="003A162D">
        <w:tc>
          <w:tcPr>
            <w:tcW w:w="3256" w:type="dxa"/>
          </w:tcPr>
          <w:p w14:paraId="5F6AF733" w14:textId="77777777" w:rsidR="0086581B" w:rsidRPr="002E6150" w:rsidRDefault="0086581B" w:rsidP="003A162D">
            <w:pPr>
              <w:ind w:hanging="11"/>
              <w:jc w:val="both"/>
              <w:rPr>
                <w:rFonts w:ascii="Arial" w:hAnsi="Arial" w:cs="Arial"/>
                <w:sz w:val="24"/>
                <w:szCs w:val="24"/>
                <w:lang w:val="en-GB"/>
              </w:rPr>
            </w:pPr>
            <w:r w:rsidRPr="002E6150">
              <w:rPr>
                <w:rFonts w:ascii="Arial" w:hAnsi="Arial" w:cs="Arial"/>
                <w:sz w:val="24"/>
                <w:szCs w:val="24"/>
                <w:lang w:val="en-GB"/>
              </w:rPr>
              <w:t>Mouse anti-Plin2</w:t>
            </w:r>
          </w:p>
        </w:tc>
        <w:tc>
          <w:tcPr>
            <w:tcW w:w="2754" w:type="dxa"/>
          </w:tcPr>
          <w:p w14:paraId="259A4B0D" w14:textId="77777777" w:rsidR="0086581B" w:rsidRPr="002E6150" w:rsidRDefault="0086581B" w:rsidP="003A162D">
            <w:pPr>
              <w:ind w:hanging="11"/>
              <w:jc w:val="both"/>
              <w:rPr>
                <w:rFonts w:ascii="Arial" w:hAnsi="Arial" w:cs="Arial"/>
                <w:sz w:val="24"/>
                <w:szCs w:val="24"/>
                <w:lang w:val="en-GB"/>
              </w:rPr>
            </w:pPr>
            <w:proofErr w:type="spellStart"/>
            <w:r w:rsidRPr="002E6150">
              <w:rPr>
                <w:rFonts w:ascii="Arial" w:hAnsi="Arial" w:cs="Arial"/>
                <w:sz w:val="24"/>
                <w:szCs w:val="24"/>
                <w:lang w:val="en-GB"/>
              </w:rPr>
              <w:t>Proteintech</w:t>
            </w:r>
            <w:proofErr w:type="spellEnd"/>
          </w:p>
        </w:tc>
        <w:tc>
          <w:tcPr>
            <w:tcW w:w="3006" w:type="dxa"/>
          </w:tcPr>
          <w:p w14:paraId="2B3DFE4D" w14:textId="77777777" w:rsidR="0086581B" w:rsidRPr="002E6150" w:rsidRDefault="0086581B" w:rsidP="003A162D">
            <w:pPr>
              <w:ind w:hanging="11"/>
              <w:jc w:val="both"/>
              <w:rPr>
                <w:rFonts w:ascii="Arial" w:hAnsi="Arial" w:cs="Arial"/>
                <w:sz w:val="24"/>
                <w:szCs w:val="24"/>
                <w:lang w:val="en-GB"/>
              </w:rPr>
            </w:pPr>
            <w:r w:rsidRPr="002E6150">
              <w:rPr>
                <w:rFonts w:ascii="Arial" w:hAnsi="Arial" w:cs="Arial"/>
                <w:sz w:val="24"/>
                <w:szCs w:val="24"/>
                <w:lang w:val="en-GB"/>
              </w:rPr>
              <w:t>Cat # ABIN1724917</w:t>
            </w:r>
          </w:p>
        </w:tc>
      </w:tr>
      <w:tr w:rsidR="0086581B" w:rsidRPr="00585D15" w14:paraId="537626E0" w14:textId="77777777" w:rsidTr="003A162D">
        <w:tc>
          <w:tcPr>
            <w:tcW w:w="3256" w:type="dxa"/>
          </w:tcPr>
          <w:p w14:paraId="49D5BA4A" w14:textId="77777777" w:rsidR="0086581B" w:rsidRPr="002E6150" w:rsidRDefault="0086581B" w:rsidP="003A162D">
            <w:pPr>
              <w:ind w:hanging="11"/>
              <w:jc w:val="both"/>
              <w:rPr>
                <w:rFonts w:ascii="Arial" w:hAnsi="Arial" w:cs="Arial"/>
                <w:sz w:val="24"/>
                <w:szCs w:val="24"/>
                <w:lang w:val="en-GB"/>
              </w:rPr>
            </w:pPr>
            <w:r w:rsidRPr="002E6150">
              <w:rPr>
                <w:rFonts w:ascii="Arial" w:hAnsi="Arial" w:cs="Arial"/>
                <w:sz w:val="24"/>
                <w:szCs w:val="24"/>
                <w:lang w:val="en-GB"/>
              </w:rPr>
              <w:t>Rabbit anti-Plin2</w:t>
            </w:r>
          </w:p>
        </w:tc>
        <w:tc>
          <w:tcPr>
            <w:tcW w:w="2754" w:type="dxa"/>
          </w:tcPr>
          <w:p w14:paraId="27588186" w14:textId="77777777" w:rsidR="0086581B" w:rsidRPr="002E6150" w:rsidRDefault="0086581B" w:rsidP="003A162D">
            <w:pPr>
              <w:ind w:hanging="11"/>
              <w:jc w:val="both"/>
              <w:rPr>
                <w:rFonts w:ascii="Arial" w:hAnsi="Arial" w:cs="Arial"/>
                <w:sz w:val="24"/>
                <w:szCs w:val="24"/>
                <w:lang w:val="en-GB"/>
              </w:rPr>
            </w:pPr>
            <w:r w:rsidRPr="002E6150">
              <w:rPr>
                <w:rFonts w:ascii="Arial" w:hAnsi="Arial" w:cs="Arial"/>
                <w:sz w:val="24"/>
                <w:szCs w:val="24"/>
                <w:lang w:val="en-GB"/>
              </w:rPr>
              <w:t>Antibodies-online</w:t>
            </w:r>
          </w:p>
        </w:tc>
        <w:tc>
          <w:tcPr>
            <w:tcW w:w="3006" w:type="dxa"/>
          </w:tcPr>
          <w:p w14:paraId="096DC6F4" w14:textId="77777777" w:rsidR="0086581B" w:rsidRPr="002E6150" w:rsidRDefault="0086581B" w:rsidP="003A162D">
            <w:pPr>
              <w:ind w:hanging="11"/>
              <w:jc w:val="both"/>
              <w:rPr>
                <w:rFonts w:ascii="Arial" w:hAnsi="Arial" w:cs="Arial"/>
                <w:sz w:val="24"/>
                <w:szCs w:val="24"/>
                <w:lang w:val="en-GB"/>
              </w:rPr>
            </w:pPr>
            <w:r w:rsidRPr="002E6150">
              <w:rPr>
                <w:rFonts w:ascii="Arial" w:hAnsi="Arial" w:cs="Arial"/>
                <w:sz w:val="24"/>
                <w:szCs w:val="24"/>
                <w:lang w:val="en-GB"/>
              </w:rPr>
              <w:t>Cat # 15294-1-AP</w:t>
            </w:r>
          </w:p>
        </w:tc>
      </w:tr>
      <w:tr w:rsidR="0086581B" w:rsidRPr="00585D15" w14:paraId="1281F9CA" w14:textId="77777777" w:rsidTr="003A162D">
        <w:tc>
          <w:tcPr>
            <w:tcW w:w="3256" w:type="dxa"/>
          </w:tcPr>
          <w:p w14:paraId="76BE4DF7" w14:textId="77777777" w:rsidR="0086581B" w:rsidRPr="002E6150" w:rsidRDefault="0086581B" w:rsidP="003A162D">
            <w:pPr>
              <w:ind w:hanging="11"/>
              <w:jc w:val="both"/>
              <w:rPr>
                <w:rFonts w:ascii="Arial" w:hAnsi="Arial" w:cs="Arial"/>
                <w:sz w:val="24"/>
                <w:szCs w:val="24"/>
                <w:lang w:val="en-GB"/>
              </w:rPr>
            </w:pPr>
            <w:r w:rsidRPr="002E6150">
              <w:rPr>
                <w:rFonts w:ascii="Arial" w:hAnsi="Arial" w:cs="Arial"/>
                <w:sz w:val="24"/>
                <w:szCs w:val="24"/>
                <w:lang w:val="en-GB"/>
              </w:rPr>
              <w:t>Mouse anti-CD45</w:t>
            </w:r>
          </w:p>
        </w:tc>
        <w:tc>
          <w:tcPr>
            <w:tcW w:w="2754" w:type="dxa"/>
          </w:tcPr>
          <w:p w14:paraId="7DC200D3" w14:textId="77777777" w:rsidR="0086581B" w:rsidRPr="002E6150" w:rsidRDefault="0086581B" w:rsidP="003A162D">
            <w:pPr>
              <w:ind w:hanging="11"/>
              <w:jc w:val="both"/>
              <w:rPr>
                <w:rFonts w:ascii="Arial" w:hAnsi="Arial" w:cs="Arial"/>
                <w:sz w:val="24"/>
                <w:szCs w:val="24"/>
                <w:lang w:val="en-GB"/>
              </w:rPr>
            </w:pPr>
            <w:proofErr w:type="spellStart"/>
            <w:r w:rsidRPr="002E6150">
              <w:rPr>
                <w:rFonts w:ascii="Arial" w:hAnsi="Arial" w:cs="Arial"/>
                <w:sz w:val="24"/>
                <w:szCs w:val="24"/>
                <w:lang w:val="en-GB"/>
              </w:rPr>
              <w:t>Biolegend</w:t>
            </w:r>
            <w:proofErr w:type="spellEnd"/>
          </w:p>
        </w:tc>
        <w:tc>
          <w:tcPr>
            <w:tcW w:w="3006" w:type="dxa"/>
          </w:tcPr>
          <w:p w14:paraId="16A6A7D9" w14:textId="77777777" w:rsidR="0086581B" w:rsidRPr="002E6150" w:rsidRDefault="0086581B" w:rsidP="003A162D">
            <w:pPr>
              <w:ind w:hanging="11"/>
              <w:jc w:val="both"/>
              <w:rPr>
                <w:rFonts w:ascii="Arial" w:hAnsi="Arial" w:cs="Arial"/>
                <w:sz w:val="24"/>
                <w:szCs w:val="24"/>
                <w:lang w:val="en-GB"/>
              </w:rPr>
            </w:pPr>
            <w:r w:rsidRPr="002E6150">
              <w:rPr>
                <w:rFonts w:ascii="Arial" w:hAnsi="Arial" w:cs="Arial"/>
                <w:sz w:val="24"/>
                <w:szCs w:val="24"/>
                <w:lang w:val="en-GB"/>
              </w:rPr>
              <w:t>Cat # 368516</w:t>
            </w:r>
          </w:p>
        </w:tc>
      </w:tr>
      <w:tr w:rsidR="0086581B" w:rsidRPr="00585D15" w14:paraId="3CB00DE5" w14:textId="77777777" w:rsidTr="003A162D">
        <w:tc>
          <w:tcPr>
            <w:tcW w:w="3256" w:type="dxa"/>
          </w:tcPr>
          <w:p w14:paraId="1F587893" w14:textId="77777777" w:rsidR="0086581B" w:rsidRPr="002E6150" w:rsidRDefault="0086581B" w:rsidP="003A162D">
            <w:pPr>
              <w:ind w:hanging="11"/>
              <w:jc w:val="both"/>
              <w:rPr>
                <w:rFonts w:ascii="Arial" w:hAnsi="Arial" w:cs="Arial"/>
                <w:sz w:val="24"/>
                <w:szCs w:val="24"/>
                <w:lang w:val="en-GB"/>
              </w:rPr>
            </w:pPr>
            <w:r w:rsidRPr="002E6150">
              <w:rPr>
                <w:rFonts w:ascii="Arial" w:hAnsi="Arial" w:cs="Arial"/>
                <w:sz w:val="24"/>
                <w:szCs w:val="24"/>
                <w:lang w:val="en-GB"/>
              </w:rPr>
              <w:t>Mouse anti-CD14</w:t>
            </w:r>
          </w:p>
        </w:tc>
        <w:tc>
          <w:tcPr>
            <w:tcW w:w="2754" w:type="dxa"/>
          </w:tcPr>
          <w:p w14:paraId="2016701A" w14:textId="77777777" w:rsidR="0086581B" w:rsidRPr="002E6150" w:rsidRDefault="0086581B" w:rsidP="003A162D">
            <w:pPr>
              <w:ind w:hanging="11"/>
              <w:jc w:val="both"/>
              <w:rPr>
                <w:rFonts w:ascii="Arial" w:hAnsi="Arial" w:cs="Arial"/>
                <w:sz w:val="24"/>
                <w:szCs w:val="24"/>
                <w:lang w:val="en-GB"/>
              </w:rPr>
            </w:pPr>
            <w:proofErr w:type="spellStart"/>
            <w:r w:rsidRPr="002E6150">
              <w:rPr>
                <w:rFonts w:ascii="Arial" w:hAnsi="Arial" w:cs="Arial"/>
                <w:sz w:val="24"/>
                <w:szCs w:val="24"/>
                <w:lang w:val="en-GB"/>
              </w:rPr>
              <w:t>Biolegend</w:t>
            </w:r>
            <w:proofErr w:type="spellEnd"/>
          </w:p>
        </w:tc>
        <w:tc>
          <w:tcPr>
            <w:tcW w:w="3006" w:type="dxa"/>
          </w:tcPr>
          <w:p w14:paraId="17D760FA" w14:textId="77777777" w:rsidR="0086581B" w:rsidRPr="002E6150" w:rsidRDefault="0086581B" w:rsidP="003A162D">
            <w:pPr>
              <w:pStyle w:val="NormalWeb"/>
              <w:ind w:hanging="11"/>
              <w:rPr>
                <w:rFonts w:ascii="Arial" w:hAnsi="Arial" w:cs="Arial"/>
                <w:lang w:val="en-GB"/>
              </w:rPr>
            </w:pPr>
            <w:r w:rsidRPr="002E6150">
              <w:rPr>
                <w:rFonts w:ascii="Arial" w:hAnsi="Arial" w:cs="Arial"/>
                <w:lang w:val="en-GB"/>
              </w:rPr>
              <w:t>Cat # 325604; 301834</w:t>
            </w:r>
          </w:p>
        </w:tc>
      </w:tr>
      <w:tr w:rsidR="0086581B" w:rsidRPr="00585D15" w14:paraId="4DD9AC75" w14:textId="77777777" w:rsidTr="003A162D">
        <w:tc>
          <w:tcPr>
            <w:tcW w:w="3256" w:type="dxa"/>
          </w:tcPr>
          <w:p w14:paraId="4911D113" w14:textId="77777777" w:rsidR="0086581B" w:rsidRPr="002E6150" w:rsidRDefault="0086581B" w:rsidP="003A162D">
            <w:pPr>
              <w:ind w:hanging="11"/>
              <w:jc w:val="both"/>
              <w:rPr>
                <w:rFonts w:ascii="Arial" w:hAnsi="Arial" w:cs="Arial"/>
                <w:sz w:val="24"/>
                <w:szCs w:val="24"/>
                <w:lang w:val="en-GB"/>
              </w:rPr>
            </w:pPr>
            <w:r w:rsidRPr="002E6150">
              <w:rPr>
                <w:rFonts w:ascii="Arial" w:hAnsi="Arial" w:cs="Arial"/>
                <w:sz w:val="24"/>
                <w:szCs w:val="24"/>
                <w:lang w:val="en-GB"/>
              </w:rPr>
              <w:t>Mouse anti-CD11b</w:t>
            </w:r>
          </w:p>
        </w:tc>
        <w:tc>
          <w:tcPr>
            <w:tcW w:w="2754" w:type="dxa"/>
          </w:tcPr>
          <w:p w14:paraId="4B8E994C" w14:textId="77777777" w:rsidR="0086581B" w:rsidRPr="002E6150" w:rsidRDefault="0086581B" w:rsidP="003A162D">
            <w:pPr>
              <w:ind w:hanging="11"/>
              <w:jc w:val="both"/>
              <w:rPr>
                <w:rFonts w:ascii="Arial" w:hAnsi="Arial" w:cs="Arial"/>
                <w:sz w:val="24"/>
                <w:szCs w:val="24"/>
                <w:lang w:val="en-GB"/>
              </w:rPr>
            </w:pPr>
            <w:r w:rsidRPr="002E6150">
              <w:rPr>
                <w:rFonts w:ascii="Arial" w:hAnsi="Arial" w:cs="Arial"/>
                <w:sz w:val="24"/>
                <w:szCs w:val="24"/>
                <w:lang w:val="en-GB"/>
              </w:rPr>
              <w:t>BD Biosciences</w:t>
            </w:r>
          </w:p>
        </w:tc>
        <w:tc>
          <w:tcPr>
            <w:tcW w:w="3006" w:type="dxa"/>
          </w:tcPr>
          <w:p w14:paraId="389BD8D1" w14:textId="77777777" w:rsidR="0086581B" w:rsidRPr="002E6150" w:rsidRDefault="0086581B" w:rsidP="003A162D">
            <w:pPr>
              <w:ind w:hanging="11"/>
              <w:jc w:val="both"/>
              <w:rPr>
                <w:rFonts w:ascii="Arial" w:hAnsi="Arial" w:cs="Arial"/>
                <w:sz w:val="24"/>
                <w:szCs w:val="24"/>
                <w:lang w:val="en-GB"/>
              </w:rPr>
            </w:pPr>
            <w:r w:rsidRPr="002E6150">
              <w:rPr>
                <w:rFonts w:ascii="Arial" w:hAnsi="Arial" w:cs="Arial"/>
                <w:sz w:val="24"/>
                <w:szCs w:val="24"/>
                <w:lang w:val="en-GB"/>
              </w:rPr>
              <w:t>Cat # 557918</w:t>
            </w:r>
          </w:p>
        </w:tc>
      </w:tr>
      <w:tr w:rsidR="0086581B" w:rsidRPr="00585D15" w14:paraId="7B487483" w14:textId="77777777" w:rsidTr="003A162D">
        <w:tc>
          <w:tcPr>
            <w:tcW w:w="3256" w:type="dxa"/>
          </w:tcPr>
          <w:p w14:paraId="32B9D8E0" w14:textId="77777777" w:rsidR="0086581B" w:rsidRPr="002E6150" w:rsidRDefault="0086581B" w:rsidP="003A162D">
            <w:pPr>
              <w:ind w:hanging="11"/>
              <w:jc w:val="both"/>
              <w:rPr>
                <w:rFonts w:ascii="Arial" w:hAnsi="Arial" w:cs="Arial"/>
                <w:sz w:val="24"/>
                <w:szCs w:val="24"/>
                <w:lang w:val="en-GB"/>
              </w:rPr>
            </w:pPr>
            <w:r w:rsidRPr="002E6150">
              <w:rPr>
                <w:rFonts w:ascii="Arial" w:hAnsi="Arial" w:cs="Arial"/>
                <w:sz w:val="24"/>
                <w:szCs w:val="24"/>
                <w:lang w:val="en-GB"/>
              </w:rPr>
              <w:t>Mouse anti-CD11b</w:t>
            </w:r>
          </w:p>
        </w:tc>
        <w:tc>
          <w:tcPr>
            <w:tcW w:w="2754" w:type="dxa"/>
          </w:tcPr>
          <w:p w14:paraId="1EC1D115" w14:textId="77777777" w:rsidR="0086581B" w:rsidRPr="002E6150" w:rsidRDefault="0086581B" w:rsidP="003A162D">
            <w:pPr>
              <w:ind w:hanging="11"/>
              <w:jc w:val="both"/>
              <w:rPr>
                <w:rFonts w:ascii="Arial" w:hAnsi="Arial" w:cs="Arial"/>
                <w:sz w:val="24"/>
                <w:szCs w:val="24"/>
                <w:lang w:val="en-GB"/>
              </w:rPr>
            </w:pPr>
            <w:proofErr w:type="spellStart"/>
            <w:r w:rsidRPr="002E6150">
              <w:rPr>
                <w:rFonts w:ascii="Arial" w:hAnsi="Arial" w:cs="Arial"/>
                <w:sz w:val="24"/>
                <w:szCs w:val="24"/>
                <w:lang w:val="en-GB"/>
              </w:rPr>
              <w:t>eBioscience</w:t>
            </w:r>
            <w:proofErr w:type="spellEnd"/>
          </w:p>
        </w:tc>
        <w:tc>
          <w:tcPr>
            <w:tcW w:w="3006" w:type="dxa"/>
          </w:tcPr>
          <w:p w14:paraId="0C7EE5F4" w14:textId="77777777" w:rsidR="0086581B" w:rsidRPr="002E6150" w:rsidRDefault="0086581B" w:rsidP="003A162D">
            <w:pPr>
              <w:ind w:hanging="11"/>
              <w:jc w:val="both"/>
              <w:rPr>
                <w:rFonts w:ascii="Arial" w:hAnsi="Arial" w:cs="Arial"/>
                <w:sz w:val="24"/>
                <w:szCs w:val="24"/>
                <w:lang w:val="en-GB"/>
              </w:rPr>
            </w:pPr>
            <w:r w:rsidRPr="002E6150">
              <w:rPr>
                <w:rFonts w:ascii="Arial" w:hAnsi="Arial" w:cs="Arial"/>
                <w:sz w:val="24"/>
                <w:szCs w:val="24"/>
                <w:lang w:val="en-GB"/>
              </w:rPr>
              <w:t>Cat # 25-0118-42</w:t>
            </w:r>
          </w:p>
        </w:tc>
      </w:tr>
      <w:tr w:rsidR="0086581B" w:rsidRPr="00585D15" w14:paraId="17E11706" w14:textId="77777777" w:rsidTr="003A162D">
        <w:tc>
          <w:tcPr>
            <w:tcW w:w="3256" w:type="dxa"/>
          </w:tcPr>
          <w:p w14:paraId="25AAD29B" w14:textId="77777777" w:rsidR="0086581B" w:rsidRPr="002E6150" w:rsidRDefault="0086581B" w:rsidP="003A162D">
            <w:pPr>
              <w:ind w:hanging="11"/>
              <w:jc w:val="both"/>
              <w:rPr>
                <w:rFonts w:ascii="Arial" w:hAnsi="Arial" w:cs="Arial"/>
                <w:sz w:val="24"/>
                <w:szCs w:val="24"/>
                <w:lang w:val="en-GB"/>
              </w:rPr>
            </w:pPr>
            <w:r w:rsidRPr="002E6150">
              <w:rPr>
                <w:rFonts w:ascii="Arial" w:hAnsi="Arial" w:cs="Arial"/>
                <w:sz w:val="24"/>
                <w:szCs w:val="24"/>
                <w:lang w:val="en-GB"/>
              </w:rPr>
              <w:t>Mouse anti-CD163</w:t>
            </w:r>
          </w:p>
        </w:tc>
        <w:tc>
          <w:tcPr>
            <w:tcW w:w="2754" w:type="dxa"/>
          </w:tcPr>
          <w:p w14:paraId="255E5874" w14:textId="77777777" w:rsidR="0086581B" w:rsidRPr="002E6150" w:rsidRDefault="0086581B" w:rsidP="003A162D">
            <w:pPr>
              <w:ind w:hanging="11"/>
              <w:jc w:val="both"/>
              <w:rPr>
                <w:rFonts w:ascii="Arial" w:hAnsi="Arial" w:cs="Arial"/>
                <w:sz w:val="24"/>
                <w:szCs w:val="24"/>
                <w:lang w:val="en-GB"/>
              </w:rPr>
            </w:pPr>
            <w:r w:rsidRPr="002E6150">
              <w:rPr>
                <w:rFonts w:ascii="Arial" w:hAnsi="Arial" w:cs="Arial"/>
                <w:sz w:val="24"/>
                <w:szCs w:val="24"/>
                <w:lang w:val="en-GB"/>
              </w:rPr>
              <w:t>BD Biosciences</w:t>
            </w:r>
          </w:p>
        </w:tc>
        <w:tc>
          <w:tcPr>
            <w:tcW w:w="3006" w:type="dxa"/>
          </w:tcPr>
          <w:p w14:paraId="2F74334E" w14:textId="77777777" w:rsidR="0086581B" w:rsidRPr="002E6150" w:rsidRDefault="0086581B" w:rsidP="003A162D">
            <w:pPr>
              <w:ind w:hanging="11"/>
              <w:jc w:val="both"/>
              <w:rPr>
                <w:rFonts w:ascii="Arial" w:hAnsi="Arial" w:cs="Arial"/>
                <w:sz w:val="24"/>
                <w:szCs w:val="24"/>
                <w:lang w:val="en-GB"/>
              </w:rPr>
            </w:pPr>
            <w:r w:rsidRPr="002E6150">
              <w:rPr>
                <w:rFonts w:ascii="Arial" w:hAnsi="Arial" w:cs="Arial"/>
                <w:sz w:val="24"/>
                <w:szCs w:val="24"/>
                <w:lang w:val="en-GB"/>
              </w:rPr>
              <w:t>Cat # 562670</w:t>
            </w:r>
          </w:p>
        </w:tc>
      </w:tr>
      <w:tr w:rsidR="0086581B" w:rsidRPr="00585D15" w14:paraId="261E0E38" w14:textId="77777777" w:rsidTr="003A162D">
        <w:tc>
          <w:tcPr>
            <w:tcW w:w="3256" w:type="dxa"/>
          </w:tcPr>
          <w:p w14:paraId="313CF2EF" w14:textId="77777777" w:rsidR="0086581B" w:rsidRPr="002E6150" w:rsidRDefault="0086581B" w:rsidP="003A162D">
            <w:pPr>
              <w:ind w:hanging="11"/>
              <w:jc w:val="both"/>
              <w:rPr>
                <w:rFonts w:ascii="Arial" w:hAnsi="Arial" w:cs="Arial"/>
                <w:sz w:val="24"/>
                <w:szCs w:val="24"/>
                <w:lang w:val="en-GB"/>
              </w:rPr>
            </w:pPr>
            <w:r w:rsidRPr="002E6150">
              <w:rPr>
                <w:rFonts w:ascii="Arial" w:hAnsi="Arial" w:cs="Arial"/>
                <w:sz w:val="24"/>
                <w:szCs w:val="24"/>
                <w:lang w:val="en-GB"/>
              </w:rPr>
              <w:t>Mouse anti-CXCR4</w:t>
            </w:r>
          </w:p>
        </w:tc>
        <w:tc>
          <w:tcPr>
            <w:tcW w:w="2754" w:type="dxa"/>
          </w:tcPr>
          <w:p w14:paraId="0A4085AE" w14:textId="77777777" w:rsidR="0086581B" w:rsidRPr="002E6150" w:rsidRDefault="0086581B" w:rsidP="003A162D">
            <w:pPr>
              <w:ind w:hanging="11"/>
              <w:jc w:val="both"/>
              <w:rPr>
                <w:rFonts w:ascii="Arial" w:hAnsi="Arial" w:cs="Arial"/>
                <w:sz w:val="24"/>
                <w:szCs w:val="24"/>
                <w:lang w:val="en-GB"/>
              </w:rPr>
            </w:pPr>
            <w:proofErr w:type="spellStart"/>
            <w:r w:rsidRPr="002E6150">
              <w:rPr>
                <w:rFonts w:ascii="Arial" w:hAnsi="Arial" w:cs="Arial"/>
                <w:sz w:val="24"/>
                <w:szCs w:val="24"/>
                <w:lang w:val="en-GB"/>
              </w:rPr>
              <w:t>Biolegend</w:t>
            </w:r>
            <w:proofErr w:type="spellEnd"/>
          </w:p>
        </w:tc>
        <w:tc>
          <w:tcPr>
            <w:tcW w:w="3006" w:type="dxa"/>
          </w:tcPr>
          <w:p w14:paraId="6855294B" w14:textId="77777777" w:rsidR="0086581B" w:rsidRPr="002E6150" w:rsidRDefault="0086581B" w:rsidP="003A162D">
            <w:pPr>
              <w:ind w:hanging="11"/>
              <w:jc w:val="both"/>
              <w:rPr>
                <w:rFonts w:ascii="Arial" w:hAnsi="Arial" w:cs="Arial"/>
                <w:sz w:val="24"/>
                <w:szCs w:val="24"/>
                <w:lang w:val="en-GB"/>
              </w:rPr>
            </w:pPr>
            <w:r w:rsidRPr="002E6150">
              <w:rPr>
                <w:rFonts w:ascii="Arial" w:hAnsi="Arial" w:cs="Arial"/>
                <w:sz w:val="24"/>
                <w:szCs w:val="24"/>
                <w:lang w:val="en-GB"/>
              </w:rPr>
              <w:t>Cat # 306516</w:t>
            </w:r>
          </w:p>
        </w:tc>
      </w:tr>
      <w:tr w:rsidR="0086581B" w:rsidRPr="00585D15" w14:paraId="31078DF5" w14:textId="77777777" w:rsidTr="003A162D">
        <w:tc>
          <w:tcPr>
            <w:tcW w:w="3256" w:type="dxa"/>
          </w:tcPr>
          <w:p w14:paraId="6A144A5D" w14:textId="77777777" w:rsidR="0086581B" w:rsidRPr="002E6150" w:rsidRDefault="0086581B" w:rsidP="003A162D">
            <w:pPr>
              <w:ind w:hanging="11"/>
              <w:jc w:val="both"/>
              <w:rPr>
                <w:rFonts w:ascii="Arial" w:hAnsi="Arial" w:cs="Arial"/>
                <w:sz w:val="24"/>
                <w:szCs w:val="24"/>
                <w:lang w:val="en-GB"/>
              </w:rPr>
            </w:pPr>
            <w:r w:rsidRPr="002E6150">
              <w:rPr>
                <w:rFonts w:ascii="Arial" w:hAnsi="Arial" w:cs="Arial"/>
                <w:sz w:val="24"/>
                <w:szCs w:val="24"/>
                <w:lang w:val="en-GB"/>
              </w:rPr>
              <w:t>Mouse anti-CD44</w:t>
            </w:r>
          </w:p>
        </w:tc>
        <w:tc>
          <w:tcPr>
            <w:tcW w:w="2754" w:type="dxa"/>
          </w:tcPr>
          <w:p w14:paraId="2775D1B1" w14:textId="77777777" w:rsidR="0086581B" w:rsidRPr="002E6150" w:rsidRDefault="0086581B" w:rsidP="003A162D">
            <w:pPr>
              <w:ind w:hanging="11"/>
              <w:jc w:val="both"/>
              <w:rPr>
                <w:rFonts w:ascii="Arial" w:hAnsi="Arial" w:cs="Arial"/>
                <w:sz w:val="24"/>
                <w:szCs w:val="24"/>
                <w:lang w:val="en-GB"/>
              </w:rPr>
            </w:pPr>
            <w:proofErr w:type="spellStart"/>
            <w:r w:rsidRPr="002E6150">
              <w:rPr>
                <w:rFonts w:ascii="Arial" w:hAnsi="Arial" w:cs="Arial"/>
                <w:sz w:val="24"/>
                <w:szCs w:val="24"/>
                <w:lang w:val="en-GB"/>
              </w:rPr>
              <w:t>Biolegend</w:t>
            </w:r>
            <w:proofErr w:type="spellEnd"/>
          </w:p>
        </w:tc>
        <w:tc>
          <w:tcPr>
            <w:tcW w:w="3006" w:type="dxa"/>
          </w:tcPr>
          <w:p w14:paraId="6DFA2919" w14:textId="77777777" w:rsidR="0086581B" w:rsidRPr="002E6150" w:rsidRDefault="0086581B" w:rsidP="003A162D">
            <w:pPr>
              <w:ind w:hanging="11"/>
              <w:jc w:val="both"/>
              <w:rPr>
                <w:rFonts w:ascii="Arial" w:hAnsi="Arial" w:cs="Arial"/>
                <w:sz w:val="24"/>
                <w:szCs w:val="24"/>
                <w:lang w:val="en-GB"/>
              </w:rPr>
            </w:pPr>
            <w:r w:rsidRPr="002E6150">
              <w:rPr>
                <w:rFonts w:ascii="Arial" w:hAnsi="Arial" w:cs="Arial"/>
                <w:sz w:val="24"/>
                <w:szCs w:val="24"/>
                <w:lang w:val="en-GB"/>
              </w:rPr>
              <w:t>Cat # 338806</w:t>
            </w:r>
          </w:p>
        </w:tc>
      </w:tr>
      <w:tr w:rsidR="0086581B" w:rsidRPr="00585D15" w14:paraId="0C5C698A" w14:textId="77777777" w:rsidTr="003A162D">
        <w:tc>
          <w:tcPr>
            <w:tcW w:w="3256" w:type="dxa"/>
          </w:tcPr>
          <w:p w14:paraId="09DDBCCF" w14:textId="77777777" w:rsidR="0086581B" w:rsidRPr="002E6150" w:rsidRDefault="0086581B" w:rsidP="003A162D">
            <w:pPr>
              <w:ind w:hanging="11"/>
              <w:jc w:val="both"/>
              <w:rPr>
                <w:rFonts w:ascii="Arial" w:hAnsi="Arial" w:cs="Arial"/>
                <w:sz w:val="24"/>
                <w:szCs w:val="24"/>
                <w:lang w:val="en-GB"/>
              </w:rPr>
            </w:pPr>
            <w:r w:rsidRPr="002E6150">
              <w:rPr>
                <w:rFonts w:ascii="Arial" w:hAnsi="Arial" w:cs="Arial"/>
                <w:sz w:val="24"/>
                <w:szCs w:val="24"/>
                <w:lang w:val="en-GB"/>
              </w:rPr>
              <w:t>Mouse anti-CD271</w:t>
            </w:r>
          </w:p>
        </w:tc>
        <w:tc>
          <w:tcPr>
            <w:tcW w:w="2754" w:type="dxa"/>
          </w:tcPr>
          <w:p w14:paraId="1AA10BA5" w14:textId="77777777" w:rsidR="0086581B" w:rsidRPr="002E6150" w:rsidRDefault="0086581B" w:rsidP="003A162D">
            <w:pPr>
              <w:ind w:hanging="11"/>
              <w:jc w:val="both"/>
              <w:rPr>
                <w:rFonts w:ascii="Arial" w:hAnsi="Arial" w:cs="Arial"/>
                <w:sz w:val="24"/>
                <w:szCs w:val="24"/>
                <w:lang w:val="en-GB"/>
              </w:rPr>
            </w:pPr>
            <w:r w:rsidRPr="002E6150">
              <w:rPr>
                <w:rFonts w:ascii="Arial" w:hAnsi="Arial" w:cs="Arial"/>
                <w:sz w:val="24"/>
                <w:szCs w:val="24"/>
                <w:lang w:val="en-GB"/>
              </w:rPr>
              <w:t>BD Biosciences</w:t>
            </w:r>
          </w:p>
        </w:tc>
        <w:tc>
          <w:tcPr>
            <w:tcW w:w="3006" w:type="dxa"/>
          </w:tcPr>
          <w:p w14:paraId="2F48867E" w14:textId="77777777" w:rsidR="0086581B" w:rsidRPr="002E6150" w:rsidRDefault="0086581B" w:rsidP="003A162D">
            <w:pPr>
              <w:ind w:hanging="11"/>
              <w:jc w:val="both"/>
              <w:rPr>
                <w:rFonts w:ascii="Arial" w:hAnsi="Arial" w:cs="Arial"/>
                <w:sz w:val="24"/>
                <w:szCs w:val="24"/>
                <w:lang w:val="en-GB"/>
              </w:rPr>
            </w:pPr>
            <w:r w:rsidRPr="002E6150">
              <w:rPr>
                <w:rFonts w:ascii="Arial" w:hAnsi="Arial" w:cs="Arial"/>
                <w:sz w:val="24"/>
                <w:szCs w:val="24"/>
                <w:lang w:val="en-GB"/>
              </w:rPr>
              <w:t>Cat # 743358</w:t>
            </w:r>
          </w:p>
        </w:tc>
      </w:tr>
      <w:tr w:rsidR="0086581B" w:rsidRPr="00585D15" w14:paraId="19C3DB82" w14:textId="77777777" w:rsidTr="003A162D">
        <w:tc>
          <w:tcPr>
            <w:tcW w:w="3256" w:type="dxa"/>
          </w:tcPr>
          <w:p w14:paraId="50499DD6" w14:textId="77777777" w:rsidR="0086581B" w:rsidRPr="002E6150" w:rsidRDefault="0086581B" w:rsidP="003A162D">
            <w:pPr>
              <w:ind w:hanging="11"/>
              <w:jc w:val="both"/>
              <w:rPr>
                <w:rFonts w:ascii="Arial" w:hAnsi="Arial" w:cs="Arial"/>
                <w:sz w:val="24"/>
                <w:szCs w:val="24"/>
                <w:lang w:val="en-GB"/>
              </w:rPr>
            </w:pPr>
            <w:r w:rsidRPr="002E6150">
              <w:rPr>
                <w:rFonts w:ascii="Arial" w:hAnsi="Arial" w:cs="Arial"/>
                <w:sz w:val="24"/>
                <w:szCs w:val="24"/>
                <w:lang w:val="en-GB"/>
              </w:rPr>
              <w:t>Mouse anti-CD24</w:t>
            </w:r>
          </w:p>
        </w:tc>
        <w:tc>
          <w:tcPr>
            <w:tcW w:w="2754" w:type="dxa"/>
          </w:tcPr>
          <w:p w14:paraId="3338F841" w14:textId="77777777" w:rsidR="0086581B" w:rsidRPr="002E6150" w:rsidRDefault="0086581B" w:rsidP="003A162D">
            <w:pPr>
              <w:ind w:hanging="11"/>
              <w:jc w:val="both"/>
              <w:rPr>
                <w:rFonts w:ascii="Arial" w:hAnsi="Arial" w:cs="Arial"/>
                <w:sz w:val="24"/>
                <w:szCs w:val="24"/>
                <w:lang w:val="en-GB"/>
              </w:rPr>
            </w:pPr>
            <w:r w:rsidRPr="002E6150">
              <w:rPr>
                <w:rFonts w:ascii="Arial" w:hAnsi="Arial" w:cs="Arial"/>
                <w:sz w:val="24"/>
                <w:szCs w:val="24"/>
                <w:lang w:val="en-GB"/>
              </w:rPr>
              <w:t>BD Biosciences</w:t>
            </w:r>
          </w:p>
        </w:tc>
        <w:tc>
          <w:tcPr>
            <w:tcW w:w="3006" w:type="dxa"/>
          </w:tcPr>
          <w:p w14:paraId="2B98A377" w14:textId="77777777" w:rsidR="0086581B" w:rsidRPr="002E6150" w:rsidRDefault="0086581B" w:rsidP="003A162D">
            <w:pPr>
              <w:ind w:hanging="11"/>
              <w:jc w:val="both"/>
              <w:rPr>
                <w:rFonts w:ascii="Arial" w:hAnsi="Arial" w:cs="Arial"/>
                <w:sz w:val="24"/>
                <w:szCs w:val="24"/>
                <w:lang w:val="en-GB"/>
              </w:rPr>
            </w:pPr>
            <w:r w:rsidRPr="002E6150">
              <w:rPr>
                <w:rFonts w:ascii="Arial" w:hAnsi="Arial" w:cs="Arial"/>
                <w:sz w:val="24"/>
                <w:szCs w:val="24"/>
                <w:lang w:val="en-GB"/>
              </w:rPr>
              <w:t>Cat # 561646</w:t>
            </w:r>
          </w:p>
        </w:tc>
      </w:tr>
      <w:tr w:rsidR="0086581B" w:rsidRPr="00585D15" w14:paraId="4F7DC270" w14:textId="77777777" w:rsidTr="003A162D">
        <w:tc>
          <w:tcPr>
            <w:tcW w:w="3256" w:type="dxa"/>
          </w:tcPr>
          <w:p w14:paraId="09C8C473" w14:textId="77777777" w:rsidR="0086581B" w:rsidRPr="002E6150" w:rsidRDefault="0086581B" w:rsidP="003A162D">
            <w:pPr>
              <w:ind w:hanging="11"/>
              <w:jc w:val="both"/>
              <w:rPr>
                <w:rFonts w:ascii="Arial" w:hAnsi="Arial" w:cs="Arial"/>
                <w:sz w:val="24"/>
                <w:szCs w:val="24"/>
                <w:lang w:val="en-GB"/>
              </w:rPr>
            </w:pPr>
            <w:r w:rsidRPr="002E6150">
              <w:rPr>
                <w:rFonts w:ascii="Arial" w:hAnsi="Arial" w:cs="Arial"/>
                <w:sz w:val="24"/>
                <w:szCs w:val="24"/>
                <w:lang w:val="en-GB"/>
              </w:rPr>
              <w:t>Mouse anti-CD15</w:t>
            </w:r>
          </w:p>
        </w:tc>
        <w:tc>
          <w:tcPr>
            <w:tcW w:w="2754" w:type="dxa"/>
          </w:tcPr>
          <w:p w14:paraId="7625286C" w14:textId="77777777" w:rsidR="0086581B" w:rsidRPr="002E6150" w:rsidRDefault="0086581B" w:rsidP="003A162D">
            <w:pPr>
              <w:ind w:hanging="11"/>
              <w:jc w:val="both"/>
              <w:rPr>
                <w:rFonts w:ascii="Arial" w:hAnsi="Arial" w:cs="Arial"/>
                <w:sz w:val="24"/>
                <w:szCs w:val="24"/>
                <w:lang w:val="en-GB"/>
              </w:rPr>
            </w:pPr>
            <w:proofErr w:type="spellStart"/>
            <w:r w:rsidRPr="002E6150">
              <w:rPr>
                <w:rFonts w:ascii="Arial" w:hAnsi="Arial" w:cs="Arial"/>
                <w:sz w:val="24"/>
                <w:szCs w:val="24"/>
                <w:lang w:val="en-GB"/>
              </w:rPr>
              <w:t>Biolegend</w:t>
            </w:r>
            <w:proofErr w:type="spellEnd"/>
          </w:p>
        </w:tc>
        <w:tc>
          <w:tcPr>
            <w:tcW w:w="3006" w:type="dxa"/>
          </w:tcPr>
          <w:p w14:paraId="0A8C9D5D" w14:textId="77777777" w:rsidR="0086581B" w:rsidRPr="002E6150" w:rsidRDefault="0086581B" w:rsidP="003A162D">
            <w:pPr>
              <w:ind w:hanging="11"/>
              <w:jc w:val="both"/>
              <w:rPr>
                <w:rFonts w:ascii="Arial" w:hAnsi="Arial" w:cs="Arial"/>
                <w:sz w:val="24"/>
                <w:szCs w:val="24"/>
                <w:lang w:val="en-GB"/>
              </w:rPr>
            </w:pPr>
            <w:r w:rsidRPr="002E6150">
              <w:rPr>
                <w:rFonts w:ascii="Arial" w:hAnsi="Arial" w:cs="Arial"/>
                <w:sz w:val="24"/>
                <w:szCs w:val="24"/>
                <w:lang w:val="en-GB"/>
              </w:rPr>
              <w:t>Cat # 323034</w:t>
            </w:r>
          </w:p>
        </w:tc>
      </w:tr>
      <w:tr w:rsidR="0086581B" w:rsidRPr="00585D15" w14:paraId="3215EB9F" w14:textId="77777777" w:rsidTr="003A162D">
        <w:tc>
          <w:tcPr>
            <w:tcW w:w="3256" w:type="dxa"/>
          </w:tcPr>
          <w:p w14:paraId="269931BC" w14:textId="77777777" w:rsidR="0086581B" w:rsidRPr="002E6150" w:rsidRDefault="0086581B" w:rsidP="003A162D">
            <w:pPr>
              <w:ind w:hanging="11"/>
              <w:jc w:val="both"/>
              <w:rPr>
                <w:rFonts w:ascii="Arial" w:hAnsi="Arial" w:cs="Arial"/>
                <w:sz w:val="24"/>
                <w:szCs w:val="24"/>
                <w:lang w:val="en-GB"/>
              </w:rPr>
            </w:pPr>
            <w:r w:rsidRPr="002E6150">
              <w:rPr>
                <w:rFonts w:ascii="Arial" w:hAnsi="Arial" w:cs="Arial"/>
                <w:sz w:val="24"/>
                <w:szCs w:val="24"/>
                <w:lang w:val="en-GB"/>
              </w:rPr>
              <w:t>Mouse anti-P2RY12</w:t>
            </w:r>
          </w:p>
        </w:tc>
        <w:tc>
          <w:tcPr>
            <w:tcW w:w="2754" w:type="dxa"/>
          </w:tcPr>
          <w:p w14:paraId="5E15B41D" w14:textId="77777777" w:rsidR="0086581B" w:rsidRPr="002E6150" w:rsidRDefault="0086581B" w:rsidP="003A162D">
            <w:pPr>
              <w:ind w:hanging="11"/>
              <w:jc w:val="both"/>
              <w:rPr>
                <w:rFonts w:ascii="Arial" w:hAnsi="Arial" w:cs="Arial"/>
                <w:sz w:val="24"/>
                <w:szCs w:val="24"/>
                <w:lang w:val="en-GB"/>
              </w:rPr>
            </w:pPr>
            <w:proofErr w:type="spellStart"/>
            <w:r w:rsidRPr="002E6150">
              <w:rPr>
                <w:rFonts w:ascii="Arial" w:hAnsi="Arial" w:cs="Arial"/>
                <w:sz w:val="24"/>
                <w:szCs w:val="24"/>
                <w:lang w:val="en-GB"/>
              </w:rPr>
              <w:t>Biolegend</w:t>
            </w:r>
            <w:proofErr w:type="spellEnd"/>
          </w:p>
        </w:tc>
        <w:tc>
          <w:tcPr>
            <w:tcW w:w="3006" w:type="dxa"/>
          </w:tcPr>
          <w:p w14:paraId="01ABACEF" w14:textId="77777777" w:rsidR="0086581B" w:rsidRPr="002E6150" w:rsidRDefault="0086581B" w:rsidP="003A162D">
            <w:pPr>
              <w:ind w:hanging="11"/>
              <w:jc w:val="both"/>
              <w:rPr>
                <w:rFonts w:ascii="Arial" w:hAnsi="Arial" w:cs="Arial"/>
                <w:sz w:val="24"/>
                <w:szCs w:val="24"/>
                <w:lang w:val="en-GB"/>
              </w:rPr>
            </w:pPr>
            <w:r w:rsidRPr="002E6150">
              <w:rPr>
                <w:rFonts w:ascii="Arial" w:hAnsi="Arial" w:cs="Arial"/>
                <w:sz w:val="24"/>
                <w:szCs w:val="24"/>
                <w:lang w:val="en-GB"/>
              </w:rPr>
              <w:t>Cat # 392104</w:t>
            </w:r>
          </w:p>
        </w:tc>
      </w:tr>
      <w:tr w:rsidR="0086581B" w:rsidRPr="00585D15" w14:paraId="5F925326" w14:textId="77777777" w:rsidTr="003A162D">
        <w:tc>
          <w:tcPr>
            <w:tcW w:w="3256" w:type="dxa"/>
          </w:tcPr>
          <w:p w14:paraId="0DFCFF58" w14:textId="77777777" w:rsidR="0086581B" w:rsidRPr="002E6150" w:rsidRDefault="0086581B" w:rsidP="003A162D">
            <w:pPr>
              <w:ind w:hanging="11"/>
              <w:jc w:val="both"/>
              <w:rPr>
                <w:rFonts w:ascii="Arial" w:hAnsi="Arial" w:cs="Arial"/>
                <w:sz w:val="24"/>
                <w:szCs w:val="24"/>
                <w:lang w:val="en-GB"/>
              </w:rPr>
            </w:pPr>
            <w:r w:rsidRPr="002E6150">
              <w:rPr>
                <w:rFonts w:ascii="Arial" w:hAnsi="Arial" w:cs="Arial"/>
                <w:sz w:val="24"/>
                <w:szCs w:val="24"/>
                <w:lang w:val="en-GB"/>
              </w:rPr>
              <w:t>Rat anti-CX3CR1</w:t>
            </w:r>
          </w:p>
        </w:tc>
        <w:tc>
          <w:tcPr>
            <w:tcW w:w="2754" w:type="dxa"/>
          </w:tcPr>
          <w:p w14:paraId="3DDC8F83" w14:textId="77777777" w:rsidR="0086581B" w:rsidRPr="002E6150" w:rsidRDefault="0086581B" w:rsidP="003A162D">
            <w:pPr>
              <w:ind w:hanging="11"/>
              <w:jc w:val="both"/>
              <w:rPr>
                <w:rFonts w:ascii="Arial" w:hAnsi="Arial" w:cs="Arial"/>
                <w:sz w:val="24"/>
                <w:szCs w:val="24"/>
                <w:lang w:val="en-GB"/>
              </w:rPr>
            </w:pPr>
            <w:proofErr w:type="spellStart"/>
            <w:r w:rsidRPr="002E6150">
              <w:rPr>
                <w:rFonts w:ascii="Arial" w:hAnsi="Arial" w:cs="Arial"/>
                <w:sz w:val="24"/>
                <w:szCs w:val="24"/>
                <w:lang w:val="en-GB"/>
              </w:rPr>
              <w:t>Biolegend</w:t>
            </w:r>
            <w:proofErr w:type="spellEnd"/>
          </w:p>
        </w:tc>
        <w:tc>
          <w:tcPr>
            <w:tcW w:w="3006" w:type="dxa"/>
          </w:tcPr>
          <w:p w14:paraId="517A6570" w14:textId="77777777" w:rsidR="0086581B" w:rsidRPr="002E6150" w:rsidRDefault="0086581B" w:rsidP="003A162D">
            <w:pPr>
              <w:ind w:hanging="11"/>
              <w:jc w:val="both"/>
              <w:rPr>
                <w:rFonts w:ascii="Arial" w:hAnsi="Arial" w:cs="Arial"/>
                <w:sz w:val="24"/>
                <w:szCs w:val="24"/>
                <w:lang w:val="en-GB"/>
              </w:rPr>
            </w:pPr>
            <w:r w:rsidRPr="002E6150">
              <w:rPr>
                <w:rFonts w:ascii="Arial" w:hAnsi="Arial" w:cs="Arial"/>
                <w:sz w:val="24"/>
                <w:szCs w:val="24"/>
                <w:lang w:val="en-GB"/>
              </w:rPr>
              <w:t>Cat # 341626, 341608</w:t>
            </w:r>
          </w:p>
        </w:tc>
      </w:tr>
      <w:tr w:rsidR="0086581B" w:rsidRPr="00585D15" w14:paraId="41A19C11" w14:textId="77777777" w:rsidTr="003A162D">
        <w:tc>
          <w:tcPr>
            <w:tcW w:w="3256" w:type="dxa"/>
          </w:tcPr>
          <w:p w14:paraId="0B8CD45D" w14:textId="77777777" w:rsidR="0086581B" w:rsidRPr="002E6150" w:rsidRDefault="0086581B" w:rsidP="003A162D">
            <w:pPr>
              <w:ind w:hanging="11"/>
              <w:jc w:val="both"/>
              <w:rPr>
                <w:rFonts w:ascii="Arial" w:hAnsi="Arial" w:cs="Arial"/>
                <w:sz w:val="24"/>
                <w:szCs w:val="24"/>
                <w:lang w:val="en-GB"/>
              </w:rPr>
            </w:pPr>
            <w:r w:rsidRPr="002E6150">
              <w:rPr>
                <w:rFonts w:ascii="Arial" w:hAnsi="Arial" w:cs="Arial"/>
                <w:sz w:val="24"/>
                <w:szCs w:val="24"/>
                <w:lang w:val="en-GB"/>
              </w:rPr>
              <w:t>Rabbit anti-Tmem119</w:t>
            </w:r>
          </w:p>
        </w:tc>
        <w:tc>
          <w:tcPr>
            <w:tcW w:w="2754" w:type="dxa"/>
          </w:tcPr>
          <w:p w14:paraId="34BBBB6B" w14:textId="77777777" w:rsidR="0086581B" w:rsidRPr="002E6150" w:rsidRDefault="0086581B" w:rsidP="003A162D">
            <w:pPr>
              <w:ind w:hanging="11"/>
              <w:jc w:val="both"/>
              <w:rPr>
                <w:rFonts w:ascii="Arial" w:hAnsi="Arial" w:cs="Arial"/>
                <w:sz w:val="24"/>
                <w:szCs w:val="24"/>
                <w:lang w:val="en-GB"/>
              </w:rPr>
            </w:pPr>
            <w:r w:rsidRPr="002E6150">
              <w:rPr>
                <w:rFonts w:ascii="Arial" w:hAnsi="Arial" w:cs="Arial"/>
                <w:sz w:val="24"/>
                <w:szCs w:val="24"/>
                <w:lang w:val="en-GB"/>
              </w:rPr>
              <w:t>Sigma-Aldrich</w:t>
            </w:r>
          </w:p>
        </w:tc>
        <w:tc>
          <w:tcPr>
            <w:tcW w:w="3006" w:type="dxa"/>
          </w:tcPr>
          <w:p w14:paraId="2111C43A" w14:textId="77777777" w:rsidR="0086581B" w:rsidRPr="002E6150" w:rsidRDefault="0086581B" w:rsidP="003A162D">
            <w:pPr>
              <w:ind w:hanging="11"/>
              <w:jc w:val="both"/>
              <w:rPr>
                <w:rFonts w:ascii="Arial" w:hAnsi="Arial" w:cs="Arial"/>
                <w:sz w:val="24"/>
                <w:szCs w:val="24"/>
                <w:lang w:val="en-GB"/>
              </w:rPr>
            </w:pPr>
            <w:r w:rsidRPr="002E6150">
              <w:rPr>
                <w:rFonts w:ascii="Arial" w:hAnsi="Arial" w:cs="Arial"/>
                <w:color w:val="000000" w:themeColor="text1"/>
                <w:sz w:val="24"/>
                <w:szCs w:val="24"/>
                <w:shd w:val="clear" w:color="auto" w:fill="FFFFFF"/>
                <w:lang w:val="en-GB"/>
              </w:rPr>
              <w:t>Cat # HPA051870-100UL</w:t>
            </w:r>
          </w:p>
        </w:tc>
      </w:tr>
      <w:tr w:rsidR="0086581B" w:rsidRPr="00585D15" w14:paraId="68A9B769" w14:textId="77777777" w:rsidTr="003A162D">
        <w:tc>
          <w:tcPr>
            <w:tcW w:w="3256" w:type="dxa"/>
          </w:tcPr>
          <w:p w14:paraId="6FED1E73" w14:textId="77777777" w:rsidR="0086581B" w:rsidRPr="002E6150" w:rsidRDefault="0086581B" w:rsidP="003A162D">
            <w:pPr>
              <w:ind w:hanging="11"/>
              <w:jc w:val="both"/>
              <w:rPr>
                <w:rFonts w:ascii="Arial" w:hAnsi="Arial" w:cs="Arial"/>
                <w:sz w:val="24"/>
                <w:szCs w:val="24"/>
                <w:lang w:val="en-GB"/>
              </w:rPr>
            </w:pPr>
            <w:r w:rsidRPr="002E6150">
              <w:rPr>
                <w:rFonts w:ascii="Arial" w:hAnsi="Arial" w:cs="Arial"/>
                <w:sz w:val="24"/>
                <w:szCs w:val="24"/>
                <w:lang w:val="en-GB"/>
              </w:rPr>
              <w:t>Mouse anti-CD80</w:t>
            </w:r>
          </w:p>
        </w:tc>
        <w:tc>
          <w:tcPr>
            <w:tcW w:w="2754" w:type="dxa"/>
          </w:tcPr>
          <w:p w14:paraId="76B61FA7" w14:textId="77777777" w:rsidR="0086581B" w:rsidRPr="002E6150" w:rsidRDefault="0086581B" w:rsidP="003A162D">
            <w:pPr>
              <w:ind w:hanging="11"/>
              <w:jc w:val="both"/>
              <w:rPr>
                <w:rFonts w:ascii="Arial" w:hAnsi="Arial" w:cs="Arial"/>
                <w:sz w:val="24"/>
                <w:szCs w:val="24"/>
                <w:lang w:val="en-GB"/>
              </w:rPr>
            </w:pPr>
            <w:r w:rsidRPr="002E6150">
              <w:rPr>
                <w:rFonts w:ascii="Arial" w:hAnsi="Arial" w:cs="Arial"/>
                <w:sz w:val="24"/>
                <w:szCs w:val="24"/>
                <w:lang w:val="en-GB"/>
              </w:rPr>
              <w:t>BD Pharmingen</w:t>
            </w:r>
          </w:p>
        </w:tc>
        <w:tc>
          <w:tcPr>
            <w:tcW w:w="3006" w:type="dxa"/>
          </w:tcPr>
          <w:p w14:paraId="43E94FDD" w14:textId="77777777" w:rsidR="0086581B" w:rsidRPr="002E6150" w:rsidRDefault="0086581B" w:rsidP="003A162D">
            <w:pPr>
              <w:ind w:hanging="11"/>
              <w:jc w:val="both"/>
              <w:rPr>
                <w:rFonts w:ascii="Arial" w:hAnsi="Arial" w:cs="Arial"/>
                <w:color w:val="000000" w:themeColor="text1"/>
                <w:sz w:val="24"/>
                <w:szCs w:val="24"/>
                <w:shd w:val="clear" w:color="auto" w:fill="FFFFFF"/>
                <w:lang w:val="en-GB"/>
              </w:rPr>
            </w:pPr>
            <w:r w:rsidRPr="002E6150">
              <w:rPr>
                <w:rFonts w:ascii="Arial" w:hAnsi="Arial" w:cs="Arial"/>
                <w:color w:val="000000" w:themeColor="text1"/>
                <w:sz w:val="24"/>
                <w:szCs w:val="24"/>
                <w:shd w:val="clear" w:color="auto" w:fill="FFFFFF"/>
                <w:lang w:val="en-GB"/>
              </w:rPr>
              <w:t>Cat# 557227</w:t>
            </w:r>
          </w:p>
        </w:tc>
      </w:tr>
      <w:tr w:rsidR="0086581B" w:rsidRPr="00585D15" w14:paraId="09BCDC57" w14:textId="77777777" w:rsidTr="003A162D">
        <w:tc>
          <w:tcPr>
            <w:tcW w:w="3256" w:type="dxa"/>
          </w:tcPr>
          <w:p w14:paraId="51EE2716" w14:textId="77777777" w:rsidR="0086581B" w:rsidRPr="002E6150" w:rsidRDefault="0086581B" w:rsidP="003A162D">
            <w:pPr>
              <w:ind w:hanging="11"/>
              <w:jc w:val="both"/>
              <w:rPr>
                <w:rFonts w:ascii="Arial" w:hAnsi="Arial" w:cs="Arial"/>
                <w:sz w:val="24"/>
                <w:szCs w:val="24"/>
                <w:lang w:val="en-GB"/>
              </w:rPr>
            </w:pPr>
            <w:r w:rsidRPr="002E6150">
              <w:rPr>
                <w:rFonts w:ascii="Arial" w:hAnsi="Arial" w:cs="Arial"/>
                <w:sz w:val="24"/>
                <w:szCs w:val="24"/>
                <w:lang w:val="en-GB"/>
              </w:rPr>
              <w:t>Mouse anti-CD86</w:t>
            </w:r>
          </w:p>
        </w:tc>
        <w:tc>
          <w:tcPr>
            <w:tcW w:w="2754" w:type="dxa"/>
          </w:tcPr>
          <w:p w14:paraId="385E5F12" w14:textId="77777777" w:rsidR="0086581B" w:rsidRPr="002E6150" w:rsidRDefault="0086581B" w:rsidP="003A162D">
            <w:pPr>
              <w:ind w:hanging="11"/>
              <w:jc w:val="both"/>
              <w:rPr>
                <w:rFonts w:ascii="Arial" w:hAnsi="Arial" w:cs="Arial"/>
                <w:sz w:val="24"/>
                <w:szCs w:val="24"/>
                <w:lang w:val="en-GB"/>
              </w:rPr>
            </w:pPr>
            <w:r w:rsidRPr="002E6150">
              <w:rPr>
                <w:rFonts w:ascii="Arial" w:hAnsi="Arial" w:cs="Arial"/>
                <w:sz w:val="24"/>
                <w:szCs w:val="24"/>
                <w:lang w:val="en-GB"/>
              </w:rPr>
              <w:t>BD Pharmingen</w:t>
            </w:r>
          </w:p>
        </w:tc>
        <w:tc>
          <w:tcPr>
            <w:tcW w:w="3006" w:type="dxa"/>
          </w:tcPr>
          <w:p w14:paraId="1771F47B" w14:textId="77777777" w:rsidR="0086581B" w:rsidRPr="002E6150" w:rsidRDefault="0086581B" w:rsidP="003A162D">
            <w:pPr>
              <w:ind w:hanging="11"/>
              <w:jc w:val="both"/>
              <w:rPr>
                <w:rFonts w:ascii="Arial" w:hAnsi="Arial" w:cs="Arial"/>
                <w:color w:val="000000" w:themeColor="text1"/>
                <w:sz w:val="24"/>
                <w:szCs w:val="24"/>
                <w:shd w:val="clear" w:color="auto" w:fill="FFFFFF"/>
                <w:lang w:val="en-GB"/>
              </w:rPr>
            </w:pPr>
            <w:r w:rsidRPr="002E6150">
              <w:rPr>
                <w:rFonts w:ascii="Arial" w:hAnsi="Arial" w:cs="Arial"/>
                <w:color w:val="000000" w:themeColor="text1"/>
                <w:sz w:val="24"/>
                <w:szCs w:val="24"/>
                <w:shd w:val="clear" w:color="auto" w:fill="FFFFFF"/>
                <w:lang w:val="en-GB"/>
              </w:rPr>
              <w:t>Cat# 555665</w:t>
            </w:r>
          </w:p>
        </w:tc>
      </w:tr>
      <w:tr w:rsidR="0086581B" w:rsidRPr="00585D15" w14:paraId="62C59A65" w14:textId="77777777" w:rsidTr="003A162D">
        <w:tc>
          <w:tcPr>
            <w:tcW w:w="3256" w:type="dxa"/>
          </w:tcPr>
          <w:p w14:paraId="2D5DBE4A" w14:textId="77777777" w:rsidR="0086581B" w:rsidRPr="002E6150" w:rsidRDefault="0086581B" w:rsidP="003A162D">
            <w:pPr>
              <w:ind w:hanging="11"/>
              <w:jc w:val="both"/>
              <w:rPr>
                <w:rFonts w:ascii="Arial" w:hAnsi="Arial" w:cs="Arial"/>
                <w:sz w:val="24"/>
                <w:szCs w:val="24"/>
                <w:lang w:val="en-GB"/>
              </w:rPr>
            </w:pPr>
            <w:r w:rsidRPr="002E6150">
              <w:rPr>
                <w:rFonts w:ascii="Arial" w:hAnsi="Arial" w:cs="Arial"/>
                <w:sz w:val="24"/>
                <w:szCs w:val="24"/>
                <w:lang w:val="en-GB"/>
              </w:rPr>
              <w:t>Mouse anti-CD68</w:t>
            </w:r>
          </w:p>
        </w:tc>
        <w:tc>
          <w:tcPr>
            <w:tcW w:w="2754" w:type="dxa"/>
          </w:tcPr>
          <w:p w14:paraId="0059D7B5" w14:textId="77777777" w:rsidR="0086581B" w:rsidRPr="002E6150" w:rsidRDefault="0086581B" w:rsidP="003A162D">
            <w:pPr>
              <w:ind w:hanging="11"/>
              <w:jc w:val="both"/>
              <w:rPr>
                <w:rFonts w:ascii="Arial" w:hAnsi="Arial" w:cs="Arial"/>
                <w:sz w:val="24"/>
                <w:szCs w:val="24"/>
                <w:lang w:val="en-GB"/>
              </w:rPr>
            </w:pPr>
            <w:proofErr w:type="spellStart"/>
            <w:r w:rsidRPr="002E6150">
              <w:rPr>
                <w:rFonts w:ascii="Arial" w:hAnsi="Arial" w:cs="Arial"/>
                <w:sz w:val="24"/>
                <w:szCs w:val="24"/>
                <w:lang w:val="en-GB"/>
              </w:rPr>
              <w:t>Biolegend</w:t>
            </w:r>
            <w:proofErr w:type="spellEnd"/>
          </w:p>
        </w:tc>
        <w:tc>
          <w:tcPr>
            <w:tcW w:w="3006" w:type="dxa"/>
          </w:tcPr>
          <w:p w14:paraId="11B4DE6C" w14:textId="77777777" w:rsidR="0086581B" w:rsidRPr="002E6150" w:rsidRDefault="0086581B" w:rsidP="003A162D">
            <w:pPr>
              <w:ind w:hanging="11"/>
              <w:jc w:val="both"/>
              <w:rPr>
                <w:rFonts w:ascii="Arial" w:hAnsi="Arial" w:cs="Arial"/>
                <w:color w:val="000000" w:themeColor="text1"/>
                <w:sz w:val="24"/>
                <w:szCs w:val="24"/>
                <w:shd w:val="clear" w:color="auto" w:fill="FFFFFF"/>
                <w:lang w:val="en-GB"/>
              </w:rPr>
            </w:pPr>
            <w:r w:rsidRPr="002E6150">
              <w:rPr>
                <w:rFonts w:ascii="Arial" w:hAnsi="Arial" w:cs="Arial"/>
                <w:color w:val="000000" w:themeColor="text1"/>
                <w:sz w:val="24"/>
                <w:szCs w:val="24"/>
                <w:shd w:val="clear" w:color="auto" w:fill="FFFFFF"/>
                <w:lang w:val="en-GB"/>
              </w:rPr>
              <w:t xml:space="preserve">Cat# </w:t>
            </w:r>
            <w:r w:rsidRPr="002E6150">
              <w:rPr>
                <w:rFonts w:ascii="Arial" w:hAnsi="Arial" w:cs="Arial"/>
                <w:sz w:val="24"/>
                <w:szCs w:val="24"/>
                <w:lang w:val="en-GB"/>
              </w:rPr>
              <w:t>333808</w:t>
            </w:r>
          </w:p>
        </w:tc>
      </w:tr>
      <w:tr w:rsidR="0086581B" w:rsidRPr="00585D15" w14:paraId="4F9B5DCB" w14:textId="77777777" w:rsidTr="003A162D">
        <w:tc>
          <w:tcPr>
            <w:tcW w:w="3256" w:type="dxa"/>
          </w:tcPr>
          <w:p w14:paraId="51C0EFA3" w14:textId="77777777" w:rsidR="0086581B" w:rsidRPr="002E6150" w:rsidRDefault="0086581B" w:rsidP="003A162D">
            <w:pPr>
              <w:ind w:hanging="11"/>
              <w:jc w:val="both"/>
              <w:rPr>
                <w:rFonts w:ascii="Arial" w:hAnsi="Arial" w:cs="Arial"/>
                <w:sz w:val="24"/>
                <w:szCs w:val="24"/>
                <w:lang w:val="en-GB"/>
              </w:rPr>
            </w:pPr>
            <w:r w:rsidRPr="002E6150">
              <w:rPr>
                <w:rFonts w:ascii="Arial" w:hAnsi="Arial" w:cs="Arial"/>
                <w:sz w:val="24"/>
                <w:szCs w:val="24"/>
                <w:lang w:val="en-GB"/>
              </w:rPr>
              <w:t>Mouse anti-HLA-DR</w:t>
            </w:r>
          </w:p>
        </w:tc>
        <w:tc>
          <w:tcPr>
            <w:tcW w:w="2754" w:type="dxa"/>
          </w:tcPr>
          <w:p w14:paraId="71B60F30" w14:textId="77777777" w:rsidR="0086581B" w:rsidRPr="002E6150" w:rsidRDefault="0086581B" w:rsidP="003A162D">
            <w:pPr>
              <w:ind w:hanging="11"/>
              <w:jc w:val="both"/>
              <w:rPr>
                <w:rFonts w:ascii="Arial" w:hAnsi="Arial" w:cs="Arial"/>
                <w:sz w:val="24"/>
                <w:szCs w:val="24"/>
                <w:lang w:val="en-GB"/>
              </w:rPr>
            </w:pPr>
            <w:proofErr w:type="spellStart"/>
            <w:r w:rsidRPr="002E6150">
              <w:rPr>
                <w:rFonts w:ascii="Arial" w:hAnsi="Arial" w:cs="Arial"/>
                <w:sz w:val="24"/>
                <w:szCs w:val="24"/>
                <w:lang w:val="en-GB"/>
              </w:rPr>
              <w:t>Biolegend</w:t>
            </w:r>
            <w:proofErr w:type="spellEnd"/>
          </w:p>
        </w:tc>
        <w:tc>
          <w:tcPr>
            <w:tcW w:w="3006" w:type="dxa"/>
          </w:tcPr>
          <w:p w14:paraId="70718F82" w14:textId="77777777" w:rsidR="0086581B" w:rsidRPr="002E6150" w:rsidRDefault="0086581B" w:rsidP="003A162D">
            <w:pPr>
              <w:ind w:hanging="11"/>
              <w:jc w:val="both"/>
              <w:rPr>
                <w:rFonts w:ascii="Arial" w:hAnsi="Arial" w:cs="Arial"/>
                <w:color w:val="000000" w:themeColor="text1"/>
                <w:sz w:val="24"/>
                <w:szCs w:val="24"/>
                <w:shd w:val="clear" w:color="auto" w:fill="FFFFFF"/>
                <w:lang w:val="en-GB"/>
              </w:rPr>
            </w:pPr>
            <w:r w:rsidRPr="002E6150">
              <w:rPr>
                <w:rFonts w:ascii="Arial" w:hAnsi="Arial" w:cs="Arial"/>
                <w:color w:val="000000" w:themeColor="text1"/>
                <w:sz w:val="24"/>
                <w:szCs w:val="24"/>
                <w:shd w:val="clear" w:color="auto" w:fill="FFFFFF"/>
                <w:lang w:val="en-GB"/>
              </w:rPr>
              <w:t>Cat# 327014</w:t>
            </w:r>
          </w:p>
        </w:tc>
      </w:tr>
      <w:tr w:rsidR="0086581B" w:rsidRPr="00585D15" w14:paraId="403944CA" w14:textId="77777777" w:rsidTr="003A162D">
        <w:tc>
          <w:tcPr>
            <w:tcW w:w="3256" w:type="dxa"/>
          </w:tcPr>
          <w:p w14:paraId="166A206C" w14:textId="77777777" w:rsidR="0086581B" w:rsidRPr="002E6150" w:rsidRDefault="0086581B" w:rsidP="003A162D">
            <w:pPr>
              <w:ind w:hanging="11"/>
              <w:jc w:val="both"/>
              <w:rPr>
                <w:rFonts w:ascii="Arial" w:hAnsi="Arial" w:cs="Arial"/>
                <w:sz w:val="24"/>
                <w:szCs w:val="24"/>
                <w:lang w:val="en-GB"/>
              </w:rPr>
            </w:pPr>
            <w:r w:rsidRPr="002E6150">
              <w:rPr>
                <w:rFonts w:ascii="Arial" w:hAnsi="Arial" w:cs="Arial"/>
                <w:sz w:val="24"/>
                <w:szCs w:val="24"/>
                <w:lang w:val="en-GB"/>
              </w:rPr>
              <w:t>Mouse anti-b3tubulin</w:t>
            </w:r>
          </w:p>
        </w:tc>
        <w:tc>
          <w:tcPr>
            <w:tcW w:w="2754" w:type="dxa"/>
          </w:tcPr>
          <w:p w14:paraId="006A8364" w14:textId="77777777" w:rsidR="0086581B" w:rsidRPr="002E6150" w:rsidRDefault="0086581B" w:rsidP="003A162D">
            <w:pPr>
              <w:ind w:hanging="11"/>
              <w:jc w:val="both"/>
              <w:rPr>
                <w:rFonts w:ascii="Arial" w:hAnsi="Arial" w:cs="Arial"/>
                <w:sz w:val="24"/>
                <w:szCs w:val="24"/>
                <w:lang w:val="en-GB"/>
              </w:rPr>
            </w:pPr>
            <w:r w:rsidRPr="002E6150">
              <w:rPr>
                <w:rFonts w:ascii="Arial" w:hAnsi="Arial" w:cs="Arial"/>
                <w:sz w:val="24"/>
                <w:szCs w:val="24"/>
                <w:lang w:val="en-GB"/>
              </w:rPr>
              <w:t>Promega</w:t>
            </w:r>
          </w:p>
        </w:tc>
        <w:tc>
          <w:tcPr>
            <w:tcW w:w="3006" w:type="dxa"/>
          </w:tcPr>
          <w:p w14:paraId="113F30A1" w14:textId="77777777" w:rsidR="0086581B" w:rsidRPr="002E6150" w:rsidRDefault="0086581B" w:rsidP="003A162D">
            <w:pPr>
              <w:ind w:hanging="11"/>
              <w:jc w:val="both"/>
              <w:rPr>
                <w:rFonts w:ascii="Arial" w:hAnsi="Arial" w:cs="Arial"/>
                <w:color w:val="000000" w:themeColor="text1"/>
                <w:sz w:val="24"/>
                <w:szCs w:val="24"/>
                <w:shd w:val="clear" w:color="auto" w:fill="FFFFFF"/>
                <w:lang w:val="en-GB"/>
              </w:rPr>
            </w:pPr>
            <w:r w:rsidRPr="002E6150">
              <w:rPr>
                <w:rFonts w:ascii="Arial" w:hAnsi="Arial" w:cs="Arial"/>
                <w:sz w:val="24"/>
                <w:szCs w:val="24"/>
                <w:lang w:val="en-GB"/>
              </w:rPr>
              <w:t>Cat # G712A</w:t>
            </w:r>
          </w:p>
        </w:tc>
      </w:tr>
      <w:tr w:rsidR="0086581B" w:rsidRPr="00585D15" w14:paraId="761BB97A" w14:textId="77777777" w:rsidTr="003A162D">
        <w:tc>
          <w:tcPr>
            <w:tcW w:w="3256" w:type="dxa"/>
          </w:tcPr>
          <w:p w14:paraId="7010D67B" w14:textId="77777777" w:rsidR="0086581B" w:rsidRPr="002E6150" w:rsidRDefault="0086581B" w:rsidP="003A162D">
            <w:pPr>
              <w:ind w:hanging="11"/>
              <w:jc w:val="both"/>
              <w:rPr>
                <w:rFonts w:ascii="Arial" w:hAnsi="Arial" w:cs="Arial"/>
                <w:sz w:val="24"/>
                <w:szCs w:val="24"/>
                <w:lang w:val="en-GB"/>
              </w:rPr>
            </w:pPr>
            <w:r w:rsidRPr="002E6150">
              <w:rPr>
                <w:rFonts w:ascii="Arial" w:hAnsi="Arial" w:cs="Arial"/>
                <w:sz w:val="24"/>
                <w:szCs w:val="24"/>
                <w:lang w:val="en-GB"/>
              </w:rPr>
              <w:t>Mouse anti-NeuN</w:t>
            </w:r>
          </w:p>
        </w:tc>
        <w:tc>
          <w:tcPr>
            <w:tcW w:w="2754" w:type="dxa"/>
          </w:tcPr>
          <w:p w14:paraId="51010DCA" w14:textId="77777777" w:rsidR="0086581B" w:rsidRPr="002E6150" w:rsidRDefault="0086581B" w:rsidP="003A162D">
            <w:pPr>
              <w:ind w:hanging="11"/>
              <w:jc w:val="both"/>
              <w:rPr>
                <w:rFonts w:ascii="Arial" w:hAnsi="Arial" w:cs="Arial"/>
                <w:sz w:val="24"/>
                <w:szCs w:val="24"/>
                <w:lang w:val="en-GB"/>
              </w:rPr>
            </w:pPr>
            <w:r w:rsidRPr="002E6150">
              <w:rPr>
                <w:rFonts w:ascii="Arial" w:hAnsi="Arial" w:cs="Arial"/>
                <w:sz w:val="24"/>
                <w:szCs w:val="24"/>
                <w:lang w:val="en-GB"/>
              </w:rPr>
              <w:t>Sigma</w:t>
            </w:r>
          </w:p>
        </w:tc>
        <w:tc>
          <w:tcPr>
            <w:tcW w:w="3006" w:type="dxa"/>
          </w:tcPr>
          <w:p w14:paraId="307AE7CF" w14:textId="77777777" w:rsidR="0086581B" w:rsidRPr="002E6150" w:rsidRDefault="0086581B" w:rsidP="003A162D">
            <w:pPr>
              <w:ind w:hanging="11"/>
              <w:jc w:val="both"/>
              <w:rPr>
                <w:rFonts w:ascii="Arial" w:hAnsi="Arial" w:cs="Arial"/>
                <w:sz w:val="24"/>
                <w:szCs w:val="24"/>
                <w:lang w:val="en-GB"/>
              </w:rPr>
            </w:pPr>
            <w:r w:rsidRPr="002E6150">
              <w:rPr>
                <w:rFonts w:ascii="Arial" w:hAnsi="Arial" w:cs="Arial"/>
                <w:sz w:val="24"/>
                <w:szCs w:val="24"/>
                <w:lang w:val="en-GB"/>
              </w:rPr>
              <w:t>Cat # MAB377</w:t>
            </w:r>
          </w:p>
        </w:tc>
      </w:tr>
      <w:tr w:rsidR="0086581B" w:rsidRPr="00585D15" w14:paraId="7D45E637" w14:textId="77777777" w:rsidTr="003A162D">
        <w:tc>
          <w:tcPr>
            <w:tcW w:w="3256" w:type="dxa"/>
          </w:tcPr>
          <w:p w14:paraId="20A76FE3" w14:textId="53354904" w:rsidR="0086581B" w:rsidRPr="002E6150" w:rsidRDefault="0086581B" w:rsidP="003A162D">
            <w:pPr>
              <w:ind w:hanging="11"/>
              <w:jc w:val="both"/>
              <w:rPr>
                <w:rFonts w:ascii="Arial" w:hAnsi="Arial" w:cs="Arial"/>
                <w:sz w:val="24"/>
                <w:szCs w:val="24"/>
                <w:lang w:val="en-GB"/>
              </w:rPr>
            </w:pPr>
            <w:r w:rsidRPr="002E6150">
              <w:rPr>
                <w:rFonts w:ascii="Arial" w:hAnsi="Arial" w:cs="Arial"/>
                <w:sz w:val="24"/>
                <w:szCs w:val="24"/>
                <w:lang w:val="en-GB"/>
              </w:rPr>
              <w:t>Alexa-Fluor488-conjugated donkey anti-mouse</w:t>
            </w:r>
          </w:p>
        </w:tc>
        <w:tc>
          <w:tcPr>
            <w:tcW w:w="2754" w:type="dxa"/>
          </w:tcPr>
          <w:p w14:paraId="527C26F7" w14:textId="77777777" w:rsidR="0086581B" w:rsidRPr="002E6150" w:rsidRDefault="0086581B" w:rsidP="003A162D">
            <w:pPr>
              <w:ind w:hanging="11"/>
              <w:jc w:val="both"/>
              <w:rPr>
                <w:rFonts w:ascii="Arial" w:hAnsi="Arial" w:cs="Arial"/>
                <w:sz w:val="24"/>
                <w:szCs w:val="24"/>
                <w:lang w:val="en-GB"/>
              </w:rPr>
            </w:pPr>
            <w:r w:rsidRPr="002E6150">
              <w:rPr>
                <w:rFonts w:ascii="Arial" w:hAnsi="Arial" w:cs="Arial"/>
                <w:sz w:val="24"/>
                <w:szCs w:val="24"/>
                <w:lang w:val="en-GB"/>
              </w:rPr>
              <w:t xml:space="preserve">Jackson </w:t>
            </w:r>
            <w:proofErr w:type="spellStart"/>
            <w:r w:rsidRPr="002E6150">
              <w:rPr>
                <w:rFonts w:ascii="Arial" w:hAnsi="Arial" w:cs="Arial"/>
                <w:sz w:val="24"/>
                <w:szCs w:val="24"/>
                <w:lang w:val="en-GB"/>
              </w:rPr>
              <w:t>ImmunoResearch</w:t>
            </w:r>
            <w:proofErr w:type="spellEnd"/>
          </w:p>
        </w:tc>
        <w:tc>
          <w:tcPr>
            <w:tcW w:w="3006" w:type="dxa"/>
          </w:tcPr>
          <w:p w14:paraId="7FEFA0DA" w14:textId="77777777" w:rsidR="0086581B" w:rsidRPr="002E6150" w:rsidRDefault="0086581B" w:rsidP="003A162D">
            <w:pPr>
              <w:ind w:hanging="11"/>
              <w:jc w:val="both"/>
              <w:rPr>
                <w:rFonts w:ascii="Arial" w:hAnsi="Arial" w:cs="Arial"/>
                <w:sz w:val="24"/>
                <w:szCs w:val="24"/>
                <w:lang w:val="en-GB"/>
              </w:rPr>
            </w:pPr>
            <w:r w:rsidRPr="002E6150">
              <w:rPr>
                <w:rFonts w:ascii="Arial" w:hAnsi="Arial" w:cs="Arial"/>
                <w:sz w:val="24"/>
                <w:szCs w:val="24"/>
                <w:lang w:val="en-GB"/>
              </w:rPr>
              <w:t>Cat# 715545150</w:t>
            </w:r>
          </w:p>
          <w:p w14:paraId="26FAC435" w14:textId="77777777" w:rsidR="0086581B" w:rsidRPr="002E6150" w:rsidRDefault="0086581B" w:rsidP="003A162D">
            <w:pPr>
              <w:ind w:hanging="11"/>
              <w:jc w:val="both"/>
              <w:rPr>
                <w:rFonts w:ascii="Arial" w:hAnsi="Arial" w:cs="Arial"/>
                <w:sz w:val="24"/>
                <w:szCs w:val="24"/>
                <w:lang w:val="en-GB"/>
              </w:rPr>
            </w:pPr>
          </w:p>
        </w:tc>
      </w:tr>
      <w:tr w:rsidR="0086581B" w:rsidRPr="00585D15" w14:paraId="490F0395" w14:textId="77777777" w:rsidTr="003A162D">
        <w:tc>
          <w:tcPr>
            <w:tcW w:w="3256" w:type="dxa"/>
          </w:tcPr>
          <w:p w14:paraId="7D9DB853" w14:textId="77777777" w:rsidR="0086581B" w:rsidRPr="002E6150" w:rsidRDefault="0086581B" w:rsidP="003A162D">
            <w:pPr>
              <w:ind w:hanging="11"/>
              <w:jc w:val="both"/>
              <w:rPr>
                <w:rFonts w:ascii="Arial" w:hAnsi="Arial" w:cs="Arial"/>
                <w:sz w:val="24"/>
                <w:szCs w:val="24"/>
                <w:lang w:val="en-GB"/>
              </w:rPr>
            </w:pPr>
            <w:r w:rsidRPr="002E6150">
              <w:rPr>
                <w:rFonts w:ascii="Arial" w:hAnsi="Arial" w:cs="Arial"/>
                <w:sz w:val="24"/>
                <w:szCs w:val="24"/>
                <w:lang w:val="en-GB"/>
              </w:rPr>
              <w:t>Cy3-conjugated donkey anti-rabbit</w:t>
            </w:r>
          </w:p>
          <w:p w14:paraId="26B53B2B" w14:textId="77777777" w:rsidR="0086581B" w:rsidRPr="002E6150" w:rsidRDefault="0086581B" w:rsidP="003A162D">
            <w:pPr>
              <w:ind w:hanging="11"/>
              <w:jc w:val="both"/>
              <w:rPr>
                <w:rFonts w:ascii="Arial" w:hAnsi="Arial" w:cs="Arial"/>
                <w:sz w:val="24"/>
                <w:szCs w:val="24"/>
                <w:lang w:val="en-GB"/>
              </w:rPr>
            </w:pPr>
          </w:p>
        </w:tc>
        <w:tc>
          <w:tcPr>
            <w:tcW w:w="2754" w:type="dxa"/>
          </w:tcPr>
          <w:p w14:paraId="11ABB392" w14:textId="77777777" w:rsidR="0086581B" w:rsidRPr="002E6150" w:rsidRDefault="0086581B" w:rsidP="003A162D">
            <w:pPr>
              <w:ind w:hanging="11"/>
              <w:jc w:val="both"/>
              <w:rPr>
                <w:rFonts w:ascii="Arial" w:hAnsi="Arial" w:cs="Arial"/>
                <w:sz w:val="24"/>
                <w:szCs w:val="24"/>
                <w:lang w:val="en-GB"/>
              </w:rPr>
            </w:pPr>
            <w:r w:rsidRPr="002E6150">
              <w:rPr>
                <w:rFonts w:ascii="Arial" w:hAnsi="Arial" w:cs="Arial"/>
                <w:sz w:val="24"/>
                <w:szCs w:val="24"/>
                <w:lang w:val="en-GB"/>
              </w:rPr>
              <w:t xml:space="preserve">Jackson </w:t>
            </w:r>
            <w:proofErr w:type="spellStart"/>
            <w:r w:rsidRPr="002E6150">
              <w:rPr>
                <w:rFonts w:ascii="Arial" w:hAnsi="Arial" w:cs="Arial"/>
                <w:sz w:val="24"/>
                <w:szCs w:val="24"/>
                <w:lang w:val="en-GB"/>
              </w:rPr>
              <w:t>ImmunoResearch</w:t>
            </w:r>
            <w:proofErr w:type="spellEnd"/>
          </w:p>
        </w:tc>
        <w:tc>
          <w:tcPr>
            <w:tcW w:w="3006" w:type="dxa"/>
          </w:tcPr>
          <w:p w14:paraId="03149E71" w14:textId="77777777" w:rsidR="0086581B" w:rsidRPr="002E6150" w:rsidRDefault="0086581B" w:rsidP="003A162D">
            <w:pPr>
              <w:ind w:hanging="11"/>
              <w:jc w:val="both"/>
              <w:rPr>
                <w:rFonts w:ascii="Arial" w:hAnsi="Arial" w:cs="Arial"/>
                <w:sz w:val="24"/>
                <w:szCs w:val="24"/>
                <w:lang w:val="en-GB"/>
              </w:rPr>
            </w:pPr>
            <w:r w:rsidRPr="002E6150">
              <w:rPr>
                <w:rFonts w:ascii="Arial" w:hAnsi="Arial" w:cs="Arial"/>
                <w:sz w:val="24"/>
                <w:szCs w:val="24"/>
                <w:lang w:val="en-GB"/>
              </w:rPr>
              <w:t xml:space="preserve">Cat# 711165152 </w:t>
            </w:r>
          </w:p>
        </w:tc>
      </w:tr>
      <w:tr w:rsidR="0086581B" w:rsidRPr="00585D15" w14:paraId="6772EC68" w14:textId="77777777" w:rsidTr="003A162D">
        <w:tc>
          <w:tcPr>
            <w:tcW w:w="3256" w:type="dxa"/>
          </w:tcPr>
          <w:p w14:paraId="60093D40" w14:textId="77777777" w:rsidR="0086581B" w:rsidRPr="002E6150" w:rsidRDefault="0086581B" w:rsidP="003A162D">
            <w:pPr>
              <w:ind w:hanging="11"/>
              <w:jc w:val="both"/>
              <w:rPr>
                <w:rFonts w:ascii="Arial" w:hAnsi="Arial" w:cs="Arial"/>
                <w:sz w:val="24"/>
                <w:szCs w:val="24"/>
                <w:lang w:val="en-GB"/>
              </w:rPr>
            </w:pPr>
            <w:r w:rsidRPr="002E6150">
              <w:rPr>
                <w:rFonts w:ascii="Arial" w:hAnsi="Arial" w:cs="Arial"/>
                <w:sz w:val="24"/>
                <w:szCs w:val="24"/>
                <w:lang w:val="en-GB"/>
              </w:rPr>
              <w:t>Cy5-conjugated donkey anti-chicken</w:t>
            </w:r>
          </w:p>
          <w:p w14:paraId="5D7FB416" w14:textId="77777777" w:rsidR="0086581B" w:rsidRPr="002E6150" w:rsidRDefault="0086581B" w:rsidP="003A162D">
            <w:pPr>
              <w:ind w:hanging="11"/>
              <w:jc w:val="both"/>
              <w:rPr>
                <w:rFonts w:ascii="Arial" w:hAnsi="Arial" w:cs="Arial"/>
                <w:sz w:val="24"/>
                <w:szCs w:val="24"/>
                <w:lang w:val="en-GB"/>
              </w:rPr>
            </w:pPr>
          </w:p>
        </w:tc>
        <w:tc>
          <w:tcPr>
            <w:tcW w:w="2754" w:type="dxa"/>
          </w:tcPr>
          <w:p w14:paraId="072CA928" w14:textId="77777777" w:rsidR="0086581B" w:rsidRPr="002E6150" w:rsidRDefault="0086581B" w:rsidP="003A162D">
            <w:pPr>
              <w:ind w:hanging="11"/>
              <w:jc w:val="both"/>
              <w:rPr>
                <w:rFonts w:ascii="Arial" w:hAnsi="Arial" w:cs="Arial"/>
                <w:sz w:val="24"/>
                <w:szCs w:val="24"/>
                <w:lang w:val="en-GB"/>
              </w:rPr>
            </w:pPr>
            <w:r w:rsidRPr="002E6150">
              <w:rPr>
                <w:rFonts w:ascii="Arial" w:hAnsi="Arial" w:cs="Arial"/>
                <w:sz w:val="24"/>
                <w:szCs w:val="24"/>
                <w:lang w:val="en-GB"/>
              </w:rPr>
              <w:t xml:space="preserve">Jackson </w:t>
            </w:r>
            <w:proofErr w:type="spellStart"/>
            <w:r w:rsidRPr="002E6150">
              <w:rPr>
                <w:rFonts w:ascii="Arial" w:hAnsi="Arial" w:cs="Arial"/>
                <w:sz w:val="24"/>
                <w:szCs w:val="24"/>
                <w:lang w:val="en-GB"/>
              </w:rPr>
              <w:t>ImmunoResearch</w:t>
            </w:r>
            <w:proofErr w:type="spellEnd"/>
          </w:p>
        </w:tc>
        <w:tc>
          <w:tcPr>
            <w:tcW w:w="3006" w:type="dxa"/>
          </w:tcPr>
          <w:p w14:paraId="57620BFE" w14:textId="77777777" w:rsidR="0086581B" w:rsidRPr="002E6150" w:rsidRDefault="0086581B" w:rsidP="003A162D">
            <w:pPr>
              <w:ind w:hanging="11"/>
              <w:jc w:val="both"/>
              <w:rPr>
                <w:rFonts w:ascii="Arial" w:hAnsi="Arial" w:cs="Arial"/>
                <w:sz w:val="24"/>
                <w:szCs w:val="24"/>
                <w:lang w:val="en-GB"/>
              </w:rPr>
            </w:pPr>
            <w:r w:rsidRPr="002E6150">
              <w:rPr>
                <w:rFonts w:ascii="Arial" w:hAnsi="Arial" w:cs="Arial"/>
                <w:sz w:val="24"/>
                <w:szCs w:val="24"/>
                <w:lang w:val="en-GB"/>
              </w:rPr>
              <w:t>Cat# 703175155</w:t>
            </w:r>
          </w:p>
        </w:tc>
      </w:tr>
      <w:tr w:rsidR="0086581B" w:rsidRPr="00585D15" w14:paraId="5EB44E9C" w14:textId="77777777" w:rsidTr="003A162D">
        <w:tc>
          <w:tcPr>
            <w:tcW w:w="3256" w:type="dxa"/>
          </w:tcPr>
          <w:p w14:paraId="3EE44984" w14:textId="6D01F0ED" w:rsidR="0086581B" w:rsidRPr="002E6150" w:rsidRDefault="0086581B" w:rsidP="003A162D">
            <w:pPr>
              <w:ind w:hanging="11"/>
              <w:jc w:val="both"/>
              <w:rPr>
                <w:rFonts w:ascii="Arial" w:hAnsi="Arial" w:cs="Arial"/>
                <w:sz w:val="24"/>
                <w:szCs w:val="24"/>
                <w:lang w:val="en-GB"/>
              </w:rPr>
            </w:pPr>
            <w:r w:rsidRPr="002E6150">
              <w:rPr>
                <w:rFonts w:ascii="Arial" w:hAnsi="Arial" w:cs="Arial"/>
                <w:sz w:val="24"/>
                <w:szCs w:val="24"/>
              </w:rPr>
              <w:t>Donkey anti-Goat IgG (H+L) Cross-Adsorbed Secondary Antibody, Alexa Fluo</w:t>
            </w:r>
            <w:r w:rsidR="00585D15" w:rsidRPr="002E6150">
              <w:rPr>
                <w:rFonts w:ascii="Arial" w:hAnsi="Arial" w:cs="Arial"/>
                <w:sz w:val="24"/>
                <w:szCs w:val="24"/>
              </w:rPr>
              <w:t>r</w:t>
            </w:r>
            <w:r w:rsidRPr="002E6150">
              <w:rPr>
                <w:rFonts w:ascii="Arial" w:hAnsi="Arial" w:cs="Arial"/>
                <w:sz w:val="24"/>
                <w:szCs w:val="24"/>
              </w:rPr>
              <w:t xml:space="preserve"> 488</w:t>
            </w:r>
          </w:p>
        </w:tc>
        <w:tc>
          <w:tcPr>
            <w:tcW w:w="2754" w:type="dxa"/>
          </w:tcPr>
          <w:p w14:paraId="56E530D5" w14:textId="77777777" w:rsidR="0086581B" w:rsidRPr="002E6150" w:rsidRDefault="0086581B" w:rsidP="003A162D">
            <w:pPr>
              <w:ind w:hanging="11"/>
              <w:jc w:val="both"/>
              <w:rPr>
                <w:rFonts w:ascii="Arial" w:hAnsi="Arial" w:cs="Arial"/>
                <w:sz w:val="24"/>
                <w:szCs w:val="24"/>
                <w:lang w:val="en-GB"/>
              </w:rPr>
            </w:pPr>
            <w:r w:rsidRPr="002E6150">
              <w:rPr>
                <w:rFonts w:ascii="Arial" w:hAnsi="Arial" w:cs="Arial"/>
                <w:sz w:val="24"/>
                <w:szCs w:val="24"/>
                <w:lang w:val="en-GB"/>
              </w:rPr>
              <w:t>Invitrogen</w:t>
            </w:r>
          </w:p>
        </w:tc>
        <w:tc>
          <w:tcPr>
            <w:tcW w:w="3006" w:type="dxa"/>
          </w:tcPr>
          <w:p w14:paraId="318F3A17" w14:textId="77777777" w:rsidR="0086581B" w:rsidRPr="002E6150" w:rsidRDefault="0086581B" w:rsidP="003A162D">
            <w:pPr>
              <w:ind w:hanging="11"/>
              <w:jc w:val="both"/>
              <w:rPr>
                <w:rFonts w:ascii="Arial" w:hAnsi="Arial" w:cs="Arial"/>
                <w:sz w:val="24"/>
                <w:szCs w:val="24"/>
                <w:lang w:val="en-GB"/>
              </w:rPr>
            </w:pPr>
            <w:r w:rsidRPr="002E6150">
              <w:rPr>
                <w:rFonts w:ascii="Arial" w:hAnsi="Arial" w:cs="Arial"/>
                <w:sz w:val="24"/>
                <w:szCs w:val="24"/>
              </w:rPr>
              <w:t>Cat # A-11055</w:t>
            </w:r>
          </w:p>
        </w:tc>
      </w:tr>
      <w:tr w:rsidR="0086581B" w:rsidRPr="00585D15" w14:paraId="300C56C5" w14:textId="77777777" w:rsidTr="003A162D">
        <w:tc>
          <w:tcPr>
            <w:tcW w:w="3256" w:type="dxa"/>
          </w:tcPr>
          <w:p w14:paraId="463890BC" w14:textId="77777777" w:rsidR="0086581B" w:rsidRPr="002E6150" w:rsidRDefault="0086581B" w:rsidP="003A162D">
            <w:pPr>
              <w:ind w:hanging="11"/>
              <w:jc w:val="both"/>
              <w:rPr>
                <w:rFonts w:ascii="Arial" w:hAnsi="Arial" w:cs="Arial"/>
                <w:sz w:val="24"/>
                <w:szCs w:val="24"/>
              </w:rPr>
            </w:pPr>
            <w:r w:rsidRPr="002E6150">
              <w:rPr>
                <w:rFonts w:ascii="Arial" w:hAnsi="Arial" w:cs="Arial"/>
                <w:sz w:val="24"/>
                <w:szCs w:val="24"/>
              </w:rPr>
              <w:t>APC Conjugation Kit | (LNK03)-</w:t>
            </w:r>
          </w:p>
        </w:tc>
        <w:tc>
          <w:tcPr>
            <w:tcW w:w="2754" w:type="dxa"/>
          </w:tcPr>
          <w:p w14:paraId="031562E1" w14:textId="77777777" w:rsidR="0086581B" w:rsidRPr="002E6150" w:rsidRDefault="0086581B" w:rsidP="003A162D">
            <w:pPr>
              <w:ind w:hanging="11"/>
              <w:jc w:val="both"/>
              <w:rPr>
                <w:rFonts w:ascii="Arial" w:hAnsi="Arial" w:cs="Arial"/>
                <w:sz w:val="24"/>
                <w:szCs w:val="24"/>
                <w:lang w:val="en-GB"/>
              </w:rPr>
            </w:pPr>
            <w:proofErr w:type="spellStart"/>
            <w:r w:rsidRPr="002E6150">
              <w:rPr>
                <w:rFonts w:ascii="Arial" w:hAnsi="Arial" w:cs="Arial"/>
                <w:sz w:val="24"/>
                <w:szCs w:val="24"/>
                <w:lang w:val="en-GB"/>
              </w:rPr>
              <w:t>BioRad</w:t>
            </w:r>
            <w:proofErr w:type="spellEnd"/>
          </w:p>
        </w:tc>
        <w:tc>
          <w:tcPr>
            <w:tcW w:w="3006" w:type="dxa"/>
          </w:tcPr>
          <w:p w14:paraId="667EF866" w14:textId="77777777" w:rsidR="0086581B" w:rsidRPr="002E6150" w:rsidRDefault="0086581B" w:rsidP="003A162D">
            <w:pPr>
              <w:ind w:hanging="11"/>
              <w:jc w:val="both"/>
              <w:rPr>
                <w:rFonts w:ascii="Arial" w:hAnsi="Arial" w:cs="Arial"/>
                <w:sz w:val="24"/>
                <w:szCs w:val="24"/>
              </w:rPr>
            </w:pPr>
            <w:r w:rsidRPr="002E6150">
              <w:rPr>
                <w:rFonts w:ascii="Arial" w:hAnsi="Arial" w:cs="Arial"/>
                <w:sz w:val="24"/>
                <w:szCs w:val="24"/>
              </w:rPr>
              <w:t>Cat# LNK032APC</w:t>
            </w:r>
          </w:p>
        </w:tc>
      </w:tr>
      <w:tr w:rsidR="00585D15" w:rsidRPr="00585D15" w14:paraId="699B007B" w14:textId="77777777" w:rsidTr="001C188A">
        <w:tc>
          <w:tcPr>
            <w:tcW w:w="9016" w:type="dxa"/>
            <w:gridSpan w:val="3"/>
          </w:tcPr>
          <w:p w14:paraId="33EB6C00" w14:textId="77777777" w:rsidR="00585D15" w:rsidRPr="00585D15" w:rsidRDefault="00585D15" w:rsidP="003A162D">
            <w:pPr>
              <w:ind w:hanging="11"/>
              <w:jc w:val="both"/>
              <w:rPr>
                <w:rFonts w:ascii="Arial" w:hAnsi="Arial" w:cs="Arial"/>
                <w:sz w:val="24"/>
                <w:szCs w:val="24"/>
              </w:rPr>
            </w:pPr>
          </w:p>
        </w:tc>
      </w:tr>
      <w:tr w:rsidR="00585D15" w:rsidRPr="00585D15" w14:paraId="0F764C0A" w14:textId="77777777" w:rsidTr="002E6150">
        <w:tc>
          <w:tcPr>
            <w:tcW w:w="9016" w:type="dxa"/>
            <w:gridSpan w:val="3"/>
            <w:shd w:val="clear" w:color="auto" w:fill="D9D9D9" w:themeFill="background1" w:themeFillShade="D9"/>
          </w:tcPr>
          <w:p w14:paraId="4A7F4491" w14:textId="54098D90" w:rsidR="00585D15" w:rsidRPr="002E6150" w:rsidRDefault="00585D15" w:rsidP="002E6150">
            <w:pPr>
              <w:ind w:hanging="11"/>
              <w:jc w:val="center"/>
              <w:rPr>
                <w:rFonts w:ascii="Arial" w:hAnsi="Arial" w:cs="Arial"/>
                <w:b/>
                <w:bCs/>
                <w:sz w:val="24"/>
                <w:szCs w:val="24"/>
                <w:lang w:val="en-GB"/>
              </w:rPr>
            </w:pPr>
            <w:r w:rsidRPr="002E6150">
              <w:rPr>
                <w:rFonts w:ascii="Arial" w:hAnsi="Arial" w:cs="Arial"/>
                <w:b/>
                <w:bCs/>
                <w:sz w:val="24"/>
                <w:szCs w:val="24"/>
                <w:lang w:val="en-GB"/>
              </w:rPr>
              <w:lastRenderedPageBreak/>
              <w:t>Chemicals, Peptides, and Recombinant Proteins</w:t>
            </w:r>
          </w:p>
        </w:tc>
      </w:tr>
      <w:tr w:rsidR="00585D15" w:rsidRPr="00585D15" w14:paraId="4417D9FE" w14:textId="77777777" w:rsidTr="003A162D">
        <w:tc>
          <w:tcPr>
            <w:tcW w:w="3256" w:type="dxa"/>
          </w:tcPr>
          <w:p w14:paraId="1764B3E8" w14:textId="41A007CC" w:rsidR="00585D15" w:rsidRPr="002E6150" w:rsidRDefault="00585D15" w:rsidP="00585D15">
            <w:pPr>
              <w:ind w:hanging="11"/>
              <w:jc w:val="both"/>
              <w:rPr>
                <w:rFonts w:ascii="Arial" w:hAnsi="Arial" w:cs="Arial"/>
                <w:sz w:val="24"/>
                <w:szCs w:val="24"/>
              </w:rPr>
            </w:pPr>
            <w:r w:rsidRPr="002E6150">
              <w:rPr>
                <w:rFonts w:ascii="Arial" w:hAnsi="Arial" w:cs="Arial"/>
                <w:sz w:val="24"/>
                <w:szCs w:val="24"/>
                <w:lang w:val="en-GB"/>
              </w:rPr>
              <w:t>1-Thioglycerol (MTG)</w:t>
            </w:r>
          </w:p>
        </w:tc>
        <w:tc>
          <w:tcPr>
            <w:tcW w:w="2754" w:type="dxa"/>
          </w:tcPr>
          <w:p w14:paraId="0D567F96" w14:textId="3357EE7C" w:rsidR="00585D15" w:rsidRPr="002E6150" w:rsidRDefault="00585D15" w:rsidP="00585D15">
            <w:pPr>
              <w:ind w:hanging="11"/>
              <w:jc w:val="both"/>
              <w:rPr>
                <w:rFonts w:ascii="Arial" w:hAnsi="Arial" w:cs="Arial"/>
                <w:sz w:val="24"/>
                <w:szCs w:val="24"/>
                <w:lang w:val="en-GB"/>
              </w:rPr>
            </w:pPr>
            <w:r w:rsidRPr="002E6150">
              <w:rPr>
                <w:rFonts w:ascii="Arial" w:hAnsi="Arial" w:cs="Arial"/>
                <w:sz w:val="24"/>
                <w:szCs w:val="24"/>
                <w:lang w:val="en-GB"/>
              </w:rPr>
              <w:t>Sigma-Aldrich</w:t>
            </w:r>
          </w:p>
        </w:tc>
        <w:tc>
          <w:tcPr>
            <w:tcW w:w="3006" w:type="dxa"/>
          </w:tcPr>
          <w:p w14:paraId="4A6948BA" w14:textId="4F64C890" w:rsidR="00585D15" w:rsidRPr="002E6150" w:rsidRDefault="00585D15" w:rsidP="00585D15">
            <w:pPr>
              <w:ind w:hanging="11"/>
              <w:jc w:val="both"/>
              <w:rPr>
                <w:rFonts w:ascii="Arial" w:hAnsi="Arial" w:cs="Arial"/>
                <w:sz w:val="24"/>
                <w:szCs w:val="24"/>
              </w:rPr>
            </w:pPr>
            <w:r w:rsidRPr="002E6150">
              <w:rPr>
                <w:rFonts w:ascii="Arial" w:hAnsi="Arial" w:cs="Arial"/>
                <w:sz w:val="24"/>
                <w:szCs w:val="24"/>
                <w:lang w:val="en-GB"/>
              </w:rPr>
              <w:t>Cat # M6145</w:t>
            </w:r>
          </w:p>
        </w:tc>
      </w:tr>
      <w:tr w:rsidR="00585D15" w:rsidRPr="00585D15" w14:paraId="7733AC17" w14:textId="77777777" w:rsidTr="003A162D">
        <w:tc>
          <w:tcPr>
            <w:tcW w:w="3256" w:type="dxa"/>
          </w:tcPr>
          <w:p w14:paraId="162C7F8B" w14:textId="145DEFC2" w:rsidR="00585D15" w:rsidRPr="002E6150" w:rsidRDefault="00585D15" w:rsidP="00585D15">
            <w:pPr>
              <w:ind w:hanging="11"/>
              <w:jc w:val="both"/>
              <w:rPr>
                <w:rFonts w:ascii="Arial" w:hAnsi="Arial" w:cs="Arial"/>
                <w:sz w:val="24"/>
                <w:szCs w:val="24"/>
                <w:lang w:val="en-GB"/>
              </w:rPr>
            </w:pPr>
            <w:r w:rsidRPr="002E6150">
              <w:rPr>
                <w:rFonts w:ascii="Arial" w:hAnsi="Arial" w:cs="Arial"/>
                <w:sz w:val="24"/>
                <w:szCs w:val="24"/>
                <w:lang w:val="en-GB"/>
              </w:rPr>
              <w:t>Ascorbic Acid</w:t>
            </w:r>
          </w:p>
        </w:tc>
        <w:tc>
          <w:tcPr>
            <w:tcW w:w="2754" w:type="dxa"/>
          </w:tcPr>
          <w:p w14:paraId="4425C486" w14:textId="72C3B3A0" w:rsidR="00585D15" w:rsidRPr="002E6150" w:rsidRDefault="00585D15" w:rsidP="00585D15">
            <w:pPr>
              <w:ind w:hanging="11"/>
              <w:jc w:val="both"/>
              <w:rPr>
                <w:rFonts w:ascii="Arial" w:hAnsi="Arial" w:cs="Arial"/>
                <w:sz w:val="24"/>
                <w:szCs w:val="24"/>
                <w:lang w:val="en-GB"/>
              </w:rPr>
            </w:pPr>
            <w:r w:rsidRPr="002E6150">
              <w:rPr>
                <w:rFonts w:ascii="Arial" w:hAnsi="Arial" w:cs="Arial"/>
                <w:sz w:val="24"/>
                <w:szCs w:val="24"/>
                <w:lang w:val="en-GB"/>
              </w:rPr>
              <w:t>Sigma-Aldrich</w:t>
            </w:r>
          </w:p>
        </w:tc>
        <w:tc>
          <w:tcPr>
            <w:tcW w:w="3006" w:type="dxa"/>
          </w:tcPr>
          <w:p w14:paraId="77F11807" w14:textId="58CEEC45" w:rsidR="00585D15" w:rsidRPr="002E6150" w:rsidRDefault="00585D15" w:rsidP="00585D15">
            <w:pPr>
              <w:ind w:hanging="11"/>
              <w:jc w:val="both"/>
              <w:rPr>
                <w:rFonts w:ascii="Arial" w:hAnsi="Arial" w:cs="Arial"/>
                <w:sz w:val="24"/>
                <w:szCs w:val="24"/>
                <w:lang w:val="en-GB"/>
              </w:rPr>
            </w:pPr>
            <w:r w:rsidRPr="002E6150">
              <w:rPr>
                <w:rFonts w:ascii="Arial" w:hAnsi="Arial" w:cs="Arial"/>
                <w:sz w:val="24"/>
                <w:szCs w:val="24"/>
                <w:lang w:val="en-GB"/>
              </w:rPr>
              <w:t>Cat # A4544</w:t>
            </w:r>
          </w:p>
        </w:tc>
      </w:tr>
      <w:tr w:rsidR="00585D15" w:rsidRPr="00585D15" w14:paraId="3795366B" w14:textId="77777777" w:rsidTr="003A162D">
        <w:tc>
          <w:tcPr>
            <w:tcW w:w="3256" w:type="dxa"/>
          </w:tcPr>
          <w:p w14:paraId="5F696A11" w14:textId="72556E46" w:rsidR="00585D15" w:rsidRPr="002E6150" w:rsidRDefault="00585D15" w:rsidP="00585D15">
            <w:pPr>
              <w:ind w:hanging="11"/>
              <w:jc w:val="both"/>
              <w:rPr>
                <w:rFonts w:ascii="Arial" w:hAnsi="Arial" w:cs="Arial"/>
                <w:sz w:val="24"/>
                <w:szCs w:val="24"/>
                <w:lang w:val="en-GB"/>
              </w:rPr>
            </w:pPr>
            <w:r w:rsidRPr="002E6150">
              <w:rPr>
                <w:rFonts w:ascii="Arial" w:hAnsi="Arial" w:cs="Arial"/>
                <w:sz w:val="24"/>
                <w:szCs w:val="24"/>
                <w:lang w:val="en-GB"/>
              </w:rPr>
              <w:t>CHIR99021</w:t>
            </w:r>
          </w:p>
        </w:tc>
        <w:tc>
          <w:tcPr>
            <w:tcW w:w="2754" w:type="dxa"/>
          </w:tcPr>
          <w:p w14:paraId="6A16FDAB" w14:textId="5274779A" w:rsidR="00585D15" w:rsidRPr="002E6150" w:rsidRDefault="00585D15" w:rsidP="00585D15">
            <w:pPr>
              <w:ind w:hanging="11"/>
              <w:jc w:val="both"/>
              <w:rPr>
                <w:rFonts w:ascii="Arial" w:hAnsi="Arial" w:cs="Arial"/>
                <w:sz w:val="24"/>
                <w:szCs w:val="24"/>
                <w:lang w:val="en-GB"/>
              </w:rPr>
            </w:pPr>
            <w:r w:rsidRPr="002E6150">
              <w:rPr>
                <w:rFonts w:ascii="Arial" w:hAnsi="Arial" w:cs="Arial"/>
                <w:sz w:val="24"/>
                <w:szCs w:val="24"/>
                <w:lang w:val="en-GB"/>
              </w:rPr>
              <w:t>TOCRIS</w:t>
            </w:r>
          </w:p>
        </w:tc>
        <w:tc>
          <w:tcPr>
            <w:tcW w:w="3006" w:type="dxa"/>
          </w:tcPr>
          <w:p w14:paraId="0F0E6DC1" w14:textId="591D38AB" w:rsidR="00585D15" w:rsidRPr="002E6150" w:rsidRDefault="00585D15" w:rsidP="00585D15">
            <w:pPr>
              <w:ind w:hanging="11"/>
              <w:jc w:val="both"/>
              <w:rPr>
                <w:rFonts w:ascii="Arial" w:hAnsi="Arial" w:cs="Arial"/>
                <w:sz w:val="24"/>
                <w:szCs w:val="24"/>
                <w:lang w:val="en-GB"/>
              </w:rPr>
            </w:pPr>
            <w:r w:rsidRPr="002E6150">
              <w:rPr>
                <w:rFonts w:ascii="Arial" w:hAnsi="Arial" w:cs="Arial"/>
                <w:sz w:val="24"/>
                <w:szCs w:val="24"/>
                <w:lang w:val="en-GB"/>
              </w:rPr>
              <w:t>Cat # 4423</w:t>
            </w:r>
          </w:p>
        </w:tc>
      </w:tr>
      <w:tr w:rsidR="00585D15" w:rsidRPr="00585D15" w14:paraId="25D99CF9" w14:textId="77777777" w:rsidTr="003A162D">
        <w:tc>
          <w:tcPr>
            <w:tcW w:w="3256" w:type="dxa"/>
          </w:tcPr>
          <w:p w14:paraId="6F5DD406" w14:textId="2867C7FD" w:rsidR="00585D15" w:rsidRPr="002E6150" w:rsidRDefault="00585D15" w:rsidP="00585D15">
            <w:pPr>
              <w:ind w:hanging="11"/>
              <w:jc w:val="both"/>
              <w:rPr>
                <w:rFonts w:ascii="Arial" w:hAnsi="Arial" w:cs="Arial"/>
                <w:sz w:val="24"/>
                <w:szCs w:val="24"/>
                <w:lang w:val="en-GB"/>
              </w:rPr>
            </w:pPr>
            <w:r w:rsidRPr="002E6150">
              <w:rPr>
                <w:rFonts w:ascii="Arial" w:hAnsi="Arial" w:cs="Arial"/>
                <w:sz w:val="24"/>
                <w:szCs w:val="24"/>
                <w:lang w:val="en-GB"/>
              </w:rPr>
              <w:t>Recombinant Human FGF2</w:t>
            </w:r>
          </w:p>
        </w:tc>
        <w:tc>
          <w:tcPr>
            <w:tcW w:w="2754" w:type="dxa"/>
          </w:tcPr>
          <w:p w14:paraId="7D9BD240" w14:textId="306FEBFC" w:rsidR="00585D15" w:rsidRPr="002E6150" w:rsidRDefault="00585D15" w:rsidP="00585D15">
            <w:pPr>
              <w:ind w:hanging="11"/>
              <w:jc w:val="both"/>
              <w:rPr>
                <w:rFonts w:ascii="Arial" w:hAnsi="Arial" w:cs="Arial"/>
                <w:sz w:val="24"/>
                <w:szCs w:val="24"/>
                <w:lang w:val="en-GB"/>
              </w:rPr>
            </w:pPr>
            <w:proofErr w:type="spellStart"/>
            <w:r w:rsidRPr="002E6150">
              <w:rPr>
                <w:rFonts w:ascii="Arial" w:hAnsi="Arial" w:cs="Arial"/>
                <w:sz w:val="24"/>
                <w:szCs w:val="24"/>
                <w:lang w:val="en-GB"/>
              </w:rPr>
              <w:t>RnD</w:t>
            </w:r>
            <w:proofErr w:type="spellEnd"/>
          </w:p>
        </w:tc>
        <w:tc>
          <w:tcPr>
            <w:tcW w:w="3006" w:type="dxa"/>
          </w:tcPr>
          <w:p w14:paraId="5DDDECFD" w14:textId="50BCE96E" w:rsidR="00585D15" w:rsidRPr="002E6150" w:rsidRDefault="00585D15" w:rsidP="00585D15">
            <w:pPr>
              <w:ind w:hanging="11"/>
              <w:jc w:val="both"/>
              <w:rPr>
                <w:rFonts w:ascii="Arial" w:hAnsi="Arial" w:cs="Arial"/>
                <w:sz w:val="24"/>
                <w:szCs w:val="24"/>
                <w:lang w:val="en-GB"/>
              </w:rPr>
            </w:pPr>
            <w:r w:rsidRPr="002E6150">
              <w:rPr>
                <w:rFonts w:ascii="Arial" w:hAnsi="Arial" w:cs="Arial"/>
                <w:sz w:val="24"/>
                <w:szCs w:val="24"/>
                <w:lang w:val="en-GB"/>
              </w:rPr>
              <w:t>Cat # 233-FB</w:t>
            </w:r>
          </w:p>
        </w:tc>
      </w:tr>
      <w:tr w:rsidR="00585D15" w:rsidRPr="00585D15" w14:paraId="560CEF4E" w14:textId="77777777" w:rsidTr="003A162D">
        <w:tc>
          <w:tcPr>
            <w:tcW w:w="3256" w:type="dxa"/>
          </w:tcPr>
          <w:p w14:paraId="0D15582C" w14:textId="49456A5D" w:rsidR="00585D15" w:rsidRPr="002E6150" w:rsidRDefault="00585D15" w:rsidP="00585D15">
            <w:pPr>
              <w:ind w:hanging="11"/>
              <w:jc w:val="both"/>
              <w:rPr>
                <w:rFonts w:ascii="Arial" w:hAnsi="Arial" w:cs="Arial"/>
                <w:sz w:val="24"/>
                <w:szCs w:val="24"/>
                <w:lang w:val="en-GB"/>
              </w:rPr>
            </w:pPr>
            <w:r w:rsidRPr="002E6150">
              <w:rPr>
                <w:rFonts w:ascii="Arial" w:hAnsi="Arial" w:cs="Arial"/>
                <w:sz w:val="24"/>
                <w:szCs w:val="24"/>
                <w:lang w:val="en-GB"/>
              </w:rPr>
              <w:t>Recombinant Human BMP4</w:t>
            </w:r>
          </w:p>
        </w:tc>
        <w:tc>
          <w:tcPr>
            <w:tcW w:w="2754" w:type="dxa"/>
          </w:tcPr>
          <w:p w14:paraId="06E44869" w14:textId="070E4243" w:rsidR="00585D15" w:rsidRPr="002E6150" w:rsidRDefault="00585D15" w:rsidP="00585D15">
            <w:pPr>
              <w:ind w:hanging="11"/>
              <w:jc w:val="both"/>
              <w:rPr>
                <w:rFonts w:ascii="Arial" w:hAnsi="Arial" w:cs="Arial"/>
                <w:sz w:val="24"/>
                <w:szCs w:val="24"/>
                <w:lang w:val="en-GB"/>
              </w:rPr>
            </w:pPr>
            <w:proofErr w:type="spellStart"/>
            <w:r w:rsidRPr="002E6150">
              <w:rPr>
                <w:rFonts w:ascii="Arial" w:hAnsi="Arial" w:cs="Arial"/>
                <w:sz w:val="24"/>
                <w:szCs w:val="24"/>
                <w:lang w:val="en-GB"/>
              </w:rPr>
              <w:t>RnD</w:t>
            </w:r>
            <w:proofErr w:type="spellEnd"/>
          </w:p>
        </w:tc>
        <w:tc>
          <w:tcPr>
            <w:tcW w:w="3006" w:type="dxa"/>
          </w:tcPr>
          <w:p w14:paraId="7EBA8F00" w14:textId="4910BAF6" w:rsidR="00585D15" w:rsidRPr="002E6150" w:rsidRDefault="00585D15" w:rsidP="00585D15">
            <w:pPr>
              <w:ind w:hanging="11"/>
              <w:jc w:val="both"/>
              <w:rPr>
                <w:rFonts w:ascii="Arial" w:hAnsi="Arial" w:cs="Arial"/>
                <w:sz w:val="24"/>
                <w:szCs w:val="24"/>
                <w:lang w:val="en-GB"/>
              </w:rPr>
            </w:pPr>
            <w:r w:rsidRPr="002E6150">
              <w:rPr>
                <w:rFonts w:ascii="Arial" w:hAnsi="Arial" w:cs="Arial"/>
                <w:sz w:val="24"/>
                <w:szCs w:val="24"/>
                <w:lang w:val="en-GB"/>
              </w:rPr>
              <w:t>Cat # 314-BP</w:t>
            </w:r>
          </w:p>
        </w:tc>
      </w:tr>
      <w:tr w:rsidR="00585D15" w:rsidRPr="00585D15" w14:paraId="331B1F52" w14:textId="77777777" w:rsidTr="003A162D">
        <w:tc>
          <w:tcPr>
            <w:tcW w:w="3256" w:type="dxa"/>
          </w:tcPr>
          <w:p w14:paraId="11F2CCD4" w14:textId="328D6A60" w:rsidR="00585D15" w:rsidRPr="002E6150" w:rsidRDefault="00585D15" w:rsidP="00585D15">
            <w:pPr>
              <w:ind w:hanging="11"/>
              <w:jc w:val="both"/>
              <w:rPr>
                <w:rFonts w:ascii="Arial" w:hAnsi="Arial" w:cs="Arial"/>
                <w:sz w:val="24"/>
                <w:szCs w:val="24"/>
                <w:lang w:val="en-GB"/>
              </w:rPr>
            </w:pPr>
            <w:r w:rsidRPr="002E6150">
              <w:rPr>
                <w:rFonts w:ascii="Arial" w:hAnsi="Arial" w:cs="Arial"/>
                <w:sz w:val="24"/>
                <w:szCs w:val="24"/>
                <w:lang w:val="en-GB"/>
              </w:rPr>
              <w:t>Recombinant Human VEGF</w:t>
            </w:r>
          </w:p>
        </w:tc>
        <w:tc>
          <w:tcPr>
            <w:tcW w:w="2754" w:type="dxa"/>
          </w:tcPr>
          <w:p w14:paraId="2AA89791" w14:textId="7636B9B1" w:rsidR="00585D15" w:rsidRPr="002E6150" w:rsidRDefault="00585D15" w:rsidP="00585D15">
            <w:pPr>
              <w:ind w:hanging="11"/>
              <w:jc w:val="both"/>
              <w:rPr>
                <w:rFonts w:ascii="Arial" w:hAnsi="Arial" w:cs="Arial"/>
                <w:sz w:val="24"/>
                <w:szCs w:val="24"/>
                <w:lang w:val="en-GB"/>
              </w:rPr>
            </w:pPr>
            <w:proofErr w:type="spellStart"/>
            <w:r w:rsidRPr="002E6150">
              <w:rPr>
                <w:rFonts w:ascii="Arial" w:hAnsi="Arial" w:cs="Arial"/>
                <w:sz w:val="24"/>
                <w:szCs w:val="24"/>
                <w:lang w:val="en-GB"/>
              </w:rPr>
              <w:t>RnD</w:t>
            </w:r>
            <w:proofErr w:type="spellEnd"/>
          </w:p>
        </w:tc>
        <w:tc>
          <w:tcPr>
            <w:tcW w:w="3006" w:type="dxa"/>
          </w:tcPr>
          <w:p w14:paraId="20CB5225" w14:textId="2C7EACD2" w:rsidR="00585D15" w:rsidRPr="002E6150" w:rsidRDefault="00585D15" w:rsidP="00585D15">
            <w:pPr>
              <w:ind w:hanging="11"/>
              <w:jc w:val="both"/>
              <w:rPr>
                <w:rFonts w:ascii="Arial" w:hAnsi="Arial" w:cs="Arial"/>
                <w:sz w:val="24"/>
                <w:szCs w:val="24"/>
                <w:lang w:val="en-GB"/>
              </w:rPr>
            </w:pPr>
            <w:r w:rsidRPr="002E6150">
              <w:rPr>
                <w:rFonts w:ascii="Arial" w:hAnsi="Arial" w:cs="Arial"/>
                <w:sz w:val="24"/>
                <w:szCs w:val="24"/>
                <w:lang w:val="en-GB"/>
              </w:rPr>
              <w:t>Cat # 293-VE</w:t>
            </w:r>
          </w:p>
        </w:tc>
      </w:tr>
      <w:tr w:rsidR="00585D15" w:rsidRPr="00585D15" w14:paraId="08C6B95E" w14:textId="77777777" w:rsidTr="003A162D">
        <w:tc>
          <w:tcPr>
            <w:tcW w:w="3256" w:type="dxa"/>
          </w:tcPr>
          <w:p w14:paraId="2A03B5E5" w14:textId="4AC204D8" w:rsidR="00585D15" w:rsidRPr="002E6150" w:rsidRDefault="00585D15" w:rsidP="00585D15">
            <w:pPr>
              <w:ind w:hanging="11"/>
              <w:jc w:val="both"/>
              <w:rPr>
                <w:rFonts w:ascii="Arial" w:hAnsi="Arial" w:cs="Arial"/>
                <w:sz w:val="24"/>
                <w:szCs w:val="24"/>
                <w:lang w:val="en-GB"/>
              </w:rPr>
            </w:pPr>
            <w:r w:rsidRPr="002E6150">
              <w:rPr>
                <w:rFonts w:ascii="Arial" w:hAnsi="Arial" w:cs="Arial"/>
                <w:sz w:val="24"/>
                <w:szCs w:val="24"/>
                <w:lang w:val="en-GB"/>
              </w:rPr>
              <w:t>Recombinant Human CSF-1</w:t>
            </w:r>
          </w:p>
        </w:tc>
        <w:tc>
          <w:tcPr>
            <w:tcW w:w="2754" w:type="dxa"/>
          </w:tcPr>
          <w:p w14:paraId="6B65E522" w14:textId="1040A711" w:rsidR="00585D15" w:rsidRPr="002E6150" w:rsidRDefault="00585D15" w:rsidP="00585D15">
            <w:pPr>
              <w:ind w:hanging="11"/>
              <w:jc w:val="both"/>
              <w:rPr>
                <w:rFonts w:ascii="Arial" w:hAnsi="Arial" w:cs="Arial"/>
                <w:sz w:val="24"/>
                <w:szCs w:val="24"/>
                <w:lang w:val="en-GB"/>
              </w:rPr>
            </w:pPr>
            <w:proofErr w:type="spellStart"/>
            <w:r w:rsidRPr="002E6150">
              <w:rPr>
                <w:rFonts w:ascii="Arial" w:hAnsi="Arial" w:cs="Arial"/>
                <w:sz w:val="24"/>
                <w:szCs w:val="24"/>
                <w:lang w:val="en-GB"/>
              </w:rPr>
              <w:t>RnD</w:t>
            </w:r>
            <w:proofErr w:type="spellEnd"/>
          </w:p>
        </w:tc>
        <w:tc>
          <w:tcPr>
            <w:tcW w:w="3006" w:type="dxa"/>
          </w:tcPr>
          <w:p w14:paraId="3F144C7A" w14:textId="1B55ED6D" w:rsidR="00585D15" w:rsidRPr="002E6150" w:rsidRDefault="00585D15" w:rsidP="00585D15">
            <w:pPr>
              <w:ind w:hanging="11"/>
              <w:jc w:val="both"/>
              <w:rPr>
                <w:rFonts w:ascii="Arial" w:hAnsi="Arial" w:cs="Arial"/>
                <w:sz w:val="24"/>
                <w:szCs w:val="24"/>
                <w:lang w:val="en-GB"/>
              </w:rPr>
            </w:pPr>
            <w:r w:rsidRPr="002E6150">
              <w:rPr>
                <w:rFonts w:ascii="Arial" w:hAnsi="Arial" w:cs="Arial"/>
                <w:sz w:val="24"/>
                <w:szCs w:val="24"/>
                <w:lang w:val="en-GB"/>
              </w:rPr>
              <w:t>Cat # 216-MC</w:t>
            </w:r>
          </w:p>
        </w:tc>
      </w:tr>
      <w:tr w:rsidR="00585D15" w:rsidRPr="00585D15" w14:paraId="3BF95F45" w14:textId="77777777" w:rsidTr="003A162D">
        <w:tc>
          <w:tcPr>
            <w:tcW w:w="3256" w:type="dxa"/>
          </w:tcPr>
          <w:p w14:paraId="488132B1" w14:textId="68C89CFA" w:rsidR="00585D15" w:rsidRPr="002E6150" w:rsidRDefault="00585D15" w:rsidP="00585D15">
            <w:pPr>
              <w:ind w:hanging="11"/>
              <w:jc w:val="both"/>
              <w:rPr>
                <w:rFonts w:ascii="Arial" w:hAnsi="Arial" w:cs="Arial"/>
                <w:sz w:val="24"/>
                <w:szCs w:val="24"/>
                <w:lang w:val="en-GB"/>
              </w:rPr>
            </w:pPr>
            <w:r w:rsidRPr="002E6150">
              <w:rPr>
                <w:rFonts w:ascii="Arial" w:hAnsi="Arial" w:cs="Arial"/>
                <w:sz w:val="24"/>
                <w:szCs w:val="24"/>
                <w:lang w:val="en-GB"/>
              </w:rPr>
              <w:t>Recombinant Human IL-3</w:t>
            </w:r>
          </w:p>
        </w:tc>
        <w:tc>
          <w:tcPr>
            <w:tcW w:w="2754" w:type="dxa"/>
          </w:tcPr>
          <w:p w14:paraId="1F828F89" w14:textId="733B0486" w:rsidR="00585D15" w:rsidRPr="002E6150" w:rsidRDefault="00585D15" w:rsidP="00585D15">
            <w:pPr>
              <w:ind w:hanging="11"/>
              <w:jc w:val="both"/>
              <w:rPr>
                <w:rFonts w:ascii="Arial" w:hAnsi="Arial" w:cs="Arial"/>
                <w:sz w:val="24"/>
                <w:szCs w:val="24"/>
                <w:lang w:val="en-GB"/>
              </w:rPr>
            </w:pPr>
            <w:proofErr w:type="spellStart"/>
            <w:r w:rsidRPr="002E6150">
              <w:rPr>
                <w:rFonts w:ascii="Arial" w:hAnsi="Arial" w:cs="Arial"/>
                <w:sz w:val="24"/>
                <w:szCs w:val="24"/>
                <w:lang w:val="en-GB"/>
              </w:rPr>
              <w:t>RnD</w:t>
            </w:r>
            <w:proofErr w:type="spellEnd"/>
          </w:p>
        </w:tc>
        <w:tc>
          <w:tcPr>
            <w:tcW w:w="3006" w:type="dxa"/>
          </w:tcPr>
          <w:p w14:paraId="6EC94F70" w14:textId="3A29837D" w:rsidR="00585D15" w:rsidRPr="002E6150" w:rsidRDefault="00585D15" w:rsidP="00585D15">
            <w:pPr>
              <w:ind w:hanging="11"/>
              <w:jc w:val="both"/>
              <w:rPr>
                <w:rFonts w:ascii="Arial" w:hAnsi="Arial" w:cs="Arial"/>
                <w:sz w:val="24"/>
                <w:szCs w:val="24"/>
                <w:lang w:val="en-GB"/>
              </w:rPr>
            </w:pPr>
            <w:r w:rsidRPr="002E6150">
              <w:rPr>
                <w:rFonts w:ascii="Arial" w:hAnsi="Arial" w:cs="Arial"/>
                <w:sz w:val="24"/>
                <w:szCs w:val="24"/>
                <w:lang w:val="en-GB"/>
              </w:rPr>
              <w:t>Cat # 203-IL</w:t>
            </w:r>
          </w:p>
        </w:tc>
      </w:tr>
      <w:tr w:rsidR="00585D15" w:rsidRPr="00585D15" w14:paraId="724243A2" w14:textId="77777777" w:rsidTr="003A162D">
        <w:tc>
          <w:tcPr>
            <w:tcW w:w="3256" w:type="dxa"/>
          </w:tcPr>
          <w:p w14:paraId="359FBAD7" w14:textId="7329961C" w:rsidR="00585D15" w:rsidRPr="002E6150" w:rsidRDefault="00585D15" w:rsidP="00585D15">
            <w:pPr>
              <w:ind w:hanging="11"/>
              <w:jc w:val="both"/>
              <w:rPr>
                <w:rFonts w:ascii="Arial" w:hAnsi="Arial" w:cs="Arial"/>
                <w:sz w:val="24"/>
                <w:szCs w:val="24"/>
                <w:lang w:val="en-GB"/>
              </w:rPr>
            </w:pPr>
            <w:r w:rsidRPr="002E6150">
              <w:rPr>
                <w:rFonts w:ascii="Arial" w:hAnsi="Arial" w:cs="Arial"/>
                <w:sz w:val="24"/>
                <w:szCs w:val="24"/>
                <w:lang w:val="en-GB"/>
              </w:rPr>
              <w:t>Recombinant Human IL-6</w:t>
            </w:r>
          </w:p>
        </w:tc>
        <w:tc>
          <w:tcPr>
            <w:tcW w:w="2754" w:type="dxa"/>
          </w:tcPr>
          <w:p w14:paraId="4BCFAC56" w14:textId="1D709E8B" w:rsidR="00585D15" w:rsidRPr="002E6150" w:rsidRDefault="00585D15" w:rsidP="00585D15">
            <w:pPr>
              <w:ind w:hanging="11"/>
              <w:jc w:val="both"/>
              <w:rPr>
                <w:rFonts w:ascii="Arial" w:hAnsi="Arial" w:cs="Arial"/>
                <w:sz w:val="24"/>
                <w:szCs w:val="24"/>
                <w:lang w:val="en-GB"/>
              </w:rPr>
            </w:pPr>
            <w:proofErr w:type="spellStart"/>
            <w:r w:rsidRPr="002E6150">
              <w:rPr>
                <w:rFonts w:ascii="Arial" w:hAnsi="Arial" w:cs="Arial"/>
                <w:sz w:val="24"/>
                <w:szCs w:val="24"/>
                <w:lang w:val="en-GB"/>
              </w:rPr>
              <w:t>RnD</w:t>
            </w:r>
            <w:proofErr w:type="spellEnd"/>
          </w:p>
        </w:tc>
        <w:tc>
          <w:tcPr>
            <w:tcW w:w="3006" w:type="dxa"/>
          </w:tcPr>
          <w:p w14:paraId="79133E19" w14:textId="047F0368" w:rsidR="00585D15" w:rsidRPr="002E6150" w:rsidRDefault="00585D15" w:rsidP="00585D15">
            <w:pPr>
              <w:ind w:hanging="11"/>
              <w:jc w:val="both"/>
              <w:rPr>
                <w:rFonts w:ascii="Arial" w:hAnsi="Arial" w:cs="Arial"/>
                <w:sz w:val="24"/>
                <w:szCs w:val="24"/>
                <w:lang w:val="en-GB"/>
              </w:rPr>
            </w:pPr>
            <w:r w:rsidRPr="002E6150">
              <w:rPr>
                <w:rFonts w:ascii="Arial" w:hAnsi="Arial" w:cs="Arial"/>
                <w:sz w:val="24"/>
                <w:szCs w:val="24"/>
                <w:lang w:val="en-GB"/>
              </w:rPr>
              <w:t>Cat # 206-IL</w:t>
            </w:r>
          </w:p>
        </w:tc>
      </w:tr>
      <w:tr w:rsidR="00585D15" w:rsidRPr="00585D15" w14:paraId="1CCCB9D7" w14:textId="77777777" w:rsidTr="003A162D">
        <w:tc>
          <w:tcPr>
            <w:tcW w:w="3256" w:type="dxa"/>
          </w:tcPr>
          <w:p w14:paraId="59046184" w14:textId="75024033" w:rsidR="00585D15" w:rsidRPr="002E6150" w:rsidRDefault="00585D15" w:rsidP="00585D15">
            <w:pPr>
              <w:ind w:hanging="11"/>
              <w:jc w:val="both"/>
              <w:rPr>
                <w:rFonts w:ascii="Arial" w:hAnsi="Arial" w:cs="Arial"/>
                <w:sz w:val="24"/>
                <w:szCs w:val="24"/>
                <w:lang w:val="en-GB"/>
              </w:rPr>
            </w:pPr>
            <w:r w:rsidRPr="002E6150">
              <w:rPr>
                <w:rFonts w:ascii="Arial" w:hAnsi="Arial" w:cs="Arial"/>
                <w:sz w:val="24"/>
                <w:szCs w:val="24"/>
                <w:lang w:val="en-GB"/>
              </w:rPr>
              <w:t>Recombinant Human SCF</w:t>
            </w:r>
          </w:p>
        </w:tc>
        <w:tc>
          <w:tcPr>
            <w:tcW w:w="2754" w:type="dxa"/>
          </w:tcPr>
          <w:p w14:paraId="181DDFC5" w14:textId="7265CF39" w:rsidR="00585D15" w:rsidRPr="002E6150" w:rsidRDefault="00585D15" w:rsidP="00585D15">
            <w:pPr>
              <w:ind w:hanging="11"/>
              <w:jc w:val="both"/>
              <w:rPr>
                <w:rFonts w:ascii="Arial" w:hAnsi="Arial" w:cs="Arial"/>
                <w:sz w:val="24"/>
                <w:szCs w:val="24"/>
                <w:lang w:val="en-GB"/>
              </w:rPr>
            </w:pPr>
            <w:proofErr w:type="spellStart"/>
            <w:r w:rsidRPr="002E6150">
              <w:rPr>
                <w:rFonts w:ascii="Arial" w:hAnsi="Arial" w:cs="Arial"/>
                <w:sz w:val="24"/>
                <w:szCs w:val="24"/>
                <w:lang w:val="en-GB"/>
              </w:rPr>
              <w:t>RnD</w:t>
            </w:r>
            <w:proofErr w:type="spellEnd"/>
          </w:p>
        </w:tc>
        <w:tc>
          <w:tcPr>
            <w:tcW w:w="3006" w:type="dxa"/>
          </w:tcPr>
          <w:p w14:paraId="4D1E41BC" w14:textId="46CBB0B9" w:rsidR="00585D15" w:rsidRPr="002E6150" w:rsidRDefault="00585D15" w:rsidP="00585D15">
            <w:pPr>
              <w:ind w:hanging="11"/>
              <w:jc w:val="both"/>
              <w:rPr>
                <w:rFonts w:ascii="Arial" w:hAnsi="Arial" w:cs="Arial"/>
                <w:sz w:val="24"/>
                <w:szCs w:val="24"/>
                <w:lang w:val="en-GB"/>
              </w:rPr>
            </w:pPr>
            <w:r w:rsidRPr="002E6150">
              <w:rPr>
                <w:rFonts w:ascii="Arial" w:hAnsi="Arial" w:cs="Arial"/>
                <w:sz w:val="24"/>
                <w:szCs w:val="24"/>
                <w:lang w:val="en-GB"/>
              </w:rPr>
              <w:t>Cat # 255-SC</w:t>
            </w:r>
          </w:p>
        </w:tc>
      </w:tr>
      <w:tr w:rsidR="00585D15" w:rsidRPr="00585D15" w14:paraId="2FC7526C" w14:textId="77777777" w:rsidTr="003A162D">
        <w:tc>
          <w:tcPr>
            <w:tcW w:w="3256" w:type="dxa"/>
          </w:tcPr>
          <w:p w14:paraId="646B582E" w14:textId="0CB1C5BD" w:rsidR="00585D15" w:rsidRPr="002E6150" w:rsidRDefault="00585D15" w:rsidP="00585D15">
            <w:pPr>
              <w:ind w:hanging="11"/>
              <w:jc w:val="both"/>
              <w:rPr>
                <w:rFonts w:ascii="Arial" w:hAnsi="Arial" w:cs="Arial"/>
                <w:sz w:val="24"/>
                <w:szCs w:val="24"/>
                <w:lang w:val="en-GB"/>
              </w:rPr>
            </w:pPr>
            <w:r w:rsidRPr="002E6150">
              <w:rPr>
                <w:rFonts w:ascii="Arial" w:hAnsi="Arial" w:cs="Arial"/>
                <w:sz w:val="24"/>
                <w:szCs w:val="24"/>
                <w:lang w:val="en-GB"/>
              </w:rPr>
              <w:t>Recombinant Human DKK-1</w:t>
            </w:r>
          </w:p>
        </w:tc>
        <w:tc>
          <w:tcPr>
            <w:tcW w:w="2754" w:type="dxa"/>
          </w:tcPr>
          <w:p w14:paraId="0522B98D" w14:textId="1AFBA899" w:rsidR="00585D15" w:rsidRPr="002E6150" w:rsidRDefault="00585D15" w:rsidP="00585D15">
            <w:pPr>
              <w:ind w:hanging="11"/>
              <w:jc w:val="both"/>
              <w:rPr>
                <w:rFonts w:ascii="Arial" w:hAnsi="Arial" w:cs="Arial"/>
                <w:sz w:val="24"/>
                <w:szCs w:val="24"/>
                <w:lang w:val="en-GB"/>
              </w:rPr>
            </w:pPr>
            <w:proofErr w:type="spellStart"/>
            <w:r w:rsidRPr="002E6150">
              <w:rPr>
                <w:rFonts w:ascii="Arial" w:hAnsi="Arial" w:cs="Arial"/>
                <w:sz w:val="24"/>
                <w:szCs w:val="24"/>
                <w:lang w:val="en-GB"/>
              </w:rPr>
              <w:t>RnD</w:t>
            </w:r>
            <w:proofErr w:type="spellEnd"/>
          </w:p>
        </w:tc>
        <w:tc>
          <w:tcPr>
            <w:tcW w:w="3006" w:type="dxa"/>
          </w:tcPr>
          <w:p w14:paraId="20351730" w14:textId="437FAD41" w:rsidR="00585D15" w:rsidRPr="002E6150" w:rsidRDefault="00585D15" w:rsidP="00585D15">
            <w:pPr>
              <w:ind w:hanging="11"/>
              <w:jc w:val="both"/>
              <w:rPr>
                <w:rFonts w:ascii="Arial" w:hAnsi="Arial" w:cs="Arial"/>
                <w:sz w:val="24"/>
                <w:szCs w:val="24"/>
                <w:lang w:val="en-GB"/>
              </w:rPr>
            </w:pPr>
            <w:r w:rsidRPr="002E6150">
              <w:rPr>
                <w:rFonts w:ascii="Arial" w:hAnsi="Arial" w:cs="Arial"/>
                <w:sz w:val="24"/>
                <w:szCs w:val="24"/>
                <w:lang w:val="en-GB"/>
              </w:rPr>
              <w:t>Cat # 5439-DK</w:t>
            </w:r>
          </w:p>
        </w:tc>
      </w:tr>
      <w:tr w:rsidR="00585D15" w:rsidRPr="00585D15" w14:paraId="22828055" w14:textId="77777777" w:rsidTr="003A162D">
        <w:tc>
          <w:tcPr>
            <w:tcW w:w="3256" w:type="dxa"/>
          </w:tcPr>
          <w:p w14:paraId="1D21799C" w14:textId="0382038A" w:rsidR="00585D15" w:rsidRPr="002E6150" w:rsidRDefault="00585D15" w:rsidP="00585D15">
            <w:pPr>
              <w:ind w:hanging="11"/>
              <w:jc w:val="both"/>
              <w:rPr>
                <w:rFonts w:ascii="Arial" w:hAnsi="Arial" w:cs="Arial"/>
                <w:sz w:val="24"/>
                <w:szCs w:val="24"/>
                <w:lang w:val="en-GB"/>
              </w:rPr>
            </w:pPr>
            <w:r w:rsidRPr="002E6150">
              <w:rPr>
                <w:rFonts w:ascii="Arial" w:hAnsi="Arial" w:cs="Arial"/>
                <w:sz w:val="24"/>
                <w:szCs w:val="24"/>
                <w:lang w:val="en-GB"/>
              </w:rPr>
              <w:t>ROCK Inhibitor (Y-27632)</w:t>
            </w:r>
          </w:p>
        </w:tc>
        <w:tc>
          <w:tcPr>
            <w:tcW w:w="2754" w:type="dxa"/>
          </w:tcPr>
          <w:p w14:paraId="28431EA7" w14:textId="2DCE83A0" w:rsidR="00585D15" w:rsidRPr="002E6150" w:rsidRDefault="00585D15" w:rsidP="00585D15">
            <w:pPr>
              <w:ind w:hanging="11"/>
              <w:jc w:val="both"/>
              <w:rPr>
                <w:rFonts w:ascii="Arial" w:hAnsi="Arial" w:cs="Arial"/>
                <w:sz w:val="24"/>
                <w:szCs w:val="24"/>
                <w:lang w:val="en-GB"/>
              </w:rPr>
            </w:pPr>
            <w:r w:rsidRPr="002E6150">
              <w:rPr>
                <w:rFonts w:ascii="Arial" w:hAnsi="Arial" w:cs="Arial"/>
                <w:sz w:val="24"/>
                <w:szCs w:val="24"/>
                <w:lang w:val="en-GB"/>
              </w:rPr>
              <w:t>Merck Millipore</w:t>
            </w:r>
          </w:p>
        </w:tc>
        <w:tc>
          <w:tcPr>
            <w:tcW w:w="3006" w:type="dxa"/>
          </w:tcPr>
          <w:p w14:paraId="31FBC35C" w14:textId="669C5755" w:rsidR="00585D15" w:rsidRPr="002E6150" w:rsidRDefault="00585D15" w:rsidP="00585D15">
            <w:pPr>
              <w:ind w:hanging="11"/>
              <w:jc w:val="both"/>
              <w:rPr>
                <w:rFonts w:ascii="Arial" w:hAnsi="Arial" w:cs="Arial"/>
                <w:sz w:val="24"/>
                <w:szCs w:val="24"/>
                <w:lang w:val="en-GB"/>
              </w:rPr>
            </w:pPr>
            <w:r w:rsidRPr="002E6150">
              <w:rPr>
                <w:rFonts w:ascii="Arial" w:hAnsi="Arial" w:cs="Arial"/>
                <w:sz w:val="24"/>
                <w:szCs w:val="24"/>
                <w:lang w:val="en-GB"/>
              </w:rPr>
              <w:t>Cat # SCM075</w:t>
            </w:r>
          </w:p>
        </w:tc>
      </w:tr>
      <w:tr w:rsidR="00585D15" w:rsidRPr="00585D15" w14:paraId="423C32D1" w14:textId="77777777" w:rsidTr="003A162D">
        <w:tc>
          <w:tcPr>
            <w:tcW w:w="3256" w:type="dxa"/>
          </w:tcPr>
          <w:p w14:paraId="0ED498AD" w14:textId="1A7642BC" w:rsidR="00585D15" w:rsidRPr="002E6150" w:rsidRDefault="00585D15" w:rsidP="00585D15">
            <w:pPr>
              <w:ind w:hanging="11"/>
              <w:jc w:val="both"/>
              <w:rPr>
                <w:rFonts w:ascii="Arial" w:hAnsi="Arial" w:cs="Arial"/>
                <w:sz w:val="24"/>
                <w:szCs w:val="24"/>
                <w:lang w:val="en-GB"/>
              </w:rPr>
            </w:pPr>
            <w:r w:rsidRPr="002E6150">
              <w:rPr>
                <w:rFonts w:ascii="Arial" w:hAnsi="Arial" w:cs="Arial"/>
                <w:sz w:val="24"/>
                <w:szCs w:val="24"/>
                <w:lang w:val="en-GB"/>
              </w:rPr>
              <w:t>Matrigel</w:t>
            </w:r>
          </w:p>
        </w:tc>
        <w:tc>
          <w:tcPr>
            <w:tcW w:w="2754" w:type="dxa"/>
          </w:tcPr>
          <w:p w14:paraId="0CF1E630" w14:textId="45EAF2B9" w:rsidR="00585D15" w:rsidRPr="002E6150" w:rsidRDefault="00585D15" w:rsidP="00585D15">
            <w:pPr>
              <w:ind w:hanging="11"/>
              <w:jc w:val="both"/>
              <w:rPr>
                <w:rFonts w:ascii="Arial" w:hAnsi="Arial" w:cs="Arial"/>
                <w:sz w:val="24"/>
                <w:szCs w:val="24"/>
                <w:lang w:val="en-GB"/>
              </w:rPr>
            </w:pPr>
            <w:r w:rsidRPr="002E6150">
              <w:rPr>
                <w:rFonts w:ascii="Arial" w:hAnsi="Arial" w:cs="Arial"/>
                <w:sz w:val="24"/>
                <w:szCs w:val="24"/>
                <w:lang w:val="en-GB"/>
              </w:rPr>
              <w:t>Corning</w:t>
            </w:r>
          </w:p>
        </w:tc>
        <w:tc>
          <w:tcPr>
            <w:tcW w:w="3006" w:type="dxa"/>
          </w:tcPr>
          <w:p w14:paraId="371881E6" w14:textId="616E8789" w:rsidR="00585D15" w:rsidRPr="002E6150" w:rsidRDefault="00585D15" w:rsidP="00585D15">
            <w:pPr>
              <w:ind w:hanging="11"/>
              <w:jc w:val="both"/>
              <w:rPr>
                <w:rFonts w:ascii="Arial" w:hAnsi="Arial" w:cs="Arial"/>
                <w:sz w:val="24"/>
                <w:szCs w:val="24"/>
                <w:lang w:val="en-GB"/>
              </w:rPr>
            </w:pPr>
            <w:r w:rsidRPr="002E6150">
              <w:rPr>
                <w:rFonts w:ascii="Arial" w:hAnsi="Arial" w:cs="Arial"/>
                <w:sz w:val="24"/>
                <w:szCs w:val="24"/>
                <w:lang w:val="en-GB"/>
              </w:rPr>
              <w:t>Cat # 354277</w:t>
            </w:r>
          </w:p>
        </w:tc>
      </w:tr>
      <w:tr w:rsidR="00585D15" w:rsidRPr="00585D15" w14:paraId="5D701E84" w14:textId="77777777" w:rsidTr="003A162D">
        <w:tc>
          <w:tcPr>
            <w:tcW w:w="3256" w:type="dxa"/>
          </w:tcPr>
          <w:p w14:paraId="074E0128" w14:textId="314F84DF" w:rsidR="00585D15" w:rsidRPr="002E6150" w:rsidRDefault="00585D15" w:rsidP="00585D15">
            <w:pPr>
              <w:ind w:hanging="11"/>
              <w:jc w:val="both"/>
              <w:rPr>
                <w:rFonts w:ascii="Arial" w:hAnsi="Arial" w:cs="Arial"/>
                <w:sz w:val="24"/>
                <w:szCs w:val="24"/>
                <w:lang w:val="en-GB"/>
              </w:rPr>
            </w:pPr>
            <w:r w:rsidRPr="002E6150">
              <w:rPr>
                <w:rFonts w:ascii="Arial" w:hAnsi="Arial" w:cs="Arial"/>
                <w:sz w:val="24"/>
                <w:szCs w:val="24"/>
                <w:lang w:val="en-GB"/>
              </w:rPr>
              <w:t>Matrigel</w:t>
            </w:r>
          </w:p>
        </w:tc>
        <w:tc>
          <w:tcPr>
            <w:tcW w:w="2754" w:type="dxa"/>
          </w:tcPr>
          <w:p w14:paraId="568F2017" w14:textId="52A92D76" w:rsidR="00585D15" w:rsidRPr="002E6150" w:rsidRDefault="00585D15" w:rsidP="00585D15">
            <w:pPr>
              <w:ind w:hanging="11"/>
              <w:jc w:val="both"/>
              <w:rPr>
                <w:rFonts w:ascii="Arial" w:hAnsi="Arial" w:cs="Arial"/>
                <w:sz w:val="24"/>
                <w:szCs w:val="24"/>
                <w:lang w:val="en-GB"/>
              </w:rPr>
            </w:pPr>
            <w:r w:rsidRPr="002E6150">
              <w:rPr>
                <w:rFonts w:ascii="Arial" w:hAnsi="Arial" w:cs="Arial"/>
                <w:sz w:val="24"/>
                <w:szCs w:val="24"/>
                <w:lang w:val="en-GB"/>
              </w:rPr>
              <w:t>Corning</w:t>
            </w:r>
          </w:p>
        </w:tc>
        <w:tc>
          <w:tcPr>
            <w:tcW w:w="3006" w:type="dxa"/>
          </w:tcPr>
          <w:p w14:paraId="4BCEF3E9" w14:textId="3F41E886" w:rsidR="00585D15" w:rsidRPr="002E6150" w:rsidRDefault="00585D15" w:rsidP="00585D15">
            <w:pPr>
              <w:ind w:hanging="11"/>
              <w:jc w:val="both"/>
              <w:rPr>
                <w:rFonts w:ascii="Arial" w:hAnsi="Arial" w:cs="Arial"/>
                <w:sz w:val="24"/>
                <w:szCs w:val="24"/>
                <w:lang w:val="en-GB"/>
              </w:rPr>
            </w:pPr>
            <w:r w:rsidRPr="002E6150">
              <w:rPr>
                <w:rFonts w:ascii="Arial" w:hAnsi="Arial" w:cs="Arial"/>
                <w:sz w:val="24"/>
                <w:szCs w:val="24"/>
                <w:lang w:val="en-GB"/>
              </w:rPr>
              <w:t>Cat # 354234</w:t>
            </w:r>
          </w:p>
        </w:tc>
      </w:tr>
      <w:tr w:rsidR="00585D15" w:rsidRPr="00585D15" w14:paraId="65110441" w14:textId="77777777" w:rsidTr="003A162D">
        <w:tc>
          <w:tcPr>
            <w:tcW w:w="3256" w:type="dxa"/>
          </w:tcPr>
          <w:p w14:paraId="2B39F50C" w14:textId="58DD1EDC" w:rsidR="00585D15" w:rsidRPr="002E6150" w:rsidRDefault="00585D15" w:rsidP="00585D15">
            <w:pPr>
              <w:ind w:hanging="11"/>
              <w:jc w:val="both"/>
              <w:rPr>
                <w:rFonts w:ascii="Arial" w:hAnsi="Arial" w:cs="Arial"/>
                <w:sz w:val="24"/>
                <w:szCs w:val="24"/>
                <w:lang w:val="en-GB"/>
              </w:rPr>
            </w:pPr>
            <w:r w:rsidRPr="002E6150">
              <w:rPr>
                <w:rFonts w:ascii="Arial" w:hAnsi="Arial" w:cs="Arial"/>
                <w:sz w:val="24"/>
                <w:szCs w:val="24"/>
                <w:lang w:val="en-GB"/>
              </w:rPr>
              <w:t>Matrigel</w:t>
            </w:r>
          </w:p>
        </w:tc>
        <w:tc>
          <w:tcPr>
            <w:tcW w:w="2754" w:type="dxa"/>
          </w:tcPr>
          <w:p w14:paraId="697A9E0E" w14:textId="35F5B151" w:rsidR="00585D15" w:rsidRPr="002E6150" w:rsidRDefault="00585D15" w:rsidP="00585D15">
            <w:pPr>
              <w:ind w:hanging="11"/>
              <w:jc w:val="both"/>
              <w:rPr>
                <w:rFonts w:ascii="Arial" w:hAnsi="Arial" w:cs="Arial"/>
                <w:sz w:val="24"/>
                <w:szCs w:val="24"/>
                <w:lang w:val="en-GB"/>
              </w:rPr>
            </w:pPr>
            <w:r w:rsidRPr="002E6150">
              <w:rPr>
                <w:rFonts w:ascii="Arial" w:hAnsi="Arial" w:cs="Arial"/>
                <w:sz w:val="24"/>
                <w:szCs w:val="24"/>
                <w:lang w:val="en-GB"/>
              </w:rPr>
              <w:t>Corning</w:t>
            </w:r>
          </w:p>
        </w:tc>
        <w:tc>
          <w:tcPr>
            <w:tcW w:w="3006" w:type="dxa"/>
          </w:tcPr>
          <w:p w14:paraId="200E70FB" w14:textId="2DA050A3" w:rsidR="00585D15" w:rsidRPr="002E6150" w:rsidRDefault="00585D15" w:rsidP="00585D15">
            <w:pPr>
              <w:ind w:hanging="11"/>
              <w:jc w:val="both"/>
              <w:rPr>
                <w:rFonts w:ascii="Arial" w:hAnsi="Arial" w:cs="Arial"/>
                <w:sz w:val="24"/>
                <w:szCs w:val="24"/>
                <w:lang w:val="en-GB"/>
              </w:rPr>
            </w:pPr>
            <w:r w:rsidRPr="002E6150">
              <w:rPr>
                <w:rFonts w:ascii="Arial" w:hAnsi="Arial" w:cs="Arial"/>
                <w:sz w:val="24"/>
                <w:szCs w:val="24"/>
                <w:lang w:val="en-GB"/>
              </w:rPr>
              <w:t>Cat # 356237</w:t>
            </w:r>
          </w:p>
        </w:tc>
      </w:tr>
    </w:tbl>
    <w:p w14:paraId="5CA91845" w14:textId="77777777" w:rsidR="0086581B" w:rsidRPr="00585D15" w:rsidRDefault="0086581B" w:rsidP="00CB2682">
      <w:pPr>
        <w:ind w:hanging="11"/>
        <w:jc w:val="both"/>
        <w:rPr>
          <w:rFonts w:ascii="Arial" w:hAnsi="Arial" w:cs="Arial"/>
          <w:sz w:val="24"/>
          <w:szCs w:val="24"/>
        </w:rPr>
      </w:pPr>
    </w:p>
    <w:p w14:paraId="07728640" w14:textId="3C93CF83" w:rsidR="00585D15" w:rsidRPr="00585D15" w:rsidRDefault="00585D15" w:rsidP="00585D15">
      <w:pPr>
        <w:ind w:hanging="11"/>
        <w:jc w:val="both"/>
        <w:rPr>
          <w:rFonts w:ascii="Arial" w:hAnsi="Arial" w:cs="Arial"/>
          <w:sz w:val="24"/>
          <w:szCs w:val="24"/>
        </w:rPr>
      </w:pPr>
      <w:r w:rsidRPr="00585D15">
        <w:rPr>
          <w:rFonts w:ascii="Arial" w:hAnsi="Arial" w:cs="Arial"/>
          <w:b/>
          <w:bCs/>
          <w:sz w:val="24"/>
          <w:szCs w:val="24"/>
        </w:rPr>
        <w:t xml:space="preserve">Supplementary Table 2. </w:t>
      </w:r>
      <w:r w:rsidRPr="00585D15">
        <w:rPr>
          <w:rFonts w:ascii="Arial" w:hAnsi="Arial" w:cs="Arial"/>
          <w:sz w:val="24"/>
          <w:szCs w:val="24"/>
        </w:rPr>
        <w:t>List of antibodies, chemicals, peptides and recombinant proteins used in the study</w:t>
      </w:r>
      <w:r w:rsidR="002E6150">
        <w:rPr>
          <w:rFonts w:ascii="Arial" w:hAnsi="Arial" w:cs="Arial"/>
          <w:sz w:val="24"/>
          <w:szCs w:val="24"/>
        </w:rPr>
        <w:t>.</w:t>
      </w:r>
    </w:p>
    <w:p w14:paraId="3DE9887C" w14:textId="1B6275F7" w:rsidR="00585D15" w:rsidRDefault="00585D15" w:rsidP="00CB2682">
      <w:pPr>
        <w:ind w:hanging="11"/>
        <w:jc w:val="both"/>
        <w:rPr>
          <w:rFonts w:ascii="Arial" w:hAnsi="Arial" w:cs="Arial"/>
          <w:sz w:val="24"/>
          <w:szCs w:val="24"/>
        </w:rPr>
      </w:pPr>
    </w:p>
    <w:p w14:paraId="2B544864" w14:textId="5B69FEFD" w:rsidR="004435E4" w:rsidRDefault="004435E4" w:rsidP="00CB2682">
      <w:pPr>
        <w:ind w:hanging="11"/>
        <w:jc w:val="both"/>
        <w:rPr>
          <w:rFonts w:ascii="Arial" w:hAnsi="Arial" w:cs="Arial"/>
          <w:sz w:val="24"/>
          <w:szCs w:val="24"/>
        </w:rPr>
      </w:pPr>
    </w:p>
    <w:p w14:paraId="0C6827E0" w14:textId="12CE6870" w:rsidR="004435E4" w:rsidRDefault="004435E4" w:rsidP="00CB2682">
      <w:pPr>
        <w:ind w:hanging="11"/>
        <w:jc w:val="both"/>
        <w:rPr>
          <w:rFonts w:ascii="Arial" w:hAnsi="Arial" w:cs="Arial"/>
          <w:sz w:val="24"/>
          <w:szCs w:val="24"/>
        </w:rPr>
      </w:pPr>
    </w:p>
    <w:p w14:paraId="13893CAC" w14:textId="12E95DDE" w:rsidR="004435E4" w:rsidRDefault="004435E4" w:rsidP="00CB2682">
      <w:pPr>
        <w:ind w:hanging="11"/>
        <w:jc w:val="both"/>
        <w:rPr>
          <w:rFonts w:ascii="Arial" w:hAnsi="Arial" w:cs="Arial"/>
          <w:sz w:val="24"/>
          <w:szCs w:val="24"/>
        </w:rPr>
      </w:pPr>
    </w:p>
    <w:p w14:paraId="1DC2B6C9" w14:textId="51EB0C25" w:rsidR="004435E4" w:rsidRDefault="004435E4" w:rsidP="00CB2682">
      <w:pPr>
        <w:ind w:hanging="11"/>
        <w:jc w:val="both"/>
        <w:rPr>
          <w:rFonts w:ascii="Arial" w:hAnsi="Arial" w:cs="Arial"/>
          <w:sz w:val="24"/>
          <w:szCs w:val="24"/>
        </w:rPr>
      </w:pPr>
    </w:p>
    <w:p w14:paraId="413DBA16" w14:textId="7818C53E" w:rsidR="004435E4" w:rsidRDefault="004435E4" w:rsidP="00CB2682">
      <w:pPr>
        <w:ind w:hanging="11"/>
        <w:jc w:val="both"/>
        <w:rPr>
          <w:rFonts w:ascii="Arial" w:hAnsi="Arial" w:cs="Arial"/>
          <w:sz w:val="24"/>
          <w:szCs w:val="24"/>
        </w:rPr>
      </w:pPr>
    </w:p>
    <w:p w14:paraId="6953C0E6" w14:textId="4D1C2E9E" w:rsidR="004435E4" w:rsidRDefault="004435E4" w:rsidP="00CB2682">
      <w:pPr>
        <w:ind w:hanging="11"/>
        <w:jc w:val="both"/>
        <w:rPr>
          <w:rFonts w:ascii="Arial" w:hAnsi="Arial" w:cs="Arial"/>
          <w:sz w:val="24"/>
          <w:szCs w:val="24"/>
        </w:rPr>
      </w:pPr>
    </w:p>
    <w:p w14:paraId="4D352EED" w14:textId="0C561789" w:rsidR="004435E4" w:rsidRDefault="004435E4" w:rsidP="00CB2682">
      <w:pPr>
        <w:ind w:hanging="11"/>
        <w:jc w:val="both"/>
        <w:rPr>
          <w:rFonts w:ascii="Arial" w:hAnsi="Arial" w:cs="Arial"/>
          <w:sz w:val="24"/>
          <w:szCs w:val="24"/>
        </w:rPr>
      </w:pPr>
    </w:p>
    <w:p w14:paraId="5DD1A9A6" w14:textId="4F663F10" w:rsidR="004435E4" w:rsidRDefault="004435E4" w:rsidP="00CB2682">
      <w:pPr>
        <w:ind w:hanging="11"/>
        <w:jc w:val="both"/>
        <w:rPr>
          <w:rFonts w:ascii="Arial" w:hAnsi="Arial" w:cs="Arial"/>
          <w:sz w:val="24"/>
          <w:szCs w:val="24"/>
        </w:rPr>
      </w:pPr>
    </w:p>
    <w:p w14:paraId="208E2906" w14:textId="08C8875A" w:rsidR="004435E4" w:rsidRDefault="004435E4" w:rsidP="00CB2682">
      <w:pPr>
        <w:ind w:hanging="11"/>
        <w:jc w:val="both"/>
        <w:rPr>
          <w:rFonts w:ascii="Arial" w:hAnsi="Arial" w:cs="Arial"/>
          <w:sz w:val="24"/>
          <w:szCs w:val="24"/>
        </w:rPr>
      </w:pPr>
    </w:p>
    <w:p w14:paraId="0FFD35B4" w14:textId="0002021A" w:rsidR="004435E4" w:rsidRDefault="004435E4" w:rsidP="00CB2682">
      <w:pPr>
        <w:ind w:hanging="11"/>
        <w:jc w:val="both"/>
        <w:rPr>
          <w:rFonts w:ascii="Arial" w:hAnsi="Arial" w:cs="Arial"/>
          <w:sz w:val="24"/>
          <w:szCs w:val="24"/>
        </w:rPr>
      </w:pPr>
    </w:p>
    <w:p w14:paraId="68174C66" w14:textId="60DAE4A8" w:rsidR="004435E4" w:rsidRDefault="004435E4" w:rsidP="00CB2682">
      <w:pPr>
        <w:ind w:hanging="11"/>
        <w:jc w:val="both"/>
        <w:rPr>
          <w:rFonts w:ascii="Arial" w:hAnsi="Arial" w:cs="Arial"/>
          <w:sz w:val="24"/>
          <w:szCs w:val="24"/>
        </w:rPr>
      </w:pPr>
    </w:p>
    <w:p w14:paraId="4882F58B" w14:textId="6312C0A4" w:rsidR="004435E4" w:rsidRDefault="004435E4" w:rsidP="00CB2682">
      <w:pPr>
        <w:ind w:hanging="11"/>
        <w:jc w:val="both"/>
        <w:rPr>
          <w:rFonts w:ascii="Arial" w:hAnsi="Arial" w:cs="Arial"/>
          <w:sz w:val="24"/>
          <w:szCs w:val="24"/>
        </w:rPr>
      </w:pPr>
    </w:p>
    <w:p w14:paraId="61754A0A" w14:textId="6BA64223" w:rsidR="004435E4" w:rsidRDefault="004435E4" w:rsidP="00CB2682">
      <w:pPr>
        <w:ind w:hanging="11"/>
        <w:jc w:val="both"/>
        <w:rPr>
          <w:rFonts w:ascii="Arial" w:hAnsi="Arial" w:cs="Arial"/>
          <w:sz w:val="24"/>
          <w:szCs w:val="24"/>
        </w:rPr>
      </w:pPr>
    </w:p>
    <w:p w14:paraId="6444371E" w14:textId="28036439" w:rsidR="004435E4" w:rsidRDefault="004435E4" w:rsidP="00CB2682">
      <w:pPr>
        <w:ind w:hanging="11"/>
        <w:jc w:val="both"/>
        <w:rPr>
          <w:rFonts w:ascii="Arial" w:hAnsi="Arial" w:cs="Arial"/>
          <w:sz w:val="24"/>
          <w:szCs w:val="24"/>
        </w:rPr>
      </w:pPr>
    </w:p>
    <w:p w14:paraId="2528AEE2" w14:textId="24C9D537" w:rsidR="004435E4" w:rsidRDefault="004435E4" w:rsidP="00CB2682">
      <w:pPr>
        <w:ind w:hanging="11"/>
        <w:jc w:val="both"/>
        <w:rPr>
          <w:rFonts w:ascii="Arial" w:hAnsi="Arial" w:cs="Arial"/>
          <w:sz w:val="24"/>
          <w:szCs w:val="24"/>
        </w:rPr>
      </w:pPr>
    </w:p>
    <w:p w14:paraId="6E0572E6" w14:textId="6215CC2D" w:rsidR="004435E4" w:rsidRDefault="004435E4" w:rsidP="00CB2682">
      <w:pPr>
        <w:ind w:hanging="11"/>
        <w:jc w:val="both"/>
        <w:rPr>
          <w:rFonts w:ascii="Arial" w:hAnsi="Arial" w:cs="Arial"/>
          <w:sz w:val="24"/>
          <w:szCs w:val="24"/>
        </w:rPr>
      </w:pPr>
    </w:p>
    <w:p w14:paraId="7946C677" w14:textId="2B38C78E" w:rsidR="004435E4" w:rsidRDefault="004435E4" w:rsidP="00CB2682">
      <w:pPr>
        <w:ind w:hanging="11"/>
        <w:jc w:val="both"/>
        <w:rPr>
          <w:rFonts w:ascii="Arial" w:hAnsi="Arial" w:cs="Arial"/>
          <w:sz w:val="24"/>
          <w:szCs w:val="24"/>
        </w:rPr>
      </w:pPr>
    </w:p>
    <w:p w14:paraId="59A671C1" w14:textId="3247A2F8" w:rsidR="004435E4" w:rsidRPr="004435E4" w:rsidRDefault="004435E4" w:rsidP="004435E4">
      <w:pPr>
        <w:jc w:val="both"/>
        <w:rPr>
          <w:rFonts w:ascii="Arial" w:hAnsi="Arial" w:cs="Arial"/>
          <w:b/>
          <w:bCs/>
          <w:lang w:val="en-US"/>
        </w:rPr>
      </w:pPr>
      <w:r w:rsidRPr="004435E4">
        <w:rPr>
          <w:rFonts w:ascii="Arial" w:hAnsi="Arial" w:cs="Arial"/>
          <w:b/>
          <w:bCs/>
          <w:lang w:val="en-US"/>
        </w:rPr>
        <w:lastRenderedPageBreak/>
        <w:t xml:space="preserve">Supplementary </w:t>
      </w:r>
      <w:r>
        <w:rPr>
          <w:rFonts w:ascii="Arial" w:hAnsi="Arial" w:cs="Arial"/>
          <w:b/>
          <w:bCs/>
          <w:lang w:val="en-US"/>
        </w:rPr>
        <w:t xml:space="preserve">Data </w:t>
      </w:r>
      <w:r w:rsidRPr="004435E4">
        <w:rPr>
          <w:rFonts w:ascii="Arial" w:hAnsi="Arial" w:cs="Arial"/>
          <w:b/>
          <w:bCs/>
          <w:lang w:val="en-US"/>
        </w:rPr>
        <w:t>Tables</w:t>
      </w:r>
      <w:r>
        <w:rPr>
          <w:rFonts w:ascii="Arial" w:hAnsi="Arial" w:cs="Arial"/>
          <w:b/>
          <w:bCs/>
          <w:lang w:val="en-US"/>
        </w:rPr>
        <w:t xml:space="preserve"> 1-11</w:t>
      </w:r>
      <w:r w:rsidRPr="004435E4">
        <w:rPr>
          <w:rFonts w:ascii="Arial" w:hAnsi="Arial" w:cs="Arial"/>
          <w:b/>
          <w:bCs/>
          <w:lang w:val="en-US"/>
        </w:rPr>
        <w:t xml:space="preserve"> </w:t>
      </w:r>
      <w:r>
        <w:rPr>
          <w:rFonts w:ascii="Arial" w:hAnsi="Arial" w:cs="Arial"/>
          <w:b/>
          <w:bCs/>
          <w:lang w:val="en-US"/>
        </w:rPr>
        <w:t>(</w:t>
      </w:r>
      <w:r w:rsidRPr="004435E4">
        <w:rPr>
          <w:rFonts w:ascii="Arial" w:hAnsi="Arial" w:cs="Arial"/>
          <w:b/>
          <w:bCs/>
          <w:lang w:val="en-US"/>
        </w:rPr>
        <w:t>Supplied separately</w:t>
      </w:r>
      <w:r>
        <w:rPr>
          <w:rFonts w:ascii="Arial" w:hAnsi="Arial" w:cs="Arial"/>
          <w:b/>
          <w:bCs/>
          <w:lang w:val="en-US"/>
        </w:rPr>
        <w:t>)</w:t>
      </w:r>
      <w:r w:rsidRPr="004435E4">
        <w:rPr>
          <w:rFonts w:ascii="Arial" w:hAnsi="Arial" w:cs="Arial"/>
          <w:b/>
          <w:bCs/>
          <w:lang w:val="en-US"/>
        </w:rPr>
        <w:t>:</w:t>
      </w:r>
    </w:p>
    <w:p w14:paraId="426AA6FE" w14:textId="77777777" w:rsidR="004435E4" w:rsidRDefault="004435E4" w:rsidP="004435E4">
      <w:pPr>
        <w:jc w:val="both"/>
        <w:rPr>
          <w:rFonts w:ascii="Arial" w:hAnsi="Arial" w:cs="Arial"/>
          <w:b/>
          <w:bCs/>
          <w:lang w:val="en-US"/>
        </w:rPr>
      </w:pPr>
    </w:p>
    <w:p w14:paraId="6166D3B3" w14:textId="43BCF0B2" w:rsidR="004435E4" w:rsidRPr="005B4067" w:rsidRDefault="004435E4" w:rsidP="004435E4">
      <w:pPr>
        <w:jc w:val="both"/>
        <w:rPr>
          <w:rFonts w:ascii="Arial" w:hAnsi="Arial" w:cs="Arial"/>
          <w:lang w:val="en-US"/>
        </w:rPr>
      </w:pPr>
      <w:r w:rsidRPr="005B4067">
        <w:rPr>
          <w:rFonts w:ascii="Arial" w:hAnsi="Arial" w:cs="Arial"/>
          <w:b/>
          <w:bCs/>
          <w:lang w:val="en-US"/>
        </w:rPr>
        <w:t>Supplementary Table. 1</w:t>
      </w:r>
      <w:r w:rsidRPr="005B4067">
        <w:rPr>
          <w:rFonts w:ascii="Arial" w:hAnsi="Arial" w:cs="Arial"/>
          <w:lang w:val="en-US"/>
        </w:rPr>
        <w:t xml:space="preserve">, </w:t>
      </w:r>
      <w:proofErr w:type="spellStart"/>
      <w:r w:rsidRPr="005B4067">
        <w:rPr>
          <w:rFonts w:ascii="Arial" w:hAnsi="Arial" w:cs="Arial"/>
          <w:lang w:val="en-US"/>
        </w:rPr>
        <w:t>iMicro</w:t>
      </w:r>
      <w:proofErr w:type="spellEnd"/>
      <w:r w:rsidRPr="005B4067">
        <w:rPr>
          <w:rFonts w:ascii="Arial" w:hAnsi="Arial" w:cs="Arial"/>
          <w:lang w:val="en-US"/>
        </w:rPr>
        <w:t xml:space="preserve"> </w:t>
      </w:r>
      <w:r w:rsidRPr="005B4067">
        <w:rPr>
          <w:rFonts w:ascii="Arial" w:hAnsi="Arial" w:cs="Arial"/>
          <w:i/>
          <w:iCs/>
          <w:lang w:val="en-US"/>
        </w:rPr>
        <w:t>versus</w:t>
      </w:r>
      <w:r w:rsidRPr="005B4067">
        <w:rPr>
          <w:rFonts w:ascii="Arial" w:hAnsi="Arial" w:cs="Arial"/>
          <w:lang w:val="en-US"/>
        </w:rPr>
        <w:t xml:space="preserve"> iMac DEG analysis of single-cell </w:t>
      </w:r>
      <w:proofErr w:type="spellStart"/>
      <w:r w:rsidRPr="005B4067">
        <w:rPr>
          <w:rFonts w:ascii="Arial" w:hAnsi="Arial" w:cs="Arial"/>
          <w:lang w:val="en-US"/>
        </w:rPr>
        <w:t>RNAseq</w:t>
      </w:r>
      <w:proofErr w:type="spellEnd"/>
      <w:r w:rsidRPr="005B4067">
        <w:rPr>
          <w:rFonts w:ascii="Arial" w:hAnsi="Arial" w:cs="Arial"/>
          <w:lang w:val="en-US"/>
        </w:rPr>
        <w:t xml:space="preserve"> data (composed of 961 genes).</w:t>
      </w:r>
    </w:p>
    <w:p w14:paraId="40D46B05" w14:textId="77777777" w:rsidR="004435E4" w:rsidRPr="005B4067" w:rsidRDefault="004435E4" w:rsidP="004435E4">
      <w:pPr>
        <w:jc w:val="both"/>
        <w:rPr>
          <w:rFonts w:ascii="Arial" w:hAnsi="Arial" w:cs="Arial"/>
          <w:lang w:val="en-US"/>
        </w:rPr>
      </w:pPr>
    </w:p>
    <w:p w14:paraId="301A755C" w14:textId="77777777" w:rsidR="004435E4" w:rsidRPr="005B4067" w:rsidRDefault="004435E4" w:rsidP="004435E4">
      <w:pPr>
        <w:jc w:val="both"/>
        <w:rPr>
          <w:rFonts w:ascii="Arial" w:hAnsi="Arial" w:cs="Arial"/>
          <w:lang w:val="en-US"/>
        </w:rPr>
      </w:pPr>
      <w:r w:rsidRPr="005B4067">
        <w:rPr>
          <w:rFonts w:ascii="Arial" w:hAnsi="Arial" w:cs="Arial"/>
          <w:b/>
          <w:bCs/>
          <w:lang w:val="en-US"/>
        </w:rPr>
        <w:t>Supplementary Table. 2</w:t>
      </w:r>
      <w:r w:rsidRPr="005B4067">
        <w:rPr>
          <w:rFonts w:ascii="Arial" w:hAnsi="Arial" w:cs="Arial"/>
          <w:lang w:val="en-US"/>
        </w:rPr>
        <w:t xml:space="preserve">, </w:t>
      </w:r>
      <w:proofErr w:type="spellStart"/>
      <w:r w:rsidRPr="005B4067">
        <w:rPr>
          <w:rFonts w:ascii="Arial" w:hAnsi="Arial" w:cs="Arial"/>
          <w:lang w:val="en-US"/>
        </w:rPr>
        <w:t>iMicro</w:t>
      </w:r>
      <w:proofErr w:type="spellEnd"/>
      <w:r w:rsidRPr="005B4067">
        <w:rPr>
          <w:rFonts w:ascii="Arial" w:hAnsi="Arial" w:cs="Arial"/>
          <w:lang w:val="en-US"/>
        </w:rPr>
        <w:t xml:space="preserve"> </w:t>
      </w:r>
      <w:r w:rsidRPr="005B4067">
        <w:rPr>
          <w:rFonts w:ascii="Arial" w:hAnsi="Arial" w:cs="Arial"/>
          <w:i/>
          <w:iCs/>
          <w:lang w:val="en-US"/>
        </w:rPr>
        <w:t>versus</w:t>
      </w:r>
      <w:r w:rsidRPr="005B4067">
        <w:rPr>
          <w:rFonts w:ascii="Arial" w:hAnsi="Arial" w:cs="Arial"/>
          <w:lang w:val="en-US"/>
        </w:rPr>
        <w:t xml:space="preserve"> iMac regulon analysis of single-cell </w:t>
      </w:r>
      <w:proofErr w:type="spellStart"/>
      <w:r w:rsidRPr="005B4067">
        <w:rPr>
          <w:rFonts w:ascii="Arial" w:hAnsi="Arial" w:cs="Arial"/>
          <w:lang w:val="en-US"/>
        </w:rPr>
        <w:t>RNAseq</w:t>
      </w:r>
      <w:proofErr w:type="spellEnd"/>
      <w:r w:rsidRPr="005B4067">
        <w:rPr>
          <w:rFonts w:ascii="Arial" w:hAnsi="Arial" w:cs="Arial"/>
          <w:lang w:val="en-US"/>
        </w:rPr>
        <w:t xml:space="preserve"> data (composed of 17590 genes).</w:t>
      </w:r>
    </w:p>
    <w:p w14:paraId="02151C66" w14:textId="77777777" w:rsidR="004435E4" w:rsidRPr="005B4067" w:rsidRDefault="004435E4" w:rsidP="004435E4">
      <w:pPr>
        <w:jc w:val="both"/>
        <w:rPr>
          <w:rFonts w:ascii="Arial" w:hAnsi="Arial" w:cs="Arial"/>
          <w:lang w:val="en-US"/>
        </w:rPr>
      </w:pPr>
    </w:p>
    <w:p w14:paraId="7EEF1D96" w14:textId="77777777" w:rsidR="004435E4" w:rsidRPr="005B4067" w:rsidRDefault="004435E4" w:rsidP="004435E4">
      <w:pPr>
        <w:jc w:val="both"/>
        <w:rPr>
          <w:rFonts w:ascii="Arial" w:hAnsi="Arial" w:cs="Arial"/>
          <w:lang w:val="en-US"/>
        </w:rPr>
      </w:pPr>
      <w:r w:rsidRPr="005B4067">
        <w:rPr>
          <w:rFonts w:ascii="Arial" w:hAnsi="Arial" w:cs="Arial"/>
          <w:b/>
          <w:bCs/>
          <w:lang w:val="en-US"/>
        </w:rPr>
        <w:t>Supplementary Table. 3</w:t>
      </w:r>
      <w:r w:rsidRPr="005B4067">
        <w:rPr>
          <w:rFonts w:ascii="Arial" w:hAnsi="Arial" w:cs="Arial"/>
          <w:lang w:val="en-US"/>
        </w:rPr>
        <w:t>, Electrophysiology data of patch-clamp between organoids and co-culture organoids.</w:t>
      </w:r>
    </w:p>
    <w:p w14:paraId="364F0DF7" w14:textId="77777777" w:rsidR="004435E4" w:rsidRPr="005B4067" w:rsidRDefault="004435E4" w:rsidP="004435E4">
      <w:pPr>
        <w:jc w:val="both"/>
        <w:rPr>
          <w:rFonts w:ascii="Arial" w:hAnsi="Arial" w:cs="Arial"/>
          <w:lang w:val="en-US"/>
        </w:rPr>
      </w:pPr>
    </w:p>
    <w:p w14:paraId="11D77AB3" w14:textId="77777777" w:rsidR="004435E4" w:rsidRPr="005B4067" w:rsidRDefault="004435E4" w:rsidP="004435E4">
      <w:pPr>
        <w:jc w:val="both"/>
        <w:rPr>
          <w:rFonts w:ascii="Arial" w:hAnsi="Arial" w:cs="Arial"/>
          <w:lang w:val="en-US"/>
        </w:rPr>
      </w:pPr>
      <w:r w:rsidRPr="005B4067">
        <w:rPr>
          <w:rFonts w:ascii="Arial" w:hAnsi="Arial" w:cs="Arial"/>
          <w:b/>
          <w:bCs/>
          <w:lang w:val="en-US"/>
        </w:rPr>
        <w:t>Supplementary Table. 4,</w:t>
      </w:r>
      <w:r w:rsidRPr="005B4067">
        <w:rPr>
          <w:rFonts w:ascii="Arial" w:hAnsi="Arial" w:cs="Arial"/>
          <w:lang w:val="en-US"/>
        </w:rPr>
        <w:t xml:space="preserve"> Table depicting the number of repeats for each iPSC and each condition used in this study.</w:t>
      </w:r>
    </w:p>
    <w:p w14:paraId="128AE0D3" w14:textId="77777777" w:rsidR="004435E4" w:rsidRPr="005B4067" w:rsidRDefault="004435E4" w:rsidP="004435E4">
      <w:pPr>
        <w:jc w:val="both"/>
        <w:rPr>
          <w:rFonts w:ascii="Arial" w:hAnsi="Arial" w:cs="Arial"/>
          <w:lang w:val="en-US"/>
        </w:rPr>
      </w:pPr>
    </w:p>
    <w:p w14:paraId="74DFB02D" w14:textId="77777777" w:rsidR="004435E4" w:rsidRPr="005B4067" w:rsidRDefault="004435E4" w:rsidP="004435E4">
      <w:pPr>
        <w:jc w:val="both"/>
        <w:rPr>
          <w:rFonts w:ascii="Arial" w:hAnsi="Arial" w:cs="Arial"/>
          <w:lang w:val="en-US"/>
        </w:rPr>
      </w:pPr>
      <w:r w:rsidRPr="005B4067">
        <w:rPr>
          <w:rFonts w:ascii="Arial" w:hAnsi="Arial" w:cs="Arial"/>
          <w:b/>
          <w:bCs/>
          <w:lang w:val="en-US"/>
        </w:rPr>
        <w:t>Supplementary Table. 5</w:t>
      </w:r>
      <w:r w:rsidRPr="005B4067">
        <w:rPr>
          <w:rFonts w:ascii="Arial" w:hAnsi="Arial" w:cs="Arial"/>
          <w:lang w:val="en-US"/>
        </w:rPr>
        <w:t xml:space="preserve">, co-NPC </w:t>
      </w:r>
      <w:r w:rsidRPr="005B4067">
        <w:rPr>
          <w:rFonts w:ascii="Arial" w:hAnsi="Arial" w:cs="Arial"/>
          <w:i/>
          <w:iCs/>
          <w:lang w:val="en-US"/>
        </w:rPr>
        <w:t>versus</w:t>
      </w:r>
      <w:r w:rsidRPr="005B4067">
        <w:rPr>
          <w:rFonts w:ascii="Arial" w:hAnsi="Arial" w:cs="Arial"/>
          <w:lang w:val="en-US"/>
        </w:rPr>
        <w:t xml:space="preserve"> NPC DEG analysis of single-cell </w:t>
      </w:r>
      <w:proofErr w:type="spellStart"/>
      <w:r w:rsidRPr="005B4067">
        <w:rPr>
          <w:rFonts w:ascii="Arial" w:hAnsi="Arial" w:cs="Arial"/>
          <w:lang w:val="en-US"/>
        </w:rPr>
        <w:t>RNAseq</w:t>
      </w:r>
      <w:proofErr w:type="spellEnd"/>
      <w:r w:rsidRPr="005B4067">
        <w:rPr>
          <w:rFonts w:ascii="Arial" w:hAnsi="Arial" w:cs="Arial"/>
          <w:lang w:val="en-US"/>
        </w:rPr>
        <w:t xml:space="preserve"> data (composed of 180 genes).</w:t>
      </w:r>
    </w:p>
    <w:p w14:paraId="4476B106" w14:textId="77777777" w:rsidR="004435E4" w:rsidRPr="005B4067" w:rsidRDefault="004435E4" w:rsidP="004435E4">
      <w:pPr>
        <w:jc w:val="both"/>
        <w:rPr>
          <w:rFonts w:ascii="Arial" w:hAnsi="Arial" w:cs="Arial"/>
          <w:lang w:val="en-US"/>
        </w:rPr>
      </w:pPr>
    </w:p>
    <w:p w14:paraId="187204A1" w14:textId="77777777" w:rsidR="004435E4" w:rsidRPr="005B4067" w:rsidRDefault="004435E4" w:rsidP="004435E4">
      <w:pPr>
        <w:jc w:val="both"/>
        <w:rPr>
          <w:rFonts w:ascii="Arial" w:hAnsi="Arial" w:cs="Arial"/>
          <w:lang w:val="en-US"/>
        </w:rPr>
      </w:pPr>
      <w:r w:rsidRPr="005B4067">
        <w:rPr>
          <w:rFonts w:ascii="Arial" w:hAnsi="Arial" w:cs="Arial"/>
          <w:b/>
          <w:bCs/>
          <w:lang w:val="en-US"/>
        </w:rPr>
        <w:t>Supplementary Table. 6</w:t>
      </w:r>
      <w:r w:rsidRPr="005B4067">
        <w:rPr>
          <w:rFonts w:ascii="Arial" w:hAnsi="Arial" w:cs="Arial"/>
          <w:lang w:val="en-US"/>
        </w:rPr>
        <w:t xml:space="preserve">, co-neuron </w:t>
      </w:r>
      <w:r w:rsidRPr="005B4067">
        <w:rPr>
          <w:rFonts w:ascii="Arial" w:hAnsi="Arial" w:cs="Arial"/>
          <w:i/>
          <w:iCs/>
          <w:lang w:val="en-US"/>
        </w:rPr>
        <w:t>versus</w:t>
      </w:r>
      <w:r w:rsidRPr="005B4067">
        <w:rPr>
          <w:rFonts w:ascii="Arial" w:hAnsi="Arial" w:cs="Arial"/>
          <w:lang w:val="en-US"/>
        </w:rPr>
        <w:t xml:space="preserve"> neuron DEG analysis of single-cell </w:t>
      </w:r>
      <w:proofErr w:type="spellStart"/>
      <w:r w:rsidRPr="005B4067">
        <w:rPr>
          <w:rFonts w:ascii="Arial" w:hAnsi="Arial" w:cs="Arial"/>
          <w:lang w:val="en-US"/>
        </w:rPr>
        <w:t>RNAseq</w:t>
      </w:r>
      <w:proofErr w:type="spellEnd"/>
      <w:r w:rsidRPr="005B4067">
        <w:rPr>
          <w:rFonts w:ascii="Arial" w:hAnsi="Arial" w:cs="Arial"/>
          <w:lang w:val="en-US"/>
        </w:rPr>
        <w:t xml:space="preserve"> data (composed of 128 genes).</w:t>
      </w:r>
    </w:p>
    <w:p w14:paraId="692858F8" w14:textId="77777777" w:rsidR="004435E4" w:rsidRPr="005B4067" w:rsidRDefault="004435E4" w:rsidP="004435E4">
      <w:pPr>
        <w:jc w:val="both"/>
        <w:rPr>
          <w:rFonts w:ascii="Arial" w:hAnsi="Arial" w:cs="Arial"/>
          <w:lang w:val="en-US"/>
        </w:rPr>
      </w:pPr>
    </w:p>
    <w:p w14:paraId="4BEA230C" w14:textId="77777777" w:rsidR="004435E4" w:rsidRPr="005B4067" w:rsidRDefault="004435E4" w:rsidP="004435E4">
      <w:pPr>
        <w:jc w:val="both"/>
        <w:rPr>
          <w:rFonts w:ascii="Arial" w:hAnsi="Arial" w:cs="Arial"/>
          <w:lang w:val="en-US"/>
        </w:rPr>
      </w:pPr>
      <w:r w:rsidRPr="005B4067">
        <w:rPr>
          <w:rFonts w:ascii="Arial" w:hAnsi="Arial" w:cs="Arial"/>
          <w:b/>
          <w:bCs/>
          <w:lang w:val="en-US"/>
        </w:rPr>
        <w:t>Supplementary Table. 7</w:t>
      </w:r>
      <w:r w:rsidRPr="005B4067">
        <w:rPr>
          <w:rFonts w:ascii="Arial" w:hAnsi="Arial" w:cs="Arial"/>
          <w:lang w:val="en-US"/>
        </w:rPr>
        <w:t xml:space="preserve">, Proteomic analysis of purified iMac, </w:t>
      </w:r>
      <w:proofErr w:type="spellStart"/>
      <w:r w:rsidRPr="005B4067">
        <w:rPr>
          <w:rFonts w:ascii="Arial" w:hAnsi="Arial" w:cs="Arial"/>
          <w:lang w:val="en-US"/>
        </w:rPr>
        <w:t>iMicro</w:t>
      </w:r>
      <w:proofErr w:type="spellEnd"/>
      <w:r w:rsidRPr="005B4067">
        <w:rPr>
          <w:rFonts w:ascii="Arial" w:hAnsi="Arial" w:cs="Arial"/>
          <w:lang w:val="en-US"/>
        </w:rPr>
        <w:t xml:space="preserve">, NPC, co-NPC, </w:t>
      </w:r>
      <w:proofErr w:type="gramStart"/>
      <w:r w:rsidRPr="005B4067">
        <w:rPr>
          <w:rFonts w:ascii="Arial" w:hAnsi="Arial" w:cs="Arial"/>
          <w:lang w:val="en-US"/>
        </w:rPr>
        <w:t>neuron</w:t>
      </w:r>
      <w:proofErr w:type="gramEnd"/>
      <w:r w:rsidRPr="005B4067">
        <w:rPr>
          <w:rFonts w:ascii="Arial" w:hAnsi="Arial" w:cs="Arial"/>
          <w:lang w:val="en-US"/>
        </w:rPr>
        <w:t xml:space="preserve"> and co-neurons.</w:t>
      </w:r>
    </w:p>
    <w:p w14:paraId="704F4DFC" w14:textId="77777777" w:rsidR="004435E4" w:rsidRPr="005B4067" w:rsidRDefault="004435E4" w:rsidP="004435E4">
      <w:pPr>
        <w:jc w:val="both"/>
        <w:rPr>
          <w:rFonts w:ascii="Arial" w:hAnsi="Arial" w:cs="Arial"/>
          <w:lang w:val="en-US"/>
        </w:rPr>
      </w:pPr>
    </w:p>
    <w:p w14:paraId="2D6FB974" w14:textId="77777777" w:rsidR="004435E4" w:rsidRPr="005B4067" w:rsidRDefault="004435E4" w:rsidP="004435E4">
      <w:pPr>
        <w:jc w:val="both"/>
        <w:rPr>
          <w:rFonts w:ascii="Arial" w:hAnsi="Arial" w:cs="Arial"/>
          <w:lang w:val="en-US"/>
        </w:rPr>
      </w:pPr>
      <w:r w:rsidRPr="005B4067">
        <w:rPr>
          <w:rFonts w:ascii="Arial" w:hAnsi="Arial" w:cs="Arial"/>
          <w:b/>
          <w:bCs/>
          <w:lang w:val="en-US"/>
        </w:rPr>
        <w:t>Supplementary Table. 8</w:t>
      </w:r>
      <w:r w:rsidRPr="005B4067">
        <w:rPr>
          <w:rFonts w:ascii="Arial" w:hAnsi="Arial" w:cs="Arial"/>
          <w:lang w:val="en-US"/>
        </w:rPr>
        <w:t xml:space="preserve">, NPC </w:t>
      </w:r>
      <w:r w:rsidRPr="005B4067">
        <w:rPr>
          <w:rFonts w:ascii="Arial" w:hAnsi="Arial" w:cs="Arial"/>
          <w:i/>
          <w:iCs/>
          <w:lang w:val="en-US"/>
        </w:rPr>
        <w:t>versus</w:t>
      </w:r>
      <w:r w:rsidRPr="005B4067">
        <w:rPr>
          <w:rFonts w:ascii="Arial" w:hAnsi="Arial" w:cs="Arial"/>
          <w:lang w:val="en-US"/>
        </w:rPr>
        <w:t xml:space="preserve"> co-NPC DEP analysis of bulk mass-spectrometry proteomic analysis on cell population purified by Flow Cytometry Sorting.</w:t>
      </w:r>
    </w:p>
    <w:p w14:paraId="322A6930" w14:textId="77777777" w:rsidR="004435E4" w:rsidRPr="005B4067" w:rsidRDefault="004435E4" w:rsidP="004435E4">
      <w:pPr>
        <w:jc w:val="both"/>
        <w:rPr>
          <w:rFonts w:ascii="Arial" w:hAnsi="Arial" w:cs="Arial"/>
          <w:lang w:val="en-US"/>
        </w:rPr>
      </w:pPr>
    </w:p>
    <w:p w14:paraId="20122C4F" w14:textId="77777777" w:rsidR="004435E4" w:rsidRPr="005B4067" w:rsidRDefault="004435E4" w:rsidP="004435E4">
      <w:pPr>
        <w:jc w:val="both"/>
        <w:rPr>
          <w:rFonts w:ascii="Arial" w:hAnsi="Arial" w:cs="Arial"/>
          <w:lang w:val="en-US"/>
        </w:rPr>
      </w:pPr>
      <w:r w:rsidRPr="005B4067">
        <w:rPr>
          <w:rFonts w:ascii="Arial" w:hAnsi="Arial" w:cs="Arial"/>
          <w:b/>
          <w:bCs/>
          <w:lang w:val="en-US"/>
        </w:rPr>
        <w:t>Supplementary Table. 9</w:t>
      </w:r>
      <w:r w:rsidRPr="005B4067">
        <w:rPr>
          <w:rFonts w:ascii="Arial" w:hAnsi="Arial" w:cs="Arial"/>
          <w:lang w:val="en-US"/>
        </w:rPr>
        <w:t>, Proteomic analysis of laser micro-dissected neural rosettes from organoids and co-culture organoids at Day 18.</w:t>
      </w:r>
    </w:p>
    <w:p w14:paraId="743A8C51" w14:textId="77777777" w:rsidR="004435E4" w:rsidRPr="005B4067" w:rsidRDefault="004435E4" w:rsidP="004435E4">
      <w:pPr>
        <w:jc w:val="both"/>
        <w:rPr>
          <w:rFonts w:ascii="Arial" w:hAnsi="Arial" w:cs="Arial"/>
          <w:lang w:val="en-US"/>
        </w:rPr>
      </w:pPr>
    </w:p>
    <w:p w14:paraId="0525F36B" w14:textId="77777777" w:rsidR="004435E4" w:rsidRPr="005B4067" w:rsidRDefault="004435E4" w:rsidP="004435E4">
      <w:pPr>
        <w:jc w:val="both"/>
        <w:rPr>
          <w:rFonts w:ascii="Arial" w:hAnsi="Arial" w:cs="Arial"/>
          <w:lang w:val="en-US"/>
        </w:rPr>
      </w:pPr>
      <w:r w:rsidRPr="005B4067">
        <w:rPr>
          <w:rFonts w:ascii="Arial" w:hAnsi="Arial" w:cs="Arial"/>
          <w:b/>
          <w:bCs/>
          <w:lang w:val="en-US"/>
        </w:rPr>
        <w:t>Supplementary Table. 10</w:t>
      </w:r>
      <w:r w:rsidRPr="005B4067">
        <w:rPr>
          <w:rFonts w:ascii="Arial" w:hAnsi="Arial" w:cs="Arial"/>
          <w:lang w:val="en-US"/>
        </w:rPr>
        <w:t xml:space="preserve">, Mass-spectrometry lipidomic analysis of culture medium from iMac, organoid and co-culture organoids at day 18. </w:t>
      </w:r>
    </w:p>
    <w:p w14:paraId="1BF80A3E" w14:textId="77777777" w:rsidR="004435E4" w:rsidRPr="005B4067" w:rsidRDefault="004435E4" w:rsidP="004435E4">
      <w:pPr>
        <w:jc w:val="both"/>
        <w:rPr>
          <w:rFonts w:ascii="Arial" w:hAnsi="Arial" w:cs="Arial"/>
          <w:lang w:val="en-US"/>
        </w:rPr>
      </w:pPr>
    </w:p>
    <w:p w14:paraId="15ADB31C" w14:textId="77777777" w:rsidR="004435E4" w:rsidRPr="005B4067" w:rsidRDefault="004435E4" w:rsidP="004435E4">
      <w:pPr>
        <w:jc w:val="both"/>
        <w:rPr>
          <w:rFonts w:ascii="Arial" w:hAnsi="Arial" w:cs="Arial"/>
          <w:lang w:val="en-US"/>
        </w:rPr>
      </w:pPr>
      <w:r w:rsidRPr="005B4067">
        <w:rPr>
          <w:rFonts w:ascii="Arial" w:hAnsi="Arial" w:cs="Arial"/>
          <w:b/>
          <w:bCs/>
          <w:lang w:val="en-US"/>
        </w:rPr>
        <w:t>Supplementary Table. 11</w:t>
      </w:r>
      <w:r w:rsidRPr="005B4067">
        <w:rPr>
          <w:rFonts w:ascii="Arial" w:hAnsi="Arial" w:cs="Arial"/>
          <w:lang w:val="en-US"/>
        </w:rPr>
        <w:t>, Mass-spectrometry lipidomic analysis of culture medium from iMac, organoid and co-culture organoids at day 18 with or without Probucol.</w:t>
      </w:r>
    </w:p>
    <w:p w14:paraId="3C4C6409" w14:textId="77777777" w:rsidR="004435E4" w:rsidRPr="00585D15" w:rsidRDefault="004435E4" w:rsidP="00CB2682">
      <w:pPr>
        <w:ind w:hanging="11"/>
        <w:jc w:val="both"/>
        <w:rPr>
          <w:rFonts w:ascii="Arial" w:hAnsi="Arial" w:cs="Arial"/>
          <w:sz w:val="24"/>
          <w:szCs w:val="24"/>
        </w:rPr>
      </w:pPr>
    </w:p>
    <w:sectPr w:rsidR="004435E4" w:rsidRPr="00585D15" w:rsidSect="003C18F8">
      <w:pgSz w:w="11906" w:h="16838"/>
      <w:pgMar w:top="1440" w:right="1416" w:bottom="1440"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BD1B9E"/>
    <w:multiLevelType w:val="multilevel"/>
    <w:tmpl w:val="56A67964"/>
    <w:lvl w:ilvl="0">
      <w:start w:val="5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F20439"/>
    <w:multiLevelType w:val="hybridMultilevel"/>
    <w:tmpl w:val="250A3440"/>
    <w:lvl w:ilvl="0" w:tplc="2E08354C">
      <w:numFmt w:val="bullet"/>
      <w:lvlText w:val="-"/>
      <w:lvlJc w:val="left"/>
      <w:pPr>
        <w:ind w:left="720" w:hanging="360"/>
      </w:pPr>
      <w:rPr>
        <w:rFonts w:ascii="Calibri" w:eastAsiaTheme="minorHAnsi"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 w15:restartNumberingAfterBreak="0">
    <w:nsid w:val="19D24325"/>
    <w:multiLevelType w:val="hybridMultilevel"/>
    <w:tmpl w:val="BA7E2B5E"/>
    <w:lvl w:ilvl="0" w:tplc="7CB47464">
      <w:numFmt w:val="bullet"/>
      <w:lvlText w:val="-"/>
      <w:lvlJc w:val="left"/>
      <w:pPr>
        <w:ind w:left="720" w:hanging="360"/>
      </w:pPr>
      <w:rPr>
        <w:rFonts w:ascii="Calibri" w:eastAsiaTheme="minorHAnsi"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 w15:restartNumberingAfterBreak="0">
    <w:nsid w:val="1DDC34FC"/>
    <w:multiLevelType w:val="hybridMultilevel"/>
    <w:tmpl w:val="FE0005F0"/>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15:restartNumberingAfterBreak="0">
    <w:nsid w:val="236E7821"/>
    <w:multiLevelType w:val="hybridMultilevel"/>
    <w:tmpl w:val="398ABD34"/>
    <w:lvl w:ilvl="0" w:tplc="73783E10">
      <w:start w:val="1"/>
      <w:numFmt w:val="bullet"/>
      <w:lvlText w:val=""/>
      <w:lvlJc w:val="left"/>
      <w:pPr>
        <w:ind w:left="720" w:hanging="360"/>
      </w:pPr>
      <w:rPr>
        <w:rFonts w:ascii="Wingdings" w:eastAsiaTheme="minorHAnsi" w:hAnsi="Wingdings" w:cstheme="minorBidi" w:hint="default"/>
        <w:color w:val="FF0000"/>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5" w15:restartNumberingAfterBreak="0">
    <w:nsid w:val="2DAD0337"/>
    <w:multiLevelType w:val="hybridMultilevel"/>
    <w:tmpl w:val="8AFE9C7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7A31EDA"/>
    <w:multiLevelType w:val="hybridMultilevel"/>
    <w:tmpl w:val="B1E887F4"/>
    <w:lvl w:ilvl="0" w:tplc="D82EED78">
      <w:numFmt w:val="bullet"/>
      <w:lvlText w:val="-"/>
      <w:lvlJc w:val="left"/>
      <w:pPr>
        <w:ind w:left="720" w:hanging="360"/>
      </w:pPr>
      <w:rPr>
        <w:rFonts w:ascii="Calibri" w:eastAsiaTheme="minorHAnsi"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7" w15:restartNumberingAfterBreak="0">
    <w:nsid w:val="410470B7"/>
    <w:multiLevelType w:val="hybridMultilevel"/>
    <w:tmpl w:val="D9B6AB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522050E3"/>
    <w:multiLevelType w:val="hybridMultilevel"/>
    <w:tmpl w:val="6520DD9E"/>
    <w:lvl w:ilvl="0" w:tplc="375EA2AE">
      <w:start w:val="4"/>
      <w:numFmt w:val="bullet"/>
      <w:lvlText w:val="-"/>
      <w:lvlJc w:val="left"/>
      <w:pPr>
        <w:ind w:left="720" w:hanging="360"/>
      </w:pPr>
      <w:rPr>
        <w:rFonts w:ascii="Calibri" w:eastAsiaTheme="minorHAnsi"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9" w15:restartNumberingAfterBreak="0">
    <w:nsid w:val="628E3954"/>
    <w:multiLevelType w:val="multilevel"/>
    <w:tmpl w:val="07EC4EDE"/>
    <w:lvl w:ilvl="0">
      <w:start w:val="5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0E4EA8"/>
    <w:multiLevelType w:val="hybridMultilevel"/>
    <w:tmpl w:val="8AFE9C74"/>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1" w15:restartNumberingAfterBreak="0">
    <w:nsid w:val="650D73A6"/>
    <w:multiLevelType w:val="hybridMultilevel"/>
    <w:tmpl w:val="65865D44"/>
    <w:lvl w:ilvl="0" w:tplc="13F4D4DA">
      <w:numFmt w:val="bullet"/>
      <w:lvlText w:val=""/>
      <w:lvlJc w:val="left"/>
      <w:pPr>
        <w:ind w:left="720" w:hanging="360"/>
      </w:pPr>
      <w:rPr>
        <w:rFonts w:ascii="Wingdings" w:eastAsiaTheme="minorHAnsi" w:hAnsi="Wingdings" w:cstheme="minorBid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2" w15:restartNumberingAfterBreak="0">
    <w:nsid w:val="68C63019"/>
    <w:multiLevelType w:val="multilevel"/>
    <w:tmpl w:val="B4A468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E0914A0"/>
    <w:multiLevelType w:val="hybridMultilevel"/>
    <w:tmpl w:val="E8FEDFB0"/>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4" w15:restartNumberingAfterBreak="0">
    <w:nsid w:val="73B657B9"/>
    <w:multiLevelType w:val="hybridMultilevel"/>
    <w:tmpl w:val="F760B6C8"/>
    <w:lvl w:ilvl="0" w:tplc="5212EB78">
      <w:numFmt w:val="bullet"/>
      <w:lvlText w:val="-"/>
      <w:lvlJc w:val="left"/>
      <w:pPr>
        <w:ind w:left="720" w:hanging="360"/>
      </w:pPr>
      <w:rPr>
        <w:rFonts w:ascii="Calibri" w:eastAsiaTheme="minorHAnsi"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1"/>
  </w:num>
  <w:num w:numId="4">
    <w:abstractNumId w:val="14"/>
  </w:num>
  <w:num w:numId="5">
    <w:abstractNumId w:val="12"/>
  </w:num>
  <w:num w:numId="6">
    <w:abstractNumId w:val="0"/>
  </w:num>
  <w:num w:numId="7">
    <w:abstractNumId w:val="9"/>
  </w:num>
  <w:num w:numId="8">
    <w:abstractNumId w:val="13"/>
  </w:num>
  <w:num w:numId="9">
    <w:abstractNumId w:val="3"/>
  </w:num>
  <w:num w:numId="10">
    <w:abstractNumId w:val="8"/>
  </w:num>
  <w:num w:numId="11">
    <w:abstractNumId w:val="11"/>
  </w:num>
  <w:num w:numId="12">
    <w:abstractNumId w:val="4"/>
  </w:num>
  <w:num w:numId="13">
    <w:abstractNumId w:val="10"/>
  </w:num>
  <w:num w:numId="14">
    <w:abstractNumId w:val="5"/>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A66"/>
    <w:rsid w:val="000153FD"/>
    <w:rsid w:val="0008407B"/>
    <w:rsid w:val="0020219B"/>
    <w:rsid w:val="00223AF9"/>
    <w:rsid w:val="002E6150"/>
    <w:rsid w:val="003C18F8"/>
    <w:rsid w:val="003D2729"/>
    <w:rsid w:val="003E1C9E"/>
    <w:rsid w:val="004330E6"/>
    <w:rsid w:val="00435A69"/>
    <w:rsid w:val="004435E4"/>
    <w:rsid w:val="0044391A"/>
    <w:rsid w:val="004A207A"/>
    <w:rsid w:val="00585D15"/>
    <w:rsid w:val="0058657B"/>
    <w:rsid w:val="00594A66"/>
    <w:rsid w:val="005C62DB"/>
    <w:rsid w:val="0070557B"/>
    <w:rsid w:val="008526FC"/>
    <w:rsid w:val="0086581B"/>
    <w:rsid w:val="0087056E"/>
    <w:rsid w:val="008A2490"/>
    <w:rsid w:val="008C5E47"/>
    <w:rsid w:val="009460AB"/>
    <w:rsid w:val="009E02AD"/>
    <w:rsid w:val="00B570C8"/>
    <w:rsid w:val="00C1767F"/>
    <w:rsid w:val="00C44AC5"/>
    <w:rsid w:val="00CB2682"/>
    <w:rsid w:val="00D85443"/>
    <w:rsid w:val="00DA6492"/>
    <w:rsid w:val="00DD733E"/>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B9388"/>
  <w15:chartTrackingRefBased/>
  <w15:docId w15:val="{E4A3B2FE-5A07-4DC1-96D9-31DDAA2A4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en-S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570C8"/>
    <w:pPr>
      <w:keepNext/>
      <w:keepLines/>
      <w:spacing w:before="240" w:after="0"/>
      <w:outlineLvl w:val="0"/>
    </w:pPr>
    <w:rPr>
      <w:rFonts w:asciiTheme="majorHAnsi" w:eastAsiaTheme="majorEastAsia" w:hAnsiTheme="majorHAnsi" w:cstheme="majorBidi"/>
      <w:color w:val="2F5496" w:themeColor="accent1" w:themeShade="BF"/>
      <w:kern w:val="0"/>
      <w:sz w:val="32"/>
      <w:szCs w:val="32"/>
      <w:lang w:eastAsia="ko-KR"/>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70C8"/>
    <w:rPr>
      <w:rFonts w:asciiTheme="majorHAnsi" w:eastAsiaTheme="majorEastAsia" w:hAnsiTheme="majorHAnsi" w:cstheme="majorBidi"/>
      <w:color w:val="2F5496" w:themeColor="accent1" w:themeShade="BF"/>
      <w:kern w:val="0"/>
      <w:sz w:val="32"/>
      <w:szCs w:val="32"/>
      <w:lang w:eastAsia="ko-KR"/>
      <w14:ligatures w14:val="none"/>
    </w:rPr>
  </w:style>
  <w:style w:type="character" w:styleId="Hyperlink">
    <w:name w:val="Hyperlink"/>
    <w:uiPriority w:val="99"/>
    <w:unhideWhenUsed/>
    <w:rsid w:val="00B570C8"/>
    <w:rPr>
      <w:color w:val="0000FF"/>
      <w:u w:val="single"/>
    </w:rPr>
  </w:style>
  <w:style w:type="paragraph" w:customStyle="1" w:styleId="Default">
    <w:name w:val="Default"/>
    <w:rsid w:val="00B570C8"/>
    <w:pPr>
      <w:pBdr>
        <w:top w:val="nil"/>
        <w:left w:val="nil"/>
        <w:bottom w:val="nil"/>
        <w:right w:val="nil"/>
        <w:between w:val="nil"/>
        <w:bar w:val="nil"/>
      </w:pBdr>
      <w:spacing w:after="0" w:line="480" w:lineRule="auto"/>
      <w:ind w:right="1060"/>
      <w:jc w:val="both"/>
    </w:pPr>
    <w:rPr>
      <w:rFonts w:ascii="Calibri" w:eastAsia="Calibri" w:hAnsi="Calibri" w:cs="Calibri"/>
      <w:color w:val="000000"/>
      <w:kern w:val="0"/>
      <w:sz w:val="24"/>
      <w:szCs w:val="24"/>
      <w:u w:color="000000"/>
      <w:bdr w:val="nil"/>
      <w:lang w:val="en-US"/>
      <w14:ligatures w14:val="none"/>
    </w:rPr>
  </w:style>
  <w:style w:type="character" w:styleId="CommentReference">
    <w:name w:val="annotation reference"/>
    <w:basedOn w:val="DefaultParagraphFont"/>
    <w:uiPriority w:val="99"/>
    <w:semiHidden/>
    <w:unhideWhenUsed/>
    <w:rsid w:val="00B570C8"/>
    <w:rPr>
      <w:sz w:val="16"/>
      <w:szCs w:val="16"/>
    </w:rPr>
  </w:style>
  <w:style w:type="paragraph" w:styleId="CommentText">
    <w:name w:val="annotation text"/>
    <w:basedOn w:val="Normal"/>
    <w:link w:val="CommentTextChar"/>
    <w:uiPriority w:val="99"/>
    <w:unhideWhenUsed/>
    <w:rsid w:val="00B570C8"/>
    <w:pPr>
      <w:spacing w:after="0"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B570C8"/>
    <w:rPr>
      <w:kern w:val="0"/>
      <w:sz w:val="20"/>
      <w:szCs w:val="20"/>
      <w14:ligatures w14:val="none"/>
    </w:rPr>
  </w:style>
  <w:style w:type="character" w:styleId="Emphasis">
    <w:name w:val="Emphasis"/>
    <w:basedOn w:val="DefaultParagraphFont"/>
    <w:uiPriority w:val="20"/>
    <w:qFormat/>
    <w:rsid w:val="00B570C8"/>
    <w:rPr>
      <w:i/>
      <w:iCs/>
    </w:rPr>
  </w:style>
  <w:style w:type="paragraph" w:styleId="BalloonText">
    <w:name w:val="Balloon Text"/>
    <w:basedOn w:val="Normal"/>
    <w:link w:val="BalloonTextChar"/>
    <w:uiPriority w:val="99"/>
    <w:semiHidden/>
    <w:unhideWhenUsed/>
    <w:rsid w:val="00B570C8"/>
    <w:pPr>
      <w:spacing w:after="0" w:line="240" w:lineRule="auto"/>
    </w:pPr>
    <w:rPr>
      <w:rFonts w:ascii="Segoe UI" w:eastAsia="Times New Roman" w:hAnsi="Segoe UI" w:cs="Segoe UI"/>
      <w:kern w:val="0"/>
      <w:sz w:val="18"/>
      <w:szCs w:val="18"/>
      <w:lang w:eastAsia="en-GB"/>
      <w14:ligatures w14:val="none"/>
    </w:rPr>
  </w:style>
  <w:style w:type="character" w:customStyle="1" w:styleId="BalloonTextChar">
    <w:name w:val="Balloon Text Char"/>
    <w:basedOn w:val="DefaultParagraphFont"/>
    <w:link w:val="BalloonText"/>
    <w:uiPriority w:val="99"/>
    <w:semiHidden/>
    <w:rsid w:val="00B570C8"/>
    <w:rPr>
      <w:rFonts w:ascii="Segoe UI" w:eastAsia="Times New Roman" w:hAnsi="Segoe UI" w:cs="Segoe UI"/>
      <w:kern w:val="0"/>
      <w:sz w:val="18"/>
      <w:szCs w:val="18"/>
      <w:lang w:eastAsia="en-GB"/>
      <w14:ligatures w14:val="none"/>
    </w:rPr>
  </w:style>
  <w:style w:type="character" w:customStyle="1" w:styleId="c-article-author-affiliationaddress">
    <w:name w:val="c-article-author-affiliation__address"/>
    <w:basedOn w:val="DefaultParagraphFont"/>
    <w:rsid w:val="00B570C8"/>
  </w:style>
  <w:style w:type="paragraph" w:styleId="CommentSubject">
    <w:name w:val="annotation subject"/>
    <w:basedOn w:val="CommentText"/>
    <w:next w:val="CommentText"/>
    <w:link w:val="CommentSubjectChar"/>
    <w:uiPriority w:val="99"/>
    <w:semiHidden/>
    <w:unhideWhenUsed/>
    <w:rsid w:val="00B570C8"/>
    <w:rPr>
      <w:rFonts w:ascii="Times New Roman" w:eastAsia="Times New Roman" w:hAnsi="Times New Roman" w:cs="Times New Roman"/>
      <w:b/>
      <w:bCs/>
      <w:lang w:eastAsia="en-GB"/>
    </w:rPr>
  </w:style>
  <w:style w:type="character" w:customStyle="1" w:styleId="CommentSubjectChar">
    <w:name w:val="Comment Subject Char"/>
    <w:basedOn w:val="CommentTextChar"/>
    <w:link w:val="CommentSubject"/>
    <w:uiPriority w:val="99"/>
    <w:semiHidden/>
    <w:rsid w:val="00B570C8"/>
    <w:rPr>
      <w:rFonts w:ascii="Times New Roman" w:eastAsia="Times New Roman" w:hAnsi="Times New Roman" w:cs="Times New Roman"/>
      <w:b/>
      <w:bCs/>
      <w:kern w:val="0"/>
      <w:sz w:val="20"/>
      <w:szCs w:val="20"/>
      <w:lang w:eastAsia="en-GB"/>
      <w14:ligatures w14:val="none"/>
    </w:rPr>
  </w:style>
  <w:style w:type="character" w:styleId="FollowedHyperlink">
    <w:name w:val="FollowedHyperlink"/>
    <w:basedOn w:val="DefaultParagraphFont"/>
    <w:uiPriority w:val="99"/>
    <w:semiHidden/>
    <w:unhideWhenUsed/>
    <w:rsid w:val="00B570C8"/>
    <w:rPr>
      <w:color w:val="954F72" w:themeColor="followedHyperlink"/>
      <w:u w:val="single"/>
    </w:rPr>
  </w:style>
  <w:style w:type="character" w:customStyle="1" w:styleId="acopre">
    <w:name w:val="acopre"/>
    <w:basedOn w:val="DefaultParagraphFont"/>
    <w:rsid w:val="00B570C8"/>
  </w:style>
  <w:style w:type="character" w:customStyle="1" w:styleId="hgkelc">
    <w:name w:val="hgkelc"/>
    <w:basedOn w:val="DefaultParagraphFont"/>
    <w:rsid w:val="00B570C8"/>
  </w:style>
  <w:style w:type="paragraph" w:styleId="NormalWeb">
    <w:name w:val="Normal (Web)"/>
    <w:basedOn w:val="Normal"/>
    <w:uiPriority w:val="99"/>
    <w:unhideWhenUsed/>
    <w:rsid w:val="00B570C8"/>
    <w:pPr>
      <w:spacing w:before="100" w:beforeAutospacing="1" w:after="100" w:afterAutospacing="1" w:line="240" w:lineRule="auto"/>
    </w:pPr>
    <w:rPr>
      <w:rFonts w:ascii="Times New Roman" w:eastAsia="Times New Roman" w:hAnsi="Times New Roman" w:cs="Times New Roman"/>
      <w:kern w:val="0"/>
      <w:sz w:val="24"/>
      <w:szCs w:val="24"/>
      <w:lang w:eastAsia="en-SG"/>
      <w14:ligatures w14:val="none"/>
    </w:rPr>
  </w:style>
  <w:style w:type="paragraph" w:styleId="Revision">
    <w:name w:val="Revision"/>
    <w:hidden/>
    <w:uiPriority w:val="99"/>
    <w:semiHidden/>
    <w:rsid w:val="00B570C8"/>
    <w:pPr>
      <w:spacing w:after="0" w:line="240" w:lineRule="auto"/>
    </w:pPr>
    <w:rPr>
      <w:rFonts w:ascii="Times New Roman" w:eastAsia="Times New Roman" w:hAnsi="Times New Roman" w:cs="Times New Roman"/>
      <w:kern w:val="0"/>
      <w:sz w:val="24"/>
      <w:szCs w:val="24"/>
      <w:lang w:eastAsia="en-GB"/>
      <w14:ligatures w14:val="none"/>
    </w:rPr>
  </w:style>
  <w:style w:type="character" w:customStyle="1" w:styleId="apple-converted-space">
    <w:name w:val="apple-converted-space"/>
    <w:basedOn w:val="DefaultParagraphFont"/>
    <w:rsid w:val="00B570C8"/>
  </w:style>
  <w:style w:type="character" w:styleId="Strong">
    <w:name w:val="Strong"/>
    <w:basedOn w:val="DefaultParagraphFont"/>
    <w:uiPriority w:val="22"/>
    <w:qFormat/>
    <w:rsid w:val="00B570C8"/>
    <w:rPr>
      <w:b/>
      <w:bCs/>
    </w:rPr>
  </w:style>
  <w:style w:type="paragraph" w:customStyle="1" w:styleId="EndNoteBibliographyTitle">
    <w:name w:val="EndNote Bibliography Title"/>
    <w:basedOn w:val="Normal"/>
    <w:link w:val="EndNoteBibliographyTitleChar"/>
    <w:rsid w:val="00B570C8"/>
    <w:pPr>
      <w:spacing w:after="0" w:line="240" w:lineRule="auto"/>
      <w:jc w:val="center"/>
    </w:pPr>
    <w:rPr>
      <w:rFonts w:ascii="Times New Roman" w:eastAsia="Times New Roman" w:hAnsi="Times New Roman" w:cs="Times New Roman"/>
      <w:noProof/>
      <w:kern w:val="0"/>
      <w:sz w:val="24"/>
      <w:szCs w:val="24"/>
      <w:lang w:val="en-GB" w:eastAsia="en-GB"/>
      <w14:ligatures w14:val="none"/>
    </w:rPr>
  </w:style>
  <w:style w:type="character" w:customStyle="1" w:styleId="EndNoteBibliographyTitleChar">
    <w:name w:val="EndNote Bibliography Title Char"/>
    <w:basedOn w:val="DefaultParagraphFont"/>
    <w:link w:val="EndNoteBibliographyTitle"/>
    <w:rsid w:val="00B570C8"/>
    <w:rPr>
      <w:rFonts w:ascii="Times New Roman" w:eastAsia="Times New Roman" w:hAnsi="Times New Roman" w:cs="Times New Roman"/>
      <w:noProof/>
      <w:kern w:val="0"/>
      <w:sz w:val="24"/>
      <w:szCs w:val="24"/>
      <w:lang w:val="en-GB" w:eastAsia="en-GB"/>
      <w14:ligatures w14:val="none"/>
    </w:rPr>
  </w:style>
  <w:style w:type="paragraph" w:customStyle="1" w:styleId="EndNoteBibliography">
    <w:name w:val="EndNote Bibliography"/>
    <w:basedOn w:val="Normal"/>
    <w:link w:val="EndNoteBibliographyChar"/>
    <w:rsid w:val="00B570C8"/>
    <w:pPr>
      <w:spacing w:after="0" w:line="240" w:lineRule="auto"/>
    </w:pPr>
    <w:rPr>
      <w:rFonts w:ascii="Times New Roman" w:eastAsia="Times New Roman" w:hAnsi="Times New Roman" w:cs="Times New Roman"/>
      <w:noProof/>
      <w:kern w:val="0"/>
      <w:sz w:val="24"/>
      <w:szCs w:val="24"/>
      <w:lang w:val="en-GB" w:eastAsia="en-GB"/>
      <w14:ligatures w14:val="none"/>
    </w:rPr>
  </w:style>
  <w:style w:type="character" w:customStyle="1" w:styleId="EndNoteBibliographyChar">
    <w:name w:val="EndNote Bibliography Char"/>
    <w:basedOn w:val="DefaultParagraphFont"/>
    <w:link w:val="EndNoteBibliography"/>
    <w:rsid w:val="00B570C8"/>
    <w:rPr>
      <w:rFonts w:ascii="Times New Roman" w:eastAsia="Times New Roman" w:hAnsi="Times New Roman" w:cs="Times New Roman"/>
      <w:noProof/>
      <w:kern w:val="0"/>
      <w:sz w:val="24"/>
      <w:szCs w:val="24"/>
      <w:lang w:val="en-GB" w:eastAsia="en-GB"/>
      <w14:ligatures w14:val="none"/>
    </w:rPr>
  </w:style>
  <w:style w:type="character" w:customStyle="1" w:styleId="UnresolvedMention1">
    <w:name w:val="Unresolved Mention1"/>
    <w:basedOn w:val="DefaultParagraphFont"/>
    <w:uiPriority w:val="99"/>
    <w:semiHidden/>
    <w:unhideWhenUsed/>
    <w:rsid w:val="00B570C8"/>
    <w:rPr>
      <w:color w:val="605E5C"/>
      <w:shd w:val="clear" w:color="auto" w:fill="E1DFDD"/>
    </w:rPr>
  </w:style>
  <w:style w:type="character" w:customStyle="1" w:styleId="cit-name-surname">
    <w:name w:val="cit-name-surname"/>
    <w:basedOn w:val="DefaultParagraphFont"/>
    <w:rsid w:val="00B570C8"/>
  </w:style>
  <w:style w:type="character" w:customStyle="1" w:styleId="cit-name-given-names">
    <w:name w:val="cit-name-given-names"/>
    <w:basedOn w:val="DefaultParagraphFont"/>
    <w:rsid w:val="00B570C8"/>
  </w:style>
  <w:style w:type="character" w:customStyle="1" w:styleId="cit-etal">
    <w:name w:val="cit-etal"/>
    <w:basedOn w:val="DefaultParagraphFont"/>
    <w:rsid w:val="00B570C8"/>
  </w:style>
  <w:style w:type="character" w:styleId="HTMLCite">
    <w:name w:val="HTML Cite"/>
    <w:basedOn w:val="DefaultParagraphFont"/>
    <w:uiPriority w:val="99"/>
    <w:semiHidden/>
    <w:unhideWhenUsed/>
    <w:rsid w:val="00B570C8"/>
    <w:rPr>
      <w:i/>
      <w:iCs/>
    </w:rPr>
  </w:style>
  <w:style w:type="character" w:customStyle="1" w:styleId="cit-pub-date">
    <w:name w:val="cit-pub-date"/>
    <w:basedOn w:val="DefaultParagraphFont"/>
    <w:rsid w:val="00B570C8"/>
  </w:style>
  <w:style w:type="character" w:customStyle="1" w:styleId="cit-article-title">
    <w:name w:val="cit-article-title"/>
    <w:basedOn w:val="DefaultParagraphFont"/>
    <w:rsid w:val="00B570C8"/>
  </w:style>
  <w:style w:type="character" w:customStyle="1" w:styleId="cit-vol">
    <w:name w:val="cit-vol"/>
    <w:basedOn w:val="DefaultParagraphFont"/>
    <w:rsid w:val="00B570C8"/>
  </w:style>
  <w:style w:type="character" w:customStyle="1" w:styleId="cit-issue">
    <w:name w:val="cit-issue"/>
    <w:basedOn w:val="DefaultParagraphFont"/>
    <w:rsid w:val="00B570C8"/>
  </w:style>
  <w:style w:type="character" w:customStyle="1" w:styleId="cit-fpage">
    <w:name w:val="cit-fpage"/>
    <w:basedOn w:val="DefaultParagraphFont"/>
    <w:rsid w:val="00B570C8"/>
  </w:style>
  <w:style w:type="character" w:customStyle="1" w:styleId="cit-lpage">
    <w:name w:val="cit-lpage"/>
    <w:basedOn w:val="DefaultParagraphFont"/>
    <w:rsid w:val="00B570C8"/>
  </w:style>
  <w:style w:type="paragraph" w:customStyle="1" w:styleId="xmsonormal">
    <w:name w:val="x_msonormal"/>
    <w:basedOn w:val="Normal"/>
    <w:rsid w:val="00B570C8"/>
    <w:pPr>
      <w:spacing w:before="100" w:beforeAutospacing="1" w:after="100" w:afterAutospacing="1" w:line="240" w:lineRule="auto"/>
    </w:pPr>
    <w:rPr>
      <w:rFonts w:ascii="Times New Roman" w:eastAsia="Times New Roman" w:hAnsi="Times New Roman" w:cs="Times New Roman"/>
      <w:kern w:val="0"/>
      <w:sz w:val="24"/>
      <w:szCs w:val="24"/>
      <w:lang w:eastAsia="ko-KR"/>
      <w14:ligatures w14:val="none"/>
    </w:rPr>
  </w:style>
  <w:style w:type="character" w:customStyle="1" w:styleId="UnresolvedMention2">
    <w:name w:val="Unresolved Mention2"/>
    <w:basedOn w:val="DefaultParagraphFont"/>
    <w:uiPriority w:val="99"/>
    <w:semiHidden/>
    <w:unhideWhenUsed/>
    <w:rsid w:val="00B570C8"/>
    <w:rPr>
      <w:color w:val="605E5C"/>
      <w:shd w:val="clear" w:color="auto" w:fill="E1DFDD"/>
    </w:rPr>
  </w:style>
  <w:style w:type="paragraph" w:styleId="ListParagraph">
    <w:name w:val="List Paragraph"/>
    <w:basedOn w:val="Normal"/>
    <w:uiPriority w:val="34"/>
    <w:qFormat/>
    <w:rsid w:val="00B570C8"/>
    <w:pPr>
      <w:spacing w:after="0" w:line="240" w:lineRule="auto"/>
      <w:ind w:left="720"/>
      <w:contextualSpacing/>
    </w:pPr>
    <w:rPr>
      <w:rFonts w:ascii="Times New Roman" w:eastAsia="Times New Roman" w:hAnsi="Times New Roman" w:cs="Times New Roman"/>
      <w:kern w:val="0"/>
      <w:sz w:val="24"/>
      <w:szCs w:val="24"/>
      <w:lang w:eastAsia="en-GB"/>
      <w14:ligatures w14:val="none"/>
    </w:rPr>
  </w:style>
  <w:style w:type="table" w:styleId="TableGrid">
    <w:name w:val="Table Grid"/>
    <w:basedOn w:val="TableNormal"/>
    <w:uiPriority w:val="39"/>
    <w:rsid w:val="00B570C8"/>
    <w:pPr>
      <w:spacing w:after="0" w:line="240" w:lineRule="auto"/>
    </w:pPr>
    <w:rPr>
      <w:rFonts w:eastAsiaTheme="minorEastAsia"/>
      <w:kern w:val="0"/>
      <w:lang w:val="en-NZ" w:eastAsia="ko-K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visually-hidden">
    <w:name w:val="u-visually-hidden"/>
    <w:basedOn w:val="DefaultParagraphFont"/>
    <w:rsid w:val="00B570C8"/>
  </w:style>
  <w:style w:type="character" w:styleId="LineNumber">
    <w:name w:val="line number"/>
    <w:basedOn w:val="DefaultParagraphFont"/>
    <w:uiPriority w:val="99"/>
    <w:semiHidden/>
    <w:unhideWhenUsed/>
    <w:rsid w:val="00B570C8"/>
  </w:style>
  <w:style w:type="character" w:customStyle="1" w:styleId="xapple-converted-space">
    <w:name w:val="x_apple-converted-space"/>
    <w:basedOn w:val="DefaultParagraphFont"/>
    <w:rsid w:val="00B570C8"/>
  </w:style>
  <w:style w:type="character" w:customStyle="1" w:styleId="citation-part">
    <w:name w:val="citation-part"/>
    <w:basedOn w:val="DefaultParagraphFont"/>
    <w:rsid w:val="00B570C8"/>
  </w:style>
  <w:style w:type="character" w:customStyle="1" w:styleId="docsum-pmid">
    <w:name w:val="docsum-pmid"/>
    <w:basedOn w:val="DefaultParagraphFont"/>
    <w:rsid w:val="00B570C8"/>
  </w:style>
  <w:style w:type="paragraph" w:styleId="Header">
    <w:name w:val="header"/>
    <w:basedOn w:val="Normal"/>
    <w:link w:val="HeaderChar"/>
    <w:uiPriority w:val="99"/>
    <w:unhideWhenUsed/>
    <w:rsid w:val="00B570C8"/>
    <w:pPr>
      <w:tabs>
        <w:tab w:val="center" w:pos="4513"/>
        <w:tab w:val="right" w:pos="9026"/>
      </w:tabs>
      <w:spacing w:after="0" w:line="240" w:lineRule="auto"/>
    </w:pPr>
    <w:rPr>
      <w:rFonts w:ascii="Times New Roman" w:eastAsia="Times New Roman" w:hAnsi="Times New Roman" w:cs="Times New Roman"/>
      <w:kern w:val="0"/>
      <w:sz w:val="24"/>
      <w:szCs w:val="24"/>
      <w:lang w:eastAsia="en-GB"/>
      <w14:ligatures w14:val="none"/>
    </w:rPr>
  </w:style>
  <w:style w:type="character" w:customStyle="1" w:styleId="HeaderChar">
    <w:name w:val="Header Char"/>
    <w:basedOn w:val="DefaultParagraphFont"/>
    <w:link w:val="Header"/>
    <w:uiPriority w:val="99"/>
    <w:rsid w:val="00B570C8"/>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B570C8"/>
    <w:pPr>
      <w:tabs>
        <w:tab w:val="center" w:pos="4513"/>
        <w:tab w:val="right" w:pos="9026"/>
      </w:tabs>
      <w:spacing w:after="0" w:line="240" w:lineRule="auto"/>
    </w:pPr>
    <w:rPr>
      <w:rFonts w:ascii="Times New Roman" w:eastAsia="Times New Roman" w:hAnsi="Times New Roman" w:cs="Times New Roman"/>
      <w:kern w:val="0"/>
      <w:sz w:val="24"/>
      <w:szCs w:val="24"/>
      <w:lang w:eastAsia="en-GB"/>
      <w14:ligatures w14:val="none"/>
    </w:rPr>
  </w:style>
  <w:style w:type="character" w:customStyle="1" w:styleId="FooterChar">
    <w:name w:val="Footer Char"/>
    <w:basedOn w:val="DefaultParagraphFont"/>
    <w:link w:val="Footer"/>
    <w:uiPriority w:val="99"/>
    <w:rsid w:val="00B570C8"/>
    <w:rPr>
      <w:rFonts w:ascii="Times New Roman" w:eastAsia="Times New Roman" w:hAnsi="Times New Roman" w:cs="Times New Roman"/>
      <w:kern w:val="0"/>
      <w:sz w:val="24"/>
      <w:szCs w:val="24"/>
      <w:lang w:eastAsia="en-GB"/>
      <w14:ligatures w14:val="none"/>
    </w:rPr>
  </w:style>
  <w:style w:type="character" w:customStyle="1" w:styleId="UnresolvedMention3">
    <w:name w:val="Unresolved Mention3"/>
    <w:basedOn w:val="DefaultParagraphFont"/>
    <w:uiPriority w:val="99"/>
    <w:semiHidden/>
    <w:unhideWhenUsed/>
    <w:rsid w:val="00B570C8"/>
    <w:rPr>
      <w:color w:val="605E5C"/>
      <w:shd w:val="clear" w:color="auto" w:fill="E1DFDD"/>
    </w:rPr>
  </w:style>
  <w:style w:type="character" w:customStyle="1" w:styleId="docsum-authors">
    <w:name w:val="docsum-authors"/>
    <w:basedOn w:val="DefaultParagraphFont"/>
    <w:rsid w:val="00B570C8"/>
  </w:style>
  <w:style w:type="character" w:customStyle="1" w:styleId="docsum-journal-citation">
    <w:name w:val="docsum-journal-citation"/>
    <w:basedOn w:val="DefaultParagraphFont"/>
    <w:rsid w:val="00B570C8"/>
  </w:style>
  <w:style w:type="character" w:customStyle="1" w:styleId="period">
    <w:name w:val="period"/>
    <w:basedOn w:val="DefaultParagraphFont"/>
    <w:rsid w:val="00B570C8"/>
  </w:style>
  <w:style w:type="character" w:customStyle="1" w:styleId="cit">
    <w:name w:val="cit"/>
    <w:basedOn w:val="DefaultParagraphFont"/>
    <w:rsid w:val="00B570C8"/>
  </w:style>
  <w:style w:type="character" w:customStyle="1" w:styleId="citation-doi">
    <w:name w:val="citation-doi"/>
    <w:basedOn w:val="DefaultParagraphFont"/>
    <w:rsid w:val="00B570C8"/>
  </w:style>
  <w:style w:type="character" w:customStyle="1" w:styleId="secondary-date">
    <w:name w:val="secondary-date"/>
    <w:basedOn w:val="DefaultParagraphFont"/>
    <w:rsid w:val="00B570C8"/>
  </w:style>
  <w:style w:type="character" w:customStyle="1" w:styleId="authors-list-item">
    <w:name w:val="authors-list-item"/>
    <w:basedOn w:val="DefaultParagraphFont"/>
    <w:rsid w:val="00B570C8"/>
  </w:style>
  <w:style w:type="character" w:customStyle="1" w:styleId="author-sup-separator">
    <w:name w:val="author-sup-separator"/>
    <w:basedOn w:val="DefaultParagraphFont"/>
    <w:rsid w:val="00B570C8"/>
  </w:style>
  <w:style w:type="character" w:customStyle="1" w:styleId="comma">
    <w:name w:val="comma"/>
    <w:basedOn w:val="DefaultParagraphFont"/>
    <w:rsid w:val="00B570C8"/>
  </w:style>
  <w:style w:type="paragraph" w:customStyle="1" w:styleId="xxmsonormal">
    <w:name w:val="x_xmsonormal"/>
    <w:basedOn w:val="Normal"/>
    <w:rsid w:val="00B570C8"/>
    <w:pPr>
      <w:spacing w:before="100" w:beforeAutospacing="1" w:after="100" w:afterAutospacing="1" w:line="240" w:lineRule="auto"/>
    </w:pPr>
    <w:rPr>
      <w:rFonts w:ascii="Times New Roman" w:eastAsia="Times New Roman" w:hAnsi="Times New Roman" w:cs="Times New Roman"/>
      <w:kern w:val="0"/>
      <w:sz w:val="24"/>
      <w:szCs w:val="24"/>
      <w:lang w:eastAsia="en-SG"/>
      <w14:ligatures w14:val="none"/>
    </w:rPr>
  </w:style>
  <w:style w:type="character" w:styleId="UnresolvedMention">
    <w:name w:val="Unresolved Mention"/>
    <w:basedOn w:val="DefaultParagraphFont"/>
    <w:uiPriority w:val="99"/>
    <w:semiHidden/>
    <w:unhideWhenUsed/>
    <w:rsid w:val="00B570C8"/>
    <w:rPr>
      <w:color w:val="605E5C"/>
      <w:shd w:val="clear" w:color="auto" w:fill="E1DFDD"/>
    </w:rPr>
  </w:style>
  <w:style w:type="paragraph" w:customStyle="1" w:styleId="xxxmsonormal">
    <w:name w:val="x_xxmsonormal"/>
    <w:basedOn w:val="Normal"/>
    <w:rsid w:val="00B570C8"/>
    <w:pPr>
      <w:spacing w:before="100" w:beforeAutospacing="1" w:after="100" w:afterAutospacing="1" w:line="240" w:lineRule="auto"/>
    </w:pPr>
    <w:rPr>
      <w:rFonts w:ascii="Times New Roman" w:eastAsia="Times New Roman" w:hAnsi="Times New Roman" w:cs="Times New Roman"/>
      <w:kern w:val="0"/>
      <w:sz w:val="24"/>
      <w:szCs w:val="24"/>
      <w:lang w:eastAsia="en-SG"/>
      <w14:ligatures w14:val="none"/>
    </w:rPr>
  </w:style>
  <w:style w:type="character" w:customStyle="1" w:styleId="xauthors-list-item">
    <w:name w:val="x_authors-list-item"/>
    <w:basedOn w:val="DefaultParagraphFont"/>
    <w:rsid w:val="00B570C8"/>
  </w:style>
  <w:style w:type="character" w:customStyle="1" w:styleId="mark7patmjoue">
    <w:name w:val="mark7patmjoue"/>
    <w:basedOn w:val="DefaultParagraphFont"/>
    <w:rsid w:val="00B570C8"/>
  </w:style>
  <w:style w:type="character" w:styleId="PageNumber">
    <w:name w:val="page number"/>
    <w:basedOn w:val="DefaultParagraphFont"/>
    <w:uiPriority w:val="99"/>
    <w:semiHidden/>
    <w:unhideWhenUsed/>
    <w:rsid w:val="00B570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2862</Words>
  <Characters>16316</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Cexus, Olivier Dr (Sch of Biosciences)</dc:creator>
  <cp:keywords/>
  <dc:description/>
  <cp:lastModifiedBy>Hazel Mayhew</cp:lastModifiedBy>
  <cp:revision>2</cp:revision>
  <dcterms:created xsi:type="dcterms:W3CDTF">2023-10-30T15:39:00Z</dcterms:created>
  <dcterms:modified xsi:type="dcterms:W3CDTF">2023-10-30T15:39:00Z</dcterms:modified>
</cp:coreProperties>
</file>