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sz w:val="40"/>
          <w:szCs w:val="40"/>
        </w:rPr>
      </w:pPr>
      <w:bookmarkStart w:colFirst="0" w:colLast="0" w:name="_z8i7qa9xrm57" w:id="0"/>
      <w:bookmarkEnd w:id="0"/>
      <w:r w:rsidDel="00000000" w:rsidR="00000000" w:rsidRPr="00000000">
        <w:rPr>
          <w:sz w:val="40"/>
          <w:szCs w:val="40"/>
          <w:rtl w:val="0"/>
        </w:rPr>
        <w:t xml:space="preserve">100 ancient genomes show two rapid population turnovers in Late Stone Age Denmark: </w:t>
      </w:r>
    </w:p>
    <w:p w:rsidR="00000000" w:rsidDel="00000000" w:rsidP="00000000" w:rsidRDefault="00000000" w:rsidRPr="00000000" w14:paraId="00000002">
      <w:pPr>
        <w:pStyle w:val="Title"/>
        <w:jc w:val="center"/>
        <w:rPr/>
      </w:pPr>
      <w:bookmarkStart w:colFirst="0" w:colLast="0" w:name="_8hbjhtl9hall" w:id="1"/>
      <w:bookmarkEnd w:id="1"/>
      <w:r w:rsidDel="00000000" w:rsidR="00000000" w:rsidRPr="00000000">
        <w:rPr>
          <w:b w:val="1"/>
          <w:sz w:val="40"/>
          <w:szCs w:val="40"/>
          <w:rtl w:val="0"/>
        </w:rPr>
        <w:t xml:space="preserve">Supplementary Notes</w:t>
      </w:r>
      <w:r w:rsidDel="00000000" w:rsidR="00000000" w:rsidRPr="00000000">
        <w:rPr>
          <w:b w:val="1"/>
          <w:sz w:val="40"/>
          <w:szCs w:val="40"/>
          <w:rtl w:val="0"/>
        </w:rPr>
        <w:t xml:space="preserve"> 1 to 6</w:t>
      </w:r>
      <w:r w:rsidDel="00000000" w:rsidR="00000000" w:rsidRPr="00000000">
        <w:rPr>
          <w:rtl w:val="0"/>
        </w:rPr>
      </w:r>
    </w:p>
    <w:p w:rsidR="00000000" w:rsidDel="00000000" w:rsidP="00000000" w:rsidRDefault="00000000" w:rsidRPr="00000000" w14:paraId="00000003">
      <w:pPr>
        <w:rPr>
          <w:sz w:val="40"/>
          <w:szCs w:val="40"/>
        </w:rPr>
      </w:pPr>
      <w:r w:rsidDel="00000000" w:rsidR="00000000" w:rsidRPr="00000000">
        <w:rPr>
          <w:b w:val="1"/>
          <w:u w:val="single"/>
          <w:rtl w:val="0"/>
        </w:rPr>
        <w:t xml:space="preserve">Contents: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o8m1oapfm4pe">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Overview of Danish samples</w:t>
              <w:tab/>
              <w:t xml:space="preserve">3</w:t>
            </w:r>
          </w:hyperlink>
          <w:r w:rsidDel="00000000" w:rsidR="00000000" w:rsidRPr="00000000">
            <w:rPr>
              <w:rtl w:val="0"/>
            </w:rPr>
          </w:r>
        </w:p>
        <w:p w:rsidR="00000000" w:rsidDel="00000000" w:rsidP="00000000" w:rsidRDefault="00000000" w:rsidRPr="00000000" w14:paraId="00000005">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cq6c7hzgq9z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6">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s0yjmxi8f9r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Geographic distribution</w:t>
              <w:tab/>
              <w:t xml:space="preserve">4</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k3ymw5v8kau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Sample environments</w:t>
              <w:tab/>
              <w:t xml:space="preserve">7</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z0rg3t3o90b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References</w:t>
              <w:tab/>
              <w:t xml:space="preserve">9</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l2mhvdgx5xhg">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Polygenic prediction for height, eye colour and hair colour</w:t>
              <w:tab/>
              <w:t xml:space="preserve">11</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gugvg8h40m5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References</w:t>
              <w:tab/>
              <w:t xml:space="preserve">16</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xmokfpx78ic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Bayesian chronological models of the transition</w:t>
              <w:tab/>
              <w:t xml:space="preserve">18</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rgh7l9hg6y7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Introduction</w:t>
              <w:tab/>
              <w:t xml:space="preserve">18</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8uc3mc1b0zg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Materials</w:t>
              <w:tab/>
              <w:t xml:space="preserve">19</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ti4nt826o8g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OxCal Model Details and Outputs</w:t>
              <w:tab/>
              <w:t xml:space="preserve">20</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3iwku7nbmk0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Estimating the Transition Phase and span of Neolithic farmer ancestry</w:t>
              <w:tab/>
              <w:t xml:space="preserve">20</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xgxutjqki3v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Results</w:t>
              <w:tab/>
              <w:t xml:space="preserve">21</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61hurtx5dki">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Dietary variation in Mesolithic, Neolithic and Bronze Age Denmark</w:t>
              <w:tab/>
              <w:t xml:space="preserve">32</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92nj6km600e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Introduction</w:t>
              <w:tab/>
              <w:t xml:space="preserve">32</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c9s54rm8myh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Material and methods</w:t>
              <w:tab/>
              <w:t xml:space="preserve">32</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68d93balli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Dietary variation versus cultural and genetic history</w:t>
              <w:tab/>
              <w:t xml:space="preserve">34</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5u0j8v5pp1d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Mesolithic food composition</w:t>
              <w:tab/>
              <w:t xml:space="preserve">36</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680umi4dt4e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Neolithic and Bronze Age food composition</w:t>
              <w:tab/>
              <w:t xml:space="preserve">37</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4sz52saxun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References</w:t>
              <w:tab/>
              <w:t xml:space="preserve">38</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iuad13ltfqji">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Strontium analysis of Danish samples</w:t>
              <w:tab/>
              <w:t xml:space="preserve">46</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pu0kf34rkd4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Introduction</w:t>
              <w:tab/>
              <w:t xml:space="preserve">46</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92gehbyxo70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Results</w:t>
              <w:tab/>
              <w:t xml:space="preserve">48</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vx3wl3782mv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References</w:t>
              <w:tab/>
              <w:t xml:space="preserve">52</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a1097suf5xb9">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Vegetation and landscape in Post-Glacial Denmark – illustrated using a high-resolution land cover reconstruction (LOVE) from Lake Højby, Northwest Zealand</w:t>
              <w:tab/>
              <w:t xml:space="preserve">55</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wl5ga2l51ar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Mesolithic-Neolithic transition: palynological evidence</w:t>
              <w:tab/>
              <w:t xml:space="preserve">55</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fpgv97xgs57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Mesolithic</w:t>
              <w:tab/>
              <w:t xml:space="preserve">57</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799zqmne416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Early Funnel Beaker Culture (FBC) 3900-3500 cal. BC</w:t>
              <w:tab/>
              <w:t xml:space="preserve">60</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vt8odls6ht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Middle FBC 3500-3200 cal. BC</w:t>
              <w:tab/>
              <w:t xml:space="preserve">61</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l9q1b6bbsf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Late FBC 3200-2800 cal. BC</w:t>
              <w:tab/>
              <w:t xml:space="preserve">62</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yfaw4xrdj0c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SGC 2800-2400 cal. BC</w:t>
              <w:tab/>
              <w:t xml:space="preserve">62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3">
      <w:pPr>
        <w:rPr>
          <w:sz w:val="40"/>
          <w:szCs w:val="40"/>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rtl w:val="0"/>
        </w:rPr>
      </w:r>
    </w:p>
    <w:p w:rsidR="00000000" w:rsidDel="00000000" w:rsidP="00000000" w:rsidRDefault="00000000" w:rsidRPr="00000000" w14:paraId="00000026">
      <w:pPr>
        <w:pStyle w:val="Heading1"/>
        <w:rPr/>
      </w:pPr>
      <w:bookmarkStart w:colFirst="0" w:colLast="0" w:name="_o8m1oapfm4pe" w:id="2"/>
      <w:bookmarkEnd w:id="2"/>
      <w:r w:rsidDel="00000000" w:rsidR="00000000" w:rsidRPr="00000000">
        <w:rPr>
          <w:rtl w:val="0"/>
        </w:rPr>
        <w:t xml:space="preserve">1) Overview of Danish samples</w:t>
      </w:r>
    </w:p>
    <w:p w:rsidR="00000000" w:rsidDel="00000000" w:rsidP="00000000" w:rsidRDefault="00000000" w:rsidRPr="00000000" w14:paraId="00000027">
      <w:pPr>
        <w:jc w:val="center"/>
        <w:rPr>
          <w:vertAlign w:val="superscript"/>
        </w:rPr>
      </w:pPr>
      <w:r w:rsidDel="00000000" w:rsidR="00000000" w:rsidRPr="00000000">
        <w:rPr>
          <w:rtl w:val="0"/>
        </w:rPr>
        <w:t xml:space="preserve">Anders Fischer</w:t>
      </w:r>
      <w:r w:rsidDel="00000000" w:rsidR="00000000" w:rsidRPr="00000000">
        <w:rPr>
          <w:vertAlign w:val="superscript"/>
          <w:rtl w:val="0"/>
        </w:rPr>
        <w:t xml:space="preserve">1,2,3,4</w:t>
      </w:r>
      <w:r w:rsidDel="00000000" w:rsidR="00000000" w:rsidRPr="00000000">
        <w:rPr>
          <w:rtl w:val="0"/>
        </w:rPr>
      </w:r>
    </w:p>
    <w:p w:rsidR="00000000" w:rsidDel="00000000" w:rsidP="00000000" w:rsidRDefault="00000000" w:rsidRPr="00000000" w14:paraId="00000028">
      <w:pPr>
        <w:jc w:val="center"/>
        <w:rPr/>
      </w:pPr>
      <w:r w:rsidDel="00000000" w:rsidR="00000000" w:rsidRPr="00000000">
        <w:rPr>
          <w:vertAlign w:val="superscript"/>
          <w:rtl w:val="0"/>
        </w:rPr>
        <w:t xml:space="preserve">1</w:t>
      </w:r>
      <w:r w:rsidDel="00000000" w:rsidR="00000000" w:rsidRPr="00000000">
        <w:rPr>
          <w:rtl w:val="0"/>
        </w:rPr>
        <w:t xml:space="preserve">Department of historical studies, Gothenburg university, Sweden</w:t>
      </w:r>
    </w:p>
    <w:p w:rsidR="00000000" w:rsidDel="00000000" w:rsidP="00000000" w:rsidRDefault="00000000" w:rsidRPr="00000000" w14:paraId="00000029">
      <w:pPr>
        <w:jc w:val="center"/>
        <w:rPr/>
      </w:pPr>
      <w:r w:rsidDel="00000000" w:rsidR="00000000" w:rsidRPr="00000000">
        <w:rPr>
          <w:vertAlign w:val="superscript"/>
          <w:rtl w:val="0"/>
        </w:rPr>
        <w:t xml:space="preserve">2</w:t>
      </w:r>
      <w:r w:rsidDel="00000000" w:rsidR="00000000" w:rsidRPr="00000000">
        <w:rPr>
          <w:rtl w:val="0"/>
        </w:rPr>
        <w:t xml:space="preserve">Cluster of Excellence ROOTS, Kiel University, Leibnizstr. 3, 24118 Kiel</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A">
      <w:pPr>
        <w:jc w:val="center"/>
        <w:rPr/>
      </w:pPr>
      <w:r w:rsidDel="00000000" w:rsidR="00000000" w:rsidRPr="00000000">
        <w:rPr>
          <w:vertAlign w:val="superscript"/>
          <w:rtl w:val="0"/>
        </w:rPr>
        <w:t xml:space="preserve">3</w:t>
      </w:r>
      <w:r w:rsidDel="00000000" w:rsidR="00000000" w:rsidRPr="00000000">
        <w:rPr>
          <w:rtl w:val="0"/>
        </w:rPr>
        <w:t xml:space="preserve">Sealand Archaeology, Gl. Røsnæsvej 27, 4400 Kalundborg, Denmark</w:t>
        <w:br w:type="textWrapping"/>
      </w:r>
      <w:r w:rsidDel="00000000" w:rsidR="00000000" w:rsidRPr="00000000">
        <w:rPr>
          <w:vertAlign w:val="superscript"/>
          <w:rtl w:val="0"/>
        </w:rPr>
        <w:t xml:space="preserve">4</w:t>
      </w:r>
      <w:r w:rsidDel="00000000" w:rsidR="00000000" w:rsidRPr="00000000">
        <w:rPr>
          <w:rtl w:val="0"/>
        </w:rPr>
        <w:t xml:space="preserve">Lundbeck Foundation GeoGenetics Centre, GLOBE Institute, University of Copenhagen</w:t>
      </w:r>
    </w:p>
    <w:p w:rsidR="00000000" w:rsidDel="00000000" w:rsidP="00000000" w:rsidRDefault="00000000" w:rsidRPr="00000000" w14:paraId="0000002B">
      <w:pPr>
        <w:pStyle w:val="Heading3"/>
        <w:rPr/>
      </w:pPr>
      <w:bookmarkStart w:colFirst="0" w:colLast="0" w:name="_cq6c7hzgq9zn" w:id="3"/>
      <w:bookmarkEnd w:id="3"/>
      <w:r w:rsidDel="00000000" w:rsidR="00000000" w:rsidRPr="00000000">
        <w:rPr>
          <w:rtl w:val="0"/>
        </w:rPr>
        <w:t xml:space="preserve">Introduction</w:t>
      </w:r>
    </w:p>
    <w:p w:rsidR="00000000" w:rsidDel="00000000" w:rsidP="00000000" w:rsidRDefault="00000000" w:rsidRPr="00000000" w14:paraId="0000002C">
      <w:pPr>
        <w:rPr/>
      </w:pPr>
      <w:r w:rsidDel="00000000" w:rsidR="00000000" w:rsidRPr="00000000">
        <w:rPr>
          <w:rtl w:val="0"/>
        </w:rPr>
        <w:t xml:space="preserve">For generations prehistorians have debated if the causes of major changes observed in the archaeological record </w:t>
      </w:r>
      <w:r w:rsidDel="00000000" w:rsidR="00000000" w:rsidRPr="00000000">
        <w:rPr>
          <w:rtl w:val="0"/>
        </w:rPr>
        <w:t xml:space="preserve">were the result</w:t>
      </w:r>
      <w:r w:rsidDel="00000000" w:rsidR="00000000" w:rsidRPr="00000000">
        <w:rPr>
          <w:rtl w:val="0"/>
        </w:rPr>
        <w:t xml:space="preserve"> of cultural diffusion or immigration. One of the most prominent of these debates has been centred at the transition to a Neolithic economy and cultural complex in Denmark</w:t>
      </w:r>
      <w:r w:rsidDel="00000000" w:rsidR="00000000" w:rsidRPr="00000000">
        <w:rPr>
          <w:vertAlign w:val="superscript"/>
          <w:rtl w:val="0"/>
        </w:rPr>
        <w:t xml:space="preserve">1</w:t>
      </w:r>
      <w:r w:rsidDel="00000000" w:rsidR="00000000" w:rsidRPr="00000000">
        <w:rPr>
          <w:rtl w:val="0"/>
        </w:rPr>
        <w:t xml:space="preserve">. To shed light on this topic, we undertook an intensive palaeogenomic analysis of relevant Danish archaeological remains. Additionally, we studied concomitant</w:t>
      </w:r>
      <w:r w:rsidDel="00000000" w:rsidR="00000000" w:rsidRPr="00000000">
        <w:rPr>
          <w:rtl w:val="0"/>
        </w:rPr>
        <w:t xml:space="preserve"> changes in diet, lifeways and land use,</w:t>
      </w:r>
      <w:r w:rsidDel="00000000" w:rsidR="00000000" w:rsidRPr="00000000">
        <w:rPr>
          <w:rtl w:val="0"/>
        </w:rPr>
        <w:t xml:space="preserve"> through stable isotopes, palaeoenvironmental data, and other </w:t>
      </w:r>
      <w:r w:rsidDel="00000000" w:rsidR="00000000" w:rsidRPr="00000000">
        <w:rPr>
          <w:rtl w:val="0"/>
        </w:rPr>
        <w:t xml:space="preserve">archaeological</w:t>
      </w:r>
      <w:r w:rsidDel="00000000" w:rsidR="00000000" w:rsidRPr="00000000">
        <w:rPr>
          <w:rtl w:val="0"/>
        </w:rPr>
        <w:t xml:space="preserve"> </w:t>
      </w:r>
      <w:r w:rsidDel="00000000" w:rsidR="00000000" w:rsidRPr="00000000">
        <w:rPr>
          <w:rtl w:val="0"/>
        </w:rPr>
        <w:t xml:space="preserve">information</w:t>
      </w:r>
      <w:r w:rsidDel="00000000" w:rsidR="00000000" w:rsidRPr="00000000">
        <w:rPr>
          <w:rtl w:val="0"/>
        </w:rPr>
        <w:t xml:space="preserve">. </w:t>
      </w:r>
      <w:r w:rsidDel="00000000" w:rsidR="00000000" w:rsidRPr="00000000">
        <w:rPr>
          <w:rtl w:val="0"/>
        </w:rPr>
        <w:t xml:space="preserve">The present study centres on the analysis of 100 ancient Danish genomes, which are an integral part of the larger study of 317 western Eurasian shotgun-sequenced genomes presented in Allentoft et al.</w:t>
      </w:r>
      <w:r w:rsidDel="00000000" w:rsidR="00000000" w:rsidRPr="00000000">
        <w:rPr>
          <w:vertAlign w:val="superscript"/>
          <w:rtl w:val="0"/>
        </w:rPr>
        <w:t xml:space="preserve">2</w:t>
      </w:r>
      <w:r w:rsidDel="00000000" w:rsidR="00000000" w:rsidRPr="00000000">
        <w:rPr>
          <w:rtl w:val="0"/>
        </w:rPr>
        <w:t xml:space="preserve">. All details concerning sampling, DNA extraction, library preparation, sequencing, and authentication are found in the above study together with all site descriptions and sample metadata. A condensed list of meta information on the 100 Danish samples is, however, provided here as Supplementary Data I. A descriptive summary of the Danish material analysed is provided here.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Denmark has an unusually large and varied assemblage of Mesolithic and Neolithic human skeletal remains, resulting from a long history of archaeological research, in addition to environmental conditions amenable to the preservation of ancient bones. The samples in this study (Supplementary Data I) were collected with the primary focus of obtaining skeletal remains from the Mesolithic and the Early Neolithic, and reflecting a broad spectrum of chronological, geographic, and social diversity. Additionally, a minor proportion of skeletal remains belonging to the Middle and Late Neolithic and early Bronze Age (defined following well-established South Scandinavian archaeological terminology) were analysed for this project </w:t>
      </w:r>
      <w:r w:rsidDel="00000000" w:rsidR="00000000" w:rsidRPr="00000000">
        <w:rPr>
          <w:rtl w:val="0"/>
        </w:rPr>
        <w:t xml:space="preserve">to provide </w:t>
      </w:r>
      <w:r w:rsidDel="00000000" w:rsidR="00000000" w:rsidRPr="00000000">
        <w:rPr>
          <w:rtl w:val="0"/>
        </w:rPr>
        <w:t xml:space="preserve">additional contextualising data points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 </w:t>
      </w:r>
    </w:p>
    <w:p w:rsidR="00000000" w:rsidDel="00000000" w:rsidP="00000000" w:rsidRDefault="00000000" w:rsidRPr="00000000" w14:paraId="00000030">
      <w:pPr>
        <w:pStyle w:val="Heading3"/>
        <w:rPr/>
      </w:pPr>
      <w:bookmarkStart w:colFirst="0" w:colLast="0" w:name="_s0yjmxi8f9rz" w:id="4"/>
      <w:bookmarkEnd w:id="4"/>
      <w:r w:rsidDel="00000000" w:rsidR="00000000" w:rsidRPr="00000000">
        <w:rPr>
          <w:rtl w:val="0"/>
        </w:rPr>
        <w:t xml:space="preserve">Geographic distribution</w:t>
      </w:r>
    </w:p>
    <w:p w:rsidR="00000000" w:rsidDel="00000000" w:rsidP="00000000" w:rsidRDefault="00000000" w:rsidRPr="00000000" w14:paraId="00000031">
      <w:pPr>
        <w:rPr/>
      </w:pPr>
      <w:r w:rsidDel="00000000" w:rsidR="00000000" w:rsidRPr="00000000">
        <w:rPr>
          <w:rtl w:val="0"/>
        </w:rPr>
        <w:t xml:space="preserve">Our sampling involved skeletal remains of 197 ancient Danish humans (data not shown), and following an initial shallow shotgun sequencing screening phase, 100 of these displayed DNA preservation of acceptable quality. The find locations (and site names) of these 100 are shown in Figs. S1.1 and S1.2, and Supplementary Data </w:t>
      </w:r>
      <w:r w:rsidDel="00000000" w:rsidR="00000000" w:rsidRPr="00000000">
        <w:rPr>
          <w:rtl w:val="0"/>
        </w:rPr>
        <w:t xml:space="preserve">1</w:t>
      </w:r>
      <w:r w:rsidDel="00000000" w:rsidR="00000000" w:rsidRPr="00000000">
        <w:rPr>
          <w:rtl w:val="0"/>
        </w:rPr>
        <w:t xml:space="preserve">. The uneven geographical distribution across Denmark reflects geology as well as museum and excavation activity. Early prehistoric bones exhibit very poor preservation (if preserved at all) in the lime deficient soils of Western Jutland (Figs. S1.1, S1.2, S1.3), resulting in a complete lack of samples from this region. The material represent excavations dating to 1838 onwards - nearly since the birth of archaeology as a scientific discipline</w:t>
      </w:r>
      <w:r w:rsidDel="00000000" w:rsidR="00000000" w:rsidRPr="00000000">
        <w:rPr>
          <w:vertAlign w:val="superscript"/>
          <w:rtl w:val="0"/>
        </w:rPr>
        <w:t xml:space="preserve">1</w:t>
      </w:r>
      <w:r w:rsidDel="00000000" w:rsidR="00000000" w:rsidRPr="00000000">
        <w:rPr>
          <w:rtl w:val="0"/>
        </w:rPr>
        <w:t xml:space="preserve">. During much of that time the National Museum in cooperation with the Zoological Museum, both in Copenhagen, were the major operators in collecting Danish prehistoric human bones. University of Copenhagen also received ancient physical anthropological finds and this collection developed into the Anthropological Laboratory, which nowadays curates the majority of prehistoric human skeletal materials from Denmark. Although these institutions maintained field activities and contacts all over the country </w:t>
      </w:r>
      <w:r w:rsidDel="00000000" w:rsidR="00000000" w:rsidRPr="00000000">
        <w:rPr>
          <w:vertAlign w:val="superscript"/>
          <w:rtl w:val="0"/>
        </w:rPr>
        <w:t xml:space="preserve">(e.g.</w:t>
      </w:r>
      <w:hyperlink r:id="rId6">
        <w:r w:rsidDel="00000000" w:rsidR="00000000" w:rsidRPr="00000000">
          <w:rPr>
            <w:vertAlign w:val="superscript"/>
            <w:rtl w:val="0"/>
          </w:rPr>
          <w:t xml:space="preserve">3</w:t>
        </w:r>
      </w:hyperlink>
      <w:r w:rsidDel="00000000" w:rsidR="00000000" w:rsidRPr="00000000">
        <w:rPr>
          <w:vertAlign w:val="superscript"/>
          <w:rtl w:val="0"/>
        </w:rPr>
        <w:t xml:space="preserve">)</w:t>
      </w:r>
      <w:r w:rsidDel="00000000" w:rsidR="00000000" w:rsidRPr="00000000">
        <w:rPr>
          <w:rtl w:val="0"/>
        </w:rPr>
        <w:t xml:space="preserve">, find sites close to Copenhagen are overrepresented in their collections – and consequently potentially also in the present study (Figs. S1.1, S1.2). This study has greatly benefitted from hospitable and long-lasting access to the collections of all three institutions as well as generous access to regional culture-historical museums (Fig. S1.3) with especially large collections of prehistoric human skeletal material, located geographically widespread in Hjørring, Rudkøbing and Kalundborg. </w:t>
      </w:r>
    </w:p>
    <w:p w:rsidR="00000000" w:rsidDel="00000000" w:rsidP="00000000" w:rsidRDefault="00000000" w:rsidRPr="00000000" w14:paraId="00000032">
      <w:pPr>
        <w:spacing w:line="240" w:lineRule="auto"/>
        <w:rPr/>
      </w:pPr>
      <w:r w:rsidDel="00000000" w:rsidR="00000000" w:rsidRPr="00000000">
        <w:rPr>
          <w:rtl w:val="0"/>
        </w:rPr>
      </w:r>
    </w:p>
    <w:p w:rsidR="00000000" w:rsidDel="00000000" w:rsidP="00000000" w:rsidRDefault="00000000" w:rsidRPr="00000000" w14:paraId="00000033">
      <w:pPr>
        <w:spacing w:line="240" w:lineRule="auto"/>
        <w:rPr/>
      </w:pPr>
      <w:r w:rsidDel="00000000" w:rsidR="00000000" w:rsidRPr="00000000">
        <w:rPr>
          <w:rtl w:val="0"/>
        </w:rPr>
      </w:r>
    </w:p>
    <w:p w:rsidR="00000000" w:rsidDel="00000000" w:rsidP="00000000" w:rsidRDefault="00000000" w:rsidRPr="00000000" w14:paraId="00000034">
      <w:pPr>
        <w:spacing w:line="240" w:lineRule="auto"/>
        <w:rPr/>
      </w:pPr>
      <w:r w:rsidDel="00000000" w:rsidR="00000000" w:rsidRPr="00000000">
        <w:rPr>
          <w:rtl w:val="0"/>
        </w:rPr>
      </w:r>
    </w:p>
    <w:p w:rsidR="00000000" w:rsidDel="00000000" w:rsidP="00000000" w:rsidRDefault="00000000" w:rsidRPr="00000000" w14:paraId="00000035">
      <w:pPr>
        <w:spacing w:line="240" w:lineRule="auto"/>
        <w:rPr/>
      </w:pPr>
      <w:r w:rsidDel="00000000" w:rsidR="00000000" w:rsidRPr="00000000">
        <w:rPr/>
        <w:drawing>
          <wp:inline distB="114300" distT="114300" distL="114300" distR="114300">
            <wp:extent cx="2950783" cy="3554164"/>
            <wp:effectExtent b="0" l="0" r="0" t="0"/>
            <wp:docPr id="17"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2950783" cy="3554164"/>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line="240" w:lineRule="auto"/>
        <w:rPr/>
      </w:pPr>
      <w:r w:rsidDel="00000000" w:rsidR="00000000" w:rsidRPr="00000000">
        <w:rPr>
          <w:rtl w:val="0"/>
        </w:rPr>
      </w:r>
    </w:p>
    <w:p w:rsidR="00000000" w:rsidDel="00000000" w:rsidP="00000000" w:rsidRDefault="00000000" w:rsidRPr="00000000" w14:paraId="00000037">
      <w:pPr>
        <w:spacing w:line="240" w:lineRule="auto"/>
        <w:rPr>
          <w:sz w:val="20"/>
          <w:szCs w:val="20"/>
        </w:rPr>
      </w:pPr>
      <w:r w:rsidDel="00000000" w:rsidR="00000000" w:rsidRPr="00000000">
        <w:rPr>
          <w:b w:val="1"/>
          <w:sz w:val="20"/>
          <w:szCs w:val="20"/>
          <w:rtl w:val="0"/>
        </w:rPr>
        <w:t xml:space="preserve">Figure S1.1. Mesolithic samples. </w:t>
      </w:r>
      <w:r w:rsidDel="00000000" w:rsidR="00000000" w:rsidRPr="00000000">
        <w:rPr>
          <w:sz w:val="20"/>
          <w:szCs w:val="20"/>
          <w:rtl w:val="0"/>
        </w:rPr>
        <w:t xml:space="preserve">Find locations of 38 Mesolithic individuals from Denmark. All three major chronological groups (Maglemose, Kongemose, Ertebølle) have been sampled intensely. The sites in question are: 1 Ertebølle (</w:t>
      </w:r>
      <w:r w:rsidDel="00000000" w:rsidR="00000000" w:rsidRPr="00000000">
        <w:rPr>
          <w:i w:val="1"/>
          <w:sz w:val="20"/>
          <w:szCs w:val="20"/>
          <w:rtl w:val="0"/>
        </w:rPr>
        <w:t xml:space="preserve">locus classicus</w:t>
      </w:r>
      <w:r w:rsidDel="00000000" w:rsidR="00000000" w:rsidRPr="00000000">
        <w:rPr>
          <w:sz w:val="20"/>
          <w:szCs w:val="20"/>
          <w:rtl w:val="0"/>
        </w:rPr>
        <w:t xml:space="preserve">), 2 Bjørnsholm, 3 Hedegaard, 4 Havnø, 5 Koed, 6 Nederst, 7-9 Fannerup D, E and F, 10 Rønsten, 11 Holmegård-Djursland, 12 Vængesø II, 13 Norsminde, 14 Tybrind Vig, 15 Koelbjerg, 16 Langø Skaldynge, 17 Korsør Nor, 18 Tudse Hage, 19 Bodal K, 20 Ravnsbjerggård II, 21 Kongemose (</w:t>
      </w:r>
      <w:r w:rsidDel="00000000" w:rsidR="00000000" w:rsidRPr="00000000">
        <w:rPr>
          <w:i w:val="1"/>
          <w:sz w:val="20"/>
          <w:szCs w:val="20"/>
          <w:rtl w:val="0"/>
        </w:rPr>
        <w:t xml:space="preserve">locus classicus</w:t>
      </w:r>
      <w:r w:rsidDel="00000000" w:rsidR="00000000" w:rsidRPr="00000000">
        <w:rPr>
          <w:sz w:val="20"/>
          <w:szCs w:val="20"/>
          <w:rtl w:val="0"/>
        </w:rPr>
        <w:t xml:space="preserve">), 22 Dragsholm, 23 Sølager, 24 Henriksholm-Bøgebakken, 25 Vedbæk Boldbaner, 26 Strøby Grøftemark, 27 Køge Sønakke, 28 Orehoved Sejlrende. Map produced by K-G. Sjögren, Rich Potter and Anders Fischer.</w:t>
      </w:r>
    </w:p>
    <w:p w:rsidR="00000000" w:rsidDel="00000000" w:rsidP="00000000" w:rsidRDefault="00000000" w:rsidRPr="00000000" w14:paraId="00000038">
      <w:pPr>
        <w:spacing w:line="240" w:lineRule="auto"/>
        <w:rPr>
          <w:i w:val="1"/>
        </w:rPr>
      </w:pPr>
      <w:r w:rsidDel="00000000" w:rsidR="00000000" w:rsidRPr="00000000">
        <w:rPr>
          <w:rtl w:val="0"/>
        </w:rPr>
      </w:r>
    </w:p>
    <w:p w:rsidR="00000000" w:rsidDel="00000000" w:rsidP="00000000" w:rsidRDefault="00000000" w:rsidRPr="00000000" w14:paraId="00000039">
      <w:pPr>
        <w:spacing w:line="240" w:lineRule="auto"/>
        <w:rPr>
          <w:b w:val="1"/>
        </w:rPr>
      </w:pPr>
      <w:r w:rsidDel="00000000" w:rsidR="00000000" w:rsidRPr="00000000">
        <w:rPr>
          <w:rtl w:val="0"/>
        </w:rPr>
      </w:r>
    </w:p>
    <w:p w:rsidR="00000000" w:rsidDel="00000000" w:rsidP="00000000" w:rsidRDefault="00000000" w:rsidRPr="00000000" w14:paraId="0000003A">
      <w:pPr>
        <w:spacing w:line="240" w:lineRule="auto"/>
        <w:rPr>
          <w:b w:val="1"/>
        </w:rPr>
      </w:pPr>
      <w:r w:rsidDel="00000000" w:rsidR="00000000" w:rsidRPr="00000000">
        <w:rPr>
          <w:b w:val="1"/>
        </w:rPr>
        <w:drawing>
          <wp:inline distB="114300" distT="114300" distL="114300" distR="114300">
            <wp:extent cx="2960936" cy="3557836"/>
            <wp:effectExtent b="0" l="0" r="0" t="0"/>
            <wp:docPr id="15"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960936" cy="3557836"/>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line="240" w:lineRule="auto"/>
        <w:rPr>
          <w:b w:val="1"/>
        </w:rPr>
      </w:pPr>
      <w:r w:rsidDel="00000000" w:rsidR="00000000" w:rsidRPr="00000000">
        <w:rPr>
          <w:rtl w:val="0"/>
        </w:rPr>
      </w:r>
    </w:p>
    <w:p w:rsidR="00000000" w:rsidDel="00000000" w:rsidP="00000000" w:rsidRDefault="00000000" w:rsidRPr="00000000" w14:paraId="0000003C">
      <w:pPr>
        <w:spacing w:line="240" w:lineRule="auto"/>
        <w:rPr>
          <w:sz w:val="20"/>
          <w:szCs w:val="20"/>
        </w:rPr>
      </w:pPr>
      <w:r w:rsidDel="00000000" w:rsidR="00000000" w:rsidRPr="00000000">
        <w:rPr>
          <w:b w:val="1"/>
          <w:sz w:val="20"/>
          <w:szCs w:val="20"/>
          <w:rtl w:val="0"/>
        </w:rPr>
        <w:t xml:space="preserve">Figure S1.2.</w:t>
      </w:r>
      <w:r w:rsidDel="00000000" w:rsidR="00000000" w:rsidRPr="00000000">
        <w:rPr>
          <w:sz w:val="20"/>
          <w:szCs w:val="20"/>
          <w:rtl w:val="0"/>
        </w:rPr>
        <w:t xml:space="preserve"> </w:t>
      </w:r>
      <w:r w:rsidDel="00000000" w:rsidR="00000000" w:rsidRPr="00000000">
        <w:rPr>
          <w:b w:val="1"/>
          <w:sz w:val="20"/>
          <w:szCs w:val="20"/>
          <w:rtl w:val="0"/>
        </w:rPr>
        <w:t xml:space="preserve">Neolithic and Bronze Age samples.</w:t>
      </w:r>
      <w:r w:rsidDel="00000000" w:rsidR="00000000" w:rsidRPr="00000000">
        <w:rPr>
          <w:sz w:val="20"/>
          <w:szCs w:val="20"/>
          <w:rtl w:val="0"/>
        </w:rPr>
        <w:t xml:space="preserve"> Find locations of 55 Neolithic and 7 Bronze Age individuals from Denmark. The sites in question are: 1 Vittrup, 2 Klæstrupholm Mose, 3 Læsten Mose, 4 Kolind, 5 Kainsbakke, 6 Rude, 7 Toftum Mose, 8 Bygholm Nørremark, 9 Stenderup Hage, 10 Neverkær Mose, 11 Klokkehøj, 12 Sludegård Sømose, 13 Lohals, 14 Gammellung, 15 Myrebjerg Mose, 16 Rødhals, 17 Sejerby, 18 Pandebjerg, 19 Vig Femhøve, 20 Dragsholm, 21 Svinninge Vejle, 22 Madesø, 23 Jorløse Mose, 24 Tissøe, 25 Magleø, 26 Borreby, 27 Grøfte, 28 Døjringe, 29 Vanløse Mose, 30 Storelyng Eel Picker, 31 Storelyng Fire Lighter, 32 Bybjerg, 33 Kyndeløse, 34 Lollikhuse, 35 Roskilde Fjord, 36 Jørlundegård, 37 Salpetermosen, 38 Sigersdal Mose, 39 Viksø Mose, 40 Sigersdal, 41 Hove Å, 42 Tysmose, 43 Vibygårds Mose, 44 Mosede Mose, 45 Barhøj, 46 Strøby Ladeplads, 47 Avlebjerg, 48 Porsmose, 49 Dalmosegård, 50 Mandemarke, 51 Næs, 52 Lundby-Falster, 53 Elkenøre, 54 Vasagård. Map produced by K-G. Sjögren, Rich Potter and Anders Fischer.</w:t>
      </w:r>
    </w:p>
    <w:p w:rsidR="00000000" w:rsidDel="00000000" w:rsidP="00000000" w:rsidRDefault="00000000" w:rsidRPr="00000000" w14:paraId="0000003D">
      <w:pPr>
        <w:spacing w:line="240" w:lineRule="auto"/>
        <w:rPr>
          <w:i w:val="1"/>
        </w:rPr>
      </w:pPr>
      <w:r w:rsidDel="00000000" w:rsidR="00000000" w:rsidRPr="00000000">
        <w:rPr>
          <w:rtl w:val="0"/>
        </w:rPr>
      </w:r>
    </w:p>
    <w:p w:rsidR="00000000" w:rsidDel="00000000" w:rsidP="00000000" w:rsidRDefault="00000000" w:rsidRPr="00000000" w14:paraId="0000003E">
      <w:pPr>
        <w:spacing w:line="240" w:lineRule="auto"/>
        <w:rPr/>
      </w:pPr>
      <w:r w:rsidDel="00000000" w:rsidR="00000000" w:rsidRPr="00000000">
        <w:rPr>
          <w:rtl w:val="0"/>
        </w:rPr>
      </w:r>
    </w:p>
    <w:p w:rsidR="00000000" w:rsidDel="00000000" w:rsidP="00000000" w:rsidRDefault="00000000" w:rsidRPr="00000000" w14:paraId="0000003F">
      <w:pPr>
        <w:spacing w:line="240" w:lineRule="auto"/>
        <w:rPr/>
      </w:pPr>
      <w:r w:rsidDel="00000000" w:rsidR="00000000" w:rsidRPr="00000000">
        <w:rPr/>
        <w:drawing>
          <wp:inline distB="114300" distT="114300" distL="114300" distR="114300">
            <wp:extent cx="2938403" cy="3529013"/>
            <wp:effectExtent b="0" l="0" r="0" t="0"/>
            <wp:docPr id="14" name="image15.jpg"/>
            <a:graphic>
              <a:graphicData uri="http://schemas.openxmlformats.org/drawingml/2006/picture">
                <pic:pic>
                  <pic:nvPicPr>
                    <pic:cNvPr id="0" name="image15.jpg"/>
                    <pic:cNvPicPr preferRelativeResize="0"/>
                  </pic:nvPicPr>
                  <pic:blipFill>
                    <a:blip r:embed="rId9"/>
                    <a:srcRect b="0" l="0" r="0" t="0"/>
                    <a:stretch>
                      <a:fillRect/>
                    </a:stretch>
                  </pic:blipFill>
                  <pic:spPr>
                    <a:xfrm>
                      <a:off x="0" y="0"/>
                      <a:ext cx="2938403" cy="3529013"/>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spacing w:line="240" w:lineRule="auto"/>
        <w:rPr>
          <w:b w:val="1"/>
          <w:sz w:val="20"/>
          <w:szCs w:val="20"/>
        </w:rPr>
      </w:pPr>
      <w:r w:rsidDel="00000000" w:rsidR="00000000" w:rsidRPr="00000000">
        <w:rPr>
          <w:b w:val="1"/>
          <w:sz w:val="20"/>
          <w:szCs w:val="20"/>
          <w:rtl w:val="0"/>
        </w:rPr>
        <w:t xml:space="preserve">Figure S1.3.</w:t>
      </w:r>
      <w:r w:rsidDel="00000000" w:rsidR="00000000" w:rsidRPr="00000000">
        <w:rPr>
          <w:sz w:val="20"/>
          <w:szCs w:val="20"/>
          <w:rtl w:val="0"/>
        </w:rPr>
        <w:t xml:space="preserve"> </w:t>
      </w:r>
      <w:r w:rsidDel="00000000" w:rsidR="00000000" w:rsidRPr="00000000">
        <w:rPr>
          <w:b w:val="1"/>
          <w:sz w:val="20"/>
          <w:szCs w:val="20"/>
          <w:rtl w:val="0"/>
        </w:rPr>
        <w:t xml:space="preserve">Sampled museum collections.</w:t>
      </w:r>
      <w:r w:rsidDel="00000000" w:rsidR="00000000" w:rsidRPr="00000000">
        <w:rPr>
          <w:sz w:val="20"/>
          <w:szCs w:val="20"/>
          <w:rtl w:val="0"/>
        </w:rPr>
        <w:t xml:space="preserve"> Map produced by Rich Potter.</w:t>
      </w:r>
      <w:r w:rsidDel="00000000" w:rsidR="00000000" w:rsidRPr="00000000">
        <w:rPr>
          <w:b w:val="1"/>
          <w:sz w:val="20"/>
          <w:szCs w:val="20"/>
          <w:rtl w:val="0"/>
        </w:rPr>
        <w:t xml:space="preserve"> </w:t>
      </w:r>
    </w:p>
    <w:p w:rsidR="00000000" w:rsidDel="00000000" w:rsidP="00000000" w:rsidRDefault="00000000" w:rsidRPr="00000000" w14:paraId="00000041">
      <w:pPr>
        <w:spacing w:line="240" w:lineRule="auto"/>
        <w:rPr>
          <w:b w:val="1"/>
        </w:rPr>
      </w:pPr>
      <w:r w:rsidDel="00000000" w:rsidR="00000000" w:rsidRPr="00000000">
        <w:rPr>
          <w:rtl w:val="0"/>
        </w:rPr>
      </w:r>
    </w:p>
    <w:p w:rsidR="00000000" w:rsidDel="00000000" w:rsidP="00000000" w:rsidRDefault="00000000" w:rsidRPr="00000000" w14:paraId="00000042">
      <w:pPr>
        <w:spacing w:line="240" w:lineRule="auto"/>
        <w:rPr>
          <w:b w:val="1"/>
        </w:rPr>
      </w:pPr>
      <w:r w:rsidDel="00000000" w:rsidR="00000000" w:rsidRPr="00000000">
        <w:rPr>
          <w:rtl w:val="0"/>
        </w:rPr>
      </w:r>
    </w:p>
    <w:p w:rsidR="00000000" w:rsidDel="00000000" w:rsidP="00000000" w:rsidRDefault="00000000" w:rsidRPr="00000000" w14:paraId="00000043">
      <w:pPr>
        <w:spacing w:line="240" w:lineRule="auto"/>
        <w:rPr/>
      </w:pPr>
      <w:r w:rsidDel="00000000" w:rsidR="00000000" w:rsidRPr="00000000">
        <w:rPr>
          <w:rtl w:val="0"/>
        </w:rPr>
      </w:r>
    </w:p>
    <w:p w:rsidR="00000000" w:rsidDel="00000000" w:rsidP="00000000" w:rsidRDefault="00000000" w:rsidRPr="00000000" w14:paraId="00000044">
      <w:pPr>
        <w:pStyle w:val="Heading3"/>
        <w:rPr/>
      </w:pPr>
      <w:bookmarkStart w:colFirst="0" w:colLast="0" w:name="_k3ymw5v8kauo" w:id="5"/>
      <w:bookmarkEnd w:id="5"/>
      <w:r w:rsidDel="00000000" w:rsidR="00000000" w:rsidRPr="00000000">
        <w:rPr>
          <w:rtl w:val="0"/>
        </w:rPr>
        <w:t xml:space="preserve">Sample environments </w:t>
      </w:r>
    </w:p>
    <w:p w:rsidR="00000000" w:rsidDel="00000000" w:rsidP="00000000" w:rsidRDefault="00000000" w:rsidRPr="00000000" w14:paraId="00000045">
      <w:pPr>
        <w:rPr/>
      </w:pPr>
      <w:r w:rsidDel="00000000" w:rsidR="00000000" w:rsidRPr="00000000">
        <w:rPr>
          <w:rtl w:val="0"/>
        </w:rPr>
        <w:t xml:space="preserve">Our Danish samples basically derive from three find categories: burials, bog depositions, and stray finds of single skeletal elements. </w:t>
      </w:r>
    </w:p>
    <w:p w:rsidR="00000000" w:rsidDel="00000000" w:rsidP="00000000" w:rsidRDefault="00000000" w:rsidRPr="00000000" w14:paraId="00000046">
      <w:pPr>
        <w:spacing w:line="240" w:lineRule="auto"/>
        <w:rPr/>
      </w:pPr>
      <w:r w:rsidDel="00000000" w:rsidR="00000000" w:rsidRPr="00000000">
        <w:rPr>
          <w:rtl w:val="0"/>
        </w:rPr>
      </w:r>
    </w:p>
    <w:p w:rsidR="00000000" w:rsidDel="00000000" w:rsidP="00000000" w:rsidRDefault="00000000" w:rsidRPr="00000000" w14:paraId="00000047">
      <w:pPr>
        <w:rPr>
          <w:i w:val="1"/>
        </w:rPr>
      </w:pPr>
      <w:r w:rsidDel="00000000" w:rsidR="00000000" w:rsidRPr="00000000">
        <w:rPr>
          <w:i w:val="1"/>
          <w:rtl w:val="0"/>
        </w:rPr>
        <w:t xml:space="preserve">Burials</w:t>
      </w:r>
    </w:p>
    <w:p w:rsidR="00000000" w:rsidDel="00000000" w:rsidP="00000000" w:rsidRDefault="00000000" w:rsidRPr="00000000" w14:paraId="00000048">
      <w:pPr>
        <w:rPr/>
      </w:pPr>
      <w:r w:rsidDel="00000000" w:rsidR="00000000" w:rsidRPr="00000000">
        <w:rPr>
          <w:rtl w:val="0"/>
        </w:rPr>
        <w:t xml:space="preserve">Nearly all burials known from the Danish Mesolithic are inhumation graves and this category is also richly represented throughout the subsequent Neolithic periods. Monumental architecture did not appear in Denmark (and adjacent regions) until the earthen long barrows of the Early Neolithic Funnel Beaker Culture (FBC)</w:t>
      </w:r>
      <w:hyperlink r:id="rId10">
        <w:r w:rsidDel="00000000" w:rsidR="00000000" w:rsidRPr="00000000">
          <w:rPr>
            <w:vertAlign w:val="superscript"/>
            <w:rtl w:val="0"/>
          </w:rPr>
          <w:t xml:space="preserve">4</w:t>
        </w:r>
      </w:hyperlink>
      <w:r w:rsidDel="00000000" w:rsidR="00000000" w:rsidRPr="00000000">
        <w:rPr>
          <w:rtl w:val="0"/>
        </w:rPr>
        <w:t xml:space="preserve">. These rectangular or trapezoid earth mounts cover one or more burials, built of planks and/or small stones. The nature of their construction is not ideal for bone preservation. Consequently, relatively few individuals in our study derive from such contexts. Somewhat better preservation conditions are found in the dolmens, which are monumental burial constructions of earth and large, raised stones (megaliths). Although their burial chambers are relatively small, they often include several skeletons interred consecutively, and with the most recently buried individual often dating to the Late Neolithic or Early Bronze Age. During the FBC epoch the construction of megalithic burial chambers developed into architecturally more complex and often significantly larger passage graves. Their chambers can be as long as 14 m, and there are examples of original roof-heights up to c. 2.5 m </w:t>
      </w:r>
      <w:hyperlink r:id="rId11">
        <w:r w:rsidDel="00000000" w:rsidR="00000000" w:rsidRPr="00000000">
          <w:rPr>
            <w:vertAlign w:val="superscript"/>
            <w:rtl w:val="0"/>
          </w:rPr>
          <w:t xml:space="preserve">5</w:t>
        </w:r>
      </w:hyperlink>
      <w:r w:rsidDel="00000000" w:rsidR="00000000" w:rsidRPr="00000000">
        <w:rPr>
          <w:rtl w:val="0"/>
        </w:rPr>
        <w:t xml:space="preserve">. Skeletons from these originally water-proof constructions with a thick soil cover often show great preservation. Such preservation conditions have never been observed in the low tumuli, typically of sandy sediment, of the Single Grave Culture (SGC) in the western part of the country. At best a dark ‘shade’ of the skeleton is all there is left. During the Late Neolithic, the emergence of large collective burial cists (covered in lime-rich soil in eastern parts of the country)</w:t>
      </w:r>
      <w:hyperlink r:id="rId12">
        <w:r w:rsidDel="00000000" w:rsidR="00000000" w:rsidRPr="00000000">
          <w:rPr>
            <w:vertAlign w:val="superscript"/>
            <w:rtl w:val="0"/>
          </w:rPr>
          <w:t xml:space="preserve">6</w:t>
        </w:r>
      </w:hyperlink>
      <w:r w:rsidDel="00000000" w:rsidR="00000000" w:rsidRPr="00000000">
        <w:rPr>
          <w:rtl w:val="0"/>
        </w:rPr>
        <w:t xml:space="preserve"> represent conditions that are generally better for the preservation of human bones.</w:t>
      </w:r>
    </w:p>
    <w:p w:rsidR="00000000" w:rsidDel="00000000" w:rsidP="00000000" w:rsidRDefault="00000000" w:rsidRPr="00000000" w14:paraId="00000049">
      <w:pPr>
        <w:spacing w:line="240" w:lineRule="auto"/>
        <w:rPr/>
      </w:pPr>
      <w:r w:rsidDel="00000000" w:rsidR="00000000" w:rsidRPr="00000000">
        <w:rPr>
          <w:rtl w:val="0"/>
        </w:rPr>
      </w:r>
    </w:p>
    <w:p w:rsidR="00000000" w:rsidDel="00000000" w:rsidP="00000000" w:rsidRDefault="00000000" w:rsidRPr="00000000" w14:paraId="0000004A">
      <w:pPr>
        <w:rPr>
          <w:i w:val="1"/>
        </w:rPr>
      </w:pPr>
      <w:bookmarkStart w:colFirst="0" w:colLast="0" w:name="_my129qtq2svq" w:id="6"/>
      <w:bookmarkEnd w:id="6"/>
      <w:r w:rsidDel="00000000" w:rsidR="00000000" w:rsidRPr="00000000">
        <w:rPr>
          <w:i w:val="1"/>
          <w:rtl w:val="0"/>
        </w:rPr>
        <w:t xml:space="preserve">Depositions in watery environments</w:t>
      </w:r>
    </w:p>
    <w:p w:rsidR="00000000" w:rsidDel="00000000" w:rsidP="00000000" w:rsidRDefault="00000000" w:rsidRPr="00000000" w14:paraId="0000004B">
      <w:pPr>
        <w:rPr/>
      </w:pPr>
      <w:r w:rsidDel="00000000" w:rsidR="00000000" w:rsidRPr="00000000">
        <w:rPr>
          <w:rtl w:val="0"/>
        </w:rPr>
        <w:t xml:space="preserve">In this study we also included a number of skeletal remains without documented archaeological context, found during peat digging. These were AMS dated (Supplementary Datas I and II) and sampled for DNA. There are hundreds of such bog skeletons in Danish museums but we focused on sampling individuals from Jutland and the islands south of Zealand – areas which had a relative paucity of Neolithic material. These skeletons typically represent deliberate depositions of whole bodies in watery environments distant from coeval habitation</w:t>
      </w:r>
      <w:hyperlink r:id="rId13">
        <w:r w:rsidDel="00000000" w:rsidR="00000000" w:rsidRPr="00000000">
          <w:rPr>
            <w:vertAlign w:val="superscript"/>
            <w:rtl w:val="0"/>
          </w:rPr>
          <w:t xml:space="preserve">7–9, cf. 10</w:t>
        </w:r>
      </w:hyperlink>
      <w:r w:rsidDel="00000000" w:rsidR="00000000" w:rsidRPr="00000000">
        <w:rPr>
          <w:rtl w:val="0"/>
        </w:rPr>
        <w:t xml:space="preserve">. From the content and internal organisation of the best-examined bog skeleton sites it appears they are results of sacrificial deposition. A couple of these individuals were found with ropes around their necks</w:t>
      </w:r>
      <w:hyperlink r:id="rId14">
        <w:r w:rsidDel="00000000" w:rsidR="00000000" w:rsidRPr="00000000">
          <w:rPr>
            <w:vertAlign w:val="superscript"/>
            <w:rtl w:val="0"/>
          </w:rPr>
          <w:t xml:space="preserve">7</w:t>
        </w:r>
      </w:hyperlink>
      <w:r w:rsidDel="00000000" w:rsidR="00000000" w:rsidRPr="00000000">
        <w:rPr>
          <w:rtl w:val="0"/>
        </w:rPr>
        <w:t xml:space="preserve">, and several reveal traces of fatal physical violence associated with their deposition</w:t>
      </w:r>
      <w:hyperlink r:id="rId15">
        <w:r w:rsidDel="00000000" w:rsidR="00000000" w:rsidRPr="00000000">
          <w:rPr>
            <w:vertAlign w:val="superscript"/>
            <w:rtl w:val="0"/>
          </w:rPr>
          <w:t xml:space="preserve">e.g. 11</w:t>
        </w:r>
      </w:hyperlink>
      <w:r w:rsidDel="00000000" w:rsidR="00000000" w:rsidRPr="00000000">
        <w:rPr>
          <w:rtl w:val="0"/>
        </w:rPr>
        <w:t xml:space="preserve">. The tradition of sacrificial deposition of human bodies - and items of symbolic importance - in the watery elements seems also to have taken place in fjords and open sea (NEO891 Roskilde Fjord; NEO943 Stenderup Hage; NEO898 Svinninge Vejle). The majority of the previously undated bog skeletons turned up to be of Early Neolithic date, suggesting a high frequency of human sacrifice in wetlands during this time. The remainder were spread throughout subsequent periods, some of which were irrelevant for the current study (i.e. Iron Age</w:t>
      </w:r>
      <w:r w:rsidDel="00000000" w:rsidR="00000000" w:rsidRPr="00000000">
        <w:rPr>
          <w:vertAlign w:val="superscript"/>
          <w:rtl w:val="0"/>
        </w:rPr>
        <w:t xml:space="preserve">2</w:t>
      </w:r>
      <w:r w:rsidDel="00000000" w:rsidR="00000000" w:rsidRPr="00000000">
        <w:rPr>
          <w:rtl w:val="0"/>
        </w:rPr>
        <w:t xml:space="preserve">).</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i w:val="1"/>
        </w:rPr>
      </w:pPr>
      <w:bookmarkStart w:colFirst="0" w:colLast="0" w:name="_xqbwfd2y84md" w:id="7"/>
      <w:bookmarkEnd w:id="7"/>
      <w:r w:rsidDel="00000000" w:rsidR="00000000" w:rsidRPr="00000000">
        <w:rPr>
          <w:i w:val="1"/>
          <w:rtl w:val="0"/>
        </w:rPr>
        <w:t xml:space="preserve">Isolated bones and teeth</w:t>
      </w:r>
    </w:p>
    <w:p w:rsidR="00000000" w:rsidDel="00000000" w:rsidP="00000000" w:rsidRDefault="00000000" w:rsidRPr="00000000" w14:paraId="0000004E">
      <w:pPr>
        <w:rPr/>
      </w:pPr>
      <w:r w:rsidDel="00000000" w:rsidR="00000000" w:rsidRPr="00000000">
        <w:rPr>
          <w:rtl w:val="0"/>
        </w:rPr>
        <w:t xml:space="preserve">We have also sampled a number of isolated human bones. These are frequently found within layers of settlement debris at Mesolithic sites</w:t>
      </w:r>
      <w:hyperlink r:id="rId16">
        <w:r w:rsidDel="00000000" w:rsidR="00000000" w:rsidRPr="00000000">
          <w:rPr>
            <w:vertAlign w:val="superscript"/>
            <w:rtl w:val="0"/>
          </w:rPr>
          <w:t xml:space="preserve">12</w:t>
        </w:r>
      </w:hyperlink>
      <w:r w:rsidDel="00000000" w:rsidR="00000000" w:rsidRPr="00000000">
        <w:rPr>
          <w:rtl w:val="0"/>
        </w:rPr>
        <w:t xml:space="preserve">. Likewise, disarticulated human bones are sometimes seen in Neolithic enclosure ditches of ceremonial nature</w:t>
      </w:r>
      <w:hyperlink r:id="rId17">
        <w:r w:rsidDel="00000000" w:rsidR="00000000" w:rsidRPr="00000000">
          <w:rPr>
            <w:vertAlign w:val="superscript"/>
            <w:rtl w:val="0"/>
          </w:rPr>
          <w:t xml:space="preserve">13</w:t>
        </w:r>
      </w:hyperlink>
      <w:r w:rsidDel="00000000" w:rsidR="00000000" w:rsidRPr="00000000">
        <w:rPr>
          <w:rtl w:val="0"/>
        </w:rPr>
        <w:t xml:space="preserve">. A fragment of a human jaw (NEO19) from the submerged habitation site of Rønsten exemplifies this category of finds. It carries cut marks from a flint knife revealing a deliberate dismembering of the body – be it for venerational and/or cannibalistic reasons</w:t>
      </w:r>
      <w:hyperlink r:id="rId18">
        <w:r w:rsidDel="00000000" w:rsidR="00000000" w:rsidRPr="00000000">
          <w:rPr>
            <w:vertAlign w:val="superscript"/>
            <w:rtl w:val="0"/>
          </w:rPr>
          <w:t xml:space="preserve">14</w:t>
        </w:r>
      </w:hyperlink>
      <w:r w:rsidDel="00000000" w:rsidR="00000000" w:rsidRPr="00000000">
        <w:rPr>
          <w:rtl w:val="0"/>
        </w:rPr>
        <w:t xml:space="preserve">. </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pStyle w:val="Heading3"/>
        <w:rPr/>
      </w:pPr>
      <w:bookmarkStart w:colFirst="0" w:colLast="0" w:name="_z0rg3t3o90bq" w:id="8"/>
      <w:bookmarkEnd w:id="8"/>
      <w:r w:rsidDel="00000000" w:rsidR="00000000" w:rsidRPr="00000000">
        <w:rPr>
          <w:rtl w:val="0"/>
        </w:rPr>
        <w:t xml:space="preserve">References</w:t>
      </w:r>
    </w:p>
    <w:p w:rsidR="00000000" w:rsidDel="00000000" w:rsidP="00000000" w:rsidRDefault="00000000" w:rsidRPr="00000000" w14:paraId="00000051">
      <w:pPr>
        <w:widowControl w:val="0"/>
        <w:spacing w:before="240"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1.</w:t>
        <w:tab/>
      </w:r>
      <w:hyperlink r:id="rId19">
        <w:r w:rsidDel="00000000" w:rsidR="00000000" w:rsidRPr="00000000">
          <w:rPr>
            <w:rFonts w:ascii="Arial" w:cs="Arial" w:eastAsia="Arial" w:hAnsi="Arial"/>
            <w:sz w:val="22"/>
            <w:szCs w:val="22"/>
            <w:rtl w:val="0"/>
          </w:rPr>
          <w:t xml:space="preserve">Fischer, A. &amp; Kristiansen, K. </w:t>
        </w:r>
      </w:hyperlink>
      <w:hyperlink r:id="rId20">
        <w:r w:rsidDel="00000000" w:rsidR="00000000" w:rsidRPr="00000000">
          <w:rPr>
            <w:rFonts w:ascii="Arial" w:cs="Arial" w:eastAsia="Arial" w:hAnsi="Arial"/>
            <w:i w:val="1"/>
            <w:sz w:val="22"/>
            <w:szCs w:val="22"/>
            <w:rtl w:val="0"/>
          </w:rPr>
          <w:t xml:space="preserve">The Neolithisation of Denmark. 150 years of debate</w:t>
        </w:r>
      </w:hyperlink>
      <w:hyperlink r:id="rId21">
        <w:r w:rsidDel="00000000" w:rsidR="00000000" w:rsidRPr="00000000">
          <w:rPr>
            <w:rFonts w:ascii="Arial" w:cs="Arial" w:eastAsia="Arial" w:hAnsi="Arial"/>
            <w:sz w:val="22"/>
            <w:szCs w:val="22"/>
            <w:rtl w:val="0"/>
          </w:rPr>
          <w:t xml:space="preserve">. (J.R. Collis Publications. Sheffield, 2002).</w:t>
        </w:r>
      </w:hyperlink>
      <w:r w:rsidDel="00000000" w:rsidR="00000000" w:rsidRPr="00000000">
        <w:rPr>
          <w:rtl w:val="0"/>
        </w:rPr>
      </w:r>
    </w:p>
    <w:p w:rsidR="00000000" w:rsidDel="00000000" w:rsidP="00000000" w:rsidRDefault="00000000" w:rsidRPr="00000000" w14:paraId="00000052">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2.</w:t>
        <w:tab/>
      </w:r>
      <w:hyperlink r:id="rId22">
        <w:r w:rsidDel="00000000" w:rsidR="00000000" w:rsidRPr="00000000">
          <w:rPr>
            <w:rFonts w:ascii="Arial" w:cs="Arial" w:eastAsia="Arial" w:hAnsi="Arial"/>
            <w:sz w:val="22"/>
            <w:szCs w:val="22"/>
            <w:rtl w:val="0"/>
          </w:rPr>
          <w:t xml:space="preserve">Allentoft, M. E. </w:t>
        </w:r>
      </w:hyperlink>
      <w:hyperlink r:id="rId23">
        <w:r w:rsidDel="00000000" w:rsidR="00000000" w:rsidRPr="00000000">
          <w:rPr>
            <w:rFonts w:ascii="Arial" w:cs="Arial" w:eastAsia="Arial" w:hAnsi="Arial"/>
            <w:i w:val="1"/>
            <w:sz w:val="22"/>
            <w:szCs w:val="22"/>
            <w:rtl w:val="0"/>
          </w:rPr>
          <w:t xml:space="preserve">et al.</w:t>
        </w:r>
      </w:hyperlink>
      <w:hyperlink r:id="rId24">
        <w:r w:rsidDel="00000000" w:rsidR="00000000" w:rsidRPr="00000000">
          <w:rPr>
            <w:rFonts w:ascii="Arial" w:cs="Arial" w:eastAsia="Arial" w:hAnsi="Arial"/>
            <w:sz w:val="22"/>
            <w:szCs w:val="22"/>
            <w:rtl w:val="0"/>
          </w:rPr>
          <w:t xml:space="preserve"> Population Genomics of Stone Age Eurasia. </w:t>
        </w:r>
      </w:hyperlink>
      <w:hyperlink r:id="rId25">
        <w:r w:rsidDel="00000000" w:rsidR="00000000" w:rsidRPr="00000000">
          <w:rPr>
            <w:rFonts w:ascii="Arial" w:cs="Arial" w:eastAsia="Arial" w:hAnsi="Arial"/>
            <w:i w:val="1"/>
            <w:sz w:val="22"/>
            <w:szCs w:val="22"/>
            <w:rtl w:val="0"/>
          </w:rPr>
          <w:t xml:space="preserve">bioRxiv</w:t>
        </w:r>
      </w:hyperlink>
      <w:hyperlink r:id="rId26">
        <w:r w:rsidDel="00000000" w:rsidR="00000000" w:rsidRPr="00000000">
          <w:rPr>
            <w:rFonts w:ascii="Arial" w:cs="Arial" w:eastAsia="Arial" w:hAnsi="Arial"/>
            <w:sz w:val="22"/>
            <w:szCs w:val="22"/>
            <w:rtl w:val="0"/>
          </w:rPr>
          <w:t xml:space="preserve"> 2022.05.04.490594 (2022) doi:</w:t>
        </w:r>
      </w:hyperlink>
      <w:hyperlink r:id="rId27">
        <w:r w:rsidDel="00000000" w:rsidR="00000000" w:rsidRPr="00000000">
          <w:rPr>
            <w:rFonts w:ascii="Arial" w:cs="Arial" w:eastAsia="Arial" w:hAnsi="Arial"/>
            <w:sz w:val="22"/>
            <w:szCs w:val="22"/>
            <w:rtl w:val="0"/>
          </w:rPr>
          <w:t xml:space="preserve">10.1101/2022.05.04.490594</w:t>
        </w:r>
      </w:hyperlink>
      <w:hyperlink r:id="rId28">
        <w:r w:rsidDel="00000000" w:rsidR="00000000" w:rsidRPr="00000000">
          <w:rPr>
            <w:rFonts w:ascii="Arial" w:cs="Arial" w:eastAsia="Arial" w:hAnsi="Arial"/>
            <w:sz w:val="22"/>
            <w:szCs w:val="22"/>
            <w:rtl w:val="0"/>
          </w:rPr>
          <w:t xml:space="preserve">.</w:t>
        </w:r>
      </w:hyperlink>
      <w:r w:rsidDel="00000000" w:rsidR="00000000" w:rsidRPr="00000000">
        <w:rPr>
          <w:rtl w:val="0"/>
        </w:rPr>
      </w:r>
    </w:p>
    <w:p w:rsidR="00000000" w:rsidDel="00000000" w:rsidP="00000000" w:rsidRDefault="00000000" w:rsidRPr="00000000" w14:paraId="00000053">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3.</w:t>
        <w:tab/>
      </w:r>
      <w:hyperlink r:id="rId29">
        <w:r w:rsidDel="00000000" w:rsidR="00000000" w:rsidRPr="00000000">
          <w:rPr>
            <w:rFonts w:ascii="Arial" w:cs="Arial" w:eastAsia="Arial" w:hAnsi="Arial"/>
            <w:sz w:val="22"/>
            <w:szCs w:val="22"/>
            <w:rtl w:val="0"/>
          </w:rPr>
          <w:t xml:space="preserve">Madsen, A. P. </w:t>
        </w:r>
      </w:hyperlink>
      <w:hyperlink r:id="rId30">
        <w:r w:rsidDel="00000000" w:rsidR="00000000" w:rsidRPr="00000000">
          <w:rPr>
            <w:rFonts w:ascii="Arial" w:cs="Arial" w:eastAsia="Arial" w:hAnsi="Arial"/>
            <w:i w:val="1"/>
            <w:sz w:val="22"/>
            <w:szCs w:val="22"/>
            <w:rtl w:val="0"/>
          </w:rPr>
          <w:t xml:space="preserve">et al.</w:t>
        </w:r>
      </w:hyperlink>
      <w:hyperlink r:id="rId31">
        <w:r w:rsidDel="00000000" w:rsidR="00000000" w:rsidRPr="00000000">
          <w:rPr>
            <w:rFonts w:ascii="Arial" w:cs="Arial" w:eastAsia="Arial" w:hAnsi="Arial"/>
            <w:sz w:val="22"/>
            <w:szCs w:val="22"/>
            <w:rtl w:val="0"/>
          </w:rPr>
          <w:t xml:space="preserve"> Affaldsdynger fra Stenalderen i Danmark undersøgte for Nationalmuseet (French summary). (Reitzel, Copenhagen, 1900)[Excerpts reprinted in</w:t>
        </w:r>
      </w:hyperlink>
      <w:hyperlink r:id="rId32">
        <w:r w:rsidDel="00000000" w:rsidR="00000000" w:rsidRPr="00000000">
          <w:rPr>
            <w:rFonts w:ascii="Arial" w:cs="Arial" w:eastAsia="Arial" w:hAnsi="Arial"/>
            <w:sz w:val="22"/>
            <w:szCs w:val="22"/>
            <w:vertAlign w:val="superscript"/>
            <w:rtl w:val="0"/>
          </w:rPr>
          <w:t xml:space="preserve">1</w:t>
        </w:r>
      </w:hyperlink>
      <w:hyperlink r:id="rId33">
        <w:r w:rsidDel="00000000" w:rsidR="00000000" w:rsidRPr="00000000">
          <w:rPr>
            <w:rFonts w:ascii="Arial" w:cs="Arial" w:eastAsia="Arial" w:hAnsi="Arial"/>
            <w:sz w:val="22"/>
            <w:szCs w:val="22"/>
            <w:rtl w:val="0"/>
          </w:rPr>
          <w:t xml:space="preserve">]</w:t>
        </w:r>
      </w:hyperlink>
      <w:hyperlink r:id="rId34">
        <w:r w:rsidDel="00000000" w:rsidR="00000000" w:rsidRPr="00000000">
          <w:rPr>
            <w:rFonts w:ascii="Arial" w:cs="Arial" w:eastAsia="Arial" w:hAnsi="Arial"/>
            <w:sz w:val="22"/>
            <w:szCs w:val="22"/>
            <w:rtl w:val="0"/>
          </w:rPr>
          <w:t xml:space="preserve">.</w:t>
        </w:r>
      </w:hyperlink>
      <w:r w:rsidDel="00000000" w:rsidR="00000000" w:rsidRPr="00000000">
        <w:rPr>
          <w:rtl w:val="0"/>
        </w:rPr>
      </w:r>
    </w:p>
    <w:p w:rsidR="00000000" w:rsidDel="00000000" w:rsidP="00000000" w:rsidRDefault="00000000" w:rsidRPr="00000000" w14:paraId="00000054">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4.</w:t>
        <w:tab/>
      </w:r>
      <w:hyperlink r:id="rId35">
        <w:r w:rsidDel="00000000" w:rsidR="00000000" w:rsidRPr="00000000">
          <w:rPr>
            <w:rFonts w:ascii="Arial" w:cs="Arial" w:eastAsia="Arial" w:hAnsi="Arial"/>
            <w:sz w:val="22"/>
            <w:szCs w:val="22"/>
            <w:rtl w:val="0"/>
          </w:rPr>
          <w:t xml:space="preserve">Sjögren, K. G. &amp; Fischer, A. The chronology of Danish dolmens.</w:t>
        </w:r>
      </w:hyperlink>
      <w:r w:rsidDel="00000000" w:rsidR="00000000" w:rsidRPr="00000000">
        <w:rPr>
          <w:rFonts w:ascii="Arial" w:cs="Arial" w:eastAsia="Arial" w:hAnsi="Arial"/>
          <w:sz w:val="22"/>
          <w:szCs w:val="22"/>
          <w:rtl w:val="0"/>
        </w:rPr>
        <w:t xml:space="preserve"> Results from 14C dates of human bones. Journal of Neolithic Archaeology, 14 March 2023 doi 10.12766/jna.2023.1 CC-BY 4.0.</w:t>
      </w:r>
    </w:p>
    <w:p w:rsidR="00000000" w:rsidDel="00000000" w:rsidP="00000000" w:rsidRDefault="00000000" w:rsidRPr="00000000" w14:paraId="00000055">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5.</w:t>
        <w:tab/>
      </w:r>
      <w:hyperlink r:id="rId36">
        <w:r w:rsidDel="00000000" w:rsidR="00000000" w:rsidRPr="00000000">
          <w:rPr>
            <w:rFonts w:ascii="Arial" w:cs="Arial" w:eastAsia="Arial" w:hAnsi="Arial"/>
            <w:sz w:val="22"/>
            <w:szCs w:val="22"/>
            <w:rtl w:val="0"/>
          </w:rPr>
          <w:t xml:space="preserve">Hansen, S. I. </w:t>
        </w:r>
      </w:hyperlink>
      <w:hyperlink r:id="rId37">
        <w:r w:rsidDel="00000000" w:rsidR="00000000" w:rsidRPr="00000000">
          <w:rPr>
            <w:rFonts w:ascii="Arial" w:cs="Arial" w:eastAsia="Arial" w:hAnsi="Arial"/>
            <w:i w:val="1"/>
            <w:sz w:val="22"/>
            <w:szCs w:val="22"/>
            <w:rtl w:val="0"/>
          </w:rPr>
          <w:t xml:space="preserve">Jættestuebyggerne: Arkitektur i Danmarks stenalder</w:t>
        </w:r>
      </w:hyperlink>
      <w:hyperlink r:id="rId38">
        <w:r w:rsidDel="00000000" w:rsidR="00000000" w:rsidRPr="00000000">
          <w:rPr>
            <w:rFonts w:ascii="Arial" w:cs="Arial" w:eastAsia="Arial" w:hAnsi="Arial"/>
            <w:sz w:val="22"/>
            <w:szCs w:val="22"/>
            <w:rtl w:val="0"/>
          </w:rPr>
          <w:t xml:space="preserve">. (Kahrius, 2016).</w:t>
        </w:r>
      </w:hyperlink>
      <w:r w:rsidDel="00000000" w:rsidR="00000000" w:rsidRPr="00000000">
        <w:rPr>
          <w:rtl w:val="0"/>
        </w:rPr>
      </w:r>
    </w:p>
    <w:p w:rsidR="00000000" w:rsidDel="00000000" w:rsidP="00000000" w:rsidRDefault="00000000" w:rsidRPr="00000000" w14:paraId="00000056">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6.</w:t>
        <w:tab/>
      </w:r>
      <w:hyperlink r:id="rId39">
        <w:r w:rsidDel="00000000" w:rsidR="00000000" w:rsidRPr="00000000">
          <w:rPr>
            <w:rFonts w:ascii="Arial" w:cs="Arial" w:eastAsia="Arial" w:hAnsi="Arial"/>
            <w:sz w:val="22"/>
            <w:szCs w:val="22"/>
            <w:rtl w:val="0"/>
          </w:rPr>
          <w:t xml:space="preserve">Bröste, K., Jørgensen, J. B., Becker, C. J. &amp; Brøndsted, J. </w:t>
        </w:r>
      </w:hyperlink>
      <w:hyperlink r:id="rId40">
        <w:r w:rsidDel="00000000" w:rsidR="00000000" w:rsidRPr="00000000">
          <w:rPr>
            <w:rFonts w:ascii="Arial" w:cs="Arial" w:eastAsia="Arial" w:hAnsi="Arial"/>
            <w:i w:val="1"/>
            <w:sz w:val="22"/>
            <w:szCs w:val="22"/>
            <w:rtl w:val="0"/>
          </w:rPr>
          <w:t xml:space="preserve">Prehistoric man in Denmark: A study in physical anthropology. Stone and Bronze Ages, Vol I &amp; II</w:t>
        </w:r>
      </w:hyperlink>
      <w:hyperlink r:id="rId41">
        <w:r w:rsidDel="00000000" w:rsidR="00000000" w:rsidRPr="00000000">
          <w:rPr>
            <w:rFonts w:ascii="Arial" w:cs="Arial" w:eastAsia="Arial" w:hAnsi="Arial"/>
            <w:sz w:val="22"/>
            <w:szCs w:val="22"/>
            <w:rtl w:val="0"/>
          </w:rPr>
          <w:t xml:space="preserve">. (Ejnar Munksgaard Publishers, 1956).</w:t>
        </w:r>
      </w:hyperlink>
      <w:r w:rsidDel="00000000" w:rsidR="00000000" w:rsidRPr="00000000">
        <w:rPr>
          <w:rtl w:val="0"/>
        </w:rPr>
      </w:r>
    </w:p>
    <w:p w:rsidR="00000000" w:rsidDel="00000000" w:rsidP="00000000" w:rsidRDefault="00000000" w:rsidRPr="00000000" w14:paraId="00000057">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7.</w:t>
        <w:tab/>
      </w:r>
      <w:hyperlink r:id="rId42">
        <w:r w:rsidDel="00000000" w:rsidR="00000000" w:rsidRPr="00000000">
          <w:rPr>
            <w:rFonts w:ascii="Arial" w:cs="Arial" w:eastAsia="Arial" w:hAnsi="Arial"/>
            <w:sz w:val="22"/>
            <w:szCs w:val="22"/>
            <w:rtl w:val="0"/>
          </w:rPr>
          <w:t xml:space="preserve">Bennike, P., Ebbesen, K.&amp; Jørgensen, L. B. The bog find from Sigersdal. Human sacrifice in the Early Neolithic. </w:t>
        </w:r>
      </w:hyperlink>
      <w:hyperlink r:id="rId43">
        <w:r w:rsidDel="00000000" w:rsidR="00000000" w:rsidRPr="00000000">
          <w:rPr>
            <w:rFonts w:ascii="Arial" w:cs="Arial" w:eastAsia="Arial" w:hAnsi="Arial"/>
            <w:i w:val="1"/>
            <w:sz w:val="22"/>
            <w:szCs w:val="22"/>
            <w:rtl w:val="0"/>
          </w:rPr>
          <w:t xml:space="preserve">J. Dan. Archaeol.</w:t>
        </w:r>
      </w:hyperlink>
      <w:hyperlink r:id="rId44">
        <w:r w:rsidDel="00000000" w:rsidR="00000000" w:rsidRPr="00000000">
          <w:rPr>
            <w:rFonts w:ascii="Arial" w:cs="Arial" w:eastAsia="Arial" w:hAnsi="Arial"/>
            <w:sz w:val="22"/>
            <w:szCs w:val="22"/>
            <w:rtl w:val="0"/>
          </w:rPr>
          <w:t xml:space="preserve"> </w:t>
        </w:r>
      </w:hyperlink>
      <w:hyperlink r:id="rId45">
        <w:r w:rsidDel="00000000" w:rsidR="00000000" w:rsidRPr="00000000">
          <w:rPr>
            <w:rFonts w:ascii="Arial" w:cs="Arial" w:eastAsia="Arial" w:hAnsi="Arial"/>
            <w:b w:val="1"/>
            <w:sz w:val="22"/>
            <w:szCs w:val="22"/>
            <w:rtl w:val="0"/>
          </w:rPr>
          <w:t xml:space="preserve">5</w:t>
        </w:r>
      </w:hyperlink>
      <w:hyperlink r:id="rId46">
        <w:r w:rsidDel="00000000" w:rsidR="00000000" w:rsidRPr="00000000">
          <w:rPr>
            <w:rFonts w:ascii="Arial" w:cs="Arial" w:eastAsia="Arial" w:hAnsi="Arial"/>
            <w:sz w:val="22"/>
            <w:szCs w:val="22"/>
            <w:rtl w:val="0"/>
          </w:rPr>
          <w:t xml:space="preserve">, 85–115 (1986).</w:t>
        </w:r>
      </w:hyperlink>
      <w:r w:rsidDel="00000000" w:rsidR="00000000" w:rsidRPr="00000000">
        <w:rPr>
          <w:rtl w:val="0"/>
        </w:rPr>
      </w:r>
    </w:p>
    <w:p w:rsidR="00000000" w:rsidDel="00000000" w:rsidP="00000000" w:rsidRDefault="00000000" w:rsidRPr="00000000" w14:paraId="00000058">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8.</w:t>
        <w:tab/>
      </w:r>
      <w:hyperlink r:id="rId47">
        <w:r w:rsidDel="00000000" w:rsidR="00000000" w:rsidRPr="00000000">
          <w:rPr>
            <w:rFonts w:ascii="Arial" w:cs="Arial" w:eastAsia="Arial" w:hAnsi="Arial"/>
            <w:sz w:val="22"/>
            <w:szCs w:val="22"/>
            <w:rtl w:val="0"/>
          </w:rPr>
          <w:t xml:space="preserve">Koch, E. </w:t>
        </w:r>
      </w:hyperlink>
      <w:hyperlink r:id="rId48">
        <w:r w:rsidDel="00000000" w:rsidR="00000000" w:rsidRPr="00000000">
          <w:rPr>
            <w:rFonts w:ascii="Arial" w:cs="Arial" w:eastAsia="Arial" w:hAnsi="Arial"/>
            <w:i w:val="1"/>
            <w:sz w:val="22"/>
            <w:szCs w:val="22"/>
            <w:rtl w:val="0"/>
          </w:rPr>
          <w:t xml:space="preserve">Neolithic Bog Pots: From Zealand, Møn, Lolland and Falster</w:t>
        </w:r>
      </w:hyperlink>
      <w:hyperlink r:id="rId49">
        <w:r w:rsidDel="00000000" w:rsidR="00000000" w:rsidRPr="00000000">
          <w:rPr>
            <w:rFonts w:ascii="Arial" w:cs="Arial" w:eastAsia="Arial" w:hAnsi="Arial"/>
            <w:sz w:val="22"/>
            <w:szCs w:val="22"/>
            <w:rtl w:val="0"/>
          </w:rPr>
          <w:t xml:space="preserve">. (Det Kongelige Nordiske Oldskriftselskab, 1998).</w:t>
        </w:r>
      </w:hyperlink>
      <w:r w:rsidDel="00000000" w:rsidR="00000000" w:rsidRPr="00000000">
        <w:rPr>
          <w:rtl w:val="0"/>
        </w:rPr>
      </w:r>
    </w:p>
    <w:p w:rsidR="00000000" w:rsidDel="00000000" w:rsidP="00000000" w:rsidRDefault="00000000" w:rsidRPr="00000000" w14:paraId="00000059">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9.</w:t>
        <w:tab/>
      </w:r>
      <w:hyperlink r:id="rId50">
        <w:r w:rsidDel="00000000" w:rsidR="00000000" w:rsidRPr="00000000">
          <w:rPr>
            <w:rFonts w:ascii="Arial" w:cs="Arial" w:eastAsia="Arial" w:hAnsi="Arial"/>
            <w:sz w:val="22"/>
            <w:szCs w:val="22"/>
            <w:rtl w:val="0"/>
          </w:rPr>
          <w:t xml:space="preserve">Bennike, P. The Early Neolithic Danish bog finds: a strange group of people!. In Coles, B., Coles, J. &amp; Jørgensen, M.S. (eds.) </w:t>
        </w:r>
      </w:hyperlink>
      <w:hyperlink r:id="rId51">
        <w:r w:rsidDel="00000000" w:rsidR="00000000" w:rsidRPr="00000000">
          <w:rPr>
            <w:rFonts w:ascii="Arial" w:cs="Arial" w:eastAsia="Arial" w:hAnsi="Arial"/>
            <w:i w:val="1"/>
            <w:sz w:val="22"/>
            <w:szCs w:val="22"/>
            <w:rtl w:val="0"/>
          </w:rPr>
          <w:t xml:space="preserve">Bog bodies, sacred sites and wetland archaeology</w:t>
        </w:r>
      </w:hyperlink>
      <w:hyperlink r:id="rId52">
        <w:r w:rsidDel="00000000" w:rsidR="00000000" w:rsidRPr="00000000">
          <w:rPr>
            <w:rFonts w:ascii="Arial" w:cs="Arial" w:eastAsia="Arial" w:hAnsi="Arial"/>
            <w:sz w:val="22"/>
            <w:szCs w:val="22"/>
            <w:rtl w:val="0"/>
          </w:rPr>
          <w:t xml:space="preserve">, 27–32 (WARP, 1999).</w:t>
        </w:r>
      </w:hyperlink>
      <w:r w:rsidDel="00000000" w:rsidR="00000000" w:rsidRPr="00000000">
        <w:rPr>
          <w:rtl w:val="0"/>
        </w:rPr>
      </w:r>
    </w:p>
    <w:p w:rsidR="00000000" w:rsidDel="00000000" w:rsidP="00000000" w:rsidRDefault="00000000" w:rsidRPr="00000000" w14:paraId="0000005A">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10.</w:t>
        <w:tab/>
      </w:r>
      <w:hyperlink r:id="rId53">
        <w:r w:rsidDel="00000000" w:rsidR="00000000" w:rsidRPr="00000000">
          <w:rPr>
            <w:rFonts w:ascii="Arial" w:cs="Arial" w:eastAsia="Arial" w:hAnsi="Arial"/>
            <w:sz w:val="22"/>
            <w:szCs w:val="22"/>
            <w:rtl w:val="0"/>
          </w:rPr>
          <w:t xml:space="preserve">Sjögren, K.-G. </w:t>
        </w:r>
      </w:hyperlink>
      <w:hyperlink r:id="rId54">
        <w:r w:rsidDel="00000000" w:rsidR="00000000" w:rsidRPr="00000000">
          <w:rPr>
            <w:rFonts w:ascii="Arial" w:cs="Arial" w:eastAsia="Arial" w:hAnsi="Arial"/>
            <w:i w:val="1"/>
            <w:sz w:val="22"/>
            <w:szCs w:val="22"/>
            <w:rtl w:val="0"/>
          </w:rPr>
          <w:t xml:space="preserve">et al.</w:t>
        </w:r>
      </w:hyperlink>
      <w:hyperlink r:id="rId55">
        <w:r w:rsidDel="00000000" w:rsidR="00000000" w:rsidRPr="00000000">
          <w:rPr>
            <w:rFonts w:ascii="Arial" w:cs="Arial" w:eastAsia="Arial" w:hAnsi="Arial"/>
            <w:sz w:val="22"/>
            <w:szCs w:val="22"/>
            <w:rtl w:val="0"/>
          </w:rPr>
          <w:t xml:space="preserve"> Early Neolithic human bog finds from Falbygden, western Sweden: </w:t>
        </w:r>
      </w:hyperlink>
      <w:hyperlink r:id="rId56">
        <w:r w:rsidDel="00000000" w:rsidR="00000000" w:rsidRPr="00000000">
          <w:rPr>
            <w:rFonts w:ascii="Arial" w:cs="Arial" w:eastAsia="Arial" w:hAnsi="Arial"/>
            <w:i w:val="1"/>
            <w:sz w:val="22"/>
            <w:szCs w:val="22"/>
            <w:rtl w:val="0"/>
          </w:rPr>
          <w:t xml:space="preserve">Journal of Neolithic Archaeology</w:t>
        </w:r>
      </w:hyperlink>
      <w:hyperlink r:id="rId57">
        <w:r w:rsidDel="00000000" w:rsidR="00000000" w:rsidRPr="00000000">
          <w:rPr>
            <w:rFonts w:ascii="Arial" w:cs="Arial" w:eastAsia="Arial" w:hAnsi="Arial"/>
            <w:sz w:val="22"/>
            <w:szCs w:val="22"/>
            <w:rtl w:val="0"/>
          </w:rPr>
          <w:t xml:space="preserve"> 97–126 (2017).</w:t>
        </w:r>
      </w:hyperlink>
      <w:r w:rsidDel="00000000" w:rsidR="00000000" w:rsidRPr="00000000">
        <w:rPr>
          <w:rtl w:val="0"/>
        </w:rPr>
      </w:r>
    </w:p>
    <w:p w:rsidR="00000000" w:rsidDel="00000000" w:rsidP="00000000" w:rsidRDefault="00000000" w:rsidRPr="00000000" w14:paraId="0000005B">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11.</w:t>
        <w:tab/>
      </w:r>
      <w:hyperlink r:id="rId58">
        <w:r w:rsidDel="00000000" w:rsidR="00000000" w:rsidRPr="00000000">
          <w:rPr>
            <w:rFonts w:ascii="Arial" w:cs="Arial" w:eastAsia="Arial" w:hAnsi="Arial"/>
            <w:sz w:val="22"/>
            <w:szCs w:val="22"/>
            <w:rtl w:val="0"/>
          </w:rPr>
          <w:t xml:space="preserve">Fischer, A. </w:t>
        </w:r>
      </w:hyperlink>
      <w:hyperlink r:id="rId59">
        <w:r w:rsidDel="00000000" w:rsidR="00000000" w:rsidRPr="00000000">
          <w:rPr>
            <w:rFonts w:ascii="Arial" w:cs="Arial" w:eastAsia="Arial" w:hAnsi="Arial"/>
            <w:i w:val="1"/>
            <w:sz w:val="22"/>
            <w:szCs w:val="22"/>
            <w:rtl w:val="0"/>
          </w:rPr>
          <w:t xml:space="preserve">et al.</w:t>
        </w:r>
      </w:hyperlink>
      <w:hyperlink r:id="rId60">
        <w:r w:rsidDel="00000000" w:rsidR="00000000" w:rsidRPr="00000000">
          <w:rPr>
            <w:rFonts w:ascii="Arial" w:cs="Arial" w:eastAsia="Arial" w:hAnsi="Arial"/>
            <w:sz w:val="22"/>
            <w:szCs w:val="22"/>
            <w:rtl w:val="0"/>
          </w:rPr>
          <w:t xml:space="preserve"> Vittrup Man - A genetic foreigner in Neolithic Denmark.</w:t>
        </w:r>
      </w:hyperlink>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tl w:val="0"/>
        </w:rPr>
        <w:t xml:space="preserve">A combined biomolecular, archaeological and anthropological study (submitted to PlosOne).</w:t>
      </w:r>
      <w:r w:rsidDel="00000000" w:rsidR="00000000" w:rsidRPr="00000000">
        <w:rPr>
          <w:rtl w:val="0"/>
        </w:rPr>
      </w:r>
    </w:p>
    <w:p w:rsidR="00000000" w:rsidDel="00000000" w:rsidP="00000000" w:rsidRDefault="00000000" w:rsidRPr="00000000" w14:paraId="0000005C">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12.</w:t>
        <w:tab/>
      </w:r>
      <w:hyperlink r:id="rId61">
        <w:r w:rsidDel="00000000" w:rsidR="00000000" w:rsidRPr="00000000">
          <w:rPr>
            <w:rFonts w:ascii="Arial" w:cs="Arial" w:eastAsia="Arial" w:hAnsi="Arial"/>
            <w:sz w:val="22"/>
            <w:szCs w:val="22"/>
            <w:rtl w:val="0"/>
          </w:rPr>
          <w:t xml:space="preserve">Petersen, E. B. Afterlife in the Danish Mesolithic: The Creation, Use and Discarding of ‘Loose Human Bones’. in </w:t>
        </w:r>
      </w:hyperlink>
      <w:hyperlink r:id="rId62">
        <w:r w:rsidDel="00000000" w:rsidR="00000000" w:rsidRPr="00000000">
          <w:rPr>
            <w:rFonts w:ascii="Arial" w:cs="Arial" w:eastAsia="Arial" w:hAnsi="Arial"/>
            <w:i w:val="1"/>
            <w:sz w:val="22"/>
            <w:szCs w:val="22"/>
            <w:rtl w:val="0"/>
          </w:rPr>
          <w:t xml:space="preserve">Mesolithic burials - rites, symbols and social organisation of early postglacial communities</w:t>
        </w:r>
      </w:hyperlink>
      <w:hyperlink r:id="rId63">
        <w:r w:rsidDel="00000000" w:rsidR="00000000" w:rsidRPr="00000000">
          <w:rPr>
            <w:rFonts w:ascii="Arial" w:cs="Arial" w:eastAsia="Arial" w:hAnsi="Arial"/>
            <w:sz w:val="22"/>
            <w:szCs w:val="22"/>
            <w:rtl w:val="0"/>
          </w:rPr>
          <w:t xml:space="preserve"> (eds. Grünberg, J., Gramsch, B., Larsson, L., Orschiedt, J. &amp; Meller, H.) 47–62 (Landesmuseum für Vorgeschichte, 2016).</w:t>
        </w:r>
      </w:hyperlink>
      <w:r w:rsidDel="00000000" w:rsidR="00000000" w:rsidRPr="00000000">
        <w:rPr>
          <w:rtl w:val="0"/>
        </w:rPr>
      </w:r>
    </w:p>
    <w:p w:rsidR="00000000" w:rsidDel="00000000" w:rsidP="00000000" w:rsidRDefault="00000000" w:rsidRPr="00000000" w14:paraId="0000005D">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13.</w:t>
        <w:tab/>
      </w:r>
      <w:hyperlink r:id="rId64">
        <w:r w:rsidDel="00000000" w:rsidR="00000000" w:rsidRPr="00000000">
          <w:rPr>
            <w:rFonts w:ascii="Arial" w:cs="Arial" w:eastAsia="Arial" w:hAnsi="Arial"/>
            <w:sz w:val="22"/>
            <w:szCs w:val="22"/>
            <w:rtl w:val="0"/>
          </w:rPr>
          <w:t xml:space="preserve">Andersen, N. H. </w:t>
        </w:r>
      </w:hyperlink>
      <w:hyperlink r:id="rId65">
        <w:r w:rsidDel="00000000" w:rsidR="00000000" w:rsidRPr="00000000">
          <w:rPr>
            <w:rFonts w:ascii="Arial" w:cs="Arial" w:eastAsia="Arial" w:hAnsi="Arial"/>
            <w:i w:val="1"/>
            <w:sz w:val="22"/>
            <w:szCs w:val="22"/>
            <w:rtl w:val="0"/>
          </w:rPr>
          <w:t xml:space="preserve">Sarup Vol. 1. The Sarup Enclosures. The Funnel Beaker Culture of the Sarup Site Including two Causewayed Camps Compared to the Contemporary Settlements in the Area and other European Enclosures</w:t>
        </w:r>
      </w:hyperlink>
      <w:hyperlink r:id="rId66">
        <w:r w:rsidDel="00000000" w:rsidR="00000000" w:rsidRPr="00000000">
          <w:rPr>
            <w:rFonts w:ascii="Arial" w:cs="Arial" w:eastAsia="Arial" w:hAnsi="Arial"/>
            <w:sz w:val="22"/>
            <w:szCs w:val="22"/>
            <w:rtl w:val="0"/>
          </w:rPr>
          <w:t xml:space="preserve">. (Aarhus University Press, 1997).</w:t>
        </w:r>
      </w:hyperlink>
      <w:r w:rsidDel="00000000" w:rsidR="00000000" w:rsidRPr="00000000">
        <w:rPr>
          <w:rtl w:val="0"/>
        </w:rPr>
      </w:r>
    </w:p>
    <w:p w:rsidR="00000000" w:rsidDel="00000000" w:rsidP="00000000" w:rsidRDefault="00000000" w:rsidRPr="00000000" w14:paraId="0000005E">
      <w:pPr>
        <w:widowControl w:val="0"/>
        <w:spacing w:after="240" w:line="480" w:lineRule="auto"/>
        <w:ind w:left="480"/>
        <w:rPr/>
      </w:pPr>
      <w:r w:rsidDel="00000000" w:rsidR="00000000" w:rsidRPr="00000000">
        <w:rPr>
          <w:rFonts w:ascii="Arial" w:cs="Arial" w:eastAsia="Arial" w:hAnsi="Arial"/>
          <w:sz w:val="22"/>
          <w:szCs w:val="22"/>
          <w:rtl w:val="0"/>
        </w:rPr>
        <w:t xml:space="preserve">14.</w:t>
        <w:tab/>
      </w:r>
      <w:hyperlink r:id="rId67">
        <w:r w:rsidDel="00000000" w:rsidR="00000000" w:rsidRPr="00000000">
          <w:rPr>
            <w:rFonts w:ascii="Arial" w:cs="Arial" w:eastAsia="Arial" w:hAnsi="Arial"/>
            <w:sz w:val="22"/>
            <w:szCs w:val="22"/>
            <w:rtl w:val="0"/>
          </w:rPr>
          <w:t xml:space="preserve">Fischer, A. &amp; Petersen, P. V. A sea of archaeological plenty. in Fischer, A. &amp; Pedersen, L. (eds.) </w:t>
        </w:r>
      </w:hyperlink>
      <w:hyperlink r:id="rId68">
        <w:r w:rsidDel="00000000" w:rsidR="00000000" w:rsidRPr="00000000">
          <w:rPr>
            <w:rFonts w:ascii="Arial" w:cs="Arial" w:eastAsia="Arial" w:hAnsi="Arial"/>
            <w:i w:val="1"/>
            <w:sz w:val="22"/>
            <w:szCs w:val="22"/>
            <w:rtl w:val="0"/>
          </w:rPr>
          <w:t xml:space="preserve">Oceans of Archaeology</w:t>
        </w:r>
      </w:hyperlink>
      <w:hyperlink r:id="rId69">
        <w:r w:rsidDel="00000000" w:rsidR="00000000" w:rsidRPr="00000000">
          <w:rPr>
            <w:rFonts w:ascii="Arial" w:cs="Arial" w:eastAsia="Arial" w:hAnsi="Arial"/>
            <w:sz w:val="22"/>
            <w:szCs w:val="22"/>
            <w:rtl w:val="0"/>
          </w:rPr>
          <w:t xml:space="preserve"> 68–83 (Højbjerg, 2018).</w:t>
        </w:r>
      </w:hyperlink>
      <w:r w:rsidDel="00000000" w:rsidR="00000000" w:rsidRPr="00000000">
        <w:rPr>
          <w:rtl w:val="0"/>
        </w:rPr>
      </w:r>
    </w:p>
    <w:p w:rsidR="00000000" w:rsidDel="00000000" w:rsidP="00000000" w:rsidRDefault="00000000" w:rsidRPr="00000000" w14:paraId="0000005F">
      <w:pPr>
        <w:pStyle w:val="Heading1"/>
        <w:rPr/>
      </w:pPr>
      <w:bookmarkStart w:colFirst="0" w:colLast="0" w:name="_fystkqxjgkkc" w:id="9"/>
      <w:bookmarkEnd w:id="9"/>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1"/>
        <w:rPr/>
      </w:pPr>
      <w:bookmarkStart w:colFirst="0" w:colLast="0" w:name="_l2mhvdgx5xhg" w:id="10"/>
      <w:bookmarkEnd w:id="10"/>
      <w:r w:rsidDel="00000000" w:rsidR="00000000" w:rsidRPr="00000000">
        <w:rPr>
          <w:rtl w:val="0"/>
        </w:rPr>
        <w:t xml:space="preserve">2) Polygenic prediction for height, eye colour and hair colour</w:t>
      </w:r>
    </w:p>
    <w:p w:rsidR="00000000" w:rsidDel="00000000" w:rsidP="00000000" w:rsidRDefault="00000000" w:rsidRPr="00000000" w14:paraId="00000061">
      <w:pPr>
        <w:spacing w:line="360" w:lineRule="auto"/>
        <w:jc w:val="center"/>
        <w:rPr/>
      </w:pPr>
      <w:r w:rsidDel="00000000" w:rsidR="00000000" w:rsidRPr="00000000">
        <w:rPr>
          <w:rtl w:val="0"/>
        </w:rPr>
        <w:t xml:space="preserve">Anders Rosengren</w:t>
      </w:r>
      <w:r w:rsidDel="00000000" w:rsidR="00000000" w:rsidRPr="00000000">
        <w:rPr>
          <w:vertAlign w:val="superscript"/>
          <w:rtl w:val="0"/>
        </w:rPr>
        <w:t xml:space="preserve">1,2</w:t>
      </w:r>
      <w:r w:rsidDel="00000000" w:rsidR="00000000" w:rsidRPr="00000000">
        <w:rPr>
          <w:rtl w:val="0"/>
        </w:rPr>
        <w:t xml:space="preserve">, Vivek Appadurai</w:t>
      </w:r>
      <w:r w:rsidDel="00000000" w:rsidR="00000000" w:rsidRPr="00000000">
        <w:rPr>
          <w:vertAlign w:val="superscript"/>
          <w:rtl w:val="0"/>
        </w:rPr>
        <w:t xml:space="preserve">1,2</w:t>
      </w:r>
      <w:r w:rsidDel="00000000" w:rsidR="00000000" w:rsidRPr="00000000">
        <w:rPr>
          <w:rtl w:val="0"/>
        </w:rPr>
        <w:t xml:space="preserve">, Andrew Schork</w:t>
      </w:r>
      <w:r w:rsidDel="00000000" w:rsidR="00000000" w:rsidRPr="00000000">
        <w:rPr>
          <w:vertAlign w:val="superscript"/>
          <w:rtl w:val="0"/>
        </w:rPr>
        <w:t xml:space="preserve">1-4</w:t>
      </w:r>
      <w:r w:rsidDel="00000000" w:rsidR="00000000" w:rsidRPr="00000000">
        <w:rPr>
          <w:rtl w:val="0"/>
        </w:rPr>
        <w:t xml:space="preserve">, Andrés Ingason</w:t>
      </w:r>
      <w:r w:rsidDel="00000000" w:rsidR="00000000" w:rsidRPr="00000000">
        <w:rPr>
          <w:vertAlign w:val="superscript"/>
          <w:rtl w:val="0"/>
        </w:rPr>
        <w:t xml:space="preserve">1-3</w:t>
      </w:r>
      <w:r w:rsidDel="00000000" w:rsidR="00000000" w:rsidRPr="00000000">
        <w:rPr>
          <w:rtl w:val="0"/>
        </w:rPr>
      </w:r>
    </w:p>
    <w:p w:rsidR="00000000" w:rsidDel="00000000" w:rsidP="00000000" w:rsidRDefault="00000000" w:rsidRPr="00000000" w14:paraId="00000062">
      <w:pPr>
        <w:spacing w:line="360" w:lineRule="auto"/>
        <w:jc w:val="center"/>
        <w:rPr/>
      </w:pPr>
      <w:r w:rsidDel="00000000" w:rsidR="00000000" w:rsidRPr="00000000">
        <w:rPr>
          <w:rtl w:val="0"/>
        </w:rPr>
      </w:r>
    </w:p>
    <w:p w:rsidR="00000000" w:rsidDel="00000000" w:rsidP="00000000" w:rsidRDefault="00000000" w:rsidRPr="00000000" w14:paraId="00000063">
      <w:pPr>
        <w:jc w:val="center"/>
        <w:rPr/>
      </w:pPr>
      <w:r w:rsidDel="00000000" w:rsidR="00000000" w:rsidRPr="00000000">
        <w:rPr>
          <w:vertAlign w:val="superscript"/>
          <w:rtl w:val="0"/>
        </w:rPr>
        <w:t xml:space="preserve">1</w:t>
      </w:r>
      <w:r w:rsidDel="00000000" w:rsidR="00000000" w:rsidRPr="00000000">
        <w:rPr>
          <w:rtl w:val="0"/>
        </w:rPr>
        <w:t xml:space="preserve">Institute</w:t>
      </w:r>
      <w:r w:rsidDel="00000000" w:rsidR="00000000" w:rsidRPr="00000000">
        <w:rPr>
          <w:rtl w:val="0"/>
        </w:rPr>
        <w:t xml:space="preserve"> of Biological Psychiatry, Mental Health Services, Copenhagen University Hospital</w:t>
      </w:r>
    </w:p>
    <w:p w:rsidR="00000000" w:rsidDel="00000000" w:rsidP="00000000" w:rsidRDefault="00000000" w:rsidRPr="00000000" w14:paraId="00000064">
      <w:pPr>
        <w:jc w:val="center"/>
        <w:rPr/>
      </w:pPr>
      <w:r w:rsidDel="00000000" w:rsidR="00000000" w:rsidRPr="00000000">
        <w:rPr>
          <w:vertAlign w:val="superscript"/>
          <w:rtl w:val="0"/>
        </w:rPr>
        <w:t xml:space="preserve">2</w:t>
      </w:r>
      <w:r w:rsidDel="00000000" w:rsidR="00000000" w:rsidRPr="00000000">
        <w:rPr>
          <w:rtl w:val="0"/>
        </w:rPr>
        <w:t xml:space="preserve">iPSYCH, The Lundbeck Foundation Initiative for Integrative Psychiatric Research, Aarhus</w:t>
      </w:r>
    </w:p>
    <w:p w:rsidR="00000000" w:rsidDel="00000000" w:rsidP="00000000" w:rsidRDefault="00000000" w:rsidRPr="00000000" w14:paraId="00000065">
      <w:pPr>
        <w:jc w:val="center"/>
        <w:rPr/>
      </w:pPr>
      <w:r w:rsidDel="00000000" w:rsidR="00000000" w:rsidRPr="00000000">
        <w:rPr>
          <w:vertAlign w:val="superscript"/>
          <w:rtl w:val="0"/>
        </w:rPr>
        <w:t xml:space="preserve">3</w:t>
      </w:r>
      <w:r w:rsidDel="00000000" w:rsidR="00000000" w:rsidRPr="00000000">
        <w:rPr>
          <w:rtl w:val="0"/>
        </w:rPr>
        <w:t xml:space="preserve">Lundbeck Foundation GeoGenetics Centre, GLOBE Institute, University of Copenhagen </w:t>
      </w:r>
      <w:r w:rsidDel="00000000" w:rsidR="00000000" w:rsidRPr="00000000">
        <w:rPr>
          <w:vertAlign w:val="superscript"/>
          <w:rtl w:val="0"/>
        </w:rPr>
        <w:t xml:space="preserve">4</w:t>
      </w:r>
      <w:r w:rsidDel="00000000" w:rsidR="00000000" w:rsidRPr="00000000">
        <w:rPr>
          <w:rtl w:val="0"/>
        </w:rPr>
        <w:t xml:space="preserve">Neurogenomics Division, The Translational Genomics Research Institute (TGEN), Phoenix</w:t>
      </w:r>
    </w:p>
    <w:p w:rsidR="00000000" w:rsidDel="00000000" w:rsidP="00000000" w:rsidRDefault="00000000" w:rsidRPr="00000000" w14:paraId="00000066">
      <w:pPr>
        <w:spacing w:line="360" w:lineRule="auto"/>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We predicted relative “genetic” height (i.e. expected increase or decrease in height compared to the mean of the contemporary Danish population, based on common genetic variants) as well as eye and hair colour in the 100 ancient Danish individuals. </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The relative genetic height was calculated from summary statistics of a recent GWAS on adult height in the UK Biobank</w:t>
      </w:r>
      <w:hyperlink r:id="rId70">
        <w:r w:rsidDel="00000000" w:rsidR="00000000" w:rsidRPr="00000000">
          <w:rPr>
            <w:vertAlign w:val="superscript"/>
            <w:rtl w:val="0"/>
          </w:rPr>
          <w:t xml:space="preserve">1</w:t>
        </w:r>
      </w:hyperlink>
      <w:r w:rsidDel="00000000" w:rsidR="00000000" w:rsidRPr="00000000">
        <w:rPr>
          <w:rtl w:val="0"/>
        </w:rPr>
        <w:t xml:space="preserve">, using only strand-insensitive autosomal SNPs with robustly genome-wide significant allelic effects (P&lt;1e-15) with imputation info &gt;0.8 and minor allele frequency &gt;0.05 in our ancient imputation genotype dataset. We excluded long-range linkage disequilibrium (LD) regions</w:t>
      </w:r>
      <w:hyperlink r:id="rId71">
        <w:r w:rsidDel="00000000" w:rsidR="00000000" w:rsidRPr="00000000">
          <w:rPr>
            <w:vertAlign w:val="superscript"/>
            <w:rtl w:val="0"/>
          </w:rPr>
          <w:t xml:space="preserve">2</w:t>
        </w:r>
      </w:hyperlink>
      <w:r w:rsidDel="00000000" w:rsidR="00000000" w:rsidRPr="00000000">
        <w:rPr>
          <w:rtl w:val="0"/>
        </w:rPr>
        <w:t xml:space="preserve"> and used the “--clump” function in PLINK</w:t>
      </w:r>
      <w:hyperlink r:id="rId72">
        <w:r w:rsidDel="00000000" w:rsidR="00000000" w:rsidRPr="00000000">
          <w:rPr>
            <w:vertAlign w:val="superscript"/>
            <w:rtl w:val="0"/>
          </w:rPr>
          <w:t xml:space="preserve">3</w:t>
        </w:r>
      </w:hyperlink>
      <w:r w:rsidDel="00000000" w:rsidR="00000000" w:rsidRPr="00000000">
        <w:rPr>
          <w:rtl w:val="0"/>
        </w:rPr>
        <w:t xml:space="preserve"> to prune for LD (r2&lt;0.1 within 10Mb window), rendering a total of 310 effect alleles. Per-sample genetic height score was then calculated for the 100 ancient individuals as well as a subset of 3,467 Danish ancestry male conscripts from a random population subset of the IPSYCH2012 case-cohort</w:t>
      </w:r>
      <w:hyperlink r:id="rId73">
        <w:r w:rsidDel="00000000" w:rsidR="00000000" w:rsidRPr="00000000">
          <w:rPr>
            <w:vertAlign w:val="superscript"/>
            <w:rtl w:val="0"/>
          </w:rPr>
          <w:t xml:space="preserve">4</w:t>
        </w:r>
      </w:hyperlink>
      <w:r w:rsidDel="00000000" w:rsidR="00000000" w:rsidRPr="00000000">
        <w:rPr>
          <w:rtl w:val="0"/>
        </w:rPr>
        <w:t xml:space="preserve"> by summing allelic effect multiplied with the effect allele imputed dosage</w:t>
      </w:r>
      <w:hyperlink r:id="rId74">
        <w:r w:rsidDel="00000000" w:rsidR="00000000" w:rsidRPr="00000000">
          <w:rPr>
            <w:vertAlign w:val="superscript"/>
            <w:rtl w:val="0"/>
          </w:rPr>
          <w:t xml:space="preserve">5</w:t>
        </w:r>
      </w:hyperlink>
      <w:r w:rsidDel="00000000" w:rsidR="00000000" w:rsidRPr="00000000">
        <w:rPr>
          <w:rtl w:val="0"/>
        </w:rPr>
        <w:t xml:space="preserve"> across the 310 loci. The genetic height score was moderately correlated with height in the subset of 3,467 Danish ancestry conscripts (r</w:t>
      </w:r>
      <w:r w:rsidDel="00000000" w:rsidR="00000000" w:rsidRPr="00000000">
        <w:rPr>
          <w:vertAlign w:val="superscript"/>
          <w:rtl w:val="0"/>
        </w:rPr>
        <w:t xml:space="preserve">2 </w:t>
      </w:r>
      <w:r w:rsidDel="00000000" w:rsidR="00000000" w:rsidRPr="00000000">
        <w:rPr>
          <w:rtl w:val="0"/>
        </w:rPr>
        <w:t xml:space="preserve">= 0.095, P = 3.2e-77), and we rescaled the score to a unit corresponding to 1 cm change in predicted height with the median score in the conscript subset as zero. Thus, the PGS in each ancient individual corresponds to the predicted difference in cm from the average of the present-day Danish population, assuming that the scores are equally predictive in males and females. The genetic height score is however limited in two important ways; firstly, the predictive value of the genetic height score is modest and diminishes with general genetic distance to the population in which the allelic effects were determined (in this case European ancestry British); secondly, the score does not take account of important environmental factors such as health and access to nutrition in childhood.</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The genetic predictions of eye and hair colour were done based on the HIrisPlex system</w:t>
      </w:r>
      <w:hyperlink r:id="rId75">
        <w:r w:rsidDel="00000000" w:rsidR="00000000" w:rsidRPr="00000000">
          <w:rPr>
            <w:vertAlign w:val="superscript"/>
            <w:rtl w:val="0"/>
          </w:rPr>
          <w:t xml:space="preserve">6</w:t>
        </w:r>
      </w:hyperlink>
      <w:r w:rsidDel="00000000" w:rsidR="00000000" w:rsidRPr="00000000">
        <w:rPr>
          <w:rtl w:val="0"/>
        </w:rPr>
        <w:t xml:space="preserve">. Out of 24 main effect HIrisPlex variants, genotype likelihoods of 18 SNPs were available in the ancient sample 1000G imputation, and imputed effect allele dosages of these were used to derive probabilities for brown, blue and grey/intermediate eye colour and, following the HIrisPlex formulas</w:t>
      </w:r>
      <w:hyperlink r:id="rId76">
        <w:r w:rsidDel="00000000" w:rsidR="00000000" w:rsidRPr="00000000">
          <w:rPr>
            <w:vertAlign w:val="superscript"/>
            <w:rtl w:val="0"/>
          </w:rPr>
          <w:t xml:space="preserve">6</w:t>
        </w:r>
      </w:hyperlink>
      <w:r w:rsidDel="00000000" w:rsidR="00000000" w:rsidRPr="00000000">
        <w:rPr>
          <w:rtl w:val="0"/>
        </w:rPr>
        <w:t xml:space="preserv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The results of genetic prediction of height, eye and hair colour are shown alongside results of other analyses in the composite Fig. 4. When excluding 27 samples with average genomic sequence coverage &lt;0.1x (indicated in shaded colour in Figure 4 and with “0” in the Cov QC column of the Table S2.1 below, the predicted genetic height differed significantly across the three groups defined by the two major population turnover events from Mesolithic Hunter-Gatherer (ML-HG) to Neolithic Early Farmer (NL-EF), and later to people with Neolithic Steppe Pastoralist ancestry (NL-SP), and indicated with thick lines through the panels of Figure 4 (ANOVA chi-square test across all three groups, P=5.1x10</w:t>
      </w:r>
      <w:r w:rsidDel="00000000" w:rsidR="00000000" w:rsidRPr="00000000">
        <w:rPr>
          <w:vertAlign w:val="superscript"/>
          <w:rtl w:val="0"/>
        </w:rPr>
        <w:t xml:space="preserve">-8</w:t>
      </w:r>
      <w:r w:rsidDel="00000000" w:rsidR="00000000" w:rsidRPr="00000000">
        <w:rPr>
          <w:rtl w:val="0"/>
        </w:rPr>
        <w:t xml:space="preserve">). A follow-up pairwise testing found significant differences between all three group pairs (linear regression, P&lt;0.05 in all instances), with the lowest mean (plus/minus standard error) predicted relative genetic height observed in ML-HG (-1.9 ± 0.3 cm), then NL-EF (-0.3 ± 0.5 cm), and highest in NL-SP (1.2 ± 0.4 cm). It should be noted that the population structure of the ancient Danish individuals, especially the ML-HG and NL-EF groups, is different from the current day European ancestry British population (in which allelic effects for genetic height were estimated), and although we have used only very robustly associated effect alleles to calculate the genetic height score, it is likely that it will not correlate as well with actual height as it does in the current-day European ancestry Danish population (in which the score was rescaled). Therefore, the conclusion that can be drawn from these results is that the common SNP alleles that contribute most strongly to increased height in current day European ancestry populations, were on average of slightly lower frequency in ML-HG, in similar frequency in NL-EF, and slightly higher frequency in NL-SP compared to present day.</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Among the 18 HIrisPlex SNPs used to predict eye and hair colour, rs12913832 has the strongest overall dark/light pigmentation effect. At the same time rs12913832 has the lowest average maximum genotype probability (GPmax) of the HIrisPlex SNPs across the ancient Danish imputed genotype dataset. To account for this, we applied a second quality filter when comparing predicted eye and hair colour probabilities across groups, by requiring a GPmax&gt;0.6 for rs12913832 and for at least 15 of the other 17 pigmentation SNPs, which removed a further 17 samples in the cross-group comparison (marked with “0” in the Pigm QC column in Table </w:t>
      </w:r>
      <w:r w:rsidDel="00000000" w:rsidR="00000000" w:rsidRPr="00000000">
        <w:rPr>
          <w:rtl w:val="0"/>
        </w:rPr>
        <w:t xml:space="preserve">S2.1 below)</w:t>
      </w:r>
      <w:r w:rsidDel="00000000" w:rsidR="00000000" w:rsidRPr="00000000">
        <w:rPr>
          <w:rtl w:val="0"/>
        </w:rPr>
        <w:t xml:space="preserve">. In this comparison we did not find a significant difference in probability of brown eye colour (pEye Brown in Table S2.1 below) across the three groups (ANOVA, P=0.21). In contrast, the predicted probability of blond hair colour differed significantly across groups (ANOVA, P=1.1x10</w:t>
      </w:r>
      <w:r w:rsidDel="00000000" w:rsidR="00000000" w:rsidRPr="00000000">
        <w:rPr>
          <w:vertAlign w:val="superscript"/>
          <w:rtl w:val="0"/>
        </w:rPr>
        <w:t xml:space="preserve">-9</w:t>
      </w:r>
      <w:r w:rsidDel="00000000" w:rsidR="00000000" w:rsidRPr="00000000">
        <w:rPr>
          <w:rtl w:val="0"/>
        </w:rPr>
        <w:t xml:space="preserve">), with the mean likelihood (pHair Blond in Table S2f.1 below) increasing over time from ML-HG (0.05 ± 0.01) to NL-EF (0.25 ± 0.06) and NL-SP (0.43 ± 0.07), although the difference between NL-EF and NL-SP was not significant (P=0.07). Although pigmentation traits are polygenic, many of the HIrisPlex system alleles are so-called main effect alleles and therefore it is likely that the increased predicted probabilities for blond hair over time (and corresponding decrease in predicted probabilities for black hair) represent a true change in the prevalence of dark and light hair colour.</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sz w:val="20"/>
          <w:szCs w:val="20"/>
        </w:rPr>
      </w:pPr>
      <w:r w:rsidDel="00000000" w:rsidR="00000000" w:rsidRPr="00000000">
        <w:rPr>
          <w:b w:val="1"/>
          <w:sz w:val="20"/>
          <w:szCs w:val="20"/>
          <w:rtl w:val="0"/>
        </w:rPr>
        <w:t xml:space="preserve">Table S2.1.</w:t>
      </w:r>
      <w:r w:rsidDel="00000000" w:rsidR="00000000" w:rsidRPr="00000000">
        <w:rPr>
          <w:sz w:val="20"/>
          <w:szCs w:val="20"/>
          <w:rtl w:val="0"/>
        </w:rPr>
        <w:t xml:space="preserve"> </w:t>
      </w:r>
      <w:r w:rsidDel="00000000" w:rsidR="00000000" w:rsidRPr="00000000">
        <w:rPr>
          <w:sz w:val="20"/>
          <w:szCs w:val="20"/>
          <w:rtl w:val="0"/>
        </w:rPr>
        <w:t xml:space="preserve">Estimated age, genomic coverage, predicted genetic height difference from current Danish population average, and predicted likelihood of eye and hair colour of 100 ancient Danish individuals sequenced in this study</w:t>
      </w:r>
    </w:p>
    <w:p w:rsidR="00000000" w:rsidDel="00000000" w:rsidP="00000000" w:rsidRDefault="00000000" w:rsidRPr="00000000" w14:paraId="00000072">
      <w:pPr>
        <w:rPr>
          <w:sz w:val="16"/>
          <w:szCs w:val="16"/>
        </w:rPr>
      </w:pPr>
      <w:r w:rsidDel="00000000" w:rsidR="00000000" w:rsidRPr="00000000">
        <w:rPr>
          <w:sz w:val="16"/>
          <w:szCs w:val="16"/>
          <w:rtl w:val="0"/>
        </w:rPr>
        <w:t xml:space="preserve">​​</w:t>
      </w:r>
    </w:p>
    <w:tbl>
      <w:tblPr>
        <w:tblStyle w:val="Table1"/>
        <w:tblW w:w="86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75"/>
        <w:gridCol w:w="735"/>
        <w:gridCol w:w="810"/>
        <w:gridCol w:w="810"/>
        <w:gridCol w:w="450"/>
        <w:gridCol w:w="645"/>
        <w:gridCol w:w="660"/>
        <w:gridCol w:w="495"/>
        <w:gridCol w:w="555"/>
        <w:gridCol w:w="600"/>
        <w:gridCol w:w="585"/>
        <w:gridCol w:w="525"/>
        <w:gridCol w:w="585"/>
        <w:gridCol w:w="555"/>
        <w:tblGridChange w:id="0">
          <w:tblGrid>
            <w:gridCol w:w="675"/>
            <w:gridCol w:w="735"/>
            <w:gridCol w:w="810"/>
            <w:gridCol w:w="810"/>
            <w:gridCol w:w="450"/>
            <w:gridCol w:w="645"/>
            <w:gridCol w:w="660"/>
            <w:gridCol w:w="495"/>
            <w:gridCol w:w="555"/>
            <w:gridCol w:w="600"/>
            <w:gridCol w:w="585"/>
            <w:gridCol w:w="525"/>
            <w:gridCol w:w="585"/>
            <w:gridCol w:w="555"/>
          </w:tblGrid>
        </w:tblGridChange>
      </w:tblGrid>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3">
            <w:pPr>
              <w:widowControl w:val="0"/>
              <w:rPr>
                <w:sz w:val="16"/>
                <w:szCs w:val="16"/>
              </w:rPr>
            </w:pPr>
            <w:r w:rsidDel="00000000" w:rsidR="00000000" w:rsidRPr="00000000">
              <w:rPr>
                <w:b w:val="1"/>
                <w:sz w:val="16"/>
                <w:szCs w:val="16"/>
                <w:rtl w:val="0"/>
              </w:rPr>
              <w:t xml:space="preserve">Sample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4">
            <w:pPr>
              <w:widowControl w:val="0"/>
              <w:rPr>
                <w:sz w:val="16"/>
                <w:szCs w:val="16"/>
              </w:rPr>
            </w:pPr>
            <w:r w:rsidDel="00000000" w:rsidR="00000000" w:rsidRPr="00000000">
              <w:rPr>
                <w:b w:val="1"/>
                <w:sz w:val="16"/>
                <w:szCs w:val="16"/>
                <w:rtl w:val="0"/>
              </w:rPr>
              <w:t xml:space="preserve">Age (ybp)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5">
            <w:pPr>
              <w:widowControl w:val="0"/>
              <w:rPr>
                <w:b w:val="1"/>
                <w:sz w:val="16"/>
                <w:szCs w:val="16"/>
              </w:rPr>
            </w:pPr>
            <w:r w:rsidDel="00000000" w:rsidR="00000000" w:rsidRPr="00000000">
              <w:rPr>
                <w:b w:val="1"/>
                <w:sz w:val="16"/>
                <w:szCs w:val="16"/>
                <w:rtl w:val="0"/>
              </w:rPr>
              <w:t xml:space="preserve">Age group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6">
            <w:pPr>
              <w:widowControl w:val="0"/>
              <w:rPr>
                <w:sz w:val="16"/>
                <w:szCs w:val="16"/>
              </w:rPr>
            </w:pPr>
            <w:r w:rsidDel="00000000" w:rsidR="00000000" w:rsidRPr="00000000">
              <w:rPr>
                <w:b w:val="1"/>
                <w:sz w:val="16"/>
                <w:szCs w:val="16"/>
                <w:rtl w:val="0"/>
              </w:rPr>
              <w:t xml:space="preserve">Genomic coverage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7">
            <w:pPr>
              <w:widowControl w:val="0"/>
              <w:rPr>
                <w:sz w:val="16"/>
                <w:szCs w:val="16"/>
              </w:rPr>
            </w:pPr>
            <w:r w:rsidDel="00000000" w:rsidR="00000000" w:rsidRPr="00000000">
              <w:rPr>
                <w:b w:val="1"/>
                <w:sz w:val="16"/>
                <w:szCs w:val="16"/>
                <w:rtl w:val="0"/>
              </w:rPr>
              <w:t xml:space="preserve">Cov QC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8">
            <w:pPr>
              <w:widowControl w:val="0"/>
              <w:rPr>
                <w:sz w:val="16"/>
                <w:szCs w:val="16"/>
              </w:rPr>
            </w:pPr>
            <w:r w:rsidDel="00000000" w:rsidR="00000000" w:rsidRPr="00000000">
              <w:rPr>
                <w:b w:val="1"/>
                <w:sz w:val="16"/>
                <w:szCs w:val="16"/>
                <w:rtl w:val="0"/>
              </w:rPr>
              <w:t xml:space="preserve">Pigm QC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9">
            <w:pPr>
              <w:widowControl w:val="0"/>
              <w:rPr>
                <w:sz w:val="16"/>
                <w:szCs w:val="16"/>
              </w:rPr>
            </w:pPr>
            <w:r w:rsidDel="00000000" w:rsidR="00000000" w:rsidRPr="00000000">
              <w:rPr>
                <w:b w:val="1"/>
                <w:sz w:val="16"/>
                <w:szCs w:val="16"/>
                <w:rtl w:val="0"/>
              </w:rPr>
              <w:t xml:space="preserve">pHeight (cm)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A">
            <w:pPr>
              <w:widowControl w:val="0"/>
              <w:rPr>
                <w:sz w:val="16"/>
                <w:szCs w:val="16"/>
              </w:rPr>
            </w:pPr>
            <w:r w:rsidDel="00000000" w:rsidR="00000000" w:rsidRPr="00000000">
              <w:rPr>
                <w:b w:val="1"/>
                <w:sz w:val="16"/>
                <w:szCs w:val="16"/>
                <w:rtl w:val="0"/>
              </w:rPr>
              <w:t xml:space="preserve">pEye Blue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B">
            <w:pPr>
              <w:widowControl w:val="0"/>
              <w:rPr>
                <w:sz w:val="16"/>
                <w:szCs w:val="16"/>
              </w:rPr>
            </w:pPr>
            <w:r w:rsidDel="00000000" w:rsidR="00000000" w:rsidRPr="00000000">
              <w:rPr>
                <w:b w:val="1"/>
                <w:sz w:val="16"/>
                <w:szCs w:val="16"/>
                <w:rtl w:val="0"/>
              </w:rPr>
              <w:t xml:space="preserve">pEye Inter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C">
            <w:pPr>
              <w:widowControl w:val="0"/>
              <w:rPr>
                <w:sz w:val="16"/>
                <w:szCs w:val="16"/>
              </w:rPr>
            </w:pPr>
            <w:r w:rsidDel="00000000" w:rsidR="00000000" w:rsidRPr="00000000">
              <w:rPr>
                <w:b w:val="1"/>
                <w:sz w:val="16"/>
                <w:szCs w:val="16"/>
                <w:rtl w:val="0"/>
              </w:rPr>
              <w:t xml:space="preserve">pEye Brown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D">
            <w:pPr>
              <w:widowControl w:val="0"/>
              <w:rPr>
                <w:sz w:val="16"/>
                <w:szCs w:val="16"/>
              </w:rPr>
            </w:pPr>
            <w:r w:rsidDel="00000000" w:rsidR="00000000" w:rsidRPr="00000000">
              <w:rPr>
                <w:b w:val="1"/>
                <w:sz w:val="16"/>
                <w:szCs w:val="16"/>
                <w:rtl w:val="0"/>
              </w:rPr>
              <w:t xml:space="preserve">pHair Blond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E">
            <w:pPr>
              <w:widowControl w:val="0"/>
              <w:rPr>
                <w:sz w:val="16"/>
                <w:szCs w:val="16"/>
              </w:rPr>
            </w:pPr>
            <w:r w:rsidDel="00000000" w:rsidR="00000000" w:rsidRPr="00000000">
              <w:rPr>
                <w:b w:val="1"/>
                <w:sz w:val="16"/>
                <w:szCs w:val="16"/>
                <w:rtl w:val="0"/>
              </w:rPr>
              <w:t xml:space="preserve">pHair Red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F">
            <w:pPr>
              <w:widowControl w:val="0"/>
              <w:rPr>
                <w:sz w:val="16"/>
                <w:szCs w:val="16"/>
              </w:rPr>
            </w:pPr>
            <w:r w:rsidDel="00000000" w:rsidR="00000000" w:rsidRPr="00000000">
              <w:rPr>
                <w:b w:val="1"/>
                <w:sz w:val="16"/>
                <w:szCs w:val="16"/>
                <w:rtl w:val="0"/>
              </w:rPr>
              <w:t xml:space="preserve">pHair Brown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0">
            <w:pPr>
              <w:widowControl w:val="0"/>
              <w:rPr>
                <w:sz w:val="16"/>
                <w:szCs w:val="16"/>
              </w:rPr>
            </w:pPr>
            <w:r w:rsidDel="00000000" w:rsidR="00000000" w:rsidRPr="00000000">
              <w:rPr>
                <w:b w:val="1"/>
                <w:sz w:val="16"/>
                <w:szCs w:val="16"/>
                <w:rtl w:val="0"/>
              </w:rPr>
              <w:t xml:space="preserve">pHair Black</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1">
            <w:pPr>
              <w:widowControl w:val="0"/>
              <w:rPr>
                <w:sz w:val="16"/>
                <w:szCs w:val="16"/>
              </w:rPr>
            </w:pPr>
            <w:r w:rsidDel="00000000" w:rsidR="00000000" w:rsidRPr="00000000">
              <w:rPr>
                <w:sz w:val="16"/>
                <w:szCs w:val="16"/>
                <w:rtl w:val="0"/>
              </w:rPr>
              <w:t xml:space="preserve">NEO254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2">
            <w:pPr>
              <w:widowControl w:val="0"/>
              <w:rPr>
                <w:sz w:val="16"/>
                <w:szCs w:val="16"/>
              </w:rPr>
            </w:pPr>
            <w:r w:rsidDel="00000000" w:rsidR="00000000" w:rsidRPr="00000000">
              <w:rPr>
                <w:sz w:val="16"/>
                <w:szCs w:val="16"/>
                <w:rtl w:val="0"/>
              </w:rPr>
              <w:t xml:space="preserve">10463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3">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4">
            <w:pPr>
              <w:widowControl w:val="0"/>
              <w:rPr>
                <w:sz w:val="16"/>
                <w:szCs w:val="16"/>
              </w:rPr>
            </w:pPr>
            <w:r w:rsidDel="00000000" w:rsidR="00000000" w:rsidRPr="00000000">
              <w:rPr>
                <w:sz w:val="16"/>
                <w:szCs w:val="16"/>
                <w:rtl w:val="0"/>
              </w:rPr>
              <w:t xml:space="preserve">0.42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5">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7">
            <w:pPr>
              <w:widowControl w:val="0"/>
              <w:rPr>
                <w:sz w:val="16"/>
                <w:szCs w:val="16"/>
              </w:rPr>
            </w:pPr>
            <w:r w:rsidDel="00000000" w:rsidR="00000000" w:rsidRPr="00000000">
              <w:rPr>
                <w:sz w:val="16"/>
                <w:szCs w:val="16"/>
                <w:rtl w:val="0"/>
              </w:rPr>
              <w:t xml:space="preserve">-1.2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8">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9">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A">
            <w:pPr>
              <w:widowControl w:val="0"/>
              <w:rPr>
                <w:sz w:val="16"/>
                <w:szCs w:val="16"/>
              </w:rPr>
            </w:pPr>
            <w:r w:rsidDel="00000000" w:rsidR="00000000" w:rsidRPr="00000000">
              <w:rPr>
                <w:sz w:val="16"/>
                <w:szCs w:val="16"/>
                <w:rtl w:val="0"/>
              </w:rPr>
              <w:t xml:space="preserve">0.78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B">
            <w:pPr>
              <w:widowControl w:val="0"/>
              <w:rPr>
                <w:sz w:val="16"/>
                <w:szCs w:val="16"/>
              </w:rPr>
            </w:pPr>
            <w:r w:rsidDel="00000000" w:rsidR="00000000" w:rsidRPr="00000000">
              <w:rPr>
                <w:sz w:val="16"/>
                <w:szCs w:val="16"/>
                <w:rtl w:val="0"/>
              </w:rPr>
              <w:t xml:space="preserve">0.04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D">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E">
            <w:pPr>
              <w:widowControl w:val="0"/>
              <w:rPr>
                <w:sz w:val="16"/>
                <w:szCs w:val="16"/>
              </w:rPr>
            </w:pPr>
            <w:r w:rsidDel="00000000" w:rsidR="00000000" w:rsidRPr="00000000">
              <w:rPr>
                <w:sz w:val="16"/>
                <w:szCs w:val="16"/>
                <w:rtl w:val="0"/>
              </w:rPr>
              <w:t xml:space="preserve">0.77</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F">
            <w:pPr>
              <w:widowControl w:val="0"/>
              <w:rPr>
                <w:sz w:val="16"/>
                <w:szCs w:val="16"/>
              </w:rPr>
            </w:pPr>
            <w:r w:rsidDel="00000000" w:rsidR="00000000" w:rsidRPr="00000000">
              <w:rPr>
                <w:sz w:val="16"/>
                <w:szCs w:val="16"/>
                <w:rtl w:val="0"/>
              </w:rPr>
              <w:t xml:space="preserve">NEO13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0">
            <w:pPr>
              <w:widowControl w:val="0"/>
              <w:rPr>
                <w:sz w:val="16"/>
                <w:szCs w:val="16"/>
              </w:rPr>
            </w:pPr>
            <w:r w:rsidDel="00000000" w:rsidR="00000000" w:rsidRPr="00000000">
              <w:rPr>
                <w:sz w:val="16"/>
                <w:szCs w:val="16"/>
                <w:rtl w:val="0"/>
              </w:rPr>
              <w:t xml:space="preserve">9507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1">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2">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3">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5">
            <w:pPr>
              <w:widowControl w:val="0"/>
              <w:rPr>
                <w:sz w:val="16"/>
                <w:szCs w:val="16"/>
              </w:rPr>
            </w:pPr>
            <w:r w:rsidDel="00000000" w:rsidR="00000000" w:rsidRPr="00000000">
              <w:rPr>
                <w:sz w:val="16"/>
                <w:szCs w:val="16"/>
                <w:rtl w:val="0"/>
              </w:rPr>
              <w:t xml:space="preserve">-0.7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6">
            <w:pPr>
              <w:widowControl w:val="0"/>
              <w:rPr>
                <w:sz w:val="16"/>
                <w:szCs w:val="16"/>
              </w:rPr>
            </w:pPr>
            <w:r w:rsidDel="00000000" w:rsidR="00000000" w:rsidRPr="00000000">
              <w:rPr>
                <w:sz w:val="16"/>
                <w:szCs w:val="16"/>
                <w:rtl w:val="0"/>
              </w:rPr>
              <w:t xml:space="preserve">0.43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7">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8">
            <w:pPr>
              <w:widowControl w:val="0"/>
              <w:rPr>
                <w:sz w:val="16"/>
                <w:szCs w:val="16"/>
              </w:rPr>
            </w:pPr>
            <w:r w:rsidDel="00000000" w:rsidR="00000000" w:rsidRPr="00000000">
              <w:rPr>
                <w:sz w:val="16"/>
                <w:szCs w:val="16"/>
                <w:rtl w:val="0"/>
              </w:rPr>
              <w:t xml:space="preserve">0.38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9">
            <w:pPr>
              <w:widowControl w:val="0"/>
              <w:rPr>
                <w:sz w:val="16"/>
                <w:szCs w:val="16"/>
              </w:rPr>
            </w:pPr>
            <w:r w:rsidDel="00000000" w:rsidR="00000000" w:rsidRPr="00000000">
              <w:rPr>
                <w:sz w:val="16"/>
                <w:szCs w:val="16"/>
                <w:rtl w:val="0"/>
              </w:rPr>
              <w:t xml:space="preserve">0.18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B">
            <w:pPr>
              <w:widowControl w:val="0"/>
              <w:rPr>
                <w:sz w:val="16"/>
                <w:szCs w:val="16"/>
              </w:rPr>
            </w:pPr>
            <w:r w:rsidDel="00000000" w:rsidR="00000000" w:rsidRPr="00000000">
              <w:rPr>
                <w:sz w:val="16"/>
                <w:szCs w:val="16"/>
                <w:rtl w:val="0"/>
              </w:rPr>
              <w:t xml:space="preserve">0.36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C">
            <w:pPr>
              <w:widowControl w:val="0"/>
              <w:rPr>
                <w:sz w:val="16"/>
                <w:szCs w:val="16"/>
              </w:rPr>
            </w:pPr>
            <w:r w:rsidDel="00000000" w:rsidR="00000000" w:rsidRPr="00000000">
              <w:rPr>
                <w:sz w:val="16"/>
                <w:szCs w:val="16"/>
                <w:rtl w:val="0"/>
              </w:rPr>
              <w:t xml:space="preserve">0.46</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D">
            <w:pPr>
              <w:widowControl w:val="0"/>
              <w:rPr>
                <w:sz w:val="16"/>
                <w:szCs w:val="16"/>
              </w:rPr>
            </w:pPr>
            <w:r w:rsidDel="00000000" w:rsidR="00000000" w:rsidRPr="00000000">
              <w:rPr>
                <w:sz w:val="16"/>
                <w:szCs w:val="16"/>
                <w:rtl w:val="0"/>
              </w:rPr>
              <w:t xml:space="preserve">NEO91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E">
            <w:pPr>
              <w:widowControl w:val="0"/>
              <w:rPr>
                <w:sz w:val="16"/>
                <w:szCs w:val="16"/>
              </w:rPr>
            </w:pPr>
            <w:r w:rsidDel="00000000" w:rsidR="00000000" w:rsidRPr="00000000">
              <w:rPr>
                <w:sz w:val="16"/>
                <w:szCs w:val="16"/>
                <w:rtl w:val="0"/>
              </w:rPr>
              <w:t xml:space="preserve">9122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F">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0">
            <w:pPr>
              <w:widowControl w:val="0"/>
              <w:rPr>
                <w:sz w:val="16"/>
                <w:szCs w:val="16"/>
              </w:rPr>
            </w:pPr>
            <w:r w:rsidDel="00000000" w:rsidR="00000000" w:rsidRPr="00000000">
              <w:rPr>
                <w:sz w:val="16"/>
                <w:szCs w:val="16"/>
                <w:rtl w:val="0"/>
              </w:rPr>
              <w:t xml:space="preserve">1.18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1">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2">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3">
            <w:pPr>
              <w:widowControl w:val="0"/>
              <w:rPr>
                <w:sz w:val="16"/>
                <w:szCs w:val="16"/>
              </w:rPr>
            </w:pPr>
            <w:r w:rsidDel="00000000" w:rsidR="00000000" w:rsidRPr="00000000">
              <w:rPr>
                <w:sz w:val="16"/>
                <w:szCs w:val="16"/>
                <w:rtl w:val="0"/>
              </w:rPr>
              <w:t xml:space="preserve">-1.8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4">
            <w:pPr>
              <w:widowControl w:val="0"/>
              <w:rPr>
                <w:sz w:val="16"/>
                <w:szCs w:val="16"/>
              </w:rPr>
            </w:pPr>
            <w:r w:rsidDel="00000000" w:rsidR="00000000" w:rsidRPr="00000000">
              <w:rPr>
                <w:sz w:val="16"/>
                <w:szCs w:val="16"/>
                <w:rtl w:val="0"/>
              </w:rPr>
              <w:t xml:space="preserve">0.44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5">
            <w:pPr>
              <w:widowControl w:val="0"/>
              <w:rPr>
                <w:sz w:val="16"/>
                <w:szCs w:val="16"/>
              </w:rPr>
            </w:pPr>
            <w:r w:rsidDel="00000000" w:rsidR="00000000" w:rsidRPr="00000000">
              <w:rPr>
                <w:sz w:val="16"/>
                <w:szCs w:val="16"/>
                <w:rtl w:val="0"/>
              </w:rPr>
              <w:t xml:space="preserve">0.22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6">
            <w:pPr>
              <w:widowControl w:val="0"/>
              <w:rPr>
                <w:sz w:val="16"/>
                <w:szCs w:val="16"/>
              </w:rPr>
            </w:pPr>
            <w:r w:rsidDel="00000000" w:rsidR="00000000" w:rsidRPr="00000000">
              <w:rPr>
                <w:sz w:val="16"/>
                <w:szCs w:val="16"/>
                <w:rtl w:val="0"/>
              </w:rPr>
              <w:t xml:space="preserve">0.34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7">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9">
            <w:pPr>
              <w:widowControl w:val="0"/>
              <w:rPr>
                <w:sz w:val="16"/>
                <w:szCs w:val="16"/>
              </w:rPr>
            </w:pPr>
            <w:r w:rsidDel="00000000" w:rsidR="00000000" w:rsidRPr="00000000">
              <w:rPr>
                <w:sz w:val="16"/>
                <w:szCs w:val="16"/>
                <w:rtl w:val="0"/>
              </w:rPr>
              <w:t xml:space="preserve">0.26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A">
            <w:pPr>
              <w:widowControl w:val="0"/>
              <w:rPr>
                <w:sz w:val="16"/>
                <w:szCs w:val="16"/>
              </w:rPr>
            </w:pPr>
            <w:r w:rsidDel="00000000" w:rsidR="00000000" w:rsidRPr="00000000">
              <w:rPr>
                <w:sz w:val="16"/>
                <w:szCs w:val="16"/>
                <w:rtl w:val="0"/>
              </w:rPr>
              <w:t xml:space="preserve">0.71</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B">
            <w:pPr>
              <w:widowControl w:val="0"/>
              <w:rPr>
                <w:sz w:val="16"/>
                <w:szCs w:val="16"/>
              </w:rPr>
            </w:pPr>
            <w:r w:rsidDel="00000000" w:rsidR="00000000" w:rsidRPr="00000000">
              <w:rPr>
                <w:sz w:val="16"/>
                <w:szCs w:val="16"/>
                <w:rtl w:val="0"/>
              </w:rPr>
              <w:t xml:space="preserve">NEO759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C">
            <w:pPr>
              <w:widowControl w:val="0"/>
              <w:rPr>
                <w:sz w:val="16"/>
                <w:szCs w:val="16"/>
              </w:rPr>
            </w:pPr>
            <w:r w:rsidDel="00000000" w:rsidR="00000000" w:rsidRPr="00000000">
              <w:rPr>
                <w:sz w:val="16"/>
                <w:szCs w:val="16"/>
                <w:rtl w:val="0"/>
              </w:rPr>
              <w:t xml:space="preserve">9028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D">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E">
            <w:pPr>
              <w:widowControl w:val="0"/>
              <w:rPr>
                <w:sz w:val="16"/>
                <w:szCs w:val="16"/>
              </w:rPr>
            </w:pPr>
            <w:r w:rsidDel="00000000" w:rsidR="00000000" w:rsidRPr="00000000">
              <w:rPr>
                <w:sz w:val="16"/>
                <w:szCs w:val="16"/>
                <w:rtl w:val="0"/>
              </w:rPr>
              <w:t xml:space="preserve">2.95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F">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0">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1">
            <w:pPr>
              <w:widowControl w:val="0"/>
              <w:rPr>
                <w:sz w:val="16"/>
                <w:szCs w:val="16"/>
              </w:rPr>
            </w:pPr>
            <w:r w:rsidDel="00000000" w:rsidR="00000000" w:rsidRPr="00000000">
              <w:rPr>
                <w:sz w:val="16"/>
                <w:szCs w:val="16"/>
                <w:rtl w:val="0"/>
              </w:rPr>
              <w:t xml:space="preserve">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2">
            <w:pPr>
              <w:widowControl w:val="0"/>
              <w:rPr>
                <w:sz w:val="16"/>
                <w:szCs w:val="16"/>
              </w:rPr>
            </w:pPr>
            <w:r w:rsidDel="00000000" w:rsidR="00000000" w:rsidRPr="00000000">
              <w:rPr>
                <w:sz w:val="16"/>
                <w:szCs w:val="16"/>
                <w:rtl w:val="0"/>
              </w:rPr>
              <w:t xml:space="preserve">0.58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3">
            <w:pPr>
              <w:widowControl w:val="0"/>
              <w:rPr>
                <w:sz w:val="16"/>
                <w:szCs w:val="16"/>
              </w:rPr>
            </w:pPr>
            <w:r w:rsidDel="00000000" w:rsidR="00000000" w:rsidRPr="00000000">
              <w:rPr>
                <w:sz w:val="16"/>
                <w:szCs w:val="16"/>
                <w:rtl w:val="0"/>
              </w:rPr>
              <w:t xml:space="preserve">0.16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4">
            <w:pPr>
              <w:widowControl w:val="0"/>
              <w:rPr>
                <w:sz w:val="16"/>
                <w:szCs w:val="16"/>
              </w:rPr>
            </w:pPr>
            <w:r w:rsidDel="00000000" w:rsidR="00000000" w:rsidRPr="00000000">
              <w:rPr>
                <w:sz w:val="16"/>
                <w:szCs w:val="16"/>
                <w:rtl w:val="0"/>
              </w:rPr>
              <w:t xml:space="preserve">0.26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5">
            <w:pPr>
              <w:widowControl w:val="0"/>
              <w:rPr>
                <w:sz w:val="16"/>
                <w:szCs w:val="16"/>
              </w:rPr>
            </w:pPr>
            <w:r w:rsidDel="00000000" w:rsidR="00000000" w:rsidRPr="00000000">
              <w:rPr>
                <w:sz w:val="16"/>
                <w:szCs w:val="16"/>
                <w:rtl w:val="0"/>
              </w:rPr>
              <w:t xml:space="preserve">0.04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7">
            <w:pPr>
              <w:widowControl w:val="0"/>
              <w:rPr>
                <w:sz w:val="16"/>
                <w:szCs w:val="16"/>
              </w:rPr>
            </w:pPr>
            <w:r w:rsidDel="00000000" w:rsidR="00000000" w:rsidRPr="00000000">
              <w:rPr>
                <w:sz w:val="16"/>
                <w:szCs w:val="16"/>
                <w:rtl w:val="0"/>
              </w:rPr>
              <w:t xml:space="preserve">0.21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8">
            <w:pPr>
              <w:widowControl w:val="0"/>
              <w:rPr>
                <w:sz w:val="16"/>
                <w:szCs w:val="16"/>
              </w:rPr>
            </w:pPr>
            <w:r w:rsidDel="00000000" w:rsidR="00000000" w:rsidRPr="00000000">
              <w:rPr>
                <w:sz w:val="16"/>
                <w:szCs w:val="16"/>
                <w:rtl w:val="0"/>
              </w:rPr>
              <w:t xml:space="preserve">0.75</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9">
            <w:pPr>
              <w:widowControl w:val="0"/>
              <w:rPr>
                <w:sz w:val="16"/>
                <w:szCs w:val="16"/>
              </w:rPr>
            </w:pPr>
            <w:r w:rsidDel="00000000" w:rsidR="00000000" w:rsidRPr="00000000">
              <w:rPr>
                <w:sz w:val="16"/>
                <w:szCs w:val="16"/>
                <w:rtl w:val="0"/>
              </w:rPr>
              <w:t xml:space="preserve">NEO587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A">
            <w:pPr>
              <w:widowControl w:val="0"/>
              <w:rPr>
                <w:sz w:val="16"/>
                <w:szCs w:val="16"/>
              </w:rPr>
            </w:pPr>
            <w:r w:rsidDel="00000000" w:rsidR="00000000" w:rsidRPr="00000000">
              <w:rPr>
                <w:sz w:val="16"/>
                <w:szCs w:val="16"/>
                <w:rtl w:val="0"/>
              </w:rPr>
              <w:t xml:space="preserve">8798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B">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C">
            <w:pPr>
              <w:widowControl w:val="0"/>
              <w:rPr>
                <w:sz w:val="16"/>
                <w:szCs w:val="16"/>
              </w:rPr>
            </w:pPr>
            <w:r w:rsidDel="00000000" w:rsidR="00000000" w:rsidRPr="00000000">
              <w:rPr>
                <w:sz w:val="16"/>
                <w:szCs w:val="16"/>
                <w:rtl w:val="0"/>
              </w:rPr>
              <w:t xml:space="preserve">1.14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D">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E">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F">
            <w:pPr>
              <w:widowControl w:val="0"/>
              <w:rPr>
                <w:sz w:val="16"/>
                <w:szCs w:val="16"/>
              </w:rPr>
            </w:pPr>
            <w:r w:rsidDel="00000000" w:rsidR="00000000" w:rsidRPr="00000000">
              <w:rPr>
                <w:sz w:val="16"/>
                <w:szCs w:val="16"/>
                <w:rtl w:val="0"/>
              </w:rPr>
              <w:t xml:space="preserve">-3.5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0">
            <w:pPr>
              <w:widowControl w:val="0"/>
              <w:rPr>
                <w:sz w:val="16"/>
                <w:szCs w:val="16"/>
              </w:rPr>
            </w:pPr>
            <w:r w:rsidDel="00000000" w:rsidR="00000000" w:rsidRPr="00000000">
              <w:rPr>
                <w:sz w:val="16"/>
                <w:szCs w:val="16"/>
                <w:rtl w:val="0"/>
              </w:rPr>
              <w:t xml:space="preserve">0.73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1">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2">
            <w:pPr>
              <w:widowControl w:val="0"/>
              <w:rPr>
                <w:sz w:val="16"/>
                <w:szCs w:val="16"/>
              </w:rPr>
            </w:pPr>
            <w:r w:rsidDel="00000000" w:rsidR="00000000" w:rsidRPr="00000000">
              <w:rPr>
                <w:sz w:val="16"/>
                <w:szCs w:val="16"/>
                <w:rtl w:val="0"/>
              </w:rPr>
              <w:t xml:space="preserve">0.14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3">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5">
            <w:pPr>
              <w:widowControl w:val="0"/>
              <w:rPr>
                <w:sz w:val="16"/>
                <w:szCs w:val="16"/>
              </w:rPr>
            </w:pPr>
            <w:r w:rsidDel="00000000" w:rsidR="00000000" w:rsidRPr="00000000">
              <w:rPr>
                <w:sz w:val="16"/>
                <w:szCs w:val="16"/>
                <w:rtl w:val="0"/>
              </w:rPr>
              <w:t xml:space="preserve">0.18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6">
            <w:pPr>
              <w:widowControl w:val="0"/>
              <w:rPr>
                <w:sz w:val="16"/>
                <w:szCs w:val="16"/>
              </w:rPr>
            </w:pPr>
            <w:r w:rsidDel="00000000" w:rsidR="00000000" w:rsidRPr="00000000">
              <w:rPr>
                <w:sz w:val="16"/>
                <w:szCs w:val="16"/>
                <w:rtl w:val="0"/>
              </w:rPr>
              <w:t xml:space="preserve">0.81</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7">
            <w:pPr>
              <w:widowControl w:val="0"/>
              <w:rPr>
                <w:sz w:val="16"/>
                <w:szCs w:val="16"/>
              </w:rPr>
            </w:pPr>
            <w:r w:rsidDel="00000000" w:rsidR="00000000" w:rsidRPr="00000000">
              <w:rPr>
                <w:sz w:val="16"/>
                <w:szCs w:val="16"/>
                <w:rtl w:val="0"/>
              </w:rPr>
              <w:t xml:space="preserve">NEO123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8">
            <w:pPr>
              <w:widowControl w:val="0"/>
              <w:rPr>
                <w:sz w:val="16"/>
                <w:szCs w:val="16"/>
              </w:rPr>
            </w:pPr>
            <w:r w:rsidDel="00000000" w:rsidR="00000000" w:rsidRPr="00000000">
              <w:rPr>
                <w:sz w:val="16"/>
                <w:szCs w:val="16"/>
                <w:rtl w:val="0"/>
              </w:rPr>
              <w:t xml:space="preserve">8182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9">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A">
            <w:pPr>
              <w:widowControl w:val="0"/>
              <w:rPr>
                <w:sz w:val="16"/>
                <w:szCs w:val="16"/>
              </w:rPr>
            </w:pPr>
            <w:r w:rsidDel="00000000" w:rsidR="00000000" w:rsidRPr="00000000">
              <w:rPr>
                <w:sz w:val="16"/>
                <w:szCs w:val="16"/>
                <w:rtl w:val="0"/>
              </w:rPr>
              <w:t xml:space="preserve">0.29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B">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C">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D">
            <w:pPr>
              <w:widowControl w:val="0"/>
              <w:rPr>
                <w:sz w:val="16"/>
                <w:szCs w:val="16"/>
              </w:rPr>
            </w:pPr>
            <w:r w:rsidDel="00000000" w:rsidR="00000000" w:rsidRPr="00000000">
              <w:rPr>
                <w:sz w:val="16"/>
                <w:szCs w:val="16"/>
                <w:rtl w:val="0"/>
              </w:rPr>
              <w:t xml:space="preserve">-3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E">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F">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0">
            <w:pPr>
              <w:widowControl w:val="0"/>
              <w:rPr>
                <w:sz w:val="16"/>
                <w:szCs w:val="16"/>
              </w:rPr>
            </w:pPr>
            <w:r w:rsidDel="00000000" w:rsidR="00000000" w:rsidRPr="00000000">
              <w:rPr>
                <w:sz w:val="16"/>
                <w:szCs w:val="16"/>
                <w:rtl w:val="0"/>
              </w:rPr>
              <w:t xml:space="preserve">0.78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1">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3">
            <w:pPr>
              <w:widowControl w:val="0"/>
              <w:rPr>
                <w:sz w:val="16"/>
                <w:szCs w:val="16"/>
              </w:rPr>
            </w:pPr>
            <w:r w:rsidDel="00000000" w:rsidR="00000000" w:rsidRPr="00000000">
              <w:rPr>
                <w:sz w:val="16"/>
                <w:szCs w:val="16"/>
                <w:rtl w:val="0"/>
              </w:rPr>
              <w:t xml:space="preserve">0.26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4">
            <w:pPr>
              <w:widowControl w:val="0"/>
              <w:rPr>
                <w:sz w:val="16"/>
                <w:szCs w:val="16"/>
              </w:rPr>
            </w:pPr>
            <w:r w:rsidDel="00000000" w:rsidR="00000000" w:rsidRPr="00000000">
              <w:rPr>
                <w:sz w:val="16"/>
                <w:szCs w:val="16"/>
                <w:rtl w:val="0"/>
              </w:rPr>
              <w:t xml:space="preserve">0.63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5">
            <w:pPr>
              <w:widowControl w:val="0"/>
              <w:rPr>
                <w:sz w:val="16"/>
                <w:szCs w:val="16"/>
              </w:rPr>
            </w:pPr>
            <w:r w:rsidDel="00000000" w:rsidR="00000000" w:rsidRPr="00000000">
              <w:rPr>
                <w:sz w:val="16"/>
                <w:szCs w:val="16"/>
                <w:rtl w:val="0"/>
              </w:rPr>
              <w:t xml:space="preserve">NEO19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6">
            <w:pPr>
              <w:widowControl w:val="0"/>
              <w:rPr>
                <w:sz w:val="16"/>
                <w:szCs w:val="16"/>
              </w:rPr>
            </w:pPr>
            <w:r w:rsidDel="00000000" w:rsidR="00000000" w:rsidRPr="00000000">
              <w:rPr>
                <w:sz w:val="16"/>
                <w:szCs w:val="16"/>
                <w:rtl w:val="0"/>
              </w:rPr>
              <w:t xml:space="preserve">8163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7">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8">
            <w:pPr>
              <w:widowControl w:val="0"/>
              <w:rPr>
                <w:sz w:val="16"/>
                <w:szCs w:val="16"/>
              </w:rPr>
            </w:pPr>
            <w:r w:rsidDel="00000000" w:rsidR="00000000" w:rsidRPr="00000000">
              <w:rPr>
                <w:sz w:val="16"/>
                <w:szCs w:val="16"/>
                <w:rtl w:val="0"/>
              </w:rPr>
              <w:t xml:space="preserve">3.26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9">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A">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B">
            <w:pPr>
              <w:widowControl w:val="0"/>
              <w:rPr>
                <w:sz w:val="16"/>
                <w:szCs w:val="16"/>
              </w:rPr>
            </w:pPr>
            <w:r w:rsidDel="00000000" w:rsidR="00000000" w:rsidRPr="00000000">
              <w:rPr>
                <w:sz w:val="16"/>
                <w:szCs w:val="16"/>
                <w:rtl w:val="0"/>
              </w:rPr>
              <w:t xml:space="preserve">-3.5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C">
            <w:pPr>
              <w:widowControl w:val="0"/>
              <w:rPr>
                <w:sz w:val="16"/>
                <w:szCs w:val="16"/>
              </w:rPr>
            </w:pPr>
            <w:r w:rsidDel="00000000" w:rsidR="00000000" w:rsidRPr="00000000">
              <w:rPr>
                <w:sz w:val="16"/>
                <w:szCs w:val="16"/>
                <w:rtl w:val="0"/>
              </w:rPr>
              <w:t xml:space="preserve">0.53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D">
            <w:pPr>
              <w:widowControl w:val="0"/>
              <w:rPr>
                <w:sz w:val="16"/>
                <w:szCs w:val="16"/>
              </w:rPr>
            </w:pPr>
            <w:r w:rsidDel="00000000" w:rsidR="00000000" w:rsidRPr="00000000">
              <w:rPr>
                <w:sz w:val="16"/>
                <w:szCs w:val="16"/>
                <w:rtl w:val="0"/>
              </w:rPr>
              <w:t xml:space="preserve">0.27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E">
            <w:pPr>
              <w:widowControl w:val="0"/>
              <w:rPr>
                <w:sz w:val="16"/>
                <w:szCs w:val="16"/>
              </w:rPr>
            </w:pPr>
            <w:r w:rsidDel="00000000" w:rsidR="00000000" w:rsidRPr="00000000">
              <w:rPr>
                <w:sz w:val="16"/>
                <w:szCs w:val="16"/>
                <w:rtl w:val="0"/>
              </w:rPr>
              <w:t xml:space="preserve">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F">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1">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2">
            <w:pPr>
              <w:widowControl w:val="0"/>
              <w:rPr>
                <w:sz w:val="16"/>
                <w:szCs w:val="16"/>
              </w:rPr>
            </w:pPr>
            <w:r w:rsidDel="00000000" w:rsidR="00000000" w:rsidRPr="00000000">
              <w:rPr>
                <w:sz w:val="16"/>
                <w:szCs w:val="16"/>
                <w:rtl w:val="0"/>
              </w:rPr>
              <w:t xml:space="preserve">0.72</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3">
            <w:pPr>
              <w:widowControl w:val="0"/>
              <w:rPr>
                <w:sz w:val="16"/>
                <w:szCs w:val="16"/>
              </w:rPr>
            </w:pPr>
            <w:r w:rsidDel="00000000" w:rsidR="00000000" w:rsidRPr="00000000">
              <w:rPr>
                <w:sz w:val="16"/>
                <w:szCs w:val="16"/>
                <w:rtl w:val="0"/>
              </w:rPr>
              <w:t xml:space="preserve">NEO122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4">
            <w:pPr>
              <w:widowControl w:val="0"/>
              <w:rPr>
                <w:sz w:val="16"/>
                <w:szCs w:val="16"/>
              </w:rPr>
            </w:pPr>
            <w:r w:rsidDel="00000000" w:rsidR="00000000" w:rsidRPr="00000000">
              <w:rPr>
                <w:sz w:val="16"/>
                <w:szCs w:val="16"/>
                <w:rtl w:val="0"/>
              </w:rPr>
              <w:t xml:space="preserve">8146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5">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6">
            <w:pPr>
              <w:widowControl w:val="0"/>
              <w:rPr>
                <w:sz w:val="16"/>
                <w:szCs w:val="16"/>
              </w:rPr>
            </w:pPr>
            <w:r w:rsidDel="00000000" w:rsidR="00000000" w:rsidRPr="00000000">
              <w:rPr>
                <w:sz w:val="16"/>
                <w:szCs w:val="16"/>
                <w:rtl w:val="0"/>
              </w:rPr>
              <w:t xml:space="preserve">0.56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7">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9">
            <w:pPr>
              <w:widowControl w:val="0"/>
              <w:rPr>
                <w:sz w:val="16"/>
                <w:szCs w:val="16"/>
              </w:rPr>
            </w:pPr>
            <w:r w:rsidDel="00000000" w:rsidR="00000000" w:rsidRPr="00000000">
              <w:rPr>
                <w:sz w:val="16"/>
                <w:szCs w:val="16"/>
                <w:rtl w:val="0"/>
              </w:rPr>
              <w:t xml:space="preserve">-0.4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A">
            <w:pPr>
              <w:widowControl w:val="0"/>
              <w:rPr>
                <w:sz w:val="16"/>
                <w:szCs w:val="16"/>
              </w:rPr>
            </w:pPr>
            <w:r w:rsidDel="00000000" w:rsidR="00000000" w:rsidRPr="00000000">
              <w:rPr>
                <w:sz w:val="16"/>
                <w:szCs w:val="16"/>
                <w:rtl w:val="0"/>
              </w:rPr>
              <w:t xml:space="preserve">0.12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B">
            <w:pPr>
              <w:widowControl w:val="0"/>
              <w:rPr>
                <w:sz w:val="16"/>
                <w:szCs w:val="16"/>
              </w:rPr>
            </w:pPr>
            <w:r w:rsidDel="00000000" w:rsidR="00000000" w:rsidRPr="00000000">
              <w:rPr>
                <w:sz w:val="16"/>
                <w:szCs w:val="16"/>
                <w:rtl w:val="0"/>
              </w:rPr>
              <w:t xml:space="preserve">0.22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C">
            <w:pPr>
              <w:widowControl w:val="0"/>
              <w:rPr>
                <w:sz w:val="16"/>
                <w:szCs w:val="16"/>
              </w:rPr>
            </w:pPr>
            <w:r w:rsidDel="00000000" w:rsidR="00000000" w:rsidRPr="00000000">
              <w:rPr>
                <w:sz w:val="16"/>
                <w:szCs w:val="16"/>
                <w:rtl w:val="0"/>
              </w:rPr>
              <w:t xml:space="preserve">0.66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D">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F">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0">
            <w:pPr>
              <w:widowControl w:val="0"/>
              <w:rPr>
                <w:sz w:val="16"/>
                <w:szCs w:val="16"/>
              </w:rPr>
            </w:pPr>
            <w:r w:rsidDel="00000000" w:rsidR="00000000" w:rsidRPr="00000000">
              <w:rPr>
                <w:sz w:val="16"/>
                <w:szCs w:val="16"/>
                <w:rtl w:val="0"/>
              </w:rPr>
              <w:t xml:space="preserve">0.85</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1">
            <w:pPr>
              <w:widowControl w:val="0"/>
              <w:rPr>
                <w:sz w:val="16"/>
                <w:szCs w:val="16"/>
              </w:rPr>
            </w:pPr>
            <w:r w:rsidDel="00000000" w:rsidR="00000000" w:rsidRPr="00000000">
              <w:rPr>
                <w:sz w:val="16"/>
                <w:szCs w:val="16"/>
                <w:rtl w:val="0"/>
              </w:rPr>
              <w:t xml:space="preserve">NEO600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2">
            <w:pPr>
              <w:widowControl w:val="0"/>
              <w:rPr>
                <w:sz w:val="16"/>
                <w:szCs w:val="16"/>
              </w:rPr>
            </w:pPr>
            <w:r w:rsidDel="00000000" w:rsidR="00000000" w:rsidRPr="00000000">
              <w:rPr>
                <w:sz w:val="16"/>
                <w:szCs w:val="16"/>
                <w:rtl w:val="0"/>
              </w:rPr>
              <w:t xml:space="preserve">7817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3">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4">
            <w:pPr>
              <w:widowControl w:val="0"/>
              <w:rPr>
                <w:sz w:val="16"/>
                <w:szCs w:val="16"/>
              </w:rPr>
            </w:pPr>
            <w:r w:rsidDel="00000000" w:rsidR="00000000" w:rsidRPr="00000000">
              <w:rPr>
                <w:sz w:val="16"/>
                <w:szCs w:val="16"/>
                <w:rtl w:val="0"/>
              </w:rPr>
              <w:t xml:space="preserve">0.10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5">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6">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7">
            <w:pPr>
              <w:widowControl w:val="0"/>
              <w:rPr>
                <w:sz w:val="16"/>
                <w:szCs w:val="16"/>
              </w:rPr>
            </w:pPr>
            <w:r w:rsidDel="00000000" w:rsidR="00000000" w:rsidRPr="00000000">
              <w:rPr>
                <w:sz w:val="16"/>
                <w:szCs w:val="16"/>
                <w:rtl w:val="0"/>
              </w:rPr>
              <w:t xml:space="preserve">-0.7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8">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9">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A">
            <w:pPr>
              <w:widowControl w:val="0"/>
              <w:rPr>
                <w:sz w:val="16"/>
                <w:szCs w:val="16"/>
              </w:rPr>
            </w:pPr>
            <w:r w:rsidDel="00000000" w:rsidR="00000000" w:rsidRPr="00000000">
              <w:rPr>
                <w:sz w:val="16"/>
                <w:szCs w:val="16"/>
                <w:rtl w:val="0"/>
              </w:rPr>
              <w:t xml:space="preserve">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B">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D">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E">
            <w:pPr>
              <w:widowControl w:val="0"/>
              <w:rPr>
                <w:sz w:val="16"/>
                <w:szCs w:val="16"/>
              </w:rPr>
            </w:pPr>
            <w:r w:rsidDel="00000000" w:rsidR="00000000" w:rsidRPr="00000000">
              <w:rPr>
                <w:sz w:val="16"/>
                <w:szCs w:val="16"/>
                <w:rtl w:val="0"/>
              </w:rPr>
              <w:t xml:space="preserve">0.7</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F">
            <w:pPr>
              <w:widowControl w:val="0"/>
              <w:rPr>
                <w:sz w:val="16"/>
                <w:szCs w:val="16"/>
              </w:rPr>
            </w:pPr>
            <w:r w:rsidDel="00000000" w:rsidR="00000000" w:rsidRPr="00000000">
              <w:rPr>
                <w:sz w:val="16"/>
                <w:szCs w:val="16"/>
                <w:rtl w:val="0"/>
              </w:rPr>
              <w:t xml:space="preserve">NEO683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0">
            <w:pPr>
              <w:widowControl w:val="0"/>
              <w:rPr>
                <w:sz w:val="16"/>
                <w:szCs w:val="16"/>
              </w:rPr>
            </w:pPr>
            <w:r w:rsidDel="00000000" w:rsidR="00000000" w:rsidRPr="00000000">
              <w:rPr>
                <w:sz w:val="16"/>
                <w:szCs w:val="16"/>
                <w:rtl w:val="0"/>
              </w:rPr>
              <w:t xml:space="preserve">7529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1">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2">
            <w:pPr>
              <w:widowControl w:val="0"/>
              <w:rPr>
                <w:sz w:val="16"/>
                <w:szCs w:val="16"/>
              </w:rPr>
            </w:pPr>
            <w:r w:rsidDel="00000000" w:rsidR="00000000" w:rsidRPr="00000000">
              <w:rPr>
                <w:sz w:val="16"/>
                <w:szCs w:val="16"/>
                <w:rtl w:val="0"/>
              </w:rPr>
              <w:t xml:space="preserve">1.82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3">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4">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5">
            <w:pPr>
              <w:widowControl w:val="0"/>
              <w:rPr>
                <w:sz w:val="16"/>
                <w:szCs w:val="16"/>
              </w:rPr>
            </w:pPr>
            <w:r w:rsidDel="00000000" w:rsidR="00000000" w:rsidRPr="00000000">
              <w:rPr>
                <w:sz w:val="16"/>
                <w:szCs w:val="16"/>
                <w:rtl w:val="0"/>
              </w:rPr>
              <w:t xml:space="preserve">-1.8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6">
            <w:pPr>
              <w:widowControl w:val="0"/>
              <w:rPr>
                <w:sz w:val="16"/>
                <w:szCs w:val="16"/>
              </w:rPr>
            </w:pPr>
            <w:r w:rsidDel="00000000" w:rsidR="00000000" w:rsidRPr="00000000">
              <w:rPr>
                <w:sz w:val="16"/>
                <w:szCs w:val="16"/>
                <w:rtl w:val="0"/>
              </w:rPr>
              <w:t xml:space="preserve">0.26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7">
            <w:pPr>
              <w:widowControl w:val="0"/>
              <w:rPr>
                <w:sz w:val="16"/>
                <w:szCs w:val="16"/>
              </w:rPr>
            </w:pPr>
            <w:r w:rsidDel="00000000" w:rsidR="00000000" w:rsidRPr="00000000">
              <w:rPr>
                <w:sz w:val="16"/>
                <w:szCs w:val="16"/>
                <w:rtl w:val="0"/>
              </w:rPr>
              <w:t xml:space="preserve">0.25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8">
            <w:pPr>
              <w:widowControl w:val="0"/>
              <w:rPr>
                <w:sz w:val="16"/>
                <w:szCs w:val="16"/>
              </w:rPr>
            </w:pPr>
            <w:r w:rsidDel="00000000" w:rsidR="00000000" w:rsidRPr="00000000">
              <w:rPr>
                <w:sz w:val="16"/>
                <w:szCs w:val="16"/>
                <w:rtl w:val="0"/>
              </w:rPr>
              <w:t xml:space="preserve">0.49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9">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B">
            <w:pPr>
              <w:widowControl w:val="0"/>
              <w:rPr>
                <w:sz w:val="16"/>
                <w:szCs w:val="16"/>
              </w:rPr>
            </w:pPr>
            <w:r w:rsidDel="00000000" w:rsidR="00000000" w:rsidRPr="00000000">
              <w:rPr>
                <w:sz w:val="16"/>
                <w:szCs w:val="16"/>
                <w:rtl w:val="0"/>
              </w:rPr>
              <w:t xml:space="preserve">0.22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C">
            <w:pPr>
              <w:widowControl w:val="0"/>
              <w:rPr>
                <w:sz w:val="16"/>
                <w:szCs w:val="16"/>
              </w:rPr>
            </w:pPr>
            <w:r w:rsidDel="00000000" w:rsidR="00000000" w:rsidRPr="00000000">
              <w:rPr>
                <w:sz w:val="16"/>
                <w:szCs w:val="16"/>
                <w:rtl w:val="0"/>
              </w:rPr>
              <w:t xml:space="preserve">0.77</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D">
            <w:pPr>
              <w:widowControl w:val="0"/>
              <w:rPr>
                <w:sz w:val="16"/>
                <w:szCs w:val="16"/>
              </w:rPr>
            </w:pPr>
            <w:r w:rsidDel="00000000" w:rsidR="00000000" w:rsidRPr="00000000">
              <w:rPr>
                <w:sz w:val="16"/>
                <w:szCs w:val="16"/>
                <w:rtl w:val="0"/>
              </w:rPr>
              <w:t xml:space="preserve">NEO932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E">
            <w:pPr>
              <w:widowControl w:val="0"/>
              <w:rPr>
                <w:sz w:val="16"/>
                <w:szCs w:val="16"/>
              </w:rPr>
            </w:pPr>
            <w:r w:rsidDel="00000000" w:rsidR="00000000" w:rsidRPr="00000000">
              <w:rPr>
                <w:sz w:val="16"/>
                <w:szCs w:val="16"/>
                <w:rtl w:val="0"/>
              </w:rPr>
              <w:t xml:space="preserve">7499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F">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0">
            <w:pPr>
              <w:widowControl w:val="0"/>
              <w:rPr>
                <w:sz w:val="16"/>
                <w:szCs w:val="16"/>
              </w:rPr>
            </w:pPr>
            <w:r w:rsidDel="00000000" w:rsidR="00000000" w:rsidRPr="00000000">
              <w:rPr>
                <w:sz w:val="16"/>
                <w:szCs w:val="16"/>
                <w:rtl w:val="0"/>
              </w:rPr>
              <w:t xml:space="preserve">2.76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1">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2">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3">
            <w:pPr>
              <w:widowControl w:val="0"/>
              <w:rPr>
                <w:sz w:val="16"/>
                <w:szCs w:val="16"/>
              </w:rPr>
            </w:pPr>
            <w:r w:rsidDel="00000000" w:rsidR="00000000" w:rsidRPr="00000000">
              <w:rPr>
                <w:sz w:val="16"/>
                <w:szCs w:val="16"/>
                <w:rtl w:val="0"/>
              </w:rPr>
              <w:t xml:space="preserve">-4.6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4">
            <w:pPr>
              <w:widowControl w:val="0"/>
              <w:rPr>
                <w:sz w:val="16"/>
                <w:szCs w:val="16"/>
              </w:rPr>
            </w:pPr>
            <w:r w:rsidDel="00000000" w:rsidR="00000000" w:rsidRPr="00000000">
              <w:rPr>
                <w:sz w:val="16"/>
                <w:szCs w:val="16"/>
                <w:rtl w:val="0"/>
              </w:rPr>
              <w:t xml:space="preserve">0.64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5">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6">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7">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9">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A">
            <w:pPr>
              <w:widowControl w:val="0"/>
              <w:rPr>
                <w:sz w:val="16"/>
                <w:szCs w:val="16"/>
              </w:rPr>
            </w:pPr>
            <w:r w:rsidDel="00000000" w:rsidR="00000000" w:rsidRPr="00000000">
              <w:rPr>
                <w:sz w:val="16"/>
                <w:szCs w:val="16"/>
                <w:rtl w:val="0"/>
              </w:rPr>
              <w:t xml:space="preserve">0.84</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B">
            <w:pPr>
              <w:widowControl w:val="0"/>
              <w:rPr>
                <w:sz w:val="16"/>
                <w:szCs w:val="16"/>
              </w:rPr>
            </w:pPr>
            <w:r w:rsidDel="00000000" w:rsidR="00000000" w:rsidRPr="00000000">
              <w:rPr>
                <w:sz w:val="16"/>
                <w:szCs w:val="16"/>
                <w:rtl w:val="0"/>
              </w:rPr>
              <w:t xml:space="preserve">NEO589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C">
            <w:pPr>
              <w:widowControl w:val="0"/>
              <w:rPr>
                <w:sz w:val="16"/>
                <w:szCs w:val="16"/>
              </w:rPr>
            </w:pPr>
            <w:r w:rsidDel="00000000" w:rsidR="00000000" w:rsidRPr="00000000">
              <w:rPr>
                <w:sz w:val="16"/>
                <w:szCs w:val="16"/>
                <w:rtl w:val="0"/>
              </w:rPr>
              <w:t xml:space="preserve">7478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D">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E">
            <w:pPr>
              <w:widowControl w:val="0"/>
              <w:rPr>
                <w:sz w:val="16"/>
                <w:szCs w:val="16"/>
              </w:rPr>
            </w:pPr>
            <w:r w:rsidDel="00000000" w:rsidR="00000000" w:rsidRPr="00000000">
              <w:rPr>
                <w:sz w:val="16"/>
                <w:szCs w:val="16"/>
                <w:rtl w:val="0"/>
              </w:rPr>
              <w:t xml:space="preserve">7.41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F">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0">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1">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2">
            <w:pPr>
              <w:widowControl w:val="0"/>
              <w:rPr>
                <w:sz w:val="16"/>
                <w:szCs w:val="16"/>
              </w:rPr>
            </w:pPr>
            <w:r w:rsidDel="00000000" w:rsidR="00000000" w:rsidRPr="00000000">
              <w:rPr>
                <w:sz w:val="16"/>
                <w:szCs w:val="16"/>
                <w:rtl w:val="0"/>
              </w:rPr>
              <w:t xml:space="preserve">0.46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3">
            <w:pPr>
              <w:widowControl w:val="0"/>
              <w:rPr>
                <w:sz w:val="16"/>
                <w:szCs w:val="16"/>
              </w:rPr>
            </w:pPr>
            <w:r w:rsidDel="00000000" w:rsidR="00000000" w:rsidRPr="00000000">
              <w:rPr>
                <w:sz w:val="16"/>
                <w:szCs w:val="16"/>
                <w:rtl w:val="0"/>
              </w:rPr>
              <w:t xml:space="preserve">0.21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4">
            <w:pPr>
              <w:widowControl w:val="0"/>
              <w:rPr>
                <w:sz w:val="16"/>
                <w:szCs w:val="16"/>
              </w:rPr>
            </w:pPr>
            <w:r w:rsidDel="00000000" w:rsidR="00000000" w:rsidRPr="00000000">
              <w:rPr>
                <w:sz w:val="16"/>
                <w:szCs w:val="16"/>
                <w:rtl w:val="0"/>
              </w:rPr>
              <w:t xml:space="preserve">0.33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5">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7">
            <w:pPr>
              <w:widowControl w:val="0"/>
              <w:rPr>
                <w:sz w:val="16"/>
                <w:szCs w:val="16"/>
              </w:rPr>
            </w:pPr>
            <w:r w:rsidDel="00000000" w:rsidR="00000000" w:rsidRPr="00000000">
              <w:rPr>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8">
            <w:pPr>
              <w:widowControl w:val="0"/>
              <w:rPr>
                <w:sz w:val="16"/>
                <w:szCs w:val="16"/>
              </w:rPr>
            </w:pPr>
            <w:r w:rsidDel="00000000" w:rsidR="00000000" w:rsidRPr="00000000">
              <w:rPr>
                <w:sz w:val="16"/>
                <w:szCs w:val="16"/>
                <w:rtl w:val="0"/>
              </w:rPr>
              <w:t xml:space="preserve">0.74</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9">
            <w:pPr>
              <w:widowControl w:val="0"/>
              <w:rPr>
                <w:sz w:val="16"/>
                <w:szCs w:val="16"/>
              </w:rPr>
            </w:pPr>
            <w:r w:rsidDel="00000000" w:rsidR="00000000" w:rsidRPr="00000000">
              <w:rPr>
                <w:sz w:val="16"/>
                <w:szCs w:val="16"/>
                <w:rtl w:val="0"/>
              </w:rPr>
              <w:t xml:space="preserve">NEO748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A">
            <w:pPr>
              <w:widowControl w:val="0"/>
              <w:rPr>
                <w:sz w:val="16"/>
                <w:szCs w:val="16"/>
              </w:rPr>
            </w:pPr>
            <w:r w:rsidDel="00000000" w:rsidR="00000000" w:rsidRPr="00000000">
              <w:rPr>
                <w:sz w:val="16"/>
                <w:szCs w:val="16"/>
                <w:rtl w:val="0"/>
              </w:rPr>
              <w:t xml:space="preserve">7129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B">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C">
            <w:pPr>
              <w:widowControl w:val="0"/>
              <w:rPr>
                <w:sz w:val="16"/>
                <w:szCs w:val="16"/>
              </w:rPr>
            </w:pPr>
            <w:r w:rsidDel="00000000" w:rsidR="00000000" w:rsidRPr="00000000">
              <w:rPr>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D">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F">
            <w:pPr>
              <w:widowControl w:val="0"/>
              <w:rPr>
                <w:sz w:val="16"/>
                <w:szCs w:val="16"/>
              </w:rPr>
            </w:pPr>
            <w:r w:rsidDel="00000000" w:rsidR="00000000" w:rsidRPr="00000000">
              <w:rPr>
                <w:sz w:val="16"/>
                <w:szCs w:val="16"/>
                <w:rtl w:val="0"/>
              </w:rPr>
              <w:t xml:space="preserve">-0.2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0">
            <w:pPr>
              <w:widowControl w:val="0"/>
              <w:rPr>
                <w:sz w:val="16"/>
                <w:szCs w:val="16"/>
              </w:rPr>
            </w:pPr>
            <w:r w:rsidDel="00000000" w:rsidR="00000000" w:rsidRPr="00000000">
              <w:rPr>
                <w:sz w:val="16"/>
                <w:szCs w:val="16"/>
                <w:rtl w:val="0"/>
              </w:rPr>
              <w:t xml:space="preserve">0.32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1">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2">
            <w:pPr>
              <w:widowControl w:val="0"/>
              <w:rPr>
                <w:sz w:val="16"/>
                <w:szCs w:val="16"/>
              </w:rPr>
            </w:pPr>
            <w:r w:rsidDel="00000000" w:rsidR="00000000" w:rsidRPr="00000000">
              <w:rPr>
                <w:sz w:val="16"/>
                <w:szCs w:val="16"/>
                <w:rtl w:val="0"/>
              </w:rPr>
              <w:t xml:space="preserve">0.51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3">
            <w:pPr>
              <w:widowControl w:val="0"/>
              <w:rPr>
                <w:sz w:val="16"/>
                <w:szCs w:val="16"/>
              </w:rPr>
            </w:pPr>
            <w:r w:rsidDel="00000000" w:rsidR="00000000" w:rsidRPr="00000000">
              <w:rPr>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5">
            <w:pPr>
              <w:widowControl w:val="0"/>
              <w:rPr>
                <w:sz w:val="16"/>
                <w:szCs w:val="16"/>
              </w:rPr>
            </w:pPr>
            <w:r w:rsidDel="00000000" w:rsidR="00000000" w:rsidRPr="00000000">
              <w:rPr>
                <w:sz w:val="16"/>
                <w:szCs w:val="16"/>
                <w:rtl w:val="0"/>
              </w:rPr>
              <w:t xml:space="preserve">0.27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6">
            <w:pPr>
              <w:widowControl w:val="0"/>
              <w:rPr>
                <w:sz w:val="16"/>
                <w:szCs w:val="16"/>
              </w:rPr>
            </w:pPr>
            <w:r w:rsidDel="00000000" w:rsidR="00000000" w:rsidRPr="00000000">
              <w:rPr>
                <w:sz w:val="16"/>
                <w:szCs w:val="16"/>
                <w:rtl w:val="0"/>
              </w:rPr>
              <w:t xml:space="preserve">0.68</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7">
            <w:pPr>
              <w:widowControl w:val="0"/>
              <w:rPr>
                <w:sz w:val="16"/>
                <w:szCs w:val="16"/>
              </w:rPr>
            </w:pPr>
            <w:r w:rsidDel="00000000" w:rsidR="00000000" w:rsidRPr="00000000">
              <w:rPr>
                <w:sz w:val="16"/>
                <w:szCs w:val="16"/>
                <w:rtl w:val="0"/>
              </w:rPr>
              <w:t xml:space="preserve">NEO814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8">
            <w:pPr>
              <w:widowControl w:val="0"/>
              <w:rPr>
                <w:sz w:val="16"/>
                <w:szCs w:val="16"/>
              </w:rPr>
            </w:pPr>
            <w:r w:rsidDel="00000000" w:rsidR="00000000" w:rsidRPr="00000000">
              <w:rPr>
                <w:sz w:val="16"/>
                <w:szCs w:val="16"/>
                <w:rtl w:val="0"/>
              </w:rPr>
              <w:t xml:space="preserve">7125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9">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A">
            <w:pPr>
              <w:widowControl w:val="0"/>
              <w:rPr>
                <w:sz w:val="16"/>
                <w:szCs w:val="16"/>
              </w:rPr>
            </w:pPr>
            <w:r w:rsidDel="00000000" w:rsidR="00000000" w:rsidRPr="00000000">
              <w:rPr>
                <w:sz w:val="16"/>
                <w:szCs w:val="16"/>
                <w:rtl w:val="0"/>
              </w:rPr>
              <w:t xml:space="preserve">0.06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B">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D">
            <w:pPr>
              <w:widowControl w:val="0"/>
              <w:rPr>
                <w:sz w:val="16"/>
                <w:szCs w:val="16"/>
              </w:rPr>
            </w:pPr>
            <w:r w:rsidDel="00000000" w:rsidR="00000000" w:rsidRPr="00000000">
              <w:rPr>
                <w:sz w:val="16"/>
                <w:szCs w:val="16"/>
                <w:rtl w:val="0"/>
              </w:rPr>
              <w:t xml:space="preserve">-2.6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E">
            <w:pPr>
              <w:widowControl w:val="0"/>
              <w:rPr>
                <w:sz w:val="16"/>
                <w:szCs w:val="16"/>
              </w:rPr>
            </w:pPr>
            <w:r w:rsidDel="00000000" w:rsidR="00000000" w:rsidRPr="00000000">
              <w:rPr>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F">
            <w:pPr>
              <w:widowControl w:val="0"/>
              <w:rPr>
                <w:sz w:val="16"/>
                <w:szCs w:val="16"/>
              </w:rPr>
            </w:pPr>
            <w:r w:rsidDel="00000000" w:rsidR="00000000" w:rsidRPr="00000000">
              <w:rPr>
                <w:sz w:val="16"/>
                <w:szCs w:val="16"/>
                <w:rtl w:val="0"/>
              </w:rPr>
              <w:t xml:space="preserve">0.16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0">
            <w:pPr>
              <w:widowControl w:val="0"/>
              <w:rPr>
                <w:sz w:val="16"/>
                <w:szCs w:val="16"/>
              </w:rPr>
            </w:pPr>
            <w:r w:rsidDel="00000000" w:rsidR="00000000" w:rsidRPr="00000000">
              <w:rPr>
                <w:sz w:val="16"/>
                <w:szCs w:val="16"/>
                <w:rtl w:val="0"/>
              </w:rPr>
              <w:t xml:space="preserve">0.76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1">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3">
            <w:pPr>
              <w:widowControl w:val="0"/>
              <w:rPr>
                <w:sz w:val="16"/>
                <w:szCs w:val="16"/>
              </w:rPr>
            </w:pPr>
            <w:r w:rsidDel="00000000" w:rsidR="00000000" w:rsidRPr="00000000">
              <w:rPr>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4">
            <w:pPr>
              <w:widowControl w:val="0"/>
              <w:rPr>
                <w:sz w:val="16"/>
                <w:szCs w:val="16"/>
              </w:rPr>
            </w:pPr>
            <w:r w:rsidDel="00000000" w:rsidR="00000000" w:rsidRPr="00000000">
              <w:rPr>
                <w:sz w:val="16"/>
                <w:szCs w:val="16"/>
                <w:rtl w:val="0"/>
              </w:rPr>
              <w:t xml:space="preserve">0.73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5">
            <w:pPr>
              <w:widowControl w:val="0"/>
              <w:rPr>
                <w:sz w:val="16"/>
                <w:szCs w:val="16"/>
              </w:rPr>
            </w:pPr>
            <w:r w:rsidDel="00000000" w:rsidR="00000000" w:rsidRPr="00000000">
              <w:rPr>
                <w:sz w:val="16"/>
                <w:szCs w:val="16"/>
                <w:rtl w:val="0"/>
              </w:rPr>
              <w:t xml:space="preserve">NEO749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6">
            <w:pPr>
              <w:widowControl w:val="0"/>
              <w:rPr>
                <w:sz w:val="16"/>
                <w:szCs w:val="16"/>
              </w:rPr>
            </w:pPr>
            <w:r w:rsidDel="00000000" w:rsidR="00000000" w:rsidRPr="00000000">
              <w:rPr>
                <w:sz w:val="16"/>
                <w:szCs w:val="16"/>
                <w:rtl w:val="0"/>
              </w:rPr>
              <w:t xml:space="preserve">7070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7">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8">
            <w:pPr>
              <w:widowControl w:val="0"/>
              <w:rPr>
                <w:sz w:val="16"/>
                <w:szCs w:val="16"/>
              </w:rPr>
            </w:pPr>
            <w:r w:rsidDel="00000000" w:rsidR="00000000" w:rsidRPr="00000000">
              <w:rPr>
                <w:sz w:val="16"/>
                <w:szCs w:val="16"/>
                <w:rtl w:val="0"/>
              </w:rPr>
              <w:t xml:space="preserve">1.91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9">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A">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B">
            <w:pPr>
              <w:widowControl w:val="0"/>
              <w:rPr>
                <w:sz w:val="16"/>
                <w:szCs w:val="16"/>
              </w:rPr>
            </w:pPr>
            <w:r w:rsidDel="00000000" w:rsidR="00000000" w:rsidRPr="00000000">
              <w:rPr>
                <w:sz w:val="16"/>
                <w:szCs w:val="16"/>
                <w:rtl w:val="0"/>
              </w:rPr>
              <w:t xml:space="preserve">-1.3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C">
            <w:pPr>
              <w:widowControl w:val="0"/>
              <w:rPr>
                <w:sz w:val="16"/>
                <w:szCs w:val="16"/>
              </w:rPr>
            </w:pPr>
            <w:r w:rsidDel="00000000" w:rsidR="00000000" w:rsidRPr="00000000">
              <w:rPr>
                <w:sz w:val="16"/>
                <w:szCs w:val="16"/>
                <w:rtl w:val="0"/>
              </w:rPr>
              <w:t xml:space="preserve">0.57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D">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E">
            <w:pPr>
              <w:widowControl w:val="0"/>
              <w:rPr>
                <w:sz w:val="16"/>
                <w:szCs w:val="16"/>
              </w:rPr>
            </w:pPr>
            <w:r w:rsidDel="00000000" w:rsidR="00000000" w:rsidRPr="00000000">
              <w:rPr>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F">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1">
            <w:pPr>
              <w:widowControl w:val="0"/>
              <w:rPr>
                <w:sz w:val="16"/>
                <w:szCs w:val="16"/>
              </w:rPr>
            </w:pPr>
            <w:r w:rsidDel="00000000" w:rsidR="00000000" w:rsidRPr="00000000">
              <w:rPr>
                <w:sz w:val="16"/>
                <w:szCs w:val="16"/>
                <w:rtl w:val="0"/>
              </w:rPr>
              <w:t xml:space="preserve">0.26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2">
            <w:pPr>
              <w:widowControl w:val="0"/>
              <w:rPr>
                <w:sz w:val="16"/>
                <w:szCs w:val="16"/>
              </w:rPr>
            </w:pPr>
            <w:r w:rsidDel="00000000" w:rsidR="00000000" w:rsidRPr="00000000">
              <w:rPr>
                <w:sz w:val="16"/>
                <w:szCs w:val="16"/>
                <w:rtl w:val="0"/>
              </w:rPr>
              <w:t xml:space="preserve">0.71</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3">
            <w:pPr>
              <w:widowControl w:val="0"/>
              <w:rPr>
                <w:sz w:val="16"/>
                <w:szCs w:val="16"/>
              </w:rPr>
            </w:pPr>
            <w:r w:rsidDel="00000000" w:rsidR="00000000" w:rsidRPr="00000000">
              <w:rPr>
                <w:sz w:val="16"/>
                <w:szCs w:val="16"/>
                <w:rtl w:val="0"/>
              </w:rPr>
              <w:t xml:space="preserve">NEO791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4">
            <w:pPr>
              <w:widowControl w:val="0"/>
              <w:rPr>
                <w:sz w:val="16"/>
                <w:szCs w:val="16"/>
              </w:rPr>
            </w:pPr>
            <w:r w:rsidDel="00000000" w:rsidR="00000000" w:rsidRPr="00000000">
              <w:rPr>
                <w:sz w:val="16"/>
                <w:szCs w:val="16"/>
                <w:rtl w:val="0"/>
              </w:rPr>
              <w:t xml:space="preserve">7048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5">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6">
            <w:pPr>
              <w:widowControl w:val="0"/>
              <w:rPr>
                <w:sz w:val="16"/>
                <w:szCs w:val="16"/>
              </w:rPr>
            </w:pPr>
            <w:r w:rsidDel="00000000" w:rsidR="00000000" w:rsidRPr="00000000">
              <w:rPr>
                <w:sz w:val="16"/>
                <w:szCs w:val="16"/>
                <w:rtl w:val="0"/>
              </w:rPr>
              <w:t xml:space="preserve">2.49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7">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8">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9">
            <w:pPr>
              <w:widowControl w:val="0"/>
              <w:rPr>
                <w:sz w:val="16"/>
                <w:szCs w:val="16"/>
              </w:rPr>
            </w:pPr>
            <w:r w:rsidDel="00000000" w:rsidR="00000000" w:rsidRPr="00000000">
              <w:rPr>
                <w:sz w:val="16"/>
                <w:szCs w:val="16"/>
                <w:rtl w:val="0"/>
              </w:rPr>
              <w:t xml:space="preserve">-0.1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A">
            <w:pPr>
              <w:widowControl w:val="0"/>
              <w:rPr>
                <w:sz w:val="16"/>
                <w:szCs w:val="16"/>
              </w:rPr>
            </w:pPr>
            <w:r w:rsidDel="00000000" w:rsidR="00000000" w:rsidRPr="00000000">
              <w:rPr>
                <w:sz w:val="16"/>
                <w:szCs w:val="16"/>
                <w:rtl w:val="0"/>
              </w:rPr>
              <w:t xml:space="preserve">0.84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B">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C">
            <w:pPr>
              <w:widowControl w:val="0"/>
              <w:rPr>
                <w:sz w:val="16"/>
                <w:szCs w:val="16"/>
              </w:rPr>
            </w:pPr>
            <w:r w:rsidDel="00000000" w:rsidR="00000000" w:rsidRPr="00000000">
              <w:rPr>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D">
            <w:pPr>
              <w:widowControl w:val="0"/>
              <w:rPr>
                <w:sz w:val="16"/>
                <w:szCs w:val="16"/>
              </w:rPr>
            </w:pPr>
            <w:r w:rsidDel="00000000" w:rsidR="00000000" w:rsidRPr="00000000">
              <w:rPr>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F">
            <w:pPr>
              <w:widowControl w:val="0"/>
              <w:rPr>
                <w:sz w:val="16"/>
                <w:szCs w:val="16"/>
              </w:rPr>
            </w:pPr>
            <w:r w:rsidDel="00000000" w:rsidR="00000000" w:rsidRPr="00000000">
              <w:rPr>
                <w:sz w:val="16"/>
                <w:szCs w:val="16"/>
                <w:rtl w:val="0"/>
              </w:rPr>
              <w:t xml:space="preserve">0.31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0">
            <w:pPr>
              <w:widowControl w:val="0"/>
              <w:rPr>
                <w:sz w:val="16"/>
                <w:szCs w:val="16"/>
              </w:rPr>
            </w:pPr>
            <w:r w:rsidDel="00000000" w:rsidR="00000000" w:rsidRPr="00000000">
              <w:rPr>
                <w:sz w:val="16"/>
                <w:szCs w:val="16"/>
                <w:rtl w:val="0"/>
              </w:rPr>
              <w:t xml:space="preserve">0.64</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1">
            <w:pPr>
              <w:widowControl w:val="0"/>
              <w:rPr>
                <w:sz w:val="16"/>
                <w:szCs w:val="16"/>
              </w:rPr>
            </w:pPr>
            <w:r w:rsidDel="00000000" w:rsidR="00000000" w:rsidRPr="00000000">
              <w:rPr>
                <w:sz w:val="16"/>
                <w:szCs w:val="16"/>
                <w:rtl w:val="0"/>
              </w:rPr>
              <w:t xml:space="preserve">NEO586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2">
            <w:pPr>
              <w:widowControl w:val="0"/>
              <w:rPr>
                <w:sz w:val="16"/>
                <w:szCs w:val="16"/>
              </w:rPr>
            </w:pPr>
            <w:r w:rsidDel="00000000" w:rsidR="00000000" w:rsidRPr="00000000">
              <w:rPr>
                <w:sz w:val="16"/>
                <w:szCs w:val="16"/>
                <w:rtl w:val="0"/>
              </w:rPr>
              <w:t xml:space="preserve">7031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3">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4">
            <w:pPr>
              <w:widowControl w:val="0"/>
              <w:rPr>
                <w:sz w:val="16"/>
                <w:szCs w:val="16"/>
              </w:rPr>
            </w:pPr>
            <w:r w:rsidDel="00000000" w:rsidR="00000000" w:rsidRPr="00000000">
              <w:rPr>
                <w:sz w:val="16"/>
                <w:szCs w:val="16"/>
                <w:rtl w:val="0"/>
              </w:rPr>
              <w:t xml:space="preserve">0.20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5">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6">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7">
            <w:pPr>
              <w:widowControl w:val="0"/>
              <w:rPr>
                <w:sz w:val="16"/>
                <w:szCs w:val="16"/>
              </w:rPr>
            </w:pPr>
            <w:r w:rsidDel="00000000" w:rsidR="00000000" w:rsidRPr="00000000">
              <w:rPr>
                <w:sz w:val="16"/>
                <w:szCs w:val="16"/>
                <w:rtl w:val="0"/>
              </w:rPr>
              <w:t xml:space="preserve">-1.4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8">
            <w:pPr>
              <w:widowControl w:val="0"/>
              <w:rPr>
                <w:sz w:val="16"/>
                <w:szCs w:val="16"/>
              </w:rPr>
            </w:pPr>
            <w:r w:rsidDel="00000000" w:rsidR="00000000" w:rsidRPr="00000000">
              <w:rPr>
                <w:sz w:val="16"/>
                <w:szCs w:val="16"/>
                <w:rtl w:val="0"/>
              </w:rPr>
              <w:t xml:space="preserve">0.51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9">
            <w:pPr>
              <w:widowControl w:val="0"/>
              <w:rPr>
                <w:sz w:val="16"/>
                <w:szCs w:val="16"/>
              </w:rPr>
            </w:pPr>
            <w:r w:rsidDel="00000000" w:rsidR="00000000" w:rsidRPr="00000000">
              <w:rPr>
                <w:sz w:val="16"/>
                <w:szCs w:val="16"/>
                <w:rtl w:val="0"/>
              </w:rPr>
              <w:t xml:space="preserve">0.21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A">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B">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D">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E">
            <w:pPr>
              <w:widowControl w:val="0"/>
              <w:rPr>
                <w:sz w:val="16"/>
                <w:szCs w:val="16"/>
              </w:rPr>
            </w:pPr>
            <w:r w:rsidDel="00000000" w:rsidR="00000000" w:rsidRPr="00000000">
              <w:rPr>
                <w:sz w:val="16"/>
                <w:szCs w:val="16"/>
                <w:rtl w:val="0"/>
              </w:rPr>
              <w:t xml:space="preserve">0.7</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F">
            <w:pPr>
              <w:widowControl w:val="0"/>
              <w:rPr>
                <w:sz w:val="16"/>
                <w:szCs w:val="16"/>
              </w:rPr>
            </w:pPr>
            <w:r w:rsidDel="00000000" w:rsidR="00000000" w:rsidRPr="00000000">
              <w:rPr>
                <w:sz w:val="16"/>
                <w:szCs w:val="16"/>
                <w:rtl w:val="0"/>
              </w:rPr>
              <w:t xml:space="preserve">NEO746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0">
            <w:pPr>
              <w:widowControl w:val="0"/>
              <w:rPr>
                <w:sz w:val="16"/>
                <w:szCs w:val="16"/>
              </w:rPr>
            </w:pPr>
            <w:r w:rsidDel="00000000" w:rsidR="00000000" w:rsidRPr="00000000">
              <w:rPr>
                <w:sz w:val="16"/>
                <w:szCs w:val="16"/>
                <w:rtl w:val="0"/>
              </w:rPr>
              <w:t xml:space="preserve">6991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1">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2">
            <w:pPr>
              <w:widowControl w:val="0"/>
              <w:rPr>
                <w:sz w:val="16"/>
                <w:szCs w:val="16"/>
              </w:rPr>
            </w:pPr>
            <w:r w:rsidDel="00000000" w:rsidR="00000000" w:rsidRPr="00000000">
              <w:rPr>
                <w:sz w:val="16"/>
                <w:szCs w:val="16"/>
                <w:rtl w:val="0"/>
              </w:rPr>
              <w:t xml:space="preserve">0.14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3">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5">
            <w:pPr>
              <w:widowControl w:val="0"/>
              <w:rPr>
                <w:sz w:val="16"/>
                <w:szCs w:val="16"/>
              </w:rPr>
            </w:pPr>
            <w:r w:rsidDel="00000000" w:rsidR="00000000" w:rsidRPr="00000000">
              <w:rPr>
                <w:sz w:val="16"/>
                <w:szCs w:val="16"/>
                <w:rtl w:val="0"/>
              </w:rPr>
              <w:t xml:space="preserve">-3.1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6">
            <w:pPr>
              <w:widowControl w:val="0"/>
              <w:rPr>
                <w:sz w:val="16"/>
                <w:szCs w:val="16"/>
              </w:rPr>
            </w:pPr>
            <w:r w:rsidDel="00000000" w:rsidR="00000000" w:rsidRPr="00000000">
              <w:rPr>
                <w:sz w:val="16"/>
                <w:szCs w:val="16"/>
                <w:rtl w:val="0"/>
              </w:rPr>
              <w:t xml:space="preserve">0.16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7">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8">
            <w:pPr>
              <w:widowControl w:val="0"/>
              <w:rPr>
                <w:sz w:val="16"/>
                <w:szCs w:val="16"/>
              </w:rPr>
            </w:pPr>
            <w:r w:rsidDel="00000000" w:rsidR="00000000" w:rsidRPr="00000000">
              <w:rPr>
                <w:sz w:val="16"/>
                <w:szCs w:val="16"/>
                <w:rtl w:val="0"/>
              </w:rPr>
              <w:t xml:space="preserve">0.69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9">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B">
            <w:pPr>
              <w:widowControl w:val="0"/>
              <w:rPr>
                <w:sz w:val="16"/>
                <w:szCs w:val="16"/>
              </w:rPr>
            </w:pPr>
            <w:r w:rsidDel="00000000" w:rsidR="00000000" w:rsidRPr="00000000">
              <w:rPr>
                <w:sz w:val="16"/>
                <w:szCs w:val="16"/>
                <w:rtl w:val="0"/>
              </w:rPr>
              <w:t xml:space="preserve">0.29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C">
            <w:pPr>
              <w:widowControl w:val="0"/>
              <w:rPr>
                <w:sz w:val="16"/>
                <w:szCs w:val="16"/>
              </w:rPr>
            </w:pPr>
            <w:r w:rsidDel="00000000" w:rsidR="00000000" w:rsidRPr="00000000">
              <w:rPr>
                <w:sz w:val="16"/>
                <w:szCs w:val="16"/>
                <w:rtl w:val="0"/>
              </w:rPr>
              <w:t xml:space="preserve">0.6</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D">
            <w:pPr>
              <w:widowControl w:val="0"/>
              <w:rPr>
                <w:sz w:val="16"/>
                <w:szCs w:val="16"/>
              </w:rPr>
            </w:pPr>
            <w:r w:rsidDel="00000000" w:rsidR="00000000" w:rsidRPr="00000000">
              <w:rPr>
                <w:sz w:val="16"/>
                <w:szCs w:val="16"/>
                <w:rtl w:val="0"/>
              </w:rPr>
              <w:t xml:space="preserve">NEO583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E">
            <w:pPr>
              <w:widowControl w:val="0"/>
              <w:rPr>
                <w:sz w:val="16"/>
                <w:szCs w:val="16"/>
              </w:rPr>
            </w:pPr>
            <w:r w:rsidDel="00000000" w:rsidR="00000000" w:rsidRPr="00000000">
              <w:rPr>
                <w:sz w:val="16"/>
                <w:szCs w:val="16"/>
                <w:rtl w:val="0"/>
              </w:rPr>
              <w:t xml:space="preserve">6981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F">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0">
            <w:pPr>
              <w:widowControl w:val="0"/>
              <w:rPr>
                <w:sz w:val="16"/>
                <w:szCs w:val="16"/>
              </w:rPr>
            </w:pPr>
            <w:r w:rsidDel="00000000" w:rsidR="00000000" w:rsidRPr="00000000">
              <w:rPr>
                <w:sz w:val="16"/>
                <w:szCs w:val="16"/>
                <w:rtl w:val="0"/>
              </w:rPr>
              <w:t xml:space="preserve">0.18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1">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2">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3">
            <w:pPr>
              <w:widowControl w:val="0"/>
              <w:rPr>
                <w:sz w:val="16"/>
                <w:szCs w:val="16"/>
              </w:rPr>
            </w:pPr>
            <w:r w:rsidDel="00000000" w:rsidR="00000000" w:rsidRPr="00000000">
              <w:rPr>
                <w:sz w:val="16"/>
                <w:szCs w:val="16"/>
                <w:rtl w:val="0"/>
              </w:rPr>
              <w:t xml:space="preserve">-2.5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4">
            <w:pPr>
              <w:widowControl w:val="0"/>
              <w:rPr>
                <w:sz w:val="16"/>
                <w:szCs w:val="16"/>
              </w:rPr>
            </w:pPr>
            <w:r w:rsidDel="00000000" w:rsidR="00000000" w:rsidRPr="00000000">
              <w:rPr>
                <w:sz w:val="16"/>
                <w:szCs w:val="16"/>
                <w:rtl w:val="0"/>
              </w:rPr>
              <w:t xml:space="preserve">0.44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5">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6">
            <w:pPr>
              <w:widowControl w:val="0"/>
              <w:rPr>
                <w:sz w:val="16"/>
                <w:szCs w:val="16"/>
              </w:rPr>
            </w:pPr>
            <w:r w:rsidDel="00000000" w:rsidR="00000000" w:rsidRPr="00000000">
              <w:rPr>
                <w:sz w:val="16"/>
                <w:szCs w:val="16"/>
                <w:rtl w:val="0"/>
              </w:rPr>
              <w:t xml:space="preserve">0.41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7">
            <w:pPr>
              <w:widowControl w:val="0"/>
              <w:rPr>
                <w:sz w:val="16"/>
                <w:szCs w:val="16"/>
              </w:rPr>
            </w:pPr>
            <w:r w:rsidDel="00000000" w:rsidR="00000000" w:rsidRPr="00000000">
              <w:rPr>
                <w:sz w:val="16"/>
                <w:szCs w:val="16"/>
                <w:rtl w:val="0"/>
              </w:rPr>
              <w:t xml:space="preserve">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9">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A">
            <w:pPr>
              <w:widowControl w:val="0"/>
              <w:rPr>
                <w:sz w:val="16"/>
                <w:szCs w:val="16"/>
              </w:rPr>
            </w:pPr>
            <w:r w:rsidDel="00000000" w:rsidR="00000000" w:rsidRPr="00000000">
              <w:rPr>
                <w:sz w:val="16"/>
                <w:szCs w:val="16"/>
                <w:rtl w:val="0"/>
              </w:rPr>
              <w:t xml:space="preserve">0.52</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B">
            <w:pPr>
              <w:widowControl w:val="0"/>
              <w:rPr>
                <w:sz w:val="16"/>
                <w:szCs w:val="16"/>
              </w:rPr>
            </w:pPr>
            <w:r w:rsidDel="00000000" w:rsidR="00000000" w:rsidRPr="00000000">
              <w:rPr>
                <w:sz w:val="16"/>
                <w:szCs w:val="16"/>
                <w:rtl w:val="0"/>
              </w:rPr>
              <w:t xml:space="preserve">NEO822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C">
            <w:pPr>
              <w:widowControl w:val="0"/>
              <w:rPr>
                <w:sz w:val="16"/>
                <w:szCs w:val="16"/>
              </w:rPr>
            </w:pPr>
            <w:r w:rsidDel="00000000" w:rsidR="00000000" w:rsidRPr="00000000">
              <w:rPr>
                <w:sz w:val="16"/>
                <w:szCs w:val="16"/>
                <w:rtl w:val="0"/>
              </w:rPr>
              <w:t xml:space="preserve">6978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D">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E">
            <w:pPr>
              <w:widowControl w:val="0"/>
              <w:rPr>
                <w:sz w:val="16"/>
                <w:szCs w:val="16"/>
              </w:rPr>
            </w:pPr>
            <w:r w:rsidDel="00000000" w:rsidR="00000000" w:rsidRPr="00000000">
              <w:rPr>
                <w:sz w:val="16"/>
                <w:szCs w:val="16"/>
                <w:rtl w:val="0"/>
              </w:rPr>
              <w:t xml:space="preserve">0.06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F">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1">
            <w:pPr>
              <w:widowControl w:val="0"/>
              <w:rPr>
                <w:sz w:val="16"/>
                <w:szCs w:val="16"/>
              </w:rPr>
            </w:pPr>
            <w:r w:rsidDel="00000000" w:rsidR="00000000" w:rsidRPr="00000000">
              <w:rPr>
                <w:sz w:val="16"/>
                <w:szCs w:val="16"/>
                <w:rtl w:val="0"/>
              </w:rPr>
              <w:t xml:space="preserve">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2">
            <w:pPr>
              <w:widowControl w:val="0"/>
              <w:rPr>
                <w:sz w:val="16"/>
                <w:szCs w:val="16"/>
              </w:rPr>
            </w:pPr>
            <w:r w:rsidDel="00000000" w:rsidR="00000000" w:rsidRPr="00000000">
              <w:rPr>
                <w:sz w:val="16"/>
                <w:szCs w:val="16"/>
                <w:rtl w:val="0"/>
              </w:rPr>
              <w:t xml:space="preserve">0.47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3">
            <w:pPr>
              <w:widowControl w:val="0"/>
              <w:rPr>
                <w:sz w:val="16"/>
                <w:szCs w:val="16"/>
              </w:rPr>
            </w:pPr>
            <w:r w:rsidDel="00000000" w:rsidR="00000000" w:rsidRPr="00000000">
              <w:rPr>
                <w:sz w:val="16"/>
                <w:szCs w:val="16"/>
                <w:rtl w:val="0"/>
              </w:rPr>
              <w:t xml:space="preserve">0.18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4">
            <w:pPr>
              <w:widowControl w:val="0"/>
              <w:rPr>
                <w:sz w:val="16"/>
                <w:szCs w:val="16"/>
              </w:rPr>
            </w:pPr>
            <w:r w:rsidDel="00000000" w:rsidR="00000000" w:rsidRPr="00000000">
              <w:rPr>
                <w:sz w:val="16"/>
                <w:szCs w:val="16"/>
                <w:rtl w:val="0"/>
              </w:rPr>
              <w:t xml:space="preserve">0.35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5">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7">
            <w:pPr>
              <w:widowControl w:val="0"/>
              <w:rPr>
                <w:sz w:val="16"/>
                <w:szCs w:val="16"/>
              </w:rPr>
            </w:pPr>
            <w:r w:rsidDel="00000000" w:rsidR="00000000" w:rsidRPr="00000000">
              <w:rPr>
                <w:sz w:val="16"/>
                <w:szCs w:val="16"/>
                <w:rtl w:val="0"/>
              </w:rPr>
              <w:t xml:space="preserve">0.32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8">
            <w:pPr>
              <w:widowControl w:val="0"/>
              <w:rPr>
                <w:sz w:val="16"/>
                <w:szCs w:val="16"/>
              </w:rPr>
            </w:pPr>
            <w:r w:rsidDel="00000000" w:rsidR="00000000" w:rsidRPr="00000000">
              <w:rPr>
                <w:sz w:val="16"/>
                <w:szCs w:val="16"/>
                <w:rtl w:val="0"/>
              </w:rPr>
              <w:t xml:space="preserve">0.55</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9">
            <w:pPr>
              <w:widowControl w:val="0"/>
              <w:rPr>
                <w:sz w:val="16"/>
                <w:szCs w:val="16"/>
              </w:rPr>
            </w:pPr>
            <w:r w:rsidDel="00000000" w:rsidR="00000000" w:rsidRPr="00000000">
              <w:rPr>
                <w:sz w:val="16"/>
                <w:szCs w:val="16"/>
                <w:rtl w:val="0"/>
              </w:rPr>
              <w:t xml:space="preserve">NEO930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A">
            <w:pPr>
              <w:widowControl w:val="0"/>
              <w:rPr>
                <w:sz w:val="16"/>
                <w:szCs w:val="16"/>
              </w:rPr>
            </w:pPr>
            <w:r w:rsidDel="00000000" w:rsidR="00000000" w:rsidRPr="00000000">
              <w:rPr>
                <w:sz w:val="16"/>
                <w:szCs w:val="16"/>
                <w:rtl w:val="0"/>
              </w:rPr>
              <w:t xml:space="preserve">6888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B">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C">
            <w:pPr>
              <w:widowControl w:val="0"/>
              <w:rPr>
                <w:sz w:val="16"/>
                <w:szCs w:val="16"/>
              </w:rPr>
            </w:pPr>
            <w:r w:rsidDel="00000000" w:rsidR="00000000" w:rsidRPr="00000000">
              <w:rPr>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D">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F">
            <w:pPr>
              <w:widowControl w:val="0"/>
              <w:rPr>
                <w:sz w:val="16"/>
                <w:szCs w:val="16"/>
              </w:rPr>
            </w:pPr>
            <w:r w:rsidDel="00000000" w:rsidR="00000000" w:rsidRPr="00000000">
              <w:rPr>
                <w:sz w:val="16"/>
                <w:szCs w:val="16"/>
                <w:rtl w:val="0"/>
              </w:rPr>
              <w:t xml:space="preserve">-2.1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0">
            <w:pPr>
              <w:widowControl w:val="0"/>
              <w:rPr>
                <w:sz w:val="16"/>
                <w:szCs w:val="16"/>
              </w:rPr>
            </w:pPr>
            <w:r w:rsidDel="00000000" w:rsidR="00000000" w:rsidRPr="00000000">
              <w:rPr>
                <w:sz w:val="16"/>
                <w:szCs w:val="16"/>
                <w:rtl w:val="0"/>
              </w:rPr>
              <w:t xml:space="preserve">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1">
            <w:pPr>
              <w:widowControl w:val="0"/>
              <w:rPr>
                <w:sz w:val="16"/>
                <w:szCs w:val="16"/>
              </w:rPr>
            </w:pPr>
            <w:r w:rsidDel="00000000" w:rsidR="00000000" w:rsidRPr="00000000">
              <w:rPr>
                <w:sz w:val="16"/>
                <w:szCs w:val="16"/>
                <w:rtl w:val="0"/>
              </w:rPr>
              <w:t xml:space="preserve">0.18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2">
            <w:pPr>
              <w:widowControl w:val="0"/>
              <w:rPr>
                <w:sz w:val="16"/>
                <w:szCs w:val="16"/>
              </w:rPr>
            </w:pPr>
            <w:r w:rsidDel="00000000" w:rsidR="00000000" w:rsidRPr="00000000">
              <w:rPr>
                <w:sz w:val="16"/>
                <w:szCs w:val="16"/>
                <w:rtl w:val="0"/>
              </w:rPr>
              <w:t xml:space="preserve">0.42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3">
            <w:pPr>
              <w:widowControl w:val="0"/>
              <w:rPr>
                <w:sz w:val="16"/>
                <w:szCs w:val="16"/>
              </w:rPr>
            </w:pPr>
            <w:r w:rsidDel="00000000" w:rsidR="00000000" w:rsidRPr="00000000">
              <w:rPr>
                <w:sz w:val="16"/>
                <w:szCs w:val="16"/>
                <w:rtl w:val="0"/>
              </w:rPr>
              <w:t xml:space="preserve">0.07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5">
            <w:pPr>
              <w:widowControl w:val="0"/>
              <w:rPr>
                <w:sz w:val="16"/>
                <w:szCs w:val="16"/>
              </w:rPr>
            </w:pPr>
            <w:r w:rsidDel="00000000" w:rsidR="00000000" w:rsidRPr="00000000">
              <w:rPr>
                <w:sz w:val="16"/>
                <w:szCs w:val="16"/>
                <w:rtl w:val="0"/>
              </w:rPr>
              <w:t xml:space="preserve">0.26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6">
            <w:pPr>
              <w:widowControl w:val="0"/>
              <w:rPr>
                <w:sz w:val="16"/>
                <w:szCs w:val="16"/>
              </w:rPr>
            </w:pPr>
            <w:r w:rsidDel="00000000" w:rsidR="00000000" w:rsidRPr="00000000">
              <w:rPr>
                <w:sz w:val="16"/>
                <w:szCs w:val="16"/>
                <w:rtl w:val="0"/>
              </w:rPr>
              <w:t xml:space="preserve">0.67</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7">
            <w:pPr>
              <w:widowControl w:val="0"/>
              <w:rPr>
                <w:sz w:val="16"/>
                <w:szCs w:val="16"/>
              </w:rPr>
            </w:pPr>
            <w:r w:rsidDel="00000000" w:rsidR="00000000" w:rsidRPr="00000000">
              <w:rPr>
                <w:sz w:val="16"/>
                <w:szCs w:val="16"/>
                <w:rtl w:val="0"/>
              </w:rPr>
              <w:t xml:space="preserve">NEO733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8">
            <w:pPr>
              <w:widowControl w:val="0"/>
              <w:rPr>
                <w:sz w:val="16"/>
                <w:szCs w:val="16"/>
              </w:rPr>
            </w:pPr>
            <w:r w:rsidDel="00000000" w:rsidR="00000000" w:rsidRPr="00000000">
              <w:rPr>
                <w:sz w:val="16"/>
                <w:szCs w:val="16"/>
                <w:rtl w:val="0"/>
              </w:rPr>
              <w:t xml:space="preserve">6824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9">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A">
            <w:pPr>
              <w:widowControl w:val="0"/>
              <w:rPr>
                <w:sz w:val="16"/>
                <w:szCs w:val="16"/>
              </w:rPr>
            </w:pPr>
            <w:r w:rsidDel="00000000" w:rsidR="00000000" w:rsidRPr="00000000">
              <w:rPr>
                <w:sz w:val="16"/>
                <w:szCs w:val="16"/>
                <w:rtl w:val="0"/>
              </w:rPr>
              <w:t xml:space="preserve">1.32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B">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C">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D">
            <w:pPr>
              <w:widowControl w:val="0"/>
              <w:rPr>
                <w:sz w:val="16"/>
                <w:szCs w:val="16"/>
              </w:rPr>
            </w:pPr>
            <w:r w:rsidDel="00000000" w:rsidR="00000000" w:rsidRPr="00000000">
              <w:rPr>
                <w:sz w:val="16"/>
                <w:szCs w:val="16"/>
                <w:rtl w:val="0"/>
              </w:rPr>
              <w:t xml:space="preserve">-1.1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E">
            <w:pPr>
              <w:widowControl w:val="0"/>
              <w:rPr>
                <w:sz w:val="16"/>
                <w:szCs w:val="16"/>
              </w:rPr>
            </w:pPr>
            <w:r w:rsidDel="00000000" w:rsidR="00000000" w:rsidRPr="00000000">
              <w:rPr>
                <w:sz w:val="16"/>
                <w:szCs w:val="16"/>
                <w:rtl w:val="0"/>
              </w:rPr>
              <w:t xml:space="preserve">0.55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F">
            <w:pPr>
              <w:widowControl w:val="0"/>
              <w:rPr>
                <w:sz w:val="16"/>
                <w:szCs w:val="16"/>
              </w:rPr>
            </w:pPr>
            <w:r w:rsidDel="00000000" w:rsidR="00000000" w:rsidRPr="00000000">
              <w:rPr>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0">
            <w:pPr>
              <w:widowControl w:val="0"/>
              <w:rPr>
                <w:sz w:val="16"/>
                <w:szCs w:val="16"/>
              </w:rPr>
            </w:pPr>
            <w:r w:rsidDel="00000000" w:rsidR="00000000" w:rsidRPr="00000000">
              <w:rPr>
                <w:sz w:val="16"/>
                <w:szCs w:val="16"/>
                <w:rtl w:val="0"/>
              </w:rPr>
              <w:t xml:space="preserve">0.21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1">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3">
            <w:pPr>
              <w:widowControl w:val="0"/>
              <w:rPr>
                <w:sz w:val="16"/>
                <w:szCs w:val="16"/>
              </w:rPr>
            </w:pPr>
            <w:r w:rsidDel="00000000" w:rsidR="00000000" w:rsidRPr="00000000">
              <w:rPr>
                <w:sz w:val="16"/>
                <w:szCs w:val="16"/>
                <w:rtl w:val="0"/>
              </w:rPr>
              <w:t xml:space="preserve">0.34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4">
            <w:pPr>
              <w:widowControl w:val="0"/>
              <w:rPr>
                <w:sz w:val="16"/>
                <w:szCs w:val="16"/>
              </w:rPr>
            </w:pPr>
            <w:r w:rsidDel="00000000" w:rsidR="00000000" w:rsidRPr="00000000">
              <w:rPr>
                <w:sz w:val="16"/>
                <w:szCs w:val="16"/>
                <w:rtl w:val="0"/>
              </w:rPr>
              <w:t xml:space="preserve">0.63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5">
            <w:pPr>
              <w:widowControl w:val="0"/>
              <w:rPr>
                <w:sz w:val="16"/>
                <w:szCs w:val="16"/>
              </w:rPr>
            </w:pPr>
            <w:r w:rsidDel="00000000" w:rsidR="00000000" w:rsidRPr="00000000">
              <w:rPr>
                <w:sz w:val="16"/>
                <w:szCs w:val="16"/>
                <w:rtl w:val="0"/>
              </w:rPr>
              <w:t xml:space="preserve">NEO732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6">
            <w:pPr>
              <w:widowControl w:val="0"/>
              <w:rPr>
                <w:sz w:val="16"/>
                <w:szCs w:val="16"/>
              </w:rPr>
            </w:pPr>
            <w:r w:rsidDel="00000000" w:rsidR="00000000" w:rsidRPr="00000000">
              <w:rPr>
                <w:sz w:val="16"/>
                <w:szCs w:val="16"/>
                <w:rtl w:val="0"/>
              </w:rPr>
              <w:t xml:space="preserve">6815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7">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8">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9">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A">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B">
            <w:pPr>
              <w:widowControl w:val="0"/>
              <w:rPr>
                <w:sz w:val="16"/>
                <w:szCs w:val="16"/>
              </w:rPr>
            </w:pPr>
            <w:r w:rsidDel="00000000" w:rsidR="00000000" w:rsidRPr="00000000">
              <w:rPr>
                <w:sz w:val="16"/>
                <w:szCs w:val="16"/>
                <w:rtl w:val="0"/>
              </w:rPr>
              <w:t xml:space="preserve">-4.5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C">
            <w:pPr>
              <w:widowControl w:val="0"/>
              <w:rPr>
                <w:sz w:val="16"/>
                <w:szCs w:val="16"/>
              </w:rPr>
            </w:pPr>
            <w:r w:rsidDel="00000000" w:rsidR="00000000" w:rsidRPr="00000000">
              <w:rPr>
                <w:sz w:val="16"/>
                <w:szCs w:val="16"/>
                <w:rtl w:val="0"/>
              </w:rPr>
              <w:t xml:space="preserve">0.34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D">
            <w:pPr>
              <w:widowControl w:val="0"/>
              <w:rPr>
                <w:sz w:val="16"/>
                <w:szCs w:val="16"/>
              </w:rPr>
            </w:pPr>
            <w:r w:rsidDel="00000000" w:rsidR="00000000" w:rsidRPr="00000000">
              <w:rPr>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E">
            <w:pPr>
              <w:widowControl w:val="0"/>
              <w:rPr>
                <w:sz w:val="16"/>
                <w:szCs w:val="16"/>
              </w:rPr>
            </w:pPr>
            <w:r w:rsidDel="00000000" w:rsidR="00000000" w:rsidRPr="00000000">
              <w:rPr>
                <w:sz w:val="16"/>
                <w:szCs w:val="16"/>
                <w:rtl w:val="0"/>
              </w:rPr>
              <w:t xml:space="preserve">0.42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F">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1">
            <w:pPr>
              <w:widowControl w:val="0"/>
              <w:rPr>
                <w:sz w:val="16"/>
                <w:szCs w:val="16"/>
              </w:rPr>
            </w:pPr>
            <w:r w:rsidDel="00000000" w:rsidR="00000000" w:rsidRPr="00000000">
              <w:rPr>
                <w:sz w:val="16"/>
                <w:szCs w:val="16"/>
                <w:rtl w:val="0"/>
              </w:rPr>
              <w:t xml:space="preserve">0.36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2">
            <w:pPr>
              <w:widowControl w:val="0"/>
              <w:rPr>
                <w:sz w:val="16"/>
                <w:szCs w:val="16"/>
              </w:rPr>
            </w:pPr>
            <w:r w:rsidDel="00000000" w:rsidR="00000000" w:rsidRPr="00000000">
              <w:rPr>
                <w:sz w:val="16"/>
                <w:szCs w:val="16"/>
                <w:rtl w:val="0"/>
              </w:rPr>
              <w:t xml:space="preserve">0.61</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3">
            <w:pPr>
              <w:widowControl w:val="0"/>
              <w:rPr>
                <w:sz w:val="16"/>
                <w:szCs w:val="16"/>
              </w:rPr>
            </w:pPr>
            <w:r w:rsidDel="00000000" w:rsidR="00000000" w:rsidRPr="00000000">
              <w:rPr>
                <w:sz w:val="16"/>
                <w:szCs w:val="16"/>
                <w:rtl w:val="0"/>
              </w:rPr>
              <w:t xml:space="preserve">NEO745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4">
            <w:pPr>
              <w:widowControl w:val="0"/>
              <w:rPr>
                <w:sz w:val="16"/>
                <w:szCs w:val="16"/>
              </w:rPr>
            </w:pPr>
            <w:r w:rsidDel="00000000" w:rsidR="00000000" w:rsidRPr="00000000">
              <w:rPr>
                <w:sz w:val="16"/>
                <w:szCs w:val="16"/>
                <w:rtl w:val="0"/>
              </w:rPr>
              <w:t xml:space="preserve">6790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5">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6">
            <w:pPr>
              <w:widowControl w:val="0"/>
              <w:rPr>
                <w:sz w:val="16"/>
                <w:szCs w:val="16"/>
              </w:rPr>
            </w:pPr>
            <w:r w:rsidDel="00000000" w:rsidR="00000000" w:rsidRPr="00000000">
              <w:rPr>
                <w:sz w:val="16"/>
                <w:szCs w:val="16"/>
                <w:rtl w:val="0"/>
              </w:rPr>
              <w:t xml:space="preserve">0.45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7">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8">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9">
            <w:pPr>
              <w:widowControl w:val="0"/>
              <w:rPr>
                <w:sz w:val="16"/>
                <w:szCs w:val="16"/>
              </w:rPr>
            </w:pPr>
            <w:r w:rsidDel="00000000" w:rsidR="00000000" w:rsidRPr="00000000">
              <w:rPr>
                <w:sz w:val="16"/>
                <w:szCs w:val="16"/>
                <w:rtl w:val="0"/>
              </w:rPr>
              <w:t xml:space="preserve">-3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A">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B">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C">
            <w:pPr>
              <w:widowControl w:val="0"/>
              <w:rPr>
                <w:sz w:val="16"/>
                <w:szCs w:val="16"/>
              </w:rPr>
            </w:pPr>
            <w:r w:rsidDel="00000000" w:rsidR="00000000" w:rsidRPr="00000000">
              <w:rPr>
                <w:sz w:val="16"/>
                <w:szCs w:val="16"/>
                <w:rtl w:val="0"/>
              </w:rPr>
              <w:t xml:space="preserve">0.86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D">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F">
            <w:pPr>
              <w:widowControl w:val="0"/>
              <w:rPr>
                <w:sz w:val="16"/>
                <w:szCs w:val="16"/>
              </w:rPr>
            </w:pPr>
            <w:r w:rsidDel="00000000" w:rsidR="00000000" w:rsidRPr="00000000">
              <w:rPr>
                <w:sz w:val="16"/>
                <w:szCs w:val="16"/>
                <w:rtl w:val="0"/>
              </w:rPr>
              <w:t xml:space="preserve">0.16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0">
            <w:pPr>
              <w:widowControl w:val="0"/>
              <w:rPr>
                <w:sz w:val="16"/>
                <w:szCs w:val="16"/>
              </w:rPr>
            </w:pPr>
            <w:r w:rsidDel="00000000" w:rsidR="00000000" w:rsidRPr="00000000">
              <w:rPr>
                <w:sz w:val="16"/>
                <w:szCs w:val="16"/>
                <w:rtl w:val="0"/>
              </w:rPr>
              <w:t xml:space="preserve">0.83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1">
            <w:pPr>
              <w:widowControl w:val="0"/>
              <w:rPr>
                <w:sz w:val="16"/>
                <w:szCs w:val="16"/>
              </w:rPr>
            </w:pPr>
            <w:r w:rsidDel="00000000" w:rsidR="00000000" w:rsidRPr="00000000">
              <w:rPr>
                <w:sz w:val="16"/>
                <w:szCs w:val="16"/>
                <w:rtl w:val="0"/>
              </w:rPr>
              <w:t xml:space="preserve">NEO856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2">
            <w:pPr>
              <w:widowControl w:val="0"/>
              <w:rPr>
                <w:sz w:val="16"/>
                <w:szCs w:val="16"/>
              </w:rPr>
            </w:pPr>
            <w:r w:rsidDel="00000000" w:rsidR="00000000" w:rsidRPr="00000000">
              <w:rPr>
                <w:sz w:val="16"/>
                <w:szCs w:val="16"/>
                <w:rtl w:val="0"/>
              </w:rPr>
              <w:t xml:space="preserve">6777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3">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4">
            <w:pPr>
              <w:widowControl w:val="0"/>
              <w:rPr>
                <w:sz w:val="16"/>
                <w:szCs w:val="16"/>
              </w:rPr>
            </w:pPr>
            <w:r w:rsidDel="00000000" w:rsidR="00000000" w:rsidRPr="00000000">
              <w:rPr>
                <w:sz w:val="16"/>
                <w:szCs w:val="16"/>
                <w:rtl w:val="0"/>
              </w:rPr>
              <w:t xml:space="preserve">0.56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5">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6">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7">
            <w:pPr>
              <w:widowControl w:val="0"/>
              <w:rPr>
                <w:sz w:val="16"/>
                <w:szCs w:val="16"/>
              </w:rPr>
            </w:pPr>
            <w:r w:rsidDel="00000000" w:rsidR="00000000" w:rsidRPr="00000000">
              <w:rPr>
                <w:sz w:val="16"/>
                <w:szCs w:val="16"/>
                <w:rtl w:val="0"/>
              </w:rPr>
              <w:t xml:space="preserve">-2.3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8">
            <w:pPr>
              <w:widowControl w:val="0"/>
              <w:rPr>
                <w:sz w:val="16"/>
                <w:szCs w:val="16"/>
              </w:rPr>
            </w:pPr>
            <w:r w:rsidDel="00000000" w:rsidR="00000000" w:rsidRPr="00000000">
              <w:rPr>
                <w:sz w:val="16"/>
                <w:szCs w:val="16"/>
                <w:rtl w:val="0"/>
              </w:rPr>
              <w:t xml:space="preserve">0.39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9">
            <w:pPr>
              <w:widowControl w:val="0"/>
              <w:rPr>
                <w:sz w:val="16"/>
                <w:szCs w:val="16"/>
              </w:rPr>
            </w:pPr>
            <w:r w:rsidDel="00000000" w:rsidR="00000000" w:rsidRPr="00000000">
              <w:rPr>
                <w:sz w:val="16"/>
                <w:szCs w:val="16"/>
                <w:rtl w:val="0"/>
              </w:rPr>
              <w:t xml:space="preserve">0.22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A">
            <w:pPr>
              <w:widowControl w:val="0"/>
              <w:rPr>
                <w:sz w:val="16"/>
                <w:szCs w:val="16"/>
              </w:rPr>
            </w:pPr>
            <w:r w:rsidDel="00000000" w:rsidR="00000000" w:rsidRPr="00000000">
              <w:rPr>
                <w:sz w:val="16"/>
                <w:szCs w:val="16"/>
                <w:rtl w:val="0"/>
              </w:rPr>
              <w:t xml:space="preserve">0.39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B">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D">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E">
            <w:pPr>
              <w:widowControl w:val="0"/>
              <w:rPr>
                <w:sz w:val="16"/>
                <w:szCs w:val="16"/>
              </w:rPr>
            </w:pPr>
            <w:r w:rsidDel="00000000" w:rsidR="00000000" w:rsidRPr="00000000">
              <w:rPr>
                <w:sz w:val="16"/>
                <w:szCs w:val="16"/>
                <w:rtl w:val="0"/>
              </w:rPr>
              <w:t xml:space="preserve">0.79</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F">
            <w:pPr>
              <w:widowControl w:val="0"/>
              <w:rPr>
                <w:sz w:val="16"/>
                <w:szCs w:val="16"/>
              </w:rPr>
            </w:pPr>
            <w:r w:rsidDel="00000000" w:rsidR="00000000" w:rsidRPr="00000000">
              <w:rPr>
                <w:sz w:val="16"/>
                <w:szCs w:val="16"/>
                <w:rtl w:val="0"/>
              </w:rPr>
              <w:t xml:space="preserve">NEO747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0">
            <w:pPr>
              <w:widowControl w:val="0"/>
              <w:rPr>
                <w:sz w:val="16"/>
                <w:szCs w:val="16"/>
              </w:rPr>
            </w:pPr>
            <w:r w:rsidDel="00000000" w:rsidR="00000000" w:rsidRPr="00000000">
              <w:rPr>
                <w:sz w:val="16"/>
                <w:szCs w:val="16"/>
                <w:rtl w:val="0"/>
              </w:rPr>
              <w:t xml:space="preserve">6729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1">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2">
            <w:pPr>
              <w:widowControl w:val="0"/>
              <w:rPr>
                <w:sz w:val="16"/>
                <w:szCs w:val="16"/>
              </w:rPr>
            </w:pPr>
            <w:r w:rsidDel="00000000" w:rsidR="00000000" w:rsidRPr="00000000">
              <w:rPr>
                <w:sz w:val="16"/>
                <w:szCs w:val="16"/>
                <w:rtl w:val="0"/>
              </w:rPr>
              <w:t xml:space="preserve">0.25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3">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5">
            <w:pPr>
              <w:widowControl w:val="0"/>
              <w:rPr>
                <w:sz w:val="16"/>
                <w:szCs w:val="16"/>
              </w:rPr>
            </w:pPr>
            <w:r w:rsidDel="00000000" w:rsidR="00000000" w:rsidRPr="00000000">
              <w:rPr>
                <w:sz w:val="16"/>
                <w:szCs w:val="16"/>
                <w:rtl w:val="0"/>
              </w:rPr>
              <w:t xml:space="preserve">-2.1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6">
            <w:pPr>
              <w:widowControl w:val="0"/>
              <w:rPr>
                <w:sz w:val="16"/>
                <w:szCs w:val="16"/>
              </w:rPr>
            </w:pPr>
            <w:r w:rsidDel="00000000" w:rsidR="00000000" w:rsidRPr="00000000">
              <w:rPr>
                <w:sz w:val="16"/>
                <w:szCs w:val="16"/>
                <w:rtl w:val="0"/>
              </w:rPr>
              <w:t xml:space="preserve">0.12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7">
            <w:pPr>
              <w:widowControl w:val="0"/>
              <w:rPr>
                <w:sz w:val="16"/>
                <w:szCs w:val="16"/>
              </w:rPr>
            </w:pPr>
            <w:r w:rsidDel="00000000" w:rsidR="00000000" w:rsidRPr="00000000">
              <w:rPr>
                <w:sz w:val="16"/>
                <w:szCs w:val="16"/>
                <w:rtl w:val="0"/>
              </w:rPr>
              <w:t xml:space="preserve">0.25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8">
            <w:pPr>
              <w:widowControl w:val="0"/>
              <w:rPr>
                <w:sz w:val="16"/>
                <w:szCs w:val="16"/>
              </w:rPr>
            </w:pPr>
            <w:r w:rsidDel="00000000" w:rsidR="00000000" w:rsidRPr="00000000">
              <w:rPr>
                <w:sz w:val="16"/>
                <w:szCs w:val="16"/>
                <w:rtl w:val="0"/>
              </w:rPr>
              <w:t xml:space="preserve">0.63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9">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B">
            <w:pPr>
              <w:widowControl w:val="0"/>
              <w:rPr>
                <w:sz w:val="16"/>
                <w:szCs w:val="16"/>
              </w:rPr>
            </w:pPr>
            <w:r w:rsidDel="00000000" w:rsidR="00000000" w:rsidRPr="00000000">
              <w:rPr>
                <w:sz w:val="16"/>
                <w:szCs w:val="16"/>
                <w:rtl w:val="0"/>
              </w:rPr>
              <w:t xml:space="preserve">0.25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C">
            <w:pPr>
              <w:widowControl w:val="0"/>
              <w:rPr>
                <w:sz w:val="16"/>
                <w:szCs w:val="16"/>
              </w:rPr>
            </w:pPr>
            <w:r w:rsidDel="00000000" w:rsidR="00000000" w:rsidRPr="00000000">
              <w:rPr>
                <w:sz w:val="16"/>
                <w:szCs w:val="16"/>
                <w:rtl w:val="0"/>
              </w:rPr>
              <w:t xml:space="preserve">0.75</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D">
            <w:pPr>
              <w:widowControl w:val="0"/>
              <w:rPr>
                <w:sz w:val="16"/>
                <w:szCs w:val="16"/>
              </w:rPr>
            </w:pPr>
            <w:r w:rsidDel="00000000" w:rsidR="00000000" w:rsidRPr="00000000">
              <w:rPr>
                <w:sz w:val="16"/>
                <w:szCs w:val="16"/>
                <w:rtl w:val="0"/>
              </w:rPr>
              <w:t xml:space="preserve">NEO568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E">
            <w:pPr>
              <w:widowControl w:val="0"/>
              <w:rPr>
                <w:sz w:val="16"/>
                <w:szCs w:val="16"/>
              </w:rPr>
            </w:pPr>
            <w:r w:rsidDel="00000000" w:rsidR="00000000" w:rsidRPr="00000000">
              <w:rPr>
                <w:sz w:val="16"/>
                <w:szCs w:val="16"/>
                <w:rtl w:val="0"/>
              </w:rPr>
              <w:t xml:space="preserve">6586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F">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0">
            <w:pPr>
              <w:widowControl w:val="0"/>
              <w:rPr>
                <w:sz w:val="16"/>
                <w:szCs w:val="16"/>
              </w:rPr>
            </w:pPr>
            <w:r w:rsidDel="00000000" w:rsidR="00000000" w:rsidRPr="00000000">
              <w:rPr>
                <w:sz w:val="16"/>
                <w:szCs w:val="16"/>
                <w:rtl w:val="0"/>
              </w:rPr>
              <w:t xml:space="preserve">1.98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1">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2">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3">
            <w:pPr>
              <w:widowControl w:val="0"/>
              <w:rPr>
                <w:sz w:val="16"/>
                <w:szCs w:val="16"/>
              </w:rPr>
            </w:pPr>
            <w:r w:rsidDel="00000000" w:rsidR="00000000" w:rsidRPr="00000000">
              <w:rPr>
                <w:sz w:val="16"/>
                <w:szCs w:val="16"/>
                <w:rtl w:val="0"/>
              </w:rPr>
              <w:t xml:space="preserve">-4.4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4">
            <w:pPr>
              <w:widowControl w:val="0"/>
              <w:rPr>
                <w:sz w:val="16"/>
                <w:szCs w:val="16"/>
              </w:rPr>
            </w:pPr>
            <w:r w:rsidDel="00000000" w:rsidR="00000000" w:rsidRPr="00000000">
              <w:rPr>
                <w:sz w:val="16"/>
                <w:szCs w:val="16"/>
                <w:rtl w:val="0"/>
              </w:rPr>
              <w:t xml:space="preserve">0.57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5">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6">
            <w:pPr>
              <w:widowControl w:val="0"/>
              <w:rPr>
                <w:sz w:val="16"/>
                <w:szCs w:val="16"/>
              </w:rPr>
            </w:pPr>
            <w:r w:rsidDel="00000000" w:rsidR="00000000" w:rsidRPr="00000000">
              <w:rPr>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7">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9">
            <w:pPr>
              <w:widowControl w:val="0"/>
              <w:rPr>
                <w:sz w:val="16"/>
                <w:szCs w:val="16"/>
              </w:rPr>
            </w:pPr>
            <w:r w:rsidDel="00000000" w:rsidR="00000000" w:rsidRPr="00000000">
              <w:rPr>
                <w:sz w:val="16"/>
                <w:szCs w:val="16"/>
                <w:rtl w:val="0"/>
              </w:rPr>
              <w:t xml:space="preserve">0.26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A">
            <w:pPr>
              <w:widowControl w:val="0"/>
              <w:rPr>
                <w:sz w:val="16"/>
                <w:szCs w:val="16"/>
              </w:rPr>
            </w:pPr>
            <w:r w:rsidDel="00000000" w:rsidR="00000000" w:rsidRPr="00000000">
              <w:rPr>
                <w:sz w:val="16"/>
                <w:szCs w:val="16"/>
                <w:rtl w:val="0"/>
              </w:rPr>
              <w:t xml:space="preserve">0.73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B">
            <w:pPr>
              <w:widowControl w:val="0"/>
              <w:rPr>
                <w:sz w:val="16"/>
                <w:szCs w:val="16"/>
              </w:rPr>
            </w:pPr>
            <w:r w:rsidDel="00000000" w:rsidR="00000000" w:rsidRPr="00000000">
              <w:rPr>
                <w:sz w:val="16"/>
                <w:szCs w:val="16"/>
                <w:rtl w:val="0"/>
              </w:rPr>
              <w:t xml:space="preserve">NEO1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C">
            <w:pPr>
              <w:widowControl w:val="0"/>
              <w:rPr>
                <w:sz w:val="16"/>
                <w:szCs w:val="16"/>
              </w:rPr>
            </w:pPr>
            <w:r w:rsidDel="00000000" w:rsidR="00000000" w:rsidRPr="00000000">
              <w:rPr>
                <w:sz w:val="16"/>
                <w:szCs w:val="16"/>
                <w:rtl w:val="0"/>
              </w:rPr>
              <w:t xml:space="preserve">6585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D">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E">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F">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1">
            <w:pPr>
              <w:widowControl w:val="0"/>
              <w:rPr>
                <w:sz w:val="16"/>
                <w:szCs w:val="16"/>
              </w:rPr>
            </w:pPr>
            <w:r w:rsidDel="00000000" w:rsidR="00000000" w:rsidRPr="00000000">
              <w:rPr>
                <w:sz w:val="16"/>
                <w:szCs w:val="16"/>
                <w:rtl w:val="0"/>
              </w:rPr>
              <w:t xml:space="preserve">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2">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3">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4">
            <w:pPr>
              <w:widowControl w:val="0"/>
              <w:rPr>
                <w:sz w:val="16"/>
                <w:szCs w:val="16"/>
              </w:rPr>
            </w:pPr>
            <w:r w:rsidDel="00000000" w:rsidR="00000000" w:rsidRPr="00000000">
              <w:rPr>
                <w:sz w:val="16"/>
                <w:szCs w:val="16"/>
                <w:rtl w:val="0"/>
              </w:rPr>
              <w:t xml:space="preserve">0.76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5">
            <w:pPr>
              <w:widowControl w:val="0"/>
              <w:rPr>
                <w:sz w:val="16"/>
                <w:szCs w:val="16"/>
              </w:rPr>
            </w:pPr>
            <w:r w:rsidDel="00000000" w:rsidR="00000000" w:rsidRPr="00000000">
              <w:rPr>
                <w:sz w:val="16"/>
                <w:szCs w:val="16"/>
                <w:rtl w:val="0"/>
              </w:rPr>
              <w:t xml:space="preserve">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7">
            <w:pPr>
              <w:widowControl w:val="0"/>
              <w:rPr>
                <w:sz w:val="16"/>
                <w:szCs w:val="16"/>
              </w:rPr>
            </w:pPr>
            <w:r w:rsidDel="00000000" w:rsidR="00000000" w:rsidRPr="00000000">
              <w:rPr>
                <w:sz w:val="16"/>
                <w:szCs w:val="16"/>
                <w:rtl w:val="0"/>
              </w:rPr>
              <w:t xml:space="preserve">0.27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8">
            <w:pPr>
              <w:widowControl w:val="0"/>
              <w:rPr>
                <w:sz w:val="16"/>
                <w:szCs w:val="16"/>
              </w:rPr>
            </w:pPr>
            <w:r w:rsidDel="00000000" w:rsidR="00000000" w:rsidRPr="00000000">
              <w:rPr>
                <w:sz w:val="16"/>
                <w:szCs w:val="16"/>
                <w:rtl w:val="0"/>
              </w:rPr>
              <w:t xml:space="preserve">0.63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9">
            <w:pPr>
              <w:widowControl w:val="0"/>
              <w:rPr>
                <w:sz w:val="16"/>
                <w:szCs w:val="16"/>
              </w:rPr>
            </w:pPr>
            <w:r w:rsidDel="00000000" w:rsidR="00000000" w:rsidRPr="00000000">
              <w:rPr>
                <w:sz w:val="16"/>
                <w:szCs w:val="16"/>
                <w:rtl w:val="0"/>
              </w:rPr>
              <w:t xml:space="preserve">NEO941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A">
            <w:pPr>
              <w:widowControl w:val="0"/>
              <w:rPr>
                <w:sz w:val="16"/>
                <w:szCs w:val="16"/>
              </w:rPr>
            </w:pPr>
            <w:r w:rsidDel="00000000" w:rsidR="00000000" w:rsidRPr="00000000">
              <w:rPr>
                <w:sz w:val="16"/>
                <w:szCs w:val="16"/>
                <w:rtl w:val="0"/>
              </w:rPr>
              <w:t xml:space="preserve">6372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B">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C">
            <w:pPr>
              <w:widowControl w:val="0"/>
              <w:rPr>
                <w:sz w:val="16"/>
                <w:szCs w:val="16"/>
              </w:rPr>
            </w:pPr>
            <w:r w:rsidDel="00000000" w:rsidR="00000000" w:rsidRPr="00000000">
              <w:rPr>
                <w:sz w:val="16"/>
                <w:szCs w:val="16"/>
                <w:rtl w:val="0"/>
              </w:rPr>
              <w:t xml:space="preserve">0.14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D">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E">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F">
            <w:pPr>
              <w:widowControl w:val="0"/>
              <w:rPr>
                <w:sz w:val="16"/>
                <w:szCs w:val="16"/>
              </w:rPr>
            </w:pPr>
            <w:r w:rsidDel="00000000" w:rsidR="00000000" w:rsidRPr="00000000">
              <w:rPr>
                <w:sz w:val="16"/>
                <w:szCs w:val="16"/>
                <w:rtl w:val="0"/>
              </w:rPr>
              <w:t xml:space="preserve">-5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0">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1">
            <w:pPr>
              <w:widowControl w:val="0"/>
              <w:rPr>
                <w:sz w:val="16"/>
                <w:szCs w:val="16"/>
              </w:rPr>
            </w:pPr>
            <w:r w:rsidDel="00000000" w:rsidR="00000000" w:rsidRPr="00000000">
              <w:rPr>
                <w:sz w:val="16"/>
                <w:szCs w:val="16"/>
                <w:rtl w:val="0"/>
              </w:rPr>
              <w:t xml:space="preserve">0.21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2">
            <w:pPr>
              <w:widowControl w:val="0"/>
              <w:rPr>
                <w:sz w:val="16"/>
                <w:szCs w:val="16"/>
              </w:rPr>
            </w:pPr>
            <w:r w:rsidDel="00000000" w:rsidR="00000000" w:rsidRPr="00000000">
              <w:rPr>
                <w:sz w:val="16"/>
                <w:szCs w:val="16"/>
                <w:rtl w:val="0"/>
              </w:rPr>
              <w:t xml:space="preserve">0.6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3">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5">
            <w:pPr>
              <w:widowControl w:val="0"/>
              <w:rPr>
                <w:sz w:val="16"/>
                <w:szCs w:val="16"/>
              </w:rPr>
            </w:pPr>
            <w:r w:rsidDel="00000000" w:rsidR="00000000" w:rsidRPr="00000000">
              <w:rPr>
                <w:sz w:val="16"/>
                <w:szCs w:val="16"/>
                <w:rtl w:val="0"/>
              </w:rPr>
              <w:t xml:space="preserve">0.29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6">
            <w:pPr>
              <w:widowControl w:val="0"/>
              <w:rPr>
                <w:sz w:val="16"/>
                <w:szCs w:val="16"/>
              </w:rPr>
            </w:pPr>
            <w:r w:rsidDel="00000000" w:rsidR="00000000" w:rsidRPr="00000000">
              <w:rPr>
                <w:sz w:val="16"/>
                <w:szCs w:val="16"/>
                <w:rtl w:val="0"/>
              </w:rPr>
              <w:t xml:space="preserve">0.68</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7">
            <w:pPr>
              <w:widowControl w:val="0"/>
              <w:rPr>
                <w:sz w:val="16"/>
                <w:szCs w:val="16"/>
              </w:rPr>
            </w:pPr>
            <w:r w:rsidDel="00000000" w:rsidR="00000000" w:rsidRPr="00000000">
              <w:rPr>
                <w:sz w:val="16"/>
                <w:szCs w:val="16"/>
                <w:rtl w:val="0"/>
              </w:rPr>
              <w:t xml:space="preserve">NEO570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8">
            <w:pPr>
              <w:widowControl w:val="0"/>
              <w:rPr>
                <w:sz w:val="16"/>
                <w:szCs w:val="16"/>
              </w:rPr>
            </w:pPr>
            <w:r w:rsidDel="00000000" w:rsidR="00000000" w:rsidRPr="00000000">
              <w:rPr>
                <w:sz w:val="16"/>
                <w:szCs w:val="16"/>
                <w:rtl w:val="0"/>
              </w:rPr>
              <w:t xml:space="preserve">6369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9">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A">
            <w:pPr>
              <w:widowControl w:val="0"/>
              <w:rPr>
                <w:sz w:val="16"/>
                <w:szCs w:val="16"/>
              </w:rPr>
            </w:pPr>
            <w:r w:rsidDel="00000000" w:rsidR="00000000" w:rsidRPr="00000000">
              <w:rPr>
                <w:sz w:val="16"/>
                <w:szCs w:val="16"/>
                <w:rtl w:val="0"/>
              </w:rPr>
              <w:t xml:space="preserve">2.86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B">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C">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D">
            <w:pPr>
              <w:widowControl w:val="0"/>
              <w:rPr>
                <w:sz w:val="16"/>
                <w:szCs w:val="16"/>
              </w:rPr>
            </w:pPr>
            <w:r w:rsidDel="00000000" w:rsidR="00000000" w:rsidRPr="00000000">
              <w:rPr>
                <w:sz w:val="16"/>
                <w:szCs w:val="16"/>
                <w:rtl w:val="0"/>
              </w:rPr>
              <w:t xml:space="preserve">-0.6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E">
            <w:pPr>
              <w:widowControl w:val="0"/>
              <w:rPr>
                <w:sz w:val="16"/>
                <w:szCs w:val="16"/>
              </w:rPr>
            </w:pPr>
            <w:r w:rsidDel="00000000" w:rsidR="00000000" w:rsidRPr="00000000">
              <w:rPr>
                <w:sz w:val="16"/>
                <w:szCs w:val="16"/>
                <w:rtl w:val="0"/>
              </w:rPr>
              <w:t xml:space="preserve">0.72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F">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0">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1">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3">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4">
            <w:pPr>
              <w:widowControl w:val="0"/>
              <w:rPr>
                <w:sz w:val="16"/>
                <w:szCs w:val="16"/>
              </w:rPr>
            </w:pPr>
            <w:r w:rsidDel="00000000" w:rsidR="00000000" w:rsidRPr="00000000">
              <w:rPr>
                <w:sz w:val="16"/>
                <w:szCs w:val="16"/>
                <w:rtl w:val="0"/>
              </w:rPr>
              <w:t xml:space="preserve">0.8</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5">
            <w:pPr>
              <w:widowControl w:val="0"/>
              <w:rPr>
                <w:sz w:val="16"/>
                <w:szCs w:val="16"/>
              </w:rPr>
            </w:pPr>
            <w:r w:rsidDel="00000000" w:rsidR="00000000" w:rsidRPr="00000000">
              <w:rPr>
                <w:sz w:val="16"/>
                <w:szCs w:val="16"/>
                <w:rtl w:val="0"/>
              </w:rPr>
              <w:t xml:space="preserve">NEO751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6">
            <w:pPr>
              <w:widowControl w:val="0"/>
              <w:rPr>
                <w:sz w:val="16"/>
                <w:szCs w:val="16"/>
              </w:rPr>
            </w:pPr>
            <w:r w:rsidDel="00000000" w:rsidR="00000000" w:rsidRPr="00000000">
              <w:rPr>
                <w:sz w:val="16"/>
                <w:szCs w:val="16"/>
                <w:rtl w:val="0"/>
              </w:rPr>
              <w:t xml:space="preserve">6343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7">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8">
            <w:pPr>
              <w:widowControl w:val="0"/>
              <w:rPr>
                <w:sz w:val="16"/>
                <w:szCs w:val="16"/>
              </w:rPr>
            </w:pPr>
            <w:r w:rsidDel="00000000" w:rsidR="00000000" w:rsidRPr="00000000">
              <w:rPr>
                <w:sz w:val="16"/>
                <w:szCs w:val="16"/>
                <w:rtl w:val="0"/>
              </w:rPr>
              <w:t xml:space="preserve">0.30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9">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A">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B">
            <w:pPr>
              <w:widowControl w:val="0"/>
              <w:rPr>
                <w:sz w:val="16"/>
                <w:szCs w:val="16"/>
              </w:rPr>
            </w:pPr>
            <w:r w:rsidDel="00000000" w:rsidR="00000000" w:rsidRPr="00000000">
              <w:rPr>
                <w:sz w:val="16"/>
                <w:szCs w:val="16"/>
                <w:rtl w:val="0"/>
              </w:rPr>
              <w:t xml:space="preserve">-0.1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C">
            <w:pPr>
              <w:widowControl w:val="0"/>
              <w:rPr>
                <w:sz w:val="16"/>
                <w:szCs w:val="16"/>
              </w:rPr>
            </w:pPr>
            <w:r w:rsidDel="00000000" w:rsidR="00000000" w:rsidRPr="00000000">
              <w:rPr>
                <w:sz w:val="16"/>
                <w:szCs w:val="16"/>
                <w:rtl w:val="0"/>
              </w:rPr>
              <w:t xml:space="preserve">0.62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D">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E">
            <w:pPr>
              <w:widowControl w:val="0"/>
              <w:rPr>
                <w:sz w:val="16"/>
                <w:szCs w:val="16"/>
              </w:rPr>
            </w:pPr>
            <w:r w:rsidDel="00000000" w:rsidR="00000000" w:rsidRPr="00000000">
              <w:rPr>
                <w:sz w:val="16"/>
                <w:szCs w:val="16"/>
                <w:rtl w:val="0"/>
              </w:rPr>
              <w:t xml:space="preserve">0.21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F">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1">
            <w:pPr>
              <w:widowControl w:val="0"/>
              <w:rPr>
                <w:sz w:val="16"/>
                <w:szCs w:val="16"/>
              </w:rPr>
            </w:pPr>
            <w:r w:rsidDel="00000000" w:rsidR="00000000" w:rsidRPr="00000000">
              <w:rPr>
                <w:sz w:val="16"/>
                <w:szCs w:val="16"/>
                <w:rtl w:val="0"/>
              </w:rPr>
              <w:t xml:space="preserve">0.33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2">
            <w:pPr>
              <w:widowControl w:val="0"/>
              <w:rPr>
                <w:sz w:val="16"/>
                <w:szCs w:val="16"/>
              </w:rPr>
            </w:pPr>
            <w:r w:rsidDel="00000000" w:rsidR="00000000" w:rsidRPr="00000000">
              <w:rPr>
                <w:sz w:val="16"/>
                <w:szCs w:val="16"/>
                <w:rtl w:val="0"/>
              </w:rPr>
              <w:t xml:space="preserve">0.56</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3">
            <w:pPr>
              <w:widowControl w:val="0"/>
              <w:rPr>
                <w:sz w:val="16"/>
                <w:szCs w:val="16"/>
              </w:rPr>
            </w:pPr>
            <w:r w:rsidDel="00000000" w:rsidR="00000000" w:rsidRPr="00000000">
              <w:rPr>
                <w:sz w:val="16"/>
                <w:szCs w:val="16"/>
                <w:rtl w:val="0"/>
              </w:rPr>
              <w:t xml:space="preserve">NEO852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4">
            <w:pPr>
              <w:widowControl w:val="0"/>
              <w:rPr>
                <w:sz w:val="16"/>
                <w:szCs w:val="16"/>
              </w:rPr>
            </w:pPr>
            <w:r w:rsidDel="00000000" w:rsidR="00000000" w:rsidRPr="00000000">
              <w:rPr>
                <w:sz w:val="16"/>
                <w:szCs w:val="16"/>
                <w:rtl w:val="0"/>
              </w:rPr>
              <w:t xml:space="preserve">6308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5">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6">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7">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8">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9">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A">
            <w:pPr>
              <w:widowControl w:val="0"/>
              <w:rPr>
                <w:sz w:val="16"/>
                <w:szCs w:val="16"/>
              </w:rPr>
            </w:pPr>
            <w:r w:rsidDel="00000000" w:rsidR="00000000" w:rsidRPr="00000000">
              <w:rPr>
                <w:sz w:val="16"/>
                <w:szCs w:val="16"/>
                <w:rtl w:val="0"/>
              </w:rPr>
              <w:t xml:space="preserve">0.44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B">
            <w:pPr>
              <w:widowControl w:val="0"/>
              <w:rPr>
                <w:sz w:val="16"/>
                <w:szCs w:val="16"/>
              </w:rPr>
            </w:pPr>
            <w:r w:rsidDel="00000000" w:rsidR="00000000" w:rsidRPr="00000000">
              <w:rPr>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C">
            <w:pPr>
              <w:widowControl w:val="0"/>
              <w:rPr>
                <w:sz w:val="16"/>
                <w:szCs w:val="16"/>
              </w:rPr>
            </w:pPr>
            <w:r w:rsidDel="00000000" w:rsidR="00000000" w:rsidRPr="00000000">
              <w:rPr>
                <w:sz w:val="16"/>
                <w:szCs w:val="16"/>
                <w:rtl w:val="0"/>
              </w:rPr>
              <w:t xml:space="preserve">0.32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D">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F">
            <w:pPr>
              <w:widowControl w:val="0"/>
              <w:rPr>
                <w:sz w:val="16"/>
                <w:szCs w:val="16"/>
              </w:rPr>
            </w:pPr>
            <w:r w:rsidDel="00000000" w:rsidR="00000000" w:rsidRPr="00000000">
              <w:rPr>
                <w:sz w:val="16"/>
                <w:szCs w:val="16"/>
                <w:rtl w:val="0"/>
              </w:rPr>
              <w:t xml:space="preserve">0.32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0">
            <w:pPr>
              <w:widowControl w:val="0"/>
              <w:rPr>
                <w:sz w:val="16"/>
                <w:szCs w:val="16"/>
              </w:rPr>
            </w:pPr>
            <w:r w:rsidDel="00000000" w:rsidR="00000000" w:rsidRPr="00000000">
              <w:rPr>
                <w:sz w:val="16"/>
                <w:szCs w:val="16"/>
                <w:rtl w:val="0"/>
              </w:rPr>
              <w:t xml:space="preserve">0.66</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1">
            <w:pPr>
              <w:widowControl w:val="0"/>
              <w:rPr>
                <w:sz w:val="16"/>
                <w:szCs w:val="16"/>
              </w:rPr>
            </w:pPr>
            <w:r w:rsidDel="00000000" w:rsidR="00000000" w:rsidRPr="00000000">
              <w:rPr>
                <w:sz w:val="16"/>
                <w:szCs w:val="16"/>
                <w:rtl w:val="0"/>
              </w:rPr>
              <w:t xml:space="preserve">NEO855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2">
            <w:pPr>
              <w:widowControl w:val="0"/>
              <w:rPr>
                <w:sz w:val="16"/>
                <w:szCs w:val="16"/>
              </w:rPr>
            </w:pPr>
            <w:r w:rsidDel="00000000" w:rsidR="00000000" w:rsidRPr="00000000">
              <w:rPr>
                <w:sz w:val="16"/>
                <w:szCs w:val="16"/>
                <w:rtl w:val="0"/>
              </w:rPr>
              <w:t xml:space="preserve">6302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3">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4">
            <w:pPr>
              <w:widowControl w:val="0"/>
              <w:rPr>
                <w:sz w:val="16"/>
                <w:szCs w:val="16"/>
              </w:rPr>
            </w:pPr>
            <w:r w:rsidDel="00000000" w:rsidR="00000000" w:rsidRPr="00000000">
              <w:rPr>
                <w:sz w:val="16"/>
                <w:szCs w:val="16"/>
                <w:rtl w:val="0"/>
              </w:rPr>
              <w:t xml:space="preserve">1.38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5">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6">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7">
            <w:pPr>
              <w:widowControl w:val="0"/>
              <w:rPr>
                <w:sz w:val="16"/>
                <w:szCs w:val="16"/>
              </w:rPr>
            </w:pPr>
            <w:r w:rsidDel="00000000" w:rsidR="00000000" w:rsidRPr="00000000">
              <w:rPr>
                <w:sz w:val="16"/>
                <w:szCs w:val="16"/>
                <w:rtl w:val="0"/>
              </w:rPr>
              <w:t xml:space="preserve">-0.4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8">
            <w:pPr>
              <w:widowControl w:val="0"/>
              <w:rPr>
                <w:sz w:val="16"/>
                <w:szCs w:val="16"/>
              </w:rPr>
            </w:pPr>
            <w:r w:rsidDel="00000000" w:rsidR="00000000" w:rsidRPr="00000000">
              <w:rPr>
                <w:sz w:val="16"/>
                <w:szCs w:val="16"/>
                <w:rtl w:val="0"/>
              </w:rPr>
              <w:t xml:space="preserve">0.76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9">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A">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B">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D">
            <w:pPr>
              <w:widowControl w:val="0"/>
              <w:rPr>
                <w:sz w:val="16"/>
                <w:szCs w:val="16"/>
              </w:rPr>
            </w:pPr>
            <w:r w:rsidDel="00000000" w:rsidR="00000000" w:rsidRPr="00000000">
              <w:rPr>
                <w:sz w:val="16"/>
                <w:szCs w:val="16"/>
                <w:rtl w:val="0"/>
              </w:rPr>
              <w:t xml:space="preserve">0.27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E">
            <w:pPr>
              <w:widowControl w:val="0"/>
              <w:rPr>
                <w:sz w:val="16"/>
                <w:szCs w:val="16"/>
              </w:rPr>
            </w:pPr>
            <w:r w:rsidDel="00000000" w:rsidR="00000000" w:rsidRPr="00000000">
              <w:rPr>
                <w:sz w:val="16"/>
                <w:szCs w:val="16"/>
                <w:rtl w:val="0"/>
              </w:rPr>
              <w:t xml:space="preserve">0.71</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F">
            <w:pPr>
              <w:widowControl w:val="0"/>
              <w:rPr>
                <w:sz w:val="16"/>
                <w:szCs w:val="16"/>
              </w:rPr>
            </w:pPr>
            <w:r w:rsidDel="00000000" w:rsidR="00000000" w:rsidRPr="00000000">
              <w:rPr>
                <w:sz w:val="16"/>
                <w:szCs w:val="16"/>
                <w:rtl w:val="0"/>
              </w:rPr>
              <w:t xml:space="preserve">NEO569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0">
            <w:pPr>
              <w:widowControl w:val="0"/>
              <w:rPr>
                <w:sz w:val="16"/>
                <w:szCs w:val="16"/>
              </w:rPr>
            </w:pPr>
            <w:r w:rsidDel="00000000" w:rsidR="00000000" w:rsidRPr="00000000">
              <w:rPr>
                <w:sz w:val="16"/>
                <w:szCs w:val="16"/>
                <w:rtl w:val="0"/>
              </w:rPr>
              <w:t xml:space="preserve">6142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1">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2">
            <w:pPr>
              <w:widowControl w:val="0"/>
              <w:rPr>
                <w:sz w:val="16"/>
                <w:szCs w:val="16"/>
              </w:rPr>
            </w:pPr>
            <w:r w:rsidDel="00000000" w:rsidR="00000000" w:rsidRPr="00000000">
              <w:rPr>
                <w:sz w:val="16"/>
                <w:szCs w:val="16"/>
                <w:rtl w:val="0"/>
              </w:rPr>
              <w:t xml:space="preserve">0.67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3">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4">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5">
            <w:pPr>
              <w:widowControl w:val="0"/>
              <w:rPr>
                <w:sz w:val="16"/>
                <w:szCs w:val="16"/>
              </w:rPr>
            </w:pPr>
            <w:r w:rsidDel="00000000" w:rsidR="00000000" w:rsidRPr="00000000">
              <w:rPr>
                <w:sz w:val="16"/>
                <w:szCs w:val="16"/>
                <w:rtl w:val="0"/>
              </w:rPr>
              <w:t xml:space="preserve">-2.2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6">
            <w:pPr>
              <w:widowControl w:val="0"/>
              <w:rPr>
                <w:sz w:val="16"/>
                <w:szCs w:val="16"/>
              </w:rPr>
            </w:pPr>
            <w:r w:rsidDel="00000000" w:rsidR="00000000" w:rsidRPr="00000000">
              <w:rPr>
                <w:sz w:val="16"/>
                <w:szCs w:val="16"/>
                <w:rtl w:val="0"/>
              </w:rPr>
              <w:t xml:space="preserve">0.64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7">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8">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9">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B">
            <w:pPr>
              <w:widowControl w:val="0"/>
              <w:rPr>
                <w:sz w:val="16"/>
                <w:szCs w:val="16"/>
              </w:rPr>
            </w:pPr>
            <w:r w:rsidDel="00000000" w:rsidR="00000000" w:rsidRPr="00000000">
              <w:rPr>
                <w:sz w:val="16"/>
                <w:szCs w:val="16"/>
                <w:rtl w:val="0"/>
              </w:rPr>
              <w:t xml:space="preserve">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C">
            <w:pPr>
              <w:widowControl w:val="0"/>
              <w:rPr>
                <w:sz w:val="16"/>
                <w:szCs w:val="16"/>
              </w:rPr>
            </w:pPr>
            <w:r w:rsidDel="00000000" w:rsidR="00000000" w:rsidRPr="00000000">
              <w:rPr>
                <w:sz w:val="16"/>
                <w:szCs w:val="16"/>
                <w:rtl w:val="0"/>
              </w:rPr>
              <w:t xml:space="preserve">0.79</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D">
            <w:pPr>
              <w:widowControl w:val="0"/>
              <w:rPr>
                <w:sz w:val="16"/>
                <w:szCs w:val="16"/>
              </w:rPr>
            </w:pPr>
            <w:r w:rsidDel="00000000" w:rsidR="00000000" w:rsidRPr="00000000">
              <w:rPr>
                <w:sz w:val="16"/>
                <w:szCs w:val="16"/>
                <w:rtl w:val="0"/>
              </w:rPr>
              <w:t xml:space="preserve">NEO598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E">
            <w:pPr>
              <w:widowControl w:val="0"/>
              <w:rPr>
                <w:sz w:val="16"/>
                <w:szCs w:val="16"/>
              </w:rPr>
            </w:pPr>
            <w:r w:rsidDel="00000000" w:rsidR="00000000" w:rsidRPr="00000000">
              <w:rPr>
                <w:sz w:val="16"/>
                <w:szCs w:val="16"/>
                <w:rtl w:val="0"/>
              </w:rPr>
              <w:t xml:space="preserve">6075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F">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0">
            <w:pPr>
              <w:widowControl w:val="0"/>
              <w:rPr>
                <w:sz w:val="16"/>
                <w:szCs w:val="16"/>
              </w:rPr>
            </w:pPr>
            <w:r w:rsidDel="00000000" w:rsidR="00000000" w:rsidRPr="00000000">
              <w:rPr>
                <w:sz w:val="16"/>
                <w:szCs w:val="16"/>
                <w:rtl w:val="0"/>
              </w:rPr>
              <w:t xml:space="preserve">0.73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1">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2">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3">
            <w:pPr>
              <w:widowControl w:val="0"/>
              <w:rPr>
                <w:sz w:val="16"/>
                <w:szCs w:val="16"/>
              </w:rPr>
            </w:pPr>
            <w:r w:rsidDel="00000000" w:rsidR="00000000" w:rsidRPr="00000000">
              <w:rPr>
                <w:sz w:val="16"/>
                <w:szCs w:val="16"/>
                <w:rtl w:val="0"/>
              </w:rPr>
              <w:t xml:space="preserve">-0.5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4">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5">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6">
            <w:pPr>
              <w:widowControl w:val="0"/>
              <w:rPr>
                <w:sz w:val="16"/>
                <w:szCs w:val="16"/>
              </w:rPr>
            </w:pPr>
            <w:r w:rsidDel="00000000" w:rsidR="00000000" w:rsidRPr="00000000">
              <w:rPr>
                <w:sz w:val="16"/>
                <w:szCs w:val="16"/>
                <w:rtl w:val="0"/>
              </w:rPr>
              <w:t xml:space="preserve">0.76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7">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9">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A">
            <w:pPr>
              <w:widowControl w:val="0"/>
              <w:rPr>
                <w:sz w:val="16"/>
                <w:szCs w:val="16"/>
              </w:rPr>
            </w:pPr>
            <w:r w:rsidDel="00000000" w:rsidR="00000000" w:rsidRPr="00000000">
              <w:rPr>
                <w:sz w:val="16"/>
                <w:szCs w:val="16"/>
                <w:rtl w:val="0"/>
              </w:rPr>
              <w:t xml:space="preserve">0.83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B">
            <w:pPr>
              <w:widowControl w:val="0"/>
              <w:rPr>
                <w:sz w:val="16"/>
                <w:szCs w:val="16"/>
              </w:rPr>
            </w:pPr>
            <w:r w:rsidDel="00000000" w:rsidR="00000000" w:rsidRPr="00000000">
              <w:rPr>
                <w:sz w:val="16"/>
                <w:szCs w:val="16"/>
                <w:rtl w:val="0"/>
              </w:rPr>
              <w:t xml:space="preserve">NEO853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C">
            <w:pPr>
              <w:widowControl w:val="0"/>
              <w:rPr>
                <w:sz w:val="16"/>
                <w:szCs w:val="16"/>
              </w:rPr>
            </w:pPr>
            <w:r w:rsidDel="00000000" w:rsidR="00000000" w:rsidRPr="00000000">
              <w:rPr>
                <w:sz w:val="16"/>
                <w:szCs w:val="16"/>
                <w:rtl w:val="0"/>
              </w:rPr>
              <w:t xml:space="preserve">6047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D">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E">
            <w:pPr>
              <w:widowControl w:val="0"/>
              <w:rPr>
                <w:sz w:val="16"/>
                <w:szCs w:val="16"/>
              </w:rPr>
            </w:pPr>
            <w:r w:rsidDel="00000000" w:rsidR="00000000" w:rsidRPr="00000000">
              <w:rPr>
                <w:sz w:val="16"/>
                <w:szCs w:val="16"/>
                <w:rtl w:val="0"/>
              </w:rPr>
              <w:t xml:space="preserve">1.96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F">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0">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1">
            <w:pPr>
              <w:widowControl w:val="0"/>
              <w:rPr>
                <w:sz w:val="16"/>
                <w:szCs w:val="16"/>
              </w:rPr>
            </w:pPr>
            <w:r w:rsidDel="00000000" w:rsidR="00000000" w:rsidRPr="00000000">
              <w:rPr>
                <w:sz w:val="16"/>
                <w:szCs w:val="16"/>
                <w:rtl w:val="0"/>
              </w:rPr>
              <w:t xml:space="preserve">-1.8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2">
            <w:pPr>
              <w:widowControl w:val="0"/>
              <w:rPr>
                <w:sz w:val="16"/>
                <w:szCs w:val="16"/>
              </w:rPr>
            </w:pPr>
            <w:r w:rsidDel="00000000" w:rsidR="00000000" w:rsidRPr="00000000">
              <w:rPr>
                <w:sz w:val="16"/>
                <w:szCs w:val="16"/>
                <w:rtl w:val="0"/>
              </w:rPr>
              <w:t xml:space="preserve">0.88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3">
            <w:pPr>
              <w:widowControl w:val="0"/>
              <w:rPr>
                <w:sz w:val="16"/>
                <w:szCs w:val="16"/>
              </w:rPr>
            </w:pPr>
            <w:r w:rsidDel="00000000" w:rsidR="00000000" w:rsidRPr="00000000">
              <w:rPr>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4">
            <w:pPr>
              <w:widowControl w:val="0"/>
              <w:rPr>
                <w:sz w:val="16"/>
                <w:szCs w:val="16"/>
              </w:rPr>
            </w:pPr>
            <w:r w:rsidDel="00000000" w:rsidR="00000000" w:rsidRPr="00000000">
              <w:rPr>
                <w:sz w:val="16"/>
                <w:szCs w:val="16"/>
                <w:rtl w:val="0"/>
              </w:rPr>
              <w:t xml:space="preserve">0.04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5">
            <w:pPr>
              <w:widowControl w:val="0"/>
              <w:rPr>
                <w:sz w:val="16"/>
                <w:szCs w:val="16"/>
              </w:rPr>
            </w:pPr>
            <w:r w:rsidDel="00000000" w:rsidR="00000000" w:rsidRPr="00000000">
              <w:rPr>
                <w:sz w:val="16"/>
                <w:szCs w:val="16"/>
                <w:rtl w:val="0"/>
              </w:rPr>
              <w:t xml:space="preserve">0.04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7">
            <w:pPr>
              <w:widowControl w:val="0"/>
              <w:rPr>
                <w:sz w:val="16"/>
                <w:szCs w:val="16"/>
              </w:rPr>
            </w:pPr>
            <w:r w:rsidDel="00000000" w:rsidR="00000000" w:rsidRPr="00000000">
              <w:rPr>
                <w:sz w:val="16"/>
                <w:szCs w:val="16"/>
                <w:rtl w:val="0"/>
              </w:rPr>
              <w:t xml:space="preserve">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8">
            <w:pPr>
              <w:widowControl w:val="0"/>
              <w:rPr>
                <w:sz w:val="16"/>
                <w:szCs w:val="16"/>
              </w:rPr>
            </w:pPr>
            <w:r w:rsidDel="00000000" w:rsidR="00000000" w:rsidRPr="00000000">
              <w:rPr>
                <w:sz w:val="16"/>
                <w:szCs w:val="16"/>
                <w:rtl w:val="0"/>
              </w:rPr>
              <w:t xml:space="preserve">0.66</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9">
            <w:pPr>
              <w:widowControl w:val="0"/>
              <w:rPr>
                <w:sz w:val="16"/>
                <w:szCs w:val="16"/>
              </w:rPr>
            </w:pPr>
            <w:r w:rsidDel="00000000" w:rsidR="00000000" w:rsidRPr="00000000">
              <w:rPr>
                <w:sz w:val="16"/>
                <w:szCs w:val="16"/>
                <w:rtl w:val="0"/>
              </w:rPr>
              <w:t xml:space="preserve">NEO3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A">
            <w:pPr>
              <w:widowControl w:val="0"/>
              <w:rPr>
                <w:sz w:val="16"/>
                <w:szCs w:val="16"/>
              </w:rPr>
            </w:pPr>
            <w:r w:rsidDel="00000000" w:rsidR="00000000" w:rsidRPr="00000000">
              <w:rPr>
                <w:sz w:val="16"/>
                <w:szCs w:val="16"/>
                <w:rtl w:val="0"/>
              </w:rPr>
              <w:t xml:space="preserve">5965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B">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C">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D">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F">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0">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1">
            <w:pPr>
              <w:widowControl w:val="0"/>
              <w:rPr>
                <w:sz w:val="16"/>
                <w:szCs w:val="16"/>
              </w:rPr>
            </w:pPr>
            <w:r w:rsidDel="00000000" w:rsidR="00000000" w:rsidRPr="00000000">
              <w:rPr>
                <w:sz w:val="16"/>
                <w:szCs w:val="16"/>
                <w:rtl w:val="0"/>
              </w:rPr>
              <w:t xml:space="preserve">0.16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2">
            <w:pPr>
              <w:widowControl w:val="0"/>
              <w:rPr>
                <w:sz w:val="16"/>
                <w:szCs w:val="16"/>
              </w:rPr>
            </w:pPr>
            <w:r w:rsidDel="00000000" w:rsidR="00000000" w:rsidRPr="00000000">
              <w:rPr>
                <w:sz w:val="16"/>
                <w:szCs w:val="16"/>
                <w:rtl w:val="0"/>
              </w:rPr>
              <w:t xml:space="preserve">0.69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3">
            <w:pPr>
              <w:widowControl w:val="0"/>
              <w:rPr>
                <w:sz w:val="16"/>
                <w:szCs w:val="16"/>
              </w:rPr>
            </w:pPr>
            <w:r w:rsidDel="00000000" w:rsidR="00000000" w:rsidRPr="00000000">
              <w:rPr>
                <w:sz w:val="16"/>
                <w:szCs w:val="16"/>
                <w:rtl w:val="0"/>
              </w:rPr>
              <w:t xml:space="preserve">0.14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5">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6">
            <w:pPr>
              <w:widowControl w:val="0"/>
              <w:rPr>
                <w:sz w:val="16"/>
                <w:szCs w:val="16"/>
              </w:rPr>
            </w:pPr>
            <w:r w:rsidDel="00000000" w:rsidR="00000000" w:rsidRPr="00000000">
              <w:rPr>
                <w:sz w:val="16"/>
                <w:szCs w:val="16"/>
                <w:rtl w:val="0"/>
              </w:rPr>
              <w:t xml:space="preserve">0.58</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7">
            <w:pPr>
              <w:widowControl w:val="0"/>
              <w:rPr>
                <w:sz w:val="16"/>
                <w:szCs w:val="16"/>
              </w:rPr>
            </w:pPr>
            <w:r w:rsidDel="00000000" w:rsidR="00000000" w:rsidRPr="00000000">
              <w:rPr>
                <w:sz w:val="16"/>
                <w:szCs w:val="16"/>
                <w:rtl w:val="0"/>
              </w:rPr>
              <w:t xml:space="preserve">NEO960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8">
            <w:pPr>
              <w:widowControl w:val="0"/>
              <w:rPr>
                <w:sz w:val="16"/>
                <w:szCs w:val="16"/>
              </w:rPr>
            </w:pPr>
            <w:r w:rsidDel="00000000" w:rsidR="00000000" w:rsidRPr="00000000">
              <w:rPr>
                <w:sz w:val="16"/>
                <w:szCs w:val="16"/>
                <w:rtl w:val="0"/>
              </w:rPr>
              <w:t xml:space="preserve">5926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9">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A">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B">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C">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D">
            <w:pPr>
              <w:widowControl w:val="0"/>
              <w:rPr>
                <w:sz w:val="16"/>
                <w:szCs w:val="16"/>
              </w:rPr>
            </w:pPr>
            <w:r w:rsidDel="00000000" w:rsidR="00000000" w:rsidRPr="00000000">
              <w:rPr>
                <w:sz w:val="16"/>
                <w:szCs w:val="16"/>
                <w:rtl w:val="0"/>
              </w:rPr>
              <w:t xml:space="preserve">-3.9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E">
            <w:pPr>
              <w:widowControl w:val="0"/>
              <w:rPr>
                <w:sz w:val="16"/>
                <w:szCs w:val="16"/>
              </w:rPr>
            </w:pPr>
            <w:r w:rsidDel="00000000" w:rsidR="00000000" w:rsidRPr="00000000">
              <w:rPr>
                <w:sz w:val="16"/>
                <w:szCs w:val="16"/>
                <w:rtl w:val="0"/>
              </w:rPr>
              <w:t xml:space="preserve">0.75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F">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0">
            <w:pPr>
              <w:widowControl w:val="0"/>
              <w:rPr>
                <w:sz w:val="16"/>
                <w:szCs w:val="16"/>
              </w:rPr>
            </w:pPr>
            <w:r w:rsidDel="00000000" w:rsidR="00000000" w:rsidRPr="00000000">
              <w:rPr>
                <w:sz w:val="16"/>
                <w:szCs w:val="16"/>
                <w:rtl w:val="0"/>
              </w:rPr>
              <w:t xml:space="preserve">0.14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1">
            <w:pPr>
              <w:widowControl w:val="0"/>
              <w:rPr>
                <w:sz w:val="16"/>
                <w:szCs w:val="16"/>
              </w:rPr>
            </w:pPr>
            <w:r w:rsidDel="00000000" w:rsidR="00000000" w:rsidRPr="00000000">
              <w:rPr>
                <w:sz w:val="16"/>
                <w:szCs w:val="16"/>
                <w:rtl w:val="0"/>
              </w:rPr>
              <w:t xml:space="preserve">0.32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3">
            <w:pPr>
              <w:widowControl w:val="0"/>
              <w:rPr>
                <w:sz w:val="16"/>
                <w:szCs w:val="16"/>
              </w:rPr>
            </w:pPr>
            <w:r w:rsidDel="00000000" w:rsidR="00000000" w:rsidRPr="00000000">
              <w:rPr>
                <w:sz w:val="16"/>
                <w:szCs w:val="16"/>
                <w:rtl w:val="0"/>
              </w:rPr>
              <w:t xml:space="preserve">0.32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4">
            <w:pPr>
              <w:widowControl w:val="0"/>
              <w:rPr>
                <w:sz w:val="16"/>
                <w:szCs w:val="16"/>
              </w:rPr>
            </w:pPr>
            <w:r w:rsidDel="00000000" w:rsidR="00000000" w:rsidRPr="00000000">
              <w:rPr>
                <w:sz w:val="16"/>
                <w:szCs w:val="16"/>
                <w:rtl w:val="0"/>
              </w:rPr>
              <w:t xml:space="preserve">0.36</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5">
            <w:pPr>
              <w:widowControl w:val="0"/>
              <w:rPr>
                <w:sz w:val="16"/>
                <w:szCs w:val="16"/>
              </w:rPr>
            </w:pPr>
            <w:r w:rsidDel="00000000" w:rsidR="00000000" w:rsidRPr="00000000">
              <w:rPr>
                <w:sz w:val="16"/>
                <w:szCs w:val="16"/>
                <w:rtl w:val="0"/>
              </w:rPr>
              <w:t xml:space="preserve">NEO645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6">
            <w:pPr>
              <w:widowControl w:val="0"/>
              <w:rPr>
                <w:sz w:val="16"/>
                <w:szCs w:val="16"/>
              </w:rPr>
            </w:pPr>
            <w:r w:rsidDel="00000000" w:rsidR="00000000" w:rsidRPr="00000000">
              <w:rPr>
                <w:sz w:val="16"/>
                <w:szCs w:val="16"/>
                <w:rtl w:val="0"/>
              </w:rPr>
              <w:t xml:space="preserve">5870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7">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8">
            <w:pPr>
              <w:widowControl w:val="0"/>
              <w:rPr>
                <w:sz w:val="16"/>
                <w:szCs w:val="16"/>
              </w:rPr>
            </w:pPr>
            <w:r w:rsidDel="00000000" w:rsidR="00000000" w:rsidRPr="00000000">
              <w:rPr>
                <w:sz w:val="16"/>
                <w:szCs w:val="16"/>
                <w:rtl w:val="0"/>
              </w:rPr>
              <w:t xml:space="preserve">0.21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9">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A">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B">
            <w:pPr>
              <w:widowControl w:val="0"/>
              <w:rPr>
                <w:sz w:val="16"/>
                <w:szCs w:val="16"/>
              </w:rPr>
            </w:pPr>
            <w:r w:rsidDel="00000000" w:rsidR="00000000" w:rsidRPr="00000000">
              <w:rPr>
                <w:sz w:val="16"/>
                <w:szCs w:val="16"/>
                <w:rtl w:val="0"/>
              </w:rPr>
              <w:t xml:space="preserve">-0.4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C">
            <w:pPr>
              <w:widowControl w:val="0"/>
              <w:rPr>
                <w:sz w:val="16"/>
                <w:szCs w:val="16"/>
              </w:rPr>
            </w:pPr>
            <w:r w:rsidDel="00000000" w:rsidR="00000000" w:rsidRPr="00000000">
              <w:rPr>
                <w:sz w:val="16"/>
                <w:szCs w:val="16"/>
                <w:rtl w:val="0"/>
              </w:rPr>
              <w:t xml:space="preserve">0.85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D">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E">
            <w:pPr>
              <w:widowControl w:val="0"/>
              <w:rPr>
                <w:sz w:val="16"/>
                <w:szCs w:val="16"/>
              </w:rPr>
            </w:pPr>
            <w:r w:rsidDel="00000000" w:rsidR="00000000" w:rsidRPr="00000000">
              <w:rPr>
                <w:sz w:val="16"/>
                <w:szCs w:val="16"/>
                <w:rtl w:val="0"/>
              </w:rPr>
              <w:t xml:space="preserve">0.06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F">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1">
            <w:pPr>
              <w:widowControl w:val="0"/>
              <w:rPr>
                <w:sz w:val="16"/>
                <w:szCs w:val="16"/>
              </w:rPr>
            </w:pPr>
            <w:r w:rsidDel="00000000" w:rsidR="00000000" w:rsidRPr="00000000">
              <w:rPr>
                <w:sz w:val="16"/>
                <w:szCs w:val="16"/>
                <w:rtl w:val="0"/>
              </w:rPr>
              <w:t xml:space="preserve">0.33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2">
            <w:pPr>
              <w:widowControl w:val="0"/>
              <w:rPr>
                <w:sz w:val="16"/>
                <w:szCs w:val="16"/>
              </w:rPr>
            </w:pPr>
            <w:r w:rsidDel="00000000" w:rsidR="00000000" w:rsidRPr="00000000">
              <w:rPr>
                <w:sz w:val="16"/>
                <w:szCs w:val="16"/>
                <w:rtl w:val="0"/>
              </w:rPr>
              <w:t xml:space="preserve">0.58</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3">
            <w:pPr>
              <w:widowControl w:val="0"/>
              <w:rPr>
                <w:sz w:val="16"/>
                <w:szCs w:val="16"/>
              </w:rPr>
            </w:pPr>
            <w:r w:rsidDel="00000000" w:rsidR="00000000" w:rsidRPr="00000000">
              <w:rPr>
                <w:sz w:val="16"/>
                <w:szCs w:val="16"/>
                <w:rtl w:val="0"/>
              </w:rPr>
              <w:t xml:space="preserve">NEO962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4">
            <w:pPr>
              <w:widowControl w:val="0"/>
              <w:rPr>
                <w:sz w:val="16"/>
                <w:szCs w:val="16"/>
              </w:rPr>
            </w:pPr>
            <w:r w:rsidDel="00000000" w:rsidR="00000000" w:rsidRPr="00000000">
              <w:rPr>
                <w:sz w:val="16"/>
                <w:szCs w:val="16"/>
                <w:rtl w:val="0"/>
              </w:rPr>
              <w:t xml:space="preserve">5786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5">
            <w:pPr>
              <w:widowControl w:val="0"/>
              <w:rPr>
                <w:sz w:val="16"/>
                <w:szCs w:val="16"/>
              </w:rPr>
            </w:pPr>
            <w:r w:rsidDel="00000000" w:rsidR="00000000" w:rsidRPr="00000000">
              <w:rPr>
                <w:sz w:val="16"/>
                <w:szCs w:val="16"/>
                <w:rtl w:val="0"/>
              </w:rPr>
              <w:t xml:space="preserve">ML-HG</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6">
            <w:pPr>
              <w:widowControl w:val="0"/>
              <w:rPr>
                <w:sz w:val="16"/>
                <w:szCs w:val="16"/>
              </w:rPr>
            </w:pPr>
            <w:r w:rsidDel="00000000" w:rsidR="00000000" w:rsidRPr="00000000">
              <w:rPr>
                <w:sz w:val="16"/>
                <w:szCs w:val="16"/>
                <w:rtl w:val="0"/>
              </w:rPr>
              <w:t xml:space="preserve">0.04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7">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9">
            <w:pPr>
              <w:widowControl w:val="0"/>
              <w:rPr>
                <w:sz w:val="16"/>
                <w:szCs w:val="16"/>
              </w:rPr>
            </w:pPr>
            <w:r w:rsidDel="00000000" w:rsidR="00000000" w:rsidRPr="00000000">
              <w:rPr>
                <w:sz w:val="16"/>
                <w:szCs w:val="16"/>
                <w:rtl w:val="0"/>
              </w:rPr>
              <w:t xml:space="preserve">-1.9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A">
            <w:pPr>
              <w:widowControl w:val="0"/>
              <w:rPr>
                <w:sz w:val="16"/>
                <w:szCs w:val="16"/>
              </w:rPr>
            </w:pPr>
            <w:r w:rsidDel="00000000" w:rsidR="00000000" w:rsidRPr="00000000">
              <w:rPr>
                <w:sz w:val="16"/>
                <w:szCs w:val="16"/>
                <w:rtl w:val="0"/>
              </w:rPr>
              <w:t xml:space="preserve">0.07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B">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C">
            <w:pPr>
              <w:widowControl w:val="0"/>
              <w:rPr>
                <w:sz w:val="16"/>
                <w:szCs w:val="16"/>
              </w:rPr>
            </w:pPr>
            <w:r w:rsidDel="00000000" w:rsidR="00000000" w:rsidRPr="00000000">
              <w:rPr>
                <w:sz w:val="16"/>
                <w:szCs w:val="16"/>
                <w:rtl w:val="0"/>
              </w:rPr>
              <w:t xml:space="preserve">0.82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D">
            <w:pPr>
              <w:widowControl w:val="0"/>
              <w:rPr>
                <w:sz w:val="16"/>
                <w:szCs w:val="16"/>
              </w:rPr>
            </w:pPr>
            <w:r w:rsidDel="00000000" w:rsidR="00000000" w:rsidRPr="00000000">
              <w:rPr>
                <w:sz w:val="16"/>
                <w:szCs w:val="16"/>
                <w:rtl w:val="0"/>
              </w:rPr>
              <w:t xml:space="preserve">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AF">
            <w:pPr>
              <w:widowControl w:val="0"/>
              <w:rPr>
                <w:sz w:val="16"/>
                <w:szCs w:val="16"/>
              </w:rPr>
            </w:pPr>
            <w:r w:rsidDel="00000000" w:rsidR="00000000" w:rsidRPr="00000000">
              <w:rPr>
                <w:sz w:val="16"/>
                <w:szCs w:val="16"/>
                <w:rtl w:val="0"/>
              </w:rPr>
              <w:t xml:space="preserve">0.27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0">
            <w:pPr>
              <w:widowControl w:val="0"/>
              <w:rPr>
                <w:sz w:val="16"/>
                <w:szCs w:val="16"/>
              </w:rPr>
            </w:pPr>
            <w:r w:rsidDel="00000000" w:rsidR="00000000" w:rsidRPr="00000000">
              <w:rPr>
                <w:sz w:val="16"/>
                <w:szCs w:val="16"/>
                <w:rtl w:val="0"/>
              </w:rPr>
              <w:t xml:space="preserve">0.53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1">
            <w:pPr>
              <w:widowControl w:val="0"/>
              <w:rPr>
                <w:sz w:val="16"/>
                <w:szCs w:val="16"/>
              </w:rPr>
            </w:pPr>
            <w:r w:rsidDel="00000000" w:rsidR="00000000" w:rsidRPr="00000000">
              <w:rPr>
                <w:sz w:val="16"/>
                <w:szCs w:val="16"/>
                <w:rtl w:val="0"/>
              </w:rPr>
              <w:t xml:space="preserve">NEO601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2">
            <w:pPr>
              <w:widowControl w:val="0"/>
              <w:rPr>
                <w:sz w:val="16"/>
                <w:szCs w:val="16"/>
              </w:rPr>
            </w:pPr>
            <w:r w:rsidDel="00000000" w:rsidR="00000000" w:rsidRPr="00000000">
              <w:rPr>
                <w:sz w:val="16"/>
                <w:szCs w:val="16"/>
                <w:rtl w:val="0"/>
              </w:rPr>
              <w:t xml:space="preserve">5753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3">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4">
            <w:pPr>
              <w:widowControl w:val="0"/>
              <w:rPr>
                <w:sz w:val="16"/>
                <w:szCs w:val="16"/>
              </w:rPr>
            </w:pPr>
            <w:r w:rsidDel="00000000" w:rsidR="00000000" w:rsidRPr="00000000">
              <w:rPr>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5">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7">
            <w:pPr>
              <w:widowControl w:val="0"/>
              <w:rPr>
                <w:sz w:val="16"/>
                <w:szCs w:val="16"/>
              </w:rPr>
            </w:pPr>
            <w:r w:rsidDel="00000000" w:rsidR="00000000" w:rsidRPr="00000000">
              <w:rPr>
                <w:sz w:val="16"/>
                <w:szCs w:val="16"/>
                <w:rtl w:val="0"/>
              </w:rPr>
              <w:t xml:space="preserve">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9">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A">
            <w:pPr>
              <w:widowControl w:val="0"/>
              <w:rPr>
                <w:sz w:val="16"/>
                <w:szCs w:val="16"/>
              </w:rPr>
            </w:pPr>
            <w:r w:rsidDel="00000000" w:rsidR="00000000" w:rsidRPr="00000000">
              <w:rPr>
                <w:sz w:val="16"/>
                <w:szCs w:val="16"/>
                <w:rtl w:val="0"/>
              </w:rPr>
              <w:t xml:space="preserve">0.98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B">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D">
            <w:pPr>
              <w:widowControl w:val="0"/>
              <w:rPr>
                <w:sz w:val="16"/>
                <w:szCs w:val="16"/>
              </w:rPr>
            </w:pPr>
            <w:r w:rsidDel="00000000" w:rsidR="00000000" w:rsidRPr="00000000">
              <w:rPr>
                <w:sz w:val="16"/>
                <w:szCs w:val="16"/>
                <w:rtl w:val="0"/>
              </w:rPr>
              <w:t xml:space="preserve">0.21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E">
            <w:pPr>
              <w:widowControl w:val="0"/>
              <w:rPr>
                <w:sz w:val="16"/>
                <w:szCs w:val="16"/>
              </w:rPr>
            </w:pPr>
            <w:r w:rsidDel="00000000" w:rsidR="00000000" w:rsidRPr="00000000">
              <w:rPr>
                <w:sz w:val="16"/>
                <w:szCs w:val="16"/>
                <w:rtl w:val="0"/>
              </w:rPr>
              <w:t xml:space="preserve">0.78</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BF">
            <w:pPr>
              <w:widowControl w:val="0"/>
              <w:rPr>
                <w:sz w:val="16"/>
                <w:szCs w:val="16"/>
              </w:rPr>
            </w:pPr>
            <w:r w:rsidDel="00000000" w:rsidR="00000000" w:rsidRPr="00000000">
              <w:rPr>
                <w:sz w:val="16"/>
                <w:szCs w:val="16"/>
                <w:rtl w:val="0"/>
              </w:rPr>
              <w:t xml:space="preserve">NEO790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0">
            <w:pPr>
              <w:widowControl w:val="0"/>
              <w:rPr>
                <w:sz w:val="16"/>
                <w:szCs w:val="16"/>
              </w:rPr>
            </w:pPr>
            <w:r w:rsidDel="00000000" w:rsidR="00000000" w:rsidRPr="00000000">
              <w:rPr>
                <w:sz w:val="16"/>
                <w:szCs w:val="16"/>
                <w:rtl w:val="0"/>
              </w:rPr>
              <w:t xml:space="preserve">5662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1">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2">
            <w:pPr>
              <w:widowControl w:val="0"/>
              <w:rPr>
                <w:sz w:val="16"/>
                <w:szCs w:val="16"/>
              </w:rPr>
            </w:pPr>
            <w:r w:rsidDel="00000000" w:rsidR="00000000" w:rsidRPr="00000000">
              <w:rPr>
                <w:sz w:val="16"/>
                <w:szCs w:val="16"/>
                <w:rtl w:val="0"/>
              </w:rPr>
              <w:t xml:space="preserve">0.69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3">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5">
            <w:pPr>
              <w:widowControl w:val="0"/>
              <w:rPr>
                <w:sz w:val="16"/>
                <w:szCs w:val="16"/>
              </w:rPr>
            </w:pPr>
            <w:r w:rsidDel="00000000" w:rsidR="00000000" w:rsidRPr="00000000">
              <w:rPr>
                <w:sz w:val="16"/>
                <w:szCs w:val="16"/>
                <w:rtl w:val="0"/>
              </w:rPr>
              <w:t xml:space="preserve">-4.2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6">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7">
            <w:pPr>
              <w:widowControl w:val="0"/>
              <w:rPr>
                <w:sz w:val="16"/>
                <w:szCs w:val="16"/>
              </w:rPr>
            </w:pPr>
            <w:r w:rsidDel="00000000" w:rsidR="00000000" w:rsidRPr="00000000">
              <w:rPr>
                <w:sz w:val="16"/>
                <w:szCs w:val="16"/>
                <w:rtl w:val="0"/>
              </w:rPr>
              <w:t xml:space="preserve">0.16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8">
            <w:pPr>
              <w:widowControl w:val="0"/>
              <w:rPr>
                <w:sz w:val="16"/>
                <w:szCs w:val="16"/>
              </w:rPr>
            </w:pPr>
            <w:r w:rsidDel="00000000" w:rsidR="00000000" w:rsidRPr="00000000">
              <w:rPr>
                <w:sz w:val="16"/>
                <w:szCs w:val="16"/>
                <w:rtl w:val="0"/>
              </w:rPr>
              <w:t xml:space="preserve">0.56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9">
            <w:pPr>
              <w:widowControl w:val="0"/>
              <w:rPr>
                <w:sz w:val="16"/>
                <w:szCs w:val="16"/>
              </w:rPr>
            </w:pPr>
            <w:r w:rsidDel="00000000" w:rsidR="00000000" w:rsidRPr="00000000">
              <w:rPr>
                <w:sz w:val="16"/>
                <w:szCs w:val="16"/>
                <w:rtl w:val="0"/>
              </w:rPr>
              <w:t xml:space="preserve">0.25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B">
            <w:pPr>
              <w:widowControl w:val="0"/>
              <w:rPr>
                <w:sz w:val="16"/>
                <w:szCs w:val="16"/>
              </w:rPr>
            </w:pPr>
            <w:r w:rsidDel="00000000" w:rsidR="00000000" w:rsidRPr="00000000">
              <w:rPr>
                <w:sz w:val="16"/>
                <w:szCs w:val="16"/>
                <w:rtl w:val="0"/>
              </w:rPr>
              <w:t xml:space="preserve">0.29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C">
            <w:pPr>
              <w:widowControl w:val="0"/>
              <w:rPr>
                <w:sz w:val="16"/>
                <w:szCs w:val="16"/>
              </w:rPr>
            </w:pPr>
            <w:r w:rsidDel="00000000" w:rsidR="00000000" w:rsidRPr="00000000">
              <w:rPr>
                <w:sz w:val="16"/>
                <w:szCs w:val="16"/>
                <w:rtl w:val="0"/>
              </w:rPr>
              <w:t xml:space="preserve">0.46</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D">
            <w:pPr>
              <w:widowControl w:val="0"/>
              <w:rPr>
                <w:sz w:val="16"/>
                <w:szCs w:val="16"/>
              </w:rPr>
            </w:pPr>
            <w:r w:rsidDel="00000000" w:rsidR="00000000" w:rsidRPr="00000000">
              <w:rPr>
                <w:sz w:val="16"/>
                <w:szCs w:val="16"/>
                <w:rtl w:val="0"/>
              </w:rPr>
              <w:t xml:space="preserve">NEO891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E">
            <w:pPr>
              <w:widowControl w:val="0"/>
              <w:rPr>
                <w:sz w:val="16"/>
                <w:szCs w:val="16"/>
              </w:rPr>
            </w:pPr>
            <w:r w:rsidDel="00000000" w:rsidR="00000000" w:rsidRPr="00000000">
              <w:rPr>
                <w:sz w:val="16"/>
                <w:szCs w:val="16"/>
                <w:rtl w:val="0"/>
              </w:rPr>
              <w:t xml:space="preserve">5661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CF">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0">
            <w:pPr>
              <w:widowControl w:val="0"/>
              <w:rPr>
                <w:sz w:val="16"/>
                <w:szCs w:val="16"/>
              </w:rPr>
            </w:pPr>
            <w:r w:rsidDel="00000000" w:rsidR="00000000" w:rsidRPr="00000000">
              <w:rPr>
                <w:sz w:val="16"/>
                <w:szCs w:val="16"/>
                <w:rtl w:val="0"/>
              </w:rPr>
              <w:t xml:space="preserve">0.60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1">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2">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3">
            <w:pPr>
              <w:widowControl w:val="0"/>
              <w:rPr>
                <w:sz w:val="16"/>
                <w:szCs w:val="16"/>
              </w:rPr>
            </w:pPr>
            <w:r w:rsidDel="00000000" w:rsidR="00000000" w:rsidRPr="00000000">
              <w:rPr>
                <w:sz w:val="16"/>
                <w:szCs w:val="16"/>
                <w:rtl w:val="0"/>
              </w:rPr>
              <w:t xml:space="preserve">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4">
            <w:pPr>
              <w:widowControl w:val="0"/>
              <w:rPr>
                <w:sz w:val="16"/>
                <w:szCs w:val="16"/>
              </w:rPr>
            </w:pPr>
            <w:r w:rsidDel="00000000" w:rsidR="00000000" w:rsidRPr="00000000">
              <w:rPr>
                <w:sz w:val="16"/>
                <w:szCs w:val="16"/>
                <w:rtl w:val="0"/>
              </w:rPr>
              <w:t xml:space="preserve">0.69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5">
            <w:pPr>
              <w:widowControl w:val="0"/>
              <w:rPr>
                <w:sz w:val="16"/>
                <w:szCs w:val="16"/>
              </w:rPr>
            </w:pPr>
            <w:r w:rsidDel="00000000" w:rsidR="00000000" w:rsidRPr="00000000">
              <w:rPr>
                <w:sz w:val="16"/>
                <w:szCs w:val="16"/>
                <w:rtl w:val="0"/>
              </w:rPr>
              <w:t xml:space="preserve">0.14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6">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7">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9">
            <w:pPr>
              <w:widowControl w:val="0"/>
              <w:rPr>
                <w:sz w:val="16"/>
                <w:szCs w:val="16"/>
              </w:rPr>
            </w:pPr>
            <w:r w:rsidDel="00000000" w:rsidR="00000000" w:rsidRPr="00000000">
              <w:rPr>
                <w:sz w:val="16"/>
                <w:szCs w:val="16"/>
                <w:rtl w:val="0"/>
              </w:rPr>
              <w:t xml:space="preserve">0.35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A">
            <w:pPr>
              <w:widowControl w:val="0"/>
              <w:rPr>
                <w:sz w:val="16"/>
                <w:szCs w:val="16"/>
              </w:rPr>
            </w:pPr>
            <w:r w:rsidDel="00000000" w:rsidR="00000000" w:rsidRPr="00000000">
              <w:rPr>
                <w:sz w:val="16"/>
                <w:szCs w:val="16"/>
                <w:rtl w:val="0"/>
              </w:rPr>
              <w:t xml:space="preserve">0.54</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B">
            <w:pPr>
              <w:widowControl w:val="0"/>
              <w:rPr>
                <w:sz w:val="16"/>
                <w:szCs w:val="16"/>
              </w:rPr>
            </w:pPr>
            <w:r w:rsidDel="00000000" w:rsidR="00000000" w:rsidRPr="00000000">
              <w:rPr>
                <w:sz w:val="16"/>
                <w:szCs w:val="16"/>
                <w:rtl w:val="0"/>
              </w:rPr>
              <w:t xml:space="preserve">NEO571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C">
            <w:pPr>
              <w:widowControl w:val="0"/>
              <w:rPr>
                <w:sz w:val="16"/>
                <w:szCs w:val="16"/>
              </w:rPr>
            </w:pPr>
            <w:r w:rsidDel="00000000" w:rsidR="00000000" w:rsidRPr="00000000">
              <w:rPr>
                <w:sz w:val="16"/>
                <w:szCs w:val="16"/>
                <w:rtl w:val="0"/>
              </w:rPr>
              <w:t xml:space="preserve">5534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D">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E">
            <w:pPr>
              <w:widowControl w:val="0"/>
              <w:rPr>
                <w:sz w:val="16"/>
                <w:szCs w:val="16"/>
              </w:rPr>
            </w:pPr>
            <w:r w:rsidDel="00000000" w:rsidR="00000000" w:rsidRPr="00000000">
              <w:rPr>
                <w:sz w:val="16"/>
                <w:szCs w:val="16"/>
                <w:rtl w:val="0"/>
              </w:rPr>
              <w:t xml:space="preserve">0.06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DF">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1">
            <w:pPr>
              <w:widowControl w:val="0"/>
              <w:rPr>
                <w:sz w:val="16"/>
                <w:szCs w:val="16"/>
              </w:rPr>
            </w:pPr>
            <w:r w:rsidDel="00000000" w:rsidR="00000000" w:rsidRPr="00000000">
              <w:rPr>
                <w:sz w:val="16"/>
                <w:szCs w:val="16"/>
                <w:rtl w:val="0"/>
              </w:rPr>
              <w:t xml:space="preserve">-1.5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2">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3">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4">
            <w:pPr>
              <w:widowControl w:val="0"/>
              <w:rPr>
                <w:sz w:val="16"/>
                <w:szCs w:val="16"/>
              </w:rPr>
            </w:pPr>
            <w:r w:rsidDel="00000000" w:rsidR="00000000" w:rsidRPr="00000000">
              <w:rPr>
                <w:sz w:val="16"/>
                <w:szCs w:val="16"/>
                <w:rtl w:val="0"/>
              </w:rPr>
              <w:t xml:space="preserve">0.74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5">
            <w:pPr>
              <w:widowControl w:val="0"/>
              <w:rPr>
                <w:sz w:val="16"/>
                <w:szCs w:val="16"/>
              </w:rPr>
            </w:pPr>
            <w:r w:rsidDel="00000000" w:rsidR="00000000" w:rsidRPr="00000000">
              <w:rPr>
                <w:sz w:val="16"/>
                <w:szCs w:val="16"/>
                <w:rtl w:val="0"/>
              </w:rPr>
              <w:t xml:space="preserve">0.29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7">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8">
            <w:pPr>
              <w:widowControl w:val="0"/>
              <w:rPr>
                <w:sz w:val="16"/>
                <w:szCs w:val="16"/>
              </w:rPr>
            </w:pPr>
            <w:r w:rsidDel="00000000" w:rsidR="00000000" w:rsidRPr="00000000">
              <w:rPr>
                <w:sz w:val="16"/>
                <w:szCs w:val="16"/>
                <w:rtl w:val="0"/>
              </w:rPr>
              <w:t xml:space="preserve">0.43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9">
            <w:pPr>
              <w:widowControl w:val="0"/>
              <w:rPr>
                <w:sz w:val="16"/>
                <w:szCs w:val="16"/>
              </w:rPr>
            </w:pPr>
            <w:r w:rsidDel="00000000" w:rsidR="00000000" w:rsidRPr="00000000">
              <w:rPr>
                <w:sz w:val="16"/>
                <w:szCs w:val="16"/>
                <w:rtl w:val="0"/>
              </w:rPr>
              <w:t xml:space="preserve">NEO23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A">
            <w:pPr>
              <w:widowControl w:val="0"/>
              <w:rPr>
                <w:sz w:val="16"/>
                <w:szCs w:val="16"/>
              </w:rPr>
            </w:pPr>
            <w:r w:rsidDel="00000000" w:rsidR="00000000" w:rsidRPr="00000000">
              <w:rPr>
                <w:sz w:val="16"/>
                <w:szCs w:val="16"/>
                <w:rtl w:val="0"/>
              </w:rPr>
              <w:t xml:space="preserve">5533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B">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C">
            <w:pPr>
              <w:widowControl w:val="0"/>
              <w:rPr>
                <w:sz w:val="16"/>
                <w:szCs w:val="16"/>
              </w:rPr>
            </w:pPr>
            <w:r w:rsidDel="00000000" w:rsidR="00000000" w:rsidRPr="00000000">
              <w:rPr>
                <w:sz w:val="16"/>
                <w:szCs w:val="16"/>
                <w:rtl w:val="0"/>
              </w:rPr>
              <w:t xml:space="preserve">3.34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D">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E">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EF">
            <w:pPr>
              <w:widowControl w:val="0"/>
              <w:rPr>
                <w:sz w:val="16"/>
                <w:szCs w:val="16"/>
              </w:rPr>
            </w:pPr>
            <w:r w:rsidDel="00000000" w:rsidR="00000000" w:rsidRPr="00000000">
              <w:rPr>
                <w:sz w:val="16"/>
                <w:szCs w:val="16"/>
                <w:rtl w:val="0"/>
              </w:rPr>
              <w:t xml:space="preserve">-3.4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0">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1">
            <w:pPr>
              <w:widowControl w:val="0"/>
              <w:rPr>
                <w:sz w:val="16"/>
                <w:szCs w:val="16"/>
              </w:rPr>
            </w:pPr>
            <w:r w:rsidDel="00000000" w:rsidR="00000000" w:rsidRPr="00000000">
              <w:rPr>
                <w:sz w:val="16"/>
                <w:szCs w:val="16"/>
                <w:rtl w:val="0"/>
              </w:rPr>
              <w:t xml:space="preserve">0.27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2">
            <w:pPr>
              <w:widowControl w:val="0"/>
              <w:rPr>
                <w:sz w:val="16"/>
                <w:szCs w:val="16"/>
              </w:rPr>
            </w:pPr>
            <w:r w:rsidDel="00000000" w:rsidR="00000000" w:rsidRPr="00000000">
              <w:rPr>
                <w:sz w:val="16"/>
                <w:szCs w:val="16"/>
                <w:rtl w:val="0"/>
              </w:rPr>
              <w:t xml:space="preserve">0.54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3">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5">
            <w:pPr>
              <w:widowControl w:val="0"/>
              <w:rPr>
                <w:sz w:val="16"/>
                <w:szCs w:val="16"/>
              </w:rPr>
            </w:pPr>
            <w:r w:rsidDel="00000000" w:rsidR="00000000" w:rsidRPr="00000000">
              <w:rPr>
                <w:sz w:val="16"/>
                <w:szCs w:val="16"/>
                <w:rtl w:val="0"/>
              </w:rPr>
              <w:t xml:space="preserve">0.35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6">
            <w:pPr>
              <w:widowControl w:val="0"/>
              <w:rPr>
                <w:sz w:val="16"/>
                <w:szCs w:val="16"/>
              </w:rPr>
            </w:pPr>
            <w:r w:rsidDel="00000000" w:rsidR="00000000" w:rsidRPr="00000000">
              <w:rPr>
                <w:sz w:val="16"/>
                <w:szCs w:val="16"/>
                <w:rtl w:val="0"/>
              </w:rPr>
              <w:t xml:space="preserve">0.48</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7">
            <w:pPr>
              <w:widowControl w:val="0"/>
              <w:rPr>
                <w:sz w:val="16"/>
                <w:szCs w:val="16"/>
              </w:rPr>
            </w:pPr>
            <w:r w:rsidDel="00000000" w:rsidR="00000000" w:rsidRPr="00000000">
              <w:rPr>
                <w:sz w:val="16"/>
                <w:szCs w:val="16"/>
                <w:rtl w:val="0"/>
              </w:rPr>
              <w:t xml:space="preserve">NEO753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8">
            <w:pPr>
              <w:widowControl w:val="0"/>
              <w:rPr>
                <w:sz w:val="16"/>
                <w:szCs w:val="16"/>
              </w:rPr>
            </w:pPr>
            <w:r w:rsidDel="00000000" w:rsidR="00000000" w:rsidRPr="00000000">
              <w:rPr>
                <w:sz w:val="16"/>
                <w:szCs w:val="16"/>
                <w:rtl w:val="0"/>
              </w:rPr>
              <w:t xml:space="preserve">5531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9">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A">
            <w:pPr>
              <w:widowControl w:val="0"/>
              <w:rPr>
                <w:sz w:val="16"/>
                <w:szCs w:val="16"/>
              </w:rPr>
            </w:pPr>
            <w:r w:rsidDel="00000000" w:rsidR="00000000" w:rsidRPr="00000000">
              <w:rPr>
                <w:sz w:val="16"/>
                <w:szCs w:val="16"/>
                <w:rtl w:val="0"/>
              </w:rPr>
              <w:t xml:space="preserve">0.16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B">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C">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D">
            <w:pPr>
              <w:widowControl w:val="0"/>
              <w:rPr>
                <w:sz w:val="16"/>
                <w:szCs w:val="16"/>
              </w:rPr>
            </w:pPr>
            <w:r w:rsidDel="00000000" w:rsidR="00000000" w:rsidRPr="00000000">
              <w:rPr>
                <w:sz w:val="16"/>
                <w:szCs w:val="16"/>
                <w:rtl w:val="0"/>
              </w:rPr>
              <w:t xml:space="preserve">-0.4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FF">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0">
            <w:pPr>
              <w:widowControl w:val="0"/>
              <w:rPr>
                <w:sz w:val="16"/>
                <w:szCs w:val="16"/>
              </w:rPr>
            </w:pPr>
            <w:r w:rsidDel="00000000" w:rsidR="00000000" w:rsidRPr="00000000">
              <w:rPr>
                <w:sz w:val="16"/>
                <w:szCs w:val="16"/>
                <w:rtl w:val="0"/>
              </w:rPr>
              <w:t xml:space="preserve">0.97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1">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3">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4">
            <w:pPr>
              <w:widowControl w:val="0"/>
              <w:rPr>
                <w:sz w:val="16"/>
                <w:szCs w:val="16"/>
              </w:rPr>
            </w:pPr>
            <w:r w:rsidDel="00000000" w:rsidR="00000000" w:rsidRPr="00000000">
              <w:rPr>
                <w:sz w:val="16"/>
                <w:szCs w:val="16"/>
                <w:rtl w:val="0"/>
              </w:rPr>
              <w:t xml:space="preserve">0.83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5">
            <w:pPr>
              <w:widowControl w:val="0"/>
              <w:rPr>
                <w:sz w:val="16"/>
                <w:szCs w:val="16"/>
              </w:rPr>
            </w:pPr>
            <w:r w:rsidDel="00000000" w:rsidR="00000000" w:rsidRPr="00000000">
              <w:rPr>
                <w:sz w:val="16"/>
                <w:szCs w:val="16"/>
                <w:rtl w:val="0"/>
              </w:rPr>
              <w:t xml:space="preserve">NEO942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6">
            <w:pPr>
              <w:widowControl w:val="0"/>
              <w:rPr>
                <w:sz w:val="16"/>
                <w:szCs w:val="16"/>
              </w:rPr>
            </w:pPr>
            <w:r w:rsidDel="00000000" w:rsidR="00000000" w:rsidRPr="00000000">
              <w:rPr>
                <w:sz w:val="16"/>
                <w:szCs w:val="16"/>
                <w:rtl w:val="0"/>
              </w:rPr>
              <w:t xml:space="preserve">5491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7">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8">
            <w:pPr>
              <w:widowControl w:val="0"/>
              <w:rPr>
                <w:sz w:val="16"/>
                <w:szCs w:val="16"/>
              </w:rPr>
            </w:pPr>
            <w:r w:rsidDel="00000000" w:rsidR="00000000" w:rsidRPr="00000000">
              <w:rPr>
                <w:sz w:val="16"/>
                <w:szCs w:val="16"/>
                <w:rtl w:val="0"/>
              </w:rPr>
              <w:t xml:space="preserve">0.89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9">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A">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B">
            <w:pPr>
              <w:widowControl w:val="0"/>
              <w:rPr>
                <w:sz w:val="16"/>
                <w:szCs w:val="16"/>
              </w:rPr>
            </w:pPr>
            <w:r w:rsidDel="00000000" w:rsidR="00000000" w:rsidRPr="00000000">
              <w:rPr>
                <w:sz w:val="16"/>
                <w:szCs w:val="16"/>
                <w:rtl w:val="0"/>
              </w:rPr>
              <w:t xml:space="preserve">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C">
            <w:pPr>
              <w:widowControl w:val="0"/>
              <w:rPr>
                <w:sz w:val="16"/>
                <w:szCs w:val="16"/>
              </w:rPr>
            </w:pPr>
            <w:r w:rsidDel="00000000" w:rsidR="00000000" w:rsidRPr="00000000">
              <w:rPr>
                <w:sz w:val="16"/>
                <w:szCs w:val="16"/>
                <w:rtl w:val="0"/>
              </w:rPr>
              <w:t xml:space="preserve">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D">
            <w:pPr>
              <w:widowControl w:val="0"/>
              <w:rPr>
                <w:sz w:val="16"/>
                <w:szCs w:val="16"/>
              </w:rPr>
            </w:pPr>
            <w:r w:rsidDel="00000000" w:rsidR="00000000" w:rsidRPr="00000000">
              <w:rPr>
                <w:sz w:val="16"/>
                <w:szCs w:val="16"/>
                <w:rtl w:val="0"/>
              </w:rPr>
              <w:t xml:space="preserve">0.12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E">
            <w:pPr>
              <w:widowControl w:val="0"/>
              <w:rPr>
                <w:sz w:val="16"/>
                <w:szCs w:val="16"/>
              </w:rPr>
            </w:pPr>
            <w:r w:rsidDel="00000000" w:rsidR="00000000" w:rsidRPr="00000000">
              <w:rPr>
                <w:sz w:val="16"/>
                <w:szCs w:val="16"/>
                <w:rtl w:val="0"/>
              </w:rPr>
              <w:t xml:space="preserve">0.18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0F">
            <w:pPr>
              <w:widowControl w:val="0"/>
              <w:rPr>
                <w:sz w:val="16"/>
                <w:szCs w:val="16"/>
              </w:rPr>
            </w:pPr>
            <w:r w:rsidDel="00000000" w:rsidR="00000000" w:rsidRPr="00000000">
              <w:rPr>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1">
            <w:pPr>
              <w:widowControl w:val="0"/>
              <w:rPr>
                <w:sz w:val="16"/>
                <w:szCs w:val="16"/>
              </w:rPr>
            </w:pPr>
            <w:r w:rsidDel="00000000" w:rsidR="00000000" w:rsidRPr="00000000">
              <w:rPr>
                <w:sz w:val="16"/>
                <w:szCs w:val="16"/>
                <w:rtl w:val="0"/>
              </w:rPr>
              <w:t xml:space="preserve">0.33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2">
            <w:pPr>
              <w:widowControl w:val="0"/>
              <w:rPr>
                <w:sz w:val="16"/>
                <w:szCs w:val="16"/>
              </w:rPr>
            </w:pPr>
            <w:r w:rsidDel="00000000" w:rsidR="00000000" w:rsidRPr="00000000">
              <w:rPr>
                <w:sz w:val="16"/>
                <w:szCs w:val="16"/>
                <w:rtl w:val="0"/>
              </w:rPr>
              <w:t xml:space="preserve">0.59</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3">
            <w:pPr>
              <w:widowControl w:val="0"/>
              <w:rPr>
                <w:sz w:val="16"/>
                <w:szCs w:val="16"/>
              </w:rPr>
            </w:pPr>
            <w:r w:rsidDel="00000000" w:rsidR="00000000" w:rsidRPr="00000000">
              <w:rPr>
                <w:sz w:val="16"/>
                <w:szCs w:val="16"/>
                <w:rtl w:val="0"/>
              </w:rPr>
              <w:t xml:space="preserve">NEO29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4">
            <w:pPr>
              <w:widowControl w:val="0"/>
              <w:rPr>
                <w:sz w:val="16"/>
                <w:szCs w:val="16"/>
              </w:rPr>
            </w:pPr>
            <w:r w:rsidDel="00000000" w:rsidR="00000000" w:rsidRPr="00000000">
              <w:rPr>
                <w:sz w:val="16"/>
                <w:szCs w:val="16"/>
                <w:rtl w:val="0"/>
              </w:rPr>
              <w:t xml:space="preserve">5489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5">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6">
            <w:pPr>
              <w:widowControl w:val="0"/>
              <w:rPr>
                <w:sz w:val="16"/>
                <w:szCs w:val="16"/>
              </w:rPr>
            </w:pPr>
            <w:r w:rsidDel="00000000" w:rsidR="00000000" w:rsidRPr="00000000">
              <w:rPr>
                <w:sz w:val="16"/>
                <w:szCs w:val="16"/>
                <w:rtl w:val="0"/>
              </w:rPr>
              <w:t xml:space="preserve">0.53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7">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8">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9">
            <w:pPr>
              <w:widowControl w:val="0"/>
              <w:rPr>
                <w:sz w:val="16"/>
                <w:szCs w:val="16"/>
              </w:rPr>
            </w:pPr>
            <w:r w:rsidDel="00000000" w:rsidR="00000000" w:rsidRPr="00000000">
              <w:rPr>
                <w:sz w:val="16"/>
                <w:szCs w:val="16"/>
                <w:rtl w:val="0"/>
              </w:rPr>
              <w:t xml:space="preserve">3.9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A">
            <w:pPr>
              <w:widowControl w:val="0"/>
              <w:rPr>
                <w:sz w:val="16"/>
                <w:szCs w:val="16"/>
              </w:rPr>
            </w:pPr>
            <w:r w:rsidDel="00000000" w:rsidR="00000000" w:rsidRPr="00000000">
              <w:rPr>
                <w:sz w:val="16"/>
                <w:szCs w:val="16"/>
                <w:rtl w:val="0"/>
              </w:rPr>
              <w:t xml:space="preserve">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B">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C">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D">
            <w:pPr>
              <w:widowControl w:val="0"/>
              <w:rPr>
                <w:sz w:val="16"/>
                <w:szCs w:val="16"/>
              </w:rPr>
            </w:pPr>
            <w:r w:rsidDel="00000000" w:rsidR="00000000" w:rsidRPr="00000000">
              <w:rPr>
                <w:sz w:val="16"/>
                <w:szCs w:val="16"/>
                <w:rtl w:val="0"/>
              </w:rPr>
              <w:t xml:space="preserve">0.45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1F">
            <w:pPr>
              <w:widowControl w:val="0"/>
              <w:rPr>
                <w:sz w:val="16"/>
                <w:szCs w:val="16"/>
              </w:rPr>
            </w:pPr>
            <w:r w:rsidDel="00000000" w:rsidR="00000000" w:rsidRPr="00000000">
              <w:rPr>
                <w:sz w:val="16"/>
                <w:szCs w:val="16"/>
                <w:rtl w:val="0"/>
              </w:rPr>
              <w:t xml:space="preserve">0.31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0">
            <w:pPr>
              <w:widowControl w:val="0"/>
              <w:rPr>
                <w:sz w:val="16"/>
                <w:szCs w:val="16"/>
              </w:rPr>
            </w:pPr>
            <w:r w:rsidDel="00000000" w:rsidR="00000000" w:rsidRPr="00000000">
              <w:rPr>
                <w:sz w:val="16"/>
                <w:szCs w:val="16"/>
                <w:rtl w:val="0"/>
              </w:rPr>
              <w:t xml:space="preserve">0.24</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1">
            <w:pPr>
              <w:widowControl w:val="0"/>
              <w:rPr>
                <w:sz w:val="16"/>
                <w:szCs w:val="16"/>
              </w:rPr>
            </w:pPr>
            <w:r w:rsidDel="00000000" w:rsidR="00000000" w:rsidRPr="00000000">
              <w:rPr>
                <w:sz w:val="16"/>
                <w:szCs w:val="16"/>
                <w:rtl w:val="0"/>
              </w:rPr>
              <w:t xml:space="preserve">NEO564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2">
            <w:pPr>
              <w:widowControl w:val="0"/>
              <w:rPr>
                <w:sz w:val="16"/>
                <w:szCs w:val="16"/>
              </w:rPr>
            </w:pPr>
            <w:r w:rsidDel="00000000" w:rsidR="00000000" w:rsidRPr="00000000">
              <w:rPr>
                <w:sz w:val="16"/>
                <w:szCs w:val="16"/>
                <w:rtl w:val="0"/>
              </w:rPr>
              <w:t xml:space="preserve">5468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3">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4">
            <w:pPr>
              <w:widowControl w:val="0"/>
              <w:rPr>
                <w:sz w:val="16"/>
                <w:szCs w:val="16"/>
              </w:rPr>
            </w:pPr>
            <w:r w:rsidDel="00000000" w:rsidR="00000000" w:rsidRPr="00000000">
              <w:rPr>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5">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7">
            <w:pPr>
              <w:widowControl w:val="0"/>
              <w:rPr>
                <w:sz w:val="16"/>
                <w:szCs w:val="16"/>
              </w:rPr>
            </w:pPr>
            <w:r w:rsidDel="00000000" w:rsidR="00000000" w:rsidRPr="00000000">
              <w:rPr>
                <w:sz w:val="16"/>
                <w:szCs w:val="16"/>
                <w:rtl w:val="0"/>
              </w:rPr>
              <w:t xml:space="preserve">-2.6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8">
            <w:pPr>
              <w:widowControl w:val="0"/>
              <w:rPr>
                <w:sz w:val="16"/>
                <w:szCs w:val="16"/>
              </w:rPr>
            </w:pPr>
            <w:r w:rsidDel="00000000" w:rsidR="00000000" w:rsidRPr="00000000">
              <w:rPr>
                <w:sz w:val="16"/>
                <w:szCs w:val="16"/>
                <w:rtl w:val="0"/>
              </w:rPr>
              <w:t xml:space="preserve">0.35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9">
            <w:pPr>
              <w:widowControl w:val="0"/>
              <w:rPr>
                <w:sz w:val="16"/>
                <w:szCs w:val="16"/>
              </w:rPr>
            </w:pPr>
            <w:r w:rsidDel="00000000" w:rsidR="00000000" w:rsidRPr="00000000">
              <w:rPr>
                <w:sz w:val="16"/>
                <w:szCs w:val="16"/>
                <w:rtl w:val="0"/>
              </w:rPr>
              <w:t xml:space="preserve">0.18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A">
            <w:pPr>
              <w:widowControl w:val="0"/>
              <w:rPr>
                <w:sz w:val="16"/>
                <w:szCs w:val="16"/>
              </w:rPr>
            </w:pPr>
            <w:r w:rsidDel="00000000" w:rsidR="00000000" w:rsidRPr="00000000">
              <w:rPr>
                <w:sz w:val="16"/>
                <w:szCs w:val="16"/>
                <w:rtl w:val="0"/>
              </w:rPr>
              <w:t xml:space="preserve">0.47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B">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D">
            <w:pPr>
              <w:widowControl w:val="0"/>
              <w:rPr>
                <w:sz w:val="16"/>
                <w:szCs w:val="16"/>
              </w:rPr>
            </w:pPr>
            <w:r w:rsidDel="00000000" w:rsidR="00000000" w:rsidRPr="00000000">
              <w:rPr>
                <w:sz w:val="16"/>
                <w:szCs w:val="16"/>
                <w:rtl w:val="0"/>
              </w:rPr>
              <w:t xml:space="preserve">0.32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E">
            <w:pPr>
              <w:widowControl w:val="0"/>
              <w:rPr>
                <w:sz w:val="16"/>
                <w:szCs w:val="16"/>
              </w:rPr>
            </w:pPr>
            <w:r w:rsidDel="00000000" w:rsidR="00000000" w:rsidRPr="00000000">
              <w:rPr>
                <w:sz w:val="16"/>
                <w:szCs w:val="16"/>
                <w:rtl w:val="0"/>
              </w:rPr>
              <w:t xml:space="preserve">0.55</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F">
            <w:pPr>
              <w:widowControl w:val="0"/>
              <w:rPr>
                <w:sz w:val="16"/>
                <w:szCs w:val="16"/>
              </w:rPr>
            </w:pPr>
            <w:r w:rsidDel="00000000" w:rsidR="00000000" w:rsidRPr="00000000">
              <w:rPr>
                <w:sz w:val="16"/>
                <w:szCs w:val="16"/>
                <w:rtl w:val="0"/>
              </w:rPr>
              <w:t xml:space="preserve">NEO41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0">
            <w:pPr>
              <w:widowControl w:val="0"/>
              <w:rPr>
                <w:sz w:val="16"/>
                <w:szCs w:val="16"/>
              </w:rPr>
            </w:pPr>
            <w:r w:rsidDel="00000000" w:rsidR="00000000" w:rsidRPr="00000000">
              <w:rPr>
                <w:sz w:val="16"/>
                <w:szCs w:val="16"/>
                <w:rtl w:val="0"/>
              </w:rPr>
              <w:t xml:space="preserve">5462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1">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2">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3">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5">
            <w:pPr>
              <w:widowControl w:val="0"/>
              <w:rPr>
                <w:sz w:val="16"/>
                <w:szCs w:val="16"/>
              </w:rPr>
            </w:pPr>
            <w:r w:rsidDel="00000000" w:rsidR="00000000" w:rsidRPr="00000000">
              <w:rPr>
                <w:sz w:val="16"/>
                <w:szCs w:val="16"/>
                <w:rtl w:val="0"/>
              </w:rPr>
              <w:t xml:space="preserve">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6">
            <w:pPr>
              <w:widowControl w:val="0"/>
              <w:rPr>
                <w:sz w:val="16"/>
                <w:szCs w:val="16"/>
              </w:rPr>
            </w:pPr>
            <w:r w:rsidDel="00000000" w:rsidR="00000000" w:rsidRPr="00000000">
              <w:rPr>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7">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8">
            <w:pPr>
              <w:widowControl w:val="0"/>
              <w:rPr>
                <w:sz w:val="16"/>
                <w:szCs w:val="16"/>
              </w:rPr>
            </w:pPr>
            <w:r w:rsidDel="00000000" w:rsidR="00000000" w:rsidRPr="00000000">
              <w:rPr>
                <w:sz w:val="16"/>
                <w:szCs w:val="16"/>
                <w:rtl w:val="0"/>
              </w:rPr>
              <w:t xml:space="preserve">0.82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9">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B">
            <w:pPr>
              <w:widowControl w:val="0"/>
              <w:rPr>
                <w:sz w:val="16"/>
                <w:szCs w:val="16"/>
              </w:rPr>
            </w:pPr>
            <w:r w:rsidDel="00000000" w:rsidR="00000000" w:rsidRPr="00000000">
              <w:rPr>
                <w:sz w:val="16"/>
                <w:szCs w:val="16"/>
                <w:rtl w:val="0"/>
              </w:rPr>
              <w:t xml:space="preserve">0.32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C">
            <w:pPr>
              <w:widowControl w:val="0"/>
              <w:rPr>
                <w:sz w:val="16"/>
                <w:szCs w:val="16"/>
              </w:rPr>
            </w:pPr>
            <w:r w:rsidDel="00000000" w:rsidR="00000000" w:rsidRPr="00000000">
              <w:rPr>
                <w:sz w:val="16"/>
                <w:szCs w:val="16"/>
                <w:rtl w:val="0"/>
              </w:rPr>
              <w:t xml:space="preserve">0.55</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D">
            <w:pPr>
              <w:widowControl w:val="0"/>
              <w:rPr>
                <w:sz w:val="16"/>
                <w:szCs w:val="16"/>
              </w:rPr>
            </w:pPr>
            <w:r w:rsidDel="00000000" w:rsidR="00000000" w:rsidRPr="00000000">
              <w:rPr>
                <w:sz w:val="16"/>
                <w:szCs w:val="16"/>
                <w:rtl w:val="0"/>
              </w:rPr>
              <w:t xml:space="preserve">NEO28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E">
            <w:pPr>
              <w:widowControl w:val="0"/>
              <w:rPr>
                <w:sz w:val="16"/>
                <w:szCs w:val="16"/>
              </w:rPr>
            </w:pPr>
            <w:r w:rsidDel="00000000" w:rsidR="00000000" w:rsidRPr="00000000">
              <w:rPr>
                <w:sz w:val="16"/>
                <w:szCs w:val="16"/>
                <w:rtl w:val="0"/>
              </w:rPr>
              <w:t xml:space="preserve">5459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F">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0">
            <w:pPr>
              <w:widowControl w:val="0"/>
              <w:rPr>
                <w:sz w:val="16"/>
                <w:szCs w:val="16"/>
              </w:rPr>
            </w:pPr>
            <w:r w:rsidDel="00000000" w:rsidR="00000000" w:rsidRPr="00000000">
              <w:rPr>
                <w:sz w:val="16"/>
                <w:szCs w:val="16"/>
                <w:rtl w:val="0"/>
              </w:rPr>
              <w:t xml:space="preserve">0.92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1">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3">
            <w:pPr>
              <w:widowControl w:val="0"/>
              <w:rPr>
                <w:sz w:val="16"/>
                <w:szCs w:val="16"/>
              </w:rPr>
            </w:pPr>
            <w:r w:rsidDel="00000000" w:rsidR="00000000" w:rsidRPr="00000000">
              <w:rPr>
                <w:sz w:val="16"/>
                <w:szCs w:val="16"/>
                <w:rtl w:val="0"/>
              </w:rPr>
              <w:t xml:space="preserve">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4">
            <w:pPr>
              <w:widowControl w:val="0"/>
              <w:rPr>
                <w:sz w:val="16"/>
                <w:szCs w:val="16"/>
              </w:rPr>
            </w:pPr>
            <w:r w:rsidDel="00000000" w:rsidR="00000000" w:rsidRPr="00000000">
              <w:rPr>
                <w:sz w:val="16"/>
                <w:szCs w:val="16"/>
                <w:rtl w:val="0"/>
              </w:rPr>
              <w:t xml:space="preserve">0.43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5">
            <w:pPr>
              <w:widowControl w:val="0"/>
              <w:rPr>
                <w:sz w:val="16"/>
                <w:szCs w:val="16"/>
              </w:rPr>
            </w:pPr>
            <w:r w:rsidDel="00000000" w:rsidR="00000000" w:rsidRPr="00000000">
              <w:rPr>
                <w:sz w:val="16"/>
                <w:szCs w:val="16"/>
                <w:rtl w:val="0"/>
              </w:rPr>
              <w:t xml:space="preserve">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6">
            <w:pPr>
              <w:widowControl w:val="0"/>
              <w:rPr>
                <w:sz w:val="16"/>
                <w:szCs w:val="16"/>
              </w:rPr>
            </w:pPr>
            <w:r w:rsidDel="00000000" w:rsidR="00000000" w:rsidRPr="00000000">
              <w:rPr>
                <w:sz w:val="16"/>
                <w:szCs w:val="16"/>
                <w:rtl w:val="0"/>
              </w:rPr>
              <w:t xml:space="preserve">0.37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7">
            <w:pPr>
              <w:widowControl w:val="0"/>
              <w:rPr>
                <w:sz w:val="16"/>
                <w:szCs w:val="16"/>
              </w:rPr>
            </w:pPr>
            <w:r w:rsidDel="00000000" w:rsidR="00000000" w:rsidRPr="00000000">
              <w:rPr>
                <w:sz w:val="16"/>
                <w:szCs w:val="16"/>
                <w:rtl w:val="0"/>
              </w:rPr>
              <w:t xml:space="preserve">0.22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9">
            <w:pPr>
              <w:widowControl w:val="0"/>
              <w:rPr>
                <w:sz w:val="16"/>
                <w:szCs w:val="16"/>
              </w:rPr>
            </w:pPr>
            <w:r w:rsidDel="00000000" w:rsidR="00000000" w:rsidRPr="00000000">
              <w:rPr>
                <w:sz w:val="16"/>
                <w:szCs w:val="16"/>
                <w:rtl w:val="0"/>
              </w:rPr>
              <w:t xml:space="preserve">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A">
            <w:pPr>
              <w:widowControl w:val="0"/>
              <w:rPr>
                <w:sz w:val="16"/>
                <w:szCs w:val="16"/>
              </w:rPr>
            </w:pPr>
            <w:r w:rsidDel="00000000" w:rsidR="00000000" w:rsidRPr="00000000">
              <w:rPr>
                <w:sz w:val="16"/>
                <w:szCs w:val="16"/>
                <w:rtl w:val="0"/>
              </w:rPr>
              <w:t xml:space="preserve">0.48</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B">
            <w:pPr>
              <w:widowControl w:val="0"/>
              <w:rPr>
                <w:sz w:val="16"/>
                <w:szCs w:val="16"/>
              </w:rPr>
            </w:pPr>
            <w:r w:rsidDel="00000000" w:rsidR="00000000" w:rsidRPr="00000000">
              <w:rPr>
                <w:sz w:val="16"/>
                <w:szCs w:val="16"/>
                <w:rtl w:val="0"/>
              </w:rPr>
              <w:t xml:space="preserve">NEO886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C">
            <w:pPr>
              <w:widowControl w:val="0"/>
              <w:rPr>
                <w:sz w:val="16"/>
                <w:szCs w:val="16"/>
              </w:rPr>
            </w:pPr>
            <w:r w:rsidDel="00000000" w:rsidR="00000000" w:rsidRPr="00000000">
              <w:rPr>
                <w:sz w:val="16"/>
                <w:szCs w:val="16"/>
                <w:rtl w:val="0"/>
              </w:rPr>
              <w:t xml:space="preserve">5457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D">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E">
            <w:pPr>
              <w:widowControl w:val="0"/>
              <w:rPr>
                <w:sz w:val="16"/>
                <w:szCs w:val="16"/>
              </w:rPr>
            </w:pPr>
            <w:r w:rsidDel="00000000" w:rsidR="00000000" w:rsidRPr="00000000">
              <w:rPr>
                <w:sz w:val="16"/>
                <w:szCs w:val="16"/>
                <w:rtl w:val="0"/>
              </w:rPr>
              <w:t xml:space="preserve">0.27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F">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0">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1">
            <w:pPr>
              <w:widowControl w:val="0"/>
              <w:rPr>
                <w:sz w:val="16"/>
                <w:szCs w:val="16"/>
              </w:rPr>
            </w:pPr>
            <w:r w:rsidDel="00000000" w:rsidR="00000000" w:rsidRPr="00000000">
              <w:rPr>
                <w:sz w:val="16"/>
                <w:szCs w:val="16"/>
                <w:rtl w:val="0"/>
              </w:rPr>
              <w:t xml:space="preserve">-1.9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2">
            <w:pPr>
              <w:widowControl w:val="0"/>
              <w:rPr>
                <w:sz w:val="16"/>
                <w:szCs w:val="16"/>
              </w:rPr>
            </w:pPr>
            <w:r w:rsidDel="00000000" w:rsidR="00000000" w:rsidRPr="00000000">
              <w:rPr>
                <w:sz w:val="16"/>
                <w:szCs w:val="16"/>
                <w:rtl w:val="0"/>
              </w:rPr>
              <w:t xml:space="preserve">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3">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4">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5">
            <w:pPr>
              <w:widowControl w:val="0"/>
              <w:rPr>
                <w:sz w:val="16"/>
                <w:szCs w:val="16"/>
              </w:rPr>
            </w:pPr>
            <w:r w:rsidDel="00000000" w:rsidR="00000000" w:rsidRPr="00000000">
              <w:rPr>
                <w:sz w:val="16"/>
                <w:szCs w:val="16"/>
                <w:rtl w:val="0"/>
              </w:rPr>
              <w:t xml:space="preserve">0.66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7">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8">
            <w:pPr>
              <w:widowControl w:val="0"/>
              <w:rPr>
                <w:sz w:val="16"/>
                <w:szCs w:val="16"/>
              </w:rPr>
            </w:pPr>
            <w:r w:rsidDel="00000000" w:rsidR="00000000" w:rsidRPr="00000000">
              <w:rPr>
                <w:sz w:val="16"/>
                <w:szCs w:val="16"/>
                <w:rtl w:val="0"/>
              </w:rPr>
              <w:t xml:space="preserve">0.15</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9">
            <w:pPr>
              <w:widowControl w:val="0"/>
              <w:rPr>
                <w:sz w:val="16"/>
                <w:szCs w:val="16"/>
              </w:rPr>
            </w:pPr>
            <w:r w:rsidDel="00000000" w:rsidR="00000000" w:rsidRPr="00000000">
              <w:rPr>
                <w:sz w:val="16"/>
                <w:szCs w:val="16"/>
                <w:rtl w:val="0"/>
              </w:rPr>
              <w:t xml:space="preserve">NEO866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A">
            <w:pPr>
              <w:widowControl w:val="0"/>
              <w:rPr>
                <w:sz w:val="16"/>
                <w:szCs w:val="16"/>
              </w:rPr>
            </w:pPr>
            <w:r w:rsidDel="00000000" w:rsidR="00000000" w:rsidRPr="00000000">
              <w:rPr>
                <w:sz w:val="16"/>
                <w:szCs w:val="16"/>
                <w:rtl w:val="0"/>
              </w:rPr>
              <w:t xml:space="preserve">5456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B">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C">
            <w:pPr>
              <w:widowControl w:val="0"/>
              <w:rPr>
                <w:sz w:val="16"/>
                <w:szCs w:val="16"/>
              </w:rPr>
            </w:pPr>
            <w:r w:rsidDel="00000000" w:rsidR="00000000" w:rsidRPr="00000000">
              <w:rPr>
                <w:sz w:val="16"/>
                <w:szCs w:val="16"/>
                <w:rtl w:val="0"/>
              </w:rPr>
              <w:t xml:space="preserve">1.52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D">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E">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F">
            <w:pPr>
              <w:widowControl w:val="0"/>
              <w:rPr>
                <w:sz w:val="16"/>
                <w:szCs w:val="16"/>
              </w:rPr>
            </w:pPr>
            <w:r w:rsidDel="00000000" w:rsidR="00000000" w:rsidRPr="00000000">
              <w:rPr>
                <w:sz w:val="16"/>
                <w:szCs w:val="16"/>
                <w:rtl w:val="0"/>
              </w:rPr>
              <w:t xml:space="preserve">-0.5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0">
            <w:pPr>
              <w:widowControl w:val="0"/>
              <w:rPr>
                <w:sz w:val="16"/>
                <w:szCs w:val="16"/>
              </w:rPr>
            </w:pPr>
            <w:r w:rsidDel="00000000" w:rsidR="00000000" w:rsidRPr="00000000">
              <w:rPr>
                <w:sz w:val="16"/>
                <w:szCs w:val="16"/>
                <w:rtl w:val="0"/>
              </w:rPr>
              <w:t xml:space="preserve">0.84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1">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2">
            <w:pPr>
              <w:widowControl w:val="0"/>
              <w:rPr>
                <w:sz w:val="16"/>
                <w:szCs w:val="16"/>
              </w:rPr>
            </w:pPr>
            <w:r w:rsidDel="00000000" w:rsidR="00000000" w:rsidRPr="00000000">
              <w:rPr>
                <w:sz w:val="16"/>
                <w:szCs w:val="16"/>
                <w:rtl w:val="0"/>
              </w:rPr>
              <w:t xml:space="preserve">0.07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3">
            <w:pPr>
              <w:widowControl w:val="0"/>
              <w:rPr>
                <w:sz w:val="16"/>
                <w:szCs w:val="16"/>
              </w:rPr>
            </w:pPr>
            <w:r w:rsidDel="00000000" w:rsidR="00000000" w:rsidRPr="00000000">
              <w:rPr>
                <w:sz w:val="16"/>
                <w:szCs w:val="16"/>
                <w:rtl w:val="0"/>
              </w:rPr>
              <w:t xml:space="preserve">0.72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5">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6">
            <w:pPr>
              <w:widowControl w:val="0"/>
              <w:rPr>
                <w:sz w:val="16"/>
                <w:szCs w:val="16"/>
              </w:rPr>
            </w:pPr>
            <w:r w:rsidDel="00000000" w:rsidR="00000000" w:rsidRPr="00000000">
              <w:rPr>
                <w:sz w:val="16"/>
                <w:szCs w:val="16"/>
                <w:rtl w:val="0"/>
              </w:rPr>
              <w:t xml:space="preserve">0.09</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7">
            <w:pPr>
              <w:widowControl w:val="0"/>
              <w:rPr>
                <w:sz w:val="16"/>
                <w:szCs w:val="16"/>
              </w:rPr>
            </w:pPr>
            <w:r w:rsidDel="00000000" w:rsidR="00000000" w:rsidRPr="00000000">
              <w:rPr>
                <w:sz w:val="16"/>
                <w:szCs w:val="16"/>
                <w:rtl w:val="0"/>
              </w:rPr>
              <w:t xml:space="preserve">NEO595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8">
            <w:pPr>
              <w:widowControl w:val="0"/>
              <w:rPr>
                <w:sz w:val="16"/>
                <w:szCs w:val="16"/>
              </w:rPr>
            </w:pPr>
            <w:r w:rsidDel="00000000" w:rsidR="00000000" w:rsidRPr="00000000">
              <w:rPr>
                <w:sz w:val="16"/>
                <w:szCs w:val="16"/>
                <w:rtl w:val="0"/>
              </w:rPr>
              <w:t xml:space="preserve">5452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9">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A">
            <w:pPr>
              <w:widowControl w:val="0"/>
              <w:rPr>
                <w:sz w:val="16"/>
                <w:szCs w:val="16"/>
              </w:rPr>
            </w:pPr>
            <w:r w:rsidDel="00000000" w:rsidR="00000000" w:rsidRPr="00000000">
              <w:rPr>
                <w:sz w:val="16"/>
                <w:szCs w:val="16"/>
                <w:rtl w:val="0"/>
              </w:rPr>
              <w:t xml:space="preserve">0.22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B">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D">
            <w:pPr>
              <w:widowControl w:val="0"/>
              <w:rPr>
                <w:sz w:val="16"/>
                <w:szCs w:val="16"/>
              </w:rPr>
            </w:pPr>
            <w:r w:rsidDel="00000000" w:rsidR="00000000" w:rsidRPr="00000000">
              <w:rPr>
                <w:sz w:val="16"/>
                <w:szCs w:val="16"/>
                <w:rtl w:val="0"/>
              </w:rPr>
              <w:t xml:space="preserve">-2.3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E">
            <w:pPr>
              <w:widowControl w:val="0"/>
              <w:rPr>
                <w:sz w:val="16"/>
                <w:szCs w:val="16"/>
              </w:rPr>
            </w:pPr>
            <w:r w:rsidDel="00000000" w:rsidR="00000000" w:rsidRPr="00000000">
              <w:rPr>
                <w:sz w:val="16"/>
                <w:szCs w:val="16"/>
                <w:rtl w:val="0"/>
              </w:rPr>
              <w:t xml:space="preserve">0.53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F">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0">
            <w:pPr>
              <w:widowControl w:val="0"/>
              <w:rPr>
                <w:sz w:val="16"/>
                <w:szCs w:val="16"/>
              </w:rPr>
            </w:pPr>
            <w:r w:rsidDel="00000000" w:rsidR="00000000" w:rsidRPr="00000000">
              <w:rPr>
                <w:sz w:val="16"/>
                <w:szCs w:val="16"/>
                <w:rtl w:val="0"/>
              </w:rPr>
              <w:t xml:space="preserve">0.32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1">
            <w:pPr>
              <w:widowControl w:val="0"/>
              <w:rPr>
                <w:sz w:val="16"/>
                <w:szCs w:val="16"/>
              </w:rPr>
            </w:pPr>
            <w:r w:rsidDel="00000000" w:rsidR="00000000" w:rsidRPr="00000000">
              <w:rPr>
                <w:sz w:val="16"/>
                <w:szCs w:val="16"/>
                <w:rtl w:val="0"/>
              </w:rPr>
              <w:t xml:space="preserve">0.41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3">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4">
            <w:pPr>
              <w:widowControl w:val="0"/>
              <w:rPr>
                <w:sz w:val="16"/>
                <w:szCs w:val="16"/>
              </w:rPr>
            </w:pPr>
            <w:r w:rsidDel="00000000" w:rsidR="00000000" w:rsidRPr="00000000">
              <w:rPr>
                <w:sz w:val="16"/>
                <w:szCs w:val="16"/>
                <w:rtl w:val="0"/>
              </w:rPr>
              <w:t xml:space="preserve">0.31</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5">
            <w:pPr>
              <w:widowControl w:val="0"/>
              <w:rPr>
                <w:sz w:val="16"/>
                <w:szCs w:val="16"/>
              </w:rPr>
            </w:pPr>
            <w:r w:rsidDel="00000000" w:rsidR="00000000" w:rsidRPr="00000000">
              <w:rPr>
                <w:sz w:val="16"/>
                <w:szCs w:val="16"/>
                <w:rtl w:val="0"/>
              </w:rPr>
              <w:t xml:space="preserve">NEO757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6">
            <w:pPr>
              <w:widowControl w:val="0"/>
              <w:rPr>
                <w:sz w:val="16"/>
                <w:szCs w:val="16"/>
              </w:rPr>
            </w:pPr>
            <w:r w:rsidDel="00000000" w:rsidR="00000000" w:rsidRPr="00000000">
              <w:rPr>
                <w:sz w:val="16"/>
                <w:szCs w:val="16"/>
                <w:rtl w:val="0"/>
              </w:rPr>
              <w:t xml:space="preserve">5452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7">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8">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9">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B">
            <w:pPr>
              <w:widowControl w:val="0"/>
              <w:rPr>
                <w:sz w:val="16"/>
                <w:szCs w:val="16"/>
              </w:rPr>
            </w:pPr>
            <w:r w:rsidDel="00000000" w:rsidR="00000000" w:rsidRPr="00000000">
              <w:rPr>
                <w:sz w:val="16"/>
                <w:szCs w:val="16"/>
                <w:rtl w:val="0"/>
              </w:rPr>
              <w:t xml:space="preserve">-0.3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C">
            <w:pPr>
              <w:widowControl w:val="0"/>
              <w:rPr>
                <w:sz w:val="16"/>
                <w:szCs w:val="16"/>
              </w:rPr>
            </w:pPr>
            <w:r w:rsidDel="00000000" w:rsidR="00000000" w:rsidRPr="00000000">
              <w:rPr>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D">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E">
            <w:pPr>
              <w:widowControl w:val="0"/>
              <w:rPr>
                <w:sz w:val="16"/>
                <w:szCs w:val="16"/>
              </w:rPr>
            </w:pPr>
            <w:r w:rsidDel="00000000" w:rsidR="00000000" w:rsidRPr="00000000">
              <w:rPr>
                <w:sz w:val="16"/>
                <w:szCs w:val="16"/>
                <w:rtl w:val="0"/>
              </w:rPr>
              <w:t xml:space="preserve">0.84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F">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1">
            <w:pPr>
              <w:widowControl w:val="0"/>
              <w:rPr>
                <w:sz w:val="16"/>
                <w:szCs w:val="16"/>
              </w:rPr>
            </w:pPr>
            <w:r w:rsidDel="00000000" w:rsidR="00000000" w:rsidRPr="00000000">
              <w:rPr>
                <w:sz w:val="16"/>
                <w:szCs w:val="16"/>
                <w:rtl w:val="0"/>
              </w:rPr>
              <w:t xml:space="preserve">0.27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2">
            <w:pPr>
              <w:widowControl w:val="0"/>
              <w:rPr>
                <w:sz w:val="16"/>
                <w:szCs w:val="16"/>
              </w:rPr>
            </w:pPr>
            <w:r w:rsidDel="00000000" w:rsidR="00000000" w:rsidRPr="00000000">
              <w:rPr>
                <w:sz w:val="16"/>
                <w:szCs w:val="16"/>
                <w:rtl w:val="0"/>
              </w:rPr>
              <w:t xml:space="preserve">0.7</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3">
            <w:pPr>
              <w:widowControl w:val="0"/>
              <w:rPr>
                <w:sz w:val="16"/>
                <w:szCs w:val="16"/>
              </w:rPr>
            </w:pPr>
            <w:r w:rsidDel="00000000" w:rsidR="00000000" w:rsidRPr="00000000">
              <w:rPr>
                <w:sz w:val="16"/>
                <w:szCs w:val="16"/>
                <w:rtl w:val="0"/>
              </w:rPr>
              <w:t xml:space="preserve">NEO896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4">
            <w:pPr>
              <w:widowControl w:val="0"/>
              <w:rPr>
                <w:sz w:val="16"/>
                <w:szCs w:val="16"/>
              </w:rPr>
            </w:pPr>
            <w:r w:rsidDel="00000000" w:rsidR="00000000" w:rsidRPr="00000000">
              <w:rPr>
                <w:sz w:val="16"/>
                <w:szCs w:val="16"/>
                <w:rtl w:val="0"/>
              </w:rPr>
              <w:t xml:space="preserve">5446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5">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6">
            <w:pPr>
              <w:widowControl w:val="0"/>
              <w:rPr>
                <w:sz w:val="16"/>
                <w:szCs w:val="16"/>
              </w:rPr>
            </w:pPr>
            <w:r w:rsidDel="00000000" w:rsidR="00000000" w:rsidRPr="00000000">
              <w:rPr>
                <w:sz w:val="16"/>
                <w:szCs w:val="16"/>
                <w:rtl w:val="0"/>
              </w:rPr>
              <w:t xml:space="preserve">0.12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7">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9">
            <w:pPr>
              <w:widowControl w:val="0"/>
              <w:rPr>
                <w:sz w:val="16"/>
                <w:szCs w:val="16"/>
              </w:rPr>
            </w:pPr>
            <w:r w:rsidDel="00000000" w:rsidR="00000000" w:rsidRPr="00000000">
              <w:rPr>
                <w:sz w:val="16"/>
                <w:szCs w:val="16"/>
                <w:rtl w:val="0"/>
              </w:rPr>
              <w:t xml:space="preserve">-1.8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A">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B">
            <w:pPr>
              <w:widowControl w:val="0"/>
              <w:rPr>
                <w:sz w:val="16"/>
                <w:szCs w:val="16"/>
              </w:rPr>
            </w:pPr>
            <w:r w:rsidDel="00000000" w:rsidR="00000000" w:rsidRPr="00000000">
              <w:rPr>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C">
            <w:pPr>
              <w:widowControl w:val="0"/>
              <w:rPr>
                <w:sz w:val="16"/>
                <w:szCs w:val="16"/>
              </w:rPr>
            </w:pPr>
            <w:r w:rsidDel="00000000" w:rsidR="00000000" w:rsidRPr="00000000">
              <w:rPr>
                <w:sz w:val="16"/>
                <w:szCs w:val="16"/>
                <w:rtl w:val="0"/>
              </w:rPr>
              <w:t xml:space="preserve">0.94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D">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F">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0">
            <w:pPr>
              <w:widowControl w:val="0"/>
              <w:rPr>
                <w:sz w:val="16"/>
                <w:szCs w:val="16"/>
              </w:rPr>
            </w:pPr>
            <w:r w:rsidDel="00000000" w:rsidR="00000000" w:rsidRPr="00000000">
              <w:rPr>
                <w:sz w:val="16"/>
                <w:szCs w:val="16"/>
                <w:rtl w:val="0"/>
              </w:rPr>
              <w:t xml:space="preserve">0.8</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1">
            <w:pPr>
              <w:widowControl w:val="0"/>
              <w:rPr>
                <w:sz w:val="16"/>
                <w:szCs w:val="16"/>
              </w:rPr>
            </w:pPr>
            <w:r w:rsidDel="00000000" w:rsidR="00000000" w:rsidRPr="00000000">
              <w:rPr>
                <w:sz w:val="16"/>
                <w:szCs w:val="16"/>
                <w:rtl w:val="0"/>
              </w:rPr>
              <w:t xml:space="preserve">NEO945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2">
            <w:pPr>
              <w:widowControl w:val="0"/>
              <w:rPr>
                <w:sz w:val="16"/>
                <w:szCs w:val="16"/>
              </w:rPr>
            </w:pPr>
            <w:r w:rsidDel="00000000" w:rsidR="00000000" w:rsidRPr="00000000">
              <w:rPr>
                <w:sz w:val="16"/>
                <w:szCs w:val="16"/>
                <w:rtl w:val="0"/>
              </w:rPr>
              <w:t xml:space="preserve">5445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3">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4">
            <w:pPr>
              <w:widowControl w:val="0"/>
              <w:rPr>
                <w:sz w:val="16"/>
                <w:szCs w:val="16"/>
              </w:rPr>
            </w:pPr>
            <w:r w:rsidDel="00000000" w:rsidR="00000000" w:rsidRPr="00000000">
              <w:rPr>
                <w:sz w:val="16"/>
                <w:szCs w:val="16"/>
                <w:rtl w:val="0"/>
              </w:rPr>
              <w:t xml:space="preserve">1.38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5">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6">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7">
            <w:pPr>
              <w:widowControl w:val="0"/>
              <w:rPr>
                <w:sz w:val="16"/>
                <w:szCs w:val="16"/>
              </w:rPr>
            </w:pPr>
            <w:r w:rsidDel="00000000" w:rsidR="00000000" w:rsidRPr="00000000">
              <w:rPr>
                <w:sz w:val="16"/>
                <w:szCs w:val="16"/>
                <w:rtl w:val="0"/>
              </w:rPr>
              <w:t xml:space="preserve">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8">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9">
            <w:pPr>
              <w:widowControl w:val="0"/>
              <w:rPr>
                <w:sz w:val="16"/>
                <w:szCs w:val="16"/>
              </w:rPr>
            </w:pPr>
            <w:r w:rsidDel="00000000" w:rsidR="00000000" w:rsidRPr="00000000">
              <w:rPr>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A">
            <w:pPr>
              <w:widowControl w:val="0"/>
              <w:rPr>
                <w:sz w:val="16"/>
                <w:szCs w:val="16"/>
              </w:rPr>
            </w:pPr>
            <w:r w:rsidDel="00000000" w:rsidR="00000000" w:rsidRPr="00000000">
              <w:rPr>
                <w:sz w:val="16"/>
                <w:szCs w:val="16"/>
                <w:rtl w:val="0"/>
              </w:rPr>
              <w:t xml:space="preserve">0.94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B">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D">
            <w:pPr>
              <w:widowControl w:val="0"/>
              <w:rPr>
                <w:sz w:val="16"/>
                <w:szCs w:val="16"/>
              </w:rPr>
            </w:pPr>
            <w:r w:rsidDel="00000000" w:rsidR="00000000" w:rsidRPr="00000000">
              <w:rPr>
                <w:sz w:val="16"/>
                <w:szCs w:val="16"/>
                <w:rtl w:val="0"/>
              </w:rPr>
              <w:t xml:space="preserve">0.22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E">
            <w:pPr>
              <w:widowControl w:val="0"/>
              <w:rPr>
                <w:sz w:val="16"/>
                <w:szCs w:val="16"/>
              </w:rPr>
            </w:pPr>
            <w:r w:rsidDel="00000000" w:rsidR="00000000" w:rsidRPr="00000000">
              <w:rPr>
                <w:sz w:val="16"/>
                <w:szCs w:val="16"/>
                <w:rtl w:val="0"/>
              </w:rPr>
              <w:t xml:space="preserve">0.75</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F">
            <w:pPr>
              <w:widowControl w:val="0"/>
              <w:rPr>
                <w:sz w:val="16"/>
                <w:szCs w:val="16"/>
              </w:rPr>
            </w:pPr>
            <w:r w:rsidDel="00000000" w:rsidR="00000000" w:rsidRPr="00000000">
              <w:rPr>
                <w:sz w:val="16"/>
                <w:szCs w:val="16"/>
                <w:rtl w:val="0"/>
              </w:rPr>
              <w:t xml:space="preserve">NEO888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0">
            <w:pPr>
              <w:widowControl w:val="0"/>
              <w:rPr>
                <w:sz w:val="16"/>
                <w:szCs w:val="16"/>
              </w:rPr>
            </w:pPr>
            <w:r w:rsidDel="00000000" w:rsidR="00000000" w:rsidRPr="00000000">
              <w:rPr>
                <w:sz w:val="16"/>
                <w:szCs w:val="16"/>
                <w:rtl w:val="0"/>
              </w:rPr>
              <w:t xml:space="preserve">5383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1">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2">
            <w:pPr>
              <w:widowControl w:val="0"/>
              <w:rPr>
                <w:sz w:val="16"/>
                <w:szCs w:val="16"/>
              </w:rPr>
            </w:pPr>
            <w:r w:rsidDel="00000000" w:rsidR="00000000" w:rsidRPr="00000000">
              <w:rPr>
                <w:sz w:val="16"/>
                <w:szCs w:val="16"/>
                <w:rtl w:val="0"/>
              </w:rPr>
              <w:t xml:space="preserve">0.06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3">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5">
            <w:pPr>
              <w:widowControl w:val="0"/>
              <w:rPr>
                <w:sz w:val="16"/>
                <w:szCs w:val="16"/>
              </w:rPr>
            </w:pPr>
            <w:r w:rsidDel="00000000" w:rsidR="00000000" w:rsidRPr="00000000">
              <w:rPr>
                <w:sz w:val="16"/>
                <w:szCs w:val="16"/>
                <w:rtl w:val="0"/>
              </w:rPr>
              <w:t xml:space="preserve">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6">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7">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8">
            <w:pPr>
              <w:widowControl w:val="0"/>
              <w:rPr>
                <w:sz w:val="16"/>
                <w:szCs w:val="16"/>
              </w:rPr>
            </w:pPr>
            <w:r w:rsidDel="00000000" w:rsidR="00000000" w:rsidRPr="00000000">
              <w:rPr>
                <w:sz w:val="16"/>
                <w:szCs w:val="16"/>
                <w:rtl w:val="0"/>
              </w:rPr>
              <w:t xml:space="preserve">0.78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9">
            <w:pPr>
              <w:widowControl w:val="0"/>
              <w:rPr>
                <w:sz w:val="16"/>
                <w:szCs w:val="16"/>
              </w:rPr>
            </w:pPr>
            <w:r w:rsidDel="00000000" w:rsidR="00000000" w:rsidRPr="00000000">
              <w:rPr>
                <w:sz w:val="16"/>
                <w:szCs w:val="16"/>
                <w:rtl w:val="0"/>
              </w:rPr>
              <w:t xml:space="preserve">0.18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B">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C">
            <w:pPr>
              <w:widowControl w:val="0"/>
              <w:rPr>
                <w:sz w:val="16"/>
                <w:szCs w:val="16"/>
              </w:rPr>
            </w:pPr>
            <w:r w:rsidDel="00000000" w:rsidR="00000000" w:rsidRPr="00000000">
              <w:rPr>
                <w:sz w:val="16"/>
                <w:szCs w:val="16"/>
                <w:rtl w:val="0"/>
              </w:rPr>
              <w:t xml:space="preserve">0.54</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D">
            <w:pPr>
              <w:widowControl w:val="0"/>
              <w:rPr>
                <w:sz w:val="16"/>
                <w:szCs w:val="16"/>
              </w:rPr>
            </w:pPr>
            <w:r w:rsidDel="00000000" w:rsidR="00000000" w:rsidRPr="00000000">
              <w:rPr>
                <w:sz w:val="16"/>
                <w:szCs w:val="16"/>
                <w:rtl w:val="0"/>
              </w:rPr>
              <w:t xml:space="preserve">NEO933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E">
            <w:pPr>
              <w:widowControl w:val="0"/>
              <w:rPr>
                <w:sz w:val="16"/>
                <w:szCs w:val="16"/>
              </w:rPr>
            </w:pPr>
            <w:r w:rsidDel="00000000" w:rsidR="00000000" w:rsidRPr="00000000">
              <w:rPr>
                <w:sz w:val="16"/>
                <w:szCs w:val="16"/>
                <w:rtl w:val="0"/>
              </w:rPr>
              <w:t xml:space="preserve">5337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F">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0">
            <w:pPr>
              <w:widowControl w:val="0"/>
              <w:rPr>
                <w:sz w:val="16"/>
                <w:szCs w:val="16"/>
              </w:rPr>
            </w:pPr>
            <w:r w:rsidDel="00000000" w:rsidR="00000000" w:rsidRPr="00000000">
              <w:rPr>
                <w:sz w:val="16"/>
                <w:szCs w:val="16"/>
                <w:rtl w:val="0"/>
              </w:rPr>
              <w:t xml:space="preserve">0.52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1">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2">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3">
            <w:pPr>
              <w:widowControl w:val="0"/>
              <w:rPr>
                <w:sz w:val="16"/>
                <w:szCs w:val="16"/>
              </w:rPr>
            </w:pPr>
            <w:r w:rsidDel="00000000" w:rsidR="00000000" w:rsidRPr="00000000">
              <w:rPr>
                <w:sz w:val="16"/>
                <w:szCs w:val="16"/>
                <w:rtl w:val="0"/>
              </w:rPr>
              <w:t xml:space="preserve">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4">
            <w:pPr>
              <w:widowControl w:val="0"/>
              <w:rPr>
                <w:sz w:val="16"/>
                <w:szCs w:val="16"/>
              </w:rPr>
            </w:pPr>
            <w:r w:rsidDel="00000000" w:rsidR="00000000" w:rsidRPr="00000000">
              <w:rPr>
                <w:sz w:val="16"/>
                <w:szCs w:val="16"/>
                <w:rtl w:val="0"/>
              </w:rPr>
              <w:t xml:space="preserve">0.65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5">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6">
            <w:pPr>
              <w:widowControl w:val="0"/>
              <w:rPr>
                <w:sz w:val="16"/>
                <w:szCs w:val="16"/>
              </w:rPr>
            </w:pPr>
            <w:r w:rsidDel="00000000" w:rsidR="00000000" w:rsidRPr="00000000">
              <w:rPr>
                <w:sz w:val="16"/>
                <w:szCs w:val="16"/>
                <w:rtl w:val="0"/>
              </w:rPr>
              <w:t xml:space="preserve">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7">
            <w:pPr>
              <w:widowControl w:val="0"/>
              <w:rPr>
                <w:sz w:val="16"/>
                <w:szCs w:val="16"/>
              </w:rPr>
            </w:pPr>
            <w:r w:rsidDel="00000000" w:rsidR="00000000" w:rsidRPr="00000000">
              <w:rPr>
                <w:sz w:val="16"/>
                <w:szCs w:val="16"/>
                <w:rtl w:val="0"/>
              </w:rPr>
              <w:t xml:space="preserve">0.36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9">
            <w:pPr>
              <w:widowControl w:val="0"/>
              <w:rPr>
                <w:sz w:val="16"/>
                <w:szCs w:val="16"/>
              </w:rPr>
            </w:pPr>
            <w:r w:rsidDel="00000000" w:rsidR="00000000" w:rsidRPr="00000000">
              <w:rPr>
                <w:sz w:val="16"/>
                <w:szCs w:val="16"/>
                <w:rtl w:val="0"/>
              </w:rPr>
              <w:t xml:space="preserve">0.31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A">
            <w:pPr>
              <w:widowControl w:val="0"/>
              <w:rPr>
                <w:sz w:val="16"/>
                <w:szCs w:val="16"/>
              </w:rPr>
            </w:pPr>
            <w:r w:rsidDel="00000000" w:rsidR="00000000" w:rsidRPr="00000000">
              <w:rPr>
                <w:sz w:val="16"/>
                <w:szCs w:val="16"/>
                <w:rtl w:val="0"/>
              </w:rPr>
              <w:t xml:space="preserve">0.33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B">
            <w:pPr>
              <w:widowControl w:val="0"/>
              <w:rPr>
                <w:sz w:val="16"/>
                <w:szCs w:val="16"/>
              </w:rPr>
            </w:pPr>
            <w:r w:rsidDel="00000000" w:rsidR="00000000" w:rsidRPr="00000000">
              <w:rPr>
                <w:sz w:val="16"/>
                <w:szCs w:val="16"/>
                <w:rtl w:val="0"/>
              </w:rPr>
              <w:t xml:space="preserve">NEO744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C">
            <w:pPr>
              <w:widowControl w:val="0"/>
              <w:rPr>
                <w:sz w:val="16"/>
                <w:szCs w:val="16"/>
              </w:rPr>
            </w:pPr>
            <w:r w:rsidDel="00000000" w:rsidR="00000000" w:rsidRPr="00000000">
              <w:rPr>
                <w:sz w:val="16"/>
                <w:szCs w:val="16"/>
                <w:rtl w:val="0"/>
              </w:rPr>
              <w:t xml:space="preserve">5333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D">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E">
            <w:pPr>
              <w:widowControl w:val="0"/>
              <w:rPr>
                <w:sz w:val="16"/>
                <w:szCs w:val="16"/>
              </w:rPr>
            </w:pPr>
            <w:r w:rsidDel="00000000" w:rsidR="00000000" w:rsidRPr="00000000">
              <w:rPr>
                <w:sz w:val="16"/>
                <w:szCs w:val="16"/>
                <w:rtl w:val="0"/>
              </w:rPr>
              <w:t xml:space="preserve">0.22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F">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1">
            <w:pPr>
              <w:widowControl w:val="0"/>
              <w:rPr>
                <w:sz w:val="16"/>
                <w:szCs w:val="16"/>
              </w:rPr>
            </w:pPr>
            <w:r w:rsidDel="00000000" w:rsidR="00000000" w:rsidRPr="00000000">
              <w:rPr>
                <w:sz w:val="16"/>
                <w:szCs w:val="16"/>
                <w:rtl w:val="0"/>
              </w:rPr>
              <w:t xml:space="preserve">3.6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2">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3">
            <w:pPr>
              <w:widowControl w:val="0"/>
              <w:rPr>
                <w:sz w:val="16"/>
                <w:szCs w:val="16"/>
              </w:rPr>
            </w:pPr>
            <w:r w:rsidDel="00000000" w:rsidR="00000000" w:rsidRPr="00000000">
              <w:rPr>
                <w:sz w:val="16"/>
                <w:szCs w:val="16"/>
                <w:rtl w:val="0"/>
              </w:rPr>
              <w:t xml:space="preserve">0.12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4">
            <w:pPr>
              <w:widowControl w:val="0"/>
              <w:rPr>
                <w:sz w:val="16"/>
                <w:szCs w:val="16"/>
              </w:rPr>
            </w:pPr>
            <w:r w:rsidDel="00000000" w:rsidR="00000000" w:rsidRPr="00000000">
              <w:rPr>
                <w:sz w:val="16"/>
                <w:szCs w:val="16"/>
                <w:rtl w:val="0"/>
              </w:rPr>
              <w:t xml:space="preserve">0.85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5">
            <w:pPr>
              <w:widowControl w:val="0"/>
              <w:rPr>
                <w:sz w:val="16"/>
                <w:szCs w:val="16"/>
              </w:rPr>
            </w:pPr>
            <w:r w:rsidDel="00000000" w:rsidR="00000000" w:rsidRPr="00000000">
              <w:rPr>
                <w:sz w:val="16"/>
                <w:szCs w:val="16"/>
                <w:rtl w:val="0"/>
              </w:rPr>
              <w:t xml:space="preserve">0.22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7">
            <w:pPr>
              <w:widowControl w:val="0"/>
              <w:rPr>
                <w:sz w:val="16"/>
                <w:szCs w:val="16"/>
              </w:rPr>
            </w:pPr>
            <w:r w:rsidDel="00000000" w:rsidR="00000000" w:rsidRPr="00000000">
              <w:rPr>
                <w:sz w:val="16"/>
                <w:szCs w:val="16"/>
                <w:rtl w:val="0"/>
              </w:rPr>
              <w:t xml:space="preserve">0.32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8">
            <w:pPr>
              <w:widowControl w:val="0"/>
              <w:rPr>
                <w:sz w:val="16"/>
                <w:szCs w:val="16"/>
              </w:rPr>
            </w:pPr>
            <w:r w:rsidDel="00000000" w:rsidR="00000000" w:rsidRPr="00000000">
              <w:rPr>
                <w:sz w:val="16"/>
                <w:szCs w:val="16"/>
                <w:rtl w:val="0"/>
              </w:rPr>
              <w:t xml:space="preserve">0.46</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9">
            <w:pPr>
              <w:widowControl w:val="0"/>
              <w:rPr>
                <w:sz w:val="16"/>
                <w:szCs w:val="16"/>
              </w:rPr>
            </w:pPr>
            <w:r w:rsidDel="00000000" w:rsidR="00000000" w:rsidRPr="00000000">
              <w:rPr>
                <w:sz w:val="16"/>
                <w:szCs w:val="16"/>
                <w:rtl w:val="0"/>
              </w:rPr>
              <w:t xml:space="preserve">NEO795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A">
            <w:pPr>
              <w:widowControl w:val="0"/>
              <w:rPr>
                <w:sz w:val="16"/>
                <w:szCs w:val="16"/>
              </w:rPr>
            </w:pPr>
            <w:r w:rsidDel="00000000" w:rsidR="00000000" w:rsidRPr="00000000">
              <w:rPr>
                <w:sz w:val="16"/>
                <w:szCs w:val="16"/>
                <w:rtl w:val="0"/>
              </w:rPr>
              <w:t xml:space="preserve">5333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B">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C">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D">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F">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0">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1">
            <w:pPr>
              <w:widowControl w:val="0"/>
              <w:rPr>
                <w:sz w:val="16"/>
                <w:szCs w:val="16"/>
              </w:rPr>
            </w:pPr>
            <w:r w:rsidDel="00000000" w:rsidR="00000000" w:rsidRPr="00000000">
              <w:rPr>
                <w:sz w:val="16"/>
                <w:szCs w:val="16"/>
                <w:rtl w:val="0"/>
              </w:rPr>
              <w:t xml:space="preserve">0.16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2">
            <w:pPr>
              <w:widowControl w:val="0"/>
              <w:rPr>
                <w:sz w:val="16"/>
                <w:szCs w:val="16"/>
              </w:rPr>
            </w:pPr>
            <w:r w:rsidDel="00000000" w:rsidR="00000000" w:rsidRPr="00000000">
              <w:rPr>
                <w:sz w:val="16"/>
                <w:szCs w:val="16"/>
                <w:rtl w:val="0"/>
              </w:rPr>
              <w:t xml:space="preserve">0.71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3">
            <w:pPr>
              <w:widowControl w:val="0"/>
              <w:rPr>
                <w:sz w:val="16"/>
                <w:szCs w:val="16"/>
              </w:rPr>
            </w:pPr>
            <w:r w:rsidDel="00000000" w:rsidR="00000000" w:rsidRPr="00000000">
              <w:rPr>
                <w:sz w:val="16"/>
                <w:szCs w:val="16"/>
                <w:rtl w:val="0"/>
              </w:rPr>
              <w:t xml:space="preserve">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5">
            <w:pPr>
              <w:widowControl w:val="0"/>
              <w:rPr>
                <w:sz w:val="16"/>
                <w:szCs w:val="16"/>
              </w:rPr>
            </w:pPr>
            <w:r w:rsidDel="00000000" w:rsidR="00000000" w:rsidRPr="00000000">
              <w:rPr>
                <w:sz w:val="16"/>
                <w:szCs w:val="16"/>
                <w:rtl w:val="0"/>
              </w:rPr>
              <w:t xml:space="preserve">0.33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6">
            <w:pPr>
              <w:widowControl w:val="0"/>
              <w:rPr>
                <w:sz w:val="16"/>
                <w:szCs w:val="16"/>
              </w:rPr>
            </w:pPr>
            <w:r w:rsidDel="00000000" w:rsidR="00000000" w:rsidRPr="00000000">
              <w:rPr>
                <w:sz w:val="16"/>
                <w:szCs w:val="16"/>
                <w:rtl w:val="0"/>
              </w:rPr>
              <w:t xml:space="preserve">0.47</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7">
            <w:pPr>
              <w:widowControl w:val="0"/>
              <w:rPr>
                <w:sz w:val="16"/>
                <w:szCs w:val="16"/>
              </w:rPr>
            </w:pPr>
            <w:r w:rsidDel="00000000" w:rsidR="00000000" w:rsidRPr="00000000">
              <w:rPr>
                <w:sz w:val="16"/>
                <w:szCs w:val="16"/>
                <w:rtl w:val="0"/>
              </w:rPr>
              <w:t xml:space="preserve">NEO702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8">
            <w:pPr>
              <w:widowControl w:val="0"/>
              <w:rPr>
                <w:sz w:val="16"/>
                <w:szCs w:val="16"/>
              </w:rPr>
            </w:pPr>
            <w:r w:rsidDel="00000000" w:rsidR="00000000" w:rsidRPr="00000000">
              <w:rPr>
                <w:sz w:val="16"/>
                <w:szCs w:val="16"/>
                <w:rtl w:val="0"/>
              </w:rPr>
              <w:t xml:space="preserve">5263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9">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A">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B">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C">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D">
            <w:pPr>
              <w:widowControl w:val="0"/>
              <w:rPr>
                <w:sz w:val="16"/>
                <w:szCs w:val="16"/>
              </w:rPr>
            </w:pPr>
            <w:r w:rsidDel="00000000" w:rsidR="00000000" w:rsidRPr="00000000">
              <w:rPr>
                <w:sz w:val="16"/>
                <w:szCs w:val="16"/>
                <w:rtl w:val="0"/>
              </w:rPr>
              <w:t xml:space="preserve">-0.7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E">
            <w:pPr>
              <w:widowControl w:val="0"/>
              <w:rPr>
                <w:sz w:val="16"/>
                <w:szCs w:val="16"/>
              </w:rPr>
            </w:pPr>
            <w:r w:rsidDel="00000000" w:rsidR="00000000" w:rsidRPr="00000000">
              <w:rPr>
                <w:sz w:val="16"/>
                <w:szCs w:val="16"/>
                <w:rtl w:val="0"/>
              </w:rPr>
              <w:t xml:space="preserve">0.52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F">
            <w:pPr>
              <w:widowControl w:val="0"/>
              <w:rPr>
                <w:sz w:val="16"/>
                <w:szCs w:val="16"/>
              </w:rPr>
            </w:pPr>
            <w:r w:rsidDel="00000000" w:rsidR="00000000" w:rsidRPr="00000000">
              <w:rPr>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0">
            <w:pPr>
              <w:widowControl w:val="0"/>
              <w:rPr>
                <w:sz w:val="16"/>
                <w:szCs w:val="16"/>
              </w:rPr>
            </w:pPr>
            <w:r w:rsidDel="00000000" w:rsidR="00000000" w:rsidRPr="00000000">
              <w:rPr>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1">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3">
            <w:pPr>
              <w:widowControl w:val="0"/>
              <w:rPr>
                <w:sz w:val="16"/>
                <w:szCs w:val="16"/>
              </w:rPr>
            </w:pPr>
            <w:r w:rsidDel="00000000" w:rsidR="00000000" w:rsidRPr="00000000">
              <w:rPr>
                <w:sz w:val="16"/>
                <w:szCs w:val="16"/>
                <w:rtl w:val="0"/>
              </w:rPr>
              <w:t xml:space="preserve">0.31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4">
            <w:pPr>
              <w:widowControl w:val="0"/>
              <w:rPr>
                <w:sz w:val="16"/>
                <w:szCs w:val="16"/>
              </w:rPr>
            </w:pPr>
            <w:r w:rsidDel="00000000" w:rsidR="00000000" w:rsidRPr="00000000">
              <w:rPr>
                <w:sz w:val="16"/>
                <w:szCs w:val="16"/>
                <w:rtl w:val="0"/>
              </w:rPr>
              <w:t xml:space="preserve">0.67</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5">
            <w:pPr>
              <w:widowControl w:val="0"/>
              <w:rPr>
                <w:sz w:val="16"/>
                <w:szCs w:val="16"/>
              </w:rPr>
            </w:pPr>
            <w:r w:rsidDel="00000000" w:rsidR="00000000" w:rsidRPr="00000000">
              <w:rPr>
                <w:sz w:val="16"/>
                <w:szCs w:val="16"/>
                <w:rtl w:val="0"/>
              </w:rPr>
              <w:t xml:space="preserve">NEO7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6">
            <w:pPr>
              <w:widowControl w:val="0"/>
              <w:rPr>
                <w:sz w:val="16"/>
                <w:szCs w:val="16"/>
              </w:rPr>
            </w:pPr>
            <w:r w:rsidDel="00000000" w:rsidR="00000000" w:rsidRPr="00000000">
              <w:rPr>
                <w:sz w:val="16"/>
                <w:szCs w:val="16"/>
                <w:rtl w:val="0"/>
              </w:rPr>
              <w:t xml:space="preserve">5242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7">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8">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9">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B">
            <w:pPr>
              <w:widowControl w:val="0"/>
              <w:rPr>
                <w:sz w:val="16"/>
                <w:szCs w:val="16"/>
              </w:rPr>
            </w:pPr>
            <w:r w:rsidDel="00000000" w:rsidR="00000000" w:rsidRPr="00000000">
              <w:rPr>
                <w:sz w:val="16"/>
                <w:szCs w:val="16"/>
                <w:rtl w:val="0"/>
              </w:rPr>
              <w:t xml:space="preserve">-1.1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D">
            <w:pPr>
              <w:widowControl w:val="0"/>
              <w:rPr>
                <w:sz w:val="16"/>
                <w:szCs w:val="16"/>
              </w:rPr>
            </w:pPr>
            <w:r w:rsidDel="00000000" w:rsidR="00000000" w:rsidRPr="00000000">
              <w:rPr>
                <w:sz w:val="16"/>
                <w:szCs w:val="16"/>
                <w:rtl w:val="0"/>
              </w:rPr>
              <w:t xml:space="preserve">0.04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E">
            <w:pPr>
              <w:widowControl w:val="0"/>
              <w:rPr>
                <w:sz w:val="16"/>
                <w:szCs w:val="16"/>
              </w:rPr>
            </w:pPr>
            <w:r w:rsidDel="00000000" w:rsidR="00000000" w:rsidRPr="00000000">
              <w:rPr>
                <w:sz w:val="16"/>
                <w:szCs w:val="16"/>
                <w:rtl w:val="0"/>
              </w:rPr>
              <w:t xml:space="preserve">0.96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F">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1">
            <w:pPr>
              <w:widowControl w:val="0"/>
              <w:rPr>
                <w:sz w:val="16"/>
                <w:szCs w:val="16"/>
              </w:rPr>
            </w:pPr>
            <w:r w:rsidDel="00000000" w:rsidR="00000000" w:rsidRPr="00000000">
              <w:rPr>
                <w:sz w:val="16"/>
                <w:szCs w:val="16"/>
                <w:rtl w:val="0"/>
              </w:rPr>
              <w:t xml:space="preserve">0.23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2">
            <w:pPr>
              <w:widowControl w:val="0"/>
              <w:rPr>
                <w:sz w:val="16"/>
                <w:szCs w:val="16"/>
              </w:rPr>
            </w:pPr>
            <w:r w:rsidDel="00000000" w:rsidR="00000000" w:rsidRPr="00000000">
              <w:rPr>
                <w:sz w:val="16"/>
                <w:szCs w:val="16"/>
                <w:rtl w:val="0"/>
              </w:rPr>
              <w:t xml:space="preserve">0.74</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3">
            <w:pPr>
              <w:widowControl w:val="0"/>
              <w:rPr>
                <w:sz w:val="16"/>
                <w:szCs w:val="16"/>
              </w:rPr>
            </w:pPr>
            <w:r w:rsidDel="00000000" w:rsidR="00000000" w:rsidRPr="00000000">
              <w:rPr>
                <w:sz w:val="16"/>
                <w:szCs w:val="16"/>
                <w:rtl w:val="0"/>
              </w:rPr>
              <w:t xml:space="preserve">NEO597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4">
            <w:pPr>
              <w:widowControl w:val="0"/>
              <w:rPr>
                <w:sz w:val="16"/>
                <w:szCs w:val="16"/>
              </w:rPr>
            </w:pPr>
            <w:r w:rsidDel="00000000" w:rsidR="00000000" w:rsidRPr="00000000">
              <w:rPr>
                <w:sz w:val="16"/>
                <w:szCs w:val="16"/>
                <w:rtl w:val="0"/>
              </w:rPr>
              <w:t xml:space="preserve">5210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5">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6">
            <w:pPr>
              <w:widowControl w:val="0"/>
              <w:rPr>
                <w:sz w:val="16"/>
                <w:szCs w:val="16"/>
              </w:rPr>
            </w:pPr>
            <w:r w:rsidDel="00000000" w:rsidR="00000000" w:rsidRPr="00000000">
              <w:rPr>
                <w:sz w:val="16"/>
                <w:szCs w:val="16"/>
                <w:rtl w:val="0"/>
              </w:rPr>
              <w:t xml:space="preserve">0.18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7">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9">
            <w:pPr>
              <w:widowControl w:val="0"/>
              <w:rPr>
                <w:sz w:val="16"/>
                <w:szCs w:val="16"/>
              </w:rPr>
            </w:pPr>
            <w:r w:rsidDel="00000000" w:rsidR="00000000" w:rsidRPr="00000000">
              <w:rPr>
                <w:sz w:val="16"/>
                <w:szCs w:val="16"/>
                <w:rtl w:val="0"/>
              </w:rPr>
              <w:t xml:space="preserve">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A">
            <w:pPr>
              <w:widowControl w:val="0"/>
              <w:rPr>
                <w:sz w:val="16"/>
                <w:szCs w:val="16"/>
              </w:rPr>
            </w:pPr>
            <w:r w:rsidDel="00000000" w:rsidR="00000000" w:rsidRPr="00000000">
              <w:rPr>
                <w:sz w:val="16"/>
                <w:szCs w:val="16"/>
                <w:rtl w:val="0"/>
              </w:rPr>
              <w:t xml:space="preserve">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B">
            <w:pPr>
              <w:widowControl w:val="0"/>
              <w:rPr>
                <w:sz w:val="16"/>
                <w:szCs w:val="16"/>
              </w:rPr>
            </w:pPr>
            <w:r w:rsidDel="00000000" w:rsidR="00000000" w:rsidRPr="00000000">
              <w:rPr>
                <w:sz w:val="16"/>
                <w:szCs w:val="16"/>
                <w:rtl w:val="0"/>
              </w:rPr>
              <w:t xml:space="preserve">0.14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C">
            <w:pPr>
              <w:widowControl w:val="0"/>
              <w:rPr>
                <w:sz w:val="16"/>
                <w:szCs w:val="16"/>
              </w:rPr>
            </w:pPr>
            <w:r w:rsidDel="00000000" w:rsidR="00000000" w:rsidRPr="00000000">
              <w:rPr>
                <w:sz w:val="16"/>
                <w:szCs w:val="16"/>
                <w:rtl w:val="0"/>
              </w:rPr>
              <w:t xml:space="preserve">0.76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D">
            <w:pPr>
              <w:widowControl w:val="0"/>
              <w:rPr>
                <w:sz w:val="16"/>
                <w:szCs w:val="16"/>
              </w:rPr>
            </w:pPr>
            <w:r w:rsidDel="00000000" w:rsidR="00000000" w:rsidRPr="00000000">
              <w:rPr>
                <w:sz w:val="16"/>
                <w:szCs w:val="16"/>
                <w:rtl w:val="0"/>
              </w:rPr>
              <w:t xml:space="preserve">0.31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F">
            <w:pPr>
              <w:widowControl w:val="0"/>
              <w:rPr>
                <w:sz w:val="16"/>
                <w:szCs w:val="16"/>
              </w:rPr>
            </w:pPr>
            <w:r w:rsidDel="00000000" w:rsidR="00000000" w:rsidRPr="00000000">
              <w:rPr>
                <w:sz w:val="16"/>
                <w:szCs w:val="16"/>
                <w:rtl w:val="0"/>
              </w:rPr>
              <w:t xml:space="preserve">0.29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0">
            <w:pPr>
              <w:widowControl w:val="0"/>
              <w:rPr>
                <w:sz w:val="16"/>
                <w:szCs w:val="16"/>
              </w:rPr>
            </w:pPr>
            <w:r w:rsidDel="00000000" w:rsidR="00000000" w:rsidRPr="00000000">
              <w:rPr>
                <w:sz w:val="16"/>
                <w:szCs w:val="16"/>
                <w:rtl w:val="0"/>
              </w:rPr>
              <w:t xml:space="preserve">0.4</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1">
            <w:pPr>
              <w:widowControl w:val="0"/>
              <w:rPr>
                <w:sz w:val="16"/>
                <w:szCs w:val="16"/>
              </w:rPr>
            </w:pPr>
            <w:r w:rsidDel="00000000" w:rsidR="00000000" w:rsidRPr="00000000">
              <w:rPr>
                <w:sz w:val="16"/>
                <w:szCs w:val="16"/>
                <w:rtl w:val="0"/>
              </w:rPr>
              <w:t xml:space="preserve">NEO935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2">
            <w:pPr>
              <w:widowControl w:val="0"/>
              <w:rPr>
                <w:sz w:val="16"/>
                <w:szCs w:val="16"/>
              </w:rPr>
            </w:pPr>
            <w:r w:rsidDel="00000000" w:rsidR="00000000" w:rsidRPr="00000000">
              <w:rPr>
                <w:sz w:val="16"/>
                <w:szCs w:val="16"/>
                <w:rtl w:val="0"/>
              </w:rPr>
              <w:t xml:space="preserve">5187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3">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4">
            <w:pPr>
              <w:widowControl w:val="0"/>
              <w:rPr>
                <w:sz w:val="16"/>
                <w:szCs w:val="16"/>
              </w:rPr>
            </w:pPr>
            <w:r w:rsidDel="00000000" w:rsidR="00000000" w:rsidRPr="00000000">
              <w:rPr>
                <w:sz w:val="16"/>
                <w:szCs w:val="16"/>
                <w:rtl w:val="0"/>
              </w:rPr>
              <w:t xml:space="preserve">5.03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5">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6">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7">
            <w:pPr>
              <w:widowControl w:val="0"/>
              <w:rPr>
                <w:sz w:val="16"/>
                <w:szCs w:val="16"/>
              </w:rPr>
            </w:pPr>
            <w:r w:rsidDel="00000000" w:rsidR="00000000" w:rsidRPr="00000000">
              <w:rPr>
                <w:sz w:val="16"/>
                <w:szCs w:val="16"/>
                <w:rtl w:val="0"/>
              </w:rPr>
              <w:t xml:space="preserve">-1.4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8">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9">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A">
            <w:pPr>
              <w:widowControl w:val="0"/>
              <w:rPr>
                <w:sz w:val="16"/>
                <w:szCs w:val="16"/>
              </w:rPr>
            </w:pPr>
            <w:r w:rsidDel="00000000" w:rsidR="00000000" w:rsidRPr="00000000">
              <w:rPr>
                <w:sz w:val="16"/>
                <w:szCs w:val="16"/>
                <w:rtl w:val="0"/>
              </w:rPr>
              <w:t xml:space="preserve">0.76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B">
            <w:pPr>
              <w:widowControl w:val="0"/>
              <w:rPr>
                <w:sz w:val="16"/>
                <w:szCs w:val="16"/>
              </w:rPr>
            </w:pPr>
            <w:r w:rsidDel="00000000" w:rsidR="00000000" w:rsidRPr="00000000">
              <w:rPr>
                <w:sz w:val="16"/>
                <w:szCs w:val="16"/>
                <w:rtl w:val="0"/>
              </w:rPr>
              <w:t xml:space="preserve">0.44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D">
            <w:pPr>
              <w:widowControl w:val="0"/>
              <w:rPr>
                <w:sz w:val="16"/>
                <w:szCs w:val="16"/>
              </w:rPr>
            </w:pPr>
            <w:r w:rsidDel="00000000" w:rsidR="00000000" w:rsidRPr="00000000">
              <w:rPr>
                <w:sz w:val="16"/>
                <w:szCs w:val="16"/>
                <w:rtl w:val="0"/>
              </w:rPr>
              <w:t xml:space="preserve">0.27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E">
            <w:pPr>
              <w:widowControl w:val="0"/>
              <w:rPr>
                <w:sz w:val="16"/>
                <w:szCs w:val="16"/>
              </w:rPr>
            </w:pPr>
            <w:r w:rsidDel="00000000" w:rsidR="00000000" w:rsidRPr="00000000">
              <w:rPr>
                <w:sz w:val="16"/>
                <w:szCs w:val="16"/>
                <w:rtl w:val="0"/>
              </w:rPr>
              <w:t xml:space="preserve">0.29</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F">
            <w:pPr>
              <w:widowControl w:val="0"/>
              <w:rPr>
                <w:sz w:val="16"/>
                <w:szCs w:val="16"/>
              </w:rPr>
            </w:pPr>
            <w:r w:rsidDel="00000000" w:rsidR="00000000" w:rsidRPr="00000000">
              <w:rPr>
                <w:sz w:val="16"/>
                <w:szCs w:val="16"/>
                <w:rtl w:val="0"/>
              </w:rPr>
              <w:t xml:space="preserve">NEO865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0">
            <w:pPr>
              <w:widowControl w:val="0"/>
              <w:rPr>
                <w:sz w:val="16"/>
                <w:szCs w:val="16"/>
              </w:rPr>
            </w:pPr>
            <w:r w:rsidDel="00000000" w:rsidR="00000000" w:rsidRPr="00000000">
              <w:rPr>
                <w:sz w:val="16"/>
                <w:szCs w:val="16"/>
                <w:rtl w:val="0"/>
              </w:rPr>
              <w:t xml:space="preserve">5179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1">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2">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3">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5">
            <w:pPr>
              <w:widowControl w:val="0"/>
              <w:rPr>
                <w:sz w:val="16"/>
                <w:szCs w:val="16"/>
              </w:rPr>
            </w:pPr>
            <w:r w:rsidDel="00000000" w:rsidR="00000000" w:rsidRPr="00000000">
              <w:rPr>
                <w:sz w:val="16"/>
                <w:szCs w:val="16"/>
                <w:rtl w:val="0"/>
              </w:rPr>
              <w:t xml:space="preserve">-3.2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6">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7">
            <w:pPr>
              <w:widowControl w:val="0"/>
              <w:rPr>
                <w:sz w:val="16"/>
                <w:szCs w:val="16"/>
              </w:rPr>
            </w:pPr>
            <w:r w:rsidDel="00000000" w:rsidR="00000000" w:rsidRPr="00000000">
              <w:rPr>
                <w:sz w:val="16"/>
                <w:szCs w:val="16"/>
                <w:rtl w:val="0"/>
              </w:rPr>
              <w:t xml:space="preserve">0.06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8">
            <w:pPr>
              <w:widowControl w:val="0"/>
              <w:rPr>
                <w:sz w:val="16"/>
                <w:szCs w:val="16"/>
              </w:rPr>
            </w:pPr>
            <w:r w:rsidDel="00000000" w:rsidR="00000000" w:rsidRPr="00000000">
              <w:rPr>
                <w:sz w:val="16"/>
                <w:szCs w:val="16"/>
                <w:rtl w:val="0"/>
              </w:rPr>
              <w:t xml:space="preserve">0.93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9">
            <w:pPr>
              <w:widowControl w:val="0"/>
              <w:rPr>
                <w:sz w:val="16"/>
                <w:szCs w:val="16"/>
              </w:rPr>
            </w:pPr>
            <w:r w:rsidDel="00000000" w:rsidR="00000000" w:rsidRPr="00000000">
              <w:rPr>
                <w:sz w:val="16"/>
                <w:szCs w:val="16"/>
                <w:rtl w:val="0"/>
              </w:rPr>
              <w:t xml:space="preserve">0.06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B">
            <w:pPr>
              <w:widowControl w:val="0"/>
              <w:rPr>
                <w:sz w:val="16"/>
                <w:szCs w:val="16"/>
              </w:rPr>
            </w:pPr>
            <w:r w:rsidDel="00000000" w:rsidR="00000000" w:rsidRPr="00000000">
              <w:rPr>
                <w:sz w:val="16"/>
                <w:szCs w:val="16"/>
                <w:rtl w:val="0"/>
              </w:rPr>
              <w:t xml:space="preserve">0.23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C">
            <w:pPr>
              <w:widowControl w:val="0"/>
              <w:rPr>
                <w:sz w:val="16"/>
                <w:szCs w:val="16"/>
              </w:rPr>
            </w:pPr>
            <w:r w:rsidDel="00000000" w:rsidR="00000000" w:rsidRPr="00000000">
              <w:rPr>
                <w:sz w:val="16"/>
                <w:szCs w:val="16"/>
                <w:rtl w:val="0"/>
              </w:rPr>
              <w:t xml:space="preserve">0.71</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D">
            <w:pPr>
              <w:widowControl w:val="0"/>
              <w:rPr>
                <w:sz w:val="16"/>
                <w:szCs w:val="16"/>
              </w:rPr>
            </w:pPr>
            <w:r w:rsidDel="00000000" w:rsidR="00000000" w:rsidRPr="00000000">
              <w:rPr>
                <w:sz w:val="16"/>
                <w:szCs w:val="16"/>
                <w:rtl w:val="0"/>
              </w:rPr>
              <w:t xml:space="preserve">NEO594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E">
            <w:pPr>
              <w:widowControl w:val="0"/>
              <w:rPr>
                <w:sz w:val="16"/>
                <w:szCs w:val="16"/>
              </w:rPr>
            </w:pPr>
            <w:r w:rsidDel="00000000" w:rsidR="00000000" w:rsidRPr="00000000">
              <w:rPr>
                <w:sz w:val="16"/>
                <w:szCs w:val="16"/>
                <w:rtl w:val="0"/>
              </w:rPr>
              <w:t xml:space="preserve">5174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F">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0">
            <w:pPr>
              <w:widowControl w:val="0"/>
              <w:rPr>
                <w:sz w:val="16"/>
                <w:szCs w:val="16"/>
              </w:rPr>
            </w:pPr>
            <w:r w:rsidDel="00000000" w:rsidR="00000000" w:rsidRPr="00000000">
              <w:rPr>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1">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3">
            <w:pPr>
              <w:widowControl w:val="0"/>
              <w:rPr>
                <w:sz w:val="16"/>
                <w:szCs w:val="16"/>
              </w:rPr>
            </w:pPr>
            <w:r w:rsidDel="00000000" w:rsidR="00000000" w:rsidRPr="00000000">
              <w:rPr>
                <w:sz w:val="16"/>
                <w:szCs w:val="16"/>
                <w:rtl w:val="0"/>
              </w:rPr>
              <w:t xml:space="preserve">-1.8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4">
            <w:pPr>
              <w:widowControl w:val="0"/>
              <w:rPr>
                <w:sz w:val="16"/>
                <w:szCs w:val="16"/>
              </w:rPr>
            </w:pPr>
            <w:r w:rsidDel="00000000" w:rsidR="00000000" w:rsidRPr="00000000">
              <w:rPr>
                <w:sz w:val="16"/>
                <w:szCs w:val="16"/>
                <w:rtl w:val="0"/>
              </w:rPr>
              <w:t xml:space="preserve">0.47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5">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6">
            <w:pPr>
              <w:widowControl w:val="0"/>
              <w:rPr>
                <w:sz w:val="16"/>
                <w:szCs w:val="16"/>
              </w:rPr>
            </w:pPr>
            <w:r w:rsidDel="00000000" w:rsidR="00000000" w:rsidRPr="00000000">
              <w:rPr>
                <w:sz w:val="16"/>
                <w:szCs w:val="16"/>
                <w:rtl w:val="0"/>
              </w:rPr>
              <w:t xml:space="preserve">0.34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7">
            <w:pPr>
              <w:widowControl w:val="0"/>
              <w:rPr>
                <w:sz w:val="16"/>
                <w:szCs w:val="16"/>
              </w:rPr>
            </w:pPr>
            <w:r w:rsidDel="00000000" w:rsidR="00000000" w:rsidRPr="00000000">
              <w:rPr>
                <w:sz w:val="16"/>
                <w:szCs w:val="16"/>
                <w:rtl w:val="0"/>
              </w:rPr>
              <w:t xml:space="preserve">0.31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9">
            <w:pPr>
              <w:widowControl w:val="0"/>
              <w:rPr>
                <w:sz w:val="16"/>
                <w:szCs w:val="16"/>
              </w:rPr>
            </w:pPr>
            <w:r w:rsidDel="00000000" w:rsidR="00000000" w:rsidRPr="00000000">
              <w:rPr>
                <w:sz w:val="16"/>
                <w:szCs w:val="16"/>
                <w:rtl w:val="0"/>
              </w:rPr>
              <w:t xml:space="preserve">0.33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A">
            <w:pPr>
              <w:widowControl w:val="0"/>
              <w:rPr>
                <w:sz w:val="16"/>
                <w:szCs w:val="16"/>
              </w:rPr>
            </w:pPr>
            <w:r w:rsidDel="00000000" w:rsidR="00000000" w:rsidRPr="00000000">
              <w:rPr>
                <w:sz w:val="16"/>
                <w:szCs w:val="16"/>
                <w:rtl w:val="0"/>
              </w:rPr>
              <w:t xml:space="preserve">0.36</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B">
            <w:pPr>
              <w:widowControl w:val="0"/>
              <w:rPr>
                <w:sz w:val="16"/>
                <w:szCs w:val="16"/>
              </w:rPr>
            </w:pPr>
            <w:r w:rsidDel="00000000" w:rsidR="00000000" w:rsidRPr="00000000">
              <w:rPr>
                <w:sz w:val="16"/>
                <w:szCs w:val="16"/>
                <w:rtl w:val="0"/>
              </w:rPr>
              <w:t xml:space="preserve">NEO961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C">
            <w:pPr>
              <w:widowControl w:val="0"/>
              <w:rPr>
                <w:sz w:val="16"/>
                <w:szCs w:val="16"/>
              </w:rPr>
            </w:pPr>
            <w:r w:rsidDel="00000000" w:rsidR="00000000" w:rsidRPr="00000000">
              <w:rPr>
                <w:sz w:val="16"/>
                <w:szCs w:val="16"/>
                <w:rtl w:val="0"/>
              </w:rPr>
              <w:t xml:space="preserve">5137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D">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E">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F">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1">
            <w:pPr>
              <w:widowControl w:val="0"/>
              <w:rPr>
                <w:sz w:val="16"/>
                <w:szCs w:val="16"/>
              </w:rPr>
            </w:pPr>
            <w:r w:rsidDel="00000000" w:rsidR="00000000" w:rsidRPr="00000000">
              <w:rPr>
                <w:sz w:val="16"/>
                <w:szCs w:val="16"/>
                <w:rtl w:val="0"/>
              </w:rPr>
              <w:t xml:space="preserve">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2">
            <w:pPr>
              <w:widowControl w:val="0"/>
              <w:rPr>
                <w:sz w:val="16"/>
                <w:szCs w:val="16"/>
              </w:rPr>
            </w:pPr>
            <w:r w:rsidDel="00000000" w:rsidR="00000000" w:rsidRPr="00000000">
              <w:rPr>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3">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4">
            <w:pPr>
              <w:widowControl w:val="0"/>
              <w:rPr>
                <w:sz w:val="16"/>
                <w:szCs w:val="16"/>
              </w:rPr>
            </w:pPr>
            <w:r w:rsidDel="00000000" w:rsidR="00000000" w:rsidRPr="00000000">
              <w:rPr>
                <w:sz w:val="16"/>
                <w:szCs w:val="16"/>
                <w:rtl w:val="0"/>
              </w:rPr>
              <w:t xml:space="preserve">0.57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5">
            <w:pPr>
              <w:widowControl w:val="0"/>
              <w:rPr>
                <w:sz w:val="16"/>
                <w:szCs w:val="16"/>
              </w:rPr>
            </w:pPr>
            <w:r w:rsidDel="00000000" w:rsidR="00000000" w:rsidRPr="00000000">
              <w:rPr>
                <w:sz w:val="16"/>
                <w:szCs w:val="16"/>
                <w:rtl w:val="0"/>
              </w:rPr>
              <w:t xml:space="preserve">0.22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7">
            <w:pPr>
              <w:widowControl w:val="0"/>
              <w:rPr>
                <w:sz w:val="16"/>
                <w:szCs w:val="16"/>
              </w:rPr>
            </w:pPr>
            <w:r w:rsidDel="00000000" w:rsidR="00000000" w:rsidRPr="00000000">
              <w:rPr>
                <w:sz w:val="16"/>
                <w:szCs w:val="16"/>
                <w:rtl w:val="0"/>
              </w:rPr>
              <w:t xml:space="preserve">0.33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8">
            <w:pPr>
              <w:widowControl w:val="0"/>
              <w:rPr>
                <w:sz w:val="16"/>
                <w:szCs w:val="16"/>
              </w:rPr>
            </w:pPr>
            <w:r w:rsidDel="00000000" w:rsidR="00000000" w:rsidRPr="00000000">
              <w:rPr>
                <w:sz w:val="16"/>
                <w:szCs w:val="16"/>
                <w:rtl w:val="0"/>
              </w:rPr>
              <w:t xml:space="preserve">0.45</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9">
            <w:pPr>
              <w:widowControl w:val="0"/>
              <w:rPr>
                <w:sz w:val="16"/>
                <w:szCs w:val="16"/>
              </w:rPr>
            </w:pPr>
            <w:r w:rsidDel="00000000" w:rsidR="00000000" w:rsidRPr="00000000">
              <w:rPr>
                <w:sz w:val="16"/>
                <w:szCs w:val="16"/>
                <w:rtl w:val="0"/>
              </w:rPr>
              <w:t xml:space="preserve">NEO599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A">
            <w:pPr>
              <w:widowControl w:val="0"/>
              <w:rPr>
                <w:sz w:val="16"/>
                <w:szCs w:val="16"/>
              </w:rPr>
            </w:pPr>
            <w:r w:rsidDel="00000000" w:rsidR="00000000" w:rsidRPr="00000000">
              <w:rPr>
                <w:sz w:val="16"/>
                <w:szCs w:val="16"/>
                <w:rtl w:val="0"/>
              </w:rPr>
              <w:t xml:space="preserve">5134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B">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C">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D">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F">
            <w:pPr>
              <w:widowControl w:val="0"/>
              <w:rPr>
                <w:sz w:val="16"/>
                <w:szCs w:val="16"/>
              </w:rPr>
            </w:pPr>
            <w:r w:rsidDel="00000000" w:rsidR="00000000" w:rsidRPr="00000000">
              <w:rPr>
                <w:sz w:val="16"/>
                <w:szCs w:val="16"/>
                <w:rtl w:val="0"/>
              </w:rPr>
              <w:t xml:space="preserve">-2.6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0">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1">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2">
            <w:pPr>
              <w:widowControl w:val="0"/>
              <w:rPr>
                <w:sz w:val="16"/>
                <w:szCs w:val="16"/>
              </w:rPr>
            </w:pPr>
            <w:r w:rsidDel="00000000" w:rsidR="00000000" w:rsidRPr="00000000">
              <w:rPr>
                <w:sz w:val="16"/>
                <w:szCs w:val="16"/>
                <w:rtl w:val="0"/>
              </w:rPr>
              <w:t xml:space="preserve">0.86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3">
            <w:pPr>
              <w:widowControl w:val="0"/>
              <w:rPr>
                <w:sz w:val="16"/>
                <w:szCs w:val="16"/>
              </w:rPr>
            </w:pPr>
            <w:r w:rsidDel="00000000" w:rsidR="00000000" w:rsidRPr="00000000">
              <w:rPr>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5">
            <w:pPr>
              <w:widowControl w:val="0"/>
              <w:rPr>
                <w:sz w:val="16"/>
                <w:szCs w:val="16"/>
              </w:rPr>
            </w:pPr>
            <w:r w:rsidDel="00000000" w:rsidR="00000000" w:rsidRPr="00000000">
              <w:rPr>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6">
            <w:pPr>
              <w:widowControl w:val="0"/>
              <w:rPr>
                <w:sz w:val="16"/>
                <w:szCs w:val="16"/>
              </w:rPr>
            </w:pPr>
            <w:r w:rsidDel="00000000" w:rsidR="00000000" w:rsidRPr="00000000">
              <w:rPr>
                <w:sz w:val="16"/>
                <w:szCs w:val="16"/>
                <w:rtl w:val="0"/>
              </w:rPr>
              <w:t xml:space="preserve">0.68</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7">
            <w:pPr>
              <w:widowControl w:val="0"/>
              <w:rPr>
                <w:sz w:val="16"/>
                <w:szCs w:val="16"/>
              </w:rPr>
            </w:pPr>
            <w:r w:rsidDel="00000000" w:rsidR="00000000" w:rsidRPr="00000000">
              <w:rPr>
                <w:sz w:val="16"/>
                <w:szCs w:val="16"/>
                <w:rtl w:val="0"/>
              </w:rPr>
              <w:t xml:space="preserve">NEO602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8">
            <w:pPr>
              <w:widowControl w:val="0"/>
              <w:rPr>
                <w:sz w:val="16"/>
                <w:szCs w:val="16"/>
              </w:rPr>
            </w:pPr>
            <w:r w:rsidDel="00000000" w:rsidR="00000000" w:rsidRPr="00000000">
              <w:rPr>
                <w:sz w:val="16"/>
                <w:szCs w:val="16"/>
                <w:rtl w:val="0"/>
              </w:rPr>
              <w:t xml:space="preserve">5134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9">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A">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B">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D">
            <w:pPr>
              <w:widowControl w:val="0"/>
              <w:rPr>
                <w:sz w:val="16"/>
                <w:szCs w:val="16"/>
              </w:rPr>
            </w:pPr>
            <w:r w:rsidDel="00000000" w:rsidR="00000000" w:rsidRPr="00000000">
              <w:rPr>
                <w:sz w:val="16"/>
                <w:szCs w:val="16"/>
                <w:rtl w:val="0"/>
              </w:rPr>
              <w:t xml:space="preserve">-1.4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E">
            <w:pPr>
              <w:widowControl w:val="0"/>
              <w:rPr>
                <w:sz w:val="16"/>
                <w:szCs w:val="16"/>
              </w:rPr>
            </w:pPr>
            <w:r w:rsidDel="00000000" w:rsidR="00000000" w:rsidRPr="00000000">
              <w:rPr>
                <w:sz w:val="16"/>
                <w:szCs w:val="16"/>
                <w:rtl w:val="0"/>
              </w:rPr>
              <w:t xml:space="preserve">0.25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F">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0">
            <w:pPr>
              <w:widowControl w:val="0"/>
              <w:rPr>
                <w:sz w:val="16"/>
                <w:szCs w:val="16"/>
              </w:rPr>
            </w:pPr>
            <w:r w:rsidDel="00000000" w:rsidR="00000000" w:rsidRPr="00000000">
              <w:rPr>
                <w:sz w:val="16"/>
                <w:szCs w:val="16"/>
                <w:rtl w:val="0"/>
              </w:rPr>
              <w:t xml:space="preserve">0.58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1">
            <w:pPr>
              <w:widowControl w:val="0"/>
              <w:rPr>
                <w:sz w:val="16"/>
                <w:szCs w:val="16"/>
              </w:rPr>
            </w:pPr>
            <w:r w:rsidDel="00000000" w:rsidR="00000000" w:rsidRPr="00000000">
              <w:rPr>
                <w:sz w:val="16"/>
                <w:szCs w:val="16"/>
                <w:rtl w:val="0"/>
              </w:rPr>
              <w:t xml:space="preserve">0.47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3">
            <w:pPr>
              <w:widowControl w:val="0"/>
              <w:rPr>
                <w:sz w:val="16"/>
                <w:szCs w:val="16"/>
              </w:rPr>
            </w:pPr>
            <w:r w:rsidDel="00000000" w:rsidR="00000000" w:rsidRPr="00000000">
              <w:rPr>
                <w:sz w:val="16"/>
                <w:szCs w:val="16"/>
                <w:rtl w:val="0"/>
              </w:rPr>
              <w:t xml:space="preserve">0.25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4">
            <w:pPr>
              <w:widowControl w:val="0"/>
              <w:rPr>
                <w:sz w:val="16"/>
                <w:szCs w:val="16"/>
              </w:rPr>
            </w:pPr>
            <w:r w:rsidDel="00000000" w:rsidR="00000000" w:rsidRPr="00000000">
              <w:rPr>
                <w:sz w:val="16"/>
                <w:szCs w:val="16"/>
                <w:rtl w:val="0"/>
              </w:rPr>
              <w:t xml:space="preserve">0.28</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5">
            <w:pPr>
              <w:widowControl w:val="0"/>
              <w:rPr>
                <w:sz w:val="16"/>
                <w:szCs w:val="16"/>
              </w:rPr>
            </w:pPr>
            <w:r w:rsidDel="00000000" w:rsidR="00000000" w:rsidRPr="00000000">
              <w:rPr>
                <w:sz w:val="16"/>
                <w:szCs w:val="16"/>
                <w:rtl w:val="0"/>
              </w:rPr>
              <w:t xml:space="preserve">NEO566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6">
            <w:pPr>
              <w:widowControl w:val="0"/>
              <w:rPr>
                <w:sz w:val="16"/>
                <w:szCs w:val="16"/>
              </w:rPr>
            </w:pPr>
            <w:r w:rsidDel="00000000" w:rsidR="00000000" w:rsidRPr="00000000">
              <w:rPr>
                <w:sz w:val="16"/>
                <w:szCs w:val="16"/>
                <w:rtl w:val="0"/>
              </w:rPr>
              <w:t xml:space="preserve">5130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7">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8">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9">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B">
            <w:pPr>
              <w:widowControl w:val="0"/>
              <w:rPr>
                <w:sz w:val="16"/>
                <w:szCs w:val="16"/>
              </w:rPr>
            </w:pPr>
            <w:r w:rsidDel="00000000" w:rsidR="00000000" w:rsidRPr="00000000">
              <w:rPr>
                <w:sz w:val="16"/>
                <w:szCs w:val="16"/>
                <w:rtl w:val="0"/>
              </w:rPr>
              <w:t xml:space="preserve">-3.2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C">
            <w:pPr>
              <w:widowControl w:val="0"/>
              <w:rPr>
                <w:sz w:val="16"/>
                <w:szCs w:val="16"/>
              </w:rPr>
            </w:pPr>
            <w:r w:rsidDel="00000000" w:rsidR="00000000" w:rsidRPr="00000000">
              <w:rPr>
                <w:sz w:val="16"/>
                <w:szCs w:val="16"/>
                <w:rtl w:val="0"/>
              </w:rPr>
              <w:t xml:space="preserve">0.44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D">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E">
            <w:pPr>
              <w:widowControl w:val="0"/>
              <w:rPr>
                <w:sz w:val="16"/>
                <w:szCs w:val="16"/>
              </w:rPr>
            </w:pPr>
            <w:r w:rsidDel="00000000" w:rsidR="00000000" w:rsidRPr="00000000">
              <w:rPr>
                <w:sz w:val="16"/>
                <w:szCs w:val="16"/>
                <w:rtl w:val="0"/>
              </w:rPr>
              <w:t xml:space="preserve">0.39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F">
            <w:pPr>
              <w:widowControl w:val="0"/>
              <w:rPr>
                <w:sz w:val="16"/>
                <w:szCs w:val="16"/>
              </w:rPr>
            </w:pPr>
            <w:r w:rsidDel="00000000" w:rsidR="00000000" w:rsidRPr="00000000">
              <w:rPr>
                <w:sz w:val="16"/>
                <w:szCs w:val="16"/>
                <w:rtl w:val="0"/>
              </w:rPr>
              <w:t xml:space="preserve">0.38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1">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2">
            <w:pPr>
              <w:widowControl w:val="0"/>
              <w:rPr>
                <w:sz w:val="16"/>
                <w:szCs w:val="16"/>
              </w:rPr>
            </w:pPr>
            <w:r w:rsidDel="00000000" w:rsidR="00000000" w:rsidRPr="00000000">
              <w:rPr>
                <w:sz w:val="16"/>
                <w:szCs w:val="16"/>
                <w:rtl w:val="0"/>
              </w:rPr>
              <w:t xml:space="preserve">0.34</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3">
            <w:pPr>
              <w:widowControl w:val="0"/>
              <w:rPr>
                <w:sz w:val="16"/>
                <w:szCs w:val="16"/>
              </w:rPr>
            </w:pPr>
            <w:r w:rsidDel="00000000" w:rsidR="00000000" w:rsidRPr="00000000">
              <w:rPr>
                <w:sz w:val="16"/>
                <w:szCs w:val="16"/>
                <w:rtl w:val="0"/>
              </w:rPr>
              <w:t xml:space="preserve">NEO33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4">
            <w:pPr>
              <w:widowControl w:val="0"/>
              <w:rPr>
                <w:sz w:val="16"/>
                <w:szCs w:val="16"/>
              </w:rPr>
            </w:pPr>
            <w:r w:rsidDel="00000000" w:rsidR="00000000" w:rsidRPr="00000000">
              <w:rPr>
                <w:sz w:val="16"/>
                <w:szCs w:val="16"/>
                <w:rtl w:val="0"/>
              </w:rPr>
              <w:t xml:space="preserve">5128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5">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6">
            <w:pPr>
              <w:widowControl w:val="0"/>
              <w:rPr>
                <w:sz w:val="16"/>
                <w:szCs w:val="16"/>
              </w:rPr>
            </w:pPr>
            <w:r w:rsidDel="00000000" w:rsidR="00000000" w:rsidRPr="00000000">
              <w:rPr>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7">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9">
            <w:pPr>
              <w:widowControl w:val="0"/>
              <w:rPr>
                <w:sz w:val="16"/>
                <w:szCs w:val="16"/>
              </w:rPr>
            </w:pPr>
            <w:r w:rsidDel="00000000" w:rsidR="00000000" w:rsidRPr="00000000">
              <w:rPr>
                <w:sz w:val="16"/>
                <w:szCs w:val="16"/>
                <w:rtl w:val="0"/>
              </w:rPr>
              <w:t xml:space="preserve">-3.1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A">
            <w:pPr>
              <w:widowControl w:val="0"/>
              <w:rPr>
                <w:sz w:val="16"/>
                <w:szCs w:val="16"/>
              </w:rPr>
            </w:pPr>
            <w:r w:rsidDel="00000000" w:rsidR="00000000" w:rsidRPr="00000000">
              <w:rPr>
                <w:sz w:val="16"/>
                <w:szCs w:val="16"/>
                <w:rtl w:val="0"/>
              </w:rPr>
              <w:t xml:space="preserve">0.07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B">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C">
            <w:pPr>
              <w:widowControl w:val="0"/>
              <w:rPr>
                <w:sz w:val="16"/>
                <w:szCs w:val="16"/>
              </w:rPr>
            </w:pPr>
            <w:r w:rsidDel="00000000" w:rsidR="00000000" w:rsidRPr="00000000">
              <w:rPr>
                <w:sz w:val="16"/>
                <w:szCs w:val="16"/>
                <w:rtl w:val="0"/>
              </w:rPr>
              <w:t xml:space="preserve">0.78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D">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F">
            <w:pPr>
              <w:widowControl w:val="0"/>
              <w:rPr>
                <w:sz w:val="16"/>
                <w:szCs w:val="16"/>
              </w:rPr>
            </w:pPr>
            <w:r w:rsidDel="00000000" w:rsidR="00000000" w:rsidRPr="00000000">
              <w:rPr>
                <w:sz w:val="16"/>
                <w:szCs w:val="16"/>
                <w:rtl w:val="0"/>
              </w:rPr>
              <w:t xml:space="preserve">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0">
            <w:pPr>
              <w:widowControl w:val="0"/>
              <w:rPr>
                <w:sz w:val="16"/>
                <w:szCs w:val="16"/>
              </w:rPr>
            </w:pPr>
            <w:r w:rsidDel="00000000" w:rsidR="00000000" w:rsidRPr="00000000">
              <w:rPr>
                <w:sz w:val="16"/>
                <w:szCs w:val="16"/>
                <w:rtl w:val="0"/>
              </w:rPr>
              <w:t xml:space="preserve">0.78</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1">
            <w:pPr>
              <w:widowControl w:val="0"/>
              <w:rPr>
                <w:sz w:val="16"/>
                <w:szCs w:val="16"/>
              </w:rPr>
            </w:pPr>
            <w:r w:rsidDel="00000000" w:rsidR="00000000" w:rsidRPr="00000000">
              <w:rPr>
                <w:sz w:val="16"/>
                <w:szCs w:val="16"/>
                <w:rtl w:val="0"/>
              </w:rPr>
              <w:t xml:space="preserve">NEO898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2">
            <w:pPr>
              <w:widowControl w:val="0"/>
              <w:rPr>
                <w:sz w:val="16"/>
                <w:szCs w:val="16"/>
              </w:rPr>
            </w:pPr>
            <w:r w:rsidDel="00000000" w:rsidR="00000000" w:rsidRPr="00000000">
              <w:rPr>
                <w:sz w:val="16"/>
                <w:szCs w:val="16"/>
                <w:rtl w:val="0"/>
              </w:rPr>
              <w:t xml:space="preserve">5080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3">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4">
            <w:pPr>
              <w:widowControl w:val="0"/>
              <w:rPr>
                <w:sz w:val="16"/>
                <w:szCs w:val="16"/>
              </w:rPr>
            </w:pPr>
            <w:r w:rsidDel="00000000" w:rsidR="00000000" w:rsidRPr="00000000">
              <w:rPr>
                <w:sz w:val="16"/>
                <w:szCs w:val="16"/>
                <w:rtl w:val="0"/>
              </w:rPr>
              <w:t xml:space="preserve">3.8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5">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6">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7">
            <w:pPr>
              <w:widowControl w:val="0"/>
              <w:rPr>
                <w:sz w:val="16"/>
                <w:szCs w:val="16"/>
              </w:rPr>
            </w:pPr>
            <w:r w:rsidDel="00000000" w:rsidR="00000000" w:rsidRPr="00000000">
              <w:rPr>
                <w:sz w:val="16"/>
                <w:szCs w:val="16"/>
                <w:rtl w:val="0"/>
              </w:rPr>
              <w:t xml:space="preserve">-4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8">
            <w:pPr>
              <w:widowControl w:val="0"/>
              <w:rPr>
                <w:sz w:val="16"/>
                <w:szCs w:val="16"/>
              </w:rPr>
            </w:pPr>
            <w:r w:rsidDel="00000000" w:rsidR="00000000" w:rsidRPr="00000000">
              <w:rPr>
                <w:sz w:val="16"/>
                <w:szCs w:val="16"/>
                <w:rtl w:val="0"/>
              </w:rPr>
              <w:t xml:space="preserve">0.51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9">
            <w:pPr>
              <w:widowControl w:val="0"/>
              <w:rPr>
                <w:sz w:val="16"/>
                <w:szCs w:val="16"/>
              </w:rPr>
            </w:pPr>
            <w:r w:rsidDel="00000000" w:rsidR="00000000" w:rsidRPr="00000000">
              <w:rPr>
                <w:sz w:val="16"/>
                <w:szCs w:val="16"/>
                <w:rtl w:val="0"/>
              </w:rPr>
              <w:t xml:space="preserve">0.13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A">
            <w:pPr>
              <w:widowControl w:val="0"/>
              <w:rPr>
                <w:sz w:val="16"/>
                <w:szCs w:val="16"/>
              </w:rPr>
            </w:pPr>
            <w:r w:rsidDel="00000000" w:rsidR="00000000" w:rsidRPr="00000000">
              <w:rPr>
                <w:sz w:val="16"/>
                <w:szCs w:val="16"/>
                <w:rtl w:val="0"/>
              </w:rPr>
              <w:t xml:space="preserve">0.36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B">
            <w:pPr>
              <w:widowControl w:val="0"/>
              <w:rPr>
                <w:sz w:val="16"/>
                <w:szCs w:val="16"/>
              </w:rPr>
            </w:pPr>
            <w:r w:rsidDel="00000000" w:rsidR="00000000" w:rsidRPr="00000000">
              <w:rPr>
                <w:sz w:val="16"/>
                <w:szCs w:val="16"/>
                <w:rtl w:val="0"/>
              </w:rPr>
              <w:t xml:space="preserve">0.21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D">
            <w:pPr>
              <w:widowControl w:val="0"/>
              <w:rPr>
                <w:sz w:val="16"/>
                <w:szCs w:val="16"/>
              </w:rPr>
            </w:pPr>
            <w:r w:rsidDel="00000000" w:rsidR="00000000" w:rsidRPr="00000000">
              <w:rPr>
                <w:sz w:val="16"/>
                <w:szCs w:val="16"/>
                <w:rtl w:val="0"/>
              </w:rPr>
              <w:t xml:space="preserve">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E">
            <w:pPr>
              <w:widowControl w:val="0"/>
              <w:rPr>
                <w:sz w:val="16"/>
                <w:szCs w:val="16"/>
              </w:rPr>
            </w:pPr>
            <w:r w:rsidDel="00000000" w:rsidR="00000000" w:rsidRPr="00000000">
              <w:rPr>
                <w:sz w:val="16"/>
                <w:szCs w:val="16"/>
                <w:rtl w:val="0"/>
              </w:rPr>
              <w:t xml:space="preserve">0.49</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F">
            <w:pPr>
              <w:widowControl w:val="0"/>
              <w:rPr>
                <w:sz w:val="16"/>
                <w:szCs w:val="16"/>
              </w:rPr>
            </w:pPr>
            <w:r w:rsidDel="00000000" w:rsidR="00000000" w:rsidRPr="00000000">
              <w:rPr>
                <w:sz w:val="16"/>
                <w:szCs w:val="16"/>
                <w:rtl w:val="0"/>
              </w:rPr>
              <w:t xml:space="preserve">NEO43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0">
            <w:pPr>
              <w:widowControl w:val="0"/>
              <w:rPr>
                <w:sz w:val="16"/>
                <w:szCs w:val="16"/>
              </w:rPr>
            </w:pPr>
            <w:r w:rsidDel="00000000" w:rsidR="00000000" w:rsidRPr="00000000">
              <w:rPr>
                <w:sz w:val="16"/>
                <w:szCs w:val="16"/>
                <w:rtl w:val="0"/>
              </w:rPr>
              <w:t xml:space="preserve">5067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1">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2">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3">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5">
            <w:pPr>
              <w:widowControl w:val="0"/>
              <w:rPr>
                <w:sz w:val="16"/>
                <w:szCs w:val="16"/>
              </w:rPr>
            </w:pPr>
            <w:r w:rsidDel="00000000" w:rsidR="00000000" w:rsidRPr="00000000">
              <w:rPr>
                <w:sz w:val="16"/>
                <w:szCs w:val="16"/>
                <w:rtl w:val="0"/>
              </w:rPr>
              <w:t xml:space="preserve">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6">
            <w:pPr>
              <w:widowControl w:val="0"/>
              <w:rPr>
                <w:sz w:val="16"/>
                <w:szCs w:val="16"/>
              </w:rPr>
            </w:pPr>
            <w:r w:rsidDel="00000000" w:rsidR="00000000" w:rsidRPr="00000000">
              <w:rPr>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7">
            <w:pPr>
              <w:widowControl w:val="0"/>
              <w:rPr>
                <w:sz w:val="16"/>
                <w:szCs w:val="16"/>
              </w:rPr>
            </w:pPr>
            <w:r w:rsidDel="00000000" w:rsidR="00000000" w:rsidRPr="00000000">
              <w:rPr>
                <w:sz w:val="16"/>
                <w:szCs w:val="16"/>
                <w:rtl w:val="0"/>
              </w:rPr>
              <w:t xml:space="preserve">0.14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8">
            <w:pPr>
              <w:widowControl w:val="0"/>
              <w:rPr>
                <w:sz w:val="16"/>
                <w:szCs w:val="16"/>
              </w:rPr>
            </w:pPr>
            <w:r w:rsidDel="00000000" w:rsidR="00000000" w:rsidRPr="00000000">
              <w:rPr>
                <w:sz w:val="16"/>
                <w:szCs w:val="16"/>
                <w:rtl w:val="0"/>
              </w:rPr>
              <w:t xml:space="preserve">0.81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9">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B">
            <w:pPr>
              <w:widowControl w:val="0"/>
              <w:rPr>
                <w:sz w:val="16"/>
                <w:szCs w:val="16"/>
              </w:rPr>
            </w:pPr>
            <w:r w:rsidDel="00000000" w:rsidR="00000000" w:rsidRPr="00000000">
              <w:rPr>
                <w:sz w:val="16"/>
                <w:szCs w:val="16"/>
                <w:rtl w:val="0"/>
              </w:rPr>
              <w:t xml:space="preserve">0.36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C">
            <w:pPr>
              <w:widowControl w:val="0"/>
              <w:rPr>
                <w:sz w:val="16"/>
                <w:szCs w:val="16"/>
              </w:rPr>
            </w:pPr>
            <w:r w:rsidDel="00000000" w:rsidR="00000000" w:rsidRPr="00000000">
              <w:rPr>
                <w:sz w:val="16"/>
                <w:szCs w:val="16"/>
                <w:rtl w:val="0"/>
              </w:rPr>
              <w:t xml:space="preserve">0.47</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D">
            <w:pPr>
              <w:widowControl w:val="0"/>
              <w:rPr>
                <w:sz w:val="16"/>
                <w:szCs w:val="16"/>
              </w:rPr>
            </w:pPr>
            <w:r w:rsidDel="00000000" w:rsidR="00000000" w:rsidRPr="00000000">
              <w:rPr>
                <w:sz w:val="16"/>
                <w:szCs w:val="16"/>
                <w:rtl w:val="0"/>
              </w:rPr>
              <w:t xml:space="preserve">NEO25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E">
            <w:pPr>
              <w:widowControl w:val="0"/>
              <w:rPr>
                <w:sz w:val="16"/>
                <w:szCs w:val="16"/>
              </w:rPr>
            </w:pPr>
            <w:r w:rsidDel="00000000" w:rsidR="00000000" w:rsidRPr="00000000">
              <w:rPr>
                <w:sz w:val="16"/>
                <w:szCs w:val="16"/>
                <w:rtl w:val="0"/>
              </w:rPr>
              <w:t xml:space="preserve">4956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F">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0">
            <w:pPr>
              <w:widowControl w:val="0"/>
              <w:rPr>
                <w:sz w:val="16"/>
                <w:szCs w:val="16"/>
              </w:rPr>
            </w:pPr>
            <w:r w:rsidDel="00000000" w:rsidR="00000000" w:rsidRPr="00000000">
              <w:rPr>
                <w:sz w:val="16"/>
                <w:szCs w:val="16"/>
                <w:rtl w:val="0"/>
              </w:rPr>
              <w:t xml:space="preserve">0.36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1">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2">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3">
            <w:pPr>
              <w:widowControl w:val="0"/>
              <w:rPr>
                <w:sz w:val="16"/>
                <w:szCs w:val="16"/>
              </w:rPr>
            </w:pPr>
            <w:r w:rsidDel="00000000" w:rsidR="00000000" w:rsidRPr="00000000">
              <w:rPr>
                <w:sz w:val="16"/>
                <w:szCs w:val="16"/>
                <w:rtl w:val="0"/>
              </w:rPr>
              <w:t xml:space="preserve">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4">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5">
            <w:pPr>
              <w:widowControl w:val="0"/>
              <w:rPr>
                <w:sz w:val="16"/>
                <w:szCs w:val="16"/>
              </w:rPr>
            </w:pPr>
            <w:r w:rsidDel="00000000" w:rsidR="00000000" w:rsidRPr="00000000">
              <w:rPr>
                <w:sz w:val="16"/>
                <w:szCs w:val="16"/>
                <w:rtl w:val="0"/>
              </w:rPr>
              <w:t xml:space="preserve">0.16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6">
            <w:pPr>
              <w:widowControl w:val="0"/>
              <w:rPr>
                <w:sz w:val="16"/>
                <w:szCs w:val="16"/>
              </w:rPr>
            </w:pPr>
            <w:r w:rsidDel="00000000" w:rsidR="00000000" w:rsidRPr="00000000">
              <w:rPr>
                <w:sz w:val="16"/>
                <w:szCs w:val="16"/>
                <w:rtl w:val="0"/>
              </w:rPr>
              <w:t xml:space="preserve">0.75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7">
            <w:pPr>
              <w:widowControl w:val="0"/>
              <w:rPr>
                <w:sz w:val="16"/>
                <w:szCs w:val="16"/>
              </w:rPr>
            </w:pPr>
            <w:r w:rsidDel="00000000" w:rsidR="00000000" w:rsidRPr="00000000">
              <w:rPr>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9">
            <w:pPr>
              <w:widowControl w:val="0"/>
              <w:rPr>
                <w:sz w:val="16"/>
                <w:szCs w:val="16"/>
              </w:rPr>
            </w:pPr>
            <w:r w:rsidDel="00000000" w:rsidR="00000000" w:rsidRPr="00000000">
              <w:rPr>
                <w:sz w:val="16"/>
                <w:szCs w:val="16"/>
                <w:rtl w:val="0"/>
              </w:rPr>
              <w:t xml:space="preserve">0.33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A">
            <w:pPr>
              <w:widowControl w:val="0"/>
              <w:rPr>
                <w:sz w:val="16"/>
                <w:szCs w:val="16"/>
              </w:rPr>
            </w:pPr>
            <w:r w:rsidDel="00000000" w:rsidR="00000000" w:rsidRPr="00000000">
              <w:rPr>
                <w:sz w:val="16"/>
                <w:szCs w:val="16"/>
                <w:rtl w:val="0"/>
              </w:rPr>
              <w:t xml:space="preserve">0.59</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B">
            <w:pPr>
              <w:widowControl w:val="0"/>
              <w:rPr>
                <w:sz w:val="16"/>
                <w:szCs w:val="16"/>
              </w:rPr>
            </w:pPr>
            <w:r w:rsidDel="00000000" w:rsidR="00000000" w:rsidRPr="00000000">
              <w:rPr>
                <w:sz w:val="16"/>
                <w:szCs w:val="16"/>
                <w:rtl w:val="0"/>
              </w:rPr>
              <w:t xml:space="preserve">NEO925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C">
            <w:pPr>
              <w:widowControl w:val="0"/>
              <w:rPr>
                <w:sz w:val="16"/>
                <w:szCs w:val="16"/>
              </w:rPr>
            </w:pPr>
            <w:r w:rsidDel="00000000" w:rsidR="00000000" w:rsidRPr="00000000">
              <w:rPr>
                <w:sz w:val="16"/>
                <w:szCs w:val="16"/>
                <w:rtl w:val="0"/>
              </w:rPr>
              <w:t xml:space="preserve">4947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D">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E">
            <w:pPr>
              <w:widowControl w:val="0"/>
              <w:rPr>
                <w:sz w:val="16"/>
                <w:szCs w:val="16"/>
              </w:rPr>
            </w:pPr>
            <w:r w:rsidDel="00000000" w:rsidR="00000000" w:rsidRPr="00000000">
              <w:rPr>
                <w:sz w:val="16"/>
                <w:szCs w:val="16"/>
                <w:rtl w:val="0"/>
              </w:rPr>
              <w:t xml:space="preserve">0.29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F">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1">
            <w:pPr>
              <w:widowControl w:val="0"/>
              <w:rPr>
                <w:sz w:val="16"/>
                <w:szCs w:val="16"/>
              </w:rPr>
            </w:pPr>
            <w:r w:rsidDel="00000000" w:rsidR="00000000" w:rsidRPr="00000000">
              <w:rPr>
                <w:sz w:val="16"/>
                <w:szCs w:val="16"/>
                <w:rtl w:val="0"/>
              </w:rPr>
              <w:t xml:space="preserve">-2.8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3">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4">
            <w:pPr>
              <w:widowControl w:val="0"/>
              <w:rPr>
                <w:sz w:val="16"/>
                <w:szCs w:val="16"/>
              </w:rPr>
            </w:pPr>
            <w:r w:rsidDel="00000000" w:rsidR="00000000" w:rsidRPr="00000000">
              <w:rPr>
                <w:sz w:val="16"/>
                <w:szCs w:val="16"/>
                <w:rtl w:val="0"/>
              </w:rPr>
              <w:t xml:space="preserve">0.97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5">
            <w:pPr>
              <w:widowControl w:val="0"/>
              <w:rPr>
                <w:sz w:val="16"/>
                <w:szCs w:val="16"/>
              </w:rPr>
            </w:pPr>
            <w:r w:rsidDel="00000000" w:rsidR="00000000" w:rsidRPr="00000000">
              <w:rPr>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7">
            <w:pPr>
              <w:widowControl w:val="0"/>
              <w:rPr>
                <w:sz w:val="16"/>
                <w:szCs w:val="16"/>
              </w:rPr>
            </w:pPr>
            <w:r w:rsidDel="00000000" w:rsidR="00000000" w:rsidRPr="00000000">
              <w:rPr>
                <w:sz w:val="16"/>
                <w:szCs w:val="16"/>
                <w:rtl w:val="0"/>
              </w:rPr>
              <w:t xml:space="preserve">0.25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8">
            <w:pPr>
              <w:widowControl w:val="0"/>
              <w:rPr>
                <w:sz w:val="16"/>
                <w:szCs w:val="16"/>
              </w:rPr>
            </w:pPr>
            <w:r w:rsidDel="00000000" w:rsidR="00000000" w:rsidRPr="00000000">
              <w:rPr>
                <w:sz w:val="16"/>
                <w:szCs w:val="16"/>
                <w:rtl w:val="0"/>
              </w:rPr>
              <w:t xml:space="preserve">0.7</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9">
            <w:pPr>
              <w:widowControl w:val="0"/>
              <w:rPr>
                <w:sz w:val="16"/>
                <w:szCs w:val="16"/>
              </w:rPr>
            </w:pPr>
            <w:r w:rsidDel="00000000" w:rsidR="00000000" w:rsidRPr="00000000">
              <w:rPr>
                <w:sz w:val="16"/>
                <w:szCs w:val="16"/>
                <w:rtl w:val="0"/>
              </w:rPr>
              <w:t xml:space="preserve">NEO943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A">
            <w:pPr>
              <w:widowControl w:val="0"/>
              <w:rPr>
                <w:sz w:val="16"/>
                <w:szCs w:val="16"/>
              </w:rPr>
            </w:pPr>
            <w:r w:rsidDel="00000000" w:rsidR="00000000" w:rsidRPr="00000000">
              <w:rPr>
                <w:sz w:val="16"/>
                <w:szCs w:val="16"/>
                <w:rtl w:val="0"/>
              </w:rPr>
              <w:t xml:space="preserve">4614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B">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C">
            <w:pPr>
              <w:widowControl w:val="0"/>
              <w:rPr>
                <w:sz w:val="16"/>
                <w:szCs w:val="16"/>
              </w:rPr>
            </w:pPr>
            <w:r w:rsidDel="00000000" w:rsidR="00000000" w:rsidRPr="00000000">
              <w:rPr>
                <w:sz w:val="16"/>
                <w:szCs w:val="16"/>
                <w:rtl w:val="0"/>
              </w:rPr>
              <w:t xml:space="preserve">1.75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D">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E">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F">
            <w:pPr>
              <w:widowControl w:val="0"/>
              <w:rPr>
                <w:sz w:val="16"/>
                <w:szCs w:val="16"/>
              </w:rPr>
            </w:pPr>
            <w:r w:rsidDel="00000000" w:rsidR="00000000" w:rsidRPr="00000000">
              <w:rPr>
                <w:sz w:val="16"/>
                <w:szCs w:val="16"/>
                <w:rtl w:val="0"/>
              </w:rPr>
              <w:t xml:space="preserve">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0">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1">
            <w:pPr>
              <w:widowControl w:val="0"/>
              <w:rPr>
                <w:sz w:val="16"/>
                <w:szCs w:val="16"/>
              </w:rPr>
            </w:pPr>
            <w:r w:rsidDel="00000000" w:rsidR="00000000" w:rsidRPr="00000000">
              <w:rPr>
                <w:sz w:val="16"/>
                <w:szCs w:val="16"/>
                <w:rtl w:val="0"/>
              </w:rPr>
              <w:t xml:space="preserve">0.07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2">
            <w:pPr>
              <w:widowControl w:val="0"/>
              <w:rPr>
                <w:sz w:val="16"/>
                <w:szCs w:val="16"/>
              </w:rPr>
            </w:pPr>
            <w:r w:rsidDel="00000000" w:rsidR="00000000" w:rsidRPr="00000000">
              <w:rPr>
                <w:sz w:val="16"/>
                <w:szCs w:val="16"/>
                <w:rtl w:val="0"/>
              </w:rPr>
              <w:t xml:space="preserve">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3">
            <w:pPr>
              <w:widowControl w:val="0"/>
              <w:rPr>
                <w:sz w:val="16"/>
                <w:szCs w:val="16"/>
              </w:rPr>
            </w:pPr>
            <w:r w:rsidDel="00000000" w:rsidR="00000000" w:rsidRPr="00000000">
              <w:rPr>
                <w:sz w:val="16"/>
                <w:szCs w:val="16"/>
                <w:rtl w:val="0"/>
              </w:rPr>
              <w:t xml:space="preserve">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5">
            <w:pPr>
              <w:widowControl w:val="0"/>
              <w:rPr>
                <w:sz w:val="16"/>
                <w:szCs w:val="16"/>
              </w:rPr>
            </w:pPr>
            <w:r w:rsidDel="00000000" w:rsidR="00000000" w:rsidRPr="00000000">
              <w:rPr>
                <w:sz w:val="16"/>
                <w:szCs w:val="16"/>
                <w:rtl w:val="0"/>
              </w:rPr>
              <w:t xml:space="preserve">0.26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6">
            <w:pPr>
              <w:widowControl w:val="0"/>
              <w:rPr>
                <w:sz w:val="16"/>
                <w:szCs w:val="16"/>
              </w:rPr>
            </w:pPr>
            <w:r w:rsidDel="00000000" w:rsidR="00000000" w:rsidRPr="00000000">
              <w:rPr>
                <w:sz w:val="16"/>
                <w:szCs w:val="16"/>
                <w:rtl w:val="0"/>
              </w:rPr>
              <w:t xml:space="preserve">0.54</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7">
            <w:pPr>
              <w:widowControl w:val="0"/>
              <w:rPr>
                <w:sz w:val="16"/>
                <w:szCs w:val="16"/>
              </w:rPr>
            </w:pPr>
            <w:r w:rsidDel="00000000" w:rsidR="00000000" w:rsidRPr="00000000">
              <w:rPr>
                <w:sz w:val="16"/>
                <w:szCs w:val="16"/>
                <w:rtl w:val="0"/>
              </w:rPr>
              <w:t xml:space="preserve">NEO580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8">
            <w:pPr>
              <w:widowControl w:val="0"/>
              <w:rPr>
                <w:sz w:val="16"/>
                <w:szCs w:val="16"/>
              </w:rPr>
            </w:pPr>
            <w:r w:rsidDel="00000000" w:rsidR="00000000" w:rsidRPr="00000000">
              <w:rPr>
                <w:sz w:val="16"/>
                <w:szCs w:val="16"/>
                <w:rtl w:val="0"/>
              </w:rPr>
              <w:t xml:space="preserve">4611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9">
            <w:pPr>
              <w:widowControl w:val="0"/>
              <w:rPr>
                <w:sz w:val="16"/>
                <w:szCs w:val="16"/>
              </w:rPr>
            </w:pPr>
            <w:r w:rsidDel="00000000" w:rsidR="00000000" w:rsidRPr="00000000">
              <w:rPr>
                <w:sz w:val="16"/>
                <w:szCs w:val="16"/>
                <w:rtl w:val="0"/>
              </w:rPr>
              <w:t xml:space="preserve">NL-EF</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A">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B">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D">
            <w:pPr>
              <w:widowControl w:val="0"/>
              <w:rPr>
                <w:sz w:val="16"/>
                <w:szCs w:val="16"/>
              </w:rPr>
            </w:pPr>
            <w:r w:rsidDel="00000000" w:rsidR="00000000" w:rsidRPr="00000000">
              <w:rPr>
                <w:sz w:val="16"/>
                <w:szCs w:val="16"/>
                <w:rtl w:val="0"/>
              </w:rPr>
              <w:t xml:space="preserve">-1.3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E">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F">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0">
            <w:pPr>
              <w:widowControl w:val="0"/>
              <w:rPr>
                <w:sz w:val="16"/>
                <w:szCs w:val="16"/>
              </w:rPr>
            </w:pPr>
            <w:r w:rsidDel="00000000" w:rsidR="00000000" w:rsidRPr="00000000">
              <w:rPr>
                <w:sz w:val="16"/>
                <w:szCs w:val="16"/>
                <w:rtl w:val="0"/>
              </w:rPr>
              <w:t xml:space="preserve">0.88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1">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3">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4">
            <w:pPr>
              <w:widowControl w:val="0"/>
              <w:rPr>
                <w:sz w:val="16"/>
                <w:szCs w:val="16"/>
              </w:rPr>
            </w:pPr>
            <w:r w:rsidDel="00000000" w:rsidR="00000000" w:rsidRPr="00000000">
              <w:rPr>
                <w:sz w:val="16"/>
                <w:szCs w:val="16"/>
                <w:rtl w:val="0"/>
              </w:rPr>
              <w:t xml:space="preserve">0.63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5">
            <w:pPr>
              <w:widowControl w:val="0"/>
              <w:rPr>
                <w:sz w:val="16"/>
                <w:szCs w:val="16"/>
              </w:rPr>
            </w:pPr>
            <w:r w:rsidDel="00000000" w:rsidR="00000000" w:rsidRPr="00000000">
              <w:rPr>
                <w:sz w:val="16"/>
                <w:szCs w:val="16"/>
                <w:rtl w:val="0"/>
              </w:rPr>
              <w:t xml:space="preserve">NEO792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6">
            <w:pPr>
              <w:widowControl w:val="0"/>
              <w:rPr>
                <w:sz w:val="16"/>
                <w:szCs w:val="16"/>
              </w:rPr>
            </w:pPr>
            <w:r w:rsidDel="00000000" w:rsidR="00000000" w:rsidRPr="00000000">
              <w:rPr>
                <w:sz w:val="16"/>
                <w:szCs w:val="16"/>
                <w:rtl w:val="0"/>
              </w:rPr>
              <w:t xml:space="preserve">4493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7">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8">
            <w:pPr>
              <w:widowControl w:val="0"/>
              <w:rPr>
                <w:sz w:val="16"/>
                <w:szCs w:val="16"/>
              </w:rPr>
            </w:pPr>
            <w:r w:rsidDel="00000000" w:rsidR="00000000" w:rsidRPr="00000000">
              <w:rPr>
                <w:sz w:val="16"/>
                <w:szCs w:val="16"/>
                <w:rtl w:val="0"/>
              </w:rPr>
              <w:t xml:space="preserve">0.25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9">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A">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B">
            <w:pPr>
              <w:widowControl w:val="0"/>
              <w:rPr>
                <w:sz w:val="16"/>
                <w:szCs w:val="16"/>
              </w:rPr>
            </w:pPr>
            <w:r w:rsidDel="00000000" w:rsidR="00000000" w:rsidRPr="00000000">
              <w:rPr>
                <w:sz w:val="16"/>
                <w:szCs w:val="16"/>
                <w:rtl w:val="0"/>
              </w:rPr>
              <w:t xml:space="preserve">-0.4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C">
            <w:pPr>
              <w:widowControl w:val="0"/>
              <w:rPr>
                <w:sz w:val="16"/>
                <w:szCs w:val="16"/>
              </w:rPr>
            </w:pPr>
            <w:r w:rsidDel="00000000" w:rsidR="00000000" w:rsidRPr="00000000">
              <w:rPr>
                <w:sz w:val="16"/>
                <w:szCs w:val="16"/>
                <w:rtl w:val="0"/>
              </w:rPr>
              <w:t xml:space="preserve">0.04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D">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E">
            <w:pPr>
              <w:widowControl w:val="0"/>
              <w:rPr>
                <w:sz w:val="16"/>
                <w:szCs w:val="16"/>
              </w:rPr>
            </w:pPr>
            <w:r w:rsidDel="00000000" w:rsidR="00000000" w:rsidRPr="00000000">
              <w:rPr>
                <w:sz w:val="16"/>
                <w:szCs w:val="16"/>
                <w:rtl w:val="0"/>
              </w:rPr>
              <w:t xml:space="preserve">0.87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CF">
            <w:pPr>
              <w:widowControl w:val="0"/>
              <w:rPr>
                <w:sz w:val="16"/>
                <w:szCs w:val="16"/>
              </w:rPr>
            </w:pPr>
            <w:r w:rsidDel="00000000" w:rsidR="00000000" w:rsidRPr="00000000">
              <w:rPr>
                <w:sz w:val="16"/>
                <w:szCs w:val="16"/>
                <w:rtl w:val="0"/>
              </w:rPr>
              <w:t xml:space="preserve">0.14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1">
            <w:pPr>
              <w:widowControl w:val="0"/>
              <w:rPr>
                <w:sz w:val="16"/>
                <w:szCs w:val="16"/>
              </w:rPr>
            </w:pPr>
            <w:r w:rsidDel="00000000" w:rsidR="00000000" w:rsidRPr="00000000">
              <w:rPr>
                <w:sz w:val="16"/>
                <w:szCs w:val="16"/>
                <w:rtl w:val="0"/>
              </w:rPr>
              <w:t xml:space="preserve">0.27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2">
            <w:pPr>
              <w:widowControl w:val="0"/>
              <w:rPr>
                <w:sz w:val="16"/>
                <w:szCs w:val="16"/>
              </w:rPr>
            </w:pPr>
            <w:r w:rsidDel="00000000" w:rsidR="00000000" w:rsidRPr="00000000">
              <w:rPr>
                <w:sz w:val="16"/>
                <w:szCs w:val="16"/>
                <w:rtl w:val="0"/>
              </w:rPr>
              <w:t xml:space="preserve">0.59</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3">
            <w:pPr>
              <w:widowControl w:val="0"/>
              <w:rPr>
                <w:sz w:val="16"/>
                <w:szCs w:val="16"/>
              </w:rPr>
            </w:pPr>
            <w:r w:rsidDel="00000000" w:rsidR="00000000" w:rsidRPr="00000000">
              <w:rPr>
                <w:sz w:val="16"/>
                <w:szCs w:val="16"/>
                <w:rtl w:val="0"/>
              </w:rPr>
              <w:t xml:space="preserve">NEO876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4">
            <w:pPr>
              <w:widowControl w:val="0"/>
              <w:rPr>
                <w:sz w:val="16"/>
                <w:szCs w:val="16"/>
              </w:rPr>
            </w:pPr>
            <w:r w:rsidDel="00000000" w:rsidR="00000000" w:rsidRPr="00000000">
              <w:rPr>
                <w:sz w:val="16"/>
                <w:szCs w:val="16"/>
                <w:rtl w:val="0"/>
              </w:rPr>
              <w:t xml:space="preserve">4338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5">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6">
            <w:pPr>
              <w:widowControl w:val="0"/>
              <w:rPr>
                <w:sz w:val="16"/>
                <w:szCs w:val="16"/>
              </w:rPr>
            </w:pPr>
            <w:r w:rsidDel="00000000" w:rsidR="00000000" w:rsidRPr="00000000">
              <w:rPr>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7">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9">
            <w:pPr>
              <w:widowControl w:val="0"/>
              <w:rPr>
                <w:sz w:val="16"/>
                <w:szCs w:val="16"/>
              </w:rPr>
            </w:pPr>
            <w:r w:rsidDel="00000000" w:rsidR="00000000" w:rsidRPr="00000000">
              <w:rPr>
                <w:sz w:val="16"/>
                <w:szCs w:val="16"/>
                <w:rtl w:val="0"/>
              </w:rPr>
              <w:t xml:space="preserve">-2.4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A">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B">
            <w:pPr>
              <w:widowControl w:val="0"/>
              <w:rPr>
                <w:sz w:val="16"/>
                <w:szCs w:val="16"/>
              </w:rPr>
            </w:pPr>
            <w:r w:rsidDel="00000000" w:rsidR="00000000" w:rsidRPr="00000000">
              <w:rPr>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C">
            <w:pPr>
              <w:widowControl w:val="0"/>
              <w:rPr>
                <w:sz w:val="16"/>
                <w:szCs w:val="16"/>
              </w:rPr>
            </w:pPr>
            <w:r w:rsidDel="00000000" w:rsidR="00000000" w:rsidRPr="00000000">
              <w:rPr>
                <w:sz w:val="16"/>
                <w:szCs w:val="16"/>
                <w:rtl w:val="0"/>
              </w:rPr>
              <w:t xml:space="preserve">0.91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D">
            <w:pPr>
              <w:widowControl w:val="0"/>
              <w:rPr>
                <w:sz w:val="16"/>
                <w:szCs w:val="16"/>
              </w:rPr>
            </w:pPr>
            <w:r w:rsidDel="00000000" w:rsidR="00000000" w:rsidRPr="00000000">
              <w:rPr>
                <w:sz w:val="16"/>
                <w:szCs w:val="16"/>
                <w:rtl w:val="0"/>
              </w:rPr>
              <w:t xml:space="preserve">0.16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DF">
            <w:pPr>
              <w:widowControl w:val="0"/>
              <w:rPr>
                <w:sz w:val="16"/>
                <w:szCs w:val="16"/>
              </w:rPr>
            </w:pPr>
            <w:r w:rsidDel="00000000" w:rsidR="00000000" w:rsidRPr="00000000">
              <w:rPr>
                <w:sz w:val="16"/>
                <w:szCs w:val="16"/>
                <w:rtl w:val="0"/>
              </w:rPr>
              <w:t xml:space="preserve">0.31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0">
            <w:pPr>
              <w:widowControl w:val="0"/>
              <w:rPr>
                <w:sz w:val="16"/>
                <w:szCs w:val="16"/>
              </w:rPr>
            </w:pPr>
            <w:r w:rsidDel="00000000" w:rsidR="00000000" w:rsidRPr="00000000">
              <w:rPr>
                <w:sz w:val="16"/>
                <w:szCs w:val="16"/>
                <w:rtl w:val="0"/>
              </w:rPr>
              <w:t xml:space="preserve">0.53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1">
            <w:pPr>
              <w:widowControl w:val="0"/>
              <w:rPr>
                <w:sz w:val="16"/>
                <w:szCs w:val="16"/>
              </w:rPr>
            </w:pPr>
            <w:r w:rsidDel="00000000" w:rsidR="00000000" w:rsidRPr="00000000">
              <w:rPr>
                <w:sz w:val="16"/>
                <w:szCs w:val="16"/>
                <w:rtl w:val="0"/>
              </w:rPr>
              <w:t xml:space="preserve">NEO870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2">
            <w:pPr>
              <w:widowControl w:val="0"/>
              <w:rPr>
                <w:sz w:val="16"/>
                <w:szCs w:val="16"/>
              </w:rPr>
            </w:pPr>
            <w:r w:rsidDel="00000000" w:rsidR="00000000" w:rsidRPr="00000000">
              <w:rPr>
                <w:sz w:val="16"/>
                <w:szCs w:val="16"/>
                <w:rtl w:val="0"/>
              </w:rPr>
              <w:t xml:space="preserve">4240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3">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4">
            <w:pPr>
              <w:widowControl w:val="0"/>
              <w:rPr>
                <w:sz w:val="16"/>
                <w:szCs w:val="16"/>
              </w:rPr>
            </w:pPr>
            <w:r w:rsidDel="00000000" w:rsidR="00000000" w:rsidRPr="00000000">
              <w:rPr>
                <w:sz w:val="16"/>
                <w:szCs w:val="16"/>
                <w:rtl w:val="0"/>
              </w:rPr>
              <w:t xml:space="preserve">0.58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5">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6">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7">
            <w:pPr>
              <w:widowControl w:val="0"/>
              <w:rPr>
                <w:sz w:val="16"/>
                <w:szCs w:val="16"/>
              </w:rPr>
            </w:pPr>
            <w:r w:rsidDel="00000000" w:rsidR="00000000" w:rsidRPr="00000000">
              <w:rPr>
                <w:sz w:val="16"/>
                <w:szCs w:val="16"/>
                <w:rtl w:val="0"/>
              </w:rPr>
              <w:t xml:space="preserve">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8">
            <w:pPr>
              <w:widowControl w:val="0"/>
              <w:rPr>
                <w:sz w:val="16"/>
                <w:szCs w:val="16"/>
              </w:rPr>
            </w:pPr>
            <w:r w:rsidDel="00000000" w:rsidR="00000000" w:rsidRPr="00000000">
              <w:rPr>
                <w:sz w:val="16"/>
                <w:szCs w:val="16"/>
                <w:rtl w:val="0"/>
              </w:rPr>
              <w:t xml:space="preserve">0.23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9">
            <w:pPr>
              <w:widowControl w:val="0"/>
              <w:rPr>
                <w:sz w:val="16"/>
                <w:szCs w:val="16"/>
              </w:rPr>
            </w:pPr>
            <w:r w:rsidDel="00000000" w:rsidR="00000000" w:rsidRPr="00000000">
              <w:rPr>
                <w:sz w:val="16"/>
                <w:szCs w:val="16"/>
                <w:rtl w:val="0"/>
              </w:rPr>
              <w:t xml:space="preserve">0.26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A">
            <w:pPr>
              <w:widowControl w:val="0"/>
              <w:rPr>
                <w:sz w:val="16"/>
                <w:szCs w:val="16"/>
              </w:rPr>
            </w:pPr>
            <w:r w:rsidDel="00000000" w:rsidR="00000000" w:rsidRPr="00000000">
              <w:rPr>
                <w:sz w:val="16"/>
                <w:szCs w:val="16"/>
                <w:rtl w:val="0"/>
              </w:rPr>
              <w:t xml:space="preserve">0.51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B">
            <w:pPr>
              <w:widowControl w:val="0"/>
              <w:rPr>
                <w:sz w:val="16"/>
                <w:szCs w:val="16"/>
              </w:rPr>
            </w:pPr>
            <w:r w:rsidDel="00000000" w:rsidR="00000000" w:rsidRPr="00000000">
              <w:rPr>
                <w:sz w:val="16"/>
                <w:szCs w:val="16"/>
                <w:rtl w:val="0"/>
              </w:rPr>
              <w:t xml:space="preserve">0.37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D">
            <w:pPr>
              <w:widowControl w:val="0"/>
              <w:rPr>
                <w:sz w:val="16"/>
                <w:szCs w:val="16"/>
              </w:rPr>
            </w:pPr>
            <w:r w:rsidDel="00000000" w:rsidR="00000000" w:rsidRPr="00000000">
              <w:rPr>
                <w:sz w:val="16"/>
                <w:szCs w:val="16"/>
                <w:rtl w:val="0"/>
              </w:rPr>
              <w:t xml:space="preserve">0.33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E">
            <w:pPr>
              <w:widowControl w:val="0"/>
              <w:rPr>
                <w:sz w:val="16"/>
                <w:szCs w:val="16"/>
              </w:rPr>
            </w:pPr>
            <w:r w:rsidDel="00000000" w:rsidR="00000000" w:rsidRPr="00000000">
              <w:rPr>
                <w:sz w:val="16"/>
                <w:szCs w:val="16"/>
                <w:rtl w:val="0"/>
              </w:rPr>
              <w:t xml:space="preserve">0.3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EF">
            <w:pPr>
              <w:widowControl w:val="0"/>
              <w:rPr>
                <w:sz w:val="16"/>
                <w:szCs w:val="16"/>
              </w:rPr>
            </w:pPr>
            <w:r w:rsidDel="00000000" w:rsidR="00000000" w:rsidRPr="00000000">
              <w:rPr>
                <w:sz w:val="16"/>
                <w:szCs w:val="16"/>
                <w:rtl w:val="0"/>
              </w:rPr>
              <w:t xml:space="preserve">NEO92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0">
            <w:pPr>
              <w:widowControl w:val="0"/>
              <w:rPr>
                <w:sz w:val="16"/>
                <w:szCs w:val="16"/>
              </w:rPr>
            </w:pPr>
            <w:r w:rsidDel="00000000" w:rsidR="00000000" w:rsidRPr="00000000">
              <w:rPr>
                <w:sz w:val="16"/>
                <w:szCs w:val="16"/>
                <w:rtl w:val="0"/>
              </w:rPr>
              <w:t xml:space="preserve">4188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1">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2">
            <w:pPr>
              <w:widowControl w:val="0"/>
              <w:rPr>
                <w:sz w:val="16"/>
                <w:szCs w:val="16"/>
              </w:rPr>
            </w:pPr>
            <w:r w:rsidDel="00000000" w:rsidR="00000000" w:rsidRPr="00000000">
              <w:rPr>
                <w:sz w:val="16"/>
                <w:szCs w:val="16"/>
                <w:rtl w:val="0"/>
              </w:rPr>
              <w:t xml:space="preserve">0.61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3">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4">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5">
            <w:pPr>
              <w:widowControl w:val="0"/>
              <w:rPr>
                <w:sz w:val="16"/>
                <w:szCs w:val="16"/>
              </w:rPr>
            </w:pPr>
            <w:r w:rsidDel="00000000" w:rsidR="00000000" w:rsidRPr="00000000">
              <w:rPr>
                <w:sz w:val="16"/>
                <w:szCs w:val="16"/>
                <w:rtl w:val="0"/>
              </w:rPr>
              <w:t xml:space="preserve">-0.9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6">
            <w:pPr>
              <w:widowControl w:val="0"/>
              <w:rPr>
                <w:sz w:val="16"/>
                <w:szCs w:val="16"/>
              </w:rPr>
            </w:pPr>
            <w:r w:rsidDel="00000000" w:rsidR="00000000" w:rsidRPr="00000000">
              <w:rPr>
                <w:sz w:val="16"/>
                <w:szCs w:val="16"/>
                <w:rtl w:val="0"/>
              </w:rPr>
              <w:t xml:space="preserve">0.82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7">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8">
            <w:pPr>
              <w:widowControl w:val="0"/>
              <w:rPr>
                <w:sz w:val="16"/>
                <w:szCs w:val="16"/>
              </w:rPr>
            </w:pPr>
            <w:r w:rsidDel="00000000" w:rsidR="00000000" w:rsidRPr="00000000">
              <w:rPr>
                <w:sz w:val="16"/>
                <w:szCs w:val="16"/>
                <w:rtl w:val="0"/>
              </w:rPr>
              <w:t xml:space="preserve">0.07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9">
            <w:pPr>
              <w:widowControl w:val="0"/>
              <w:rPr>
                <w:sz w:val="16"/>
                <w:szCs w:val="16"/>
              </w:rPr>
            </w:pPr>
            <w:r w:rsidDel="00000000" w:rsidR="00000000" w:rsidRPr="00000000">
              <w:rPr>
                <w:sz w:val="16"/>
                <w:szCs w:val="16"/>
                <w:rtl w:val="0"/>
              </w:rPr>
              <w:t xml:space="preserve">0.48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B">
            <w:pPr>
              <w:widowControl w:val="0"/>
              <w:rPr>
                <w:sz w:val="16"/>
                <w:szCs w:val="16"/>
              </w:rPr>
            </w:pPr>
            <w:r w:rsidDel="00000000" w:rsidR="00000000" w:rsidRPr="00000000">
              <w:rPr>
                <w:sz w:val="16"/>
                <w:szCs w:val="16"/>
                <w:rtl w:val="0"/>
              </w:rPr>
              <w:t xml:space="preserve">0.25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C">
            <w:pPr>
              <w:widowControl w:val="0"/>
              <w:rPr>
                <w:sz w:val="16"/>
                <w:szCs w:val="16"/>
              </w:rPr>
            </w:pPr>
            <w:r w:rsidDel="00000000" w:rsidR="00000000" w:rsidRPr="00000000">
              <w:rPr>
                <w:sz w:val="16"/>
                <w:szCs w:val="16"/>
                <w:rtl w:val="0"/>
              </w:rPr>
              <w:t xml:space="preserve">0.27</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D">
            <w:pPr>
              <w:widowControl w:val="0"/>
              <w:rPr>
                <w:sz w:val="16"/>
                <w:szCs w:val="16"/>
              </w:rPr>
            </w:pPr>
            <w:r w:rsidDel="00000000" w:rsidR="00000000" w:rsidRPr="00000000">
              <w:rPr>
                <w:sz w:val="16"/>
                <w:szCs w:val="16"/>
                <w:rtl w:val="0"/>
              </w:rPr>
              <w:t xml:space="preserve">NEO737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E">
            <w:pPr>
              <w:widowControl w:val="0"/>
              <w:rPr>
                <w:sz w:val="16"/>
                <w:szCs w:val="16"/>
              </w:rPr>
            </w:pPr>
            <w:r w:rsidDel="00000000" w:rsidR="00000000" w:rsidRPr="00000000">
              <w:rPr>
                <w:sz w:val="16"/>
                <w:szCs w:val="16"/>
                <w:rtl w:val="0"/>
              </w:rPr>
              <w:t xml:space="preserve">4106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FF">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0">
            <w:pPr>
              <w:widowControl w:val="0"/>
              <w:rPr>
                <w:sz w:val="16"/>
                <w:szCs w:val="16"/>
              </w:rPr>
            </w:pPr>
            <w:r w:rsidDel="00000000" w:rsidR="00000000" w:rsidRPr="00000000">
              <w:rPr>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1">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2">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3">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4">
            <w:pPr>
              <w:widowControl w:val="0"/>
              <w:rPr>
                <w:sz w:val="16"/>
                <w:szCs w:val="16"/>
              </w:rPr>
            </w:pPr>
            <w:r w:rsidDel="00000000" w:rsidR="00000000" w:rsidRPr="00000000">
              <w:rPr>
                <w:sz w:val="16"/>
                <w:szCs w:val="16"/>
                <w:rtl w:val="0"/>
              </w:rPr>
              <w:t xml:space="preserve">0.77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5">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6">
            <w:pPr>
              <w:widowControl w:val="0"/>
              <w:rPr>
                <w:sz w:val="16"/>
                <w:szCs w:val="16"/>
              </w:rPr>
            </w:pPr>
            <w:r w:rsidDel="00000000" w:rsidR="00000000" w:rsidRPr="00000000">
              <w:rPr>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7">
            <w:pPr>
              <w:widowControl w:val="0"/>
              <w:rPr>
                <w:sz w:val="16"/>
                <w:szCs w:val="16"/>
              </w:rPr>
            </w:pPr>
            <w:r w:rsidDel="00000000" w:rsidR="00000000" w:rsidRPr="00000000">
              <w:rPr>
                <w:sz w:val="16"/>
                <w:szCs w:val="16"/>
                <w:rtl w:val="0"/>
              </w:rPr>
              <w:t xml:space="preserve">0.27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9">
            <w:pPr>
              <w:widowControl w:val="0"/>
              <w:rPr>
                <w:sz w:val="16"/>
                <w:szCs w:val="16"/>
              </w:rPr>
            </w:pPr>
            <w:r w:rsidDel="00000000" w:rsidR="00000000" w:rsidRPr="00000000">
              <w:rPr>
                <w:sz w:val="16"/>
                <w:szCs w:val="16"/>
                <w:rtl w:val="0"/>
              </w:rPr>
              <w:t xml:space="preserve">0.41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A">
            <w:pPr>
              <w:widowControl w:val="0"/>
              <w:rPr>
                <w:sz w:val="16"/>
                <w:szCs w:val="16"/>
              </w:rPr>
            </w:pPr>
            <w:r w:rsidDel="00000000" w:rsidR="00000000" w:rsidRPr="00000000">
              <w:rPr>
                <w:sz w:val="16"/>
                <w:szCs w:val="16"/>
                <w:rtl w:val="0"/>
              </w:rPr>
              <w:t xml:space="preserve">0.32</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B">
            <w:pPr>
              <w:widowControl w:val="0"/>
              <w:rPr>
                <w:sz w:val="16"/>
                <w:szCs w:val="16"/>
              </w:rPr>
            </w:pPr>
            <w:r w:rsidDel="00000000" w:rsidR="00000000" w:rsidRPr="00000000">
              <w:rPr>
                <w:sz w:val="16"/>
                <w:szCs w:val="16"/>
                <w:rtl w:val="0"/>
              </w:rPr>
              <w:t xml:space="preserve">NEO738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C">
            <w:pPr>
              <w:widowControl w:val="0"/>
              <w:rPr>
                <w:sz w:val="16"/>
                <w:szCs w:val="16"/>
              </w:rPr>
            </w:pPr>
            <w:r w:rsidDel="00000000" w:rsidR="00000000" w:rsidRPr="00000000">
              <w:rPr>
                <w:sz w:val="16"/>
                <w:szCs w:val="16"/>
                <w:rtl w:val="0"/>
              </w:rPr>
              <w:t xml:space="preserve">4103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D">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E">
            <w:pPr>
              <w:widowControl w:val="0"/>
              <w:rPr>
                <w:sz w:val="16"/>
                <w:szCs w:val="16"/>
              </w:rPr>
            </w:pPr>
            <w:r w:rsidDel="00000000" w:rsidR="00000000" w:rsidRPr="00000000">
              <w:rPr>
                <w:sz w:val="16"/>
                <w:szCs w:val="16"/>
                <w:rtl w:val="0"/>
              </w:rPr>
              <w:t xml:space="preserve">1.21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F">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0">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1">
            <w:pPr>
              <w:widowControl w:val="0"/>
              <w:rPr>
                <w:sz w:val="16"/>
                <w:szCs w:val="16"/>
              </w:rPr>
            </w:pPr>
            <w:r w:rsidDel="00000000" w:rsidR="00000000" w:rsidRPr="00000000">
              <w:rPr>
                <w:sz w:val="16"/>
                <w:szCs w:val="16"/>
                <w:rtl w:val="0"/>
              </w:rPr>
              <w:t xml:space="preserve">-0.3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2">
            <w:pPr>
              <w:widowControl w:val="0"/>
              <w:rPr>
                <w:sz w:val="16"/>
                <w:szCs w:val="16"/>
              </w:rPr>
            </w:pPr>
            <w:r w:rsidDel="00000000" w:rsidR="00000000" w:rsidRPr="00000000">
              <w:rPr>
                <w:sz w:val="16"/>
                <w:szCs w:val="16"/>
                <w:rtl w:val="0"/>
              </w:rPr>
              <w:t xml:space="preserve">0.92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3">
            <w:pPr>
              <w:widowControl w:val="0"/>
              <w:rPr>
                <w:sz w:val="16"/>
                <w:szCs w:val="16"/>
              </w:rPr>
            </w:pPr>
            <w:r w:rsidDel="00000000" w:rsidR="00000000" w:rsidRPr="00000000">
              <w:rPr>
                <w:sz w:val="16"/>
                <w:szCs w:val="16"/>
                <w:rtl w:val="0"/>
              </w:rPr>
              <w:t xml:space="preserve">0.05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4">
            <w:pPr>
              <w:widowControl w:val="0"/>
              <w:rPr>
                <w:sz w:val="16"/>
                <w:szCs w:val="16"/>
              </w:rPr>
            </w:pPr>
            <w:r w:rsidDel="00000000" w:rsidR="00000000" w:rsidRPr="00000000">
              <w:rPr>
                <w:sz w:val="16"/>
                <w:szCs w:val="16"/>
                <w:rtl w:val="0"/>
              </w:rPr>
              <w:t xml:space="preserve">0.03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5">
            <w:pPr>
              <w:widowControl w:val="0"/>
              <w:rPr>
                <w:sz w:val="16"/>
                <w:szCs w:val="16"/>
              </w:rPr>
            </w:pPr>
            <w:r w:rsidDel="00000000" w:rsidR="00000000" w:rsidRPr="00000000">
              <w:rPr>
                <w:sz w:val="16"/>
                <w:szCs w:val="16"/>
                <w:rtl w:val="0"/>
              </w:rPr>
              <w:t xml:space="preserve">0.73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7">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8">
            <w:pPr>
              <w:widowControl w:val="0"/>
              <w:rPr>
                <w:sz w:val="16"/>
                <w:szCs w:val="16"/>
              </w:rPr>
            </w:pPr>
            <w:r w:rsidDel="00000000" w:rsidR="00000000" w:rsidRPr="00000000">
              <w:rPr>
                <w:sz w:val="16"/>
                <w:szCs w:val="16"/>
                <w:rtl w:val="0"/>
              </w:rPr>
              <w:t xml:space="preserve">0.1</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9">
            <w:pPr>
              <w:widowControl w:val="0"/>
              <w:rPr>
                <w:sz w:val="16"/>
                <w:szCs w:val="16"/>
              </w:rPr>
            </w:pPr>
            <w:r w:rsidDel="00000000" w:rsidR="00000000" w:rsidRPr="00000000">
              <w:rPr>
                <w:sz w:val="16"/>
                <w:szCs w:val="16"/>
                <w:rtl w:val="0"/>
              </w:rPr>
              <w:t xml:space="preserve">NEO861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A">
            <w:pPr>
              <w:widowControl w:val="0"/>
              <w:rPr>
                <w:sz w:val="16"/>
                <w:szCs w:val="16"/>
              </w:rPr>
            </w:pPr>
            <w:r w:rsidDel="00000000" w:rsidR="00000000" w:rsidRPr="00000000">
              <w:rPr>
                <w:sz w:val="16"/>
                <w:szCs w:val="16"/>
                <w:rtl w:val="0"/>
              </w:rPr>
              <w:t xml:space="preserve">4102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B">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C">
            <w:pPr>
              <w:widowControl w:val="0"/>
              <w:rPr>
                <w:sz w:val="16"/>
                <w:szCs w:val="16"/>
              </w:rPr>
            </w:pPr>
            <w:r w:rsidDel="00000000" w:rsidR="00000000" w:rsidRPr="00000000">
              <w:rPr>
                <w:sz w:val="16"/>
                <w:szCs w:val="16"/>
                <w:rtl w:val="0"/>
              </w:rPr>
              <w:t xml:space="preserve">0.38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D">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E">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F">
            <w:pPr>
              <w:widowControl w:val="0"/>
              <w:rPr>
                <w:sz w:val="16"/>
                <w:szCs w:val="16"/>
              </w:rPr>
            </w:pPr>
            <w:r w:rsidDel="00000000" w:rsidR="00000000" w:rsidRPr="00000000">
              <w:rPr>
                <w:sz w:val="16"/>
                <w:szCs w:val="16"/>
                <w:rtl w:val="0"/>
              </w:rPr>
              <w:t xml:space="preserve">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0">
            <w:pPr>
              <w:widowControl w:val="0"/>
              <w:rPr>
                <w:sz w:val="16"/>
                <w:szCs w:val="16"/>
              </w:rPr>
            </w:pPr>
            <w:r w:rsidDel="00000000" w:rsidR="00000000" w:rsidRPr="00000000">
              <w:rPr>
                <w:sz w:val="16"/>
                <w:szCs w:val="16"/>
                <w:rtl w:val="0"/>
              </w:rPr>
              <w:t xml:space="preserve">0.79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1">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2">
            <w:pPr>
              <w:widowControl w:val="0"/>
              <w:rPr>
                <w:sz w:val="16"/>
                <w:szCs w:val="16"/>
              </w:rPr>
            </w:pPr>
            <w:r w:rsidDel="00000000" w:rsidR="00000000" w:rsidRPr="00000000">
              <w:rPr>
                <w:sz w:val="16"/>
                <w:szCs w:val="16"/>
                <w:rtl w:val="0"/>
              </w:rPr>
              <w:t xml:space="preserve">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3">
            <w:pPr>
              <w:widowControl w:val="0"/>
              <w:rPr>
                <w:sz w:val="16"/>
                <w:szCs w:val="16"/>
              </w:rPr>
            </w:pPr>
            <w:r w:rsidDel="00000000" w:rsidR="00000000" w:rsidRPr="00000000">
              <w:rPr>
                <w:sz w:val="16"/>
                <w:szCs w:val="16"/>
                <w:rtl w:val="0"/>
              </w:rPr>
              <w:t xml:space="preserve">0.74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5">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6">
            <w:pPr>
              <w:widowControl w:val="0"/>
              <w:rPr>
                <w:sz w:val="16"/>
                <w:szCs w:val="16"/>
              </w:rPr>
            </w:pPr>
            <w:r w:rsidDel="00000000" w:rsidR="00000000" w:rsidRPr="00000000">
              <w:rPr>
                <w:sz w:val="16"/>
                <w:szCs w:val="16"/>
                <w:rtl w:val="0"/>
              </w:rPr>
              <w:t xml:space="preserve">0.09</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7">
            <w:pPr>
              <w:widowControl w:val="0"/>
              <w:rPr>
                <w:sz w:val="16"/>
                <w:szCs w:val="16"/>
              </w:rPr>
            </w:pPr>
            <w:r w:rsidDel="00000000" w:rsidR="00000000" w:rsidRPr="00000000">
              <w:rPr>
                <w:sz w:val="16"/>
                <w:szCs w:val="16"/>
                <w:rtl w:val="0"/>
              </w:rPr>
              <w:t xml:space="preserve">NEO878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8">
            <w:pPr>
              <w:widowControl w:val="0"/>
              <w:rPr>
                <w:sz w:val="16"/>
                <w:szCs w:val="16"/>
              </w:rPr>
            </w:pPr>
            <w:r w:rsidDel="00000000" w:rsidR="00000000" w:rsidRPr="00000000">
              <w:rPr>
                <w:sz w:val="16"/>
                <w:szCs w:val="16"/>
                <w:rtl w:val="0"/>
              </w:rPr>
              <w:t xml:space="preserve">4026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9">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A">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B">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C">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D">
            <w:pPr>
              <w:widowControl w:val="0"/>
              <w:rPr>
                <w:sz w:val="16"/>
                <w:szCs w:val="16"/>
              </w:rPr>
            </w:pPr>
            <w:r w:rsidDel="00000000" w:rsidR="00000000" w:rsidRPr="00000000">
              <w:rPr>
                <w:sz w:val="16"/>
                <w:szCs w:val="16"/>
                <w:rtl w:val="0"/>
              </w:rPr>
              <w:t xml:space="preserve">-2.3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E">
            <w:pPr>
              <w:widowControl w:val="0"/>
              <w:rPr>
                <w:sz w:val="16"/>
                <w:szCs w:val="16"/>
              </w:rPr>
            </w:pPr>
            <w:r w:rsidDel="00000000" w:rsidR="00000000" w:rsidRPr="00000000">
              <w:rPr>
                <w:sz w:val="16"/>
                <w:szCs w:val="16"/>
                <w:rtl w:val="0"/>
              </w:rPr>
              <w:t xml:space="preserve">0.45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F">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0">
            <w:pPr>
              <w:widowControl w:val="0"/>
              <w:rPr>
                <w:sz w:val="16"/>
                <w:szCs w:val="16"/>
              </w:rPr>
            </w:pPr>
            <w:r w:rsidDel="00000000" w:rsidR="00000000" w:rsidRPr="00000000">
              <w:rPr>
                <w:sz w:val="16"/>
                <w:szCs w:val="16"/>
                <w:rtl w:val="0"/>
              </w:rPr>
              <w:t xml:space="preserve">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1">
            <w:pPr>
              <w:widowControl w:val="0"/>
              <w:rPr>
                <w:sz w:val="16"/>
                <w:szCs w:val="16"/>
              </w:rPr>
            </w:pPr>
            <w:r w:rsidDel="00000000" w:rsidR="00000000" w:rsidRPr="00000000">
              <w:rPr>
                <w:sz w:val="16"/>
                <w:szCs w:val="16"/>
                <w:rtl w:val="0"/>
              </w:rPr>
              <w:t xml:space="preserve">0.37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3">
            <w:pPr>
              <w:widowControl w:val="0"/>
              <w:rPr>
                <w:sz w:val="16"/>
                <w:szCs w:val="16"/>
              </w:rPr>
            </w:pPr>
            <w:r w:rsidDel="00000000" w:rsidR="00000000" w:rsidRPr="00000000">
              <w:rPr>
                <w:sz w:val="16"/>
                <w:szCs w:val="16"/>
                <w:rtl w:val="0"/>
              </w:rPr>
              <w:t xml:space="preserve">0.33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4">
            <w:pPr>
              <w:widowControl w:val="0"/>
              <w:rPr>
                <w:sz w:val="16"/>
                <w:szCs w:val="16"/>
              </w:rPr>
            </w:pPr>
            <w:r w:rsidDel="00000000" w:rsidR="00000000" w:rsidRPr="00000000">
              <w:rPr>
                <w:sz w:val="16"/>
                <w:szCs w:val="16"/>
                <w:rtl w:val="0"/>
              </w:rPr>
              <w:t xml:space="preserve">0.3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5">
            <w:pPr>
              <w:widowControl w:val="0"/>
              <w:rPr>
                <w:sz w:val="16"/>
                <w:szCs w:val="16"/>
              </w:rPr>
            </w:pPr>
            <w:r w:rsidDel="00000000" w:rsidR="00000000" w:rsidRPr="00000000">
              <w:rPr>
                <w:sz w:val="16"/>
                <w:szCs w:val="16"/>
                <w:rtl w:val="0"/>
              </w:rPr>
              <w:t xml:space="preserve">NEO872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6">
            <w:pPr>
              <w:widowControl w:val="0"/>
              <w:rPr>
                <w:sz w:val="16"/>
                <w:szCs w:val="16"/>
              </w:rPr>
            </w:pPr>
            <w:r w:rsidDel="00000000" w:rsidR="00000000" w:rsidRPr="00000000">
              <w:rPr>
                <w:sz w:val="16"/>
                <w:szCs w:val="16"/>
                <w:rtl w:val="0"/>
              </w:rPr>
              <w:t xml:space="preserve">3979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7">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8">
            <w:pPr>
              <w:widowControl w:val="0"/>
              <w:rPr>
                <w:sz w:val="16"/>
                <w:szCs w:val="16"/>
              </w:rPr>
            </w:pPr>
            <w:r w:rsidDel="00000000" w:rsidR="00000000" w:rsidRPr="00000000">
              <w:rPr>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9">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B">
            <w:pPr>
              <w:widowControl w:val="0"/>
              <w:rPr>
                <w:sz w:val="16"/>
                <w:szCs w:val="16"/>
              </w:rPr>
            </w:pPr>
            <w:r w:rsidDel="00000000" w:rsidR="00000000" w:rsidRPr="00000000">
              <w:rPr>
                <w:sz w:val="16"/>
                <w:szCs w:val="16"/>
                <w:rtl w:val="0"/>
              </w:rPr>
              <w:t xml:space="preserve">-0.1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C">
            <w:pPr>
              <w:widowControl w:val="0"/>
              <w:rPr>
                <w:sz w:val="16"/>
                <w:szCs w:val="16"/>
              </w:rPr>
            </w:pPr>
            <w:r w:rsidDel="00000000" w:rsidR="00000000" w:rsidRPr="00000000">
              <w:rPr>
                <w:sz w:val="16"/>
                <w:szCs w:val="16"/>
                <w:rtl w:val="0"/>
              </w:rPr>
              <w:t xml:space="preserve">0.62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D">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E">
            <w:pPr>
              <w:widowControl w:val="0"/>
              <w:rPr>
                <w:sz w:val="16"/>
                <w:szCs w:val="16"/>
              </w:rPr>
            </w:pPr>
            <w:r w:rsidDel="00000000" w:rsidR="00000000" w:rsidRPr="00000000">
              <w:rPr>
                <w:sz w:val="16"/>
                <w:szCs w:val="16"/>
                <w:rtl w:val="0"/>
              </w:rPr>
              <w:t xml:space="preserve">0.23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F">
            <w:pPr>
              <w:widowControl w:val="0"/>
              <w:rPr>
                <w:sz w:val="16"/>
                <w:szCs w:val="16"/>
              </w:rPr>
            </w:pPr>
            <w:r w:rsidDel="00000000" w:rsidR="00000000" w:rsidRPr="00000000">
              <w:rPr>
                <w:sz w:val="16"/>
                <w:szCs w:val="16"/>
                <w:rtl w:val="0"/>
              </w:rPr>
              <w:t xml:space="preserve">0.44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1">
            <w:pPr>
              <w:widowControl w:val="0"/>
              <w:rPr>
                <w:sz w:val="16"/>
                <w:szCs w:val="16"/>
              </w:rPr>
            </w:pPr>
            <w:r w:rsidDel="00000000" w:rsidR="00000000" w:rsidRPr="00000000">
              <w:rPr>
                <w:sz w:val="16"/>
                <w:szCs w:val="16"/>
                <w:rtl w:val="0"/>
              </w:rPr>
              <w:t xml:space="preserve">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2">
            <w:pPr>
              <w:widowControl w:val="0"/>
              <w:rPr>
                <w:sz w:val="16"/>
                <w:szCs w:val="16"/>
              </w:rPr>
            </w:pPr>
            <w:r w:rsidDel="00000000" w:rsidR="00000000" w:rsidRPr="00000000">
              <w:rPr>
                <w:sz w:val="16"/>
                <w:szCs w:val="16"/>
                <w:rtl w:val="0"/>
              </w:rPr>
              <w:t xml:space="preserve">0.26</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3">
            <w:pPr>
              <w:widowControl w:val="0"/>
              <w:rPr>
                <w:sz w:val="16"/>
                <w:szCs w:val="16"/>
              </w:rPr>
            </w:pPr>
            <w:r w:rsidDel="00000000" w:rsidR="00000000" w:rsidRPr="00000000">
              <w:rPr>
                <w:sz w:val="16"/>
                <w:szCs w:val="16"/>
                <w:rtl w:val="0"/>
              </w:rPr>
              <w:t xml:space="preserve">NEO735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4">
            <w:pPr>
              <w:widowControl w:val="0"/>
              <w:rPr>
                <w:sz w:val="16"/>
                <w:szCs w:val="16"/>
              </w:rPr>
            </w:pPr>
            <w:r w:rsidDel="00000000" w:rsidR="00000000" w:rsidRPr="00000000">
              <w:rPr>
                <w:sz w:val="16"/>
                <w:szCs w:val="16"/>
                <w:rtl w:val="0"/>
              </w:rPr>
              <w:t xml:space="preserve">3972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5">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6">
            <w:pPr>
              <w:widowControl w:val="0"/>
              <w:rPr>
                <w:sz w:val="16"/>
                <w:szCs w:val="16"/>
              </w:rPr>
            </w:pPr>
            <w:r w:rsidDel="00000000" w:rsidR="00000000" w:rsidRPr="00000000">
              <w:rPr>
                <w:sz w:val="16"/>
                <w:szCs w:val="16"/>
                <w:rtl w:val="0"/>
              </w:rPr>
              <w:t xml:space="preserve">0.67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7">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8">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9">
            <w:pPr>
              <w:widowControl w:val="0"/>
              <w:rPr>
                <w:sz w:val="16"/>
                <w:szCs w:val="16"/>
              </w:rPr>
            </w:pPr>
            <w:r w:rsidDel="00000000" w:rsidR="00000000" w:rsidRPr="00000000">
              <w:rPr>
                <w:sz w:val="16"/>
                <w:szCs w:val="16"/>
                <w:rtl w:val="0"/>
              </w:rPr>
              <w:t xml:space="preserve">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A">
            <w:pPr>
              <w:widowControl w:val="0"/>
              <w:rPr>
                <w:sz w:val="16"/>
                <w:szCs w:val="16"/>
              </w:rPr>
            </w:pPr>
            <w:r w:rsidDel="00000000" w:rsidR="00000000" w:rsidRPr="00000000">
              <w:rPr>
                <w:sz w:val="16"/>
                <w:szCs w:val="16"/>
                <w:rtl w:val="0"/>
              </w:rPr>
              <w:t xml:space="preserve">0.78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B">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C">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D">
            <w:pPr>
              <w:widowControl w:val="0"/>
              <w:rPr>
                <w:sz w:val="16"/>
                <w:szCs w:val="16"/>
              </w:rPr>
            </w:pPr>
            <w:r w:rsidDel="00000000" w:rsidR="00000000" w:rsidRPr="00000000">
              <w:rPr>
                <w:sz w:val="16"/>
                <w:szCs w:val="16"/>
                <w:rtl w:val="0"/>
              </w:rPr>
              <w:t xml:space="preserve">0.76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E">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F">
            <w:pPr>
              <w:widowControl w:val="0"/>
              <w:rPr>
                <w:sz w:val="16"/>
                <w:szCs w:val="16"/>
              </w:rPr>
            </w:pPr>
            <w:r w:rsidDel="00000000" w:rsidR="00000000" w:rsidRPr="00000000">
              <w:rPr>
                <w:sz w:val="16"/>
                <w:szCs w:val="16"/>
                <w:rtl w:val="0"/>
              </w:rPr>
              <w:t xml:space="preserve">0.16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0">
            <w:pPr>
              <w:widowControl w:val="0"/>
              <w:rPr>
                <w:sz w:val="16"/>
                <w:szCs w:val="16"/>
              </w:rPr>
            </w:pPr>
            <w:r w:rsidDel="00000000" w:rsidR="00000000" w:rsidRPr="00000000">
              <w:rPr>
                <w:sz w:val="16"/>
                <w:szCs w:val="16"/>
                <w:rtl w:val="0"/>
              </w:rPr>
              <w:t xml:space="preserve">0.07</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1">
            <w:pPr>
              <w:widowControl w:val="0"/>
              <w:rPr>
                <w:sz w:val="16"/>
                <w:szCs w:val="16"/>
              </w:rPr>
            </w:pPr>
            <w:r w:rsidDel="00000000" w:rsidR="00000000" w:rsidRPr="00000000">
              <w:rPr>
                <w:sz w:val="16"/>
                <w:szCs w:val="16"/>
                <w:rtl w:val="0"/>
              </w:rPr>
              <w:t xml:space="preserve">NEO875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2">
            <w:pPr>
              <w:widowControl w:val="0"/>
              <w:rPr>
                <w:sz w:val="16"/>
                <w:szCs w:val="16"/>
              </w:rPr>
            </w:pPr>
            <w:r w:rsidDel="00000000" w:rsidR="00000000" w:rsidRPr="00000000">
              <w:rPr>
                <w:sz w:val="16"/>
                <w:szCs w:val="16"/>
                <w:rtl w:val="0"/>
              </w:rPr>
              <w:t xml:space="preserve">3970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3">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4">
            <w:pPr>
              <w:widowControl w:val="0"/>
              <w:rPr>
                <w:sz w:val="16"/>
                <w:szCs w:val="16"/>
              </w:rPr>
            </w:pPr>
            <w:r w:rsidDel="00000000" w:rsidR="00000000" w:rsidRPr="00000000">
              <w:rPr>
                <w:sz w:val="16"/>
                <w:szCs w:val="16"/>
                <w:rtl w:val="0"/>
              </w:rPr>
              <w:t xml:space="preserve">0.18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5">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7">
            <w:pPr>
              <w:widowControl w:val="0"/>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8">
            <w:pPr>
              <w:widowControl w:val="0"/>
              <w:rPr>
                <w:sz w:val="16"/>
                <w:szCs w:val="16"/>
              </w:rPr>
            </w:pPr>
            <w:r w:rsidDel="00000000" w:rsidR="00000000" w:rsidRPr="00000000">
              <w:rPr>
                <w:sz w:val="16"/>
                <w:szCs w:val="16"/>
                <w:rtl w:val="0"/>
              </w:rPr>
              <w:t xml:space="preserve">0.07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9">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A">
            <w:pPr>
              <w:widowControl w:val="0"/>
              <w:rPr>
                <w:sz w:val="16"/>
                <w:szCs w:val="16"/>
              </w:rPr>
            </w:pPr>
            <w:r w:rsidDel="00000000" w:rsidR="00000000" w:rsidRPr="00000000">
              <w:rPr>
                <w:sz w:val="16"/>
                <w:szCs w:val="16"/>
                <w:rtl w:val="0"/>
              </w:rPr>
              <w:t xml:space="preserve">0.82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B">
            <w:pPr>
              <w:widowControl w:val="0"/>
              <w:rPr>
                <w:sz w:val="16"/>
                <w:szCs w:val="16"/>
              </w:rPr>
            </w:pPr>
            <w:r w:rsidDel="00000000" w:rsidR="00000000" w:rsidRPr="00000000">
              <w:rPr>
                <w:sz w:val="16"/>
                <w:szCs w:val="16"/>
                <w:rtl w:val="0"/>
              </w:rPr>
              <w:t xml:space="preserve">0.18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D">
            <w:pPr>
              <w:widowControl w:val="0"/>
              <w:rPr>
                <w:sz w:val="16"/>
                <w:szCs w:val="16"/>
              </w:rPr>
            </w:pPr>
            <w:r w:rsidDel="00000000" w:rsidR="00000000" w:rsidRPr="00000000">
              <w:rPr>
                <w:sz w:val="16"/>
                <w:szCs w:val="16"/>
                <w:rtl w:val="0"/>
              </w:rPr>
              <w:t xml:space="preserve">0.27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E">
            <w:pPr>
              <w:widowControl w:val="0"/>
              <w:rPr>
                <w:sz w:val="16"/>
                <w:szCs w:val="16"/>
              </w:rPr>
            </w:pPr>
            <w:r w:rsidDel="00000000" w:rsidR="00000000" w:rsidRPr="00000000">
              <w:rPr>
                <w:sz w:val="16"/>
                <w:szCs w:val="16"/>
                <w:rtl w:val="0"/>
              </w:rPr>
              <w:t xml:space="preserve">0.55</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F">
            <w:pPr>
              <w:widowControl w:val="0"/>
              <w:rPr>
                <w:sz w:val="16"/>
                <w:szCs w:val="16"/>
              </w:rPr>
            </w:pPr>
            <w:r w:rsidDel="00000000" w:rsidR="00000000" w:rsidRPr="00000000">
              <w:rPr>
                <w:sz w:val="16"/>
                <w:szCs w:val="16"/>
                <w:rtl w:val="0"/>
              </w:rPr>
              <w:t xml:space="preserve">NEO739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0">
            <w:pPr>
              <w:widowControl w:val="0"/>
              <w:rPr>
                <w:sz w:val="16"/>
                <w:szCs w:val="16"/>
              </w:rPr>
            </w:pPr>
            <w:r w:rsidDel="00000000" w:rsidR="00000000" w:rsidRPr="00000000">
              <w:rPr>
                <w:sz w:val="16"/>
                <w:szCs w:val="16"/>
                <w:rtl w:val="0"/>
              </w:rPr>
              <w:t xml:space="preserve">3965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1">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2">
            <w:pPr>
              <w:widowControl w:val="0"/>
              <w:rPr>
                <w:sz w:val="16"/>
                <w:szCs w:val="16"/>
              </w:rPr>
            </w:pPr>
            <w:r w:rsidDel="00000000" w:rsidR="00000000" w:rsidRPr="00000000">
              <w:rPr>
                <w:sz w:val="16"/>
                <w:szCs w:val="16"/>
                <w:rtl w:val="0"/>
              </w:rPr>
              <w:t xml:space="preserve">1.88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3">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4">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5">
            <w:pPr>
              <w:widowControl w:val="0"/>
              <w:rPr>
                <w:sz w:val="16"/>
                <w:szCs w:val="16"/>
              </w:rPr>
            </w:pPr>
            <w:r w:rsidDel="00000000" w:rsidR="00000000" w:rsidRPr="00000000">
              <w:rPr>
                <w:sz w:val="16"/>
                <w:szCs w:val="16"/>
                <w:rtl w:val="0"/>
              </w:rPr>
              <w:t xml:space="preserve">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6">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7">
            <w:pPr>
              <w:widowControl w:val="0"/>
              <w:rPr>
                <w:sz w:val="16"/>
                <w:szCs w:val="16"/>
              </w:rPr>
            </w:pPr>
            <w:r w:rsidDel="00000000" w:rsidR="00000000" w:rsidRPr="00000000">
              <w:rPr>
                <w:sz w:val="16"/>
                <w:szCs w:val="16"/>
                <w:rtl w:val="0"/>
              </w:rPr>
              <w:t xml:space="preserve">0.04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8">
            <w:pPr>
              <w:widowControl w:val="0"/>
              <w:rPr>
                <w:sz w:val="16"/>
                <w:szCs w:val="16"/>
              </w:rPr>
            </w:pPr>
            <w:r w:rsidDel="00000000" w:rsidR="00000000" w:rsidRPr="00000000">
              <w:rPr>
                <w:sz w:val="16"/>
                <w:szCs w:val="16"/>
                <w:rtl w:val="0"/>
              </w:rPr>
              <w:t xml:space="preserve">0.95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9">
            <w:pPr>
              <w:widowControl w:val="0"/>
              <w:rPr>
                <w:sz w:val="16"/>
                <w:szCs w:val="16"/>
              </w:rPr>
            </w:pPr>
            <w:r w:rsidDel="00000000" w:rsidR="00000000" w:rsidRPr="00000000">
              <w:rPr>
                <w:sz w:val="16"/>
                <w:szCs w:val="16"/>
                <w:rtl w:val="0"/>
              </w:rPr>
              <w:t xml:space="preserve">0.02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A">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B">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C">
            <w:pPr>
              <w:widowControl w:val="0"/>
              <w:rPr>
                <w:sz w:val="16"/>
                <w:szCs w:val="16"/>
              </w:rPr>
            </w:pPr>
            <w:r w:rsidDel="00000000" w:rsidR="00000000" w:rsidRPr="00000000">
              <w:rPr>
                <w:sz w:val="16"/>
                <w:szCs w:val="16"/>
                <w:rtl w:val="0"/>
              </w:rPr>
              <w:t xml:space="preserve">0.83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D">
            <w:pPr>
              <w:widowControl w:val="0"/>
              <w:rPr>
                <w:sz w:val="16"/>
                <w:szCs w:val="16"/>
              </w:rPr>
            </w:pPr>
            <w:r w:rsidDel="00000000" w:rsidR="00000000" w:rsidRPr="00000000">
              <w:rPr>
                <w:sz w:val="16"/>
                <w:szCs w:val="16"/>
                <w:rtl w:val="0"/>
              </w:rPr>
              <w:t xml:space="preserve">NEO934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E">
            <w:pPr>
              <w:widowControl w:val="0"/>
              <w:rPr>
                <w:sz w:val="16"/>
                <w:szCs w:val="16"/>
              </w:rPr>
            </w:pPr>
            <w:r w:rsidDel="00000000" w:rsidR="00000000" w:rsidRPr="00000000">
              <w:rPr>
                <w:sz w:val="16"/>
                <w:szCs w:val="16"/>
                <w:rtl w:val="0"/>
              </w:rPr>
              <w:t xml:space="preserve">3809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F">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0">
            <w:pPr>
              <w:widowControl w:val="0"/>
              <w:rPr>
                <w:sz w:val="16"/>
                <w:szCs w:val="16"/>
              </w:rPr>
            </w:pPr>
            <w:r w:rsidDel="00000000" w:rsidR="00000000" w:rsidRPr="00000000">
              <w:rPr>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1">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3">
            <w:pPr>
              <w:widowControl w:val="0"/>
              <w:rPr>
                <w:sz w:val="16"/>
                <w:szCs w:val="16"/>
              </w:rPr>
            </w:pPr>
            <w:r w:rsidDel="00000000" w:rsidR="00000000" w:rsidRPr="00000000">
              <w:rPr>
                <w:sz w:val="16"/>
                <w:szCs w:val="16"/>
                <w:rtl w:val="0"/>
              </w:rPr>
              <w:t xml:space="preserve">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4">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5">
            <w:pPr>
              <w:widowControl w:val="0"/>
              <w:rPr>
                <w:sz w:val="16"/>
                <w:szCs w:val="16"/>
              </w:rPr>
            </w:pPr>
            <w:r w:rsidDel="00000000" w:rsidR="00000000" w:rsidRPr="00000000">
              <w:rPr>
                <w:sz w:val="16"/>
                <w:szCs w:val="16"/>
                <w:rtl w:val="0"/>
              </w:rPr>
              <w:t xml:space="preserve">0.15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6">
            <w:pPr>
              <w:widowControl w:val="0"/>
              <w:rPr>
                <w:sz w:val="16"/>
                <w:szCs w:val="16"/>
              </w:rPr>
            </w:pPr>
            <w:r w:rsidDel="00000000" w:rsidR="00000000" w:rsidRPr="00000000">
              <w:rPr>
                <w:sz w:val="16"/>
                <w:szCs w:val="16"/>
                <w:rtl w:val="0"/>
              </w:rPr>
              <w:t xml:space="preserve">0.66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7">
            <w:pPr>
              <w:widowControl w:val="0"/>
              <w:rPr>
                <w:sz w:val="16"/>
                <w:szCs w:val="16"/>
              </w:rPr>
            </w:pPr>
            <w:r w:rsidDel="00000000" w:rsidR="00000000" w:rsidRPr="00000000">
              <w:rPr>
                <w:sz w:val="16"/>
                <w:szCs w:val="16"/>
                <w:rtl w:val="0"/>
              </w:rPr>
              <w:t xml:space="preserve">0.29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9">
            <w:pPr>
              <w:widowControl w:val="0"/>
              <w:rPr>
                <w:sz w:val="16"/>
                <w:szCs w:val="16"/>
              </w:rPr>
            </w:pPr>
            <w:r w:rsidDel="00000000" w:rsidR="00000000" w:rsidRPr="00000000">
              <w:rPr>
                <w:sz w:val="16"/>
                <w:szCs w:val="16"/>
                <w:rtl w:val="0"/>
              </w:rPr>
              <w:t xml:space="preserve">0.31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A">
            <w:pPr>
              <w:widowControl w:val="0"/>
              <w:rPr>
                <w:sz w:val="16"/>
                <w:szCs w:val="16"/>
              </w:rPr>
            </w:pPr>
            <w:r w:rsidDel="00000000" w:rsidR="00000000" w:rsidRPr="00000000">
              <w:rPr>
                <w:sz w:val="16"/>
                <w:szCs w:val="16"/>
                <w:rtl w:val="0"/>
              </w:rPr>
              <w:t xml:space="preserve">0.4</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B">
            <w:pPr>
              <w:widowControl w:val="0"/>
              <w:rPr>
                <w:sz w:val="16"/>
                <w:szCs w:val="16"/>
              </w:rPr>
            </w:pPr>
            <w:r w:rsidDel="00000000" w:rsidR="00000000" w:rsidRPr="00000000">
              <w:rPr>
                <w:sz w:val="16"/>
                <w:szCs w:val="16"/>
                <w:rtl w:val="0"/>
              </w:rPr>
              <w:t xml:space="preserve">NEO93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C">
            <w:pPr>
              <w:widowControl w:val="0"/>
              <w:rPr>
                <w:sz w:val="16"/>
                <w:szCs w:val="16"/>
              </w:rPr>
            </w:pPr>
            <w:r w:rsidDel="00000000" w:rsidR="00000000" w:rsidRPr="00000000">
              <w:rPr>
                <w:sz w:val="16"/>
                <w:szCs w:val="16"/>
                <w:rtl w:val="0"/>
              </w:rPr>
              <w:t xml:space="preserve">3735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D">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E">
            <w:pPr>
              <w:widowControl w:val="0"/>
              <w:rPr>
                <w:sz w:val="16"/>
                <w:szCs w:val="16"/>
              </w:rPr>
            </w:pPr>
            <w:r w:rsidDel="00000000" w:rsidR="00000000" w:rsidRPr="00000000">
              <w:rPr>
                <w:sz w:val="16"/>
                <w:szCs w:val="16"/>
                <w:rtl w:val="0"/>
              </w:rPr>
              <w:t xml:space="preserve">1.98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F">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0">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1">
            <w:pPr>
              <w:widowControl w:val="0"/>
              <w:rPr>
                <w:sz w:val="16"/>
                <w:szCs w:val="16"/>
              </w:rPr>
            </w:pPr>
            <w:r w:rsidDel="00000000" w:rsidR="00000000" w:rsidRPr="00000000">
              <w:rPr>
                <w:sz w:val="16"/>
                <w:szCs w:val="16"/>
                <w:rtl w:val="0"/>
              </w:rPr>
              <w:t xml:space="preserve">-0.3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2">
            <w:pPr>
              <w:widowControl w:val="0"/>
              <w:rPr>
                <w:sz w:val="16"/>
                <w:szCs w:val="16"/>
              </w:rPr>
            </w:pPr>
            <w:r w:rsidDel="00000000" w:rsidR="00000000" w:rsidRPr="00000000">
              <w:rPr>
                <w:sz w:val="16"/>
                <w:szCs w:val="16"/>
                <w:rtl w:val="0"/>
              </w:rPr>
              <w:t xml:space="preserve">0.26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3">
            <w:pPr>
              <w:widowControl w:val="0"/>
              <w:rPr>
                <w:sz w:val="16"/>
                <w:szCs w:val="16"/>
              </w:rPr>
            </w:pPr>
            <w:r w:rsidDel="00000000" w:rsidR="00000000" w:rsidRPr="00000000">
              <w:rPr>
                <w:sz w:val="16"/>
                <w:szCs w:val="16"/>
                <w:rtl w:val="0"/>
              </w:rPr>
              <w:t xml:space="preserve">0.25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4">
            <w:pPr>
              <w:widowControl w:val="0"/>
              <w:rPr>
                <w:sz w:val="16"/>
                <w:szCs w:val="16"/>
              </w:rPr>
            </w:pPr>
            <w:r w:rsidDel="00000000" w:rsidR="00000000" w:rsidRPr="00000000">
              <w:rPr>
                <w:sz w:val="16"/>
                <w:szCs w:val="16"/>
                <w:rtl w:val="0"/>
              </w:rPr>
              <w:t xml:space="preserve">0.49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5">
            <w:pPr>
              <w:widowControl w:val="0"/>
              <w:rPr>
                <w:sz w:val="16"/>
                <w:szCs w:val="16"/>
              </w:rPr>
            </w:pPr>
            <w:r w:rsidDel="00000000" w:rsidR="00000000" w:rsidRPr="00000000">
              <w:rPr>
                <w:sz w:val="16"/>
                <w:szCs w:val="16"/>
                <w:rtl w:val="0"/>
              </w:rPr>
              <w:t xml:space="preserve">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6">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7">
            <w:pPr>
              <w:widowControl w:val="0"/>
              <w:rPr>
                <w:sz w:val="16"/>
                <w:szCs w:val="16"/>
              </w:rPr>
            </w:pPr>
            <w:r w:rsidDel="00000000" w:rsidR="00000000" w:rsidRPr="00000000">
              <w:rPr>
                <w:sz w:val="16"/>
                <w:szCs w:val="16"/>
                <w:rtl w:val="0"/>
              </w:rPr>
              <w:t xml:space="preserve">0.39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8">
            <w:pPr>
              <w:widowControl w:val="0"/>
              <w:rPr>
                <w:sz w:val="16"/>
                <w:szCs w:val="16"/>
              </w:rPr>
            </w:pPr>
            <w:r w:rsidDel="00000000" w:rsidR="00000000" w:rsidRPr="00000000">
              <w:rPr>
                <w:sz w:val="16"/>
                <w:szCs w:val="16"/>
                <w:rtl w:val="0"/>
              </w:rPr>
              <w:t xml:space="preserve">0.51</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9">
            <w:pPr>
              <w:widowControl w:val="0"/>
              <w:rPr>
                <w:sz w:val="16"/>
                <w:szCs w:val="16"/>
              </w:rPr>
            </w:pPr>
            <w:r w:rsidDel="00000000" w:rsidR="00000000" w:rsidRPr="00000000">
              <w:rPr>
                <w:sz w:val="16"/>
                <w:szCs w:val="16"/>
                <w:rtl w:val="0"/>
              </w:rPr>
              <w:t xml:space="preserve">NEO860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A">
            <w:pPr>
              <w:widowControl w:val="0"/>
              <w:rPr>
                <w:sz w:val="16"/>
                <w:szCs w:val="16"/>
              </w:rPr>
            </w:pPr>
            <w:r w:rsidDel="00000000" w:rsidR="00000000" w:rsidRPr="00000000">
              <w:rPr>
                <w:sz w:val="16"/>
                <w:szCs w:val="16"/>
                <w:rtl w:val="0"/>
              </w:rPr>
              <w:t xml:space="preserve">3697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B">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C">
            <w:pPr>
              <w:widowControl w:val="0"/>
              <w:rPr>
                <w:sz w:val="16"/>
                <w:szCs w:val="16"/>
              </w:rPr>
            </w:pPr>
            <w:r w:rsidDel="00000000" w:rsidR="00000000" w:rsidRPr="00000000">
              <w:rPr>
                <w:sz w:val="16"/>
                <w:szCs w:val="16"/>
                <w:rtl w:val="0"/>
              </w:rPr>
              <w:t xml:space="preserve">0.20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D">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E">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F">
            <w:pPr>
              <w:widowControl w:val="0"/>
              <w:rPr>
                <w:sz w:val="16"/>
                <w:szCs w:val="16"/>
              </w:rPr>
            </w:pPr>
            <w:r w:rsidDel="00000000" w:rsidR="00000000" w:rsidRPr="00000000">
              <w:rPr>
                <w:sz w:val="16"/>
                <w:szCs w:val="16"/>
                <w:rtl w:val="0"/>
              </w:rPr>
              <w:t xml:space="preserve">1.2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0">
            <w:pPr>
              <w:widowControl w:val="0"/>
              <w:rPr>
                <w:sz w:val="16"/>
                <w:szCs w:val="16"/>
              </w:rPr>
            </w:pPr>
            <w:r w:rsidDel="00000000" w:rsidR="00000000" w:rsidRPr="00000000">
              <w:rPr>
                <w:sz w:val="16"/>
                <w:szCs w:val="16"/>
                <w:rtl w:val="0"/>
              </w:rPr>
              <w:t xml:space="preserve">0.55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1">
            <w:pPr>
              <w:widowControl w:val="0"/>
              <w:rPr>
                <w:sz w:val="16"/>
                <w:szCs w:val="16"/>
              </w:rPr>
            </w:pPr>
            <w:r w:rsidDel="00000000" w:rsidR="00000000" w:rsidRPr="00000000">
              <w:rPr>
                <w:sz w:val="16"/>
                <w:szCs w:val="16"/>
                <w:rtl w:val="0"/>
              </w:rPr>
              <w:t xml:space="preserve">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2">
            <w:pPr>
              <w:widowControl w:val="0"/>
              <w:rPr>
                <w:sz w:val="16"/>
                <w:szCs w:val="16"/>
              </w:rPr>
            </w:pPr>
            <w:r w:rsidDel="00000000" w:rsidR="00000000" w:rsidRPr="00000000">
              <w:rPr>
                <w:sz w:val="16"/>
                <w:szCs w:val="16"/>
                <w:rtl w:val="0"/>
              </w:rPr>
              <w:t xml:space="preserve">0.25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3">
            <w:pPr>
              <w:widowControl w:val="0"/>
              <w:rPr>
                <w:sz w:val="16"/>
                <w:szCs w:val="16"/>
              </w:rPr>
            </w:pPr>
            <w:r w:rsidDel="00000000" w:rsidR="00000000" w:rsidRPr="00000000">
              <w:rPr>
                <w:sz w:val="16"/>
                <w:szCs w:val="16"/>
                <w:rtl w:val="0"/>
              </w:rPr>
              <w:t xml:space="preserve">0.66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4">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5">
            <w:pPr>
              <w:widowControl w:val="0"/>
              <w:rPr>
                <w:sz w:val="16"/>
                <w:szCs w:val="16"/>
              </w:rPr>
            </w:pPr>
            <w:r w:rsidDel="00000000" w:rsidR="00000000" w:rsidRPr="00000000">
              <w:rPr>
                <w:sz w:val="16"/>
                <w:szCs w:val="16"/>
                <w:rtl w:val="0"/>
              </w:rPr>
              <w:t xml:space="preserve">0.21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6">
            <w:pPr>
              <w:widowControl w:val="0"/>
              <w:rPr>
                <w:sz w:val="16"/>
                <w:szCs w:val="16"/>
              </w:rPr>
            </w:pPr>
            <w:r w:rsidDel="00000000" w:rsidR="00000000" w:rsidRPr="00000000">
              <w:rPr>
                <w:sz w:val="16"/>
                <w:szCs w:val="16"/>
                <w:rtl w:val="0"/>
              </w:rPr>
              <w:t xml:space="preserve">0.13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7">
            <w:pPr>
              <w:widowControl w:val="0"/>
              <w:rPr>
                <w:sz w:val="16"/>
                <w:szCs w:val="16"/>
              </w:rPr>
            </w:pPr>
            <w:r w:rsidDel="00000000" w:rsidR="00000000" w:rsidRPr="00000000">
              <w:rPr>
                <w:sz w:val="16"/>
                <w:szCs w:val="16"/>
                <w:rtl w:val="0"/>
              </w:rPr>
              <w:t xml:space="preserve">NEO857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8">
            <w:pPr>
              <w:widowControl w:val="0"/>
              <w:rPr>
                <w:sz w:val="16"/>
                <w:szCs w:val="16"/>
              </w:rPr>
            </w:pPr>
            <w:r w:rsidDel="00000000" w:rsidR="00000000" w:rsidRPr="00000000">
              <w:rPr>
                <w:sz w:val="16"/>
                <w:szCs w:val="16"/>
                <w:rtl w:val="0"/>
              </w:rPr>
              <w:t xml:space="preserve">3637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9">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A">
            <w:pPr>
              <w:widowControl w:val="0"/>
              <w:rPr>
                <w:sz w:val="16"/>
                <w:szCs w:val="16"/>
              </w:rPr>
            </w:pPr>
            <w:r w:rsidDel="00000000" w:rsidR="00000000" w:rsidRPr="00000000">
              <w:rPr>
                <w:sz w:val="16"/>
                <w:szCs w:val="16"/>
                <w:rtl w:val="0"/>
              </w:rPr>
              <w:t xml:space="preserve">0.04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B">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C">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D">
            <w:pPr>
              <w:widowControl w:val="0"/>
              <w:rPr>
                <w:sz w:val="16"/>
                <w:szCs w:val="16"/>
              </w:rPr>
            </w:pPr>
            <w:r w:rsidDel="00000000" w:rsidR="00000000" w:rsidRPr="00000000">
              <w:rPr>
                <w:sz w:val="16"/>
                <w:szCs w:val="16"/>
                <w:rtl w:val="0"/>
              </w:rPr>
              <w:t xml:space="preserve">-1.9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E">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F">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0">
            <w:pPr>
              <w:widowControl w:val="0"/>
              <w:rPr>
                <w:sz w:val="16"/>
                <w:szCs w:val="16"/>
              </w:rPr>
            </w:pPr>
            <w:r w:rsidDel="00000000" w:rsidR="00000000" w:rsidRPr="00000000">
              <w:rPr>
                <w:sz w:val="16"/>
                <w:szCs w:val="16"/>
                <w:rtl w:val="0"/>
              </w:rPr>
              <w:t xml:space="preserve">0.74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1">
            <w:pPr>
              <w:widowControl w:val="0"/>
              <w:rPr>
                <w:sz w:val="16"/>
                <w:szCs w:val="16"/>
              </w:rPr>
            </w:pPr>
            <w:r w:rsidDel="00000000" w:rsidR="00000000" w:rsidRPr="00000000">
              <w:rPr>
                <w:sz w:val="16"/>
                <w:szCs w:val="16"/>
                <w:rtl w:val="0"/>
              </w:rPr>
              <w:t xml:space="preserve">0.26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3">
            <w:pPr>
              <w:widowControl w:val="0"/>
              <w:rPr>
                <w:sz w:val="16"/>
                <w:szCs w:val="16"/>
              </w:rPr>
            </w:pPr>
            <w:r w:rsidDel="00000000" w:rsidR="00000000" w:rsidRPr="00000000">
              <w:rPr>
                <w:sz w:val="16"/>
                <w:szCs w:val="16"/>
                <w:rtl w:val="0"/>
              </w:rPr>
              <w:t xml:space="preserve">0.31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4">
            <w:pPr>
              <w:widowControl w:val="0"/>
              <w:rPr>
                <w:sz w:val="16"/>
                <w:szCs w:val="16"/>
              </w:rPr>
            </w:pPr>
            <w:r w:rsidDel="00000000" w:rsidR="00000000" w:rsidRPr="00000000">
              <w:rPr>
                <w:sz w:val="16"/>
                <w:szCs w:val="16"/>
                <w:rtl w:val="0"/>
              </w:rPr>
              <w:t xml:space="preserve">0.43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5">
            <w:pPr>
              <w:widowControl w:val="0"/>
              <w:rPr>
                <w:sz w:val="16"/>
                <w:szCs w:val="16"/>
              </w:rPr>
            </w:pPr>
            <w:r w:rsidDel="00000000" w:rsidR="00000000" w:rsidRPr="00000000">
              <w:rPr>
                <w:sz w:val="16"/>
                <w:szCs w:val="16"/>
                <w:rtl w:val="0"/>
              </w:rPr>
              <w:t xml:space="preserve">NEO752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6">
            <w:pPr>
              <w:widowControl w:val="0"/>
              <w:rPr>
                <w:sz w:val="16"/>
                <w:szCs w:val="16"/>
              </w:rPr>
            </w:pPr>
            <w:r w:rsidDel="00000000" w:rsidR="00000000" w:rsidRPr="00000000">
              <w:rPr>
                <w:sz w:val="16"/>
                <w:szCs w:val="16"/>
                <w:rtl w:val="0"/>
              </w:rPr>
              <w:t xml:space="preserve">3589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7">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8">
            <w:pPr>
              <w:widowControl w:val="0"/>
              <w:rPr>
                <w:sz w:val="16"/>
                <w:szCs w:val="16"/>
              </w:rPr>
            </w:pPr>
            <w:r w:rsidDel="00000000" w:rsidR="00000000" w:rsidRPr="00000000">
              <w:rPr>
                <w:sz w:val="16"/>
                <w:szCs w:val="16"/>
                <w:rtl w:val="0"/>
              </w:rPr>
              <w:t xml:space="preserve">2.09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9">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A">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B">
            <w:pPr>
              <w:widowControl w:val="0"/>
              <w:rPr>
                <w:sz w:val="16"/>
                <w:szCs w:val="16"/>
              </w:rPr>
            </w:pPr>
            <w:r w:rsidDel="00000000" w:rsidR="00000000" w:rsidRPr="00000000">
              <w:rPr>
                <w:sz w:val="16"/>
                <w:szCs w:val="16"/>
                <w:rtl w:val="0"/>
              </w:rPr>
              <w:t xml:space="preserve">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C">
            <w:pPr>
              <w:widowControl w:val="0"/>
              <w:rPr>
                <w:sz w:val="16"/>
                <w:szCs w:val="16"/>
              </w:rPr>
            </w:pPr>
            <w:r w:rsidDel="00000000" w:rsidR="00000000" w:rsidRPr="00000000">
              <w:rPr>
                <w:sz w:val="16"/>
                <w:szCs w:val="16"/>
                <w:rtl w:val="0"/>
              </w:rPr>
              <w:t xml:space="preserve">0.64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D">
            <w:pPr>
              <w:widowControl w:val="0"/>
              <w:rPr>
                <w:sz w:val="16"/>
                <w:szCs w:val="16"/>
              </w:rPr>
            </w:pPr>
            <w:r w:rsidDel="00000000" w:rsidR="00000000" w:rsidRPr="00000000">
              <w:rPr>
                <w:sz w:val="16"/>
                <w:szCs w:val="16"/>
                <w:rtl w:val="0"/>
              </w:rPr>
              <w:t xml:space="preserve">0.12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E">
            <w:pPr>
              <w:widowControl w:val="0"/>
              <w:rPr>
                <w:sz w:val="16"/>
                <w:szCs w:val="16"/>
              </w:rPr>
            </w:pPr>
            <w:r w:rsidDel="00000000" w:rsidR="00000000" w:rsidRPr="00000000">
              <w:rPr>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F">
            <w:pPr>
              <w:widowControl w:val="0"/>
              <w:rPr>
                <w:sz w:val="16"/>
                <w:szCs w:val="16"/>
              </w:rPr>
            </w:pPr>
            <w:r w:rsidDel="00000000" w:rsidR="00000000" w:rsidRPr="00000000">
              <w:rPr>
                <w:sz w:val="16"/>
                <w:szCs w:val="16"/>
                <w:rtl w:val="0"/>
              </w:rPr>
              <w:t xml:space="preserve">0.31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0">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1">
            <w:pPr>
              <w:widowControl w:val="0"/>
              <w:rPr>
                <w:sz w:val="16"/>
                <w:szCs w:val="16"/>
              </w:rPr>
            </w:pPr>
            <w:r w:rsidDel="00000000" w:rsidR="00000000" w:rsidRPr="00000000">
              <w:rPr>
                <w:sz w:val="16"/>
                <w:szCs w:val="16"/>
                <w:rtl w:val="0"/>
              </w:rPr>
              <w:t xml:space="preserve">0.31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2">
            <w:pPr>
              <w:widowControl w:val="0"/>
              <w:rPr>
                <w:sz w:val="16"/>
                <w:szCs w:val="16"/>
              </w:rPr>
            </w:pPr>
            <w:r w:rsidDel="00000000" w:rsidR="00000000" w:rsidRPr="00000000">
              <w:rPr>
                <w:sz w:val="16"/>
                <w:szCs w:val="16"/>
                <w:rtl w:val="0"/>
              </w:rPr>
              <w:t xml:space="preserve">0.38</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3">
            <w:pPr>
              <w:widowControl w:val="0"/>
              <w:rPr>
                <w:sz w:val="16"/>
                <w:szCs w:val="16"/>
              </w:rPr>
            </w:pPr>
            <w:r w:rsidDel="00000000" w:rsidR="00000000" w:rsidRPr="00000000">
              <w:rPr>
                <w:sz w:val="16"/>
                <w:szCs w:val="16"/>
                <w:rtl w:val="0"/>
              </w:rPr>
              <w:t xml:space="preserve">NEO815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4">
            <w:pPr>
              <w:widowControl w:val="0"/>
              <w:rPr>
                <w:sz w:val="16"/>
                <w:szCs w:val="16"/>
              </w:rPr>
            </w:pPr>
            <w:r w:rsidDel="00000000" w:rsidR="00000000" w:rsidRPr="00000000">
              <w:rPr>
                <w:sz w:val="16"/>
                <w:szCs w:val="16"/>
                <w:rtl w:val="0"/>
              </w:rPr>
              <w:t xml:space="preserve">3471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5">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6">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7">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9">
            <w:pPr>
              <w:widowControl w:val="0"/>
              <w:rPr>
                <w:sz w:val="16"/>
                <w:szCs w:val="16"/>
              </w:rPr>
            </w:pPr>
            <w:r w:rsidDel="00000000" w:rsidR="00000000" w:rsidRPr="00000000">
              <w:rPr>
                <w:sz w:val="16"/>
                <w:szCs w:val="16"/>
                <w:rtl w:val="0"/>
              </w:rPr>
              <w:t xml:space="preserve">4.3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A">
            <w:pPr>
              <w:widowControl w:val="0"/>
              <w:rPr>
                <w:sz w:val="16"/>
                <w:szCs w:val="16"/>
              </w:rPr>
            </w:pPr>
            <w:r w:rsidDel="00000000" w:rsidR="00000000" w:rsidRPr="00000000">
              <w:rPr>
                <w:sz w:val="16"/>
                <w:szCs w:val="16"/>
                <w:rtl w:val="0"/>
              </w:rPr>
              <w:t xml:space="preserve">0.48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B">
            <w:pPr>
              <w:widowControl w:val="0"/>
              <w:rPr>
                <w:sz w:val="16"/>
                <w:szCs w:val="16"/>
              </w:rPr>
            </w:pPr>
            <w:r w:rsidDel="00000000" w:rsidR="00000000" w:rsidRPr="00000000">
              <w:rPr>
                <w:sz w:val="16"/>
                <w:szCs w:val="16"/>
                <w:rtl w:val="0"/>
              </w:rPr>
              <w:t xml:space="preserve">0.24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C">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D">
            <w:pPr>
              <w:widowControl w:val="0"/>
              <w:rPr>
                <w:sz w:val="16"/>
                <w:szCs w:val="16"/>
              </w:rPr>
            </w:pPr>
            <w:r w:rsidDel="00000000" w:rsidR="00000000" w:rsidRPr="00000000">
              <w:rPr>
                <w:sz w:val="16"/>
                <w:szCs w:val="16"/>
                <w:rtl w:val="0"/>
              </w:rPr>
              <w:t xml:space="preserve">0.33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E">
            <w:pPr>
              <w:widowControl w:val="0"/>
              <w:rPr>
                <w:sz w:val="16"/>
                <w:szCs w:val="16"/>
              </w:rPr>
            </w:pPr>
            <w:r w:rsidDel="00000000" w:rsidR="00000000" w:rsidRPr="00000000">
              <w:rPr>
                <w:sz w:val="16"/>
                <w:szCs w:val="16"/>
                <w:rtl w:val="0"/>
              </w:rPr>
              <w:t xml:space="preserve">0.04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BF">
            <w:pPr>
              <w:widowControl w:val="0"/>
              <w:rPr>
                <w:sz w:val="16"/>
                <w:szCs w:val="16"/>
              </w:rPr>
            </w:pPr>
            <w:r w:rsidDel="00000000" w:rsidR="00000000" w:rsidRPr="00000000">
              <w:rPr>
                <w:sz w:val="16"/>
                <w:szCs w:val="16"/>
                <w:rtl w:val="0"/>
              </w:rPr>
              <w:t xml:space="preserve">0.42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0">
            <w:pPr>
              <w:widowControl w:val="0"/>
              <w:rPr>
                <w:sz w:val="16"/>
                <w:szCs w:val="16"/>
              </w:rPr>
            </w:pPr>
            <w:r w:rsidDel="00000000" w:rsidR="00000000" w:rsidRPr="00000000">
              <w:rPr>
                <w:sz w:val="16"/>
                <w:szCs w:val="16"/>
                <w:rtl w:val="0"/>
              </w:rPr>
              <w:t xml:space="preserve">0.21</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1">
            <w:pPr>
              <w:widowControl w:val="0"/>
              <w:rPr>
                <w:sz w:val="16"/>
                <w:szCs w:val="16"/>
              </w:rPr>
            </w:pPr>
            <w:r w:rsidDel="00000000" w:rsidR="00000000" w:rsidRPr="00000000">
              <w:rPr>
                <w:sz w:val="16"/>
                <w:szCs w:val="16"/>
                <w:rtl w:val="0"/>
              </w:rPr>
              <w:t xml:space="preserve">NEO563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2">
            <w:pPr>
              <w:widowControl w:val="0"/>
              <w:rPr>
                <w:sz w:val="16"/>
                <w:szCs w:val="16"/>
              </w:rPr>
            </w:pPr>
            <w:r w:rsidDel="00000000" w:rsidR="00000000" w:rsidRPr="00000000">
              <w:rPr>
                <w:sz w:val="16"/>
                <w:szCs w:val="16"/>
                <w:rtl w:val="0"/>
              </w:rPr>
              <w:t xml:space="preserve">3350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3">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4">
            <w:pPr>
              <w:widowControl w:val="0"/>
              <w:rPr>
                <w:sz w:val="16"/>
                <w:szCs w:val="16"/>
              </w:rPr>
            </w:pPr>
            <w:r w:rsidDel="00000000" w:rsidR="00000000" w:rsidRPr="00000000">
              <w:rPr>
                <w:sz w:val="16"/>
                <w:szCs w:val="16"/>
                <w:rtl w:val="0"/>
              </w:rPr>
              <w:t xml:space="preserve">0.81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5">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6">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7">
            <w:pPr>
              <w:widowControl w:val="0"/>
              <w:rPr>
                <w:sz w:val="16"/>
                <w:szCs w:val="16"/>
              </w:rPr>
            </w:pPr>
            <w:r w:rsidDel="00000000" w:rsidR="00000000" w:rsidRPr="00000000">
              <w:rPr>
                <w:sz w:val="16"/>
                <w:szCs w:val="16"/>
                <w:rtl w:val="0"/>
              </w:rPr>
              <w:t xml:space="preserve">3.6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8">
            <w:pPr>
              <w:widowControl w:val="0"/>
              <w:rPr>
                <w:sz w:val="16"/>
                <w:szCs w:val="16"/>
              </w:rPr>
            </w:pPr>
            <w:r w:rsidDel="00000000" w:rsidR="00000000" w:rsidRPr="00000000">
              <w:rPr>
                <w:sz w:val="16"/>
                <w:szCs w:val="16"/>
                <w:rtl w:val="0"/>
              </w:rPr>
              <w:t xml:space="preserve">0.69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9">
            <w:pPr>
              <w:widowControl w:val="0"/>
              <w:rPr>
                <w:sz w:val="16"/>
                <w:szCs w:val="16"/>
              </w:rPr>
            </w:pPr>
            <w:r w:rsidDel="00000000" w:rsidR="00000000" w:rsidRPr="00000000">
              <w:rPr>
                <w:sz w:val="16"/>
                <w:szCs w:val="16"/>
                <w:rtl w:val="0"/>
              </w:rPr>
              <w:t xml:space="preserve">0.14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A">
            <w:pPr>
              <w:widowControl w:val="0"/>
              <w:rPr>
                <w:sz w:val="16"/>
                <w:szCs w:val="16"/>
              </w:rPr>
            </w:pPr>
            <w:r w:rsidDel="00000000" w:rsidR="00000000" w:rsidRPr="00000000">
              <w:rPr>
                <w:sz w:val="16"/>
                <w:szCs w:val="16"/>
                <w:rtl w:val="0"/>
              </w:rPr>
              <w:t xml:space="preserve">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B">
            <w:pPr>
              <w:widowControl w:val="0"/>
              <w:rPr>
                <w:sz w:val="16"/>
                <w:szCs w:val="16"/>
              </w:rPr>
            </w:pPr>
            <w:r w:rsidDel="00000000" w:rsidR="00000000" w:rsidRPr="00000000">
              <w:rPr>
                <w:sz w:val="16"/>
                <w:szCs w:val="16"/>
                <w:rtl w:val="0"/>
              </w:rPr>
              <w:t xml:space="preserve">0.59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C">
            <w:pPr>
              <w:widowControl w:val="0"/>
              <w:rPr>
                <w:sz w:val="16"/>
                <w:szCs w:val="16"/>
              </w:rPr>
            </w:pPr>
            <w:r w:rsidDel="00000000" w:rsidR="00000000" w:rsidRPr="00000000">
              <w:rPr>
                <w:sz w:val="16"/>
                <w:szCs w:val="16"/>
                <w:rtl w:val="0"/>
              </w:rPr>
              <w:t xml:space="preserve">0.09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D">
            <w:pPr>
              <w:widowControl w:val="0"/>
              <w:rPr>
                <w:sz w:val="16"/>
                <w:szCs w:val="16"/>
              </w:rPr>
            </w:pPr>
            <w:r w:rsidDel="00000000" w:rsidR="00000000" w:rsidRPr="00000000">
              <w:rPr>
                <w:sz w:val="16"/>
                <w:szCs w:val="16"/>
                <w:rtl w:val="0"/>
              </w:rPr>
              <w:t xml:space="preserve">0.19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E">
            <w:pPr>
              <w:widowControl w:val="0"/>
              <w:rPr>
                <w:sz w:val="16"/>
                <w:szCs w:val="16"/>
              </w:rPr>
            </w:pPr>
            <w:r w:rsidDel="00000000" w:rsidR="00000000" w:rsidRPr="00000000">
              <w:rPr>
                <w:sz w:val="16"/>
                <w:szCs w:val="16"/>
                <w:rtl w:val="0"/>
              </w:rPr>
              <w:t xml:space="preserve">0.13</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CF">
            <w:pPr>
              <w:widowControl w:val="0"/>
              <w:rPr>
                <w:sz w:val="16"/>
                <w:szCs w:val="16"/>
              </w:rPr>
            </w:pPr>
            <w:r w:rsidDel="00000000" w:rsidR="00000000" w:rsidRPr="00000000">
              <w:rPr>
                <w:sz w:val="16"/>
                <w:szCs w:val="16"/>
                <w:rtl w:val="0"/>
              </w:rPr>
              <w:t xml:space="preserve">NEO590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0">
            <w:pPr>
              <w:widowControl w:val="0"/>
              <w:rPr>
                <w:sz w:val="16"/>
                <w:szCs w:val="16"/>
              </w:rPr>
            </w:pPr>
            <w:r w:rsidDel="00000000" w:rsidR="00000000" w:rsidRPr="00000000">
              <w:rPr>
                <w:sz w:val="16"/>
                <w:szCs w:val="16"/>
                <w:rtl w:val="0"/>
              </w:rPr>
              <w:t xml:space="preserve">3290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1">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2">
            <w:pPr>
              <w:widowControl w:val="0"/>
              <w:rPr>
                <w:sz w:val="16"/>
                <w:szCs w:val="16"/>
              </w:rPr>
            </w:pPr>
            <w:r w:rsidDel="00000000" w:rsidR="00000000" w:rsidRPr="00000000">
              <w:rPr>
                <w:sz w:val="16"/>
                <w:szCs w:val="16"/>
                <w:rtl w:val="0"/>
              </w:rPr>
              <w:t xml:space="preserve">1.01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3">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4">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5">
            <w:pPr>
              <w:widowControl w:val="0"/>
              <w:rPr>
                <w:sz w:val="16"/>
                <w:szCs w:val="16"/>
              </w:rPr>
            </w:pPr>
            <w:r w:rsidDel="00000000" w:rsidR="00000000" w:rsidRPr="00000000">
              <w:rPr>
                <w:sz w:val="16"/>
                <w:szCs w:val="16"/>
                <w:rtl w:val="0"/>
              </w:rPr>
              <w:t xml:space="preserve">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6">
            <w:pPr>
              <w:widowControl w:val="0"/>
              <w:rPr>
                <w:sz w:val="16"/>
                <w:szCs w:val="16"/>
              </w:rPr>
            </w:pPr>
            <w:r w:rsidDel="00000000" w:rsidR="00000000" w:rsidRPr="00000000">
              <w:rPr>
                <w:sz w:val="16"/>
                <w:szCs w:val="16"/>
                <w:rtl w:val="0"/>
              </w:rPr>
              <w:t xml:space="preserve">0.85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7">
            <w:pPr>
              <w:widowControl w:val="0"/>
              <w:rPr>
                <w:sz w:val="16"/>
                <w:szCs w:val="16"/>
              </w:rPr>
            </w:pPr>
            <w:r w:rsidDel="00000000" w:rsidR="00000000" w:rsidRPr="00000000">
              <w:rPr>
                <w:sz w:val="16"/>
                <w:szCs w:val="16"/>
                <w:rtl w:val="0"/>
              </w:rPr>
              <w:t xml:space="preserve">0.07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8">
            <w:pPr>
              <w:widowControl w:val="0"/>
              <w:rPr>
                <w:sz w:val="16"/>
                <w:szCs w:val="16"/>
              </w:rPr>
            </w:pPr>
            <w:r w:rsidDel="00000000" w:rsidR="00000000" w:rsidRPr="00000000">
              <w:rPr>
                <w:sz w:val="16"/>
                <w:szCs w:val="16"/>
                <w:rtl w:val="0"/>
              </w:rPr>
              <w:t xml:space="preserve">0.08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9">
            <w:pPr>
              <w:widowControl w:val="0"/>
              <w:rPr>
                <w:sz w:val="16"/>
                <w:szCs w:val="16"/>
              </w:rPr>
            </w:pPr>
            <w:r w:rsidDel="00000000" w:rsidR="00000000" w:rsidRPr="00000000">
              <w:rPr>
                <w:sz w:val="16"/>
                <w:szCs w:val="16"/>
                <w:rtl w:val="0"/>
              </w:rPr>
              <w:t xml:space="preserve">0.84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A">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B">
            <w:pPr>
              <w:widowControl w:val="0"/>
              <w:rPr>
                <w:sz w:val="16"/>
                <w:szCs w:val="16"/>
              </w:rPr>
            </w:pPr>
            <w:r w:rsidDel="00000000" w:rsidR="00000000" w:rsidRPr="00000000">
              <w:rPr>
                <w:sz w:val="16"/>
                <w:szCs w:val="16"/>
                <w:rtl w:val="0"/>
              </w:rPr>
              <w:t xml:space="preserve">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C">
            <w:pPr>
              <w:widowControl w:val="0"/>
              <w:rPr>
                <w:sz w:val="16"/>
                <w:szCs w:val="16"/>
              </w:rPr>
            </w:pPr>
            <w:r w:rsidDel="00000000" w:rsidR="00000000" w:rsidRPr="00000000">
              <w:rPr>
                <w:sz w:val="16"/>
                <w:szCs w:val="16"/>
                <w:rtl w:val="0"/>
              </w:rPr>
              <w:t xml:space="preserve">0.04</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D">
            <w:pPr>
              <w:widowControl w:val="0"/>
              <w:rPr>
                <w:sz w:val="16"/>
                <w:szCs w:val="16"/>
              </w:rPr>
            </w:pPr>
            <w:r w:rsidDel="00000000" w:rsidR="00000000" w:rsidRPr="00000000">
              <w:rPr>
                <w:sz w:val="16"/>
                <w:szCs w:val="16"/>
                <w:rtl w:val="0"/>
              </w:rPr>
              <w:t xml:space="preserve">NEO951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E">
            <w:pPr>
              <w:widowControl w:val="0"/>
              <w:rPr>
                <w:sz w:val="16"/>
                <w:szCs w:val="16"/>
              </w:rPr>
            </w:pPr>
            <w:r w:rsidDel="00000000" w:rsidR="00000000" w:rsidRPr="00000000">
              <w:rPr>
                <w:sz w:val="16"/>
                <w:szCs w:val="16"/>
                <w:rtl w:val="0"/>
              </w:rPr>
              <w:t xml:space="preserve">3242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DF">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0">
            <w:pPr>
              <w:widowControl w:val="0"/>
              <w:rPr>
                <w:sz w:val="16"/>
                <w:szCs w:val="16"/>
              </w:rPr>
            </w:pPr>
            <w:r w:rsidDel="00000000" w:rsidR="00000000" w:rsidRPr="00000000">
              <w:rPr>
                <w:sz w:val="16"/>
                <w:szCs w:val="16"/>
                <w:rtl w:val="0"/>
              </w:rPr>
              <w:t xml:space="preserve">0.45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1">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2">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3">
            <w:pPr>
              <w:widowControl w:val="0"/>
              <w:rPr>
                <w:sz w:val="16"/>
                <w:szCs w:val="16"/>
              </w:rPr>
            </w:pPr>
            <w:r w:rsidDel="00000000" w:rsidR="00000000" w:rsidRPr="00000000">
              <w:rPr>
                <w:sz w:val="16"/>
                <w:szCs w:val="16"/>
                <w:rtl w:val="0"/>
              </w:rPr>
              <w:t xml:space="preserve">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4">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5">
            <w:pPr>
              <w:widowControl w:val="0"/>
              <w:rPr>
                <w:sz w:val="16"/>
                <w:szCs w:val="16"/>
              </w:rPr>
            </w:pPr>
            <w:r w:rsidDel="00000000" w:rsidR="00000000" w:rsidRPr="00000000">
              <w:rPr>
                <w:sz w:val="16"/>
                <w:szCs w:val="16"/>
                <w:rtl w:val="0"/>
              </w:rPr>
              <w:t xml:space="preserve">0.06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6">
            <w:pPr>
              <w:widowControl w:val="0"/>
              <w:rPr>
                <w:sz w:val="16"/>
                <w:szCs w:val="16"/>
              </w:rPr>
            </w:pPr>
            <w:r w:rsidDel="00000000" w:rsidR="00000000" w:rsidRPr="00000000">
              <w:rPr>
                <w:sz w:val="16"/>
                <w:szCs w:val="16"/>
                <w:rtl w:val="0"/>
              </w:rPr>
              <w:t xml:space="preserve">0.93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7">
            <w:pPr>
              <w:widowControl w:val="0"/>
              <w:rPr>
                <w:sz w:val="16"/>
                <w:szCs w:val="16"/>
              </w:rPr>
            </w:pPr>
            <w:r w:rsidDel="00000000" w:rsidR="00000000" w:rsidRPr="00000000">
              <w:rPr>
                <w:sz w:val="16"/>
                <w:szCs w:val="16"/>
                <w:rtl w:val="0"/>
              </w:rPr>
              <w:t xml:space="preserve">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8">
            <w:pPr>
              <w:widowControl w:val="0"/>
              <w:rPr>
                <w:sz w:val="16"/>
                <w:szCs w:val="16"/>
              </w:rPr>
            </w:pPr>
            <w:r w:rsidDel="00000000" w:rsidR="00000000" w:rsidRPr="00000000">
              <w:rPr>
                <w:sz w:val="16"/>
                <w:szCs w:val="16"/>
                <w:rtl w:val="0"/>
              </w:rPr>
              <w:t xml:space="preserve">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9">
            <w:pPr>
              <w:widowControl w:val="0"/>
              <w:rPr>
                <w:sz w:val="16"/>
                <w:szCs w:val="16"/>
              </w:rPr>
            </w:pPr>
            <w:r w:rsidDel="00000000" w:rsidR="00000000" w:rsidRPr="00000000">
              <w:rPr>
                <w:sz w:val="16"/>
                <w:szCs w:val="16"/>
                <w:rtl w:val="0"/>
              </w:rPr>
              <w:t xml:space="preserve">0.34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A">
            <w:pPr>
              <w:widowControl w:val="0"/>
              <w:rPr>
                <w:sz w:val="16"/>
                <w:szCs w:val="16"/>
              </w:rPr>
            </w:pPr>
            <w:r w:rsidDel="00000000" w:rsidR="00000000" w:rsidRPr="00000000">
              <w:rPr>
                <w:sz w:val="16"/>
                <w:szCs w:val="16"/>
                <w:rtl w:val="0"/>
              </w:rPr>
              <w:t xml:space="preserve">0.46</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B">
            <w:pPr>
              <w:widowControl w:val="0"/>
              <w:rPr>
                <w:sz w:val="16"/>
                <w:szCs w:val="16"/>
              </w:rPr>
            </w:pPr>
            <w:r w:rsidDel="00000000" w:rsidR="00000000" w:rsidRPr="00000000">
              <w:rPr>
                <w:sz w:val="16"/>
                <w:szCs w:val="16"/>
                <w:rtl w:val="0"/>
              </w:rPr>
              <w:t xml:space="preserve">NEO946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C">
            <w:pPr>
              <w:widowControl w:val="0"/>
              <w:rPr>
                <w:sz w:val="16"/>
                <w:szCs w:val="16"/>
              </w:rPr>
            </w:pPr>
            <w:r w:rsidDel="00000000" w:rsidR="00000000" w:rsidRPr="00000000">
              <w:rPr>
                <w:sz w:val="16"/>
                <w:szCs w:val="16"/>
                <w:rtl w:val="0"/>
              </w:rPr>
              <w:t xml:space="preserve">3094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D">
            <w:pPr>
              <w:widowControl w:val="0"/>
              <w:rPr>
                <w:sz w:val="16"/>
                <w:szCs w:val="16"/>
              </w:rPr>
            </w:pPr>
            <w:r w:rsidDel="00000000" w:rsidR="00000000" w:rsidRPr="00000000">
              <w:rPr>
                <w:sz w:val="16"/>
                <w:szCs w:val="16"/>
                <w:rtl w:val="0"/>
              </w:rPr>
              <w:t xml:space="preserve">NL-SP</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E">
            <w:pPr>
              <w:widowControl w:val="0"/>
              <w:rPr>
                <w:sz w:val="16"/>
                <w:szCs w:val="16"/>
              </w:rPr>
            </w:pPr>
            <w:r w:rsidDel="00000000" w:rsidR="00000000" w:rsidRPr="00000000">
              <w:rPr>
                <w:sz w:val="16"/>
                <w:szCs w:val="16"/>
                <w:rtl w:val="0"/>
              </w:rPr>
              <w:t xml:space="preserve">1.24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EF">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F0">
            <w:pPr>
              <w:widowControl w:val="0"/>
              <w:rPr>
                <w:sz w:val="16"/>
                <w:szCs w:val="16"/>
              </w:rPr>
            </w:pPr>
            <w:r w:rsidDel="00000000" w:rsidR="00000000" w:rsidRPr="00000000">
              <w:rPr>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F1">
            <w:pPr>
              <w:widowControl w:val="0"/>
              <w:rPr>
                <w:sz w:val="16"/>
                <w:szCs w:val="16"/>
              </w:rPr>
            </w:pPr>
            <w:r w:rsidDel="00000000" w:rsidR="00000000" w:rsidRPr="00000000">
              <w:rPr>
                <w:sz w:val="16"/>
                <w:szCs w:val="16"/>
                <w:rtl w:val="0"/>
              </w:rPr>
              <w:t xml:space="preserve">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F2">
            <w:pPr>
              <w:widowControl w:val="0"/>
              <w:rPr>
                <w:sz w:val="16"/>
                <w:szCs w:val="16"/>
              </w:rPr>
            </w:pPr>
            <w:r w:rsidDel="00000000" w:rsidR="00000000" w:rsidRPr="00000000">
              <w:rPr>
                <w:sz w:val="16"/>
                <w:szCs w:val="16"/>
                <w:rtl w:val="0"/>
              </w:rPr>
              <w:t xml:space="preserve">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F3">
            <w:pPr>
              <w:widowControl w:val="0"/>
              <w:rPr>
                <w:sz w:val="16"/>
                <w:szCs w:val="16"/>
              </w:rPr>
            </w:pPr>
            <w:r w:rsidDel="00000000" w:rsidR="00000000" w:rsidRPr="00000000">
              <w:rPr>
                <w:sz w:val="16"/>
                <w:szCs w:val="16"/>
                <w:rtl w:val="0"/>
              </w:rPr>
              <w:t xml:space="preserve">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F4">
            <w:pPr>
              <w:widowControl w:val="0"/>
              <w:rPr>
                <w:sz w:val="16"/>
                <w:szCs w:val="16"/>
              </w:rPr>
            </w:pPr>
            <w:r w:rsidDel="00000000" w:rsidR="00000000" w:rsidRPr="00000000">
              <w:rPr>
                <w:sz w:val="16"/>
                <w:szCs w:val="16"/>
                <w:rtl w:val="0"/>
              </w:rPr>
              <w:t xml:space="preserve">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F5">
            <w:pPr>
              <w:widowControl w:val="0"/>
              <w:rPr>
                <w:sz w:val="16"/>
                <w:szCs w:val="16"/>
              </w:rPr>
            </w:pPr>
            <w:r w:rsidDel="00000000" w:rsidR="00000000" w:rsidRPr="00000000">
              <w:rPr>
                <w:sz w:val="16"/>
                <w:szCs w:val="16"/>
                <w:rtl w:val="0"/>
              </w:rPr>
              <w:t xml:space="preserve">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F6">
            <w:pPr>
              <w:widowControl w:val="0"/>
              <w:rPr>
                <w:sz w:val="16"/>
                <w:szCs w:val="16"/>
              </w:rPr>
            </w:pPr>
            <w:r w:rsidDel="00000000" w:rsidR="00000000" w:rsidRPr="00000000">
              <w:rPr>
                <w:sz w:val="16"/>
                <w:szCs w:val="16"/>
                <w:rtl w:val="0"/>
              </w:rPr>
              <w:t xml:space="preserve">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F7">
            <w:pPr>
              <w:widowControl w:val="0"/>
              <w:rPr>
                <w:sz w:val="16"/>
                <w:szCs w:val="16"/>
              </w:rPr>
            </w:pPr>
            <w:r w:rsidDel="00000000" w:rsidR="00000000" w:rsidRPr="00000000">
              <w:rPr>
                <w:sz w:val="16"/>
                <w:szCs w:val="16"/>
                <w:rtl w:val="0"/>
              </w:rPr>
              <w:t xml:space="preserve">0.37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F8">
            <w:pPr>
              <w:widowControl w:val="0"/>
              <w:rPr>
                <w:sz w:val="16"/>
                <w:szCs w:val="16"/>
              </w:rPr>
            </w:pPr>
            <w:r w:rsidDel="00000000" w:rsidR="00000000" w:rsidRPr="00000000">
              <w:rPr>
                <w:sz w:val="16"/>
                <w:szCs w:val="16"/>
                <w:rtl w:val="0"/>
              </w:rPr>
              <w:t xml:space="preserve">0.34</w:t>
            </w:r>
          </w:p>
        </w:tc>
      </w:tr>
    </w:tbl>
    <w:p w:rsidR="00000000" w:rsidDel="00000000" w:rsidP="00000000" w:rsidRDefault="00000000" w:rsidRPr="00000000" w14:paraId="000005F9">
      <w:pPr>
        <w:rPr>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FA">
      <w:pPr>
        <w:rPr>
          <w:sz w:val="16"/>
          <w:szCs w:val="16"/>
        </w:rPr>
      </w:pPr>
      <w:r w:rsidDel="00000000" w:rsidR="00000000" w:rsidRPr="00000000">
        <w:rPr>
          <w:rtl w:val="0"/>
        </w:rPr>
      </w:r>
    </w:p>
    <w:p w:rsidR="00000000" w:rsidDel="00000000" w:rsidP="00000000" w:rsidRDefault="00000000" w:rsidRPr="00000000" w14:paraId="000005FB">
      <w:pPr>
        <w:rPr>
          <w:sz w:val="16"/>
          <w:szCs w:val="16"/>
        </w:rPr>
      </w:pPr>
      <w:r w:rsidDel="00000000" w:rsidR="00000000" w:rsidRPr="00000000">
        <w:rPr>
          <w:rtl w:val="0"/>
        </w:rPr>
      </w:r>
    </w:p>
    <w:p w:rsidR="00000000" w:rsidDel="00000000" w:rsidP="00000000" w:rsidRDefault="00000000" w:rsidRPr="00000000" w14:paraId="000005FC">
      <w:pPr>
        <w:pStyle w:val="Heading3"/>
        <w:spacing w:after="240" w:before="240" w:lineRule="auto"/>
        <w:rPr/>
      </w:pPr>
      <w:bookmarkStart w:colFirst="0" w:colLast="0" w:name="_gugvg8h40m51" w:id="11"/>
      <w:bookmarkEnd w:id="11"/>
      <w:r w:rsidDel="00000000" w:rsidR="00000000" w:rsidRPr="00000000">
        <w:rPr>
          <w:rtl w:val="0"/>
        </w:rPr>
        <w:t xml:space="preserve">References</w:t>
      </w:r>
    </w:p>
    <w:p w:rsidR="00000000" w:rsidDel="00000000" w:rsidP="00000000" w:rsidRDefault="00000000" w:rsidRPr="00000000" w14:paraId="000005FD">
      <w:pPr>
        <w:widowControl w:val="0"/>
        <w:spacing w:before="240"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1.</w:t>
        <w:tab/>
      </w:r>
      <w:hyperlink r:id="rId77">
        <w:r w:rsidDel="00000000" w:rsidR="00000000" w:rsidRPr="00000000">
          <w:rPr>
            <w:rFonts w:ascii="Arial" w:cs="Arial" w:eastAsia="Arial" w:hAnsi="Arial"/>
            <w:sz w:val="22"/>
            <w:szCs w:val="22"/>
            <w:rtl w:val="0"/>
          </w:rPr>
          <w:t xml:space="preserve">Bycroft, C. </w:t>
        </w:r>
      </w:hyperlink>
      <w:hyperlink r:id="rId78">
        <w:r w:rsidDel="00000000" w:rsidR="00000000" w:rsidRPr="00000000">
          <w:rPr>
            <w:rFonts w:ascii="Arial" w:cs="Arial" w:eastAsia="Arial" w:hAnsi="Arial"/>
            <w:i w:val="1"/>
            <w:sz w:val="22"/>
            <w:szCs w:val="22"/>
            <w:rtl w:val="0"/>
          </w:rPr>
          <w:t xml:space="preserve">et al.</w:t>
        </w:r>
      </w:hyperlink>
      <w:hyperlink r:id="rId79">
        <w:r w:rsidDel="00000000" w:rsidR="00000000" w:rsidRPr="00000000">
          <w:rPr>
            <w:rFonts w:ascii="Arial" w:cs="Arial" w:eastAsia="Arial" w:hAnsi="Arial"/>
            <w:sz w:val="22"/>
            <w:szCs w:val="22"/>
            <w:rtl w:val="0"/>
          </w:rPr>
          <w:t xml:space="preserve"> The UK Biobank resource with deep phenotyping and genomic data. </w:t>
        </w:r>
      </w:hyperlink>
      <w:hyperlink r:id="rId80">
        <w:r w:rsidDel="00000000" w:rsidR="00000000" w:rsidRPr="00000000">
          <w:rPr>
            <w:rFonts w:ascii="Arial" w:cs="Arial" w:eastAsia="Arial" w:hAnsi="Arial"/>
            <w:i w:val="1"/>
            <w:sz w:val="22"/>
            <w:szCs w:val="22"/>
            <w:rtl w:val="0"/>
          </w:rPr>
          <w:t xml:space="preserve">Nature</w:t>
        </w:r>
      </w:hyperlink>
      <w:hyperlink r:id="rId81">
        <w:r w:rsidDel="00000000" w:rsidR="00000000" w:rsidRPr="00000000">
          <w:rPr>
            <w:rFonts w:ascii="Arial" w:cs="Arial" w:eastAsia="Arial" w:hAnsi="Arial"/>
            <w:sz w:val="22"/>
            <w:szCs w:val="22"/>
            <w:rtl w:val="0"/>
          </w:rPr>
          <w:t xml:space="preserve"> </w:t>
        </w:r>
      </w:hyperlink>
      <w:hyperlink r:id="rId82">
        <w:r w:rsidDel="00000000" w:rsidR="00000000" w:rsidRPr="00000000">
          <w:rPr>
            <w:rFonts w:ascii="Arial" w:cs="Arial" w:eastAsia="Arial" w:hAnsi="Arial"/>
            <w:b w:val="1"/>
            <w:sz w:val="22"/>
            <w:szCs w:val="22"/>
            <w:rtl w:val="0"/>
          </w:rPr>
          <w:t xml:space="preserve">562</w:t>
        </w:r>
      </w:hyperlink>
      <w:hyperlink r:id="rId83">
        <w:r w:rsidDel="00000000" w:rsidR="00000000" w:rsidRPr="00000000">
          <w:rPr>
            <w:rFonts w:ascii="Arial" w:cs="Arial" w:eastAsia="Arial" w:hAnsi="Arial"/>
            <w:sz w:val="22"/>
            <w:szCs w:val="22"/>
            <w:rtl w:val="0"/>
          </w:rPr>
          <w:t xml:space="preserve">, 203–209 (2018).</w:t>
        </w:r>
      </w:hyperlink>
      <w:r w:rsidDel="00000000" w:rsidR="00000000" w:rsidRPr="00000000">
        <w:rPr>
          <w:rtl w:val="0"/>
        </w:rPr>
      </w:r>
    </w:p>
    <w:p w:rsidR="00000000" w:rsidDel="00000000" w:rsidP="00000000" w:rsidRDefault="00000000" w:rsidRPr="00000000" w14:paraId="000005FE">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2.</w:t>
        <w:tab/>
      </w:r>
      <w:hyperlink r:id="rId84">
        <w:r w:rsidDel="00000000" w:rsidR="00000000" w:rsidRPr="00000000">
          <w:rPr>
            <w:rFonts w:ascii="Arial" w:cs="Arial" w:eastAsia="Arial" w:hAnsi="Arial"/>
            <w:sz w:val="22"/>
            <w:szCs w:val="22"/>
            <w:rtl w:val="0"/>
          </w:rPr>
          <w:t xml:space="preserve">Price, A. L. </w:t>
        </w:r>
      </w:hyperlink>
      <w:hyperlink r:id="rId85">
        <w:r w:rsidDel="00000000" w:rsidR="00000000" w:rsidRPr="00000000">
          <w:rPr>
            <w:rFonts w:ascii="Arial" w:cs="Arial" w:eastAsia="Arial" w:hAnsi="Arial"/>
            <w:i w:val="1"/>
            <w:sz w:val="22"/>
            <w:szCs w:val="22"/>
            <w:rtl w:val="0"/>
          </w:rPr>
          <w:t xml:space="preserve">et al.</w:t>
        </w:r>
      </w:hyperlink>
      <w:hyperlink r:id="rId86">
        <w:r w:rsidDel="00000000" w:rsidR="00000000" w:rsidRPr="00000000">
          <w:rPr>
            <w:rFonts w:ascii="Arial" w:cs="Arial" w:eastAsia="Arial" w:hAnsi="Arial"/>
            <w:sz w:val="22"/>
            <w:szCs w:val="22"/>
            <w:rtl w:val="0"/>
          </w:rPr>
          <w:t xml:space="preserve"> Long-range LD can confound genome scans in admixed populations. </w:t>
        </w:r>
      </w:hyperlink>
      <w:hyperlink r:id="rId87">
        <w:r w:rsidDel="00000000" w:rsidR="00000000" w:rsidRPr="00000000">
          <w:rPr>
            <w:rFonts w:ascii="Arial" w:cs="Arial" w:eastAsia="Arial" w:hAnsi="Arial"/>
            <w:i w:val="1"/>
            <w:sz w:val="22"/>
            <w:szCs w:val="22"/>
            <w:rtl w:val="0"/>
          </w:rPr>
          <w:t xml:space="preserve">American journal of human genetics</w:t>
        </w:r>
      </w:hyperlink>
      <w:hyperlink r:id="rId88">
        <w:r w:rsidDel="00000000" w:rsidR="00000000" w:rsidRPr="00000000">
          <w:rPr>
            <w:rFonts w:ascii="Arial" w:cs="Arial" w:eastAsia="Arial" w:hAnsi="Arial"/>
            <w:sz w:val="22"/>
            <w:szCs w:val="22"/>
            <w:rtl w:val="0"/>
          </w:rPr>
          <w:t xml:space="preserve"> vol. 83 132–5; author reply 135–9 (2008).</w:t>
        </w:r>
      </w:hyperlink>
      <w:r w:rsidDel="00000000" w:rsidR="00000000" w:rsidRPr="00000000">
        <w:rPr>
          <w:rtl w:val="0"/>
        </w:rPr>
      </w:r>
    </w:p>
    <w:p w:rsidR="00000000" w:rsidDel="00000000" w:rsidP="00000000" w:rsidRDefault="00000000" w:rsidRPr="00000000" w14:paraId="000005FF">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3.</w:t>
        <w:tab/>
      </w:r>
      <w:hyperlink r:id="rId89">
        <w:r w:rsidDel="00000000" w:rsidR="00000000" w:rsidRPr="00000000">
          <w:rPr>
            <w:rFonts w:ascii="Arial" w:cs="Arial" w:eastAsia="Arial" w:hAnsi="Arial"/>
            <w:sz w:val="22"/>
            <w:szCs w:val="22"/>
            <w:rtl w:val="0"/>
          </w:rPr>
          <w:t xml:space="preserve">Purcell, S. </w:t>
        </w:r>
      </w:hyperlink>
      <w:hyperlink r:id="rId90">
        <w:r w:rsidDel="00000000" w:rsidR="00000000" w:rsidRPr="00000000">
          <w:rPr>
            <w:rFonts w:ascii="Arial" w:cs="Arial" w:eastAsia="Arial" w:hAnsi="Arial"/>
            <w:i w:val="1"/>
            <w:sz w:val="22"/>
            <w:szCs w:val="22"/>
            <w:rtl w:val="0"/>
          </w:rPr>
          <w:t xml:space="preserve">et al.</w:t>
        </w:r>
      </w:hyperlink>
      <w:hyperlink r:id="rId91">
        <w:r w:rsidDel="00000000" w:rsidR="00000000" w:rsidRPr="00000000">
          <w:rPr>
            <w:rFonts w:ascii="Arial" w:cs="Arial" w:eastAsia="Arial" w:hAnsi="Arial"/>
            <w:sz w:val="22"/>
            <w:szCs w:val="22"/>
            <w:rtl w:val="0"/>
          </w:rPr>
          <w:t xml:space="preserve"> PLINK: a tool set for whole-genome association and population-based linkage analyses. </w:t>
        </w:r>
      </w:hyperlink>
      <w:hyperlink r:id="rId92">
        <w:r w:rsidDel="00000000" w:rsidR="00000000" w:rsidRPr="00000000">
          <w:rPr>
            <w:rFonts w:ascii="Arial" w:cs="Arial" w:eastAsia="Arial" w:hAnsi="Arial"/>
            <w:i w:val="1"/>
            <w:sz w:val="22"/>
            <w:szCs w:val="22"/>
            <w:rtl w:val="0"/>
          </w:rPr>
          <w:t xml:space="preserve">Am. J. Hum. Genet.</w:t>
        </w:r>
      </w:hyperlink>
      <w:hyperlink r:id="rId93">
        <w:r w:rsidDel="00000000" w:rsidR="00000000" w:rsidRPr="00000000">
          <w:rPr>
            <w:rFonts w:ascii="Arial" w:cs="Arial" w:eastAsia="Arial" w:hAnsi="Arial"/>
            <w:sz w:val="22"/>
            <w:szCs w:val="22"/>
            <w:rtl w:val="0"/>
          </w:rPr>
          <w:t xml:space="preserve"> </w:t>
        </w:r>
      </w:hyperlink>
      <w:hyperlink r:id="rId94">
        <w:r w:rsidDel="00000000" w:rsidR="00000000" w:rsidRPr="00000000">
          <w:rPr>
            <w:rFonts w:ascii="Arial" w:cs="Arial" w:eastAsia="Arial" w:hAnsi="Arial"/>
            <w:b w:val="1"/>
            <w:sz w:val="22"/>
            <w:szCs w:val="22"/>
            <w:rtl w:val="0"/>
          </w:rPr>
          <w:t xml:space="preserve">81</w:t>
        </w:r>
      </w:hyperlink>
      <w:hyperlink r:id="rId95">
        <w:r w:rsidDel="00000000" w:rsidR="00000000" w:rsidRPr="00000000">
          <w:rPr>
            <w:rFonts w:ascii="Arial" w:cs="Arial" w:eastAsia="Arial" w:hAnsi="Arial"/>
            <w:sz w:val="22"/>
            <w:szCs w:val="22"/>
            <w:rtl w:val="0"/>
          </w:rPr>
          <w:t xml:space="preserve">, 559–575 (2007).</w:t>
        </w:r>
      </w:hyperlink>
      <w:r w:rsidDel="00000000" w:rsidR="00000000" w:rsidRPr="00000000">
        <w:rPr>
          <w:rtl w:val="0"/>
        </w:rPr>
      </w:r>
    </w:p>
    <w:p w:rsidR="00000000" w:rsidDel="00000000" w:rsidP="00000000" w:rsidRDefault="00000000" w:rsidRPr="00000000" w14:paraId="00000600">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4.</w:t>
        <w:tab/>
      </w:r>
      <w:hyperlink r:id="rId96">
        <w:r w:rsidDel="00000000" w:rsidR="00000000" w:rsidRPr="00000000">
          <w:rPr>
            <w:rFonts w:ascii="Arial" w:cs="Arial" w:eastAsia="Arial" w:hAnsi="Arial"/>
            <w:sz w:val="22"/>
            <w:szCs w:val="22"/>
            <w:rtl w:val="0"/>
          </w:rPr>
          <w:t xml:space="preserve">Pedersen, C. B. </w:t>
        </w:r>
      </w:hyperlink>
      <w:hyperlink r:id="rId97">
        <w:r w:rsidDel="00000000" w:rsidR="00000000" w:rsidRPr="00000000">
          <w:rPr>
            <w:rFonts w:ascii="Arial" w:cs="Arial" w:eastAsia="Arial" w:hAnsi="Arial"/>
            <w:i w:val="1"/>
            <w:sz w:val="22"/>
            <w:szCs w:val="22"/>
            <w:rtl w:val="0"/>
          </w:rPr>
          <w:t xml:space="preserve">et al.</w:t>
        </w:r>
      </w:hyperlink>
      <w:hyperlink r:id="rId98">
        <w:r w:rsidDel="00000000" w:rsidR="00000000" w:rsidRPr="00000000">
          <w:rPr>
            <w:rFonts w:ascii="Arial" w:cs="Arial" w:eastAsia="Arial" w:hAnsi="Arial"/>
            <w:sz w:val="22"/>
            <w:szCs w:val="22"/>
            <w:rtl w:val="0"/>
          </w:rPr>
          <w:t xml:space="preserve"> The iPSYCH2012 case-cohort sample: new directions for unravelling genetic and environmental architectures of severe mental disorders. </w:t>
        </w:r>
      </w:hyperlink>
      <w:hyperlink r:id="rId99">
        <w:r w:rsidDel="00000000" w:rsidR="00000000" w:rsidRPr="00000000">
          <w:rPr>
            <w:rFonts w:ascii="Arial" w:cs="Arial" w:eastAsia="Arial" w:hAnsi="Arial"/>
            <w:i w:val="1"/>
            <w:sz w:val="22"/>
            <w:szCs w:val="22"/>
            <w:rtl w:val="0"/>
          </w:rPr>
          <w:t xml:space="preserve">Mol. Psychiatry</w:t>
        </w:r>
      </w:hyperlink>
      <w:hyperlink r:id="rId100">
        <w:r w:rsidDel="00000000" w:rsidR="00000000" w:rsidRPr="00000000">
          <w:rPr>
            <w:rFonts w:ascii="Arial" w:cs="Arial" w:eastAsia="Arial" w:hAnsi="Arial"/>
            <w:sz w:val="22"/>
            <w:szCs w:val="22"/>
            <w:rtl w:val="0"/>
          </w:rPr>
          <w:t xml:space="preserve"> </w:t>
        </w:r>
      </w:hyperlink>
      <w:hyperlink r:id="rId101">
        <w:r w:rsidDel="00000000" w:rsidR="00000000" w:rsidRPr="00000000">
          <w:rPr>
            <w:rFonts w:ascii="Arial" w:cs="Arial" w:eastAsia="Arial" w:hAnsi="Arial"/>
            <w:b w:val="1"/>
            <w:sz w:val="22"/>
            <w:szCs w:val="22"/>
            <w:rtl w:val="0"/>
          </w:rPr>
          <w:t xml:space="preserve">23</w:t>
        </w:r>
      </w:hyperlink>
      <w:hyperlink r:id="rId102">
        <w:r w:rsidDel="00000000" w:rsidR="00000000" w:rsidRPr="00000000">
          <w:rPr>
            <w:rFonts w:ascii="Arial" w:cs="Arial" w:eastAsia="Arial" w:hAnsi="Arial"/>
            <w:sz w:val="22"/>
            <w:szCs w:val="22"/>
            <w:rtl w:val="0"/>
          </w:rPr>
          <w:t xml:space="preserve">, 6–14 (2018).</w:t>
        </w:r>
      </w:hyperlink>
      <w:r w:rsidDel="00000000" w:rsidR="00000000" w:rsidRPr="00000000">
        <w:rPr>
          <w:rtl w:val="0"/>
        </w:rPr>
      </w:r>
    </w:p>
    <w:p w:rsidR="00000000" w:rsidDel="00000000" w:rsidP="00000000" w:rsidRDefault="00000000" w:rsidRPr="00000000" w14:paraId="00000601">
      <w:pPr>
        <w:widowControl w:val="0"/>
        <w:spacing w:line="480" w:lineRule="auto"/>
        <w:ind w:left="480"/>
        <w:rPr>
          <w:rFonts w:ascii="Arial" w:cs="Arial" w:eastAsia="Arial" w:hAnsi="Arial"/>
          <w:sz w:val="22"/>
          <w:szCs w:val="22"/>
        </w:rPr>
      </w:pPr>
      <w:r w:rsidDel="00000000" w:rsidR="00000000" w:rsidRPr="00000000">
        <w:rPr>
          <w:rFonts w:ascii="Arial" w:cs="Arial" w:eastAsia="Arial" w:hAnsi="Arial"/>
          <w:sz w:val="22"/>
          <w:szCs w:val="22"/>
          <w:rtl w:val="0"/>
        </w:rPr>
        <w:t xml:space="preserve">5.</w:t>
        <w:tab/>
      </w:r>
      <w:hyperlink r:id="rId103">
        <w:r w:rsidDel="00000000" w:rsidR="00000000" w:rsidRPr="00000000">
          <w:rPr>
            <w:rFonts w:ascii="Arial" w:cs="Arial" w:eastAsia="Arial" w:hAnsi="Arial"/>
            <w:sz w:val="22"/>
            <w:szCs w:val="22"/>
            <w:rtl w:val="0"/>
          </w:rPr>
          <w:t xml:space="preserve">Appadurai, V. </w:t>
        </w:r>
      </w:hyperlink>
      <w:hyperlink r:id="rId104">
        <w:r w:rsidDel="00000000" w:rsidR="00000000" w:rsidRPr="00000000">
          <w:rPr>
            <w:rFonts w:ascii="Arial" w:cs="Arial" w:eastAsia="Arial" w:hAnsi="Arial"/>
            <w:i w:val="1"/>
            <w:sz w:val="22"/>
            <w:szCs w:val="22"/>
            <w:rtl w:val="0"/>
          </w:rPr>
          <w:t xml:space="preserve">et al.</w:t>
        </w:r>
      </w:hyperlink>
      <w:hyperlink r:id="rId105">
        <w:r w:rsidDel="00000000" w:rsidR="00000000" w:rsidRPr="00000000">
          <w:rPr>
            <w:rFonts w:ascii="Arial" w:cs="Arial" w:eastAsia="Arial" w:hAnsi="Arial"/>
            <w:sz w:val="22"/>
            <w:szCs w:val="22"/>
            <w:rtl w:val="0"/>
          </w:rPr>
          <w:t xml:space="preserve"> Accuracy of haplotype estimation and whole genome imputation affects complex trait analyses in complex biobanks. </w:t>
        </w:r>
      </w:hyperlink>
      <w:hyperlink r:id="rId106">
        <w:r w:rsidDel="00000000" w:rsidR="00000000" w:rsidRPr="00000000">
          <w:rPr>
            <w:rFonts w:ascii="Arial" w:cs="Arial" w:eastAsia="Arial" w:hAnsi="Arial"/>
            <w:i w:val="1"/>
            <w:sz w:val="22"/>
            <w:szCs w:val="22"/>
            <w:rtl w:val="0"/>
          </w:rPr>
          <w:t xml:space="preserve">Commun Biol</w:t>
        </w:r>
      </w:hyperlink>
      <w:hyperlink r:id="rId107">
        <w:r w:rsidDel="00000000" w:rsidR="00000000" w:rsidRPr="00000000">
          <w:rPr>
            <w:rFonts w:ascii="Arial" w:cs="Arial" w:eastAsia="Arial" w:hAnsi="Arial"/>
            <w:sz w:val="22"/>
            <w:szCs w:val="22"/>
            <w:rtl w:val="0"/>
          </w:rPr>
          <w:t xml:space="preserve"> </w:t>
        </w:r>
      </w:hyperlink>
      <w:hyperlink r:id="rId108">
        <w:r w:rsidDel="00000000" w:rsidR="00000000" w:rsidRPr="00000000">
          <w:rPr>
            <w:rFonts w:ascii="Arial" w:cs="Arial" w:eastAsia="Arial" w:hAnsi="Arial"/>
            <w:b w:val="1"/>
            <w:sz w:val="22"/>
            <w:szCs w:val="22"/>
            <w:rtl w:val="0"/>
          </w:rPr>
          <w:t xml:space="preserve">6</w:t>
        </w:r>
      </w:hyperlink>
      <w:hyperlink r:id="rId109">
        <w:r w:rsidDel="00000000" w:rsidR="00000000" w:rsidRPr="00000000">
          <w:rPr>
            <w:rFonts w:ascii="Arial" w:cs="Arial" w:eastAsia="Arial" w:hAnsi="Arial"/>
            <w:sz w:val="22"/>
            <w:szCs w:val="22"/>
            <w:rtl w:val="0"/>
          </w:rPr>
          <w:t xml:space="preserve">, 101 (2023).</w:t>
        </w:r>
      </w:hyperlink>
      <w:r w:rsidDel="00000000" w:rsidR="00000000" w:rsidRPr="00000000">
        <w:rPr>
          <w:rtl w:val="0"/>
        </w:rPr>
      </w:r>
    </w:p>
    <w:p w:rsidR="00000000" w:rsidDel="00000000" w:rsidP="00000000" w:rsidRDefault="00000000" w:rsidRPr="00000000" w14:paraId="00000602">
      <w:pPr>
        <w:widowControl w:val="0"/>
        <w:spacing w:after="240" w:line="480" w:lineRule="auto"/>
        <w:ind w:left="480"/>
        <w:rPr/>
      </w:pPr>
      <w:r w:rsidDel="00000000" w:rsidR="00000000" w:rsidRPr="00000000">
        <w:rPr>
          <w:rFonts w:ascii="Arial" w:cs="Arial" w:eastAsia="Arial" w:hAnsi="Arial"/>
          <w:sz w:val="22"/>
          <w:szCs w:val="22"/>
          <w:rtl w:val="0"/>
        </w:rPr>
        <w:t xml:space="preserve">6.</w:t>
        <w:tab/>
      </w:r>
      <w:hyperlink r:id="rId110">
        <w:r w:rsidDel="00000000" w:rsidR="00000000" w:rsidRPr="00000000">
          <w:rPr>
            <w:rFonts w:ascii="Arial" w:cs="Arial" w:eastAsia="Arial" w:hAnsi="Arial"/>
            <w:sz w:val="22"/>
            <w:szCs w:val="22"/>
            <w:rtl w:val="0"/>
          </w:rPr>
          <w:t xml:space="preserve">Walsh, S. </w:t>
        </w:r>
      </w:hyperlink>
      <w:hyperlink r:id="rId111">
        <w:r w:rsidDel="00000000" w:rsidR="00000000" w:rsidRPr="00000000">
          <w:rPr>
            <w:rFonts w:ascii="Arial" w:cs="Arial" w:eastAsia="Arial" w:hAnsi="Arial"/>
            <w:i w:val="1"/>
            <w:sz w:val="22"/>
            <w:szCs w:val="22"/>
            <w:rtl w:val="0"/>
          </w:rPr>
          <w:t xml:space="preserve">et al.</w:t>
        </w:r>
      </w:hyperlink>
      <w:hyperlink r:id="rId112">
        <w:r w:rsidDel="00000000" w:rsidR="00000000" w:rsidRPr="00000000">
          <w:rPr>
            <w:rFonts w:ascii="Arial" w:cs="Arial" w:eastAsia="Arial" w:hAnsi="Arial"/>
            <w:sz w:val="22"/>
            <w:szCs w:val="22"/>
            <w:rtl w:val="0"/>
          </w:rPr>
          <w:t xml:space="preserve"> The HIrisPlex system for simultaneous prediction of hair and eye colour from DNA. </w:t>
        </w:r>
      </w:hyperlink>
      <w:hyperlink r:id="rId113">
        <w:r w:rsidDel="00000000" w:rsidR="00000000" w:rsidRPr="00000000">
          <w:rPr>
            <w:rFonts w:ascii="Arial" w:cs="Arial" w:eastAsia="Arial" w:hAnsi="Arial"/>
            <w:i w:val="1"/>
            <w:sz w:val="22"/>
            <w:szCs w:val="22"/>
            <w:rtl w:val="0"/>
          </w:rPr>
          <w:t xml:space="preserve">Forensic Sci. Int. Genet.</w:t>
        </w:r>
      </w:hyperlink>
      <w:hyperlink r:id="rId114">
        <w:r w:rsidDel="00000000" w:rsidR="00000000" w:rsidRPr="00000000">
          <w:rPr>
            <w:rFonts w:ascii="Arial" w:cs="Arial" w:eastAsia="Arial" w:hAnsi="Arial"/>
            <w:sz w:val="22"/>
            <w:szCs w:val="22"/>
            <w:rtl w:val="0"/>
          </w:rPr>
          <w:t xml:space="preserve"> </w:t>
        </w:r>
      </w:hyperlink>
      <w:hyperlink r:id="rId115">
        <w:r w:rsidDel="00000000" w:rsidR="00000000" w:rsidRPr="00000000">
          <w:rPr>
            <w:rFonts w:ascii="Arial" w:cs="Arial" w:eastAsia="Arial" w:hAnsi="Arial"/>
            <w:b w:val="1"/>
            <w:sz w:val="22"/>
            <w:szCs w:val="22"/>
            <w:rtl w:val="0"/>
          </w:rPr>
          <w:t xml:space="preserve">7</w:t>
        </w:r>
      </w:hyperlink>
      <w:hyperlink r:id="rId116">
        <w:r w:rsidDel="00000000" w:rsidR="00000000" w:rsidRPr="00000000">
          <w:rPr>
            <w:rFonts w:ascii="Arial" w:cs="Arial" w:eastAsia="Arial" w:hAnsi="Arial"/>
            <w:sz w:val="22"/>
            <w:szCs w:val="22"/>
            <w:rtl w:val="0"/>
          </w:rPr>
          <w:t xml:space="preserve">, 98–115 (2013).</w:t>
        </w:r>
      </w:hyperlink>
      <w:r w:rsidDel="00000000" w:rsidR="00000000" w:rsidRPr="00000000">
        <w:rPr>
          <w:rtl w:val="0"/>
        </w:rPr>
      </w:r>
    </w:p>
    <w:p w:rsidR="00000000" w:rsidDel="00000000" w:rsidP="00000000" w:rsidRDefault="00000000" w:rsidRPr="00000000" w14:paraId="00000603">
      <w:pPr>
        <w:widowControl w:val="0"/>
        <w:spacing w:after="160" w:line="480" w:lineRule="auto"/>
        <w:ind w:left="320"/>
        <w:rPr/>
      </w:pPr>
      <w:r w:rsidDel="00000000" w:rsidR="00000000" w:rsidRPr="00000000">
        <w:br w:type="page"/>
      </w:r>
      <w:r w:rsidDel="00000000" w:rsidR="00000000" w:rsidRPr="00000000">
        <w:rPr>
          <w:rtl w:val="0"/>
        </w:rPr>
      </w:r>
    </w:p>
    <w:p w:rsidR="00000000" w:rsidDel="00000000" w:rsidP="00000000" w:rsidRDefault="00000000" w:rsidRPr="00000000" w14:paraId="00000604">
      <w:pPr>
        <w:pStyle w:val="Heading1"/>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360" w:lineRule="auto"/>
        <w:ind w:left="0" w:right="0" w:firstLine="0"/>
        <w:jc w:val="center"/>
        <w:rPr/>
      </w:pPr>
      <w:bookmarkStart w:colFirst="0" w:colLast="0" w:name="_xmokfpx78ic0" w:id="12"/>
      <w:bookmarkEnd w:id="12"/>
      <w:r w:rsidDel="00000000" w:rsidR="00000000" w:rsidRPr="00000000">
        <w:rPr>
          <w:rtl w:val="0"/>
        </w:rPr>
        <w:t xml:space="preserve">3)</w:t>
      </w:r>
      <w:r w:rsidDel="00000000" w:rsidR="00000000" w:rsidRPr="00000000">
        <w:rPr>
          <w:rtl w:val="0"/>
        </w:rPr>
        <w:t xml:space="preserve"> Bayesian chronological models of the transition </w:t>
      </w:r>
    </w:p>
    <w:p w:rsidR="00000000" w:rsidDel="00000000" w:rsidP="00000000" w:rsidRDefault="00000000" w:rsidRPr="00000000" w14:paraId="00000605">
      <w:pPr>
        <w:spacing w:after="160" w:line="360" w:lineRule="auto"/>
        <w:jc w:val="center"/>
        <w:rPr>
          <w:vertAlign w:val="superscript"/>
        </w:rPr>
      </w:pPr>
      <w:r w:rsidDel="00000000" w:rsidR="00000000" w:rsidRPr="00000000">
        <w:rPr>
          <w:rtl w:val="0"/>
        </w:rPr>
        <w:t xml:space="preserve">Bettina Schulz Paulsson</w:t>
      </w:r>
      <w:r w:rsidDel="00000000" w:rsidR="00000000" w:rsidRPr="00000000">
        <w:rPr>
          <w:vertAlign w:val="superscript"/>
          <w:rtl w:val="0"/>
        </w:rPr>
        <w:t xml:space="preserve">1</w:t>
      </w:r>
    </w:p>
    <w:p w:rsidR="00000000" w:rsidDel="00000000" w:rsidP="00000000" w:rsidRDefault="00000000" w:rsidRPr="00000000" w14:paraId="00000606">
      <w:pPr>
        <w:spacing w:after="160" w:line="360" w:lineRule="auto"/>
        <w:jc w:val="center"/>
        <w:rPr>
          <w:b w:val="1"/>
          <w:sz w:val="28"/>
          <w:szCs w:val="28"/>
        </w:rPr>
      </w:pPr>
      <w:r w:rsidDel="00000000" w:rsidR="00000000" w:rsidRPr="00000000">
        <w:rPr>
          <w:vertAlign w:val="superscript"/>
          <w:rtl w:val="0"/>
        </w:rPr>
        <w:t xml:space="preserve">1</w:t>
      </w:r>
      <w:r w:rsidDel="00000000" w:rsidR="00000000" w:rsidRPr="00000000">
        <w:rPr>
          <w:rtl w:val="0"/>
        </w:rPr>
        <w:t xml:space="preserve">Department of Historical Studies, University of Gothenburg, 405 30 Gothenburg, Sweden</w:t>
      </w:r>
      <w:r w:rsidDel="00000000" w:rsidR="00000000" w:rsidRPr="00000000">
        <w:rPr>
          <w:rtl w:val="0"/>
        </w:rPr>
      </w:r>
    </w:p>
    <w:p w:rsidR="00000000" w:rsidDel="00000000" w:rsidP="00000000" w:rsidRDefault="00000000" w:rsidRPr="00000000" w14:paraId="00000607">
      <w:pPr>
        <w:rPr/>
      </w:pPr>
      <w:r w:rsidDel="00000000" w:rsidR="00000000" w:rsidRPr="00000000">
        <w:rPr>
          <w:rtl w:val="0"/>
        </w:rPr>
      </w:r>
    </w:p>
    <w:p w:rsidR="00000000" w:rsidDel="00000000" w:rsidP="00000000" w:rsidRDefault="00000000" w:rsidRPr="00000000" w14:paraId="00000608">
      <w:pPr>
        <w:rPr>
          <w:i w:val="1"/>
        </w:rPr>
      </w:pPr>
      <w:r w:rsidDel="00000000" w:rsidR="00000000" w:rsidRPr="00000000">
        <w:rPr>
          <w:i w:val="1"/>
          <w:rtl w:val="0"/>
        </w:rPr>
        <w:t xml:space="preserve">Note: Dates in this supplementary note are consistently expressed as cal. BC, whilst in the rest of the supplements and manuscript, these are cal. BP.</w:t>
      </w:r>
    </w:p>
    <w:p w:rsidR="00000000" w:rsidDel="00000000" w:rsidP="00000000" w:rsidRDefault="00000000" w:rsidRPr="00000000" w14:paraId="00000609">
      <w:pPr>
        <w:pStyle w:val="Heading3"/>
        <w:spacing w:line="360" w:lineRule="auto"/>
        <w:rPr/>
      </w:pPr>
      <w:bookmarkStart w:colFirst="0" w:colLast="0" w:name="_rgh7l9hg6y7e" w:id="13"/>
      <w:bookmarkEnd w:id="13"/>
      <w:r w:rsidDel="00000000" w:rsidR="00000000" w:rsidRPr="00000000">
        <w:rPr>
          <w:rtl w:val="0"/>
        </w:rPr>
        <w:t xml:space="preserve">Introduction</w:t>
      </w:r>
    </w:p>
    <w:p w:rsidR="00000000" w:rsidDel="00000000" w:rsidP="00000000" w:rsidRDefault="00000000" w:rsidRPr="00000000" w14:paraId="0000060A">
      <w:pPr>
        <w:spacing w:line="360" w:lineRule="auto"/>
        <w:rPr/>
      </w:pPr>
      <w:r w:rsidDel="00000000" w:rsidR="00000000" w:rsidRPr="00000000">
        <w:rPr>
          <w:rtl w:val="0"/>
        </w:rPr>
        <w:t xml:space="preserve">Previous analyses of the temporality of ancient genomes have produced coarse chronologies, which tend to mask possible short-term events such as those related to rapid population movement, pandemics or socio-cultural changes. Here, we adopted a Bayesian approach to investigate a high resolution chronology of the major demographic events we describe in this study. With this approach it is possible to unify radiocarbon results, detailed archaeogenetic information, and the high precision curve into one calibration process </w:t>
      </w:r>
      <w:hyperlink r:id="rId117">
        <w:r w:rsidDel="00000000" w:rsidR="00000000" w:rsidRPr="00000000">
          <w:rPr>
            <w:vertAlign w:val="superscript"/>
            <w:rtl w:val="0"/>
          </w:rPr>
          <w:t xml:space="preserve">e.g. 1–13</w:t>
        </w:r>
      </w:hyperlink>
      <w:r w:rsidDel="00000000" w:rsidR="00000000" w:rsidRPr="00000000">
        <w:rPr>
          <w:rtl w:val="0"/>
        </w:rPr>
        <w:t xml:space="preserve">, thereby gaining much greater precision on the timing</w:t>
      </w:r>
    </w:p>
    <w:p w:rsidR="00000000" w:rsidDel="00000000" w:rsidP="00000000" w:rsidRDefault="00000000" w:rsidRPr="00000000" w14:paraId="0000060B">
      <w:pPr>
        <w:spacing w:line="360" w:lineRule="auto"/>
        <w:rPr/>
      </w:pPr>
      <w:r w:rsidDel="00000000" w:rsidR="00000000" w:rsidRPr="00000000">
        <w:rPr>
          <w:rtl w:val="0"/>
        </w:rPr>
      </w:r>
    </w:p>
    <w:p w:rsidR="00000000" w:rsidDel="00000000" w:rsidP="00000000" w:rsidRDefault="00000000" w:rsidRPr="00000000" w14:paraId="0000060C">
      <w:pPr>
        <w:spacing w:line="360" w:lineRule="auto"/>
        <w:rPr/>
      </w:pPr>
      <w:r w:rsidDel="00000000" w:rsidR="00000000" w:rsidRPr="00000000">
        <w:rPr>
          <w:rtl w:val="0"/>
        </w:rPr>
        <w:t xml:space="preserve">We established a highly precise chronology for 81 radiocarbon dates from 64 Danish sites focusing on estimating the overlap and transition times between the different ancestries. The primary aims were to estimate; i) the timing of the arrival of Neolithic (Anatolian-derived) ancestry in Denmark; ii) the period of overlap with Mesolithic hunter-gatherer ancestry, and  iii) the total time span of Neolithic (Anatolian-derived) a</w:t>
      </w:r>
      <w:r w:rsidDel="00000000" w:rsidR="00000000" w:rsidRPr="00000000">
        <w:rPr>
          <w:rtl w:val="0"/>
        </w:rPr>
        <w:t xml:space="preserve">ncestry in Denmark.</w:t>
      </w:r>
      <w:r w:rsidDel="00000000" w:rsidR="00000000" w:rsidRPr="00000000">
        <w:rPr>
          <w:rtl w:val="0"/>
        </w:rPr>
        <w:t xml:space="preserve"> There were not sufficient Late Neolithic and Bronze Age samples  to estimate the period of overlap for this second transition in ancestry.</w:t>
      </w:r>
    </w:p>
    <w:p w:rsidR="00000000" w:rsidDel="00000000" w:rsidP="00000000" w:rsidRDefault="00000000" w:rsidRPr="00000000" w14:paraId="0000060D">
      <w:pPr>
        <w:spacing w:line="360" w:lineRule="auto"/>
        <w:rPr/>
      </w:pPr>
      <w:r w:rsidDel="00000000" w:rsidR="00000000" w:rsidRPr="00000000">
        <w:rPr>
          <w:rtl w:val="0"/>
        </w:rPr>
      </w:r>
    </w:p>
    <w:p w:rsidR="00000000" w:rsidDel="00000000" w:rsidP="00000000" w:rsidRDefault="00000000" w:rsidRPr="00000000" w14:paraId="0000060E">
      <w:pPr>
        <w:spacing w:line="360" w:lineRule="auto"/>
        <w:rPr/>
      </w:pPr>
      <w:r w:rsidDel="00000000" w:rsidR="00000000" w:rsidRPr="00000000">
        <w:rPr>
          <w:rtl w:val="0"/>
        </w:rPr>
        <w:t xml:space="preserve">All the models and calibrated data presented in this analysis have been performed utilising OxCal v4.4</w:t>
      </w:r>
      <w:hyperlink r:id="rId118">
        <w:r w:rsidDel="00000000" w:rsidR="00000000" w:rsidRPr="00000000">
          <w:rPr>
            <w:vertAlign w:val="superscript"/>
            <w:rtl w:val="0"/>
          </w:rPr>
          <w:t xml:space="preserve">4,7,9,10</w:t>
        </w:r>
      </w:hyperlink>
      <w:r w:rsidDel="00000000" w:rsidR="00000000" w:rsidRPr="00000000">
        <w:rPr>
          <w:rtl w:val="0"/>
        </w:rPr>
        <w:t xml:space="preserve"> and forms of outlier analysis and the calibration dataset from Reimer et al.</w:t>
      </w:r>
      <w:hyperlink r:id="rId119">
        <w:r w:rsidDel="00000000" w:rsidR="00000000" w:rsidRPr="00000000">
          <w:rPr>
            <w:vertAlign w:val="superscript"/>
            <w:rtl w:val="0"/>
          </w:rPr>
          <w:t xml:space="preserve">14</w:t>
        </w:r>
      </w:hyperlink>
      <w:r w:rsidDel="00000000" w:rsidR="00000000" w:rsidRPr="00000000">
        <w:rPr>
          <w:rtl w:val="0"/>
        </w:rPr>
        <w:t xml:space="preserve">, Intcal20. OxCal can accomplish automated ‘wiggle matching’ and calculate probability distributions for samples in sequences and phases. </w:t>
      </w:r>
    </w:p>
    <w:p w:rsidR="00000000" w:rsidDel="00000000" w:rsidP="00000000" w:rsidRDefault="00000000" w:rsidRPr="00000000" w14:paraId="0000060F">
      <w:pPr>
        <w:spacing w:line="360" w:lineRule="auto"/>
        <w:rPr/>
      </w:pPr>
      <w:r w:rsidDel="00000000" w:rsidR="00000000" w:rsidRPr="00000000">
        <w:rPr>
          <w:rtl w:val="0"/>
        </w:rPr>
      </w:r>
    </w:p>
    <w:p w:rsidR="00000000" w:rsidDel="00000000" w:rsidP="00000000" w:rsidRDefault="00000000" w:rsidRPr="00000000" w14:paraId="00000610">
      <w:pPr>
        <w:spacing w:line="360" w:lineRule="auto"/>
        <w:rPr/>
      </w:pPr>
      <w:r w:rsidDel="00000000" w:rsidR="00000000" w:rsidRPr="00000000">
        <w:rPr>
          <w:rtl w:val="0"/>
        </w:rPr>
        <w:t xml:space="preserve">For the Bayesian approach, the models had to be defined first in OxCal in sequences and phases making use of all available information generated from the human remains (such as the genetic ancestries, or vertical and horizontal stratigraphy). Depending on the problems or questions that arose, boundaries were determined and incorporated into the model structure. The program first calculates the probability distribution of each radiocarbon result and then attempts to reconcile this information by a repeated sampling of the distribution of these dates with the information previously determined. Thus, it builds up a set of solutions consistent with the structure of the model</w:t>
      </w:r>
      <w:hyperlink r:id="rId120">
        <w:r w:rsidDel="00000000" w:rsidR="00000000" w:rsidRPr="00000000">
          <w:rPr>
            <w:vertAlign w:val="superscript"/>
            <w:rtl w:val="0"/>
          </w:rPr>
          <w:t xml:space="preserve">6,10,14</w:t>
        </w:r>
      </w:hyperlink>
      <w:r w:rsidDel="00000000" w:rsidR="00000000" w:rsidRPr="00000000">
        <w:rPr>
          <w:rtl w:val="0"/>
        </w:rPr>
        <w:t xml:space="preserve">.  </w:t>
      </w:r>
    </w:p>
    <w:p w:rsidR="00000000" w:rsidDel="00000000" w:rsidP="00000000" w:rsidRDefault="00000000" w:rsidRPr="00000000" w14:paraId="00000611">
      <w:pPr>
        <w:spacing w:line="360" w:lineRule="auto"/>
        <w:rPr/>
      </w:pPr>
      <w:r w:rsidDel="00000000" w:rsidR="00000000" w:rsidRPr="00000000">
        <w:rPr>
          <w:rtl w:val="0"/>
        </w:rPr>
      </w:r>
    </w:p>
    <w:p w:rsidR="00000000" w:rsidDel="00000000" w:rsidP="00000000" w:rsidRDefault="00000000" w:rsidRPr="00000000" w14:paraId="00000612">
      <w:pPr>
        <w:spacing w:line="360" w:lineRule="auto"/>
        <w:rPr/>
      </w:pPr>
      <w:r w:rsidDel="00000000" w:rsidR="00000000" w:rsidRPr="00000000">
        <w:rPr>
          <w:rtl w:val="0"/>
        </w:rPr>
        <w:t xml:space="preserve">A trapezoidal phase prior</w:t>
      </w:r>
      <w:hyperlink r:id="rId121">
        <w:r w:rsidDel="00000000" w:rsidR="00000000" w:rsidRPr="00000000">
          <w:rPr>
            <w:vertAlign w:val="superscript"/>
            <w:rtl w:val="0"/>
          </w:rPr>
          <w:t xml:space="preserve">15,16</w:t>
        </w:r>
      </w:hyperlink>
      <w:r w:rsidDel="00000000" w:rsidR="00000000" w:rsidRPr="00000000">
        <w:rPr>
          <w:rtl w:val="0"/>
        </w:rPr>
        <w:t xml:space="preserve"> is used in a contiguous framework to model the transitional phases of the different ancestry groups. For the reconstruction of the movement of the Neolithic farmers we tested different models defining the phases by taking possible horizontal stratigraphies of the sampled material into consideration. Posterior beliefs are expressed as probability distributions known as ‘posterior density estimates’ and they are always given in </w:t>
      </w:r>
      <w:r w:rsidDel="00000000" w:rsidR="00000000" w:rsidRPr="00000000">
        <w:rPr>
          <w:i w:val="1"/>
          <w:rtl w:val="0"/>
        </w:rPr>
        <w:t xml:space="preserve">italics. </w:t>
      </w:r>
      <w:r w:rsidDel="00000000" w:rsidR="00000000" w:rsidRPr="00000000">
        <w:rPr>
          <w:rtl w:val="0"/>
        </w:rPr>
      </w:r>
    </w:p>
    <w:p w:rsidR="00000000" w:rsidDel="00000000" w:rsidP="00000000" w:rsidRDefault="00000000" w:rsidRPr="00000000" w14:paraId="00000613">
      <w:pPr>
        <w:pStyle w:val="Heading3"/>
        <w:spacing w:line="360" w:lineRule="auto"/>
        <w:rPr/>
      </w:pPr>
      <w:bookmarkStart w:colFirst="0" w:colLast="0" w:name="_8uc3mc1b0zg4" w:id="14"/>
      <w:bookmarkEnd w:id="14"/>
      <w:r w:rsidDel="00000000" w:rsidR="00000000" w:rsidRPr="00000000">
        <w:rPr>
          <w:rtl w:val="0"/>
        </w:rPr>
        <w:t xml:space="preserve">Materials</w:t>
      </w:r>
    </w:p>
    <w:p w:rsidR="00000000" w:rsidDel="00000000" w:rsidP="00000000" w:rsidRDefault="00000000" w:rsidRPr="00000000" w14:paraId="00000614">
      <w:pPr>
        <w:spacing w:line="360" w:lineRule="auto"/>
        <w:rPr/>
      </w:pPr>
      <w:r w:rsidDel="00000000" w:rsidR="00000000" w:rsidRPr="00000000">
        <w:rPr>
          <w:rtl w:val="0"/>
        </w:rPr>
        <w:t xml:space="preserve">Of the 100 radiocarbon-dated individuals studied here, 81 were relevant for the questions outlined above, representing individuals with hunter-gatherer and Neolithic (Anatolian-derived) ancestries for use in the Bayesian models. The remaining data stem from Late Neolithic and Bronze Age individuals with Steppe-derived ancestry. </w:t>
      </w:r>
    </w:p>
    <w:p w:rsidR="00000000" w:rsidDel="00000000" w:rsidP="00000000" w:rsidRDefault="00000000" w:rsidRPr="00000000" w14:paraId="00000615">
      <w:pPr>
        <w:spacing w:line="360" w:lineRule="auto"/>
        <w:rPr/>
      </w:pPr>
      <w:r w:rsidDel="00000000" w:rsidR="00000000" w:rsidRPr="00000000">
        <w:rPr>
          <w:rtl w:val="0"/>
        </w:rPr>
      </w:r>
    </w:p>
    <w:p w:rsidR="00000000" w:rsidDel="00000000" w:rsidP="00000000" w:rsidRDefault="00000000" w:rsidRPr="00000000" w14:paraId="00000616">
      <w:pPr>
        <w:spacing w:line="360" w:lineRule="auto"/>
        <w:rPr/>
      </w:pPr>
      <w:r w:rsidDel="00000000" w:rsidR="00000000" w:rsidRPr="00000000">
        <w:rPr>
          <w:rtl w:val="0"/>
        </w:rPr>
        <w:t xml:space="preserve">We corrected the reservoir effect on bones with significantly elevated isotope values (δ</w:t>
      </w:r>
      <w:r w:rsidDel="00000000" w:rsidR="00000000" w:rsidRPr="00000000">
        <w:rPr>
          <w:vertAlign w:val="superscript"/>
          <w:rtl w:val="0"/>
        </w:rPr>
        <w:t xml:space="preserve">13</w:t>
      </w:r>
      <w:r w:rsidDel="00000000" w:rsidR="00000000" w:rsidRPr="00000000">
        <w:rPr>
          <w:rtl w:val="0"/>
        </w:rPr>
        <w:t xml:space="preserve">C -18.00 and δ</w:t>
      </w:r>
      <w:r w:rsidDel="00000000" w:rsidR="00000000" w:rsidRPr="00000000">
        <w:rPr>
          <w:vertAlign w:val="superscript"/>
          <w:rtl w:val="0"/>
        </w:rPr>
        <w:t xml:space="preserve">15</w:t>
      </w:r>
      <w:r w:rsidDel="00000000" w:rsidR="00000000" w:rsidRPr="00000000">
        <w:rPr>
          <w:rtl w:val="0"/>
        </w:rPr>
        <w:t xml:space="preserve">N +12.00) directly in the models using previously defined reservoir ages and calculated the DRE (diet reconstruction estimates) for the individual in </w:t>
      </w:r>
      <w:r w:rsidDel="00000000" w:rsidR="00000000" w:rsidRPr="00000000">
        <w:rPr>
          <w:vertAlign w:val="superscript"/>
          <w:rtl w:val="0"/>
        </w:rPr>
        <w:t xml:space="preserve">14</w:t>
      </w:r>
      <w:r w:rsidDel="00000000" w:rsidR="00000000" w:rsidRPr="00000000">
        <w:rPr>
          <w:rtl w:val="0"/>
        </w:rPr>
        <w:t xml:space="preserve">C years based on the collagen isotope values (Allentoft et al. 2023, SI Note 8, SI Table III-IV); for a similar method see  </w:t>
      </w:r>
      <w:hyperlink r:id="rId122">
        <w:r w:rsidDel="00000000" w:rsidR="00000000" w:rsidRPr="00000000">
          <w:rPr>
            <w:vertAlign w:val="superscript"/>
            <w:rtl w:val="0"/>
          </w:rPr>
          <w:t xml:space="preserve">17,18</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17">
      <w:pPr>
        <w:spacing w:line="360" w:lineRule="auto"/>
        <w:rPr/>
      </w:pPr>
      <w:r w:rsidDel="00000000" w:rsidR="00000000" w:rsidRPr="00000000">
        <w:rPr>
          <w:rtl w:val="0"/>
        </w:rPr>
      </w:r>
    </w:p>
    <w:p w:rsidR="00000000" w:rsidDel="00000000" w:rsidP="00000000" w:rsidRDefault="00000000" w:rsidRPr="00000000" w14:paraId="00000618">
      <w:pPr>
        <w:spacing w:line="360" w:lineRule="auto"/>
        <w:rPr/>
      </w:pPr>
      <w:r w:rsidDel="00000000" w:rsidR="00000000" w:rsidRPr="00000000">
        <w:rPr>
          <w:rtl w:val="0"/>
        </w:rPr>
        <w:t xml:space="preserve">Reservoir ages affected predominantly samples with hunter-gatherer ancestry. The values for the Neolithic populations indicate a mainly terrestrial diet and in most cases there is no clear evidence for reservoir effects on human bones. </w:t>
      </w:r>
      <w:r w:rsidDel="00000000" w:rsidR="00000000" w:rsidRPr="00000000">
        <w:rPr>
          <w:rtl w:val="0"/>
        </w:rPr>
        <w:t xml:space="preserve"> For combining r</w:t>
      </w:r>
      <w:r w:rsidDel="00000000" w:rsidR="00000000" w:rsidRPr="00000000">
        <w:rPr>
          <w:highlight w:val="white"/>
          <w:rtl w:val="0"/>
        </w:rPr>
        <w:t xml:space="preserve">adiocarbon dates related to the same individual we used the R_Combine() function. For four of the radiocarbon dates the </w:t>
      </w:r>
      <w:r w:rsidDel="00000000" w:rsidR="00000000" w:rsidRPr="00000000">
        <w:rPr>
          <w:rtl w:val="0"/>
        </w:rPr>
        <w:t xml:space="preserve">X-Test failed (Viksø Mose /X-Test failed at 5% df=1 T=3.849(5% 3.8, Tudse Hage, X2-Test: df=1 T=7.510(5% 3.8), Dragsholm B X2-Test: df=3 T=24.652(5% 7.8). In those situations, the earlier dates were excluded from the models, as they likely exhibit contamination. </w:t>
      </w:r>
    </w:p>
    <w:p w:rsidR="00000000" w:rsidDel="00000000" w:rsidP="00000000" w:rsidRDefault="00000000" w:rsidRPr="00000000" w14:paraId="00000619">
      <w:pPr>
        <w:spacing w:line="360" w:lineRule="auto"/>
        <w:rPr/>
      </w:pPr>
      <w:r w:rsidDel="00000000" w:rsidR="00000000" w:rsidRPr="00000000">
        <w:rPr>
          <w:rtl w:val="0"/>
        </w:rPr>
      </w:r>
    </w:p>
    <w:p w:rsidR="00000000" w:rsidDel="00000000" w:rsidP="00000000" w:rsidRDefault="00000000" w:rsidRPr="00000000" w14:paraId="0000061A">
      <w:pPr>
        <w:spacing w:line="360" w:lineRule="auto"/>
        <w:rPr>
          <w:highlight w:val="white"/>
        </w:rPr>
      </w:pPr>
      <w:r w:rsidDel="00000000" w:rsidR="00000000" w:rsidRPr="00000000">
        <w:rPr>
          <w:rtl w:val="0"/>
        </w:rPr>
        <w:t xml:space="preserve">Furthermore we excluded the earliest time points in our dataset (n=5), all from the Mesolithic </w:t>
      </w:r>
      <w:r w:rsidDel="00000000" w:rsidR="00000000" w:rsidRPr="00000000">
        <w:rPr>
          <w:highlight w:val="white"/>
          <w:rtl w:val="0"/>
        </w:rPr>
        <w:t xml:space="preserve">Maglemose </w:t>
      </w:r>
      <w:r w:rsidDel="00000000" w:rsidR="00000000" w:rsidRPr="00000000">
        <w:rPr>
          <w:highlight w:val="white"/>
          <w:rtl w:val="0"/>
        </w:rPr>
        <w:t xml:space="preserve">phase </w:t>
      </w:r>
      <w:r w:rsidDel="00000000" w:rsidR="00000000" w:rsidRPr="00000000">
        <w:rPr>
          <w:highlight w:val="white"/>
          <w:rtl w:val="0"/>
        </w:rPr>
        <w:t xml:space="preserve">(7-8th millennium cal. BC, 9-19th millennium cal. BC) to calculate the time interval for the transition to Neolithic (Anatolian-derived) farmer ancestry more accurately.</w:t>
      </w:r>
    </w:p>
    <w:p w:rsidR="00000000" w:rsidDel="00000000" w:rsidP="00000000" w:rsidRDefault="00000000" w:rsidRPr="00000000" w14:paraId="0000061B">
      <w:pPr>
        <w:spacing w:line="360" w:lineRule="auto"/>
        <w:rPr>
          <w:highlight w:val="white"/>
        </w:rPr>
      </w:pPr>
      <w:r w:rsidDel="00000000" w:rsidR="00000000" w:rsidRPr="00000000">
        <w:rPr>
          <w:rtl w:val="0"/>
        </w:rPr>
      </w:r>
    </w:p>
    <w:p w:rsidR="00000000" w:rsidDel="00000000" w:rsidP="00000000" w:rsidRDefault="00000000" w:rsidRPr="00000000" w14:paraId="0000061C">
      <w:pPr>
        <w:pStyle w:val="Heading4"/>
        <w:spacing w:line="360" w:lineRule="auto"/>
        <w:rPr>
          <w:b w:val="1"/>
          <w:color w:val="1f487c"/>
        </w:rPr>
      </w:pPr>
      <w:bookmarkStart w:colFirst="0" w:colLast="0" w:name="_ti4nt826o8gg" w:id="15"/>
      <w:bookmarkEnd w:id="15"/>
      <w:r w:rsidDel="00000000" w:rsidR="00000000" w:rsidRPr="00000000">
        <w:rPr>
          <w:rtl w:val="0"/>
        </w:rPr>
        <w:t xml:space="preserve">OxCal Model Details and Outputs</w:t>
      </w:r>
      <w:r w:rsidDel="00000000" w:rsidR="00000000" w:rsidRPr="00000000">
        <w:rPr>
          <w:b w:val="1"/>
          <w:color w:val="1f487c"/>
          <w:rtl w:val="0"/>
        </w:rPr>
        <w:t xml:space="preserve"> </w:t>
      </w:r>
    </w:p>
    <w:p w:rsidR="00000000" w:rsidDel="00000000" w:rsidP="00000000" w:rsidRDefault="00000000" w:rsidRPr="00000000" w14:paraId="0000061D">
      <w:pPr>
        <w:spacing w:line="360" w:lineRule="auto"/>
        <w:rPr/>
      </w:pPr>
      <w:r w:rsidDel="00000000" w:rsidR="00000000" w:rsidRPr="00000000">
        <w:rPr>
          <w:rtl w:val="0"/>
        </w:rPr>
        <w:t xml:space="preserve">The datasets in Figs. </w:t>
      </w:r>
      <w:r w:rsidDel="00000000" w:rsidR="00000000" w:rsidRPr="00000000">
        <w:rPr>
          <w:rtl w:val="0"/>
        </w:rPr>
        <w:t xml:space="preserve">S3.1 and S3.2</w:t>
      </w:r>
      <w:r w:rsidDel="00000000" w:rsidR="00000000" w:rsidRPr="00000000">
        <w:rPr>
          <w:rtl w:val="0"/>
        </w:rPr>
        <w:t xml:space="preserve"> provide the OxCal model details and outputs for the Bayesian statistical framework of the analysis. OxCal´s chronological query language (CQL) was defined in Bronk Ramsey </w:t>
      </w:r>
      <w:hyperlink r:id="rId123">
        <w:r w:rsidDel="00000000" w:rsidR="00000000" w:rsidRPr="00000000">
          <w:rPr>
            <w:vertAlign w:val="superscript"/>
            <w:rtl w:val="0"/>
          </w:rPr>
          <w:t xml:space="preserve">9,10</w:t>
        </w:r>
      </w:hyperlink>
      <w:r w:rsidDel="00000000" w:rsidR="00000000" w:rsidRPr="00000000">
        <w:rPr>
          <w:rtl w:val="0"/>
        </w:rPr>
        <w:t xml:space="preserve"> and the model specifications are presented in this form. Figures S3.2 illustrates model outcomes, including the un-modelled and modelled calibrated ranges in their 68.2% and 95.4% probability. In order to test for unreliable chronological models or intrusive material, the agreement index A is calculated to exclude inconsistencies from a model with a</w:t>
      </w:r>
      <w:r w:rsidDel="00000000" w:rsidR="00000000" w:rsidRPr="00000000">
        <w:rPr>
          <w:rtl w:val="0"/>
        </w:rPr>
        <w:t xml:space="preserve"> threshold value of ~100%. This threshold value can be higher or it can decrease down to 60%. The agreement index A overall is calculated as a whole for </w:t>
      </w:r>
      <w:r w:rsidDel="00000000" w:rsidR="00000000" w:rsidRPr="00000000">
        <w:rPr>
          <w:rtl w:val="0"/>
        </w:rPr>
        <w:t xml:space="preserve">the model</w:t>
      </w:r>
      <w:r w:rsidDel="00000000" w:rsidR="00000000" w:rsidRPr="00000000">
        <w:rPr>
          <w:vertAlign w:val="superscript"/>
          <w:rtl w:val="0"/>
        </w:rPr>
        <w:t xml:space="preserve">5</w:t>
      </w:r>
      <w:r w:rsidDel="00000000" w:rsidR="00000000" w:rsidRPr="00000000">
        <w:rPr>
          <w:rtl w:val="0"/>
        </w:rPr>
        <w:t xml:space="preserve">, </w:t>
      </w:r>
      <w:r w:rsidDel="00000000" w:rsidR="00000000" w:rsidRPr="00000000">
        <w:rPr>
          <w:rtl w:val="0"/>
        </w:rPr>
        <w:t xml:space="preserve"> which is likewise ~100%, it should likewise not fall below 60%.</w:t>
      </w:r>
      <w:r w:rsidDel="00000000" w:rsidR="00000000" w:rsidRPr="00000000">
        <w:rPr>
          <w:rtl w:val="0"/>
        </w:rPr>
        <w:t xml:space="preserve"> These two indices represent a threshold value analogue to the 0.05 significance level in a χ²-test. Furthermore, a posterior outlier probability is calculated for each of the radiocarbon dates in the models and represented with the model outcomes in the datasets (Fig. S3.2).</w:t>
      </w:r>
    </w:p>
    <w:p w:rsidR="00000000" w:rsidDel="00000000" w:rsidP="00000000" w:rsidRDefault="00000000" w:rsidRPr="00000000" w14:paraId="0000061E">
      <w:pPr>
        <w:pStyle w:val="Heading4"/>
        <w:rPr/>
      </w:pPr>
      <w:bookmarkStart w:colFirst="0" w:colLast="0" w:name="_3iwku7nbmk0l" w:id="16"/>
      <w:bookmarkEnd w:id="16"/>
      <w:r w:rsidDel="00000000" w:rsidR="00000000" w:rsidRPr="00000000">
        <w:rPr>
          <w:rtl w:val="0"/>
        </w:rPr>
        <w:t xml:space="preserve">Estimating the Transition Phase and span of Neolithic farmer ancestry </w:t>
      </w:r>
    </w:p>
    <w:p w:rsidR="00000000" w:rsidDel="00000000" w:rsidP="00000000" w:rsidRDefault="00000000" w:rsidRPr="00000000" w14:paraId="0000061F">
      <w:pPr>
        <w:spacing w:line="360" w:lineRule="auto"/>
        <w:rPr/>
      </w:pPr>
      <w:r w:rsidDel="00000000" w:rsidR="00000000" w:rsidRPr="00000000">
        <w:rPr>
          <w:rtl w:val="0"/>
        </w:rPr>
        <w:t xml:space="preserve">In this study, we used a trapezoidal phase prior</w:t>
      </w:r>
      <w:hyperlink r:id="rId124">
        <w:r w:rsidDel="00000000" w:rsidR="00000000" w:rsidRPr="00000000">
          <w:rPr>
            <w:vertAlign w:val="superscript"/>
            <w:rtl w:val="0"/>
          </w:rPr>
          <w:t xml:space="preserve">15,16</w:t>
        </w:r>
      </w:hyperlink>
      <w:r w:rsidDel="00000000" w:rsidR="00000000" w:rsidRPr="00000000">
        <w:rPr>
          <w:rtl w:val="0"/>
        </w:rPr>
        <w:t xml:space="preserve"> instead of a uniform prior (for abrupt transition) for calculation the transitional time intervals because:</w:t>
      </w:r>
    </w:p>
    <w:p w:rsidR="00000000" w:rsidDel="00000000" w:rsidP="00000000" w:rsidRDefault="00000000" w:rsidRPr="00000000" w14:paraId="00000620">
      <w:pPr>
        <w:spacing w:line="360" w:lineRule="auto"/>
        <w:rPr/>
      </w:pPr>
      <w:r w:rsidDel="00000000" w:rsidR="00000000" w:rsidRPr="00000000">
        <w:rPr>
          <w:rtl w:val="0"/>
        </w:rPr>
      </w:r>
    </w:p>
    <w:p w:rsidR="00000000" w:rsidDel="00000000" w:rsidP="00000000" w:rsidRDefault="00000000" w:rsidRPr="00000000" w14:paraId="00000621">
      <w:pPr>
        <w:spacing w:line="360" w:lineRule="auto"/>
        <w:rPr/>
      </w:pPr>
      <w:r w:rsidDel="00000000" w:rsidR="00000000" w:rsidRPr="00000000">
        <w:rPr>
          <w:rtl w:val="0"/>
        </w:rPr>
        <w:t xml:space="preserve">• The different phases can be overlapped, indicating transitional periods.</w:t>
      </w:r>
    </w:p>
    <w:p w:rsidR="00000000" w:rsidDel="00000000" w:rsidP="00000000" w:rsidRDefault="00000000" w:rsidRPr="00000000" w14:paraId="00000622">
      <w:pPr>
        <w:spacing w:line="360" w:lineRule="auto"/>
        <w:rPr/>
      </w:pPr>
      <w:r w:rsidDel="00000000" w:rsidR="00000000" w:rsidRPr="00000000">
        <w:rPr>
          <w:rtl w:val="0"/>
        </w:rPr>
        <w:t xml:space="preserve">• Changes in the genetic ancestries across whole regions can be characterised as slow, non-instantaneous processes such as e.g. migrations. These processes probably lasted for a longer period of time</w:t>
      </w:r>
    </w:p>
    <w:p w:rsidR="00000000" w:rsidDel="00000000" w:rsidP="00000000" w:rsidRDefault="00000000" w:rsidRPr="00000000" w14:paraId="00000623">
      <w:pPr>
        <w:spacing w:line="360" w:lineRule="auto"/>
        <w:rPr/>
      </w:pPr>
      <w:r w:rsidDel="00000000" w:rsidR="00000000" w:rsidRPr="00000000">
        <w:rPr>
          <w:rtl w:val="0"/>
        </w:rPr>
      </w:r>
    </w:p>
    <w:p w:rsidR="00000000" w:rsidDel="00000000" w:rsidP="00000000" w:rsidRDefault="00000000" w:rsidRPr="00000000" w14:paraId="00000624">
      <w:pPr>
        <w:spacing w:line="360" w:lineRule="auto"/>
        <w:rPr/>
      </w:pPr>
      <w:r w:rsidDel="00000000" w:rsidR="00000000" w:rsidRPr="00000000">
        <w:rPr>
          <w:rtl w:val="0"/>
        </w:rPr>
        <w:t xml:space="preserve">This framework assumes that the different phases and genetic ancestries (hunter-gatherer, European farmers) are contiguous to each other and thus also allows time periods representing phases of transition. The trapezoidal models are used to calculate the highest probability for the co-existence of the groups, e.g. the time interval from the earliest possible appearance of the first farmers with Anatolian-derived ancestry to the last appearance of Mesolithic hunter-gatherer DNA. Such a trapezoid model produces information across three components: first, a gradual increase (introductory period); then, a period of constant rate of activity (blooming period); and finally, a gradual decrease (period of decline)</w:t>
      </w:r>
      <w:hyperlink r:id="rId125">
        <w:r w:rsidDel="00000000" w:rsidR="00000000" w:rsidRPr="00000000">
          <w:rPr>
            <w:vertAlign w:val="superscript"/>
            <w:rtl w:val="0"/>
          </w:rPr>
          <w:t xml:space="preserve">16</w:t>
        </w:r>
      </w:hyperlink>
      <w:r w:rsidDel="00000000" w:rsidR="00000000" w:rsidRPr="00000000">
        <w:rPr>
          <w:rtl w:val="0"/>
        </w:rPr>
        <w:t xml:space="preserve">. </w:t>
      </w:r>
    </w:p>
    <w:p w:rsidR="00000000" w:rsidDel="00000000" w:rsidP="00000000" w:rsidRDefault="00000000" w:rsidRPr="00000000" w14:paraId="00000625">
      <w:pPr>
        <w:spacing w:line="360" w:lineRule="auto"/>
        <w:rPr/>
      </w:pPr>
      <w:r w:rsidDel="00000000" w:rsidR="00000000" w:rsidRPr="00000000">
        <w:rPr>
          <w:rtl w:val="0"/>
        </w:rPr>
      </w:r>
    </w:p>
    <w:p w:rsidR="00000000" w:rsidDel="00000000" w:rsidP="00000000" w:rsidRDefault="00000000" w:rsidRPr="00000000" w14:paraId="00000626">
      <w:pPr>
        <w:pStyle w:val="Heading3"/>
        <w:spacing w:line="360" w:lineRule="auto"/>
        <w:rPr/>
      </w:pPr>
      <w:bookmarkStart w:colFirst="0" w:colLast="0" w:name="_xgxutjqki3vc" w:id="17"/>
      <w:bookmarkEnd w:id="17"/>
      <w:r w:rsidDel="00000000" w:rsidR="00000000" w:rsidRPr="00000000">
        <w:rPr>
          <w:rtl w:val="0"/>
        </w:rPr>
        <w:t xml:space="preserve">Results</w:t>
      </w:r>
      <w:r w:rsidDel="00000000" w:rsidR="00000000" w:rsidRPr="00000000">
        <w:rPr>
          <w:rtl w:val="0"/>
        </w:rPr>
      </w:r>
    </w:p>
    <w:p w:rsidR="00000000" w:rsidDel="00000000" w:rsidP="00000000" w:rsidRDefault="00000000" w:rsidRPr="00000000" w14:paraId="00000627">
      <w:pPr>
        <w:spacing w:line="360" w:lineRule="auto"/>
        <w:rPr/>
      </w:pPr>
      <w:r w:rsidDel="00000000" w:rsidR="00000000" w:rsidRPr="00000000">
        <w:rPr>
          <w:rtl w:val="0"/>
        </w:rPr>
        <w:t xml:space="preserve">A Bayesian trapezoidal model was applied on 81 radiocarbon dates with genomic data from altogether 64 individuals. </w:t>
      </w:r>
      <w:r w:rsidDel="00000000" w:rsidR="00000000" w:rsidRPr="00000000">
        <w:rPr>
          <w:highlight w:val="white"/>
          <w:rtl w:val="0"/>
        </w:rPr>
        <w:t xml:space="preserve">T</w:t>
      </w:r>
      <w:r w:rsidDel="00000000" w:rsidR="00000000" w:rsidRPr="00000000">
        <w:rPr>
          <w:rtl w:val="0"/>
        </w:rPr>
        <w:t xml:space="preserve">he presented end model shows with A</w:t>
      </w:r>
      <w:r w:rsidDel="00000000" w:rsidR="00000000" w:rsidRPr="00000000">
        <w:rPr>
          <w:vertAlign w:val="subscript"/>
          <w:rtl w:val="0"/>
        </w:rPr>
        <w:t xml:space="preserve">model</w:t>
      </w:r>
      <w:r w:rsidDel="00000000" w:rsidR="00000000" w:rsidRPr="00000000">
        <w:rPr>
          <w:rtl w:val="0"/>
        </w:rPr>
        <w:t xml:space="preserve"> 104.4 and A</w:t>
      </w:r>
      <w:r w:rsidDel="00000000" w:rsidR="00000000" w:rsidRPr="00000000">
        <w:rPr>
          <w:vertAlign w:val="subscript"/>
          <w:rtl w:val="0"/>
        </w:rPr>
        <w:t xml:space="preserve">overall</w:t>
      </w:r>
      <w:r w:rsidDel="00000000" w:rsidR="00000000" w:rsidRPr="00000000">
        <w:rPr>
          <w:rtl w:val="0"/>
        </w:rPr>
        <w:t xml:space="preserve"> 90.2 at very high agreement. The resultant model for the end date of this transition shows very high agreement between A</w:t>
      </w:r>
      <w:r w:rsidDel="00000000" w:rsidR="00000000" w:rsidRPr="00000000">
        <w:rPr>
          <w:vertAlign w:val="subscript"/>
          <w:rtl w:val="0"/>
        </w:rPr>
        <w:t xml:space="preserve">model</w:t>
      </w:r>
      <w:r w:rsidDel="00000000" w:rsidR="00000000" w:rsidRPr="00000000">
        <w:rPr>
          <w:rtl w:val="0"/>
        </w:rPr>
        <w:t xml:space="preserve">=104.4 and A</w:t>
      </w:r>
      <w:r w:rsidDel="00000000" w:rsidR="00000000" w:rsidRPr="00000000">
        <w:rPr>
          <w:vertAlign w:val="subscript"/>
          <w:rtl w:val="0"/>
        </w:rPr>
        <w:t xml:space="preserve">overall</w:t>
      </w:r>
      <w:r w:rsidDel="00000000" w:rsidR="00000000" w:rsidRPr="00000000">
        <w:rPr>
          <w:rtl w:val="0"/>
        </w:rPr>
        <w:t xml:space="preserve">=90.2 (Fig. S3.2). </w:t>
      </w:r>
      <w:r w:rsidDel="00000000" w:rsidR="00000000" w:rsidRPr="00000000">
        <w:rPr>
          <w:rtl w:val="0"/>
        </w:rPr>
      </w:r>
    </w:p>
    <w:p w:rsidR="00000000" w:rsidDel="00000000" w:rsidP="00000000" w:rsidRDefault="00000000" w:rsidRPr="00000000" w14:paraId="00000628">
      <w:pPr>
        <w:spacing w:line="360" w:lineRule="auto"/>
        <w:rPr/>
      </w:pPr>
      <w:r w:rsidDel="00000000" w:rsidR="00000000" w:rsidRPr="00000000">
        <w:rPr>
          <w:rtl w:val="0"/>
        </w:rPr>
      </w:r>
    </w:p>
    <w:p w:rsidR="00000000" w:rsidDel="00000000" w:rsidP="00000000" w:rsidRDefault="00000000" w:rsidRPr="00000000" w14:paraId="00000629">
      <w:pPr>
        <w:spacing w:line="360" w:lineRule="auto"/>
        <w:rPr>
          <w:i w:val="1"/>
        </w:rPr>
      </w:pPr>
      <w:r w:rsidDel="00000000" w:rsidR="00000000" w:rsidRPr="00000000">
        <w:rPr>
          <w:rtl w:val="0"/>
        </w:rPr>
        <w:t xml:space="preserve">The ages of individuals with hunter-gatherer ancestry were corrected with regional reservoir ages of between 350y and 250y (</w:t>
      </w:r>
      <w:r w:rsidDel="00000000" w:rsidR="00000000" w:rsidRPr="00000000">
        <w:rPr>
          <w:rtl w:val="0"/>
        </w:rPr>
        <w:t xml:space="preserve">for the reservoir ages see Table S1 and Allentoft et al. 2022</w:t>
      </w:r>
      <w:r w:rsidDel="00000000" w:rsidR="00000000" w:rsidRPr="00000000">
        <w:rPr>
          <w:rtl w:val="0"/>
        </w:rPr>
        <w:t xml:space="preserve">). After excluding the earliest Mesolithic individuals in our sequence (see above) the sequence starts with an individual from Røntest, which is calculated to </w:t>
      </w:r>
      <w:r w:rsidDel="00000000" w:rsidR="00000000" w:rsidRPr="00000000">
        <w:rPr>
          <w:i w:val="1"/>
          <w:rtl w:val="0"/>
        </w:rPr>
        <w:t xml:space="preserve">6217-5920 cal. BC (95.4%; 6079-5990 cal. BC, 68.2%). </w:t>
      </w:r>
    </w:p>
    <w:p w:rsidR="00000000" w:rsidDel="00000000" w:rsidP="00000000" w:rsidRDefault="00000000" w:rsidRPr="00000000" w14:paraId="0000062A">
      <w:pPr>
        <w:spacing w:line="360" w:lineRule="auto"/>
        <w:rPr>
          <w:i w:val="1"/>
        </w:rPr>
      </w:pPr>
      <w:r w:rsidDel="00000000" w:rsidR="00000000" w:rsidRPr="00000000">
        <w:rPr>
          <w:rtl w:val="0"/>
        </w:rPr>
      </w:r>
    </w:p>
    <w:p w:rsidR="00000000" w:rsidDel="00000000" w:rsidP="00000000" w:rsidRDefault="00000000" w:rsidRPr="00000000" w14:paraId="0000062B">
      <w:pPr>
        <w:spacing w:line="360" w:lineRule="auto"/>
        <w:rPr/>
      </w:pPr>
      <w:r w:rsidDel="00000000" w:rsidR="00000000" w:rsidRPr="00000000">
        <w:rPr>
          <w:rtl w:val="0"/>
        </w:rPr>
        <w:t xml:space="preserve">The hunter-gatherer genetic ancestry component disappears from Denmark at the transition from the 5th to the 4th millennium cal. BC. The last known hunter-gatherers in this phase are represented by the individuals from Rødhals and Ravnsbjerggård (Rødhals, </w:t>
      </w:r>
      <w:r w:rsidDel="00000000" w:rsidR="00000000" w:rsidRPr="00000000">
        <w:rPr>
          <w:i w:val="1"/>
          <w:rtl w:val="0"/>
        </w:rPr>
        <w:t xml:space="preserve">3961-3811 cal. BC, 68.2%; 4035-3769 cal. BC, 95.4</w:t>
      </w:r>
      <w:r w:rsidDel="00000000" w:rsidR="00000000" w:rsidRPr="00000000">
        <w:rPr>
          <w:rtl w:val="0"/>
        </w:rPr>
        <w:t xml:space="preserve">% and Ravnsbjerggård </w:t>
      </w:r>
      <w:r w:rsidDel="00000000" w:rsidR="00000000" w:rsidRPr="00000000">
        <w:rPr>
          <w:i w:val="1"/>
          <w:rtl w:val="0"/>
        </w:rPr>
        <w:t xml:space="preserve">3965-3809 cal. BC, 68.2%; 4040-3716 cal. BC, 95.4%</w:t>
      </w:r>
      <w:r w:rsidDel="00000000" w:rsidR="00000000" w:rsidRPr="00000000">
        <w:rPr>
          <w:rtl w:val="0"/>
        </w:rPr>
        <w:t xml:space="preserve">). </w:t>
      </w:r>
    </w:p>
    <w:p w:rsidR="00000000" w:rsidDel="00000000" w:rsidP="00000000" w:rsidRDefault="00000000" w:rsidRPr="00000000" w14:paraId="0000062C">
      <w:pPr>
        <w:spacing w:line="360" w:lineRule="auto"/>
        <w:rPr/>
      </w:pPr>
      <w:r w:rsidDel="00000000" w:rsidR="00000000" w:rsidRPr="00000000">
        <w:rPr>
          <w:rtl w:val="0"/>
        </w:rPr>
      </w:r>
    </w:p>
    <w:p w:rsidR="00000000" w:rsidDel="00000000" w:rsidP="00000000" w:rsidRDefault="00000000" w:rsidRPr="00000000" w14:paraId="0000062D">
      <w:pPr>
        <w:spacing w:line="360" w:lineRule="auto"/>
        <w:rPr/>
      </w:pPr>
      <w:r w:rsidDel="00000000" w:rsidR="00000000" w:rsidRPr="00000000">
        <w:rPr>
          <w:rtl w:val="0"/>
        </w:rPr>
        <w:t xml:space="preserve">The earliest known individual with Neolithic (Anatolian-derived) farmer genetic ancestry is from Viksø Mose (5050 +/- 15 BP, UCIA-232706). The time of death of this individual is thus calculated to </w:t>
      </w:r>
      <w:r w:rsidDel="00000000" w:rsidR="00000000" w:rsidRPr="00000000">
        <w:rPr>
          <w:i w:val="1"/>
          <w:rtl w:val="0"/>
        </w:rPr>
        <w:t xml:space="preserve">3934-3774 cal. BC (95.4%; 3880-3782 cal. BC, 68.2%), </w:t>
      </w:r>
      <w:r w:rsidDel="00000000" w:rsidR="00000000" w:rsidRPr="00000000">
        <w:rPr>
          <w:rtl w:val="0"/>
        </w:rPr>
        <w:t xml:space="preserve">followed by the second oldest individual with this ancestry in our data, namely</w:t>
      </w:r>
      <w:r w:rsidDel="00000000" w:rsidR="00000000" w:rsidRPr="00000000">
        <w:rPr>
          <w:i w:val="1"/>
          <w:rtl w:val="0"/>
        </w:rPr>
        <w:t xml:space="preserve"> </w:t>
      </w:r>
      <w:r w:rsidDel="00000000" w:rsidR="00000000" w:rsidRPr="00000000">
        <w:rPr>
          <w:rtl w:val="0"/>
        </w:rPr>
        <w:t xml:space="preserve">Tysmose II </w:t>
      </w:r>
      <w:r w:rsidDel="00000000" w:rsidR="00000000" w:rsidRPr="00000000">
        <w:rPr>
          <w:i w:val="1"/>
          <w:rtl w:val="0"/>
        </w:rPr>
        <w:t xml:space="preserve">3791-3645 cal. BC</w:t>
      </w:r>
      <w:r w:rsidDel="00000000" w:rsidR="00000000" w:rsidRPr="00000000">
        <w:rPr>
          <w:rtl w:val="0"/>
        </w:rPr>
        <w:t xml:space="preserve"> </w:t>
      </w:r>
      <w:r w:rsidDel="00000000" w:rsidR="00000000" w:rsidRPr="00000000">
        <w:rPr>
          <w:i w:val="1"/>
          <w:rtl w:val="0"/>
        </w:rPr>
        <w:t xml:space="preserve">(95.4%; 3752-3653 cal. BC, 68.2 %</w:t>
      </w:r>
      <w:r w:rsidDel="00000000" w:rsidR="00000000" w:rsidRPr="00000000">
        <w:rPr>
          <w:rtl w:val="0"/>
        </w:rPr>
        <w:t xml:space="preserve">).</w:t>
      </w:r>
    </w:p>
    <w:p w:rsidR="00000000" w:rsidDel="00000000" w:rsidP="00000000" w:rsidRDefault="00000000" w:rsidRPr="00000000" w14:paraId="0000062E">
      <w:pPr>
        <w:spacing w:line="360" w:lineRule="auto"/>
        <w:rPr/>
      </w:pPr>
      <w:r w:rsidDel="00000000" w:rsidR="00000000" w:rsidRPr="00000000">
        <w:rPr>
          <w:rtl w:val="0"/>
        </w:rPr>
      </w:r>
    </w:p>
    <w:p w:rsidR="00000000" w:rsidDel="00000000" w:rsidP="00000000" w:rsidRDefault="00000000" w:rsidRPr="00000000" w14:paraId="0000062F">
      <w:pPr>
        <w:spacing w:line="360" w:lineRule="auto"/>
        <w:rPr/>
      </w:pPr>
      <w:r w:rsidDel="00000000" w:rsidR="00000000" w:rsidRPr="00000000">
        <w:rPr>
          <w:rtl w:val="0"/>
        </w:rPr>
        <w:t xml:space="preserve">The gradual increase or the introductory period of the Early European Farmers ancestry in Denmark proceeds within </w:t>
      </w:r>
      <w:r w:rsidDel="00000000" w:rsidR="00000000" w:rsidRPr="00000000">
        <w:rPr>
          <w:i w:val="1"/>
          <w:rtl w:val="0"/>
        </w:rPr>
        <w:t xml:space="preserve">4085-3796 cal. BC (95.4%; 3965-3824 cal. BC, 68.2%).</w:t>
      </w:r>
      <w:r w:rsidDel="00000000" w:rsidR="00000000" w:rsidRPr="00000000">
        <w:rPr>
          <w:rtl w:val="0"/>
        </w:rPr>
        <w:t xml:space="preserve"> The time intervals for the 95.4% probability of the latest Hunter-Gatherer ancestry and the early European farmer ancestry are overlapping, and the transition from the earliest possible European Farmer ancestry to the last possible Hunter-Gatherer ancestry spans </w:t>
      </w:r>
      <w:r w:rsidDel="00000000" w:rsidR="00000000" w:rsidRPr="00000000">
        <w:rPr>
          <w:i w:val="1"/>
          <w:rtl w:val="0"/>
        </w:rPr>
        <w:t xml:space="preserve">186-416 years (68.2%)</w:t>
      </w:r>
      <w:r w:rsidDel="00000000" w:rsidR="00000000" w:rsidRPr="00000000">
        <w:rPr>
          <w:rtl w:val="0"/>
        </w:rPr>
        <w:t xml:space="preserve"> and </w:t>
      </w:r>
      <w:r w:rsidDel="00000000" w:rsidR="00000000" w:rsidRPr="00000000">
        <w:rPr>
          <w:i w:val="1"/>
          <w:rtl w:val="0"/>
        </w:rPr>
        <w:t xml:space="preserve">93-579 years (95.4%) </w:t>
      </w:r>
      <w:r w:rsidDel="00000000" w:rsidR="00000000" w:rsidRPr="00000000">
        <w:rPr>
          <w:rtl w:val="0"/>
        </w:rPr>
        <w:t xml:space="preserve">(Figs. S3.3-5). These values represent the maximum possible overlaps or co-existence of the two ancestry  groups. The final transition from hunter-gatherer ancestry to Neolithic (Anatolian-derived) ancestry occurs between </w:t>
      </w:r>
      <w:r w:rsidDel="00000000" w:rsidR="00000000" w:rsidRPr="00000000">
        <w:rPr>
          <w:i w:val="1"/>
          <w:rtl w:val="0"/>
        </w:rPr>
        <w:t xml:space="preserve">3735-3458 cal. BC (95.4%; 3668-3538, 68.2%)</w:t>
      </w:r>
      <w:r w:rsidDel="00000000" w:rsidR="00000000" w:rsidRPr="00000000">
        <w:rPr>
          <w:rtl w:val="0"/>
        </w:rPr>
        <w:t xml:space="preserve">. Within this time interval the last Hunter gatherer ancestry in Denmark disappears. Radiocarbon measurements for 38 individuals with Neolithic (Anatolian-derived) ancestry were utilised in these calculations. This ancestry component is present in Denmark until </w:t>
      </w:r>
      <w:r w:rsidDel="00000000" w:rsidR="00000000" w:rsidRPr="00000000">
        <w:rPr>
          <w:i w:val="1"/>
          <w:rtl w:val="0"/>
        </w:rPr>
        <w:t xml:space="preserve">2886-2619 cal. BC (95.4%; 2876-2737 cal. BC, 68.2%,</w:t>
      </w:r>
      <w:r w:rsidDel="00000000" w:rsidR="00000000" w:rsidRPr="00000000">
        <w:rPr>
          <w:rtl w:val="0"/>
        </w:rPr>
        <w:t xml:space="preserve"> Stenderup Hage, UBA-39152). The duration of the presence of Anatolian-derived ancestry is thus calculated to between </w:t>
      </w:r>
      <w:r w:rsidDel="00000000" w:rsidR="00000000" w:rsidRPr="00000000">
        <w:rPr>
          <w:i w:val="1"/>
          <w:rtl w:val="0"/>
        </w:rPr>
        <w:t xml:space="preserve">936-1010 years, 68.2%</w:t>
      </w:r>
      <w:r w:rsidDel="00000000" w:rsidR="00000000" w:rsidRPr="00000000">
        <w:rPr>
          <w:rtl w:val="0"/>
        </w:rPr>
        <w:t xml:space="preserve"> and to between </w:t>
      </w:r>
      <w:r w:rsidDel="00000000" w:rsidR="00000000" w:rsidRPr="00000000">
        <w:rPr>
          <w:i w:val="1"/>
          <w:rtl w:val="0"/>
        </w:rPr>
        <w:t xml:space="preserve">876-1100 years 95.4%</w:t>
      </w:r>
      <w:r w:rsidDel="00000000" w:rsidR="00000000" w:rsidRPr="00000000">
        <w:rPr>
          <w:rtl w:val="0"/>
        </w:rPr>
        <w:t xml:space="preserve"> (figure S8.6). In conclusion Neolithic (Anatolian-derived) ancestry was present for around 1000 years in Denmark before being replaced by the second population turnover introducing Steppe-derived DNA in the Late Neolithic.     </w:t>
      </w:r>
    </w:p>
    <w:p w:rsidR="00000000" w:rsidDel="00000000" w:rsidP="00000000" w:rsidRDefault="00000000" w:rsidRPr="00000000" w14:paraId="00000630">
      <w:pPr>
        <w:spacing w:line="360" w:lineRule="auto"/>
        <w:rPr/>
      </w:pPr>
      <w:r w:rsidDel="00000000" w:rsidR="00000000" w:rsidRPr="00000000">
        <w:rPr>
          <w:rtl w:val="0"/>
        </w:rPr>
      </w:r>
    </w:p>
    <w:p w:rsidR="00000000" w:rsidDel="00000000" w:rsidP="00000000" w:rsidRDefault="00000000" w:rsidRPr="00000000" w14:paraId="00000631">
      <w:pPr>
        <w:spacing w:line="360" w:lineRule="auto"/>
        <w:rPr/>
      </w:pPr>
      <w:r w:rsidDel="00000000" w:rsidR="00000000" w:rsidRPr="00000000">
        <w:rPr>
          <w:rtl w:val="0"/>
        </w:rPr>
        <w:t xml:space="preserve">We note that in the Middle Neolithic, ~200-300 years after the disappearance of the last Mesolithic people of typical western hunter gatherer ancestry in Denmark a few individuals with Scandinavian peninsula hunter-gatherer ancestry reached the Danish coasts, as evident in our data. Vittrup Man belongs to this ancestry group. He died between </w:t>
      </w:r>
      <w:r w:rsidDel="00000000" w:rsidR="00000000" w:rsidRPr="00000000">
        <w:rPr>
          <w:i w:val="1"/>
          <w:rtl w:val="0"/>
        </w:rPr>
        <w:t xml:space="preserve">3368 and 3104 cal. BC</w:t>
      </w:r>
      <w:r w:rsidDel="00000000" w:rsidR="00000000" w:rsidRPr="00000000">
        <w:rPr>
          <w:rtl w:val="0"/>
        </w:rPr>
        <w:t xml:space="preserve"> (95.4%; </w:t>
      </w:r>
      <w:r w:rsidDel="00000000" w:rsidR="00000000" w:rsidRPr="00000000">
        <w:rPr>
          <w:i w:val="1"/>
          <w:rtl w:val="0"/>
        </w:rPr>
        <w:t xml:space="preserve">3363-3125 cal. BC,</w:t>
      </w:r>
      <w:r w:rsidDel="00000000" w:rsidR="00000000" w:rsidRPr="00000000">
        <w:rPr>
          <w:rtl w:val="0"/>
        </w:rPr>
        <w:t xml:space="preserve"> 68.2%).</w:t>
      </w:r>
    </w:p>
    <w:p w:rsidR="00000000" w:rsidDel="00000000" w:rsidP="00000000" w:rsidRDefault="00000000" w:rsidRPr="00000000" w14:paraId="00000632">
      <w:pPr>
        <w:spacing w:line="360" w:lineRule="auto"/>
        <w:rPr/>
      </w:pPr>
      <w:r w:rsidDel="00000000" w:rsidR="00000000" w:rsidRPr="00000000">
        <w:rPr>
          <w:rtl w:val="0"/>
        </w:rPr>
      </w:r>
    </w:p>
    <w:p w:rsidR="00000000" w:rsidDel="00000000" w:rsidP="00000000" w:rsidRDefault="00000000" w:rsidRPr="00000000" w14:paraId="00000633">
      <w:pPr>
        <w:spacing w:line="259" w:lineRule="auto"/>
        <w:jc w:val="both"/>
        <w:rPr>
          <w:b w:val="1"/>
          <w:i w:val="1"/>
          <w:color w:val="2f5496"/>
          <w:sz w:val="24"/>
          <w:szCs w:val="24"/>
        </w:rPr>
        <w:sectPr>
          <w:headerReference r:id="rId126" w:type="default"/>
          <w:footerReference r:id="rId127" w:type="default"/>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634">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Plot()</w:t>
      </w:r>
    </w:p>
    <w:p w:rsidR="00000000" w:rsidDel="00000000" w:rsidP="00000000" w:rsidRDefault="00000000" w:rsidRPr="00000000" w14:paraId="00000635">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36">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Sequence(Neolithisation Denmark)</w:t>
      </w:r>
    </w:p>
    <w:p w:rsidR="00000000" w:rsidDel="00000000" w:rsidP="00000000" w:rsidRDefault="00000000" w:rsidRPr="00000000" w14:paraId="00000637">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38">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Boundary("Start 1")</w:t>
      </w:r>
    </w:p>
    <w:p w:rsidR="00000000" w:rsidDel="00000000" w:rsidP="00000000" w:rsidRDefault="00000000" w:rsidRPr="00000000" w14:paraId="00000639">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3A">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Start("Start of Start 1");</w:t>
      </w:r>
    </w:p>
    <w:p w:rsidR="00000000" w:rsidDel="00000000" w:rsidP="00000000" w:rsidRDefault="00000000" w:rsidRPr="00000000" w14:paraId="0000063B">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Transition("Period of Start 1");</w:t>
      </w:r>
    </w:p>
    <w:p w:rsidR="00000000" w:rsidDel="00000000" w:rsidP="00000000" w:rsidRDefault="00000000" w:rsidRPr="00000000" w14:paraId="0000063C">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End("End of Start 1");</w:t>
      </w:r>
    </w:p>
    <w:p w:rsidR="00000000" w:rsidDel="00000000" w:rsidP="00000000" w:rsidRDefault="00000000" w:rsidRPr="00000000" w14:paraId="0000063D">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3E">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Phase("Ancestry Group Hunter-Gatherer West")</w:t>
      </w:r>
    </w:p>
    <w:p w:rsidR="00000000" w:rsidDel="00000000" w:rsidP="00000000" w:rsidRDefault="00000000" w:rsidRPr="00000000" w14:paraId="0000063F">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40">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Røntestenen,AAR-11355", 350,40);</w:t>
      </w:r>
    </w:p>
    <w:p w:rsidR="00000000" w:rsidDel="00000000" w:rsidP="00000000" w:rsidRDefault="00000000" w:rsidRPr="00000000" w14:paraId="00000641">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R_Date("Røntesten,AAR-   11355",7542,42);</w:t>
      </w:r>
    </w:p>
    <w:p w:rsidR="00000000" w:rsidDel="00000000" w:rsidP="00000000" w:rsidRDefault="00000000" w:rsidRPr="00000000" w14:paraId="00000642">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Phase(Orehoved Sejlrende)</w:t>
      </w:r>
    </w:p>
    <w:p w:rsidR="00000000" w:rsidDel="00000000" w:rsidP="00000000" w:rsidRDefault="00000000" w:rsidRPr="00000000" w14:paraId="00000643">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44">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Orehoved Sejlrende,UBA-37880", 273,18);</w:t>
      </w:r>
    </w:p>
    <w:p w:rsidR="00000000" w:rsidDel="00000000" w:rsidP="00000000" w:rsidRDefault="00000000" w:rsidRPr="00000000" w14:paraId="00000645">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R_Date("Orehoved Sejlrende,UBA-  37880",7505,36);</w:t>
      </w:r>
    </w:p>
    <w:p w:rsidR="00000000" w:rsidDel="00000000" w:rsidP="00000000" w:rsidRDefault="00000000" w:rsidRPr="00000000" w14:paraId="00000646">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Orehoved Sejlrende, UBA-38222 ", 273,18);</w:t>
      </w:r>
    </w:p>
    <w:p w:rsidR="00000000" w:rsidDel="00000000" w:rsidP="00000000" w:rsidRDefault="00000000" w:rsidRPr="00000000" w14:paraId="00000647">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R_Date("Orehoved Sejlrende, UBA-38222",7415,53);</w:t>
      </w:r>
    </w:p>
    <w:p w:rsidR="00000000" w:rsidDel="00000000" w:rsidP="00000000" w:rsidRDefault="00000000" w:rsidRPr="00000000" w14:paraId="00000648">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49">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Vedbæk Boldbaner,Ua-23792", 273,18);</w:t>
      </w:r>
    </w:p>
    <w:p w:rsidR="00000000" w:rsidDel="00000000" w:rsidP="00000000" w:rsidRDefault="00000000" w:rsidRPr="00000000" w14:paraId="0000064A">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R_Date("Vedbæk Boldbaner,Ua-23792",7115,55);</w:t>
      </w:r>
    </w:p>
    <w:p w:rsidR="00000000" w:rsidDel="00000000" w:rsidP="00000000" w:rsidRDefault="00000000" w:rsidRPr="00000000" w14:paraId="0000064B">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Tybrind Vig,AAR-9342 ", 350,40);</w:t>
      </w:r>
    </w:p>
    <w:p w:rsidR="00000000" w:rsidDel="00000000" w:rsidP="00000000" w:rsidRDefault="00000000" w:rsidRPr="00000000" w14:paraId="0000064C">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R_Date("Tybrind Vig,AAR-9342",6905,55);</w:t>
      </w:r>
    </w:p>
    <w:p w:rsidR="00000000" w:rsidDel="00000000" w:rsidP="00000000" w:rsidRDefault="00000000" w:rsidRPr="00000000" w14:paraId="0000064D">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 R("DRE Tudse Hage,UBA-38242,273,18")</w:t>
      </w:r>
    </w:p>
    <w:p w:rsidR="00000000" w:rsidDel="00000000" w:rsidP="00000000" w:rsidRDefault="00000000" w:rsidRPr="00000000" w14:paraId="0000064E">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R_Date("Tudse Hage,UBA-38242",6608,47);</w:t>
      </w:r>
    </w:p>
    <w:p w:rsidR="00000000" w:rsidDel="00000000" w:rsidP="00000000" w:rsidRDefault="00000000" w:rsidRPr="00000000" w14:paraId="0000064F">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Korsør Nor,K-4263", 273,18);</w:t>
      </w:r>
    </w:p>
    <w:p w:rsidR="00000000" w:rsidDel="00000000" w:rsidP="00000000" w:rsidRDefault="00000000" w:rsidRPr="00000000" w14:paraId="00000650">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R_Date("Korsør Nor,K-4263",6760,75);</w:t>
      </w:r>
    </w:p>
    <w:p w:rsidR="00000000" w:rsidDel="00000000" w:rsidP="00000000" w:rsidRDefault="00000000" w:rsidRPr="00000000" w14:paraId="00000651">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Koed IV,UBA-35710", 350,40);</w:t>
      </w:r>
    </w:p>
    <w:p w:rsidR="00000000" w:rsidDel="00000000" w:rsidP="00000000" w:rsidRDefault="00000000" w:rsidRPr="00000000" w14:paraId="00000652">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R_Date("Koed IV,UBA-35710",6443,44);</w:t>
      </w:r>
    </w:p>
    <w:p w:rsidR="00000000" w:rsidDel="00000000" w:rsidP="00000000" w:rsidRDefault="00000000" w:rsidRPr="00000000" w14:paraId="00000653">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Bodal K,UBA-38238", 273,18);</w:t>
      </w:r>
    </w:p>
    <w:p w:rsidR="00000000" w:rsidDel="00000000" w:rsidP="00000000" w:rsidRDefault="00000000" w:rsidRPr="00000000" w14:paraId="00000654">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R_Date("Bodal K,UBA-38238",6435,44);</w:t>
      </w:r>
    </w:p>
    <w:p w:rsidR="00000000" w:rsidDel="00000000" w:rsidP="00000000" w:rsidRDefault="00000000" w:rsidRPr="00000000" w14:paraId="00000655">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Phase(Bøgebakken, Vedbæk)</w:t>
      </w:r>
    </w:p>
    <w:p w:rsidR="00000000" w:rsidDel="00000000" w:rsidP="00000000" w:rsidRDefault="00000000" w:rsidRPr="00000000" w14:paraId="00000656">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57">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Ua-23787", 273,18);</w:t>
      </w:r>
    </w:p>
    <w:p w:rsidR="00000000" w:rsidDel="00000000" w:rsidP="00000000" w:rsidRDefault="00000000" w:rsidRPr="00000000" w14:paraId="00000658">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R_Date("Ua-23787",6420,70);</w:t>
      </w:r>
    </w:p>
    <w:p w:rsidR="00000000" w:rsidDel="00000000" w:rsidP="00000000" w:rsidRDefault="00000000" w:rsidRPr="00000000" w14:paraId="00000659">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UBA-35717", 273,18);</w:t>
      </w:r>
    </w:p>
    <w:p w:rsidR="00000000" w:rsidDel="00000000" w:rsidP="00000000" w:rsidRDefault="00000000" w:rsidRPr="00000000" w14:paraId="0000065A">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R_Date("UBA-35717",6298,58);</w:t>
      </w:r>
    </w:p>
    <w:p w:rsidR="00000000" w:rsidDel="00000000" w:rsidP="00000000" w:rsidRDefault="00000000" w:rsidRPr="00000000" w14:paraId="0000065B">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Ua-23794", 273,18);</w:t>
      </w:r>
    </w:p>
    <w:p w:rsidR="00000000" w:rsidDel="00000000" w:rsidP="00000000" w:rsidRDefault="00000000" w:rsidRPr="00000000" w14:paraId="0000065C">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R_Date("Ua-23794",6260,75)</w:t>
      </w:r>
    </w:p>
    <w:p w:rsidR="00000000" w:rsidDel="00000000" w:rsidP="00000000" w:rsidRDefault="00000000" w:rsidRPr="00000000" w14:paraId="0000065D">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Ua-23784", 273,18);</w:t>
      </w:r>
    </w:p>
    <w:p w:rsidR="00000000" w:rsidDel="00000000" w:rsidP="00000000" w:rsidRDefault="00000000" w:rsidRPr="00000000" w14:paraId="0000065E">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R_Date("Ua-23784",6140,50);</w:t>
      </w:r>
    </w:p>
    <w:p w:rsidR="00000000" w:rsidDel="00000000" w:rsidP="00000000" w:rsidRDefault="00000000" w:rsidRPr="00000000" w14:paraId="0000065F">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Ua-23786", 273,18);</w:t>
      </w:r>
    </w:p>
    <w:p w:rsidR="00000000" w:rsidDel="00000000" w:rsidP="00000000" w:rsidRDefault="00000000" w:rsidRPr="00000000" w14:paraId="00000660">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R_Date("Ua-23786",6060,60);</w:t>
      </w:r>
    </w:p>
    <w:p w:rsidR="00000000" w:rsidDel="00000000" w:rsidP="00000000" w:rsidRDefault="00000000" w:rsidRPr="00000000" w14:paraId="00000661">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62">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Koed I,UBA-39552",350,40);</w:t>
      </w:r>
    </w:p>
    <w:p w:rsidR="00000000" w:rsidDel="00000000" w:rsidP="00000000" w:rsidRDefault="00000000" w:rsidRPr="00000000" w14:paraId="00000663">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R_Date("Koed I,UBA-39552",6400,37);</w:t>
      </w:r>
    </w:p>
    <w:p w:rsidR="00000000" w:rsidDel="00000000" w:rsidP="00000000" w:rsidRDefault="00000000" w:rsidRPr="00000000" w14:paraId="00000664">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Fannerup F, AAR-19687", 350,40);</w:t>
      </w:r>
    </w:p>
    <w:p w:rsidR="00000000" w:rsidDel="00000000" w:rsidP="00000000" w:rsidRDefault="00000000" w:rsidRPr="00000000" w14:paraId="00000665">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R_Date("Fannerup F, AAR-19687",6377,30);</w:t>
      </w:r>
    </w:p>
    <w:p w:rsidR="00000000" w:rsidDel="00000000" w:rsidP="00000000" w:rsidRDefault="00000000" w:rsidRPr="00000000" w14:paraId="00000666">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Phase(Dagsholm)</w:t>
      </w:r>
    </w:p>
    <w:p w:rsidR="00000000" w:rsidDel="00000000" w:rsidP="00000000" w:rsidRDefault="00000000" w:rsidRPr="00000000" w14:paraId="00000667">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68">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AAR-8725", 273,18);</w:t>
      </w:r>
    </w:p>
    <w:p w:rsidR="00000000" w:rsidDel="00000000" w:rsidP="00000000" w:rsidRDefault="00000000" w:rsidRPr="00000000" w14:paraId="00000669">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R_Date("AAR-8725",6310,60);</w:t>
      </w:r>
    </w:p>
    <w:p w:rsidR="00000000" w:rsidDel="00000000" w:rsidP="00000000" w:rsidRDefault="00000000" w:rsidRPr="00000000" w14:paraId="0000066A">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R_Combine Delta_R ("DRE A Dragsholm",273,18)</w:t>
      </w:r>
    </w:p>
    <w:p w:rsidR="00000000" w:rsidDel="00000000" w:rsidP="00000000" w:rsidRDefault="00000000" w:rsidRPr="00000000" w14:paraId="0000066B">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6C">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R_Date("AAR-7414-2",6209,40);</w:t>
      </w:r>
    </w:p>
    <w:p w:rsidR="00000000" w:rsidDel="00000000" w:rsidP="00000000" w:rsidRDefault="00000000" w:rsidRPr="00000000" w14:paraId="0000066D">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 ("NZA-15676",6208,60);</w:t>
      </w:r>
    </w:p>
    <w:p w:rsidR="00000000" w:rsidDel="00000000" w:rsidP="00000000" w:rsidRDefault="00000000" w:rsidRPr="00000000" w14:paraId="0000066E">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R_Date("AAR-7414",6187,43);</w:t>
      </w:r>
    </w:p>
    <w:p w:rsidR="00000000" w:rsidDel="00000000" w:rsidP="00000000" w:rsidRDefault="00000000" w:rsidRPr="00000000" w14:paraId="0000066F">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R_Date("NZA-15953",6115,60);</w:t>
      </w:r>
    </w:p>
    <w:p w:rsidR="00000000" w:rsidDel="00000000" w:rsidP="00000000" w:rsidRDefault="00000000" w:rsidRPr="00000000" w14:paraId="00000670">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71">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R_Combine Delta_R("DRE B Dragsholm", 273,18)</w:t>
      </w:r>
    </w:p>
    <w:p w:rsidR="00000000" w:rsidDel="00000000" w:rsidP="00000000" w:rsidRDefault="00000000" w:rsidRPr="00000000" w14:paraId="00000672">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73">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R_Date("NZA-15954",6030,55);</w:t>
      </w:r>
    </w:p>
    <w:p w:rsidR="00000000" w:rsidDel="00000000" w:rsidP="00000000" w:rsidRDefault="00000000" w:rsidRPr="00000000" w14:paraId="00000674">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R_Date("NZA-15678",6002,60);</w:t>
      </w:r>
    </w:p>
    <w:p w:rsidR="00000000" w:rsidDel="00000000" w:rsidP="00000000" w:rsidRDefault="00000000" w:rsidRPr="00000000" w14:paraId="00000675">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76">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77">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Nederst,AAR-28401", 350,40);</w:t>
      </w:r>
    </w:p>
    <w:p w:rsidR="00000000" w:rsidDel="00000000" w:rsidP="00000000" w:rsidRDefault="00000000" w:rsidRPr="00000000" w14:paraId="00000678">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R_Date("Nederst,AAR-28401",6289,45);</w:t>
      </w:r>
    </w:p>
    <w:p w:rsidR="00000000" w:rsidDel="00000000" w:rsidP="00000000" w:rsidRDefault="00000000" w:rsidRPr="00000000" w14:paraId="00000679">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Korsør Nor,AAR-10246", 273,18);</w:t>
      </w:r>
    </w:p>
    <w:p w:rsidR="00000000" w:rsidDel="00000000" w:rsidP="00000000" w:rsidRDefault="00000000" w:rsidRPr="00000000" w14:paraId="0000067A">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R_Date("Korsør Nor,AAR-10246",6263,36);</w:t>
      </w:r>
    </w:p>
    <w:p w:rsidR="00000000" w:rsidDel="00000000" w:rsidP="00000000" w:rsidRDefault="00000000" w:rsidRPr="00000000" w14:paraId="0000067B">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R_Combine Delta_R("DRE Holmegard-Djursland", 350,40)</w:t>
      </w:r>
    </w:p>
    <w:p w:rsidR="00000000" w:rsidDel="00000000" w:rsidP="00000000" w:rsidRDefault="00000000" w:rsidRPr="00000000" w14:paraId="0000067C">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7D">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R_Date("OxA-533",6080,80);</w:t>
      </w:r>
    </w:p>
    <w:p w:rsidR="00000000" w:rsidDel="00000000" w:rsidP="00000000" w:rsidRDefault="00000000" w:rsidRPr="00000000" w14:paraId="0000067E">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R_Date("K-3559",6030,80);</w:t>
      </w:r>
    </w:p>
    <w:p w:rsidR="00000000" w:rsidDel="00000000" w:rsidP="00000000" w:rsidRDefault="00000000" w:rsidRPr="00000000" w14:paraId="0000067F">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80">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Havnø,UBA-39153", 350,40);</w:t>
      </w:r>
    </w:p>
    <w:p w:rsidR="00000000" w:rsidDel="00000000" w:rsidP="00000000" w:rsidRDefault="00000000" w:rsidRPr="00000000" w14:paraId="00000681">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R_Date("Havnø,UBA-39153",5947,33);</w:t>
      </w:r>
    </w:p>
    <w:p w:rsidR="00000000" w:rsidDel="00000000" w:rsidP="00000000" w:rsidRDefault="00000000" w:rsidRPr="00000000" w14:paraId="00000682">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Fannerup E, UBA-35705", 350,40);</w:t>
      </w:r>
    </w:p>
    <w:p w:rsidR="00000000" w:rsidDel="00000000" w:rsidP="00000000" w:rsidRDefault="00000000" w:rsidRPr="00000000" w14:paraId="00000683">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R_Date("Fannerup E,UBA-35705",5911,43);</w:t>
      </w:r>
    </w:p>
    <w:p w:rsidR="00000000" w:rsidDel="00000000" w:rsidP="00000000" w:rsidRDefault="00000000" w:rsidRPr="00000000" w14:paraId="00000684">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Fannerup F, AAR-28400", 350,40);</w:t>
      </w:r>
    </w:p>
    <w:p w:rsidR="00000000" w:rsidDel="00000000" w:rsidP="00000000" w:rsidRDefault="00000000" w:rsidRPr="00000000" w14:paraId="00000685">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R_Date("Fannerup F, AAR-28400",5821,37);</w:t>
      </w:r>
    </w:p>
    <w:p w:rsidR="00000000" w:rsidDel="00000000" w:rsidP="00000000" w:rsidRDefault="00000000" w:rsidRPr="00000000" w14:paraId="00000686">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Bjørnsholm,UBA-35718", 375,40);</w:t>
      </w:r>
    </w:p>
    <w:p w:rsidR="00000000" w:rsidDel="00000000" w:rsidP="00000000" w:rsidRDefault="00000000" w:rsidRPr="00000000" w14:paraId="00000687">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R_Date("Bjørnsholm,UBA-35718",5792,41);</w:t>
      </w:r>
    </w:p>
    <w:p w:rsidR="00000000" w:rsidDel="00000000" w:rsidP="00000000" w:rsidRDefault="00000000" w:rsidRPr="00000000" w14:paraId="00000688">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Norsminde,AAR-8556", 350,40);</w:t>
      </w:r>
    </w:p>
    <w:p w:rsidR="00000000" w:rsidDel="00000000" w:rsidP="00000000" w:rsidRDefault="00000000" w:rsidRPr="00000000" w14:paraId="00000689">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R_Date("Norsminde, AAR-8556",5800,35);</w:t>
      </w:r>
    </w:p>
    <w:p w:rsidR="00000000" w:rsidDel="00000000" w:rsidP="00000000" w:rsidRDefault="00000000" w:rsidRPr="00000000" w14:paraId="0000068A">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Phase(Ertebølle)</w:t>
      </w:r>
    </w:p>
    <w:p w:rsidR="00000000" w:rsidDel="00000000" w:rsidP="00000000" w:rsidRDefault="00000000" w:rsidRPr="00000000" w14:paraId="0000068B">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8C">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UBA-35704", 375,40);</w:t>
      </w:r>
    </w:p>
    <w:p w:rsidR="00000000" w:rsidDel="00000000" w:rsidP="00000000" w:rsidRDefault="00000000" w:rsidRPr="00000000" w14:paraId="0000068D">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R_Date("UBA-35704",5611,53);</w:t>
      </w:r>
    </w:p>
    <w:p w:rsidR="00000000" w:rsidDel="00000000" w:rsidP="00000000" w:rsidRDefault="00000000" w:rsidRPr="00000000" w14:paraId="0000068E">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UBA-31308", 375,40);</w:t>
      </w:r>
    </w:p>
    <w:p w:rsidR="00000000" w:rsidDel="00000000" w:rsidP="00000000" w:rsidRDefault="00000000" w:rsidRPr="00000000" w14:paraId="0000068F">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R_Date("UBA-31308",5690,34);</w:t>
      </w:r>
    </w:p>
    <w:p w:rsidR="00000000" w:rsidDel="00000000" w:rsidP="00000000" w:rsidRDefault="00000000" w:rsidRPr="00000000" w14:paraId="00000690">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91">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Vængesø, K-3921", 350,40);</w:t>
      </w:r>
    </w:p>
    <w:p w:rsidR="00000000" w:rsidDel="00000000" w:rsidP="00000000" w:rsidRDefault="00000000" w:rsidRPr="00000000" w14:paraId="00000692">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R_Date("K-3921",5540,40);</w:t>
      </w:r>
    </w:p>
    <w:p w:rsidR="00000000" w:rsidDel="00000000" w:rsidP="00000000" w:rsidRDefault="00000000" w:rsidRPr="00000000" w14:paraId="00000693">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Sølager, K-3921", 273,18);</w:t>
      </w:r>
    </w:p>
    <w:p w:rsidR="00000000" w:rsidDel="00000000" w:rsidP="00000000" w:rsidRDefault="00000000" w:rsidRPr="00000000" w14:paraId="00000694">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R_Date("Sølager, K-3921",5540,40);</w:t>
      </w:r>
    </w:p>
    <w:p w:rsidR="00000000" w:rsidDel="00000000" w:rsidP="00000000" w:rsidRDefault="00000000" w:rsidRPr="00000000" w14:paraId="00000695">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Langø Skaldynge, UBA-37896", 273,18);</w:t>
      </w:r>
    </w:p>
    <w:p w:rsidR="00000000" w:rsidDel="00000000" w:rsidP="00000000" w:rsidRDefault="00000000" w:rsidRPr="00000000" w14:paraId="00000696">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R_Date("Langø Skaldynge UBA-37896",5496,57);</w:t>
      </w:r>
    </w:p>
    <w:p w:rsidR="00000000" w:rsidDel="00000000" w:rsidP="00000000" w:rsidRDefault="00000000" w:rsidRPr="00000000" w14:paraId="00000697">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Rødhals,AAR-8552", 273,18);</w:t>
      </w:r>
    </w:p>
    <w:p w:rsidR="00000000" w:rsidDel="00000000" w:rsidP="00000000" w:rsidRDefault="00000000" w:rsidRPr="00000000" w14:paraId="00000698">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R_Date("Rødhals,AAR-8552",5360,50);</w:t>
      </w:r>
    </w:p>
    <w:p w:rsidR="00000000" w:rsidDel="00000000" w:rsidP="00000000" w:rsidRDefault="00000000" w:rsidRPr="00000000" w14:paraId="00000699">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Delta_R("DRE Ravnsbjerggård,AAR-10993", 260,40);</w:t>
      </w:r>
    </w:p>
    <w:p w:rsidR="00000000" w:rsidDel="00000000" w:rsidP="00000000" w:rsidRDefault="00000000" w:rsidRPr="00000000" w14:paraId="0000069A">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R_Date("Ravnsbjerggård, AAR-10993",5308,43);</w:t>
      </w:r>
    </w:p>
    <w:p w:rsidR="00000000" w:rsidDel="00000000" w:rsidP="00000000" w:rsidRDefault="00000000" w:rsidRPr="00000000" w14:paraId="0000069B">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R_Date("Dragsholm II/D, AAR-7416-2",5102,37);</w:t>
      </w:r>
    </w:p>
    <w:p w:rsidR="00000000" w:rsidDel="00000000" w:rsidP="00000000" w:rsidRDefault="00000000" w:rsidRPr="00000000" w14:paraId="0000069C">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9D">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Boundary("Transition 1/2")</w:t>
      </w:r>
    </w:p>
    <w:p w:rsidR="00000000" w:rsidDel="00000000" w:rsidP="00000000" w:rsidRDefault="00000000" w:rsidRPr="00000000" w14:paraId="0000069E">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9F">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Start("Start of Transition 1/2");</w:t>
      </w:r>
    </w:p>
    <w:p w:rsidR="00000000" w:rsidDel="00000000" w:rsidP="00000000" w:rsidRDefault="00000000" w:rsidRPr="00000000" w14:paraId="000006A0">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Transition("Period of Transition 1/2");</w:t>
      </w:r>
    </w:p>
    <w:p w:rsidR="00000000" w:rsidDel="00000000" w:rsidP="00000000" w:rsidRDefault="00000000" w:rsidRPr="00000000" w14:paraId="000006A1">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End("End of Transition 1/2");</w:t>
      </w:r>
    </w:p>
    <w:p w:rsidR="00000000" w:rsidDel="00000000" w:rsidP="00000000" w:rsidRDefault="00000000" w:rsidRPr="00000000" w14:paraId="000006A2">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A3">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Phase("Ancestry Group Farmer Central Europe")</w:t>
      </w:r>
    </w:p>
    <w:p w:rsidR="00000000" w:rsidDel="00000000" w:rsidP="00000000" w:rsidRDefault="00000000" w:rsidRPr="00000000" w14:paraId="000006A4">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A5">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R_Date("Viksø Mose, UCIA-232706",5050,15);</w:t>
      </w:r>
    </w:p>
    <w:p w:rsidR="00000000" w:rsidDel="00000000" w:rsidP="00000000" w:rsidRDefault="00000000" w:rsidRPr="00000000" w14:paraId="000006A6">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R_Date("Tysmose II,UBA-35722",4959,43);</w:t>
      </w:r>
    </w:p>
    <w:p w:rsidR="00000000" w:rsidDel="00000000" w:rsidP="00000000" w:rsidRDefault="00000000" w:rsidRPr="00000000" w14:paraId="000006A7">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R_Date("Roskilde Fjord,UBA-37910",4939,45);</w:t>
      </w:r>
    </w:p>
    <w:p w:rsidR="00000000" w:rsidDel="00000000" w:rsidP="00000000" w:rsidRDefault="00000000" w:rsidRPr="00000000" w14:paraId="000006A8">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R_Date("Pandebjerg, UCIAMS-232705",4910,15);</w:t>
      </w:r>
    </w:p>
    <w:p w:rsidR="00000000" w:rsidDel="00000000" w:rsidP="00000000" w:rsidRDefault="00000000" w:rsidRPr="00000000" w14:paraId="000006A9">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Phase(Rude)</w:t>
      </w:r>
    </w:p>
    <w:p w:rsidR="00000000" w:rsidDel="00000000" w:rsidP="00000000" w:rsidRDefault="00000000" w:rsidRPr="00000000" w14:paraId="000006AA">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AB">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R_Date("UBA-37877",4901,37);</w:t>
      </w:r>
    </w:p>
    <w:p w:rsidR="00000000" w:rsidDel="00000000" w:rsidP="00000000" w:rsidRDefault="00000000" w:rsidRPr="00000000" w14:paraId="000006AC">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R_Date("UBA-37876",4838,29);</w:t>
      </w:r>
    </w:p>
    <w:p w:rsidR="00000000" w:rsidDel="00000000" w:rsidP="00000000" w:rsidRDefault="00000000" w:rsidRPr="00000000" w14:paraId="000006AD">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R_Date("UCIAMS",4725,15);</w:t>
      </w:r>
    </w:p>
    <w:p w:rsidR="00000000" w:rsidDel="00000000" w:rsidP="00000000" w:rsidRDefault="00000000" w:rsidRPr="00000000" w14:paraId="000006AE">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AF">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R_Date("Sigersdal Mose,UBA-39125",4853,29);</w:t>
      </w:r>
    </w:p>
    <w:p w:rsidR="00000000" w:rsidDel="00000000" w:rsidP="00000000" w:rsidRDefault="00000000" w:rsidRPr="00000000" w14:paraId="000006B0">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R_Date("Tissøe,UBA-39159",4846,53);</w:t>
      </w:r>
    </w:p>
    <w:p w:rsidR="00000000" w:rsidDel="00000000" w:rsidP="00000000" w:rsidRDefault="00000000" w:rsidRPr="00000000" w14:paraId="000006B1">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R_Date("Lohals Nord,UBA-35699",4843,40);</w:t>
      </w:r>
    </w:p>
    <w:p w:rsidR="00000000" w:rsidDel="00000000" w:rsidP="00000000" w:rsidRDefault="00000000" w:rsidRPr="00000000" w14:paraId="000006B2">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R_Date("Bygholm, grav I,UBA-38227",4836,35);</w:t>
      </w:r>
    </w:p>
    <w:p w:rsidR="00000000" w:rsidDel="00000000" w:rsidP="00000000" w:rsidRDefault="00000000" w:rsidRPr="00000000" w14:paraId="000006B3">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R_Date("Grøfte A,UBA-38228",4828,35);</w:t>
      </w:r>
    </w:p>
    <w:p w:rsidR="00000000" w:rsidDel="00000000" w:rsidP="00000000" w:rsidRDefault="00000000" w:rsidRPr="00000000" w14:paraId="000006B4">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R_Combine("Salpetermosen")</w:t>
      </w:r>
    </w:p>
    <w:p w:rsidR="00000000" w:rsidDel="00000000" w:rsidP="00000000" w:rsidRDefault="00000000" w:rsidRPr="00000000" w14:paraId="000006B5">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B6">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R_Date("AAR-21343",4789,25);</w:t>
      </w:r>
    </w:p>
    <w:p w:rsidR="00000000" w:rsidDel="00000000" w:rsidP="00000000" w:rsidRDefault="00000000" w:rsidRPr="00000000" w14:paraId="000006B7">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R_Date("AAR-21344",4752,29);</w:t>
      </w:r>
    </w:p>
    <w:p w:rsidR="00000000" w:rsidDel="00000000" w:rsidP="00000000" w:rsidRDefault="00000000" w:rsidRPr="00000000" w14:paraId="000006B8">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B9">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R_Date("Dalmosegaard (Borre),UBA-39141",4774,52);</w:t>
      </w:r>
    </w:p>
    <w:p w:rsidR="00000000" w:rsidDel="00000000" w:rsidP="00000000" w:rsidRDefault="00000000" w:rsidRPr="00000000" w14:paraId="000006BA">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R_Date("Sejerby (Sejerø,UBA-35721",4746,45);</w:t>
      </w:r>
    </w:p>
    <w:p w:rsidR="00000000" w:rsidDel="00000000" w:rsidP="00000000" w:rsidRDefault="00000000" w:rsidRPr="00000000" w14:paraId="000006BB">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R_Date("Lundby-Falster,UBA-40439",4743,31);</w:t>
      </w:r>
    </w:p>
    <w:p w:rsidR="00000000" w:rsidDel="00000000" w:rsidP="00000000" w:rsidRDefault="00000000" w:rsidRPr="00000000" w14:paraId="000006BC">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R_Date("Jorløse Mose,AAR-11122",4720,40);</w:t>
      </w:r>
    </w:p>
    <w:p w:rsidR="00000000" w:rsidDel="00000000" w:rsidP="00000000" w:rsidRDefault="00000000" w:rsidRPr="00000000" w14:paraId="000006BD">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R_Date("Porsmose ,K-3748",4710,90);</w:t>
      </w:r>
    </w:p>
    <w:p w:rsidR="00000000" w:rsidDel="00000000" w:rsidP="00000000" w:rsidRDefault="00000000" w:rsidRPr="00000000" w14:paraId="000006BE">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R_Date("Vig Femhøve, UBA-37893",4709,52);</w:t>
      </w:r>
    </w:p>
    <w:p w:rsidR="00000000" w:rsidDel="00000000" w:rsidP="00000000" w:rsidRDefault="00000000" w:rsidRPr="00000000" w14:paraId="000006BF">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R_Date("Mandemarke, UBA-39554",4698,32);</w:t>
      </w:r>
    </w:p>
    <w:p w:rsidR="00000000" w:rsidDel="00000000" w:rsidP="00000000" w:rsidRDefault="00000000" w:rsidRPr="00000000" w14:paraId="000006C0">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R_Date("Femhøve,UBA-37893",4709,52);</w:t>
      </w:r>
    </w:p>
    <w:p w:rsidR="00000000" w:rsidDel="00000000" w:rsidP="00000000" w:rsidRDefault="00000000" w:rsidRPr="00000000" w14:paraId="000006C1">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R_Date("Lendemark,UBA-39554",4698,32);</w:t>
      </w:r>
    </w:p>
    <w:p w:rsidR="00000000" w:rsidDel="00000000" w:rsidP="00000000" w:rsidRDefault="00000000" w:rsidRPr="00000000" w14:paraId="000006C2">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R_Date("Lundby-Falster,UBA-39128",4688,31);</w:t>
      </w:r>
    </w:p>
    <w:p w:rsidR="00000000" w:rsidDel="00000000" w:rsidP="00000000" w:rsidRDefault="00000000" w:rsidRPr="00000000" w14:paraId="000006C3">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R_Date("Sludegård Sømose,UBA-39145",4688,56);</w:t>
      </w:r>
    </w:p>
    <w:p w:rsidR="00000000" w:rsidDel="00000000" w:rsidP="00000000" w:rsidRDefault="00000000" w:rsidRPr="00000000" w14:paraId="000006C4">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R_Date("Læsten Mose,UBA-39151",4674,51);</w:t>
      </w:r>
    </w:p>
    <w:p w:rsidR="00000000" w:rsidDel="00000000" w:rsidP="00000000" w:rsidRDefault="00000000" w:rsidRPr="00000000" w14:paraId="000006C5">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R_Date("Elkenøre,UBA-40440",4647,31);</w:t>
      </w:r>
    </w:p>
    <w:p w:rsidR="00000000" w:rsidDel="00000000" w:rsidP="00000000" w:rsidRDefault="00000000" w:rsidRPr="00000000" w14:paraId="000006C6">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R_Date("Døjringe I,UBA-40108",4629,31);</w:t>
      </w:r>
    </w:p>
    <w:p w:rsidR="00000000" w:rsidDel="00000000" w:rsidP="00000000" w:rsidRDefault="00000000" w:rsidRPr="00000000" w14:paraId="000006C7">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R_Date("Jørlundegaard,UBA-35714",4619,41);</w:t>
      </w:r>
    </w:p>
    <w:p w:rsidR="00000000" w:rsidDel="00000000" w:rsidP="00000000" w:rsidRDefault="00000000" w:rsidRPr="00000000" w14:paraId="000006C8">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R_Date("Vibygårds Mose,UBA-39147",4573,33);</w:t>
      </w:r>
    </w:p>
    <w:p w:rsidR="00000000" w:rsidDel="00000000" w:rsidP="00000000" w:rsidRDefault="00000000" w:rsidRPr="00000000" w14:paraId="000006C9">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R_Date("Storelyng (Øgårde boat III), K-3746",4570,60);</w:t>
      </w:r>
    </w:p>
    <w:p w:rsidR="00000000" w:rsidDel="00000000" w:rsidP="00000000" w:rsidRDefault="00000000" w:rsidRPr="00000000" w14:paraId="000006CA">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Phase(Hunter-Gatherer Baltic)</w:t>
      </w:r>
    </w:p>
    <w:p w:rsidR="00000000" w:rsidDel="00000000" w:rsidP="00000000" w:rsidRDefault="00000000" w:rsidRPr="00000000" w14:paraId="000006CB">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CC">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R_Combine (Vittrup)</w:t>
      </w:r>
    </w:p>
    <w:p w:rsidR="00000000" w:rsidDel="00000000" w:rsidP="00000000" w:rsidRDefault="00000000" w:rsidRPr="00000000" w14:paraId="000006CD">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CE">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R_Date("UBA-39121",4565,29);</w:t>
      </w:r>
    </w:p>
    <w:p w:rsidR="00000000" w:rsidDel="00000000" w:rsidP="00000000" w:rsidRDefault="00000000" w:rsidRPr="00000000" w14:paraId="000006CF">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R_Date("UBA-29904",4464,52);</w:t>
      </w:r>
    </w:p>
    <w:p w:rsidR="00000000" w:rsidDel="00000000" w:rsidP="00000000" w:rsidRDefault="00000000" w:rsidRPr="00000000" w14:paraId="000006D0">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D1">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Delta_R ("DRE Svinninge Vejle, UBA-37912",273,18);</w:t>
      </w:r>
    </w:p>
    <w:p w:rsidR="00000000" w:rsidDel="00000000" w:rsidP="00000000" w:rsidRDefault="00000000" w:rsidRPr="00000000" w14:paraId="000006D2">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R_Date("Svinninge Vejle, UBA-37912", 4539,72);</w:t>
      </w:r>
    </w:p>
    <w:p w:rsidR="00000000" w:rsidDel="00000000" w:rsidP="00000000" w:rsidRDefault="00000000" w:rsidRPr="00000000" w14:paraId="000006D3">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D4">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R_Date("Storelyng Østrup,AAR-10248",4523,37);</w:t>
      </w:r>
    </w:p>
    <w:p w:rsidR="00000000" w:rsidDel="00000000" w:rsidP="00000000" w:rsidRDefault="00000000" w:rsidRPr="00000000" w14:paraId="000006D5">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R_Date("Neverkær Mose I,UBA-38232",4518,33);</w:t>
      </w:r>
    </w:p>
    <w:p w:rsidR="00000000" w:rsidDel="00000000" w:rsidP="00000000" w:rsidRDefault="00000000" w:rsidRPr="00000000" w14:paraId="000006D6">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R_Date("Avlebjerg,UBA-40443",4510,32);</w:t>
      </w:r>
    </w:p>
    <w:p w:rsidR="00000000" w:rsidDel="00000000" w:rsidP="00000000" w:rsidRDefault="00000000" w:rsidRPr="00000000" w14:paraId="000006D7">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R_Date("Vanløse Mose II,AAR-10994",4485,41);</w:t>
      </w:r>
    </w:p>
    <w:p w:rsidR="00000000" w:rsidDel="00000000" w:rsidP="00000000" w:rsidRDefault="00000000" w:rsidRPr="00000000" w14:paraId="000006D8">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R_Date("Kainsbakke,AAR-21424",4464,29);</w:t>
      </w:r>
    </w:p>
    <w:p w:rsidR="00000000" w:rsidDel="00000000" w:rsidP="00000000" w:rsidRDefault="00000000" w:rsidRPr="00000000" w14:paraId="000006D9">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R_Date("Klokkehøj,UBA-35708",4086,42);</w:t>
      </w:r>
    </w:p>
    <w:p w:rsidR="00000000" w:rsidDel="00000000" w:rsidP="00000000" w:rsidRDefault="00000000" w:rsidRPr="00000000" w14:paraId="000006DA">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R_Date("Stenderup Hage,UBA-39152",4072,61);</w:t>
      </w:r>
    </w:p>
    <w:p w:rsidR="00000000" w:rsidDel="00000000" w:rsidP="00000000" w:rsidRDefault="00000000" w:rsidRPr="00000000" w14:paraId="000006DB">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DC">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Span("Neolithic ancestry");</w:t>
      </w:r>
    </w:p>
    <w:p w:rsidR="00000000" w:rsidDel="00000000" w:rsidP="00000000" w:rsidRDefault="00000000" w:rsidRPr="00000000" w14:paraId="000006DD">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Interval("Neolithic");</w:t>
      </w:r>
    </w:p>
    <w:p w:rsidR="00000000" w:rsidDel="00000000" w:rsidP="00000000" w:rsidRDefault="00000000" w:rsidRPr="00000000" w14:paraId="000006DE">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Boundary("End 2")</w:t>
      </w:r>
    </w:p>
    <w:p w:rsidR="00000000" w:rsidDel="00000000" w:rsidP="00000000" w:rsidRDefault="00000000" w:rsidRPr="00000000" w14:paraId="000006DF">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E0">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Start("Start of End 2");</w:t>
      </w:r>
    </w:p>
    <w:p w:rsidR="00000000" w:rsidDel="00000000" w:rsidP="00000000" w:rsidRDefault="00000000" w:rsidRPr="00000000" w14:paraId="000006E1">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Transition("Period of End 2");</w:t>
      </w:r>
    </w:p>
    <w:p w:rsidR="00000000" w:rsidDel="00000000" w:rsidP="00000000" w:rsidRDefault="00000000" w:rsidRPr="00000000" w14:paraId="000006E2">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End("End of End 2");</w:t>
      </w:r>
    </w:p>
    <w:p w:rsidR="00000000" w:rsidDel="00000000" w:rsidP="00000000" w:rsidRDefault="00000000" w:rsidRPr="00000000" w14:paraId="000006E3">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E4">
      <w:pPr>
        <w:spacing w:line="259" w:lineRule="auto"/>
        <w:rPr>
          <w:rFonts w:ascii="Courier New" w:cs="Courier New" w:eastAsia="Courier New" w:hAnsi="Courier New"/>
          <w:color w:val="2f5496"/>
          <w:sz w:val="16"/>
          <w:szCs w:val="16"/>
        </w:r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E5">
      <w:pPr>
        <w:spacing w:line="259" w:lineRule="auto"/>
        <w:rPr>
          <w:rFonts w:ascii="Courier New" w:cs="Courier New" w:eastAsia="Courier New" w:hAnsi="Courier New"/>
          <w:color w:val="2f5496"/>
          <w:sz w:val="16"/>
          <w:szCs w:val="16"/>
        </w:rPr>
        <w:sectPr>
          <w:type w:val="continuous"/>
          <w:pgSz w:h="16834" w:w="11909" w:orient="portrait"/>
          <w:pgMar w:bottom="1417" w:top="1417" w:left="1417" w:right="1417" w:header="708" w:footer="708"/>
          <w:cols w:equalWidth="0" w:num="2">
            <w:col w:space="720" w:w="4173"/>
            <w:col w:space="0" w:w="4173"/>
          </w:cols>
        </w:sectPr>
      </w:pPr>
      <w:r w:rsidDel="00000000" w:rsidR="00000000" w:rsidRPr="00000000">
        <w:rPr>
          <w:rFonts w:ascii="Courier New" w:cs="Courier New" w:eastAsia="Courier New" w:hAnsi="Courier New"/>
          <w:color w:val="2f5496"/>
          <w:sz w:val="16"/>
          <w:szCs w:val="16"/>
          <w:rtl w:val="0"/>
        </w:rPr>
        <w:t xml:space="preserve"> };</w:t>
      </w:r>
    </w:p>
    <w:p w:rsidR="00000000" w:rsidDel="00000000" w:rsidP="00000000" w:rsidRDefault="00000000" w:rsidRPr="00000000" w14:paraId="000006E6">
      <w:pPr>
        <w:spacing w:line="259" w:lineRule="auto"/>
        <w:jc w:val="both"/>
        <w:rPr>
          <w:b w:val="1"/>
          <w:i w:val="1"/>
          <w:sz w:val="20"/>
          <w:szCs w:val="20"/>
        </w:rPr>
      </w:pPr>
      <w:r w:rsidDel="00000000" w:rsidR="00000000" w:rsidRPr="00000000">
        <w:rPr>
          <w:rtl w:val="0"/>
        </w:rPr>
      </w:r>
    </w:p>
    <w:p w:rsidR="00000000" w:rsidDel="00000000" w:rsidP="00000000" w:rsidRDefault="00000000" w:rsidRPr="00000000" w14:paraId="000006E7">
      <w:pPr>
        <w:spacing w:line="276" w:lineRule="auto"/>
        <w:rPr>
          <w:b w:val="1"/>
          <w:i w:val="1"/>
          <w:sz w:val="20"/>
          <w:szCs w:val="20"/>
        </w:rPr>
      </w:pPr>
      <w:r w:rsidDel="00000000" w:rsidR="00000000" w:rsidRPr="00000000">
        <w:rPr>
          <w:b w:val="1"/>
          <w:sz w:val="20"/>
          <w:szCs w:val="20"/>
          <w:rtl w:val="0"/>
        </w:rPr>
        <w:t xml:space="preserve">Figure S3.1. CQL code for the trapezoidal model of the Hunter-Gatherer West/European Farmer transition.</w:t>
      </w:r>
      <w:r w:rsidDel="00000000" w:rsidR="00000000" w:rsidRPr="00000000">
        <w:rPr>
          <w:b w:val="1"/>
          <w:i w:val="1"/>
          <w:sz w:val="20"/>
          <w:szCs w:val="20"/>
          <w:rtl w:val="0"/>
        </w:rPr>
        <w:t xml:space="preserve"> </w:t>
      </w:r>
    </w:p>
    <w:p w:rsidR="00000000" w:rsidDel="00000000" w:rsidP="00000000" w:rsidRDefault="00000000" w:rsidRPr="00000000" w14:paraId="000006E8">
      <w:pPr>
        <w:spacing w:line="259" w:lineRule="auto"/>
        <w:jc w:val="center"/>
        <w:rPr>
          <w:color w:val="1f3864"/>
          <w:sz w:val="23"/>
          <w:szCs w:val="23"/>
        </w:rPr>
      </w:pPr>
      <w:r w:rsidDel="00000000" w:rsidR="00000000" w:rsidRPr="00000000">
        <w:rPr>
          <w:rtl w:val="0"/>
        </w:rPr>
      </w:r>
    </w:p>
    <w:p w:rsidR="00000000" w:rsidDel="00000000" w:rsidP="00000000" w:rsidRDefault="00000000" w:rsidRPr="00000000" w14:paraId="000006E9">
      <w:pPr>
        <w:spacing w:line="259" w:lineRule="auto"/>
        <w:jc w:val="center"/>
        <w:rPr>
          <w:b w:val="1"/>
          <w:i w:val="1"/>
          <w:color w:val="1f3864"/>
        </w:rPr>
      </w:pPr>
      <w:r w:rsidDel="00000000" w:rsidR="00000000" w:rsidRPr="00000000">
        <w:rPr>
          <w:b w:val="1"/>
          <w:i w:val="1"/>
          <w:color w:val="4472c4"/>
        </w:rPr>
        <w:drawing>
          <wp:inline distB="0" distT="0" distL="0" distR="0">
            <wp:extent cx="5312255" cy="8867619"/>
            <wp:effectExtent b="0" l="0" r="0" t="0"/>
            <wp:docPr id="9" name="image16.png"/>
            <a:graphic>
              <a:graphicData uri="http://schemas.openxmlformats.org/drawingml/2006/picture">
                <pic:pic>
                  <pic:nvPicPr>
                    <pic:cNvPr id="0" name="image16.png"/>
                    <pic:cNvPicPr preferRelativeResize="0"/>
                  </pic:nvPicPr>
                  <pic:blipFill>
                    <a:blip r:embed="rId128"/>
                    <a:srcRect b="0" l="0" r="0" t="0"/>
                    <a:stretch>
                      <a:fillRect/>
                    </a:stretch>
                  </pic:blipFill>
                  <pic:spPr>
                    <a:xfrm>
                      <a:off x="0" y="0"/>
                      <a:ext cx="5312255" cy="8867619"/>
                    </a:xfrm>
                    <a:prstGeom prst="rect"/>
                    <a:ln/>
                  </pic:spPr>
                </pic:pic>
              </a:graphicData>
            </a:graphic>
          </wp:inline>
        </w:drawing>
      </w:r>
      <w:r w:rsidDel="00000000" w:rsidR="00000000" w:rsidRPr="00000000">
        <w:rPr>
          <w:rtl w:val="0"/>
        </w:rPr>
      </w:r>
    </w:p>
    <w:p w:rsidR="00000000" w:rsidDel="00000000" w:rsidP="00000000" w:rsidRDefault="00000000" w:rsidRPr="00000000" w14:paraId="000006EA">
      <w:pPr>
        <w:spacing w:line="259" w:lineRule="auto"/>
        <w:jc w:val="center"/>
        <w:rPr>
          <w:b w:val="1"/>
          <w:i w:val="1"/>
          <w:color w:val="1f487c"/>
        </w:rPr>
      </w:pPr>
      <w:r w:rsidDel="00000000" w:rsidR="00000000" w:rsidRPr="00000000">
        <w:rPr>
          <w:b w:val="1"/>
          <w:i w:val="1"/>
          <w:color w:val="1f487c"/>
        </w:rPr>
        <w:drawing>
          <wp:inline distB="0" distT="0" distL="0" distR="0">
            <wp:extent cx="5024576" cy="9213893"/>
            <wp:effectExtent b="0" l="0" r="0" t="0"/>
            <wp:docPr id="11" name="image10.png"/>
            <a:graphic>
              <a:graphicData uri="http://schemas.openxmlformats.org/drawingml/2006/picture">
                <pic:pic>
                  <pic:nvPicPr>
                    <pic:cNvPr id="0" name="image10.png"/>
                    <pic:cNvPicPr preferRelativeResize="0"/>
                  </pic:nvPicPr>
                  <pic:blipFill>
                    <a:blip r:embed="rId129"/>
                    <a:srcRect b="0" l="0" r="0" t="0"/>
                    <a:stretch>
                      <a:fillRect/>
                    </a:stretch>
                  </pic:blipFill>
                  <pic:spPr>
                    <a:xfrm>
                      <a:off x="0" y="0"/>
                      <a:ext cx="5024576" cy="9213893"/>
                    </a:xfrm>
                    <a:prstGeom prst="rect"/>
                    <a:ln/>
                  </pic:spPr>
                </pic:pic>
              </a:graphicData>
            </a:graphic>
          </wp:inline>
        </w:drawing>
      </w:r>
      <w:r w:rsidDel="00000000" w:rsidR="00000000" w:rsidRPr="00000000">
        <w:rPr>
          <w:rtl w:val="0"/>
        </w:rPr>
      </w:r>
    </w:p>
    <w:p w:rsidR="00000000" w:rsidDel="00000000" w:rsidP="00000000" w:rsidRDefault="00000000" w:rsidRPr="00000000" w14:paraId="000006EB">
      <w:pPr>
        <w:spacing w:line="259" w:lineRule="auto"/>
        <w:jc w:val="center"/>
        <w:rPr>
          <w:b w:val="1"/>
          <w:i w:val="1"/>
          <w:color w:val="1f487c"/>
        </w:rPr>
      </w:pPr>
      <w:r w:rsidDel="00000000" w:rsidR="00000000" w:rsidRPr="00000000">
        <w:rPr>
          <w:b w:val="1"/>
          <w:i w:val="1"/>
          <w:color w:val="1f487c"/>
        </w:rPr>
        <w:drawing>
          <wp:inline distB="0" distT="0" distL="0" distR="0">
            <wp:extent cx="5300320" cy="1441942"/>
            <wp:effectExtent b="0" l="0" r="0" t="0"/>
            <wp:docPr id="8" name="image17.png"/>
            <a:graphic>
              <a:graphicData uri="http://schemas.openxmlformats.org/drawingml/2006/picture">
                <pic:pic>
                  <pic:nvPicPr>
                    <pic:cNvPr id="0" name="image17.png"/>
                    <pic:cNvPicPr preferRelativeResize="0"/>
                  </pic:nvPicPr>
                  <pic:blipFill>
                    <a:blip r:embed="rId130"/>
                    <a:srcRect b="0" l="0" r="0" t="0"/>
                    <a:stretch>
                      <a:fillRect/>
                    </a:stretch>
                  </pic:blipFill>
                  <pic:spPr>
                    <a:xfrm>
                      <a:off x="0" y="0"/>
                      <a:ext cx="5300320" cy="1441942"/>
                    </a:xfrm>
                    <a:prstGeom prst="rect"/>
                    <a:ln/>
                  </pic:spPr>
                </pic:pic>
              </a:graphicData>
            </a:graphic>
          </wp:inline>
        </w:drawing>
      </w:r>
      <w:r w:rsidDel="00000000" w:rsidR="00000000" w:rsidRPr="00000000">
        <w:rPr>
          <w:rtl w:val="0"/>
        </w:rPr>
      </w:r>
    </w:p>
    <w:p w:rsidR="00000000" w:rsidDel="00000000" w:rsidP="00000000" w:rsidRDefault="00000000" w:rsidRPr="00000000" w14:paraId="000006EC">
      <w:pPr>
        <w:spacing w:line="259" w:lineRule="auto"/>
        <w:jc w:val="both"/>
        <w:rPr>
          <w:b w:val="1"/>
          <w:i w:val="1"/>
          <w:color w:val="1f487c"/>
        </w:rPr>
      </w:pPr>
      <w:r w:rsidDel="00000000" w:rsidR="00000000" w:rsidRPr="00000000">
        <w:rPr>
          <w:rtl w:val="0"/>
        </w:rPr>
      </w:r>
    </w:p>
    <w:p w:rsidR="00000000" w:rsidDel="00000000" w:rsidP="00000000" w:rsidRDefault="00000000" w:rsidRPr="00000000" w14:paraId="000006ED">
      <w:pPr>
        <w:spacing w:line="360" w:lineRule="auto"/>
        <w:rPr>
          <w:sz w:val="20"/>
          <w:szCs w:val="20"/>
        </w:rPr>
      </w:pPr>
      <w:r w:rsidDel="00000000" w:rsidR="00000000" w:rsidRPr="00000000">
        <w:rPr>
          <w:b w:val="1"/>
          <w:sz w:val="20"/>
          <w:szCs w:val="20"/>
          <w:rtl w:val="0"/>
        </w:rPr>
        <w:t xml:space="preserve">Figure S3.2. Model outcomes for the trapezoidal model of Hunter-Gatherer West/European Farmer transition. </w:t>
      </w:r>
      <w:r w:rsidDel="00000000" w:rsidR="00000000" w:rsidRPr="00000000">
        <w:rPr>
          <w:sz w:val="20"/>
          <w:szCs w:val="20"/>
          <w:rtl w:val="0"/>
        </w:rPr>
        <w:t xml:space="preserve">Green indicates modelled data, purple indicates phases.</w:t>
      </w:r>
    </w:p>
    <w:p w:rsidR="00000000" w:rsidDel="00000000" w:rsidP="00000000" w:rsidRDefault="00000000" w:rsidRPr="00000000" w14:paraId="000006EE">
      <w:pPr>
        <w:spacing w:line="259" w:lineRule="auto"/>
        <w:rPr/>
      </w:pPr>
      <w:r w:rsidDel="00000000" w:rsidR="00000000" w:rsidRPr="00000000">
        <w:rPr>
          <w:rtl w:val="0"/>
        </w:rPr>
      </w:r>
    </w:p>
    <w:p w:rsidR="00000000" w:rsidDel="00000000" w:rsidP="00000000" w:rsidRDefault="00000000" w:rsidRPr="00000000" w14:paraId="000006EF">
      <w:pPr>
        <w:spacing w:line="360" w:lineRule="auto"/>
        <w:rPr>
          <w:sz w:val="20"/>
          <w:szCs w:val="20"/>
        </w:rPr>
      </w:pPr>
      <w:r w:rsidDel="00000000" w:rsidR="00000000" w:rsidRPr="00000000">
        <w:rPr>
          <w:b w:val="1"/>
          <w:sz w:val="20"/>
          <w:szCs w:val="20"/>
          <w:rtl w:val="0"/>
        </w:rPr>
        <w:t xml:space="preserve">Figure S3.3. Interval period for the Hunter-Gatherer West/European Farmer transition.</w:t>
      </w:r>
      <w:r w:rsidDel="00000000" w:rsidR="00000000" w:rsidRPr="00000000">
        <w:rPr>
          <w:sz w:val="20"/>
          <w:szCs w:val="20"/>
          <w:rtl w:val="0"/>
        </w:rPr>
        <w:t xml:space="preserve"> This figure and figures S3.4-5 illustrate a period of constant rate of activity (blooming period); gradual increase (introductory period) and gradual decrease (period of decline) for the trapezoidal model transition Hunter-Gatherer West/European Farmer.</w:t>
      </w:r>
      <w:r w:rsidDel="00000000" w:rsidR="00000000" w:rsidRPr="00000000">
        <w:drawing>
          <wp:anchor allowOverlap="1" behindDoc="0" distB="0" distT="0" distL="0" distR="0" hidden="0" layoutInCell="1" locked="0" relativeHeight="0" simplePos="0">
            <wp:simplePos x="0" y="0"/>
            <wp:positionH relativeFrom="column">
              <wp:posOffset>95250</wp:posOffset>
            </wp:positionH>
            <wp:positionV relativeFrom="paragraph">
              <wp:posOffset>118110</wp:posOffset>
            </wp:positionV>
            <wp:extent cx="5120673" cy="3304688"/>
            <wp:effectExtent b="0" l="0" r="0" t="0"/>
            <wp:wrapTopAndBottom distB="0" distT="0"/>
            <wp:docPr id="12" name="image5.png"/>
            <a:graphic>
              <a:graphicData uri="http://schemas.openxmlformats.org/drawingml/2006/picture">
                <pic:pic>
                  <pic:nvPicPr>
                    <pic:cNvPr id="0" name="image5.png"/>
                    <pic:cNvPicPr preferRelativeResize="0"/>
                  </pic:nvPicPr>
                  <pic:blipFill>
                    <a:blip r:embed="rId131"/>
                    <a:srcRect b="0" l="0" r="0" t="0"/>
                    <a:stretch>
                      <a:fillRect/>
                    </a:stretch>
                  </pic:blipFill>
                  <pic:spPr>
                    <a:xfrm>
                      <a:off x="0" y="0"/>
                      <a:ext cx="5120673" cy="3304688"/>
                    </a:xfrm>
                    <a:prstGeom prst="rect"/>
                    <a:ln/>
                  </pic:spPr>
                </pic:pic>
              </a:graphicData>
            </a:graphic>
          </wp:anchor>
        </w:drawing>
      </w:r>
    </w:p>
    <w:p w:rsidR="00000000" w:rsidDel="00000000" w:rsidP="00000000" w:rsidRDefault="00000000" w:rsidRPr="00000000" w14:paraId="000006F0">
      <w:pPr>
        <w:spacing w:line="276" w:lineRule="auto"/>
        <w:rPr/>
      </w:pPr>
      <w:r w:rsidDel="00000000" w:rsidR="00000000" w:rsidRPr="00000000">
        <w:rPr>
          <w:rtl w:val="0"/>
        </w:rPr>
      </w:r>
    </w:p>
    <w:p w:rsidR="00000000" w:rsidDel="00000000" w:rsidP="00000000" w:rsidRDefault="00000000" w:rsidRPr="00000000" w14:paraId="000006F1">
      <w:pPr>
        <w:spacing w:line="259" w:lineRule="auto"/>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19050</wp:posOffset>
            </wp:positionH>
            <wp:positionV relativeFrom="paragraph">
              <wp:posOffset>19050</wp:posOffset>
            </wp:positionV>
            <wp:extent cx="5121327" cy="3305110"/>
            <wp:effectExtent b="0" l="0" r="0" t="0"/>
            <wp:wrapTopAndBottom distB="0" distT="0"/>
            <wp:docPr id="13" name="image11.png"/>
            <a:graphic>
              <a:graphicData uri="http://schemas.openxmlformats.org/drawingml/2006/picture">
                <pic:pic>
                  <pic:nvPicPr>
                    <pic:cNvPr id="0" name="image11.png"/>
                    <pic:cNvPicPr preferRelativeResize="0"/>
                  </pic:nvPicPr>
                  <pic:blipFill>
                    <a:blip r:embed="rId132"/>
                    <a:srcRect b="0" l="0" r="0" t="0"/>
                    <a:stretch>
                      <a:fillRect/>
                    </a:stretch>
                  </pic:blipFill>
                  <pic:spPr>
                    <a:xfrm>
                      <a:off x="0" y="0"/>
                      <a:ext cx="5121327" cy="3305110"/>
                    </a:xfrm>
                    <a:prstGeom prst="rect"/>
                    <a:ln/>
                  </pic:spPr>
                </pic:pic>
              </a:graphicData>
            </a:graphic>
          </wp:anchor>
        </w:drawing>
      </w:r>
    </w:p>
    <w:p w:rsidR="00000000" w:rsidDel="00000000" w:rsidP="00000000" w:rsidRDefault="00000000" w:rsidRPr="00000000" w14:paraId="000006F2">
      <w:pPr>
        <w:spacing w:line="259" w:lineRule="auto"/>
        <w:rPr>
          <w:b w:val="1"/>
          <w:sz w:val="20"/>
          <w:szCs w:val="20"/>
        </w:rPr>
      </w:pPr>
      <w:r w:rsidDel="00000000" w:rsidR="00000000" w:rsidRPr="00000000">
        <w:rPr>
          <w:b w:val="1"/>
          <w:sz w:val="20"/>
          <w:szCs w:val="20"/>
          <w:rtl w:val="0"/>
        </w:rPr>
        <w:t xml:space="preserve">Figure S3.4. Modelled start date for the Hunter-Gatherer West/European Farmer transition.</w:t>
      </w:r>
    </w:p>
    <w:p w:rsidR="00000000" w:rsidDel="00000000" w:rsidP="00000000" w:rsidRDefault="00000000" w:rsidRPr="00000000" w14:paraId="000006F3">
      <w:pPr>
        <w:spacing w:line="259" w:lineRule="auto"/>
        <w:rPr/>
      </w:pPr>
      <w:r w:rsidDel="00000000" w:rsidR="00000000" w:rsidRPr="00000000">
        <w:rPr>
          <w:rtl w:val="0"/>
        </w:rPr>
      </w:r>
    </w:p>
    <w:p w:rsidR="00000000" w:rsidDel="00000000" w:rsidP="00000000" w:rsidRDefault="00000000" w:rsidRPr="00000000" w14:paraId="000006F4">
      <w:pPr>
        <w:spacing w:line="259" w:lineRule="auto"/>
        <w:jc w:val="center"/>
        <w:rPr>
          <w:color w:val="1f487c"/>
          <w:sz w:val="23"/>
          <w:szCs w:val="23"/>
        </w:rPr>
      </w:pPr>
      <w:r w:rsidDel="00000000" w:rsidR="00000000" w:rsidRPr="00000000">
        <w:rPr>
          <w:color w:val="1f487c"/>
          <w:sz w:val="23"/>
          <w:szCs w:val="23"/>
        </w:rPr>
        <w:drawing>
          <wp:inline distB="0" distT="0" distL="0" distR="0">
            <wp:extent cx="4983320" cy="3216045"/>
            <wp:effectExtent b="0" l="0" r="0" t="0"/>
            <wp:docPr id="1" name="image1.png"/>
            <a:graphic>
              <a:graphicData uri="http://schemas.openxmlformats.org/drawingml/2006/picture">
                <pic:pic>
                  <pic:nvPicPr>
                    <pic:cNvPr id="0" name="image1.png"/>
                    <pic:cNvPicPr preferRelativeResize="0"/>
                  </pic:nvPicPr>
                  <pic:blipFill>
                    <a:blip r:embed="rId133"/>
                    <a:srcRect b="0" l="0" r="0" t="0"/>
                    <a:stretch>
                      <a:fillRect/>
                    </a:stretch>
                  </pic:blipFill>
                  <pic:spPr>
                    <a:xfrm>
                      <a:off x="0" y="0"/>
                      <a:ext cx="4983320" cy="3216045"/>
                    </a:xfrm>
                    <a:prstGeom prst="rect"/>
                    <a:ln/>
                  </pic:spPr>
                </pic:pic>
              </a:graphicData>
            </a:graphic>
          </wp:inline>
        </w:drawing>
      </w:r>
      <w:r w:rsidDel="00000000" w:rsidR="00000000" w:rsidRPr="00000000">
        <w:rPr>
          <w:rtl w:val="0"/>
        </w:rPr>
      </w:r>
    </w:p>
    <w:p w:rsidR="00000000" w:rsidDel="00000000" w:rsidP="00000000" w:rsidRDefault="00000000" w:rsidRPr="00000000" w14:paraId="000006F5">
      <w:pPr>
        <w:spacing w:line="259" w:lineRule="auto"/>
        <w:rPr>
          <w:b w:val="1"/>
          <w:sz w:val="20"/>
          <w:szCs w:val="20"/>
        </w:rPr>
      </w:pPr>
      <w:r w:rsidDel="00000000" w:rsidR="00000000" w:rsidRPr="00000000">
        <w:rPr>
          <w:b w:val="1"/>
          <w:sz w:val="20"/>
          <w:szCs w:val="20"/>
          <w:rtl w:val="0"/>
        </w:rPr>
        <w:t xml:space="preserve">Figure S3.5. Modelled end date for the Hunter-Gatherer West/European Farmer transition.</w:t>
      </w:r>
    </w:p>
    <w:p w:rsidR="00000000" w:rsidDel="00000000" w:rsidP="00000000" w:rsidRDefault="00000000" w:rsidRPr="00000000" w14:paraId="000006F6">
      <w:pPr>
        <w:spacing w:line="259" w:lineRule="auto"/>
        <w:jc w:val="both"/>
        <w:rPr>
          <w:b w:val="1"/>
          <w:i w:val="1"/>
          <w:color w:val="2f5496"/>
        </w:rPr>
      </w:pPr>
      <w:r w:rsidDel="00000000" w:rsidR="00000000" w:rsidRPr="00000000">
        <w:rPr>
          <w:rtl w:val="0"/>
        </w:rPr>
      </w:r>
    </w:p>
    <w:p w:rsidR="00000000" w:rsidDel="00000000" w:rsidP="00000000" w:rsidRDefault="00000000" w:rsidRPr="00000000" w14:paraId="000006F7">
      <w:pPr>
        <w:spacing w:line="259" w:lineRule="auto"/>
        <w:rPr>
          <w:b w:val="1"/>
          <w:sz w:val="20"/>
          <w:szCs w:val="20"/>
        </w:rPr>
      </w:pPr>
      <w:r w:rsidDel="00000000" w:rsidR="00000000" w:rsidRPr="00000000">
        <w:rPr>
          <w:b w:val="1"/>
          <w:sz w:val="20"/>
          <w:szCs w:val="20"/>
        </w:rPr>
        <w:drawing>
          <wp:inline distB="0" distT="0" distL="0" distR="0">
            <wp:extent cx="5760410" cy="3721100"/>
            <wp:effectExtent b="0" l="0" r="0" t="0"/>
            <wp:docPr id="7" name="image14.png"/>
            <a:graphic>
              <a:graphicData uri="http://schemas.openxmlformats.org/drawingml/2006/picture">
                <pic:pic>
                  <pic:nvPicPr>
                    <pic:cNvPr id="0" name="image14.png"/>
                    <pic:cNvPicPr preferRelativeResize="0"/>
                  </pic:nvPicPr>
                  <pic:blipFill>
                    <a:blip r:embed="rId134"/>
                    <a:srcRect b="0" l="0" r="0" t="0"/>
                    <a:stretch>
                      <a:fillRect/>
                    </a:stretch>
                  </pic:blipFill>
                  <pic:spPr>
                    <a:xfrm>
                      <a:off x="0" y="0"/>
                      <a:ext cx="5760410" cy="3721100"/>
                    </a:xfrm>
                    <a:prstGeom prst="rect"/>
                    <a:ln/>
                  </pic:spPr>
                </pic:pic>
              </a:graphicData>
            </a:graphic>
          </wp:inline>
        </w:drawing>
      </w:r>
      <w:r w:rsidDel="00000000" w:rsidR="00000000" w:rsidRPr="00000000">
        <w:rPr>
          <w:b w:val="1"/>
          <w:sz w:val="20"/>
          <w:szCs w:val="20"/>
          <w:rtl w:val="0"/>
        </w:rPr>
        <w:t xml:space="preserve">Figure S3.6. Duration of Neolithic ancestry in Denmark.</w:t>
      </w:r>
    </w:p>
    <w:p w:rsidR="00000000" w:rsidDel="00000000" w:rsidP="00000000" w:rsidRDefault="00000000" w:rsidRPr="00000000" w14:paraId="000006F8">
      <w:pPr>
        <w:spacing w:line="259" w:lineRule="auto"/>
        <w:jc w:val="center"/>
        <w:rPr>
          <w:b w:val="1"/>
          <w:i w:val="1"/>
          <w:color w:val="2f5496"/>
        </w:rPr>
      </w:pPr>
      <w:r w:rsidDel="00000000" w:rsidR="00000000" w:rsidRPr="00000000">
        <w:rPr>
          <w:rtl w:val="0"/>
        </w:rPr>
      </w:r>
    </w:p>
    <w:p w:rsidR="00000000" w:rsidDel="00000000" w:rsidP="00000000" w:rsidRDefault="00000000" w:rsidRPr="00000000" w14:paraId="000006F9">
      <w:pPr>
        <w:spacing w:line="259" w:lineRule="auto"/>
        <w:jc w:val="both"/>
        <w:rPr>
          <w:sz w:val="24"/>
          <w:szCs w:val="24"/>
        </w:rPr>
      </w:pPr>
      <w:r w:rsidDel="00000000" w:rsidR="00000000" w:rsidRPr="00000000">
        <w:rPr>
          <w:rtl w:val="0"/>
        </w:rPr>
      </w:r>
    </w:p>
    <w:p w:rsidR="00000000" w:rsidDel="00000000" w:rsidP="00000000" w:rsidRDefault="00000000" w:rsidRPr="00000000" w14:paraId="000006FA">
      <w:pPr>
        <w:keepNext w:val="1"/>
        <w:keepLines w:val="1"/>
        <w:spacing w:after="80" w:before="320" w:line="360" w:lineRule="auto"/>
        <w:jc w:val="both"/>
        <w:rPr>
          <w:color w:val="434343"/>
          <w:sz w:val="28"/>
          <w:szCs w:val="28"/>
        </w:rPr>
      </w:pPr>
      <w:bookmarkStart w:colFirst="0" w:colLast="0" w:name="_yns2v33jhnj3" w:id="18"/>
      <w:bookmarkEnd w:id="18"/>
      <w:r w:rsidDel="00000000" w:rsidR="00000000" w:rsidRPr="00000000">
        <w:rPr>
          <w:color w:val="434343"/>
          <w:sz w:val="28"/>
          <w:szCs w:val="28"/>
          <w:rtl w:val="0"/>
        </w:rPr>
        <w:t xml:space="preserve">References</w:t>
      </w:r>
    </w:p>
    <w:p w:rsidR="00000000" w:rsidDel="00000000" w:rsidP="00000000" w:rsidRDefault="00000000" w:rsidRPr="00000000" w14:paraId="000006FB">
      <w:pPr>
        <w:widowControl w:val="0"/>
        <w:spacing w:before="240" w:line="480" w:lineRule="auto"/>
        <w:ind w:left="480" w:firstLine="0"/>
        <w:rPr/>
      </w:pPr>
      <w:r w:rsidDel="00000000" w:rsidR="00000000" w:rsidRPr="00000000">
        <w:rPr>
          <w:rtl w:val="0"/>
        </w:rPr>
        <w:t xml:space="preserve">1.</w:t>
        <w:tab/>
      </w:r>
      <w:hyperlink r:id="rId135">
        <w:r w:rsidDel="00000000" w:rsidR="00000000" w:rsidRPr="00000000">
          <w:rPr>
            <w:rtl w:val="0"/>
          </w:rPr>
          <w:t xml:space="preserve">Buck, C. E., Kenworthy, J. B., Litton, C. D. &amp; Smith, A. F. M. Combining archaeological and radiocarbon information: a Bayesian approach to calibration. </w:t>
        </w:r>
      </w:hyperlink>
      <w:hyperlink r:id="rId136">
        <w:r w:rsidDel="00000000" w:rsidR="00000000" w:rsidRPr="00000000">
          <w:rPr>
            <w:i w:val="1"/>
            <w:rtl w:val="0"/>
          </w:rPr>
          <w:t xml:space="preserve">Antiquity</w:t>
        </w:r>
      </w:hyperlink>
      <w:hyperlink r:id="rId137">
        <w:r w:rsidDel="00000000" w:rsidR="00000000" w:rsidRPr="00000000">
          <w:rPr>
            <w:rtl w:val="0"/>
          </w:rPr>
          <w:t xml:space="preserve"> </w:t>
        </w:r>
      </w:hyperlink>
      <w:hyperlink r:id="rId138">
        <w:r w:rsidDel="00000000" w:rsidR="00000000" w:rsidRPr="00000000">
          <w:rPr>
            <w:b w:val="1"/>
            <w:rtl w:val="0"/>
          </w:rPr>
          <w:t xml:space="preserve">65</w:t>
        </w:r>
      </w:hyperlink>
      <w:hyperlink r:id="rId139">
        <w:r w:rsidDel="00000000" w:rsidR="00000000" w:rsidRPr="00000000">
          <w:rPr>
            <w:rtl w:val="0"/>
          </w:rPr>
          <w:t xml:space="preserve">, 808–821 (1991).</w:t>
        </w:r>
      </w:hyperlink>
      <w:r w:rsidDel="00000000" w:rsidR="00000000" w:rsidRPr="00000000">
        <w:rPr>
          <w:rtl w:val="0"/>
        </w:rPr>
      </w:r>
    </w:p>
    <w:p w:rsidR="00000000" w:rsidDel="00000000" w:rsidP="00000000" w:rsidRDefault="00000000" w:rsidRPr="00000000" w14:paraId="000006FC">
      <w:pPr>
        <w:widowControl w:val="0"/>
        <w:spacing w:line="480" w:lineRule="auto"/>
        <w:ind w:left="480" w:firstLine="0"/>
        <w:rPr/>
      </w:pPr>
      <w:r w:rsidDel="00000000" w:rsidR="00000000" w:rsidRPr="00000000">
        <w:rPr>
          <w:rtl w:val="0"/>
        </w:rPr>
        <w:t xml:space="preserve">2.</w:t>
        <w:tab/>
      </w:r>
      <w:hyperlink r:id="rId140">
        <w:r w:rsidDel="00000000" w:rsidR="00000000" w:rsidRPr="00000000">
          <w:rPr>
            <w:rtl w:val="0"/>
          </w:rPr>
          <w:t xml:space="preserve">Buck, C., Litton, C. D. &amp; Smith, A. F. M. Calibration of Radiocarbon Results pertaining to related archaeological Events. </w:t>
        </w:r>
      </w:hyperlink>
      <w:hyperlink r:id="rId141">
        <w:r w:rsidDel="00000000" w:rsidR="00000000" w:rsidRPr="00000000">
          <w:rPr>
            <w:i w:val="1"/>
            <w:rtl w:val="0"/>
          </w:rPr>
          <w:t xml:space="preserve">J. Archaeol. Sci.</w:t>
        </w:r>
      </w:hyperlink>
      <w:hyperlink r:id="rId142">
        <w:r w:rsidDel="00000000" w:rsidR="00000000" w:rsidRPr="00000000">
          <w:rPr>
            <w:rtl w:val="0"/>
          </w:rPr>
          <w:t xml:space="preserve"> </w:t>
        </w:r>
      </w:hyperlink>
      <w:hyperlink r:id="rId143">
        <w:r w:rsidDel="00000000" w:rsidR="00000000" w:rsidRPr="00000000">
          <w:rPr>
            <w:b w:val="1"/>
            <w:rtl w:val="0"/>
          </w:rPr>
          <w:t xml:space="preserve">19</w:t>
        </w:r>
      </w:hyperlink>
      <w:hyperlink r:id="rId144">
        <w:r w:rsidDel="00000000" w:rsidR="00000000" w:rsidRPr="00000000">
          <w:rPr>
            <w:rtl w:val="0"/>
          </w:rPr>
          <w:t xml:space="preserve">, 497–512 (1992).</w:t>
        </w:r>
      </w:hyperlink>
      <w:r w:rsidDel="00000000" w:rsidR="00000000" w:rsidRPr="00000000">
        <w:rPr>
          <w:rtl w:val="0"/>
        </w:rPr>
      </w:r>
    </w:p>
    <w:p w:rsidR="00000000" w:rsidDel="00000000" w:rsidP="00000000" w:rsidRDefault="00000000" w:rsidRPr="00000000" w14:paraId="000006FD">
      <w:pPr>
        <w:widowControl w:val="0"/>
        <w:spacing w:line="480" w:lineRule="auto"/>
        <w:ind w:left="480" w:firstLine="0"/>
        <w:rPr/>
      </w:pPr>
      <w:r w:rsidDel="00000000" w:rsidR="00000000" w:rsidRPr="00000000">
        <w:rPr>
          <w:rtl w:val="0"/>
        </w:rPr>
        <w:t xml:space="preserve">3.</w:t>
        <w:tab/>
      </w:r>
      <w:hyperlink r:id="rId145">
        <w:r w:rsidDel="00000000" w:rsidR="00000000" w:rsidRPr="00000000">
          <w:rPr>
            <w:rtl w:val="0"/>
          </w:rPr>
          <w:t xml:space="preserve">Ramsey, C. B. Radiocarbon Calibration and Analysis of Stratigraphy: The OxCal Program. </w:t>
        </w:r>
      </w:hyperlink>
      <w:hyperlink r:id="rId146">
        <w:r w:rsidDel="00000000" w:rsidR="00000000" w:rsidRPr="00000000">
          <w:rPr>
            <w:i w:val="1"/>
            <w:rtl w:val="0"/>
          </w:rPr>
          <w:t xml:space="preserve">Radiocarbon</w:t>
        </w:r>
      </w:hyperlink>
      <w:hyperlink r:id="rId147">
        <w:r w:rsidDel="00000000" w:rsidR="00000000" w:rsidRPr="00000000">
          <w:rPr>
            <w:rtl w:val="0"/>
          </w:rPr>
          <w:t xml:space="preserve"> </w:t>
        </w:r>
      </w:hyperlink>
      <w:hyperlink r:id="rId148">
        <w:r w:rsidDel="00000000" w:rsidR="00000000" w:rsidRPr="00000000">
          <w:rPr>
            <w:b w:val="1"/>
            <w:rtl w:val="0"/>
          </w:rPr>
          <w:t xml:space="preserve">37</w:t>
        </w:r>
      </w:hyperlink>
      <w:hyperlink r:id="rId149">
        <w:r w:rsidDel="00000000" w:rsidR="00000000" w:rsidRPr="00000000">
          <w:rPr>
            <w:rtl w:val="0"/>
          </w:rPr>
          <w:t xml:space="preserve">, 425–430 (1995).</w:t>
        </w:r>
      </w:hyperlink>
      <w:r w:rsidDel="00000000" w:rsidR="00000000" w:rsidRPr="00000000">
        <w:rPr>
          <w:rtl w:val="0"/>
        </w:rPr>
      </w:r>
    </w:p>
    <w:p w:rsidR="00000000" w:rsidDel="00000000" w:rsidP="00000000" w:rsidRDefault="00000000" w:rsidRPr="00000000" w14:paraId="000006FE">
      <w:pPr>
        <w:widowControl w:val="0"/>
        <w:spacing w:line="480" w:lineRule="auto"/>
        <w:ind w:left="480" w:firstLine="0"/>
        <w:rPr/>
      </w:pPr>
      <w:r w:rsidDel="00000000" w:rsidR="00000000" w:rsidRPr="00000000">
        <w:rPr>
          <w:rtl w:val="0"/>
        </w:rPr>
        <w:t xml:space="preserve">4.</w:t>
        <w:tab/>
      </w:r>
      <w:hyperlink r:id="rId150">
        <w:r w:rsidDel="00000000" w:rsidR="00000000" w:rsidRPr="00000000">
          <w:rPr>
            <w:rtl w:val="0"/>
          </w:rPr>
          <w:t xml:space="preserve">Bronk Ramsey, C. Development of the Radiocarbon Calibration Program OxCal. </w:t>
        </w:r>
      </w:hyperlink>
      <w:hyperlink r:id="rId151">
        <w:r w:rsidDel="00000000" w:rsidR="00000000" w:rsidRPr="00000000">
          <w:rPr>
            <w:i w:val="1"/>
            <w:rtl w:val="0"/>
          </w:rPr>
          <w:t xml:space="preserve">Radiocarbon</w:t>
        </w:r>
      </w:hyperlink>
      <w:hyperlink r:id="rId152">
        <w:r w:rsidDel="00000000" w:rsidR="00000000" w:rsidRPr="00000000">
          <w:rPr>
            <w:rtl w:val="0"/>
          </w:rPr>
          <w:t xml:space="preserve"> </w:t>
        </w:r>
      </w:hyperlink>
      <w:hyperlink r:id="rId153">
        <w:r w:rsidDel="00000000" w:rsidR="00000000" w:rsidRPr="00000000">
          <w:rPr>
            <w:b w:val="1"/>
            <w:rtl w:val="0"/>
          </w:rPr>
          <w:t xml:space="preserve">43</w:t>
        </w:r>
      </w:hyperlink>
      <w:hyperlink r:id="rId154">
        <w:r w:rsidDel="00000000" w:rsidR="00000000" w:rsidRPr="00000000">
          <w:rPr>
            <w:rtl w:val="0"/>
          </w:rPr>
          <w:t xml:space="preserve">, 355–363 (2001).</w:t>
        </w:r>
      </w:hyperlink>
      <w:r w:rsidDel="00000000" w:rsidR="00000000" w:rsidRPr="00000000">
        <w:rPr>
          <w:rtl w:val="0"/>
        </w:rPr>
      </w:r>
    </w:p>
    <w:p w:rsidR="00000000" w:rsidDel="00000000" w:rsidP="00000000" w:rsidRDefault="00000000" w:rsidRPr="00000000" w14:paraId="000006FF">
      <w:pPr>
        <w:widowControl w:val="0"/>
        <w:spacing w:line="480" w:lineRule="auto"/>
        <w:ind w:left="480" w:firstLine="0"/>
        <w:rPr/>
      </w:pPr>
      <w:r w:rsidDel="00000000" w:rsidR="00000000" w:rsidRPr="00000000">
        <w:rPr>
          <w:rtl w:val="0"/>
        </w:rPr>
        <w:t xml:space="preserve">5.</w:t>
        <w:tab/>
      </w:r>
      <w:hyperlink r:id="rId155">
        <w:r w:rsidDel="00000000" w:rsidR="00000000" w:rsidRPr="00000000">
          <w:rPr>
            <w:rtl w:val="0"/>
          </w:rPr>
          <w:t xml:space="preserve">Bayliss, A. &amp; Bronk Ramsey, C. Pragmatic Bayesians: a decade integrating Radiocarbon Dates into chronological Models. in </w:t>
        </w:r>
      </w:hyperlink>
      <w:hyperlink r:id="rId156">
        <w:r w:rsidDel="00000000" w:rsidR="00000000" w:rsidRPr="00000000">
          <w:rPr>
            <w:i w:val="1"/>
            <w:rtl w:val="0"/>
          </w:rPr>
          <w:t xml:space="preserve">Tools for constructing Chronologies: Tools for crossing disciplinary Boundaries</w:t>
        </w:r>
      </w:hyperlink>
      <w:hyperlink r:id="rId157">
        <w:r w:rsidDel="00000000" w:rsidR="00000000" w:rsidRPr="00000000">
          <w:rPr>
            <w:rtl w:val="0"/>
          </w:rPr>
          <w:t xml:space="preserve"> (eds. Buck, C. E. &amp; Millard, A. R.) (Springer, 2004).</w:t>
        </w:r>
      </w:hyperlink>
      <w:r w:rsidDel="00000000" w:rsidR="00000000" w:rsidRPr="00000000">
        <w:rPr>
          <w:rtl w:val="0"/>
        </w:rPr>
      </w:r>
    </w:p>
    <w:p w:rsidR="00000000" w:rsidDel="00000000" w:rsidP="00000000" w:rsidRDefault="00000000" w:rsidRPr="00000000" w14:paraId="00000700">
      <w:pPr>
        <w:widowControl w:val="0"/>
        <w:spacing w:line="480" w:lineRule="auto"/>
        <w:ind w:left="480" w:firstLine="0"/>
        <w:rPr/>
      </w:pPr>
      <w:r w:rsidDel="00000000" w:rsidR="00000000" w:rsidRPr="00000000">
        <w:rPr>
          <w:rtl w:val="0"/>
        </w:rPr>
        <w:t xml:space="preserve">6.</w:t>
        <w:tab/>
      </w:r>
      <w:hyperlink r:id="rId158">
        <w:r w:rsidDel="00000000" w:rsidR="00000000" w:rsidRPr="00000000">
          <w:rPr>
            <w:rtl w:val="0"/>
          </w:rPr>
          <w:t xml:space="preserve">Bayliss, A., Ramsey, C. B., Plicht, J. van der &amp; Whittle, A. Bradshaw and Bayes towards a Timetable for the Neolithic. </w:t>
        </w:r>
      </w:hyperlink>
      <w:hyperlink r:id="rId159">
        <w:r w:rsidDel="00000000" w:rsidR="00000000" w:rsidRPr="00000000">
          <w:rPr>
            <w:i w:val="1"/>
            <w:rtl w:val="0"/>
          </w:rPr>
          <w:t xml:space="preserve">Cambridge Archeological Journal</w:t>
        </w:r>
      </w:hyperlink>
      <w:hyperlink r:id="rId160">
        <w:r w:rsidDel="00000000" w:rsidR="00000000" w:rsidRPr="00000000">
          <w:rPr>
            <w:rtl w:val="0"/>
          </w:rPr>
          <w:t xml:space="preserve"> </w:t>
        </w:r>
      </w:hyperlink>
      <w:hyperlink r:id="rId161">
        <w:r w:rsidDel="00000000" w:rsidR="00000000" w:rsidRPr="00000000">
          <w:rPr>
            <w:b w:val="1"/>
            <w:rtl w:val="0"/>
          </w:rPr>
          <w:t xml:space="preserve">17, 1 supplement</w:t>
        </w:r>
      </w:hyperlink>
      <w:hyperlink r:id="rId162">
        <w:r w:rsidDel="00000000" w:rsidR="00000000" w:rsidRPr="00000000">
          <w:rPr>
            <w:rtl w:val="0"/>
          </w:rPr>
          <w:t xml:space="preserve">, 1–28 (2007).</w:t>
        </w:r>
      </w:hyperlink>
      <w:r w:rsidDel="00000000" w:rsidR="00000000" w:rsidRPr="00000000">
        <w:rPr>
          <w:rtl w:val="0"/>
        </w:rPr>
      </w:r>
    </w:p>
    <w:p w:rsidR="00000000" w:rsidDel="00000000" w:rsidP="00000000" w:rsidRDefault="00000000" w:rsidRPr="00000000" w14:paraId="00000701">
      <w:pPr>
        <w:widowControl w:val="0"/>
        <w:spacing w:line="480" w:lineRule="auto"/>
        <w:ind w:left="480" w:firstLine="0"/>
        <w:rPr/>
      </w:pPr>
      <w:r w:rsidDel="00000000" w:rsidR="00000000" w:rsidRPr="00000000">
        <w:rPr>
          <w:rtl w:val="0"/>
        </w:rPr>
        <w:t xml:space="preserve">7.</w:t>
        <w:tab/>
      </w:r>
      <w:hyperlink r:id="rId163">
        <w:r w:rsidDel="00000000" w:rsidR="00000000" w:rsidRPr="00000000">
          <w:rPr>
            <w:rtl w:val="0"/>
          </w:rPr>
          <w:t xml:space="preserve">Bronk Ramsey, C. Deposition Models for chronological Records. </w:t>
        </w:r>
      </w:hyperlink>
      <w:hyperlink r:id="rId164">
        <w:r w:rsidDel="00000000" w:rsidR="00000000" w:rsidRPr="00000000">
          <w:rPr>
            <w:i w:val="1"/>
            <w:rtl w:val="0"/>
          </w:rPr>
          <w:t xml:space="preserve">Quat. Sci. Rev.</w:t>
        </w:r>
      </w:hyperlink>
      <w:hyperlink r:id="rId165">
        <w:r w:rsidDel="00000000" w:rsidR="00000000" w:rsidRPr="00000000">
          <w:rPr>
            <w:rtl w:val="0"/>
          </w:rPr>
          <w:t xml:space="preserve"> </w:t>
        </w:r>
      </w:hyperlink>
      <w:hyperlink r:id="rId166">
        <w:r w:rsidDel="00000000" w:rsidR="00000000" w:rsidRPr="00000000">
          <w:rPr>
            <w:b w:val="1"/>
            <w:rtl w:val="0"/>
          </w:rPr>
          <w:t xml:space="preserve">27</w:t>
        </w:r>
      </w:hyperlink>
      <w:hyperlink r:id="rId167">
        <w:r w:rsidDel="00000000" w:rsidR="00000000" w:rsidRPr="00000000">
          <w:rPr>
            <w:rtl w:val="0"/>
          </w:rPr>
          <w:t xml:space="preserve">, 42–60 (2008).</w:t>
        </w:r>
      </w:hyperlink>
      <w:r w:rsidDel="00000000" w:rsidR="00000000" w:rsidRPr="00000000">
        <w:rPr>
          <w:rtl w:val="0"/>
        </w:rPr>
      </w:r>
    </w:p>
    <w:p w:rsidR="00000000" w:rsidDel="00000000" w:rsidP="00000000" w:rsidRDefault="00000000" w:rsidRPr="00000000" w14:paraId="00000702">
      <w:pPr>
        <w:widowControl w:val="0"/>
        <w:spacing w:line="480" w:lineRule="auto"/>
        <w:ind w:left="480" w:firstLine="0"/>
        <w:rPr/>
      </w:pPr>
      <w:r w:rsidDel="00000000" w:rsidR="00000000" w:rsidRPr="00000000">
        <w:rPr>
          <w:rtl w:val="0"/>
        </w:rPr>
        <w:t xml:space="preserve">8.</w:t>
        <w:tab/>
      </w:r>
      <w:hyperlink r:id="rId168">
        <w:r w:rsidDel="00000000" w:rsidR="00000000" w:rsidRPr="00000000">
          <w:rPr>
            <w:rtl w:val="0"/>
          </w:rPr>
          <w:t xml:space="preserve">Bayliss, A. Rolling out Revolution: using Radiocarbon dating in Archeology. </w:t>
        </w:r>
      </w:hyperlink>
      <w:hyperlink r:id="rId169">
        <w:r w:rsidDel="00000000" w:rsidR="00000000" w:rsidRPr="00000000">
          <w:rPr>
            <w:i w:val="1"/>
            <w:rtl w:val="0"/>
          </w:rPr>
          <w:t xml:space="preserve">Radiocarbon</w:t>
        </w:r>
      </w:hyperlink>
      <w:hyperlink r:id="rId170">
        <w:r w:rsidDel="00000000" w:rsidR="00000000" w:rsidRPr="00000000">
          <w:rPr>
            <w:rtl w:val="0"/>
          </w:rPr>
          <w:t xml:space="preserve"> </w:t>
        </w:r>
      </w:hyperlink>
      <w:hyperlink r:id="rId171">
        <w:r w:rsidDel="00000000" w:rsidR="00000000" w:rsidRPr="00000000">
          <w:rPr>
            <w:b w:val="1"/>
            <w:rtl w:val="0"/>
          </w:rPr>
          <w:t xml:space="preserve">51</w:t>
        </w:r>
      </w:hyperlink>
      <w:hyperlink r:id="rId172">
        <w:r w:rsidDel="00000000" w:rsidR="00000000" w:rsidRPr="00000000">
          <w:rPr>
            <w:rtl w:val="0"/>
          </w:rPr>
          <w:t xml:space="preserve">, 123–147 (2009).</w:t>
        </w:r>
      </w:hyperlink>
      <w:r w:rsidDel="00000000" w:rsidR="00000000" w:rsidRPr="00000000">
        <w:rPr>
          <w:rtl w:val="0"/>
        </w:rPr>
      </w:r>
    </w:p>
    <w:p w:rsidR="00000000" w:rsidDel="00000000" w:rsidP="00000000" w:rsidRDefault="00000000" w:rsidRPr="00000000" w14:paraId="00000703">
      <w:pPr>
        <w:widowControl w:val="0"/>
        <w:spacing w:line="480" w:lineRule="auto"/>
        <w:ind w:left="480" w:firstLine="0"/>
        <w:rPr/>
      </w:pPr>
      <w:r w:rsidDel="00000000" w:rsidR="00000000" w:rsidRPr="00000000">
        <w:rPr>
          <w:rtl w:val="0"/>
        </w:rPr>
        <w:t xml:space="preserve">9.</w:t>
        <w:tab/>
      </w:r>
      <w:hyperlink r:id="rId173">
        <w:r w:rsidDel="00000000" w:rsidR="00000000" w:rsidRPr="00000000">
          <w:rPr>
            <w:rtl w:val="0"/>
          </w:rPr>
          <w:t xml:space="preserve">Bronk Ramsey, C. Dealing with Outliers and Offsets. </w:t>
        </w:r>
      </w:hyperlink>
      <w:hyperlink r:id="rId174">
        <w:r w:rsidDel="00000000" w:rsidR="00000000" w:rsidRPr="00000000">
          <w:rPr>
            <w:i w:val="1"/>
            <w:rtl w:val="0"/>
          </w:rPr>
          <w:t xml:space="preserve">Radiocarbon</w:t>
        </w:r>
      </w:hyperlink>
      <w:hyperlink r:id="rId175">
        <w:r w:rsidDel="00000000" w:rsidR="00000000" w:rsidRPr="00000000">
          <w:rPr>
            <w:rtl w:val="0"/>
          </w:rPr>
          <w:t xml:space="preserve"> </w:t>
        </w:r>
      </w:hyperlink>
      <w:hyperlink r:id="rId176">
        <w:r w:rsidDel="00000000" w:rsidR="00000000" w:rsidRPr="00000000">
          <w:rPr>
            <w:b w:val="1"/>
            <w:rtl w:val="0"/>
          </w:rPr>
          <w:t xml:space="preserve">51</w:t>
        </w:r>
      </w:hyperlink>
      <w:hyperlink r:id="rId177">
        <w:r w:rsidDel="00000000" w:rsidR="00000000" w:rsidRPr="00000000">
          <w:rPr>
            <w:rtl w:val="0"/>
          </w:rPr>
          <w:t xml:space="preserve">, 1023–45 (2009).</w:t>
        </w:r>
      </w:hyperlink>
      <w:r w:rsidDel="00000000" w:rsidR="00000000" w:rsidRPr="00000000">
        <w:rPr>
          <w:rtl w:val="0"/>
        </w:rPr>
      </w:r>
    </w:p>
    <w:p w:rsidR="00000000" w:rsidDel="00000000" w:rsidP="00000000" w:rsidRDefault="00000000" w:rsidRPr="00000000" w14:paraId="00000704">
      <w:pPr>
        <w:widowControl w:val="0"/>
        <w:spacing w:line="480" w:lineRule="auto"/>
        <w:ind w:left="480" w:firstLine="0"/>
        <w:rPr/>
      </w:pPr>
      <w:r w:rsidDel="00000000" w:rsidR="00000000" w:rsidRPr="00000000">
        <w:rPr>
          <w:rtl w:val="0"/>
        </w:rPr>
        <w:t xml:space="preserve">10.</w:t>
        <w:tab/>
      </w:r>
      <w:hyperlink r:id="rId178">
        <w:r w:rsidDel="00000000" w:rsidR="00000000" w:rsidRPr="00000000">
          <w:rPr>
            <w:rtl w:val="0"/>
          </w:rPr>
          <w:t xml:space="preserve">Bronk Ramsey, C. Bayesian analysis of radiocarbon dates. </w:t>
        </w:r>
      </w:hyperlink>
      <w:hyperlink r:id="rId179">
        <w:r w:rsidDel="00000000" w:rsidR="00000000" w:rsidRPr="00000000">
          <w:rPr>
            <w:i w:val="1"/>
            <w:rtl w:val="0"/>
          </w:rPr>
          <w:t xml:space="preserve">Radiocarbon</w:t>
        </w:r>
      </w:hyperlink>
      <w:hyperlink r:id="rId180">
        <w:r w:rsidDel="00000000" w:rsidR="00000000" w:rsidRPr="00000000">
          <w:rPr>
            <w:rtl w:val="0"/>
          </w:rPr>
          <w:t xml:space="preserve"> </w:t>
        </w:r>
      </w:hyperlink>
      <w:hyperlink r:id="rId181">
        <w:r w:rsidDel="00000000" w:rsidR="00000000" w:rsidRPr="00000000">
          <w:rPr>
            <w:b w:val="1"/>
            <w:rtl w:val="0"/>
          </w:rPr>
          <w:t xml:space="preserve">51</w:t>
        </w:r>
      </w:hyperlink>
      <w:hyperlink r:id="rId182">
        <w:r w:rsidDel="00000000" w:rsidR="00000000" w:rsidRPr="00000000">
          <w:rPr>
            <w:rtl w:val="0"/>
          </w:rPr>
          <w:t xml:space="preserve">, 337–360 (2009).</w:t>
        </w:r>
      </w:hyperlink>
      <w:r w:rsidDel="00000000" w:rsidR="00000000" w:rsidRPr="00000000">
        <w:rPr>
          <w:rtl w:val="0"/>
        </w:rPr>
      </w:r>
    </w:p>
    <w:p w:rsidR="00000000" w:rsidDel="00000000" w:rsidP="00000000" w:rsidRDefault="00000000" w:rsidRPr="00000000" w14:paraId="00000705">
      <w:pPr>
        <w:widowControl w:val="0"/>
        <w:spacing w:line="480" w:lineRule="auto"/>
        <w:ind w:left="480" w:firstLine="0"/>
        <w:rPr/>
      </w:pPr>
      <w:r w:rsidDel="00000000" w:rsidR="00000000" w:rsidRPr="00000000">
        <w:rPr>
          <w:rtl w:val="0"/>
        </w:rPr>
        <w:t xml:space="preserve">11.</w:t>
        <w:tab/>
      </w:r>
      <w:hyperlink r:id="rId183">
        <w:r w:rsidDel="00000000" w:rsidR="00000000" w:rsidRPr="00000000">
          <w:rPr>
            <w:rtl w:val="0"/>
          </w:rPr>
          <w:t xml:space="preserve">Bronk Ramsey, C., Dee, M. &amp; Lee, S. Developments in the calibration and modelling of radiocarbon dates. </w:t>
        </w:r>
      </w:hyperlink>
      <w:hyperlink r:id="rId184">
        <w:r w:rsidDel="00000000" w:rsidR="00000000" w:rsidRPr="00000000">
          <w:rPr>
            <w:i w:val="1"/>
            <w:rtl w:val="0"/>
          </w:rPr>
          <w:t xml:space="preserve">Radiocarbon</w:t>
        </w:r>
      </w:hyperlink>
      <w:hyperlink r:id="rId185">
        <w:r w:rsidDel="00000000" w:rsidR="00000000" w:rsidRPr="00000000">
          <w:rPr>
            <w:rtl w:val="0"/>
          </w:rPr>
          <w:t xml:space="preserve"> </w:t>
        </w:r>
      </w:hyperlink>
      <w:hyperlink r:id="rId186">
        <w:r w:rsidDel="00000000" w:rsidR="00000000" w:rsidRPr="00000000">
          <w:rPr>
            <w:b w:val="1"/>
            <w:rtl w:val="0"/>
          </w:rPr>
          <w:t xml:space="preserve">52</w:t>
        </w:r>
      </w:hyperlink>
      <w:hyperlink r:id="rId187">
        <w:r w:rsidDel="00000000" w:rsidR="00000000" w:rsidRPr="00000000">
          <w:rPr>
            <w:rtl w:val="0"/>
          </w:rPr>
          <w:t xml:space="preserve">, 953–961 (2010).</w:t>
        </w:r>
      </w:hyperlink>
      <w:r w:rsidDel="00000000" w:rsidR="00000000" w:rsidRPr="00000000">
        <w:rPr>
          <w:rtl w:val="0"/>
        </w:rPr>
      </w:r>
    </w:p>
    <w:p w:rsidR="00000000" w:rsidDel="00000000" w:rsidP="00000000" w:rsidRDefault="00000000" w:rsidRPr="00000000" w14:paraId="00000706">
      <w:pPr>
        <w:widowControl w:val="0"/>
        <w:spacing w:line="480" w:lineRule="auto"/>
        <w:ind w:left="480" w:firstLine="0"/>
        <w:rPr/>
      </w:pPr>
      <w:r w:rsidDel="00000000" w:rsidR="00000000" w:rsidRPr="00000000">
        <w:rPr>
          <w:rtl w:val="0"/>
        </w:rPr>
        <w:t xml:space="preserve">12.</w:t>
        <w:tab/>
      </w:r>
      <w:hyperlink r:id="rId188">
        <w:r w:rsidDel="00000000" w:rsidR="00000000" w:rsidRPr="00000000">
          <w:rPr>
            <w:rtl w:val="0"/>
          </w:rPr>
          <w:t xml:space="preserve">Ramsey, C. B. Methods for Summarizing Radiocarbon Datasets. </w:t>
        </w:r>
      </w:hyperlink>
      <w:hyperlink r:id="rId189">
        <w:r w:rsidDel="00000000" w:rsidR="00000000" w:rsidRPr="00000000">
          <w:rPr>
            <w:i w:val="1"/>
            <w:rtl w:val="0"/>
          </w:rPr>
          <w:t xml:space="preserve">Radiocarbon</w:t>
        </w:r>
      </w:hyperlink>
      <w:hyperlink r:id="rId190">
        <w:r w:rsidDel="00000000" w:rsidR="00000000" w:rsidRPr="00000000">
          <w:rPr>
            <w:rtl w:val="0"/>
          </w:rPr>
          <w:t xml:space="preserve"> </w:t>
        </w:r>
      </w:hyperlink>
      <w:hyperlink r:id="rId191">
        <w:r w:rsidDel="00000000" w:rsidR="00000000" w:rsidRPr="00000000">
          <w:rPr>
            <w:b w:val="1"/>
            <w:rtl w:val="0"/>
          </w:rPr>
          <w:t xml:space="preserve">59</w:t>
        </w:r>
      </w:hyperlink>
      <w:hyperlink r:id="rId192">
        <w:r w:rsidDel="00000000" w:rsidR="00000000" w:rsidRPr="00000000">
          <w:rPr>
            <w:rtl w:val="0"/>
          </w:rPr>
          <w:t xml:space="preserve">, 1809–1833 (2017).</w:t>
        </w:r>
      </w:hyperlink>
      <w:r w:rsidDel="00000000" w:rsidR="00000000" w:rsidRPr="00000000">
        <w:rPr>
          <w:rtl w:val="0"/>
        </w:rPr>
      </w:r>
    </w:p>
    <w:p w:rsidR="00000000" w:rsidDel="00000000" w:rsidP="00000000" w:rsidRDefault="00000000" w:rsidRPr="00000000" w14:paraId="00000707">
      <w:pPr>
        <w:widowControl w:val="0"/>
        <w:spacing w:line="480" w:lineRule="auto"/>
        <w:ind w:left="480" w:firstLine="0"/>
        <w:rPr/>
      </w:pPr>
      <w:r w:rsidDel="00000000" w:rsidR="00000000" w:rsidRPr="00000000">
        <w:rPr>
          <w:rtl w:val="0"/>
        </w:rPr>
        <w:t xml:space="preserve">13.</w:t>
        <w:tab/>
      </w:r>
      <w:hyperlink r:id="rId193">
        <w:r w:rsidDel="00000000" w:rsidR="00000000" w:rsidRPr="00000000">
          <w:rPr>
            <w:rtl w:val="0"/>
          </w:rPr>
          <w:t xml:space="preserve">Bayliss, A. &amp; Whittle, A. What kind of history in prehistory. in </w:t>
        </w:r>
      </w:hyperlink>
      <w:hyperlink r:id="rId194">
        <w:r w:rsidDel="00000000" w:rsidR="00000000" w:rsidRPr="00000000">
          <w:rPr>
            <w:i w:val="1"/>
            <w:rtl w:val="0"/>
          </w:rPr>
          <w:t xml:space="preserve">Time and History in Prehistory</w:t>
        </w:r>
      </w:hyperlink>
      <w:hyperlink r:id="rId195">
        <w:r w:rsidDel="00000000" w:rsidR="00000000" w:rsidRPr="00000000">
          <w:rPr>
            <w:rtl w:val="0"/>
          </w:rPr>
          <w:t xml:space="preserve"> (eds. Stella Souvatzi, S., Baysal, A., Baysal, L. &amp; E.) (Routledge, 2018).</w:t>
        </w:r>
      </w:hyperlink>
      <w:r w:rsidDel="00000000" w:rsidR="00000000" w:rsidRPr="00000000">
        <w:rPr>
          <w:rtl w:val="0"/>
        </w:rPr>
      </w:r>
    </w:p>
    <w:p w:rsidR="00000000" w:rsidDel="00000000" w:rsidP="00000000" w:rsidRDefault="00000000" w:rsidRPr="00000000" w14:paraId="00000708">
      <w:pPr>
        <w:widowControl w:val="0"/>
        <w:spacing w:line="480" w:lineRule="auto"/>
        <w:ind w:left="480" w:firstLine="0"/>
        <w:rPr/>
      </w:pPr>
      <w:r w:rsidDel="00000000" w:rsidR="00000000" w:rsidRPr="00000000">
        <w:rPr>
          <w:rtl w:val="0"/>
        </w:rPr>
        <w:t xml:space="preserve">14.</w:t>
        <w:tab/>
      </w:r>
      <w:hyperlink r:id="rId196">
        <w:r w:rsidDel="00000000" w:rsidR="00000000" w:rsidRPr="00000000">
          <w:rPr>
            <w:rtl w:val="0"/>
          </w:rPr>
          <w:t xml:space="preserve">Reimer, P., Austin, W. &amp; Bard, E. The IntCal20 Northern Hemisphere Radiocarbon Age Calibration Curve (0–55 cal kBP. </w:t>
        </w:r>
      </w:hyperlink>
      <w:hyperlink r:id="rId197">
        <w:r w:rsidDel="00000000" w:rsidR="00000000" w:rsidRPr="00000000">
          <w:rPr>
            <w:i w:val="1"/>
            <w:rtl w:val="0"/>
          </w:rPr>
          <w:t xml:space="preserve">Radiocarbon</w:t>
        </w:r>
      </w:hyperlink>
      <w:hyperlink r:id="rId198">
        <w:r w:rsidDel="00000000" w:rsidR="00000000" w:rsidRPr="00000000">
          <w:rPr>
            <w:rtl w:val="0"/>
          </w:rPr>
          <w:t xml:space="preserve"> </w:t>
        </w:r>
      </w:hyperlink>
      <w:hyperlink r:id="rId199">
        <w:r w:rsidDel="00000000" w:rsidR="00000000" w:rsidRPr="00000000">
          <w:rPr>
            <w:b w:val="1"/>
            <w:rtl w:val="0"/>
          </w:rPr>
          <w:t xml:space="preserve">62</w:t>
        </w:r>
      </w:hyperlink>
      <w:hyperlink r:id="rId200">
        <w:r w:rsidDel="00000000" w:rsidR="00000000" w:rsidRPr="00000000">
          <w:rPr>
            <w:rtl w:val="0"/>
          </w:rPr>
          <w:t xml:space="preserve">, 725–757 (2020).</w:t>
        </w:r>
      </w:hyperlink>
      <w:r w:rsidDel="00000000" w:rsidR="00000000" w:rsidRPr="00000000">
        <w:rPr>
          <w:rtl w:val="0"/>
        </w:rPr>
      </w:r>
    </w:p>
    <w:p w:rsidR="00000000" w:rsidDel="00000000" w:rsidP="00000000" w:rsidRDefault="00000000" w:rsidRPr="00000000" w14:paraId="00000709">
      <w:pPr>
        <w:widowControl w:val="0"/>
        <w:spacing w:line="480" w:lineRule="auto"/>
        <w:ind w:left="480" w:firstLine="0"/>
        <w:rPr/>
      </w:pPr>
      <w:r w:rsidDel="00000000" w:rsidR="00000000" w:rsidRPr="00000000">
        <w:rPr>
          <w:rtl w:val="0"/>
        </w:rPr>
        <w:t xml:space="preserve">15.</w:t>
        <w:tab/>
      </w:r>
      <w:hyperlink r:id="rId201">
        <w:r w:rsidDel="00000000" w:rsidR="00000000" w:rsidRPr="00000000">
          <w:rPr>
            <w:rtl w:val="0"/>
          </w:rPr>
          <w:t xml:space="preserve">Karlsberg, A. J. Flexible Bayesian methods for archaeological dating. (University of Sheffield, 2006).</w:t>
        </w:r>
      </w:hyperlink>
      <w:r w:rsidDel="00000000" w:rsidR="00000000" w:rsidRPr="00000000">
        <w:rPr>
          <w:rtl w:val="0"/>
        </w:rPr>
      </w:r>
    </w:p>
    <w:p w:rsidR="00000000" w:rsidDel="00000000" w:rsidP="00000000" w:rsidRDefault="00000000" w:rsidRPr="00000000" w14:paraId="0000070A">
      <w:pPr>
        <w:widowControl w:val="0"/>
        <w:spacing w:line="480" w:lineRule="auto"/>
        <w:ind w:left="480" w:firstLine="0"/>
        <w:rPr/>
      </w:pPr>
      <w:r w:rsidDel="00000000" w:rsidR="00000000" w:rsidRPr="00000000">
        <w:rPr>
          <w:rtl w:val="0"/>
        </w:rPr>
        <w:t xml:space="preserve">16.</w:t>
        <w:tab/>
      </w:r>
      <w:hyperlink r:id="rId202">
        <w:r w:rsidDel="00000000" w:rsidR="00000000" w:rsidRPr="00000000">
          <w:rPr>
            <w:rtl w:val="0"/>
          </w:rPr>
          <w:t xml:space="preserve">Lee, S. &amp; Ramsey, C. Development and Application of the Trapezoidal Model for Archaeological Chronologies. </w:t>
        </w:r>
      </w:hyperlink>
      <w:hyperlink r:id="rId203">
        <w:r w:rsidDel="00000000" w:rsidR="00000000" w:rsidRPr="00000000">
          <w:rPr>
            <w:i w:val="1"/>
            <w:rtl w:val="0"/>
          </w:rPr>
          <w:t xml:space="preserve">Radiocarbon</w:t>
        </w:r>
      </w:hyperlink>
      <w:hyperlink r:id="rId204">
        <w:r w:rsidDel="00000000" w:rsidR="00000000" w:rsidRPr="00000000">
          <w:rPr>
            <w:rtl w:val="0"/>
          </w:rPr>
          <w:t xml:space="preserve"> </w:t>
        </w:r>
      </w:hyperlink>
      <w:hyperlink r:id="rId205">
        <w:r w:rsidDel="00000000" w:rsidR="00000000" w:rsidRPr="00000000">
          <w:rPr>
            <w:b w:val="1"/>
            <w:rtl w:val="0"/>
          </w:rPr>
          <w:t xml:space="preserve">54</w:t>
        </w:r>
      </w:hyperlink>
      <w:hyperlink r:id="rId206">
        <w:r w:rsidDel="00000000" w:rsidR="00000000" w:rsidRPr="00000000">
          <w:rPr>
            <w:rtl w:val="0"/>
          </w:rPr>
          <w:t xml:space="preserve">, 107–122 (2012).</w:t>
        </w:r>
      </w:hyperlink>
      <w:r w:rsidDel="00000000" w:rsidR="00000000" w:rsidRPr="00000000">
        <w:rPr>
          <w:rtl w:val="0"/>
        </w:rPr>
      </w:r>
    </w:p>
    <w:p w:rsidR="00000000" w:rsidDel="00000000" w:rsidP="00000000" w:rsidRDefault="00000000" w:rsidRPr="00000000" w14:paraId="0000070B">
      <w:pPr>
        <w:widowControl w:val="0"/>
        <w:spacing w:line="480" w:lineRule="auto"/>
        <w:ind w:left="480" w:firstLine="0"/>
        <w:rPr/>
      </w:pPr>
      <w:r w:rsidDel="00000000" w:rsidR="00000000" w:rsidRPr="00000000">
        <w:rPr>
          <w:rtl w:val="0"/>
        </w:rPr>
        <w:t xml:space="preserve">17.</w:t>
        <w:tab/>
      </w:r>
      <w:hyperlink r:id="rId207">
        <w:r w:rsidDel="00000000" w:rsidR="00000000" w:rsidRPr="00000000">
          <w:rPr>
            <w:rtl w:val="0"/>
          </w:rPr>
          <w:t xml:space="preserve">Meadows, J. </w:t>
        </w:r>
      </w:hyperlink>
      <w:hyperlink r:id="rId208">
        <w:r w:rsidDel="00000000" w:rsidR="00000000" w:rsidRPr="00000000">
          <w:rPr>
            <w:i w:val="1"/>
            <w:rtl w:val="0"/>
          </w:rPr>
          <w:t xml:space="preserve">et al.</w:t>
        </w:r>
      </w:hyperlink>
      <w:hyperlink r:id="rId209">
        <w:r w:rsidDel="00000000" w:rsidR="00000000" w:rsidRPr="00000000">
          <w:rPr>
            <w:rtl w:val="0"/>
          </w:rPr>
          <w:t xml:space="preserve"> Dietary freshwater reservoir effects and the radiocarbon ages of prehistoric human bones from Zvejnieki, Latvia. </w:t>
        </w:r>
      </w:hyperlink>
      <w:hyperlink r:id="rId210">
        <w:r w:rsidDel="00000000" w:rsidR="00000000" w:rsidRPr="00000000">
          <w:rPr>
            <w:i w:val="1"/>
            <w:rtl w:val="0"/>
          </w:rPr>
          <w:t xml:space="preserve">Journal of Archaeological Science: Reports</w:t>
        </w:r>
      </w:hyperlink>
      <w:hyperlink r:id="rId211">
        <w:r w:rsidDel="00000000" w:rsidR="00000000" w:rsidRPr="00000000">
          <w:rPr>
            <w:rtl w:val="0"/>
          </w:rPr>
          <w:t xml:space="preserve"> </w:t>
        </w:r>
      </w:hyperlink>
      <w:hyperlink r:id="rId212">
        <w:r w:rsidDel="00000000" w:rsidR="00000000" w:rsidRPr="00000000">
          <w:rPr>
            <w:b w:val="1"/>
            <w:rtl w:val="0"/>
          </w:rPr>
          <w:t xml:space="preserve">6</w:t>
        </w:r>
      </w:hyperlink>
      <w:hyperlink r:id="rId213">
        <w:r w:rsidDel="00000000" w:rsidR="00000000" w:rsidRPr="00000000">
          <w:rPr>
            <w:rtl w:val="0"/>
          </w:rPr>
          <w:t xml:space="preserve">, 678–689 (2016).</w:t>
        </w:r>
      </w:hyperlink>
      <w:r w:rsidDel="00000000" w:rsidR="00000000" w:rsidRPr="00000000">
        <w:rPr>
          <w:rtl w:val="0"/>
        </w:rPr>
      </w:r>
    </w:p>
    <w:p w:rsidR="00000000" w:rsidDel="00000000" w:rsidP="00000000" w:rsidRDefault="00000000" w:rsidRPr="00000000" w14:paraId="0000070C">
      <w:pPr>
        <w:widowControl w:val="0"/>
        <w:spacing w:after="240" w:line="480" w:lineRule="auto"/>
        <w:ind w:left="480" w:firstLine="0"/>
        <w:rPr/>
        <w:sectPr>
          <w:type w:val="continuous"/>
          <w:pgSz w:h="16834" w:w="11909" w:orient="portrait"/>
          <w:pgMar w:bottom="1417" w:top="1417" w:left="1417" w:right="1417" w:header="708" w:footer="708"/>
        </w:sectPr>
      </w:pPr>
      <w:r w:rsidDel="00000000" w:rsidR="00000000" w:rsidRPr="00000000">
        <w:rPr>
          <w:rtl w:val="0"/>
        </w:rPr>
        <w:t xml:space="preserve">18.</w:t>
        <w:tab/>
      </w:r>
      <w:hyperlink r:id="rId214">
        <w:r w:rsidDel="00000000" w:rsidR="00000000" w:rsidRPr="00000000">
          <w:rPr>
            <w:rtl w:val="0"/>
          </w:rPr>
          <w:t xml:space="preserve">Rose, H. A., Meadows, J. &amp; Bjerregaard, M. High-Resolution Dating of a Medieval Multiple Grave. </w:t>
        </w:r>
      </w:hyperlink>
      <w:hyperlink r:id="rId215">
        <w:r w:rsidDel="00000000" w:rsidR="00000000" w:rsidRPr="00000000">
          <w:rPr>
            <w:i w:val="1"/>
            <w:rtl w:val="0"/>
          </w:rPr>
          <w:t xml:space="preserve">Radiocarbon</w:t>
        </w:r>
      </w:hyperlink>
      <w:hyperlink r:id="rId216">
        <w:r w:rsidDel="00000000" w:rsidR="00000000" w:rsidRPr="00000000">
          <w:rPr>
            <w:rtl w:val="0"/>
          </w:rPr>
          <w:t xml:space="preserve"> </w:t>
        </w:r>
      </w:hyperlink>
      <w:hyperlink r:id="rId217">
        <w:r w:rsidDel="00000000" w:rsidR="00000000" w:rsidRPr="00000000">
          <w:rPr>
            <w:b w:val="1"/>
            <w:rtl w:val="0"/>
          </w:rPr>
          <w:t xml:space="preserve">60</w:t>
        </w:r>
      </w:hyperlink>
      <w:hyperlink r:id="rId218">
        <w:r w:rsidDel="00000000" w:rsidR="00000000" w:rsidRPr="00000000">
          <w:rPr>
            <w:rtl w:val="0"/>
          </w:rPr>
          <w:t xml:space="preserve">, 1547–1559 (2018).</w:t>
        </w:r>
      </w:hyperlink>
      <w:r w:rsidDel="00000000" w:rsidR="00000000" w:rsidRPr="00000000">
        <w:rPr>
          <w:rtl w:val="0"/>
        </w:rPr>
      </w:r>
    </w:p>
    <w:p w:rsidR="00000000" w:rsidDel="00000000" w:rsidP="00000000" w:rsidRDefault="00000000" w:rsidRPr="00000000" w14:paraId="0000070D">
      <w:pPr>
        <w:widowControl w:val="0"/>
        <w:spacing w:after="240" w:line="480" w:lineRule="auto"/>
        <w:ind w:left="480" w:firstLine="0"/>
        <w:rPr/>
      </w:pPr>
      <w:r w:rsidDel="00000000" w:rsidR="00000000" w:rsidRPr="00000000">
        <w:rPr>
          <w:rtl w:val="0"/>
        </w:rPr>
      </w:r>
    </w:p>
    <w:p w:rsidR="00000000" w:rsidDel="00000000" w:rsidP="00000000" w:rsidRDefault="00000000" w:rsidRPr="00000000" w14:paraId="0000070E">
      <w:pPr>
        <w:widowControl w:val="0"/>
        <w:spacing w:after="160" w:line="480" w:lineRule="auto"/>
        <w:ind w:left="320"/>
        <w:rPr/>
      </w:pPr>
      <w:r w:rsidDel="00000000" w:rsidR="00000000" w:rsidRPr="00000000">
        <w:rPr>
          <w:rtl w:val="0"/>
        </w:rPr>
      </w:r>
    </w:p>
    <w:p w:rsidR="00000000" w:rsidDel="00000000" w:rsidP="00000000" w:rsidRDefault="00000000" w:rsidRPr="00000000" w14:paraId="0000070F">
      <w:pPr>
        <w:pStyle w:val="Heading1"/>
        <w:spacing w:before="240" w:line="360" w:lineRule="auto"/>
        <w:jc w:val="center"/>
        <w:rPr/>
      </w:pPr>
      <w:bookmarkStart w:colFirst="0" w:colLast="0" w:name="_z5ot971xrtxs" w:id="19"/>
      <w:bookmarkEnd w:id="19"/>
      <w:r w:rsidDel="00000000" w:rsidR="00000000" w:rsidRPr="00000000">
        <w:br w:type="page"/>
      </w:r>
      <w:r w:rsidDel="00000000" w:rsidR="00000000" w:rsidRPr="00000000">
        <w:rPr>
          <w:rtl w:val="0"/>
        </w:rPr>
      </w:r>
    </w:p>
    <w:p w:rsidR="00000000" w:rsidDel="00000000" w:rsidP="00000000" w:rsidRDefault="00000000" w:rsidRPr="00000000" w14:paraId="00000710">
      <w:pPr>
        <w:pStyle w:val="Heading1"/>
        <w:spacing w:before="240" w:line="360" w:lineRule="auto"/>
        <w:jc w:val="center"/>
        <w:rPr/>
      </w:pPr>
      <w:bookmarkStart w:colFirst="0" w:colLast="0" w:name="_h61hurtx5dki" w:id="20"/>
      <w:bookmarkEnd w:id="20"/>
      <w:r w:rsidDel="00000000" w:rsidR="00000000" w:rsidRPr="00000000">
        <w:rPr>
          <w:rtl w:val="0"/>
        </w:rPr>
        <w:t xml:space="preserve">4) Dietary variation in Mesolithic, Neolithic and Bronze Age Denmark</w:t>
      </w:r>
    </w:p>
    <w:p w:rsidR="00000000" w:rsidDel="00000000" w:rsidP="00000000" w:rsidRDefault="00000000" w:rsidRPr="00000000" w14:paraId="00000711">
      <w:pPr>
        <w:spacing w:after="160" w:line="259" w:lineRule="auto"/>
        <w:jc w:val="center"/>
        <w:rPr>
          <w:vertAlign w:val="superscript"/>
        </w:rPr>
      </w:pPr>
      <w:r w:rsidDel="00000000" w:rsidR="00000000" w:rsidRPr="00000000">
        <w:rPr>
          <w:rtl w:val="0"/>
        </w:rPr>
        <w:t xml:space="preserve">Anders Fischer</w:t>
      </w:r>
      <w:r w:rsidDel="00000000" w:rsidR="00000000" w:rsidRPr="00000000">
        <w:rPr>
          <w:vertAlign w:val="superscript"/>
          <w:rtl w:val="0"/>
        </w:rPr>
        <w:t xml:space="preserve">1,2,3</w:t>
      </w:r>
      <w:r w:rsidDel="00000000" w:rsidR="00000000" w:rsidRPr="00000000">
        <w:rPr>
          <w:rtl w:val="0"/>
        </w:rPr>
        <w:t xml:space="preserve"> and Karl-Göran Sjögren</w:t>
      </w:r>
      <w:r w:rsidDel="00000000" w:rsidR="00000000" w:rsidRPr="00000000">
        <w:rPr>
          <w:vertAlign w:val="superscript"/>
          <w:rtl w:val="0"/>
        </w:rPr>
        <w:t xml:space="preserve">1</w:t>
      </w:r>
    </w:p>
    <w:p w:rsidR="00000000" w:rsidDel="00000000" w:rsidP="00000000" w:rsidRDefault="00000000" w:rsidRPr="00000000" w14:paraId="00000712">
      <w:pPr>
        <w:spacing w:after="160" w:line="259" w:lineRule="auto"/>
        <w:jc w:val="center"/>
        <w:rPr/>
      </w:pPr>
      <w:r w:rsidDel="00000000" w:rsidR="00000000" w:rsidRPr="00000000">
        <w:rPr>
          <w:vertAlign w:val="superscript"/>
          <w:rtl w:val="0"/>
        </w:rPr>
        <w:t xml:space="preserve">1</w:t>
      </w:r>
      <w:r w:rsidDel="00000000" w:rsidR="00000000" w:rsidRPr="00000000">
        <w:rPr>
          <w:rtl w:val="0"/>
        </w:rPr>
        <w:t xml:space="preserve">Department of Historical Studies, University of Gothenburg, 405 30 Gothenburg, Sweden</w:t>
      </w:r>
    </w:p>
    <w:p w:rsidR="00000000" w:rsidDel="00000000" w:rsidP="00000000" w:rsidRDefault="00000000" w:rsidRPr="00000000" w14:paraId="00000713">
      <w:pPr>
        <w:jc w:val="center"/>
        <w:rPr/>
      </w:pPr>
      <w:r w:rsidDel="00000000" w:rsidR="00000000" w:rsidRPr="00000000">
        <w:rPr>
          <w:vertAlign w:val="superscript"/>
          <w:rtl w:val="0"/>
        </w:rPr>
        <w:t xml:space="preserve">2</w:t>
      </w:r>
      <w:r w:rsidDel="00000000" w:rsidR="00000000" w:rsidRPr="00000000">
        <w:rPr>
          <w:rtl w:val="0"/>
        </w:rPr>
        <w:t xml:space="preserve">Cluster of Excellence ROOTS, Kiel University, Leibnizstr. 3, 24118 Kiel</w:t>
      </w:r>
      <w:r w:rsidDel="00000000" w:rsidR="00000000" w:rsidRPr="00000000">
        <w:rPr>
          <w:rtl w:val="0"/>
        </w:rPr>
      </w:r>
    </w:p>
    <w:p w:rsidR="00000000" w:rsidDel="00000000" w:rsidP="00000000" w:rsidRDefault="00000000" w:rsidRPr="00000000" w14:paraId="00000714">
      <w:pPr>
        <w:spacing w:after="160" w:line="259" w:lineRule="auto"/>
        <w:jc w:val="center"/>
        <w:rPr>
          <w:sz w:val="24"/>
          <w:szCs w:val="24"/>
        </w:rPr>
      </w:pPr>
      <w:r w:rsidDel="00000000" w:rsidR="00000000" w:rsidRPr="00000000">
        <w:rPr>
          <w:vertAlign w:val="superscript"/>
          <w:rtl w:val="0"/>
        </w:rPr>
        <w:t xml:space="preserve">3</w:t>
      </w:r>
      <w:r w:rsidDel="00000000" w:rsidR="00000000" w:rsidRPr="00000000">
        <w:rPr>
          <w:rtl w:val="0"/>
        </w:rPr>
        <w:t xml:space="preserve">Sealand Archaeology, Gl. Røsnæsvej 27, 4400 Kalundborg, Denmark</w:t>
      </w:r>
      <w:r w:rsidDel="00000000" w:rsidR="00000000" w:rsidRPr="00000000">
        <w:rPr>
          <w:rtl w:val="0"/>
        </w:rPr>
      </w:r>
    </w:p>
    <w:p w:rsidR="00000000" w:rsidDel="00000000" w:rsidP="00000000" w:rsidRDefault="00000000" w:rsidRPr="00000000" w14:paraId="00000715">
      <w:pPr>
        <w:pStyle w:val="Heading3"/>
        <w:spacing w:line="360" w:lineRule="auto"/>
        <w:rPr/>
      </w:pPr>
      <w:bookmarkStart w:colFirst="0" w:colLast="0" w:name="_92nj6km600eq" w:id="21"/>
      <w:bookmarkEnd w:id="21"/>
      <w:r w:rsidDel="00000000" w:rsidR="00000000" w:rsidRPr="00000000">
        <w:rPr>
          <w:rtl w:val="0"/>
        </w:rPr>
        <w:t xml:space="preserve">Introduction</w:t>
      </w:r>
    </w:p>
    <w:p w:rsidR="00000000" w:rsidDel="00000000" w:rsidP="00000000" w:rsidRDefault="00000000" w:rsidRPr="00000000" w14:paraId="00000716">
      <w:pPr>
        <w:spacing w:after="160" w:line="360" w:lineRule="auto"/>
        <w:rPr/>
      </w:pPr>
      <w:r w:rsidDel="00000000" w:rsidR="00000000" w:rsidRPr="00000000">
        <w:rPr>
          <w:rtl w:val="0"/>
        </w:rPr>
        <w:t xml:space="preserve">Stable isotope values for carbon (δ</w:t>
      </w:r>
      <w:r w:rsidDel="00000000" w:rsidR="00000000" w:rsidRPr="00000000">
        <w:rPr>
          <w:vertAlign w:val="superscript"/>
          <w:rtl w:val="0"/>
        </w:rPr>
        <w:t xml:space="preserve">13</w:t>
      </w:r>
      <w:r w:rsidDel="00000000" w:rsidR="00000000" w:rsidRPr="00000000">
        <w:rPr>
          <w:rtl w:val="0"/>
        </w:rPr>
        <w:t xml:space="preserve">C) and nitrogen (δ</w:t>
      </w:r>
      <w:r w:rsidDel="00000000" w:rsidR="00000000" w:rsidRPr="00000000">
        <w:rPr>
          <w:vertAlign w:val="superscript"/>
          <w:rtl w:val="0"/>
        </w:rPr>
        <w:t xml:space="preserve">15</w:t>
      </w:r>
      <w:r w:rsidDel="00000000" w:rsidR="00000000" w:rsidRPr="00000000">
        <w:rPr>
          <w:rtl w:val="0"/>
        </w:rPr>
        <w:t xml:space="preserve">N) in collagen in genetically characterised human bones and teeth from 100 individuals form the basis for the present overview on dietary variation in early prehistoric Denmark. </w:t>
      </w:r>
      <w:r w:rsidDel="00000000" w:rsidR="00000000" w:rsidRPr="00000000">
        <w:rPr>
          <w:rtl w:val="0"/>
        </w:rPr>
        <w:t xml:space="preserve">All isotope values that we comment on in this chapter are released in Allentoft et al. </w:t>
      </w:r>
      <w:r w:rsidDel="00000000" w:rsidR="00000000" w:rsidRPr="00000000">
        <w:rPr>
          <w:rtl w:val="0"/>
        </w:rPr>
        <w:t xml:space="preserve">(submitted)</w:t>
      </w:r>
      <w:r w:rsidDel="00000000" w:rsidR="00000000" w:rsidRPr="00000000">
        <w:rPr>
          <w:rtl w:val="0"/>
        </w:rPr>
        <w:t xml:space="preserve"> where they form part of the supplement chapters on radiocarbon dating and reservoir correction. However, a concise summary of the results are also provided in</w:t>
      </w:r>
      <w:r w:rsidDel="00000000" w:rsidR="00000000" w:rsidRPr="00000000">
        <w:rPr>
          <w:rtl w:val="0"/>
        </w:rPr>
        <w:t xml:space="preserve"> Supplementary Datas I and II in this study</w:t>
      </w:r>
      <w:r w:rsidDel="00000000" w:rsidR="00000000" w:rsidRPr="00000000">
        <w:rPr>
          <w:rtl w:val="0"/>
        </w:rPr>
        <w:t xml:space="preserve">. We analyse data from skeletal material dated </w:t>
      </w:r>
      <w:r w:rsidDel="00000000" w:rsidR="00000000" w:rsidRPr="00000000">
        <w:rPr>
          <w:rtl w:val="0"/>
        </w:rPr>
        <w:t xml:space="preserve">c. 10,500-3,000 cal. </w:t>
      </w:r>
      <w:r w:rsidDel="00000000" w:rsidR="00000000" w:rsidRPr="00000000">
        <w:rPr>
          <w:rtl w:val="0"/>
        </w:rPr>
        <w:t xml:space="preserve">BP, </w:t>
      </w:r>
      <w:r w:rsidDel="00000000" w:rsidR="00000000" w:rsidRPr="00000000">
        <w:rPr>
          <w:rtl w:val="0"/>
        </w:rPr>
        <w:t xml:space="preserve">which according to the local archaeological chronology spans the periods from the Early Mesolithic to the Middle Bronze Age. A tripartite chronological grouping stands out: 1) inland hunter-fisher-gatherers, 2) coastal fisher-hunter-gatherers, and 3) farmers. Integration of the dietary and genetic data for these individuals reveals co-relations that allow for hitherto unattainable insights into the prehistory of the region.</w:t>
      </w:r>
    </w:p>
    <w:p w:rsidR="00000000" w:rsidDel="00000000" w:rsidP="00000000" w:rsidRDefault="00000000" w:rsidRPr="00000000" w14:paraId="00000717">
      <w:pPr>
        <w:pStyle w:val="Heading3"/>
        <w:spacing w:line="360" w:lineRule="auto"/>
        <w:rPr/>
      </w:pPr>
      <w:bookmarkStart w:colFirst="0" w:colLast="0" w:name="_c9s54rm8myhw" w:id="22"/>
      <w:bookmarkEnd w:id="22"/>
      <w:r w:rsidDel="00000000" w:rsidR="00000000" w:rsidRPr="00000000">
        <w:rPr>
          <w:rtl w:val="0"/>
        </w:rPr>
        <w:t xml:space="preserve">Material and methods</w:t>
      </w:r>
    </w:p>
    <w:p w:rsidR="00000000" w:rsidDel="00000000" w:rsidP="00000000" w:rsidRDefault="00000000" w:rsidRPr="00000000" w14:paraId="00000718">
      <w:pPr>
        <w:spacing w:after="160" w:line="360" w:lineRule="auto"/>
        <w:rPr/>
      </w:pPr>
      <w:r w:rsidDel="00000000" w:rsidR="00000000" w:rsidRPr="00000000">
        <w:rPr>
          <w:rtl w:val="0"/>
        </w:rPr>
        <w:t xml:space="preserve">The dietary stable isotope values discussed in this study were measured on collagen from 40 samples of dentine, 60 of bone, and 12 samples of tooth or bone (some skeletons sampled more than once). 20 of the bone samples derived from the outer parts of petrous bones - excluding the otic capsule, which was reserved for DNA and strontium analyses. The carbon and nitrogen isotope values represent food composition over an interval of time, which generally lasted several years prior to the death of the individual in question</w:t>
      </w:r>
      <w:hyperlink r:id="rId219">
        <w:r w:rsidDel="00000000" w:rsidR="00000000" w:rsidRPr="00000000">
          <w:rPr>
            <w:vertAlign w:val="superscript"/>
            <w:rtl w:val="0"/>
          </w:rPr>
          <w:t xml:space="preserve">1,2</w:t>
        </w:r>
      </w:hyperlink>
      <w:r w:rsidDel="00000000" w:rsidR="00000000" w:rsidRPr="00000000">
        <w:rPr>
          <w:rtl w:val="0"/>
        </w:rPr>
        <w:t xml:space="preserve">. A deeper understanding of individual dietary life histories can be reached via isotopic analyses of tooth increments, as will be elucidated in ongoing detailed investigations of skeletons from Vittrup (NEO033), Rødhals Man (NEO645) and Dragsholm Man (NEO</w:t>
      </w:r>
      <w:r w:rsidDel="00000000" w:rsidR="00000000" w:rsidRPr="00000000">
        <w:rPr>
          <w:rtl w:val="0"/>
        </w:rPr>
        <w:t xml:space="preserve">962</w:t>
      </w:r>
      <w:r w:rsidDel="00000000" w:rsidR="00000000" w:rsidRPr="00000000">
        <w:rPr>
          <w:rtl w:val="0"/>
        </w:rPr>
        <w:t xml:space="preserve">)</w:t>
      </w:r>
      <w:hyperlink r:id="rId220">
        <w:r w:rsidDel="00000000" w:rsidR="00000000" w:rsidRPr="00000000">
          <w:rPr>
            <w:vertAlign w:val="superscript"/>
            <w:rtl w:val="0"/>
          </w:rPr>
          <w:t xml:space="preserve">3–5</w:t>
        </w:r>
      </w:hyperlink>
      <w:r w:rsidDel="00000000" w:rsidR="00000000" w:rsidRPr="00000000">
        <w:rPr>
          <w:rtl w:val="0"/>
        </w:rPr>
        <w:t xml:space="preserve">.</w:t>
      </w:r>
    </w:p>
    <w:p w:rsidR="00000000" w:rsidDel="00000000" w:rsidP="00000000" w:rsidRDefault="00000000" w:rsidRPr="00000000" w14:paraId="00000719">
      <w:pPr>
        <w:spacing w:after="160" w:line="360" w:lineRule="auto"/>
        <w:rPr/>
      </w:pPr>
      <w:r w:rsidDel="00000000" w:rsidR="00000000" w:rsidRPr="00000000">
        <w:rPr>
          <w:rtl w:val="0"/>
        </w:rPr>
        <w:t xml:space="preserve">The isotope measurements were mainly produced at the </w:t>
      </w:r>
      <w:r w:rsidDel="00000000" w:rsidR="00000000" w:rsidRPr="00000000">
        <w:rPr>
          <w:vertAlign w:val="superscript"/>
          <w:rtl w:val="0"/>
        </w:rPr>
        <w:t xml:space="preserve">14</w:t>
      </w:r>
      <w:r w:rsidDel="00000000" w:rsidR="00000000" w:rsidRPr="00000000">
        <w:rPr>
          <w:rtl w:val="0"/>
        </w:rPr>
        <w:t xml:space="preserve">C Centre at the University of Belfast. They were conducted according to standard protocols</w:t>
      </w:r>
      <w:hyperlink r:id="rId221">
        <w:r w:rsidDel="00000000" w:rsidR="00000000" w:rsidRPr="00000000">
          <w:rPr>
            <w:vertAlign w:val="superscript"/>
            <w:rtl w:val="0"/>
          </w:rPr>
          <w:t xml:space="preserve">6</w:t>
        </w:r>
      </w:hyperlink>
      <w:r w:rsidDel="00000000" w:rsidR="00000000" w:rsidRPr="00000000">
        <w:rPr>
          <w:rtl w:val="0"/>
        </w:rPr>
        <w:t xml:space="preserve">, based on a modified Longin</w:t>
      </w:r>
      <w:hyperlink r:id="rId222">
        <w:r w:rsidDel="00000000" w:rsidR="00000000" w:rsidRPr="00000000">
          <w:rPr>
            <w:vertAlign w:val="superscript"/>
            <w:rtl w:val="0"/>
          </w:rPr>
          <w:t xml:space="preserve">7</w:t>
        </w:r>
      </w:hyperlink>
      <w:r w:rsidDel="00000000" w:rsidR="00000000" w:rsidRPr="00000000">
        <w:rPr>
          <w:rtl w:val="0"/>
        </w:rPr>
        <w:t xml:space="preserve"> method </w:t>
      </w:r>
      <w:hyperlink r:id="rId223">
        <w:r w:rsidDel="00000000" w:rsidR="00000000" w:rsidRPr="00000000">
          <w:rPr>
            <w:vertAlign w:val="superscript"/>
            <w:rtl w:val="0"/>
          </w:rPr>
          <w:t xml:space="preserve">8</w:t>
        </w:r>
      </w:hyperlink>
      <w:r w:rsidDel="00000000" w:rsidR="00000000" w:rsidRPr="00000000">
        <w:rPr>
          <w:rtl w:val="0"/>
        </w:rPr>
        <w:t xml:space="preserve">. Ultra-filtering was standard procedure, and measuring uncertainty was within the generally accepted range of ±0.2‰ (1 sd). All are within the acceptable atomic C:N range of 2.9-3.6, and therefore show a low likelihood of diagenesis</w:t>
      </w:r>
      <w:hyperlink r:id="rId224">
        <w:r w:rsidDel="00000000" w:rsidR="00000000" w:rsidRPr="00000000">
          <w:rPr>
            <w:vertAlign w:val="superscript"/>
            <w:rtl w:val="0"/>
          </w:rPr>
          <w:t xml:space="preserve">9,10</w:t>
        </w:r>
      </w:hyperlink>
      <w:r w:rsidDel="00000000" w:rsidR="00000000" w:rsidRPr="00000000">
        <w:rPr>
          <w:rtl w:val="0"/>
        </w:rPr>
        <w:t xml:space="preserve">. The full assemblage of isotopic measurements is available in </w:t>
      </w:r>
      <w:r w:rsidDel="00000000" w:rsidR="00000000" w:rsidRPr="00000000">
        <w:rPr>
          <w:rtl w:val="0"/>
        </w:rPr>
        <w:t xml:space="preserve">Supplementary Data</w:t>
      </w:r>
      <w:r w:rsidDel="00000000" w:rsidR="00000000" w:rsidRPr="00000000">
        <w:rPr>
          <w:rtl w:val="0"/>
        </w:rPr>
        <w:t xml:space="preserve"> II</w:t>
      </w:r>
      <w:r w:rsidDel="00000000" w:rsidR="00000000" w:rsidRPr="00000000">
        <w:rPr>
          <w:rtl w:val="0"/>
        </w:rPr>
        <w:t xml:space="preserve">.</w:t>
      </w:r>
    </w:p>
    <w:p w:rsidR="00000000" w:rsidDel="00000000" w:rsidP="00000000" w:rsidRDefault="00000000" w:rsidRPr="00000000" w14:paraId="0000071A">
      <w:pPr>
        <w:spacing w:after="160" w:line="360" w:lineRule="auto"/>
        <w:rPr/>
      </w:pPr>
      <w:r w:rsidDel="00000000" w:rsidR="00000000" w:rsidRPr="00000000">
        <w:rPr>
          <w:rtl w:val="0"/>
        </w:rPr>
        <w:t xml:space="preserve">Generally, δ</w:t>
      </w:r>
      <w:r w:rsidDel="00000000" w:rsidR="00000000" w:rsidRPr="00000000">
        <w:rPr>
          <w:vertAlign w:val="superscript"/>
          <w:rtl w:val="0"/>
        </w:rPr>
        <w:t xml:space="preserve">13</w:t>
      </w:r>
      <w:r w:rsidDel="00000000" w:rsidR="00000000" w:rsidRPr="00000000">
        <w:rPr>
          <w:rtl w:val="0"/>
        </w:rPr>
        <w:t xml:space="preserve">C values inform on the proportion of marine versus terrestrial protein, while δ</w:t>
      </w:r>
      <w:r w:rsidDel="00000000" w:rsidR="00000000" w:rsidRPr="00000000">
        <w:rPr>
          <w:vertAlign w:val="superscript"/>
          <w:rtl w:val="0"/>
        </w:rPr>
        <w:t xml:space="preserve">15</w:t>
      </w:r>
      <w:r w:rsidDel="00000000" w:rsidR="00000000" w:rsidRPr="00000000">
        <w:rPr>
          <w:rtl w:val="0"/>
        </w:rPr>
        <w:t xml:space="preserve">N values reflect the trophic level from which the proteins were acquired. Dietary interpretation demands reference measurements from potential major protein food sources, temporarily and geographically as closely as possible associated with the humans under study. A large and varied set of such data is available for Danish Mesolithic and Neolithic mammals and fish, but not to the same extent from </w:t>
      </w:r>
      <w:r w:rsidDel="00000000" w:rsidR="00000000" w:rsidRPr="00000000">
        <w:rPr>
          <w:rtl w:val="0"/>
        </w:rPr>
        <w:t xml:space="preserve">plants (Allentoft et al. </w:t>
      </w:r>
      <w:r w:rsidDel="00000000" w:rsidR="00000000" w:rsidRPr="00000000">
        <w:rPr>
          <w:i w:val="1"/>
          <w:rtl w:val="0"/>
        </w:rPr>
        <w:t xml:space="preserve">submitted</w:t>
      </w:r>
      <w:r w:rsidDel="00000000" w:rsidR="00000000" w:rsidRPr="00000000">
        <w:rPr>
          <w:rtl w:val="0"/>
        </w:rPr>
        <w:t xml:space="preserve">)</w:t>
      </w:r>
      <w:hyperlink r:id="rId225">
        <w:r w:rsidDel="00000000" w:rsidR="00000000" w:rsidRPr="00000000">
          <w:rPr>
            <w:vertAlign w:val="superscript"/>
            <w:rtl w:val="0"/>
          </w:rPr>
          <w:t xml:space="preserve">3</w:t>
        </w:r>
      </w:hyperlink>
      <w:hyperlink r:id="rId226">
        <w:r w:rsidDel="00000000" w:rsidR="00000000" w:rsidRPr="00000000">
          <w:rPr>
            <w:vertAlign w:val="superscript"/>
            <w:rtl w:val="0"/>
          </w:rPr>
          <w:t xml:space="preserve">,4,11–19</w:t>
        </w:r>
      </w:hyperlink>
      <w:r w:rsidDel="00000000" w:rsidR="00000000" w:rsidRPr="00000000">
        <w:rPr>
          <w:rtl w:val="0"/>
        </w:rPr>
        <w:t xml:space="preserve">. </w:t>
      </w:r>
    </w:p>
    <w:p w:rsidR="00000000" w:rsidDel="00000000" w:rsidP="00000000" w:rsidRDefault="00000000" w:rsidRPr="00000000" w14:paraId="0000071B">
      <w:pPr>
        <w:spacing w:after="160" w:line="360" w:lineRule="auto"/>
        <w:rPr/>
      </w:pPr>
      <w:r w:rsidDel="00000000" w:rsidR="00000000" w:rsidRPr="00000000">
        <w:rPr>
          <w:rtl w:val="0"/>
        </w:rPr>
        <w:t xml:space="preserve">In addition, an understanding of the trophic-level enrichment factor for δ</w:t>
      </w:r>
      <w:r w:rsidDel="00000000" w:rsidR="00000000" w:rsidRPr="00000000">
        <w:rPr>
          <w:vertAlign w:val="superscript"/>
          <w:rtl w:val="0"/>
        </w:rPr>
        <w:t xml:space="preserve">13</w:t>
      </w:r>
      <w:r w:rsidDel="00000000" w:rsidR="00000000" w:rsidRPr="00000000">
        <w:rPr>
          <w:rtl w:val="0"/>
        </w:rPr>
        <w:t xml:space="preserve">C and δ</w:t>
      </w:r>
      <w:r w:rsidDel="00000000" w:rsidR="00000000" w:rsidRPr="00000000">
        <w:rPr>
          <w:vertAlign w:val="superscript"/>
          <w:rtl w:val="0"/>
        </w:rPr>
        <w:t xml:space="preserve">15</w:t>
      </w:r>
      <w:r w:rsidDel="00000000" w:rsidR="00000000" w:rsidRPr="00000000">
        <w:rPr>
          <w:rtl w:val="0"/>
        </w:rPr>
        <w:t xml:space="preserve">N values is mandatory for dietary interpretation of our assemblage of human isotope values</w:t>
      </w:r>
      <w:hyperlink r:id="rId227">
        <w:r w:rsidDel="00000000" w:rsidR="00000000" w:rsidRPr="00000000">
          <w:rPr>
            <w:vertAlign w:val="superscript"/>
            <w:rtl w:val="0"/>
          </w:rPr>
          <w:t xml:space="preserve">20</w:t>
        </w:r>
      </w:hyperlink>
      <w:r w:rsidDel="00000000" w:rsidR="00000000" w:rsidRPr="00000000">
        <w:rPr>
          <w:rtl w:val="0"/>
        </w:rPr>
        <w:t xml:space="preserve">. An array of ecological studies on animals indicates that each trophic level shift results in an increase in isotope values of around 1 and 3-5‰, respectively, with variation due to such factors as species, biological age, quantity, quality and composition of diet and physiological stress </w:t>
      </w:r>
      <w:hyperlink r:id="rId228">
        <w:r w:rsidDel="00000000" w:rsidR="00000000" w:rsidRPr="00000000">
          <w:rPr>
            <w:vertAlign w:val="superscript"/>
            <w:rtl w:val="0"/>
          </w:rPr>
          <w:t xml:space="preserve">e.g. 21–27</w:t>
        </w:r>
      </w:hyperlink>
      <w:r w:rsidDel="00000000" w:rsidR="00000000" w:rsidRPr="00000000">
        <w:rPr>
          <w:rtl w:val="0"/>
        </w:rPr>
        <w:t xml:space="preserve">. A δ</w:t>
      </w:r>
      <w:r w:rsidDel="00000000" w:rsidR="00000000" w:rsidRPr="00000000">
        <w:rPr>
          <w:vertAlign w:val="superscript"/>
          <w:rtl w:val="0"/>
        </w:rPr>
        <w:t xml:space="preserve">15</w:t>
      </w:r>
      <w:r w:rsidDel="00000000" w:rsidR="00000000" w:rsidRPr="00000000">
        <w:rPr>
          <w:rtl w:val="0"/>
        </w:rPr>
        <w:t xml:space="preserve">N increase in the order of 3.5‰ is seen in bone collagen of females and infants from three Danish Mesolithic sites, including mother-and-child burials from Tybrind Vig and Henriksholm-Bøgebakken grave 19</w:t>
      </w:r>
      <w:hyperlink r:id="rId229">
        <w:r w:rsidDel="00000000" w:rsidR="00000000" w:rsidRPr="00000000">
          <w:rPr>
            <w:vertAlign w:val="superscript"/>
            <w:rtl w:val="0"/>
          </w:rPr>
          <w:t xml:space="preserve">12,28,29</w:t>
        </w:r>
      </w:hyperlink>
      <w:r w:rsidDel="00000000" w:rsidR="00000000" w:rsidRPr="00000000">
        <w:rPr>
          <w:rtl w:val="0"/>
        </w:rPr>
        <w:t xml:space="preserve">. In addition, a study based on hair from modern Indian children measured before and after weaning gave the result 3.3‰ </w:t>
      </w:r>
      <w:hyperlink r:id="rId230">
        <w:r w:rsidDel="00000000" w:rsidR="00000000" w:rsidRPr="00000000">
          <w:rPr>
            <w:vertAlign w:val="superscript"/>
            <w:rtl w:val="0"/>
          </w:rPr>
          <w:t xml:space="preserve">30</w:t>
        </w:r>
      </w:hyperlink>
      <w:r w:rsidDel="00000000" w:rsidR="00000000" w:rsidRPr="00000000">
        <w:rPr>
          <w:rtl w:val="0"/>
        </w:rPr>
        <w:t xml:space="preserve">. However, the actual diets of the studied individuals are not known. More direct measurements on human tissues suggest somewhat higher offsets. A compilation of studies based on present-day human hair samples suggests enrichment around 5.5‰ </w:t>
      </w:r>
      <w:hyperlink r:id="rId231">
        <w:r w:rsidDel="00000000" w:rsidR="00000000" w:rsidRPr="00000000">
          <w:rPr>
            <w:vertAlign w:val="superscript"/>
            <w:rtl w:val="0"/>
          </w:rPr>
          <w:t xml:space="preserve">31</w:t>
        </w:r>
      </w:hyperlink>
      <w:r w:rsidDel="00000000" w:rsidR="00000000" w:rsidRPr="00000000">
        <w:rPr>
          <w:rtl w:val="0"/>
        </w:rPr>
        <w:t xml:space="preserve">. Moreover, a controlled human diet study, based on red blood cell samples, suggests an enrichment factor as high as c. 6‰ </w:t>
      </w:r>
      <w:hyperlink r:id="rId232">
        <w:r w:rsidDel="00000000" w:rsidR="00000000" w:rsidRPr="00000000">
          <w:rPr>
            <w:vertAlign w:val="superscript"/>
            <w:rtl w:val="0"/>
          </w:rPr>
          <w:t xml:space="preserve">32</w:t>
        </w:r>
      </w:hyperlink>
      <w:r w:rsidDel="00000000" w:rsidR="00000000" w:rsidRPr="00000000">
        <w:rPr>
          <w:rtl w:val="0"/>
        </w:rPr>
        <w:t xml:space="preserve">.</w:t>
      </w:r>
    </w:p>
    <w:p w:rsidR="00000000" w:rsidDel="00000000" w:rsidP="00000000" w:rsidRDefault="00000000" w:rsidRPr="00000000" w14:paraId="0000071C">
      <w:pPr>
        <w:spacing w:after="160" w:line="360" w:lineRule="auto"/>
        <w:rPr/>
      </w:pPr>
      <w:r w:rsidDel="00000000" w:rsidR="00000000" w:rsidRPr="00000000">
        <w:rPr>
          <w:rtl w:val="0"/>
        </w:rPr>
        <w:t xml:space="preserve">Application of these different enrichment values will lead to differing interpretations of the human diet. The use of a relatively high δ</w:t>
      </w:r>
      <w:r w:rsidDel="00000000" w:rsidR="00000000" w:rsidRPr="00000000">
        <w:rPr>
          <w:vertAlign w:val="superscript"/>
          <w:rtl w:val="0"/>
        </w:rPr>
        <w:t xml:space="preserve">15</w:t>
      </w:r>
      <w:r w:rsidDel="00000000" w:rsidR="00000000" w:rsidRPr="00000000">
        <w:rPr>
          <w:rtl w:val="0"/>
        </w:rPr>
        <w:t xml:space="preserve">N enrichment factor will suggest lower proportions of fish consumption and probably also higher intake of plant proteins. Further complications in dietary interpretation result from the raised nitrogen values observed in local early prehistoric cereals</w:t>
      </w:r>
      <w:hyperlink r:id="rId233">
        <w:r w:rsidDel="00000000" w:rsidR="00000000" w:rsidRPr="00000000">
          <w:rPr>
            <w:vertAlign w:val="superscript"/>
            <w:rtl w:val="0"/>
          </w:rPr>
          <w:t xml:space="preserve">17,19,33,34</w:t>
        </w:r>
      </w:hyperlink>
      <w:r w:rsidDel="00000000" w:rsidR="00000000" w:rsidRPr="00000000">
        <w:rPr>
          <w:rtl w:val="0"/>
        </w:rPr>
        <w:t xml:space="preserve">. These raised values are due to manuring that also affected the δ</w:t>
      </w:r>
      <w:r w:rsidDel="00000000" w:rsidR="00000000" w:rsidRPr="00000000">
        <w:rPr>
          <w:vertAlign w:val="superscript"/>
          <w:rtl w:val="0"/>
        </w:rPr>
        <w:t xml:space="preserve">15</w:t>
      </w:r>
      <w:r w:rsidDel="00000000" w:rsidR="00000000" w:rsidRPr="00000000">
        <w:rPr>
          <w:rtl w:val="0"/>
        </w:rPr>
        <w:t xml:space="preserve">N levels of domestic animals, which grazed on manured fields. It is beyond the scope of the present supplement to discuss in detail the consequences of these matters to human dietary isotope values, and we shall therefore satisfy noting that there is solid knowledge on widespread fishing activity (and consequently fish consumption) for most of the Mesolithic, Neolithic and Bronze ages </w:t>
      </w:r>
      <w:hyperlink r:id="rId234">
        <w:r w:rsidDel="00000000" w:rsidR="00000000" w:rsidRPr="00000000">
          <w:rPr>
            <w:vertAlign w:val="superscript"/>
            <w:rtl w:val="0"/>
          </w:rPr>
          <w:t xml:space="preserve">e.g. 35–43</w:t>
        </w:r>
      </w:hyperlink>
      <w:r w:rsidDel="00000000" w:rsidR="00000000" w:rsidRPr="00000000">
        <w:rPr>
          <w:rtl w:val="0"/>
        </w:rPr>
        <w:t xml:space="preserve">.</w:t>
      </w:r>
    </w:p>
    <w:p w:rsidR="00000000" w:rsidDel="00000000" w:rsidP="00000000" w:rsidRDefault="00000000" w:rsidRPr="00000000" w14:paraId="0000071D">
      <w:pPr>
        <w:pStyle w:val="Heading3"/>
        <w:spacing w:line="360" w:lineRule="auto"/>
        <w:rPr/>
      </w:pPr>
      <w:bookmarkStart w:colFirst="0" w:colLast="0" w:name="_68d93balli5" w:id="23"/>
      <w:bookmarkEnd w:id="23"/>
      <w:r w:rsidDel="00000000" w:rsidR="00000000" w:rsidRPr="00000000">
        <w:rPr>
          <w:rtl w:val="0"/>
        </w:rPr>
        <w:t xml:space="preserve">Dietary variation versus cultural and genetic history</w:t>
      </w:r>
    </w:p>
    <w:p w:rsidR="00000000" w:rsidDel="00000000" w:rsidP="00000000" w:rsidRDefault="00000000" w:rsidRPr="00000000" w14:paraId="0000071E">
      <w:pPr>
        <w:spacing w:after="160" w:line="360" w:lineRule="auto"/>
        <w:rPr/>
      </w:pPr>
      <w:r w:rsidDel="00000000" w:rsidR="00000000" w:rsidRPr="00000000">
        <w:rPr>
          <w:rtl w:val="0"/>
        </w:rPr>
        <w:t xml:space="preserve">An overview of carbon and nitrogen isotope variation over time among humans from Denmark is given in</w:t>
      </w:r>
      <w:r w:rsidDel="00000000" w:rsidR="00000000" w:rsidRPr="00000000">
        <w:rPr>
          <w:rtl w:val="0"/>
        </w:rPr>
        <w:t xml:space="preserve"> Extended Data Fig. 6 in the main text (and reproduced below for convenience).</w:t>
      </w:r>
      <w:r w:rsidDel="00000000" w:rsidR="00000000" w:rsidRPr="00000000">
        <w:rPr>
          <w:rtl w:val="0"/>
        </w:rPr>
        <w:t xml:space="preserve"> A very dominant division is observed c. 5,900 cal. BP, which is the time when domesticates, pottery of Neolithic manufacture and immigrants of Anatolian ancestry turned up in the region</w:t>
      </w:r>
      <w:hyperlink r:id="rId235">
        <w:r w:rsidDel="00000000" w:rsidR="00000000" w:rsidRPr="00000000">
          <w:rPr>
            <w:vertAlign w:val="superscript"/>
            <w:rtl w:val="0"/>
          </w:rPr>
          <w:t xml:space="preserve">44,45</w:t>
        </w:r>
      </w:hyperlink>
      <w:r w:rsidDel="00000000" w:rsidR="00000000" w:rsidRPr="00000000">
        <w:rPr>
          <w:rtl w:val="0"/>
        </w:rPr>
        <w:t xml:space="preserve"> (see discussion in main text).</w:t>
      </w:r>
    </w:p>
    <w:p w:rsidR="00000000" w:rsidDel="00000000" w:rsidP="00000000" w:rsidRDefault="00000000" w:rsidRPr="00000000" w14:paraId="0000071F">
      <w:pPr>
        <w:spacing w:after="160" w:line="360" w:lineRule="auto"/>
        <w:rPr/>
      </w:pPr>
      <w:r w:rsidDel="00000000" w:rsidR="00000000" w:rsidRPr="00000000">
        <w:rPr>
          <w:i w:val="1"/>
          <w:rtl w:val="0"/>
        </w:rPr>
        <w:t xml:space="preserve">Rødhals Man</w:t>
      </w:r>
      <w:r w:rsidDel="00000000" w:rsidR="00000000" w:rsidRPr="00000000">
        <w:rPr>
          <w:rtl w:val="0"/>
        </w:rPr>
        <w:t xml:space="preserve"> (NEO645) is coeval to this watershed episode. He is the latest dated individual in our assemblage of Danish humans who combines a dominantly marine dietary isotope signature with a western European hunter-gatherer ancestry</w:t>
      </w:r>
      <w:hyperlink r:id="rId236">
        <w:r w:rsidDel="00000000" w:rsidR="00000000" w:rsidRPr="00000000">
          <w:rPr>
            <w:vertAlign w:val="superscript"/>
            <w:rtl w:val="0"/>
          </w:rPr>
          <w:t xml:space="preserve">4</w:t>
        </w:r>
      </w:hyperlink>
      <w:r w:rsidDel="00000000" w:rsidR="00000000" w:rsidRPr="00000000">
        <w:rPr>
          <w:rtl w:val="0"/>
        </w:rPr>
        <w:t xml:space="preserve">. Most noteworthy, </w:t>
      </w:r>
      <w:r w:rsidDel="00000000" w:rsidR="00000000" w:rsidRPr="00000000">
        <w:rPr>
          <w:i w:val="1"/>
          <w:rtl w:val="0"/>
        </w:rPr>
        <w:t xml:space="preserve">Dragsholm Man</w:t>
      </w:r>
      <w:r w:rsidDel="00000000" w:rsidR="00000000" w:rsidRPr="00000000">
        <w:rPr>
          <w:rtl w:val="0"/>
        </w:rPr>
        <w:t xml:space="preserve"> (NEO962) of nearly the same date is also of local hunter-gatherer ancestry, even though his bone collagen dietary signature is that of a farmer (</w:t>
      </w:r>
      <w:r w:rsidDel="00000000" w:rsidR="00000000" w:rsidRPr="00000000">
        <w:rPr>
          <w:rtl w:val="0"/>
        </w:rPr>
        <w:t xml:space="preserve">Figs.</w:t>
      </w:r>
      <w:r w:rsidDel="00000000" w:rsidR="00000000" w:rsidRPr="00000000">
        <w:rPr>
          <w:rtl w:val="0"/>
        </w:rPr>
        <w:t xml:space="preserve"> S4.1 and S4.2)</w:t>
      </w:r>
      <w:hyperlink r:id="rId237">
        <w:r w:rsidDel="00000000" w:rsidR="00000000" w:rsidRPr="00000000">
          <w:rPr>
            <w:vertAlign w:val="superscript"/>
            <w:rtl w:val="0"/>
          </w:rPr>
          <w:t xml:space="preserve">5,46</w:t>
        </w:r>
      </w:hyperlink>
      <w:r w:rsidDel="00000000" w:rsidR="00000000" w:rsidRPr="00000000">
        <w:rPr>
          <w:rtl w:val="0"/>
        </w:rPr>
        <w:t xml:space="preserve">.</w:t>
      </w:r>
    </w:p>
    <w:p w:rsidR="00000000" w:rsidDel="00000000" w:rsidP="00000000" w:rsidRDefault="00000000" w:rsidRPr="00000000" w14:paraId="00000720">
      <w:pPr>
        <w:spacing w:after="160" w:line="360" w:lineRule="auto"/>
        <w:rPr/>
      </w:pPr>
      <w:r w:rsidDel="00000000" w:rsidR="00000000" w:rsidRPr="00000000">
        <w:rPr>
          <w:rtl w:val="0"/>
        </w:rPr>
        <w:t xml:space="preserve">Figures S4.1 and S4.2 show a general development throughout the Mesolithic towards an increase in both δ</w:t>
      </w:r>
      <w:r w:rsidDel="00000000" w:rsidR="00000000" w:rsidRPr="00000000">
        <w:rPr>
          <w:vertAlign w:val="superscript"/>
          <w:rtl w:val="0"/>
        </w:rPr>
        <w:t xml:space="preserve">13</w:t>
      </w:r>
      <w:r w:rsidDel="00000000" w:rsidR="00000000" w:rsidRPr="00000000">
        <w:rPr>
          <w:rtl w:val="0"/>
        </w:rPr>
        <w:t xml:space="preserve">C and δ</w:t>
      </w:r>
      <w:r w:rsidDel="00000000" w:rsidR="00000000" w:rsidRPr="00000000">
        <w:rPr>
          <w:vertAlign w:val="superscript"/>
          <w:rtl w:val="0"/>
        </w:rPr>
        <w:t xml:space="preserve">15</w:t>
      </w:r>
      <w:r w:rsidDel="00000000" w:rsidR="00000000" w:rsidRPr="00000000">
        <w:rPr>
          <w:rtl w:val="0"/>
        </w:rPr>
        <w:t xml:space="preserve">N values. The latter trend results from a growing importance of protein from high trophic levels, common in aquatic food chains, whereas the former reflects an increase in consumption of marine protein. Both trends correlate with the rise in sea-level that changed the geographic character of the present-day Danish area from inland to archipelago </w:t>
      </w:r>
      <w:r w:rsidDel="00000000" w:rsidR="00000000" w:rsidRPr="00000000">
        <w:rPr>
          <w:vertAlign w:val="superscript"/>
          <w:rtl w:val="0"/>
        </w:rPr>
        <w:t xml:space="preserve">cf. </w:t>
      </w:r>
      <w:r w:rsidDel="00000000" w:rsidR="00000000" w:rsidRPr="00000000">
        <w:rPr>
          <w:vertAlign w:val="superscript"/>
          <w:rtl w:val="0"/>
        </w:rPr>
        <w:t xml:space="preserve">47</w:t>
      </w:r>
      <w:r w:rsidDel="00000000" w:rsidR="00000000" w:rsidRPr="00000000">
        <w:rPr>
          <w:vertAlign w:val="superscript"/>
          <w:rtl w:val="0"/>
        </w:rPr>
        <w:t xml:space="preserve">,67</w:t>
      </w:r>
      <w:r w:rsidDel="00000000" w:rsidR="00000000" w:rsidRPr="00000000">
        <w:rPr>
          <w:rtl w:val="0"/>
        </w:rPr>
        <w:t xml:space="preserve">.</w:t>
      </w:r>
    </w:p>
    <w:p w:rsidR="00000000" w:rsidDel="00000000" w:rsidP="00000000" w:rsidRDefault="00000000" w:rsidRPr="00000000" w14:paraId="00000721">
      <w:pPr>
        <w:spacing w:after="160" w:line="259" w:lineRule="auto"/>
        <w:rPr/>
      </w:pPr>
      <w:r w:rsidDel="00000000" w:rsidR="00000000" w:rsidRPr="00000000">
        <w:rPr>
          <w:rtl w:val="0"/>
        </w:rPr>
        <w:t xml:space="preserve"> </w:t>
      </w:r>
      <w:r w:rsidDel="00000000" w:rsidR="00000000" w:rsidRPr="00000000">
        <w:rPr/>
        <w:drawing>
          <wp:inline distB="114300" distT="114300" distL="114300" distR="114300">
            <wp:extent cx="5731200" cy="3378200"/>
            <wp:effectExtent b="0" l="0" r="0" t="0"/>
            <wp:docPr id="2" name="image13.png"/>
            <a:graphic>
              <a:graphicData uri="http://schemas.openxmlformats.org/drawingml/2006/picture">
                <pic:pic>
                  <pic:nvPicPr>
                    <pic:cNvPr id="0" name="image13.png"/>
                    <pic:cNvPicPr preferRelativeResize="0"/>
                  </pic:nvPicPr>
                  <pic:blipFill>
                    <a:blip r:embed="rId238"/>
                    <a:srcRect b="0" l="0" r="0" t="0"/>
                    <a:stretch>
                      <a:fillRect/>
                    </a:stretch>
                  </pic:blipFill>
                  <pic:spPr>
                    <a:xfrm>
                      <a:off x="0" y="0"/>
                      <a:ext cx="5731200" cy="3378200"/>
                    </a:xfrm>
                    <a:prstGeom prst="rect"/>
                    <a:ln/>
                  </pic:spPr>
                </pic:pic>
              </a:graphicData>
            </a:graphic>
          </wp:inline>
        </w:drawing>
      </w:r>
      <w:r w:rsidDel="00000000" w:rsidR="00000000" w:rsidRPr="00000000">
        <w:rPr>
          <w:rtl w:val="0"/>
        </w:rPr>
      </w:r>
    </w:p>
    <w:p w:rsidR="00000000" w:rsidDel="00000000" w:rsidP="00000000" w:rsidRDefault="00000000" w:rsidRPr="00000000" w14:paraId="00000722">
      <w:pPr>
        <w:spacing w:after="160" w:line="276" w:lineRule="auto"/>
        <w:rPr>
          <w:sz w:val="20"/>
          <w:szCs w:val="20"/>
        </w:rPr>
      </w:pPr>
      <w:r w:rsidDel="00000000" w:rsidR="00000000" w:rsidRPr="00000000">
        <w:rPr>
          <w:b w:val="1"/>
          <w:sz w:val="20"/>
          <w:szCs w:val="20"/>
          <w:rtl w:val="0"/>
        </w:rPr>
        <w:t xml:space="preserve">Figure S4.1. δ</w:t>
      </w:r>
      <w:r w:rsidDel="00000000" w:rsidR="00000000" w:rsidRPr="00000000">
        <w:rPr>
          <w:b w:val="1"/>
          <w:sz w:val="20"/>
          <w:szCs w:val="20"/>
          <w:vertAlign w:val="superscript"/>
          <w:rtl w:val="0"/>
        </w:rPr>
        <w:t xml:space="preserve">13</w:t>
      </w:r>
      <w:r w:rsidDel="00000000" w:rsidR="00000000" w:rsidRPr="00000000">
        <w:rPr>
          <w:b w:val="1"/>
          <w:sz w:val="20"/>
          <w:szCs w:val="20"/>
          <w:rtl w:val="0"/>
        </w:rPr>
        <w:t xml:space="preserve">C values in Danish </w:t>
      </w:r>
      <w:r w:rsidDel="00000000" w:rsidR="00000000" w:rsidRPr="00000000">
        <w:rPr>
          <w:b w:val="1"/>
          <w:sz w:val="20"/>
          <w:szCs w:val="20"/>
          <w:rtl w:val="0"/>
        </w:rPr>
        <w:t xml:space="preserve">early prehistoric human bone and dentine, classed by genomic signature.</w:t>
      </w:r>
      <w:r w:rsidDel="00000000" w:rsidR="00000000" w:rsidRPr="00000000">
        <w:rPr>
          <w:sz w:val="20"/>
          <w:szCs w:val="20"/>
          <w:rtl w:val="0"/>
        </w:rPr>
        <w:t xml:space="preserve"> A fundamental dietary and genetic change is seen at the transition from the Mesolithic to the Neolithic c. 5900 cal PC (dashed line). Four anomalous individuals are marked. Data from </w:t>
      </w:r>
      <w:r w:rsidDel="00000000" w:rsidR="00000000" w:rsidRPr="00000000">
        <w:rPr>
          <w:sz w:val="20"/>
          <w:szCs w:val="20"/>
          <w:rtl w:val="0"/>
        </w:rPr>
        <w:t xml:space="preserve">SI Table II</w:t>
      </w:r>
      <w:r w:rsidDel="00000000" w:rsidR="00000000" w:rsidRPr="00000000">
        <w:rPr>
          <w:sz w:val="20"/>
          <w:szCs w:val="20"/>
          <w:rtl w:val="0"/>
        </w:rPr>
        <w:t xml:space="preserve">.</w:t>
      </w:r>
    </w:p>
    <w:p w:rsidR="00000000" w:rsidDel="00000000" w:rsidP="00000000" w:rsidRDefault="00000000" w:rsidRPr="00000000" w14:paraId="00000723">
      <w:pPr>
        <w:spacing w:after="160" w:line="276" w:lineRule="auto"/>
        <w:rPr/>
      </w:pPr>
      <w:r w:rsidDel="00000000" w:rsidR="00000000" w:rsidRPr="00000000">
        <w:rPr>
          <w:rtl w:val="0"/>
        </w:rPr>
      </w:r>
    </w:p>
    <w:p w:rsidR="00000000" w:rsidDel="00000000" w:rsidP="00000000" w:rsidRDefault="00000000" w:rsidRPr="00000000" w14:paraId="00000724">
      <w:pPr>
        <w:spacing w:after="160" w:line="259" w:lineRule="auto"/>
        <w:rPr>
          <w:i w:val="1"/>
        </w:rPr>
      </w:pPr>
      <w:r w:rsidDel="00000000" w:rsidR="00000000" w:rsidRPr="00000000">
        <w:rPr>
          <w:i w:val="1"/>
        </w:rPr>
        <w:drawing>
          <wp:inline distB="114300" distT="114300" distL="114300" distR="114300">
            <wp:extent cx="5731200" cy="3378200"/>
            <wp:effectExtent b="0" l="0" r="0" t="0"/>
            <wp:docPr id="4" name="image7.png"/>
            <a:graphic>
              <a:graphicData uri="http://schemas.openxmlformats.org/drawingml/2006/picture">
                <pic:pic>
                  <pic:nvPicPr>
                    <pic:cNvPr id="0" name="image7.png"/>
                    <pic:cNvPicPr preferRelativeResize="0"/>
                  </pic:nvPicPr>
                  <pic:blipFill>
                    <a:blip r:embed="rId239"/>
                    <a:srcRect b="0" l="0" r="0" t="0"/>
                    <a:stretch>
                      <a:fillRect/>
                    </a:stretch>
                  </pic:blipFill>
                  <pic:spPr>
                    <a:xfrm>
                      <a:off x="0" y="0"/>
                      <a:ext cx="5731200" cy="3378200"/>
                    </a:xfrm>
                    <a:prstGeom prst="rect"/>
                    <a:ln/>
                  </pic:spPr>
                </pic:pic>
              </a:graphicData>
            </a:graphic>
          </wp:inline>
        </w:drawing>
      </w:r>
      <w:r w:rsidDel="00000000" w:rsidR="00000000" w:rsidRPr="00000000">
        <w:rPr>
          <w:rtl w:val="0"/>
        </w:rPr>
      </w:r>
    </w:p>
    <w:p w:rsidR="00000000" w:rsidDel="00000000" w:rsidP="00000000" w:rsidRDefault="00000000" w:rsidRPr="00000000" w14:paraId="00000725">
      <w:pPr>
        <w:spacing w:after="160" w:line="276" w:lineRule="auto"/>
        <w:rPr>
          <w:sz w:val="20"/>
          <w:szCs w:val="20"/>
        </w:rPr>
      </w:pPr>
      <w:r w:rsidDel="00000000" w:rsidR="00000000" w:rsidRPr="00000000">
        <w:rPr>
          <w:b w:val="1"/>
          <w:sz w:val="20"/>
          <w:szCs w:val="20"/>
          <w:rtl w:val="0"/>
        </w:rPr>
        <w:t xml:space="preserve">Figure S4.2. δ</w:t>
      </w:r>
      <w:r w:rsidDel="00000000" w:rsidR="00000000" w:rsidRPr="00000000">
        <w:rPr>
          <w:b w:val="1"/>
          <w:sz w:val="20"/>
          <w:szCs w:val="20"/>
          <w:vertAlign w:val="superscript"/>
          <w:rtl w:val="0"/>
        </w:rPr>
        <w:t xml:space="preserve">15</w:t>
      </w:r>
      <w:r w:rsidDel="00000000" w:rsidR="00000000" w:rsidRPr="00000000">
        <w:rPr>
          <w:b w:val="1"/>
          <w:sz w:val="20"/>
          <w:szCs w:val="20"/>
          <w:rtl w:val="0"/>
        </w:rPr>
        <w:t xml:space="preserve">N values in Danish humans of Early Mesolithic to Middle Bronze Age date, classed by genomic signature</w:t>
      </w:r>
      <w:r w:rsidDel="00000000" w:rsidR="00000000" w:rsidRPr="00000000">
        <w:rPr>
          <w:sz w:val="20"/>
          <w:szCs w:val="20"/>
          <w:rtl w:val="0"/>
        </w:rPr>
        <w:t xml:space="preserve">. Four dietary isotopically anomalous individuals are marked. Data from</w:t>
      </w:r>
      <w:r w:rsidDel="00000000" w:rsidR="00000000" w:rsidRPr="00000000">
        <w:rPr>
          <w:sz w:val="20"/>
          <w:szCs w:val="20"/>
          <w:rtl w:val="0"/>
        </w:rPr>
        <w:t xml:space="preserve"> Supplementary Data II</w:t>
      </w:r>
      <w:r w:rsidDel="00000000" w:rsidR="00000000" w:rsidRPr="00000000">
        <w:rPr>
          <w:sz w:val="20"/>
          <w:szCs w:val="20"/>
          <w:rtl w:val="0"/>
        </w:rPr>
        <w:t xml:space="preserve">.</w:t>
      </w:r>
    </w:p>
    <w:p w:rsidR="00000000" w:rsidDel="00000000" w:rsidP="00000000" w:rsidRDefault="00000000" w:rsidRPr="00000000" w14:paraId="00000726">
      <w:pPr>
        <w:spacing w:after="160" w:line="259" w:lineRule="auto"/>
        <w:rPr/>
      </w:pPr>
      <w:r w:rsidDel="00000000" w:rsidR="00000000" w:rsidRPr="00000000">
        <w:rPr>
          <w:rtl w:val="0"/>
        </w:rPr>
        <w:t xml:space="preserve"> </w:t>
      </w:r>
    </w:p>
    <w:p w:rsidR="00000000" w:rsidDel="00000000" w:rsidP="00000000" w:rsidRDefault="00000000" w:rsidRPr="00000000" w14:paraId="00000727">
      <w:pPr>
        <w:pStyle w:val="Heading3"/>
        <w:spacing w:line="360" w:lineRule="auto"/>
        <w:rPr/>
      </w:pPr>
      <w:bookmarkStart w:colFirst="0" w:colLast="0" w:name="_5u0j8v5pp1dh" w:id="24"/>
      <w:bookmarkEnd w:id="24"/>
      <w:r w:rsidDel="00000000" w:rsidR="00000000" w:rsidRPr="00000000">
        <w:rPr>
          <w:rtl w:val="0"/>
        </w:rPr>
        <w:t xml:space="preserve">Mesolithic food composition</w:t>
      </w:r>
    </w:p>
    <w:p w:rsidR="00000000" w:rsidDel="00000000" w:rsidP="00000000" w:rsidRDefault="00000000" w:rsidRPr="00000000" w14:paraId="00000728">
      <w:pPr>
        <w:spacing w:after="160" w:line="360" w:lineRule="auto"/>
        <w:rPr/>
      </w:pPr>
      <w:r w:rsidDel="00000000" w:rsidR="00000000" w:rsidRPr="00000000">
        <w:rPr>
          <w:rtl w:val="0"/>
        </w:rPr>
        <w:t xml:space="preserve">The earliest Danish individual of the present study, </w:t>
      </w:r>
      <w:r w:rsidDel="00000000" w:rsidR="00000000" w:rsidRPr="00000000">
        <w:rPr>
          <w:i w:val="1"/>
          <w:rtl w:val="0"/>
        </w:rPr>
        <w:t xml:space="preserve">Koelbjerg</w:t>
      </w:r>
      <w:r w:rsidDel="00000000" w:rsidR="00000000" w:rsidRPr="00000000">
        <w:rPr>
          <w:rtl w:val="0"/>
        </w:rPr>
        <w:t xml:space="preserve"> </w:t>
      </w:r>
      <w:r w:rsidDel="00000000" w:rsidR="00000000" w:rsidRPr="00000000">
        <w:rPr>
          <w:rtl w:val="0"/>
        </w:rPr>
        <w:t xml:space="preserve">(c. </w:t>
      </w:r>
      <w:r w:rsidDel="00000000" w:rsidR="00000000" w:rsidRPr="00000000">
        <w:rPr>
          <w:rtl w:val="0"/>
        </w:rPr>
        <w:t xml:space="preserve">10,500 cal. BP</w:t>
      </w:r>
      <w:r w:rsidDel="00000000" w:rsidR="00000000" w:rsidRPr="00000000">
        <w:rPr>
          <w:rtl w:val="0"/>
        </w:rPr>
        <w:t xml:space="preserve">, </w:t>
      </w:r>
      <w:r w:rsidDel="00000000" w:rsidR="00000000" w:rsidRPr="00000000">
        <w:rPr>
          <w:rtl w:val="0"/>
        </w:rPr>
        <w:t xml:space="preserve">NEO254), has remarkably low isotopic values. These may be typical of the period, since similar values are known from the second earliest human skeletal remains available from Denmark (Tømmerupgård)</w:t>
      </w:r>
      <w:hyperlink r:id="rId240">
        <w:r w:rsidDel="00000000" w:rsidR="00000000" w:rsidRPr="00000000">
          <w:rPr>
            <w:vertAlign w:val="superscript"/>
            <w:rtl w:val="0"/>
          </w:rPr>
          <w:t xml:space="preserve">12</w:t>
        </w:r>
      </w:hyperlink>
      <w:r w:rsidDel="00000000" w:rsidR="00000000" w:rsidRPr="00000000">
        <w:rPr>
          <w:rtl w:val="0"/>
        </w:rPr>
        <w:t xml:space="preserve">. They can reflect a protein diet based on terrestrial plants and game in combination with freshwater sources. The terrestrial meat could, for instance, derive from elk, the bones of which are frequently found in local bogs and settlements of the period</w:t>
      </w:r>
      <w:hyperlink r:id="rId241">
        <w:r w:rsidDel="00000000" w:rsidR="00000000" w:rsidRPr="00000000">
          <w:rPr>
            <w:vertAlign w:val="superscript"/>
            <w:rtl w:val="0"/>
          </w:rPr>
          <w:t xml:space="preserve">12,15,48,49</w:t>
        </w:r>
      </w:hyperlink>
      <w:r w:rsidDel="00000000" w:rsidR="00000000" w:rsidRPr="00000000">
        <w:rPr>
          <w:rtl w:val="0"/>
        </w:rPr>
        <w:t xml:space="preserve">. Evidence for freshwater food is seen in the period’s many barbed bone points from fish spears found in the lakes of the region</w:t>
      </w:r>
      <w:hyperlink r:id="rId242">
        <w:r w:rsidDel="00000000" w:rsidR="00000000" w:rsidRPr="00000000">
          <w:rPr>
            <w:vertAlign w:val="superscript"/>
            <w:rtl w:val="0"/>
          </w:rPr>
          <w:t xml:space="preserve">50,51</w:t>
        </w:r>
      </w:hyperlink>
      <w:r w:rsidDel="00000000" w:rsidR="00000000" w:rsidRPr="00000000">
        <w:rPr>
          <w:rtl w:val="0"/>
        </w:rPr>
        <w:t xml:space="preserve">. The uncertainty as to trophic level enrichment, outlined above, complicates estimation of the relative importance of freshwater sources in Early Mesolithic diet</w:t>
      </w:r>
      <w:hyperlink r:id="rId243">
        <w:r w:rsidDel="00000000" w:rsidR="00000000" w:rsidRPr="00000000">
          <w:rPr>
            <w:vertAlign w:val="superscript"/>
            <w:rtl w:val="0"/>
          </w:rPr>
          <w:t xml:space="preserve">12</w:t>
        </w:r>
      </w:hyperlink>
      <w:r w:rsidDel="00000000" w:rsidR="00000000" w:rsidRPr="00000000">
        <w:rPr>
          <w:rtl w:val="0"/>
        </w:rPr>
        <w:t xml:space="preserve">, which is therefore not included in this short supplementary.</w:t>
      </w:r>
    </w:p>
    <w:p w:rsidR="00000000" w:rsidDel="00000000" w:rsidP="00000000" w:rsidRDefault="00000000" w:rsidRPr="00000000" w14:paraId="00000729">
      <w:pPr>
        <w:spacing w:after="160" w:line="360" w:lineRule="auto"/>
        <w:rPr/>
      </w:pPr>
      <w:r w:rsidDel="00000000" w:rsidR="00000000" w:rsidRPr="00000000">
        <w:rPr>
          <w:rtl w:val="0"/>
        </w:rPr>
        <w:t xml:space="preserve">The much higher δ</w:t>
      </w:r>
      <w:r w:rsidDel="00000000" w:rsidR="00000000" w:rsidRPr="00000000">
        <w:rPr>
          <w:vertAlign w:val="superscript"/>
          <w:rtl w:val="0"/>
        </w:rPr>
        <w:t xml:space="preserve">15</w:t>
      </w:r>
      <w:r w:rsidDel="00000000" w:rsidR="00000000" w:rsidRPr="00000000">
        <w:rPr>
          <w:rtl w:val="0"/>
        </w:rPr>
        <w:t xml:space="preserve">N values of all other Mesolithic individuals indicate a considerable dependence on higher-level aquatic protein sources. The low δ</w:t>
      </w:r>
      <w:r w:rsidDel="00000000" w:rsidR="00000000" w:rsidRPr="00000000">
        <w:rPr>
          <w:vertAlign w:val="superscript"/>
          <w:rtl w:val="0"/>
        </w:rPr>
        <w:t xml:space="preserve">13</w:t>
      </w:r>
      <w:r w:rsidDel="00000000" w:rsidR="00000000" w:rsidRPr="00000000">
        <w:rPr>
          <w:rtl w:val="0"/>
        </w:rPr>
        <w:t xml:space="preserve">C values among the individuals from the early and middle part of this period suggest that initially the nutrients of the wet element were of freshwater or highly brackish origin. From </w:t>
      </w:r>
      <w:r w:rsidDel="00000000" w:rsidR="00000000" w:rsidRPr="00000000">
        <w:rPr>
          <w:rtl w:val="0"/>
        </w:rPr>
        <w:t xml:space="preserve">c.</w:t>
      </w:r>
      <w:r w:rsidDel="00000000" w:rsidR="00000000" w:rsidRPr="00000000">
        <w:rPr>
          <w:rtl w:val="0"/>
        </w:rPr>
        <w:t xml:space="preserve"> 9,000 to 5,900 cal. BP</w:t>
      </w:r>
      <w:r w:rsidDel="00000000" w:rsidR="00000000" w:rsidRPr="00000000">
        <w:rPr>
          <w:rtl w:val="0"/>
        </w:rPr>
        <w:t xml:space="preserve">, </w:t>
      </w:r>
      <w:r w:rsidDel="00000000" w:rsidR="00000000" w:rsidRPr="00000000">
        <w:rPr>
          <w:rtl w:val="0"/>
        </w:rPr>
        <w:t xml:space="preserve">the general trend was an increase in the proportion of proteins from genuinely marine environments.</w:t>
      </w:r>
    </w:p>
    <w:p w:rsidR="00000000" w:rsidDel="00000000" w:rsidP="00000000" w:rsidRDefault="00000000" w:rsidRPr="00000000" w14:paraId="0000072A">
      <w:pPr>
        <w:spacing w:after="160" w:line="360" w:lineRule="auto"/>
        <w:rPr/>
      </w:pPr>
      <w:r w:rsidDel="00000000" w:rsidR="00000000" w:rsidRPr="00000000">
        <w:rPr>
          <w:rtl w:val="0"/>
        </w:rPr>
        <w:t xml:space="preserve">One individual clearly stands out dietarily from all other Middle and Late Mesolithic members of our assemblage. It is from the site of </w:t>
      </w:r>
      <w:r w:rsidDel="00000000" w:rsidR="00000000" w:rsidRPr="00000000">
        <w:rPr>
          <w:i w:val="1"/>
          <w:rtl w:val="0"/>
        </w:rPr>
        <w:t xml:space="preserve">Ravnsbjerggård</w:t>
      </w:r>
      <w:r w:rsidDel="00000000" w:rsidR="00000000" w:rsidRPr="00000000">
        <w:rPr>
          <w:rtl w:val="0"/>
        </w:rPr>
        <w:t xml:space="preserve"> in the Åmose Bog (NEO960). The protein food of this human was most likely derived from a mixture of freshwater food (fish, mollusks) and forest game. Similar dietary signatures are found in one other human (Tingbjerggård Vest) and several dogs of roughly the same date and deriving from the same bog (</w:t>
      </w:r>
      <w:hyperlink r:id="rId244">
        <w:r w:rsidDel="00000000" w:rsidR="00000000" w:rsidRPr="00000000">
          <w:rPr>
            <w:vertAlign w:val="superscript"/>
            <w:rtl w:val="0"/>
          </w:rPr>
          <w:t xml:space="preserve">12</w:t>
        </w:r>
      </w:hyperlink>
      <w:r w:rsidDel="00000000" w:rsidR="00000000" w:rsidRPr="00000000">
        <w:rPr>
          <w:rtl w:val="0"/>
        </w:rPr>
        <w:t xml:space="preserve"> and unpublished data). The lack of a marine signal in their isotopes indicates a radical turn away from a long-existing settlement pattern that included prolonged seasonal stays at fishing sites by the sea</w:t>
      </w:r>
      <w:hyperlink r:id="rId245">
        <w:r w:rsidDel="00000000" w:rsidR="00000000" w:rsidRPr="00000000">
          <w:rPr>
            <w:vertAlign w:val="superscript"/>
            <w:rtl w:val="0"/>
          </w:rPr>
          <w:t xml:space="preserve">12,52–54</w:t>
        </w:r>
      </w:hyperlink>
      <w:r w:rsidDel="00000000" w:rsidR="00000000" w:rsidRPr="00000000">
        <w:rPr>
          <w:rtl w:val="0"/>
        </w:rPr>
        <w:t xml:space="preserve">. The precise absolute age of these humans and dogs cannot presently be established due to problems in estimating freshwater reservoir effect on their radiocarbon dates (</w:t>
      </w:r>
      <w:r w:rsidDel="00000000" w:rsidR="00000000" w:rsidRPr="00000000">
        <w:rPr>
          <w:rtl w:val="0"/>
        </w:rPr>
        <w:t xml:space="preserve">Supplementary Note 3</w:t>
      </w:r>
      <w:r w:rsidDel="00000000" w:rsidR="00000000" w:rsidRPr="00000000">
        <w:rPr>
          <w:rtl w:val="0"/>
        </w:rPr>
        <w:t xml:space="preserve">). According to the relatively conservative estimate of the effect applied in Figs. S4.1 and S4.2 (250 years), they belong to a time shortly before the arrival of farming and immigrant farmers to the region. A larger correction factor (still within realistic limits) will make them coeval with the first farming societies of the region. Genetically the Ravnsbjerggård individual is of local hunter-gatherer ancestry. Our preliminary interpretation is that this person, as well as the chronologically and isotopically closely related humans and dogs from the Aamose, represent a social group that gave up its coastal territory – possibly due to impact (violence/diseases) from immigrant farmers.</w:t>
      </w:r>
    </w:p>
    <w:p w:rsidR="00000000" w:rsidDel="00000000" w:rsidP="00000000" w:rsidRDefault="00000000" w:rsidRPr="00000000" w14:paraId="0000072B">
      <w:pPr>
        <w:spacing w:after="160" w:line="360" w:lineRule="auto"/>
        <w:rPr/>
      </w:pPr>
      <w:r w:rsidDel="00000000" w:rsidR="00000000" w:rsidRPr="00000000">
        <w:rPr>
          <w:rtl w:val="0"/>
        </w:rPr>
        <w:t xml:space="preserve">As to vegetable ingredients in diet, our collagen-based isotope analyses have little to contribute. We know such components were on the menu </w:t>
      </w:r>
      <w:r w:rsidDel="00000000" w:rsidR="00000000" w:rsidRPr="00000000">
        <w:rPr>
          <w:vertAlign w:val="superscript"/>
          <w:rtl w:val="0"/>
        </w:rPr>
        <w:t xml:space="preserve">e.g. </w:t>
      </w:r>
      <w:hyperlink r:id="rId246">
        <w:r w:rsidDel="00000000" w:rsidR="00000000" w:rsidRPr="00000000">
          <w:rPr>
            <w:vertAlign w:val="superscript"/>
            <w:rtl w:val="0"/>
          </w:rPr>
          <w:t xml:space="preserve">28</w:t>
        </w:r>
      </w:hyperlink>
      <w:r w:rsidDel="00000000" w:rsidR="00000000" w:rsidRPr="00000000">
        <w:rPr>
          <w:rtl w:val="0"/>
        </w:rPr>
        <w:t xml:space="preserve">, but their generally low protein content prevents them from leaving a clear signature. The relative importance to energy supply of carbohydrates and vegetable fats can, however, to some extent be resolved by modelling</w:t>
      </w:r>
      <w:hyperlink r:id="rId247">
        <w:r w:rsidDel="00000000" w:rsidR="00000000" w:rsidRPr="00000000">
          <w:rPr>
            <w:vertAlign w:val="superscript"/>
            <w:rtl w:val="0"/>
          </w:rPr>
          <w:t xml:space="preserve">31, cf. 55,56</w:t>
        </w:r>
      </w:hyperlink>
      <w:r w:rsidDel="00000000" w:rsidR="00000000" w:rsidRPr="00000000">
        <w:rPr>
          <w:rtl w:val="0"/>
        </w:rPr>
        <w:t xml:space="preserve">.</w:t>
      </w:r>
    </w:p>
    <w:p w:rsidR="00000000" w:rsidDel="00000000" w:rsidP="00000000" w:rsidRDefault="00000000" w:rsidRPr="00000000" w14:paraId="0000072C">
      <w:pPr>
        <w:pStyle w:val="Heading3"/>
        <w:spacing w:line="360" w:lineRule="auto"/>
        <w:rPr/>
      </w:pPr>
      <w:bookmarkStart w:colFirst="0" w:colLast="0" w:name="_680umi4dt4e0" w:id="25"/>
      <w:bookmarkEnd w:id="25"/>
      <w:r w:rsidDel="00000000" w:rsidR="00000000" w:rsidRPr="00000000">
        <w:rPr>
          <w:rtl w:val="0"/>
        </w:rPr>
        <w:t xml:space="preserve">Neolithic and Bronze Age food composition</w:t>
      </w:r>
    </w:p>
    <w:p w:rsidR="00000000" w:rsidDel="00000000" w:rsidP="00000000" w:rsidRDefault="00000000" w:rsidRPr="00000000" w14:paraId="0000072D">
      <w:pPr>
        <w:spacing w:after="160" w:line="360" w:lineRule="auto"/>
        <w:rPr/>
      </w:pPr>
      <w:r w:rsidDel="00000000" w:rsidR="00000000" w:rsidRPr="00000000">
        <w:rPr>
          <w:rtl w:val="0"/>
        </w:rPr>
        <w:t xml:space="preserve">The stable isotope values seen in Figs. S4.1 and S4.2 imply a primarily terrestrial diet for nearly all of our Neolithic and Bronze Age individuals. Further nuances to this may, however, be added. Thus, other sources tell that domestic herbivores contributed significantly to the diet of those days’ inhabitants of Denmark in terms of meat as well as milk </w:t>
      </w:r>
      <w:hyperlink r:id="rId248">
        <w:r w:rsidDel="00000000" w:rsidR="00000000" w:rsidRPr="00000000">
          <w:rPr>
            <w:vertAlign w:val="superscript"/>
            <w:rtl w:val="0"/>
          </w:rPr>
          <w:t xml:space="preserve">e.g. 57–60</w:t>
        </w:r>
      </w:hyperlink>
      <w:r w:rsidDel="00000000" w:rsidR="00000000" w:rsidRPr="00000000">
        <w:rPr>
          <w:rtl w:val="0"/>
        </w:rPr>
        <w:t xml:space="preserve">.</w:t>
      </w:r>
    </w:p>
    <w:p w:rsidR="00000000" w:rsidDel="00000000" w:rsidP="00000000" w:rsidRDefault="00000000" w:rsidRPr="00000000" w14:paraId="0000072E">
      <w:pPr>
        <w:spacing w:after="160" w:line="360" w:lineRule="auto"/>
        <w:rPr/>
      </w:pPr>
      <w:r w:rsidDel="00000000" w:rsidR="00000000" w:rsidRPr="00000000">
        <w:rPr>
          <w:rtl w:val="0"/>
        </w:rPr>
        <w:t xml:space="preserve">The δ</w:t>
      </w:r>
      <w:r w:rsidDel="00000000" w:rsidR="00000000" w:rsidRPr="00000000">
        <w:rPr>
          <w:vertAlign w:val="superscript"/>
          <w:rtl w:val="0"/>
        </w:rPr>
        <w:t xml:space="preserve">13</w:t>
      </w:r>
      <w:r w:rsidDel="00000000" w:rsidR="00000000" w:rsidRPr="00000000">
        <w:rPr>
          <w:rtl w:val="0"/>
        </w:rPr>
        <w:t xml:space="preserve">C values centre around -20‰, with a variation from c. -21‰ to -18‰. This would suggest a moderate intake of protein from marine sources, ranging from 0% up to some 20% - in accordance with the frequent observations of large fish weirs of Neolithic date along the coeval coasts</w:t>
      </w:r>
      <w:hyperlink r:id="rId249">
        <w:r w:rsidDel="00000000" w:rsidR="00000000" w:rsidRPr="00000000">
          <w:rPr>
            <w:vertAlign w:val="superscript"/>
            <w:rtl w:val="0"/>
          </w:rPr>
          <w:t xml:space="preserve">61–63</w:t>
        </w:r>
      </w:hyperlink>
      <w:r w:rsidDel="00000000" w:rsidR="00000000" w:rsidRPr="00000000">
        <w:rPr>
          <w:rtl w:val="0"/>
        </w:rPr>
        <w:t xml:space="preserve">. To what extent freshwater sources contributed to diet can be estimated by modelling, as is the case with the proportion of cereal versus terrestrial animal protein </w:t>
      </w:r>
      <w:hyperlink r:id="rId250">
        <w:r w:rsidDel="00000000" w:rsidR="00000000" w:rsidRPr="00000000">
          <w:rPr>
            <w:vertAlign w:val="superscript"/>
            <w:rtl w:val="0"/>
          </w:rPr>
          <w:t xml:space="preserve">cf. 31,64</w:t>
        </w:r>
      </w:hyperlink>
      <w:r w:rsidDel="00000000" w:rsidR="00000000" w:rsidRPr="00000000">
        <w:rPr>
          <w:rtl w:val="0"/>
        </w:rPr>
        <w:t xml:space="preserve">.</w:t>
      </w:r>
    </w:p>
    <w:p w:rsidR="00000000" w:rsidDel="00000000" w:rsidP="00000000" w:rsidRDefault="00000000" w:rsidRPr="00000000" w14:paraId="0000072F">
      <w:pPr>
        <w:spacing w:after="160" w:line="360" w:lineRule="auto"/>
        <w:rPr/>
      </w:pPr>
      <w:r w:rsidDel="00000000" w:rsidR="00000000" w:rsidRPr="00000000">
        <w:rPr>
          <w:rtl w:val="0"/>
        </w:rPr>
        <w:t xml:space="preserve">Among the </w:t>
      </w:r>
      <w:r w:rsidDel="00000000" w:rsidR="00000000" w:rsidRPr="00000000">
        <w:rPr>
          <w:rtl w:val="0"/>
        </w:rPr>
        <w:t xml:space="preserve">61</w:t>
      </w:r>
      <w:r w:rsidDel="00000000" w:rsidR="00000000" w:rsidRPr="00000000">
        <w:rPr>
          <w:rtl w:val="0"/>
        </w:rPr>
        <w:t xml:space="preserve"> Neolithic and Bronze Age individuals, only one deviates significantly from the others in terms of dietary isotope values (Figs. S4.1 and S4.2). This is the individual from </w:t>
      </w:r>
      <w:r w:rsidDel="00000000" w:rsidR="00000000" w:rsidRPr="00000000">
        <w:rPr>
          <w:rtl w:val="0"/>
        </w:rPr>
        <w:t xml:space="preserve">Svinninge Vejle (c. </w:t>
      </w:r>
      <w:r w:rsidDel="00000000" w:rsidR="00000000" w:rsidRPr="00000000">
        <w:rPr>
          <w:rtl w:val="0"/>
        </w:rPr>
        <w:t xml:space="preserve">5,100 cal. BP</w:t>
      </w:r>
      <w:r w:rsidDel="00000000" w:rsidR="00000000" w:rsidRPr="00000000">
        <w:rPr>
          <w:rtl w:val="0"/>
        </w:rPr>
        <w:t xml:space="preserve">;</w:t>
      </w:r>
      <w:r w:rsidDel="00000000" w:rsidR="00000000" w:rsidRPr="00000000">
        <w:rPr>
          <w:rtl w:val="0"/>
        </w:rPr>
        <w:t xml:space="preserve"> NEO898). A large proportion of the protein intake of this person certainly derived from the sea, and his combination of δ</w:t>
      </w:r>
      <w:r w:rsidDel="00000000" w:rsidR="00000000" w:rsidRPr="00000000">
        <w:rPr>
          <w:vertAlign w:val="superscript"/>
          <w:rtl w:val="0"/>
        </w:rPr>
        <w:t xml:space="preserve">13</w:t>
      </w:r>
      <w:r w:rsidDel="00000000" w:rsidR="00000000" w:rsidRPr="00000000">
        <w:rPr>
          <w:rtl w:val="0"/>
        </w:rPr>
        <w:t xml:space="preserve">C and δ</w:t>
      </w:r>
      <w:r w:rsidDel="00000000" w:rsidR="00000000" w:rsidRPr="00000000">
        <w:rPr>
          <w:vertAlign w:val="superscript"/>
          <w:rtl w:val="0"/>
        </w:rPr>
        <w:t xml:space="preserve">15</w:t>
      </w:r>
      <w:r w:rsidDel="00000000" w:rsidR="00000000" w:rsidRPr="00000000">
        <w:rPr>
          <w:rtl w:val="0"/>
        </w:rPr>
        <w:t xml:space="preserve">N values suggests a protein diet dominated by marine mammals such as seals. This human also has a deviating genetic profile that is closely related to individuals of Neolithic age from eastern Sweden</w:t>
      </w:r>
      <w:r w:rsidDel="00000000" w:rsidR="00000000" w:rsidRPr="00000000">
        <w:rPr>
          <w:vertAlign w:val="superscript"/>
          <w:rtl w:val="0"/>
        </w:rPr>
        <w:t xml:space="preserve">3</w:t>
      </w:r>
      <w:r w:rsidDel="00000000" w:rsidR="00000000" w:rsidRPr="00000000">
        <w:rPr>
          <w:rtl w:val="0"/>
        </w:rPr>
        <w:t xml:space="preserve">. The latter are associated with the archaeological complex termed Pitted Ware Culture</w:t>
      </w:r>
      <w:hyperlink r:id="rId251">
        <w:r w:rsidDel="00000000" w:rsidR="00000000" w:rsidRPr="00000000">
          <w:rPr>
            <w:vertAlign w:val="superscript"/>
            <w:rtl w:val="0"/>
          </w:rPr>
          <w:t xml:space="preserve">65</w:t>
        </w:r>
      </w:hyperlink>
      <w:r w:rsidDel="00000000" w:rsidR="00000000" w:rsidRPr="00000000">
        <w:rPr>
          <w:rtl w:val="0"/>
        </w:rPr>
        <w:t xml:space="preserve">, for which seals contributed importantly to diet </w:t>
      </w:r>
      <w:hyperlink r:id="rId252">
        <w:r w:rsidDel="00000000" w:rsidR="00000000" w:rsidRPr="00000000">
          <w:rPr>
            <w:vertAlign w:val="superscript"/>
            <w:rtl w:val="0"/>
          </w:rPr>
          <w:t xml:space="preserve">e.g. 66</w:t>
        </w:r>
      </w:hyperlink>
      <w:r w:rsidDel="00000000" w:rsidR="00000000" w:rsidRPr="00000000">
        <w:rPr>
          <w:rtl w:val="0"/>
        </w:rPr>
        <w:t xml:space="preserve">. Our genetic and dietary analyses thus agree in pointing out this individual as a foreigner in Neolithic Denmark. </w:t>
      </w:r>
    </w:p>
    <w:p w:rsidR="00000000" w:rsidDel="00000000" w:rsidP="00000000" w:rsidRDefault="00000000" w:rsidRPr="00000000" w14:paraId="00000730">
      <w:pPr>
        <w:spacing w:after="160" w:line="360" w:lineRule="auto"/>
        <w:rPr/>
      </w:pPr>
      <w:r w:rsidDel="00000000" w:rsidR="00000000" w:rsidRPr="00000000">
        <w:rPr>
          <w:rtl w:val="0"/>
        </w:rPr>
        <w:t xml:space="preserve">Genetically </w:t>
      </w:r>
      <w:r w:rsidDel="00000000" w:rsidR="00000000" w:rsidRPr="00000000">
        <w:rPr>
          <w:i w:val="1"/>
          <w:rtl w:val="0"/>
        </w:rPr>
        <w:t xml:space="preserve">Vittrup Man</w:t>
      </w:r>
      <w:r w:rsidDel="00000000" w:rsidR="00000000" w:rsidRPr="00000000">
        <w:rPr>
          <w:rtl w:val="0"/>
        </w:rPr>
        <w:t xml:space="preserve"> (NEO33) was of the same foreign ancestry as the Svinninge Vejle individual. This had no bearing on the isotopic values of his bone collagen, however (Figs. S4.1 and S4.2). His external background is nonetheless supported via measurements of strontium isotopes (Supplementary </w:t>
      </w:r>
      <w:r w:rsidDel="00000000" w:rsidR="00000000" w:rsidRPr="00000000">
        <w:rPr>
          <w:rtl w:val="0"/>
        </w:rPr>
        <w:t xml:space="preserve">Note 5</w:t>
      </w:r>
      <w:r w:rsidDel="00000000" w:rsidR="00000000" w:rsidRPr="00000000">
        <w:rPr>
          <w:rtl w:val="0"/>
        </w:rPr>
        <w:t xml:space="preserve">).</w:t>
      </w:r>
    </w:p>
    <w:p w:rsidR="00000000" w:rsidDel="00000000" w:rsidP="00000000" w:rsidRDefault="00000000" w:rsidRPr="00000000" w14:paraId="00000731">
      <w:pPr>
        <w:spacing w:after="160" w:line="259" w:lineRule="auto"/>
        <w:rPr/>
      </w:pPr>
      <w:r w:rsidDel="00000000" w:rsidR="00000000" w:rsidRPr="00000000">
        <w:rPr>
          <w:rtl w:val="0"/>
        </w:rPr>
      </w:r>
    </w:p>
    <w:p w:rsidR="00000000" w:rsidDel="00000000" w:rsidP="00000000" w:rsidRDefault="00000000" w:rsidRPr="00000000" w14:paraId="00000732">
      <w:pPr>
        <w:pStyle w:val="Heading3"/>
        <w:spacing w:after="160" w:line="360" w:lineRule="auto"/>
        <w:rPr/>
      </w:pPr>
      <w:bookmarkStart w:colFirst="0" w:colLast="0" w:name="_44sz52saxunn" w:id="26"/>
      <w:bookmarkEnd w:id="26"/>
      <w:r w:rsidDel="00000000" w:rsidR="00000000" w:rsidRPr="00000000">
        <w:rPr>
          <w:rtl w:val="0"/>
        </w:rPr>
        <w:t xml:space="preserve">References</w:t>
      </w:r>
    </w:p>
    <w:p w:rsidR="00000000" w:rsidDel="00000000" w:rsidP="00000000" w:rsidRDefault="00000000" w:rsidRPr="00000000" w14:paraId="00000733">
      <w:pPr>
        <w:widowControl w:val="0"/>
        <w:spacing w:before="240" w:line="480" w:lineRule="auto"/>
        <w:ind w:left="480" w:firstLine="0"/>
        <w:rPr/>
      </w:pPr>
      <w:r w:rsidDel="00000000" w:rsidR="00000000" w:rsidRPr="00000000">
        <w:rPr>
          <w:rtl w:val="0"/>
        </w:rPr>
        <w:t xml:space="preserve">1.</w:t>
        <w:tab/>
      </w:r>
      <w:hyperlink r:id="rId253">
        <w:r w:rsidDel="00000000" w:rsidR="00000000" w:rsidRPr="00000000">
          <w:rPr>
            <w:rtl w:val="0"/>
          </w:rPr>
          <w:t xml:space="preserve">Hedges, R. E. M., Clement, J. G., David, C., Thomas, L. &amp; O’Connell, T. C. Collagen Turnover in the Adult Femoral Midshaft: Modelled from Anthropogenic Radiocarbon Tracer Measurements. </w:t>
        </w:r>
      </w:hyperlink>
      <w:hyperlink r:id="rId254">
        <w:r w:rsidDel="00000000" w:rsidR="00000000" w:rsidRPr="00000000">
          <w:rPr>
            <w:i w:val="1"/>
            <w:rtl w:val="0"/>
          </w:rPr>
          <w:t xml:space="preserve">Am. J. Phys. Anthropol.</w:t>
        </w:r>
      </w:hyperlink>
      <w:hyperlink r:id="rId255">
        <w:r w:rsidDel="00000000" w:rsidR="00000000" w:rsidRPr="00000000">
          <w:rPr>
            <w:rtl w:val="0"/>
          </w:rPr>
          <w:t xml:space="preserve"> </w:t>
        </w:r>
      </w:hyperlink>
      <w:hyperlink r:id="rId256">
        <w:r w:rsidDel="00000000" w:rsidR="00000000" w:rsidRPr="00000000">
          <w:rPr>
            <w:b w:val="1"/>
            <w:rtl w:val="0"/>
          </w:rPr>
          <w:t xml:space="preserve">133</w:t>
        </w:r>
      </w:hyperlink>
      <w:hyperlink r:id="rId257">
        <w:r w:rsidDel="00000000" w:rsidR="00000000" w:rsidRPr="00000000">
          <w:rPr>
            <w:rtl w:val="0"/>
          </w:rPr>
          <w:t xml:space="preserve">, 808–816 (2007).</w:t>
        </w:r>
      </w:hyperlink>
      <w:r w:rsidDel="00000000" w:rsidR="00000000" w:rsidRPr="00000000">
        <w:rPr>
          <w:rtl w:val="0"/>
        </w:rPr>
      </w:r>
    </w:p>
    <w:p w:rsidR="00000000" w:rsidDel="00000000" w:rsidP="00000000" w:rsidRDefault="00000000" w:rsidRPr="00000000" w14:paraId="00000734">
      <w:pPr>
        <w:widowControl w:val="0"/>
        <w:spacing w:line="480" w:lineRule="auto"/>
        <w:ind w:left="480" w:firstLine="0"/>
        <w:rPr/>
      </w:pPr>
      <w:r w:rsidDel="00000000" w:rsidR="00000000" w:rsidRPr="00000000">
        <w:rPr>
          <w:rtl w:val="0"/>
        </w:rPr>
        <w:t xml:space="preserve">2.</w:t>
        <w:tab/>
      </w:r>
      <w:hyperlink r:id="rId258">
        <w:r w:rsidDel="00000000" w:rsidR="00000000" w:rsidRPr="00000000">
          <w:rPr>
            <w:rtl w:val="0"/>
          </w:rPr>
          <w:t xml:space="preserve">Jørkov, M. L. S., Heinemeier, J. &amp; Lynnerup, N. The petrous bone – a new sampling site for identifying early dietary patterns in stable isotope studies. </w:t>
        </w:r>
      </w:hyperlink>
      <w:hyperlink r:id="rId259">
        <w:r w:rsidDel="00000000" w:rsidR="00000000" w:rsidRPr="00000000">
          <w:rPr>
            <w:i w:val="1"/>
            <w:rtl w:val="0"/>
          </w:rPr>
          <w:t xml:space="preserve">Am. J. Phys. Anthropol.</w:t>
        </w:r>
      </w:hyperlink>
      <w:hyperlink r:id="rId260">
        <w:r w:rsidDel="00000000" w:rsidR="00000000" w:rsidRPr="00000000">
          <w:rPr>
            <w:rtl w:val="0"/>
          </w:rPr>
          <w:t xml:space="preserve"> </w:t>
        </w:r>
      </w:hyperlink>
      <w:hyperlink r:id="rId261">
        <w:r w:rsidDel="00000000" w:rsidR="00000000" w:rsidRPr="00000000">
          <w:rPr>
            <w:b w:val="1"/>
            <w:rtl w:val="0"/>
          </w:rPr>
          <w:t xml:space="preserve">138</w:t>
        </w:r>
      </w:hyperlink>
      <w:hyperlink r:id="rId262">
        <w:r w:rsidDel="00000000" w:rsidR="00000000" w:rsidRPr="00000000">
          <w:rPr>
            <w:rtl w:val="0"/>
          </w:rPr>
          <w:t xml:space="preserve">, 199–209 (2009).</w:t>
        </w:r>
      </w:hyperlink>
      <w:r w:rsidDel="00000000" w:rsidR="00000000" w:rsidRPr="00000000">
        <w:rPr>
          <w:rtl w:val="0"/>
        </w:rPr>
      </w:r>
    </w:p>
    <w:p w:rsidR="00000000" w:rsidDel="00000000" w:rsidP="00000000" w:rsidRDefault="00000000" w:rsidRPr="00000000" w14:paraId="00000735">
      <w:pPr>
        <w:widowControl w:val="0"/>
        <w:spacing w:line="480" w:lineRule="auto"/>
        <w:ind w:left="480" w:firstLine="0"/>
        <w:rPr/>
      </w:pPr>
      <w:r w:rsidDel="00000000" w:rsidR="00000000" w:rsidRPr="00000000">
        <w:rPr>
          <w:rtl w:val="0"/>
        </w:rPr>
        <w:t xml:space="preserve">3.</w:t>
        <w:tab/>
        <w:t xml:space="preserve">.</w:t>
      </w:r>
      <w:hyperlink r:id="rId263">
        <w:r w:rsidDel="00000000" w:rsidR="00000000" w:rsidRPr="00000000">
          <w:rPr>
            <w:rFonts w:ascii="Arial" w:cs="Arial" w:eastAsia="Arial" w:hAnsi="Arial"/>
            <w:sz w:val="22"/>
            <w:szCs w:val="22"/>
            <w:rtl w:val="0"/>
          </w:rPr>
          <w:t xml:space="preserve">Fischer, A. </w:t>
        </w:r>
      </w:hyperlink>
      <w:hyperlink r:id="rId264">
        <w:r w:rsidDel="00000000" w:rsidR="00000000" w:rsidRPr="00000000">
          <w:rPr>
            <w:rFonts w:ascii="Arial" w:cs="Arial" w:eastAsia="Arial" w:hAnsi="Arial"/>
            <w:i w:val="1"/>
            <w:sz w:val="22"/>
            <w:szCs w:val="22"/>
            <w:rtl w:val="0"/>
          </w:rPr>
          <w:t xml:space="preserve">et al.</w:t>
        </w:r>
      </w:hyperlink>
      <w:hyperlink r:id="rId265">
        <w:r w:rsidDel="00000000" w:rsidR="00000000" w:rsidRPr="00000000">
          <w:rPr>
            <w:rFonts w:ascii="Arial" w:cs="Arial" w:eastAsia="Arial" w:hAnsi="Arial"/>
            <w:sz w:val="22"/>
            <w:szCs w:val="22"/>
            <w:rtl w:val="0"/>
          </w:rPr>
          <w:t xml:space="preserve"> Vittrup Man - A genetic foreigner in Neolithic Denmark.</w:t>
        </w:r>
      </w:hyperlink>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tl w:val="0"/>
        </w:rPr>
        <w:t xml:space="preserve">A combined biomolecular, archaeological and anthropological study (submitted to PlosOne).</w:t>
      </w:r>
      <w:r w:rsidDel="00000000" w:rsidR="00000000" w:rsidRPr="00000000">
        <w:rPr>
          <w:rtl w:val="0"/>
        </w:rPr>
      </w:r>
    </w:p>
    <w:p w:rsidR="00000000" w:rsidDel="00000000" w:rsidP="00000000" w:rsidRDefault="00000000" w:rsidRPr="00000000" w14:paraId="00000736">
      <w:pPr>
        <w:widowControl w:val="0"/>
        <w:spacing w:line="480" w:lineRule="auto"/>
        <w:ind w:left="480" w:firstLine="0"/>
        <w:rPr/>
      </w:pPr>
      <w:r w:rsidDel="00000000" w:rsidR="00000000" w:rsidRPr="00000000">
        <w:rPr>
          <w:rtl w:val="0"/>
        </w:rPr>
        <w:t xml:space="preserve">4.</w:t>
        <w:tab/>
      </w:r>
      <w:hyperlink r:id="rId266">
        <w:r w:rsidDel="00000000" w:rsidR="00000000" w:rsidRPr="00000000">
          <w:rPr>
            <w:rtl w:val="0"/>
          </w:rPr>
          <w:t xml:space="preserve">Fischer, A. </w:t>
        </w:r>
      </w:hyperlink>
      <w:hyperlink r:id="rId267">
        <w:r w:rsidDel="00000000" w:rsidR="00000000" w:rsidRPr="00000000">
          <w:rPr>
            <w:i w:val="1"/>
            <w:rtl w:val="0"/>
          </w:rPr>
          <w:t xml:space="preserve">et al.</w:t>
        </w:r>
      </w:hyperlink>
      <w:hyperlink r:id="rId268">
        <w:r w:rsidDel="00000000" w:rsidR="00000000" w:rsidRPr="00000000">
          <w:rPr>
            <w:rtl w:val="0"/>
          </w:rPr>
          <w:t xml:space="preserve"> Rødhals Man at the end of the Mesolithic world</w:t>
        </w:r>
      </w:hyperlink>
      <w:r w:rsidDel="00000000" w:rsidR="00000000" w:rsidRPr="00000000">
        <w:rPr>
          <w:rtl w:val="0"/>
        </w:rPr>
        <w:t xml:space="preserve"> (</w:t>
      </w:r>
      <w:r w:rsidDel="00000000" w:rsidR="00000000" w:rsidRPr="00000000">
        <w:rPr>
          <w:i w:val="1"/>
          <w:rtl w:val="0"/>
        </w:rPr>
        <w:t xml:space="preserve">in prep.</w:t>
      </w:r>
      <w:r w:rsidDel="00000000" w:rsidR="00000000" w:rsidRPr="00000000">
        <w:rPr>
          <w:rtl w:val="0"/>
        </w:rPr>
        <w:t xml:space="preserve">)</w:t>
      </w:r>
      <w:hyperlink r:id="rId269">
        <w:r w:rsidDel="00000000" w:rsidR="00000000" w:rsidRPr="00000000">
          <w:rPr>
            <w:rtl w:val="0"/>
          </w:rPr>
          <w:t xml:space="preserve">.</w:t>
        </w:r>
      </w:hyperlink>
      <w:r w:rsidDel="00000000" w:rsidR="00000000" w:rsidRPr="00000000">
        <w:rPr>
          <w:rtl w:val="0"/>
        </w:rPr>
      </w:r>
    </w:p>
    <w:p w:rsidR="00000000" w:rsidDel="00000000" w:rsidP="00000000" w:rsidRDefault="00000000" w:rsidRPr="00000000" w14:paraId="00000737">
      <w:pPr>
        <w:widowControl w:val="0"/>
        <w:spacing w:line="480" w:lineRule="auto"/>
        <w:ind w:left="480" w:firstLine="0"/>
        <w:rPr/>
      </w:pPr>
      <w:r w:rsidDel="00000000" w:rsidR="00000000" w:rsidRPr="00000000">
        <w:rPr>
          <w:rtl w:val="0"/>
        </w:rPr>
        <w:t xml:space="preserve">5.</w:t>
        <w:tab/>
      </w:r>
      <w:hyperlink r:id="rId270">
        <w:r w:rsidDel="00000000" w:rsidR="00000000" w:rsidRPr="00000000">
          <w:rPr>
            <w:rtl w:val="0"/>
          </w:rPr>
          <w:t xml:space="preserve">Fischer, A. </w:t>
        </w:r>
      </w:hyperlink>
      <w:hyperlink r:id="rId271">
        <w:r w:rsidDel="00000000" w:rsidR="00000000" w:rsidRPr="00000000">
          <w:rPr>
            <w:i w:val="1"/>
            <w:rtl w:val="0"/>
          </w:rPr>
          <w:t xml:space="preserve">et al.</w:t>
        </w:r>
      </w:hyperlink>
      <w:hyperlink r:id="rId272">
        <w:r w:rsidDel="00000000" w:rsidR="00000000" w:rsidRPr="00000000">
          <w:rPr>
            <w:rtl w:val="0"/>
          </w:rPr>
          <w:t xml:space="preserve"> Dragsholm Man – jumping the gap between the Mesolithic and the Neolithic worlds</w:t>
        </w:r>
      </w:hyperlink>
      <w:r w:rsidDel="00000000" w:rsidR="00000000" w:rsidRPr="00000000">
        <w:rPr>
          <w:rtl w:val="0"/>
        </w:rPr>
        <w:t xml:space="preserve"> (</w:t>
      </w:r>
      <w:r w:rsidDel="00000000" w:rsidR="00000000" w:rsidRPr="00000000">
        <w:rPr>
          <w:i w:val="1"/>
          <w:rtl w:val="0"/>
        </w:rPr>
        <w:t xml:space="preserve">in prep.</w:t>
      </w:r>
      <w:r w:rsidDel="00000000" w:rsidR="00000000" w:rsidRPr="00000000">
        <w:rPr>
          <w:rtl w:val="0"/>
        </w:rPr>
        <w:t xml:space="preserve">)</w:t>
      </w:r>
      <w:hyperlink r:id="rId273">
        <w:r w:rsidDel="00000000" w:rsidR="00000000" w:rsidRPr="00000000">
          <w:rPr>
            <w:rtl w:val="0"/>
          </w:rPr>
          <w:t xml:space="preserve">.</w:t>
        </w:r>
      </w:hyperlink>
      <w:r w:rsidDel="00000000" w:rsidR="00000000" w:rsidRPr="00000000">
        <w:rPr>
          <w:rtl w:val="0"/>
        </w:rPr>
      </w:r>
    </w:p>
    <w:p w:rsidR="00000000" w:rsidDel="00000000" w:rsidP="00000000" w:rsidRDefault="00000000" w:rsidRPr="00000000" w14:paraId="00000738">
      <w:pPr>
        <w:widowControl w:val="0"/>
        <w:spacing w:line="480" w:lineRule="auto"/>
        <w:ind w:left="480" w:firstLine="0"/>
        <w:rPr/>
      </w:pPr>
      <w:r w:rsidDel="00000000" w:rsidR="00000000" w:rsidRPr="00000000">
        <w:rPr>
          <w:rtl w:val="0"/>
        </w:rPr>
        <w:t xml:space="preserve">6.</w:t>
        <w:tab/>
      </w:r>
      <w:hyperlink r:id="rId274">
        <w:r w:rsidDel="00000000" w:rsidR="00000000" w:rsidRPr="00000000">
          <w:rPr>
            <w:rtl w:val="0"/>
          </w:rPr>
          <w:t xml:space="preserve">Reimer, P., Hoper, S., MacDonald, J., Reimer, R. &amp; Thompson, M. </w:t>
        </w:r>
      </w:hyperlink>
      <w:hyperlink r:id="rId275">
        <w:r w:rsidDel="00000000" w:rsidR="00000000" w:rsidRPr="00000000">
          <w:rPr>
            <w:i w:val="1"/>
            <w:rtl w:val="0"/>
          </w:rPr>
          <w:t xml:space="preserve">Laboratory Protocols used for AMS Radiocarbon Dating at the 14CHRONO Centre</w:t>
        </w:r>
      </w:hyperlink>
      <w:hyperlink r:id="rId276">
        <w:r w:rsidDel="00000000" w:rsidR="00000000" w:rsidRPr="00000000">
          <w:rPr>
            <w:rtl w:val="0"/>
          </w:rPr>
          <w:t xml:space="preserve">. (2015).</w:t>
        </w:r>
      </w:hyperlink>
      <w:r w:rsidDel="00000000" w:rsidR="00000000" w:rsidRPr="00000000">
        <w:rPr>
          <w:rtl w:val="0"/>
        </w:rPr>
      </w:r>
    </w:p>
    <w:p w:rsidR="00000000" w:rsidDel="00000000" w:rsidP="00000000" w:rsidRDefault="00000000" w:rsidRPr="00000000" w14:paraId="00000739">
      <w:pPr>
        <w:widowControl w:val="0"/>
        <w:spacing w:line="480" w:lineRule="auto"/>
        <w:ind w:left="480" w:firstLine="0"/>
        <w:rPr/>
      </w:pPr>
      <w:r w:rsidDel="00000000" w:rsidR="00000000" w:rsidRPr="00000000">
        <w:rPr>
          <w:rtl w:val="0"/>
        </w:rPr>
        <w:t xml:space="preserve">7.</w:t>
        <w:tab/>
      </w:r>
      <w:hyperlink r:id="rId277">
        <w:r w:rsidDel="00000000" w:rsidR="00000000" w:rsidRPr="00000000">
          <w:rPr>
            <w:rtl w:val="0"/>
          </w:rPr>
          <w:t xml:space="preserve">Longin, R. New method of collagen extraction for radiocarbon dating. </w:t>
        </w:r>
      </w:hyperlink>
      <w:hyperlink r:id="rId278">
        <w:r w:rsidDel="00000000" w:rsidR="00000000" w:rsidRPr="00000000">
          <w:rPr>
            <w:i w:val="1"/>
            <w:rtl w:val="0"/>
          </w:rPr>
          <w:t xml:space="preserve">Nature</w:t>
        </w:r>
      </w:hyperlink>
      <w:hyperlink r:id="rId279">
        <w:r w:rsidDel="00000000" w:rsidR="00000000" w:rsidRPr="00000000">
          <w:rPr>
            <w:rtl w:val="0"/>
          </w:rPr>
          <w:t xml:space="preserve"> </w:t>
        </w:r>
      </w:hyperlink>
      <w:hyperlink r:id="rId280">
        <w:r w:rsidDel="00000000" w:rsidR="00000000" w:rsidRPr="00000000">
          <w:rPr>
            <w:b w:val="1"/>
            <w:rtl w:val="0"/>
          </w:rPr>
          <w:t xml:space="preserve">230</w:t>
        </w:r>
      </w:hyperlink>
      <w:hyperlink r:id="rId281">
        <w:r w:rsidDel="00000000" w:rsidR="00000000" w:rsidRPr="00000000">
          <w:rPr>
            <w:rtl w:val="0"/>
          </w:rPr>
          <w:t xml:space="preserve">, 241–242 (1971).</w:t>
        </w:r>
      </w:hyperlink>
      <w:r w:rsidDel="00000000" w:rsidR="00000000" w:rsidRPr="00000000">
        <w:rPr>
          <w:rtl w:val="0"/>
        </w:rPr>
      </w:r>
    </w:p>
    <w:p w:rsidR="00000000" w:rsidDel="00000000" w:rsidP="00000000" w:rsidRDefault="00000000" w:rsidRPr="00000000" w14:paraId="0000073A">
      <w:pPr>
        <w:widowControl w:val="0"/>
        <w:spacing w:line="480" w:lineRule="auto"/>
        <w:ind w:left="480" w:firstLine="0"/>
        <w:rPr/>
      </w:pPr>
      <w:r w:rsidDel="00000000" w:rsidR="00000000" w:rsidRPr="00000000">
        <w:rPr>
          <w:rtl w:val="0"/>
        </w:rPr>
        <w:t xml:space="preserve">8.</w:t>
        <w:tab/>
      </w:r>
      <w:hyperlink r:id="rId282">
        <w:r w:rsidDel="00000000" w:rsidR="00000000" w:rsidRPr="00000000">
          <w:rPr>
            <w:rtl w:val="0"/>
          </w:rPr>
          <w:t xml:space="preserve">Brown, T. A., Nelson, D. E., Vogel, J. S. &amp; Southon, J. R. Improved collagen extraction by modified Longin method. </w:t>
        </w:r>
      </w:hyperlink>
      <w:hyperlink r:id="rId283">
        <w:r w:rsidDel="00000000" w:rsidR="00000000" w:rsidRPr="00000000">
          <w:rPr>
            <w:i w:val="1"/>
            <w:rtl w:val="0"/>
          </w:rPr>
          <w:t xml:space="preserve">Radiocarbon</w:t>
        </w:r>
      </w:hyperlink>
      <w:hyperlink r:id="rId284">
        <w:r w:rsidDel="00000000" w:rsidR="00000000" w:rsidRPr="00000000">
          <w:rPr>
            <w:rtl w:val="0"/>
          </w:rPr>
          <w:t xml:space="preserve"> </w:t>
        </w:r>
      </w:hyperlink>
      <w:hyperlink r:id="rId285">
        <w:r w:rsidDel="00000000" w:rsidR="00000000" w:rsidRPr="00000000">
          <w:rPr>
            <w:b w:val="1"/>
            <w:rtl w:val="0"/>
          </w:rPr>
          <w:t xml:space="preserve">30</w:t>
        </w:r>
      </w:hyperlink>
      <w:hyperlink r:id="rId286">
        <w:r w:rsidDel="00000000" w:rsidR="00000000" w:rsidRPr="00000000">
          <w:rPr>
            <w:rtl w:val="0"/>
          </w:rPr>
          <w:t xml:space="preserve">, 171–177 (1988).</w:t>
        </w:r>
      </w:hyperlink>
      <w:r w:rsidDel="00000000" w:rsidR="00000000" w:rsidRPr="00000000">
        <w:rPr>
          <w:rtl w:val="0"/>
        </w:rPr>
      </w:r>
    </w:p>
    <w:p w:rsidR="00000000" w:rsidDel="00000000" w:rsidP="00000000" w:rsidRDefault="00000000" w:rsidRPr="00000000" w14:paraId="0000073B">
      <w:pPr>
        <w:widowControl w:val="0"/>
        <w:spacing w:line="480" w:lineRule="auto"/>
        <w:ind w:left="480" w:firstLine="0"/>
        <w:rPr/>
      </w:pPr>
      <w:r w:rsidDel="00000000" w:rsidR="00000000" w:rsidRPr="00000000">
        <w:rPr>
          <w:rtl w:val="0"/>
        </w:rPr>
        <w:t xml:space="preserve">9.</w:t>
        <w:tab/>
      </w:r>
      <w:hyperlink r:id="rId287">
        <w:r w:rsidDel="00000000" w:rsidR="00000000" w:rsidRPr="00000000">
          <w:rPr>
            <w:rtl w:val="0"/>
          </w:rPr>
          <w:t xml:space="preserve">Ambrose, S. H. &amp; DeNiro, M. J. The isotopic ecology of East African mammals. </w:t>
        </w:r>
      </w:hyperlink>
      <w:hyperlink r:id="rId288">
        <w:r w:rsidDel="00000000" w:rsidR="00000000" w:rsidRPr="00000000">
          <w:rPr>
            <w:i w:val="1"/>
            <w:rtl w:val="0"/>
          </w:rPr>
          <w:t xml:space="preserve">Oecologia</w:t>
        </w:r>
      </w:hyperlink>
      <w:hyperlink r:id="rId289">
        <w:r w:rsidDel="00000000" w:rsidR="00000000" w:rsidRPr="00000000">
          <w:rPr>
            <w:rtl w:val="0"/>
          </w:rPr>
          <w:t xml:space="preserve"> </w:t>
        </w:r>
      </w:hyperlink>
      <w:hyperlink r:id="rId290">
        <w:r w:rsidDel="00000000" w:rsidR="00000000" w:rsidRPr="00000000">
          <w:rPr>
            <w:b w:val="1"/>
            <w:rtl w:val="0"/>
          </w:rPr>
          <w:t xml:space="preserve">69</w:t>
        </w:r>
      </w:hyperlink>
      <w:hyperlink r:id="rId291">
        <w:r w:rsidDel="00000000" w:rsidR="00000000" w:rsidRPr="00000000">
          <w:rPr>
            <w:rtl w:val="0"/>
          </w:rPr>
          <w:t xml:space="preserve">, 395–406 (1986).</w:t>
        </w:r>
      </w:hyperlink>
      <w:r w:rsidDel="00000000" w:rsidR="00000000" w:rsidRPr="00000000">
        <w:rPr>
          <w:rtl w:val="0"/>
        </w:rPr>
      </w:r>
    </w:p>
    <w:p w:rsidR="00000000" w:rsidDel="00000000" w:rsidP="00000000" w:rsidRDefault="00000000" w:rsidRPr="00000000" w14:paraId="0000073C">
      <w:pPr>
        <w:widowControl w:val="0"/>
        <w:spacing w:line="480" w:lineRule="auto"/>
        <w:ind w:left="480" w:firstLine="0"/>
        <w:rPr/>
      </w:pPr>
      <w:r w:rsidDel="00000000" w:rsidR="00000000" w:rsidRPr="00000000">
        <w:rPr>
          <w:rtl w:val="0"/>
        </w:rPr>
        <w:t xml:space="preserve">10.</w:t>
        <w:tab/>
      </w:r>
      <w:hyperlink r:id="rId292">
        <w:r w:rsidDel="00000000" w:rsidR="00000000" w:rsidRPr="00000000">
          <w:rPr>
            <w:rtl w:val="0"/>
          </w:rPr>
          <w:t xml:space="preserve">van Klinken, G. J. Bone Collagen Quality Indicators for Palaeodietary and Radiocarbon Measurements. </w:t>
        </w:r>
      </w:hyperlink>
      <w:hyperlink r:id="rId293">
        <w:r w:rsidDel="00000000" w:rsidR="00000000" w:rsidRPr="00000000">
          <w:rPr>
            <w:i w:val="1"/>
            <w:rtl w:val="0"/>
          </w:rPr>
          <w:t xml:space="preserve">J. Archaeol. Sci.</w:t>
        </w:r>
      </w:hyperlink>
      <w:hyperlink r:id="rId294">
        <w:r w:rsidDel="00000000" w:rsidR="00000000" w:rsidRPr="00000000">
          <w:rPr>
            <w:rtl w:val="0"/>
          </w:rPr>
          <w:t xml:space="preserve"> </w:t>
        </w:r>
      </w:hyperlink>
      <w:hyperlink r:id="rId295">
        <w:r w:rsidDel="00000000" w:rsidR="00000000" w:rsidRPr="00000000">
          <w:rPr>
            <w:b w:val="1"/>
            <w:rtl w:val="0"/>
          </w:rPr>
          <w:t xml:space="preserve">26</w:t>
        </w:r>
      </w:hyperlink>
      <w:hyperlink r:id="rId296">
        <w:r w:rsidDel="00000000" w:rsidR="00000000" w:rsidRPr="00000000">
          <w:rPr>
            <w:rtl w:val="0"/>
          </w:rPr>
          <w:t xml:space="preserve">, 687–695 (1999).</w:t>
        </w:r>
      </w:hyperlink>
      <w:r w:rsidDel="00000000" w:rsidR="00000000" w:rsidRPr="00000000">
        <w:rPr>
          <w:rtl w:val="0"/>
        </w:rPr>
      </w:r>
    </w:p>
    <w:p w:rsidR="00000000" w:rsidDel="00000000" w:rsidP="00000000" w:rsidRDefault="00000000" w:rsidRPr="00000000" w14:paraId="0000073D">
      <w:pPr>
        <w:widowControl w:val="0"/>
        <w:spacing w:line="480" w:lineRule="auto"/>
        <w:ind w:left="480" w:firstLine="0"/>
        <w:rPr/>
      </w:pPr>
      <w:r w:rsidDel="00000000" w:rsidR="00000000" w:rsidRPr="00000000">
        <w:rPr>
          <w:rtl w:val="0"/>
        </w:rPr>
        <w:t xml:space="preserve">11.</w:t>
        <w:tab/>
      </w:r>
      <w:hyperlink r:id="rId297">
        <w:r w:rsidDel="00000000" w:rsidR="00000000" w:rsidRPr="00000000">
          <w:rPr>
            <w:rtl w:val="0"/>
          </w:rPr>
          <w:t xml:space="preserve">Noe-Nygaard, N., Price, T. D. &amp; Hede, S. U. Diet of aurochs and early cattle in southern Scandinavia: evidence from 15N and 13C stable isotopes. </w:t>
        </w:r>
      </w:hyperlink>
      <w:hyperlink r:id="rId298">
        <w:r w:rsidDel="00000000" w:rsidR="00000000" w:rsidRPr="00000000">
          <w:rPr>
            <w:i w:val="1"/>
            <w:rtl w:val="0"/>
          </w:rPr>
          <w:t xml:space="preserve">J. Archaeol. Sci.</w:t>
        </w:r>
      </w:hyperlink>
      <w:hyperlink r:id="rId299">
        <w:r w:rsidDel="00000000" w:rsidR="00000000" w:rsidRPr="00000000">
          <w:rPr>
            <w:rtl w:val="0"/>
          </w:rPr>
          <w:t xml:space="preserve"> </w:t>
        </w:r>
      </w:hyperlink>
      <w:hyperlink r:id="rId300">
        <w:r w:rsidDel="00000000" w:rsidR="00000000" w:rsidRPr="00000000">
          <w:rPr>
            <w:b w:val="1"/>
            <w:rtl w:val="0"/>
          </w:rPr>
          <w:t xml:space="preserve">32</w:t>
        </w:r>
      </w:hyperlink>
      <w:hyperlink r:id="rId301">
        <w:r w:rsidDel="00000000" w:rsidR="00000000" w:rsidRPr="00000000">
          <w:rPr>
            <w:rtl w:val="0"/>
          </w:rPr>
          <w:t xml:space="preserve">, 855–871 (2005).</w:t>
        </w:r>
      </w:hyperlink>
      <w:r w:rsidDel="00000000" w:rsidR="00000000" w:rsidRPr="00000000">
        <w:rPr>
          <w:rtl w:val="0"/>
        </w:rPr>
      </w:r>
    </w:p>
    <w:p w:rsidR="00000000" w:rsidDel="00000000" w:rsidP="00000000" w:rsidRDefault="00000000" w:rsidRPr="00000000" w14:paraId="0000073E">
      <w:pPr>
        <w:widowControl w:val="0"/>
        <w:spacing w:line="480" w:lineRule="auto"/>
        <w:ind w:left="480" w:firstLine="0"/>
        <w:rPr/>
      </w:pPr>
      <w:r w:rsidDel="00000000" w:rsidR="00000000" w:rsidRPr="00000000">
        <w:rPr>
          <w:rtl w:val="0"/>
        </w:rPr>
        <w:t xml:space="preserve">12.</w:t>
        <w:tab/>
      </w:r>
      <w:hyperlink r:id="rId302">
        <w:r w:rsidDel="00000000" w:rsidR="00000000" w:rsidRPr="00000000">
          <w:rPr>
            <w:rtl w:val="0"/>
          </w:rPr>
          <w:t xml:space="preserve">Fischer, A. </w:t>
        </w:r>
      </w:hyperlink>
      <w:hyperlink r:id="rId303">
        <w:r w:rsidDel="00000000" w:rsidR="00000000" w:rsidRPr="00000000">
          <w:rPr>
            <w:i w:val="1"/>
            <w:rtl w:val="0"/>
          </w:rPr>
          <w:t xml:space="preserve">et al.</w:t>
        </w:r>
      </w:hyperlink>
      <w:hyperlink r:id="rId304">
        <w:r w:rsidDel="00000000" w:rsidR="00000000" w:rsidRPr="00000000">
          <w:rPr>
            <w:rtl w:val="0"/>
          </w:rPr>
          <w:t xml:space="preserve"> Coast–inland mobility and diet in the Danish Mesolithic and Neolithic: evidence from stable isotope values of humans and dogs. </w:t>
        </w:r>
      </w:hyperlink>
      <w:hyperlink r:id="rId305">
        <w:r w:rsidDel="00000000" w:rsidR="00000000" w:rsidRPr="00000000">
          <w:rPr>
            <w:i w:val="1"/>
            <w:rtl w:val="0"/>
          </w:rPr>
          <w:t xml:space="preserve">J. Archaeol. Sci.</w:t>
        </w:r>
      </w:hyperlink>
      <w:hyperlink r:id="rId306">
        <w:r w:rsidDel="00000000" w:rsidR="00000000" w:rsidRPr="00000000">
          <w:rPr>
            <w:rtl w:val="0"/>
          </w:rPr>
          <w:t xml:space="preserve"> </w:t>
        </w:r>
      </w:hyperlink>
      <w:hyperlink r:id="rId307">
        <w:r w:rsidDel="00000000" w:rsidR="00000000" w:rsidRPr="00000000">
          <w:rPr>
            <w:b w:val="1"/>
            <w:rtl w:val="0"/>
          </w:rPr>
          <w:t xml:space="preserve">34</w:t>
        </w:r>
      </w:hyperlink>
      <w:hyperlink r:id="rId308">
        <w:r w:rsidDel="00000000" w:rsidR="00000000" w:rsidRPr="00000000">
          <w:rPr>
            <w:rtl w:val="0"/>
          </w:rPr>
          <w:t xml:space="preserve">, 2125–2150 (2007).</w:t>
        </w:r>
      </w:hyperlink>
      <w:r w:rsidDel="00000000" w:rsidR="00000000" w:rsidRPr="00000000">
        <w:rPr>
          <w:rtl w:val="0"/>
        </w:rPr>
      </w:r>
    </w:p>
    <w:p w:rsidR="00000000" w:rsidDel="00000000" w:rsidP="00000000" w:rsidRDefault="00000000" w:rsidRPr="00000000" w14:paraId="0000073F">
      <w:pPr>
        <w:widowControl w:val="0"/>
        <w:spacing w:line="480" w:lineRule="auto"/>
        <w:ind w:left="480" w:firstLine="0"/>
        <w:rPr/>
      </w:pPr>
      <w:r w:rsidDel="00000000" w:rsidR="00000000" w:rsidRPr="00000000">
        <w:rPr>
          <w:rtl w:val="0"/>
        </w:rPr>
        <w:t xml:space="preserve">13.</w:t>
        <w:tab/>
      </w:r>
      <w:hyperlink r:id="rId309">
        <w:r w:rsidDel="00000000" w:rsidR="00000000" w:rsidRPr="00000000">
          <w:rPr>
            <w:rtl w:val="0"/>
          </w:rPr>
          <w:t xml:space="preserve">Fischer, A., Gotfredsen, A. B., Meadows, J., Pedersen, L. &amp; Stafford, M. The Rødhals kitchen midden – marine adaptations at the end of the Mesolithic world. </w:t>
        </w:r>
      </w:hyperlink>
      <w:hyperlink r:id="rId310">
        <w:r w:rsidDel="00000000" w:rsidR="00000000" w:rsidRPr="00000000">
          <w:rPr>
            <w:i w:val="1"/>
            <w:rtl w:val="0"/>
          </w:rPr>
          <w:t xml:space="preserve">Journal of Archaeological Science: Reports</w:t>
        </w:r>
      </w:hyperlink>
      <w:hyperlink r:id="rId311">
        <w:r w:rsidDel="00000000" w:rsidR="00000000" w:rsidRPr="00000000">
          <w:rPr>
            <w:rtl w:val="0"/>
          </w:rPr>
          <w:t xml:space="preserve"> </w:t>
        </w:r>
      </w:hyperlink>
      <w:hyperlink r:id="rId312">
        <w:r w:rsidDel="00000000" w:rsidR="00000000" w:rsidRPr="00000000">
          <w:rPr>
            <w:b w:val="1"/>
            <w:rtl w:val="0"/>
          </w:rPr>
          <w:t xml:space="preserve">39</w:t>
        </w:r>
      </w:hyperlink>
      <w:hyperlink r:id="rId313">
        <w:r w:rsidDel="00000000" w:rsidR="00000000" w:rsidRPr="00000000">
          <w:rPr>
            <w:rtl w:val="0"/>
          </w:rPr>
          <w:t xml:space="preserve">, 103102 (2021).</w:t>
        </w:r>
      </w:hyperlink>
      <w:r w:rsidDel="00000000" w:rsidR="00000000" w:rsidRPr="00000000">
        <w:rPr>
          <w:rtl w:val="0"/>
        </w:rPr>
      </w:r>
    </w:p>
    <w:p w:rsidR="00000000" w:rsidDel="00000000" w:rsidP="00000000" w:rsidRDefault="00000000" w:rsidRPr="00000000" w14:paraId="00000740">
      <w:pPr>
        <w:widowControl w:val="0"/>
        <w:spacing w:line="480" w:lineRule="auto"/>
        <w:ind w:left="480" w:firstLine="0"/>
        <w:rPr/>
      </w:pPr>
      <w:r w:rsidDel="00000000" w:rsidR="00000000" w:rsidRPr="00000000">
        <w:rPr>
          <w:rtl w:val="0"/>
        </w:rPr>
        <w:t xml:space="preserve">14.</w:t>
        <w:tab/>
      </w:r>
      <w:hyperlink r:id="rId314">
        <w:r w:rsidDel="00000000" w:rsidR="00000000" w:rsidRPr="00000000">
          <w:rPr>
            <w:rtl w:val="0"/>
          </w:rPr>
          <w:t xml:space="preserve">Ritchie, K., Gron, K. J. &amp; Price, T. D. Flexibility and diversity in subsistence during the late Mesolithic: faunal evidence from Asnæs Havnemark. </w:t>
        </w:r>
      </w:hyperlink>
      <w:hyperlink r:id="rId315">
        <w:r w:rsidDel="00000000" w:rsidR="00000000" w:rsidRPr="00000000">
          <w:rPr>
            <w:i w:val="1"/>
            <w:rtl w:val="0"/>
          </w:rPr>
          <w:t xml:space="preserve">Danish Journal of Archaeology</w:t>
        </w:r>
      </w:hyperlink>
      <w:hyperlink r:id="rId316">
        <w:r w:rsidDel="00000000" w:rsidR="00000000" w:rsidRPr="00000000">
          <w:rPr>
            <w:rtl w:val="0"/>
          </w:rPr>
          <w:t xml:space="preserve"> (2013) doi:</w:t>
        </w:r>
      </w:hyperlink>
      <w:hyperlink r:id="rId317">
        <w:r w:rsidDel="00000000" w:rsidR="00000000" w:rsidRPr="00000000">
          <w:rPr>
            <w:rtl w:val="0"/>
          </w:rPr>
          <w:t xml:space="preserve">10.1080/21662282.2013.821792</w:t>
        </w:r>
      </w:hyperlink>
      <w:hyperlink r:id="rId318">
        <w:r w:rsidDel="00000000" w:rsidR="00000000" w:rsidRPr="00000000">
          <w:rPr>
            <w:rtl w:val="0"/>
          </w:rPr>
          <w:t xml:space="preserve">.</w:t>
        </w:r>
      </w:hyperlink>
      <w:r w:rsidDel="00000000" w:rsidR="00000000" w:rsidRPr="00000000">
        <w:rPr>
          <w:rtl w:val="0"/>
        </w:rPr>
      </w:r>
    </w:p>
    <w:p w:rsidR="00000000" w:rsidDel="00000000" w:rsidP="00000000" w:rsidRDefault="00000000" w:rsidRPr="00000000" w14:paraId="00000741">
      <w:pPr>
        <w:widowControl w:val="0"/>
        <w:spacing w:line="480" w:lineRule="auto"/>
        <w:ind w:left="480" w:firstLine="0"/>
        <w:rPr/>
      </w:pPr>
      <w:r w:rsidDel="00000000" w:rsidR="00000000" w:rsidRPr="00000000">
        <w:rPr>
          <w:rtl w:val="0"/>
        </w:rPr>
        <w:t xml:space="preserve">15.</w:t>
        <w:tab/>
      </w:r>
      <w:hyperlink r:id="rId319">
        <w:r w:rsidDel="00000000" w:rsidR="00000000" w:rsidRPr="00000000">
          <w:rPr>
            <w:rtl w:val="0"/>
          </w:rPr>
          <w:t xml:space="preserve">Bocherens, H., Hofman-Kamińska, E., Drucker, D. G., Schmölcke, U. &amp; Kowalczyk, R. European bison as a refugee species? Evidence from isotopic data on Early Holocene bison and other large herbivores in northern Europe. </w:t>
        </w:r>
      </w:hyperlink>
      <w:hyperlink r:id="rId320">
        <w:r w:rsidDel="00000000" w:rsidR="00000000" w:rsidRPr="00000000">
          <w:rPr>
            <w:i w:val="1"/>
            <w:rtl w:val="0"/>
          </w:rPr>
          <w:t xml:space="preserve">PLoS One</w:t>
        </w:r>
      </w:hyperlink>
      <w:hyperlink r:id="rId321">
        <w:r w:rsidDel="00000000" w:rsidR="00000000" w:rsidRPr="00000000">
          <w:rPr>
            <w:rtl w:val="0"/>
          </w:rPr>
          <w:t xml:space="preserve"> </w:t>
        </w:r>
      </w:hyperlink>
      <w:hyperlink r:id="rId322">
        <w:r w:rsidDel="00000000" w:rsidR="00000000" w:rsidRPr="00000000">
          <w:rPr>
            <w:b w:val="1"/>
            <w:rtl w:val="0"/>
          </w:rPr>
          <w:t xml:space="preserve">10</w:t>
        </w:r>
      </w:hyperlink>
      <w:hyperlink r:id="rId323">
        <w:r w:rsidDel="00000000" w:rsidR="00000000" w:rsidRPr="00000000">
          <w:rPr>
            <w:rtl w:val="0"/>
          </w:rPr>
          <w:t xml:space="preserve">, e0115090 (2015).</w:t>
        </w:r>
      </w:hyperlink>
      <w:r w:rsidDel="00000000" w:rsidR="00000000" w:rsidRPr="00000000">
        <w:rPr>
          <w:rtl w:val="0"/>
        </w:rPr>
      </w:r>
    </w:p>
    <w:p w:rsidR="00000000" w:rsidDel="00000000" w:rsidP="00000000" w:rsidRDefault="00000000" w:rsidRPr="00000000" w14:paraId="00000742">
      <w:pPr>
        <w:widowControl w:val="0"/>
        <w:spacing w:line="480" w:lineRule="auto"/>
        <w:ind w:left="480" w:firstLine="0"/>
        <w:rPr/>
      </w:pPr>
      <w:r w:rsidDel="00000000" w:rsidR="00000000" w:rsidRPr="00000000">
        <w:rPr>
          <w:rtl w:val="0"/>
        </w:rPr>
        <w:t xml:space="preserve">16.</w:t>
        <w:tab/>
      </w:r>
      <w:hyperlink r:id="rId324">
        <w:r w:rsidDel="00000000" w:rsidR="00000000" w:rsidRPr="00000000">
          <w:rPr>
            <w:rtl w:val="0"/>
          </w:rPr>
          <w:t xml:space="preserve">Robson, H. K. </w:t>
        </w:r>
      </w:hyperlink>
      <w:hyperlink r:id="rId325">
        <w:r w:rsidDel="00000000" w:rsidR="00000000" w:rsidRPr="00000000">
          <w:rPr>
            <w:i w:val="1"/>
            <w:rtl w:val="0"/>
          </w:rPr>
          <w:t xml:space="preserve">et al.</w:t>
        </w:r>
      </w:hyperlink>
      <w:hyperlink r:id="rId326">
        <w:r w:rsidDel="00000000" w:rsidR="00000000" w:rsidRPr="00000000">
          <w:rPr>
            <w:rtl w:val="0"/>
          </w:rPr>
          <w:t xml:space="preserve"> Carbon and nitrogen stable isotope values in freshwater, brackish and marine fish bone collagen from Mesolithic and Neolithic sites in central and northern Europe. </w:t>
        </w:r>
      </w:hyperlink>
      <w:hyperlink r:id="rId327">
        <w:r w:rsidDel="00000000" w:rsidR="00000000" w:rsidRPr="00000000">
          <w:rPr>
            <w:i w:val="1"/>
            <w:rtl w:val="0"/>
          </w:rPr>
          <w:t xml:space="preserve">Environ. Archaeol.</w:t>
        </w:r>
      </w:hyperlink>
      <w:hyperlink r:id="rId328">
        <w:r w:rsidDel="00000000" w:rsidR="00000000" w:rsidRPr="00000000">
          <w:rPr>
            <w:rtl w:val="0"/>
          </w:rPr>
          <w:t xml:space="preserve"> </w:t>
        </w:r>
      </w:hyperlink>
      <w:hyperlink r:id="rId329">
        <w:r w:rsidDel="00000000" w:rsidR="00000000" w:rsidRPr="00000000">
          <w:rPr>
            <w:b w:val="1"/>
            <w:rtl w:val="0"/>
          </w:rPr>
          <w:t xml:space="preserve">21</w:t>
        </w:r>
      </w:hyperlink>
      <w:hyperlink r:id="rId330">
        <w:r w:rsidDel="00000000" w:rsidR="00000000" w:rsidRPr="00000000">
          <w:rPr>
            <w:rtl w:val="0"/>
          </w:rPr>
          <w:t xml:space="preserve">, 105–118 (2016).</w:t>
        </w:r>
      </w:hyperlink>
      <w:r w:rsidDel="00000000" w:rsidR="00000000" w:rsidRPr="00000000">
        <w:rPr>
          <w:rtl w:val="0"/>
        </w:rPr>
      </w:r>
    </w:p>
    <w:p w:rsidR="00000000" w:rsidDel="00000000" w:rsidP="00000000" w:rsidRDefault="00000000" w:rsidRPr="00000000" w14:paraId="00000743">
      <w:pPr>
        <w:widowControl w:val="0"/>
        <w:spacing w:line="480" w:lineRule="auto"/>
        <w:ind w:left="480" w:firstLine="0"/>
        <w:rPr/>
      </w:pPr>
      <w:r w:rsidDel="00000000" w:rsidR="00000000" w:rsidRPr="00000000">
        <w:rPr>
          <w:rtl w:val="0"/>
        </w:rPr>
        <w:t xml:space="preserve">17.</w:t>
        <w:tab/>
      </w:r>
      <w:hyperlink r:id="rId331">
        <w:r w:rsidDel="00000000" w:rsidR="00000000" w:rsidRPr="00000000">
          <w:rPr>
            <w:rtl w:val="0"/>
          </w:rPr>
          <w:t xml:space="preserve">Gron, K. J. &amp; Rowley-Conwy, P. Herbivore diets and the anthropogenic environment of early farming in southern Scandinavia. </w:t>
        </w:r>
      </w:hyperlink>
      <w:hyperlink r:id="rId332">
        <w:r w:rsidDel="00000000" w:rsidR="00000000" w:rsidRPr="00000000">
          <w:rPr>
            <w:i w:val="1"/>
            <w:rtl w:val="0"/>
          </w:rPr>
          <w:t xml:space="preserve">Holocene</w:t>
        </w:r>
      </w:hyperlink>
      <w:hyperlink r:id="rId333">
        <w:r w:rsidDel="00000000" w:rsidR="00000000" w:rsidRPr="00000000">
          <w:rPr>
            <w:rtl w:val="0"/>
          </w:rPr>
          <w:t xml:space="preserve"> </w:t>
        </w:r>
      </w:hyperlink>
      <w:hyperlink r:id="rId334">
        <w:r w:rsidDel="00000000" w:rsidR="00000000" w:rsidRPr="00000000">
          <w:rPr>
            <w:b w:val="1"/>
            <w:rtl w:val="0"/>
          </w:rPr>
          <w:t xml:space="preserve">27</w:t>
        </w:r>
      </w:hyperlink>
      <w:hyperlink r:id="rId335">
        <w:r w:rsidDel="00000000" w:rsidR="00000000" w:rsidRPr="00000000">
          <w:rPr>
            <w:rtl w:val="0"/>
          </w:rPr>
          <w:t xml:space="preserve">, 98–109 (2017).</w:t>
        </w:r>
      </w:hyperlink>
      <w:r w:rsidDel="00000000" w:rsidR="00000000" w:rsidRPr="00000000">
        <w:rPr>
          <w:rtl w:val="0"/>
        </w:rPr>
      </w:r>
    </w:p>
    <w:p w:rsidR="00000000" w:rsidDel="00000000" w:rsidP="00000000" w:rsidRDefault="00000000" w:rsidRPr="00000000" w14:paraId="00000744">
      <w:pPr>
        <w:widowControl w:val="0"/>
        <w:spacing w:line="480" w:lineRule="auto"/>
        <w:ind w:left="480" w:firstLine="0"/>
        <w:rPr/>
      </w:pPr>
      <w:r w:rsidDel="00000000" w:rsidR="00000000" w:rsidRPr="00000000">
        <w:rPr>
          <w:rtl w:val="0"/>
        </w:rPr>
        <w:t xml:space="preserve">18.</w:t>
        <w:tab/>
      </w:r>
      <w:hyperlink r:id="rId336">
        <w:r w:rsidDel="00000000" w:rsidR="00000000" w:rsidRPr="00000000">
          <w:rPr>
            <w:rtl w:val="0"/>
          </w:rPr>
          <w:t xml:space="preserve">Maring, R. &amp; Riede, F. Possible Wild Boar Management during the Ertebølle Period. A Carbon and Nitrogen Isotope Analysis of Mesolithic Wild Boar from Fannerup F, Denmark. </w:t>
        </w:r>
      </w:hyperlink>
      <w:hyperlink r:id="rId337">
        <w:r w:rsidDel="00000000" w:rsidR="00000000" w:rsidRPr="00000000">
          <w:rPr>
            <w:i w:val="1"/>
            <w:rtl w:val="0"/>
          </w:rPr>
          <w:t xml:space="preserve">Environ. Archaeol.</w:t>
        </w:r>
      </w:hyperlink>
      <w:hyperlink r:id="rId338">
        <w:r w:rsidDel="00000000" w:rsidR="00000000" w:rsidRPr="00000000">
          <w:rPr>
            <w:rtl w:val="0"/>
          </w:rPr>
          <w:t xml:space="preserve"> </w:t>
        </w:r>
      </w:hyperlink>
      <w:hyperlink r:id="rId339">
        <w:r w:rsidDel="00000000" w:rsidR="00000000" w:rsidRPr="00000000">
          <w:rPr>
            <w:b w:val="1"/>
            <w:rtl w:val="0"/>
          </w:rPr>
          <w:t xml:space="preserve">24</w:t>
        </w:r>
      </w:hyperlink>
      <w:hyperlink r:id="rId340">
        <w:r w:rsidDel="00000000" w:rsidR="00000000" w:rsidRPr="00000000">
          <w:rPr>
            <w:rtl w:val="0"/>
          </w:rPr>
          <w:t xml:space="preserve">, 15–27 (2019).</w:t>
        </w:r>
      </w:hyperlink>
      <w:r w:rsidDel="00000000" w:rsidR="00000000" w:rsidRPr="00000000">
        <w:rPr>
          <w:rtl w:val="0"/>
        </w:rPr>
      </w:r>
    </w:p>
    <w:p w:rsidR="00000000" w:rsidDel="00000000" w:rsidP="00000000" w:rsidRDefault="00000000" w:rsidRPr="00000000" w14:paraId="00000745">
      <w:pPr>
        <w:widowControl w:val="0"/>
        <w:spacing w:line="480" w:lineRule="auto"/>
        <w:ind w:left="480" w:firstLine="0"/>
        <w:rPr/>
      </w:pPr>
      <w:r w:rsidDel="00000000" w:rsidR="00000000" w:rsidRPr="00000000">
        <w:rPr>
          <w:rtl w:val="0"/>
        </w:rPr>
        <w:t xml:space="preserve">19.</w:t>
        <w:tab/>
      </w:r>
      <w:hyperlink r:id="rId341">
        <w:r w:rsidDel="00000000" w:rsidR="00000000" w:rsidRPr="00000000">
          <w:rPr>
            <w:rtl w:val="0"/>
          </w:rPr>
          <w:t xml:space="preserve">Gron, K. J. </w:t>
        </w:r>
      </w:hyperlink>
      <w:hyperlink r:id="rId342">
        <w:r w:rsidDel="00000000" w:rsidR="00000000" w:rsidRPr="00000000">
          <w:rPr>
            <w:i w:val="1"/>
            <w:rtl w:val="0"/>
          </w:rPr>
          <w:t xml:space="preserve">et al.</w:t>
        </w:r>
      </w:hyperlink>
      <w:hyperlink r:id="rId343">
        <w:r w:rsidDel="00000000" w:rsidR="00000000" w:rsidRPr="00000000">
          <w:rPr>
            <w:rtl w:val="0"/>
          </w:rPr>
          <w:t xml:space="preserve"> Archaeological cereals as an isotope record of long-term soil health and anthropogenic amendment in southern Scandinavia. </w:t>
        </w:r>
      </w:hyperlink>
      <w:hyperlink r:id="rId344">
        <w:r w:rsidDel="00000000" w:rsidR="00000000" w:rsidRPr="00000000">
          <w:rPr>
            <w:i w:val="1"/>
            <w:rtl w:val="0"/>
          </w:rPr>
          <w:t xml:space="preserve">Quat. Sci. Rev.</w:t>
        </w:r>
      </w:hyperlink>
      <w:hyperlink r:id="rId345">
        <w:r w:rsidDel="00000000" w:rsidR="00000000" w:rsidRPr="00000000">
          <w:rPr>
            <w:rtl w:val="0"/>
          </w:rPr>
          <w:t xml:space="preserve"> </w:t>
        </w:r>
      </w:hyperlink>
      <w:hyperlink r:id="rId346">
        <w:r w:rsidDel="00000000" w:rsidR="00000000" w:rsidRPr="00000000">
          <w:rPr>
            <w:b w:val="1"/>
            <w:rtl w:val="0"/>
          </w:rPr>
          <w:t xml:space="preserve">253</w:t>
        </w:r>
      </w:hyperlink>
      <w:hyperlink r:id="rId347">
        <w:r w:rsidDel="00000000" w:rsidR="00000000" w:rsidRPr="00000000">
          <w:rPr>
            <w:rtl w:val="0"/>
          </w:rPr>
          <w:t xml:space="preserve">, 106762 (2021).</w:t>
        </w:r>
      </w:hyperlink>
      <w:r w:rsidDel="00000000" w:rsidR="00000000" w:rsidRPr="00000000">
        <w:rPr>
          <w:rtl w:val="0"/>
        </w:rPr>
      </w:r>
    </w:p>
    <w:p w:rsidR="00000000" w:rsidDel="00000000" w:rsidP="00000000" w:rsidRDefault="00000000" w:rsidRPr="00000000" w14:paraId="00000746">
      <w:pPr>
        <w:widowControl w:val="0"/>
        <w:spacing w:line="480" w:lineRule="auto"/>
        <w:ind w:left="480" w:firstLine="0"/>
        <w:rPr/>
      </w:pPr>
      <w:r w:rsidDel="00000000" w:rsidR="00000000" w:rsidRPr="00000000">
        <w:rPr>
          <w:rtl w:val="0"/>
        </w:rPr>
        <w:t xml:space="preserve">20.</w:t>
        <w:tab/>
      </w:r>
      <w:hyperlink r:id="rId348">
        <w:r w:rsidDel="00000000" w:rsidR="00000000" w:rsidRPr="00000000">
          <w:rPr>
            <w:rtl w:val="0"/>
          </w:rPr>
          <w:t xml:space="preserve">Hedges, R. E. M. &amp; Reynard, L. M. Nitrogen isotopes and the trophic level of humans in archaeology. </w:t>
        </w:r>
      </w:hyperlink>
      <w:hyperlink r:id="rId349">
        <w:r w:rsidDel="00000000" w:rsidR="00000000" w:rsidRPr="00000000">
          <w:rPr>
            <w:i w:val="1"/>
            <w:rtl w:val="0"/>
          </w:rPr>
          <w:t xml:space="preserve">J. Archaeol. Sci.</w:t>
        </w:r>
      </w:hyperlink>
      <w:hyperlink r:id="rId350">
        <w:r w:rsidDel="00000000" w:rsidR="00000000" w:rsidRPr="00000000">
          <w:rPr>
            <w:rtl w:val="0"/>
          </w:rPr>
          <w:t xml:space="preserve"> </w:t>
        </w:r>
      </w:hyperlink>
      <w:hyperlink r:id="rId351">
        <w:r w:rsidDel="00000000" w:rsidR="00000000" w:rsidRPr="00000000">
          <w:rPr>
            <w:b w:val="1"/>
            <w:rtl w:val="0"/>
          </w:rPr>
          <w:t xml:space="preserve">34</w:t>
        </w:r>
      </w:hyperlink>
      <w:hyperlink r:id="rId352">
        <w:r w:rsidDel="00000000" w:rsidR="00000000" w:rsidRPr="00000000">
          <w:rPr>
            <w:rtl w:val="0"/>
          </w:rPr>
          <w:t xml:space="preserve">, 1240–1251 (2007).</w:t>
        </w:r>
      </w:hyperlink>
      <w:r w:rsidDel="00000000" w:rsidR="00000000" w:rsidRPr="00000000">
        <w:rPr>
          <w:rtl w:val="0"/>
        </w:rPr>
      </w:r>
    </w:p>
    <w:p w:rsidR="00000000" w:rsidDel="00000000" w:rsidP="00000000" w:rsidRDefault="00000000" w:rsidRPr="00000000" w14:paraId="00000747">
      <w:pPr>
        <w:widowControl w:val="0"/>
        <w:spacing w:line="480" w:lineRule="auto"/>
        <w:ind w:left="480" w:firstLine="0"/>
        <w:rPr/>
      </w:pPr>
      <w:r w:rsidDel="00000000" w:rsidR="00000000" w:rsidRPr="00000000">
        <w:rPr>
          <w:rtl w:val="0"/>
        </w:rPr>
        <w:t xml:space="preserve">21.</w:t>
        <w:tab/>
      </w:r>
      <w:hyperlink r:id="rId353">
        <w:r w:rsidDel="00000000" w:rsidR="00000000" w:rsidRPr="00000000">
          <w:rPr>
            <w:rtl w:val="0"/>
          </w:rPr>
          <w:t xml:space="preserve">Schoeninger, M. J. &amp; DeNiro, M. J. Nitrogen and carbon isotopic composition of bone collagen from marine and terrestrial animals. </w:t>
        </w:r>
      </w:hyperlink>
      <w:hyperlink r:id="rId354">
        <w:r w:rsidDel="00000000" w:rsidR="00000000" w:rsidRPr="00000000">
          <w:rPr>
            <w:i w:val="1"/>
            <w:rtl w:val="0"/>
          </w:rPr>
          <w:t xml:space="preserve">Geochim. Cosmochim. Acta</w:t>
        </w:r>
      </w:hyperlink>
      <w:hyperlink r:id="rId355">
        <w:r w:rsidDel="00000000" w:rsidR="00000000" w:rsidRPr="00000000">
          <w:rPr>
            <w:rtl w:val="0"/>
          </w:rPr>
          <w:t xml:space="preserve"> </w:t>
        </w:r>
      </w:hyperlink>
      <w:hyperlink r:id="rId356">
        <w:r w:rsidDel="00000000" w:rsidR="00000000" w:rsidRPr="00000000">
          <w:rPr>
            <w:b w:val="1"/>
            <w:rtl w:val="0"/>
          </w:rPr>
          <w:t xml:space="preserve">48</w:t>
        </w:r>
      </w:hyperlink>
      <w:hyperlink r:id="rId357">
        <w:r w:rsidDel="00000000" w:rsidR="00000000" w:rsidRPr="00000000">
          <w:rPr>
            <w:rtl w:val="0"/>
          </w:rPr>
          <w:t xml:space="preserve">, 625–639 (1984).</w:t>
        </w:r>
      </w:hyperlink>
      <w:r w:rsidDel="00000000" w:rsidR="00000000" w:rsidRPr="00000000">
        <w:rPr>
          <w:rtl w:val="0"/>
        </w:rPr>
      </w:r>
    </w:p>
    <w:p w:rsidR="00000000" w:rsidDel="00000000" w:rsidP="00000000" w:rsidRDefault="00000000" w:rsidRPr="00000000" w14:paraId="00000748">
      <w:pPr>
        <w:widowControl w:val="0"/>
        <w:spacing w:line="480" w:lineRule="auto"/>
        <w:ind w:left="480" w:firstLine="0"/>
        <w:rPr/>
      </w:pPr>
      <w:r w:rsidDel="00000000" w:rsidR="00000000" w:rsidRPr="00000000">
        <w:rPr>
          <w:rtl w:val="0"/>
        </w:rPr>
        <w:t xml:space="preserve">22.</w:t>
        <w:tab/>
      </w:r>
      <w:hyperlink r:id="rId358">
        <w:r w:rsidDel="00000000" w:rsidR="00000000" w:rsidRPr="00000000">
          <w:rPr>
            <w:rtl w:val="0"/>
          </w:rPr>
          <w:t xml:space="preserve">Post, D. M. Using stable isotopes to estimate trophic position: models, methods, and assumptions. </w:t>
        </w:r>
      </w:hyperlink>
      <w:hyperlink r:id="rId359">
        <w:r w:rsidDel="00000000" w:rsidR="00000000" w:rsidRPr="00000000">
          <w:rPr>
            <w:i w:val="1"/>
            <w:rtl w:val="0"/>
          </w:rPr>
          <w:t xml:space="preserve">Ecology</w:t>
        </w:r>
      </w:hyperlink>
      <w:hyperlink r:id="rId360">
        <w:r w:rsidDel="00000000" w:rsidR="00000000" w:rsidRPr="00000000">
          <w:rPr>
            <w:rtl w:val="0"/>
          </w:rPr>
          <w:t xml:space="preserve"> </w:t>
        </w:r>
      </w:hyperlink>
      <w:hyperlink r:id="rId361">
        <w:r w:rsidDel="00000000" w:rsidR="00000000" w:rsidRPr="00000000">
          <w:rPr>
            <w:b w:val="1"/>
            <w:rtl w:val="0"/>
          </w:rPr>
          <w:t xml:space="preserve">83</w:t>
        </w:r>
      </w:hyperlink>
      <w:hyperlink r:id="rId362">
        <w:r w:rsidDel="00000000" w:rsidR="00000000" w:rsidRPr="00000000">
          <w:rPr>
            <w:rtl w:val="0"/>
          </w:rPr>
          <w:t xml:space="preserve">, 703–718 (2002).</w:t>
        </w:r>
      </w:hyperlink>
      <w:r w:rsidDel="00000000" w:rsidR="00000000" w:rsidRPr="00000000">
        <w:rPr>
          <w:rtl w:val="0"/>
        </w:rPr>
      </w:r>
    </w:p>
    <w:p w:rsidR="00000000" w:rsidDel="00000000" w:rsidP="00000000" w:rsidRDefault="00000000" w:rsidRPr="00000000" w14:paraId="00000749">
      <w:pPr>
        <w:widowControl w:val="0"/>
        <w:spacing w:line="480" w:lineRule="auto"/>
        <w:ind w:left="480" w:firstLine="0"/>
        <w:rPr/>
      </w:pPr>
      <w:r w:rsidDel="00000000" w:rsidR="00000000" w:rsidRPr="00000000">
        <w:rPr>
          <w:rtl w:val="0"/>
        </w:rPr>
        <w:t xml:space="preserve">23.</w:t>
        <w:tab/>
      </w:r>
      <w:hyperlink r:id="rId363">
        <w:r w:rsidDel="00000000" w:rsidR="00000000" w:rsidRPr="00000000">
          <w:rPr>
            <w:rtl w:val="0"/>
          </w:rPr>
          <w:t xml:space="preserve">Bocherens, H. &amp; Drucker, D. Trophic level isotopic enrichment of carbon and nitrogen in bone collagen: a case study from recent and ancient terrestrial ecosystems. </w:t>
        </w:r>
      </w:hyperlink>
      <w:hyperlink r:id="rId364">
        <w:r w:rsidDel="00000000" w:rsidR="00000000" w:rsidRPr="00000000">
          <w:rPr>
            <w:i w:val="1"/>
            <w:rtl w:val="0"/>
          </w:rPr>
          <w:t xml:space="preserve">International Journal of Osteoarchaeology</w:t>
        </w:r>
      </w:hyperlink>
      <w:hyperlink r:id="rId365">
        <w:r w:rsidDel="00000000" w:rsidR="00000000" w:rsidRPr="00000000">
          <w:rPr>
            <w:rtl w:val="0"/>
          </w:rPr>
          <w:t xml:space="preserve"> </w:t>
        </w:r>
      </w:hyperlink>
      <w:hyperlink r:id="rId366">
        <w:r w:rsidDel="00000000" w:rsidR="00000000" w:rsidRPr="00000000">
          <w:rPr>
            <w:b w:val="1"/>
            <w:rtl w:val="0"/>
          </w:rPr>
          <w:t xml:space="preserve">13</w:t>
        </w:r>
      </w:hyperlink>
      <w:hyperlink r:id="rId367">
        <w:r w:rsidDel="00000000" w:rsidR="00000000" w:rsidRPr="00000000">
          <w:rPr>
            <w:rtl w:val="0"/>
          </w:rPr>
          <w:t xml:space="preserve">, 46–53 (2003).</w:t>
        </w:r>
      </w:hyperlink>
      <w:r w:rsidDel="00000000" w:rsidR="00000000" w:rsidRPr="00000000">
        <w:rPr>
          <w:rtl w:val="0"/>
        </w:rPr>
      </w:r>
    </w:p>
    <w:p w:rsidR="00000000" w:rsidDel="00000000" w:rsidP="00000000" w:rsidRDefault="00000000" w:rsidRPr="00000000" w14:paraId="0000074A">
      <w:pPr>
        <w:widowControl w:val="0"/>
        <w:spacing w:line="480" w:lineRule="auto"/>
        <w:ind w:left="480" w:firstLine="0"/>
        <w:rPr/>
      </w:pPr>
      <w:r w:rsidDel="00000000" w:rsidR="00000000" w:rsidRPr="00000000">
        <w:rPr>
          <w:rtl w:val="0"/>
        </w:rPr>
        <w:t xml:space="preserve">24.</w:t>
        <w:tab/>
      </w:r>
      <w:hyperlink r:id="rId368">
        <w:r w:rsidDel="00000000" w:rsidR="00000000" w:rsidRPr="00000000">
          <w:rPr>
            <w:rtl w:val="0"/>
          </w:rPr>
          <w:t xml:space="preserve">Caut, S., Angulo, E. &amp; Courchamps, F. Discriminating factors (Δ15N and Δ13C) in an omnivorous consumer: effect of diet isotopic ratio. </w:t>
        </w:r>
      </w:hyperlink>
      <w:hyperlink r:id="rId369">
        <w:r w:rsidDel="00000000" w:rsidR="00000000" w:rsidRPr="00000000">
          <w:rPr>
            <w:i w:val="1"/>
            <w:rtl w:val="0"/>
          </w:rPr>
          <w:t xml:space="preserve">Funct. Ecol.</w:t>
        </w:r>
      </w:hyperlink>
      <w:hyperlink r:id="rId370">
        <w:r w:rsidDel="00000000" w:rsidR="00000000" w:rsidRPr="00000000">
          <w:rPr>
            <w:rtl w:val="0"/>
          </w:rPr>
          <w:t xml:space="preserve"> </w:t>
        </w:r>
      </w:hyperlink>
      <w:hyperlink r:id="rId371">
        <w:r w:rsidDel="00000000" w:rsidR="00000000" w:rsidRPr="00000000">
          <w:rPr>
            <w:b w:val="1"/>
            <w:rtl w:val="0"/>
          </w:rPr>
          <w:t xml:space="preserve">22</w:t>
        </w:r>
      </w:hyperlink>
      <w:hyperlink r:id="rId372">
        <w:r w:rsidDel="00000000" w:rsidR="00000000" w:rsidRPr="00000000">
          <w:rPr>
            <w:rtl w:val="0"/>
          </w:rPr>
          <w:t xml:space="preserve">, 255–263 (2008).</w:t>
        </w:r>
      </w:hyperlink>
      <w:r w:rsidDel="00000000" w:rsidR="00000000" w:rsidRPr="00000000">
        <w:rPr>
          <w:rtl w:val="0"/>
        </w:rPr>
      </w:r>
    </w:p>
    <w:p w:rsidR="00000000" w:rsidDel="00000000" w:rsidP="00000000" w:rsidRDefault="00000000" w:rsidRPr="00000000" w14:paraId="0000074B">
      <w:pPr>
        <w:widowControl w:val="0"/>
        <w:spacing w:line="480" w:lineRule="auto"/>
        <w:ind w:left="480" w:firstLine="0"/>
        <w:rPr/>
      </w:pPr>
      <w:r w:rsidDel="00000000" w:rsidR="00000000" w:rsidRPr="00000000">
        <w:rPr>
          <w:rtl w:val="0"/>
        </w:rPr>
        <w:t xml:space="preserve">25.</w:t>
        <w:tab/>
      </w:r>
      <w:hyperlink r:id="rId373">
        <w:r w:rsidDel="00000000" w:rsidR="00000000" w:rsidRPr="00000000">
          <w:rPr>
            <w:rtl w:val="0"/>
          </w:rPr>
          <w:t xml:space="preserve">Beaumont, J., Montgomery, J., Buckberry, J. &amp; Jay, M. Infant mortality and isotopic complexity: New approaches to stress, maternal health, and weaning. </w:t>
        </w:r>
      </w:hyperlink>
      <w:hyperlink r:id="rId374">
        <w:r w:rsidDel="00000000" w:rsidR="00000000" w:rsidRPr="00000000">
          <w:rPr>
            <w:i w:val="1"/>
            <w:rtl w:val="0"/>
          </w:rPr>
          <w:t xml:space="preserve">Am. J. Phys. Anthropol.</w:t>
        </w:r>
      </w:hyperlink>
      <w:hyperlink r:id="rId375">
        <w:r w:rsidDel="00000000" w:rsidR="00000000" w:rsidRPr="00000000">
          <w:rPr>
            <w:rtl w:val="0"/>
          </w:rPr>
          <w:t xml:space="preserve"> </w:t>
        </w:r>
      </w:hyperlink>
      <w:hyperlink r:id="rId376">
        <w:r w:rsidDel="00000000" w:rsidR="00000000" w:rsidRPr="00000000">
          <w:rPr>
            <w:b w:val="1"/>
            <w:rtl w:val="0"/>
          </w:rPr>
          <w:t xml:space="preserve">157</w:t>
        </w:r>
      </w:hyperlink>
      <w:hyperlink r:id="rId377">
        <w:r w:rsidDel="00000000" w:rsidR="00000000" w:rsidRPr="00000000">
          <w:rPr>
            <w:rtl w:val="0"/>
          </w:rPr>
          <w:t xml:space="preserve">, 441–457 (2015).</w:t>
        </w:r>
      </w:hyperlink>
      <w:r w:rsidDel="00000000" w:rsidR="00000000" w:rsidRPr="00000000">
        <w:rPr>
          <w:rtl w:val="0"/>
        </w:rPr>
      </w:r>
    </w:p>
    <w:p w:rsidR="00000000" w:rsidDel="00000000" w:rsidP="00000000" w:rsidRDefault="00000000" w:rsidRPr="00000000" w14:paraId="0000074C">
      <w:pPr>
        <w:widowControl w:val="0"/>
        <w:spacing w:line="480" w:lineRule="auto"/>
        <w:ind w:left="480" w:firstLine="0"/>
        <w:rPr/>
      </w:pPr>
      <w:r w:rsidDel="00000000" w:rsidR="00000000" w:rsidRPr="00000000">
        <w:rPr>
          <w:rtl w:val="0"/>
        </w:rPr>
        <w:t xml:space="preserve">26.</w:t>
        <w:tab/>
      </w:r>
      <w:hyperlink r:id="rId378">
        <w:r w:rsidDel="00000000" w:rsidR="00000000" w:rsidRPr="00000000">
          <w:rPr>
            <w:rtl w:val="0"/>
          </w:rPr>
          <w:t xml:space="preserve">Webb, E. C., Stewart, A., Miller, B., Tarlton, J. &amp; Evershed, R. P. Age effects and the influence of varying proportions of terrestrial and marine dietary protein on the stable nitrogen-isotope composition of pig bone collagen and soft tissues from a controlled feeding experiment. </w:t>
        </w:r>
      </w:hyperlink>
      <w:hyperlink r:id="rId379">
        <w:r w:rsidDel="00000000" w:rsidR="00000000" w:rsidRPr="00000000">
          <w:rPr>
            <w:i w:val="1"/>
            <w:rtl w:val="0"/>
          </w:rPr>
          <w:t xml:space="preserve">Science and technology of Archaeological Research</w:t>
        </w:r>
      </w:hyperlink>
      <w:hyperlink r:id="rId380">
        <w:r w:rsidDel="00000000" w:rsidR="00000000" w:rsidRPr="00000000">
          <w:rPr>
            <w:rtl w:val="0"/>
          </w:rPr>
          <w:t xml:space="preserve"> </w:t>
        </w:r>
      </w:hyperlink>
      <w:hyperlink r:id="rId381">
        <w:r w:rsidDel="00000000" w:rsidR="00000000" w:rsidRPr="00000000">
          <w:rPr>
            <w:b w:val="1"/>
            <w:rtl w:val="0"/>
          </w:rPr>
          <w:t xml:space="preserve">2</w:t>
        </w:r>
      </w:hyperlink>
      <w:hyperlink r:id="rId382">
        <w:r w:rsidDel="00000000" w:rsidR="00000000" w:rsidRPr="00000000">
          <w:rPr>
            <w:rtl w:val="0"/>
          </w:rPr>
          <w:t xml:space="preserve">, (2016).</w:t>
        </w:r>
      </w:hyperlink>
      <w:r w:rsidDel="00000000" w:rsidR="00000000" w:rsidRPr="00000000">
        <w:rPr>
          <w:rtl w:val="0"/>
        </w:rPr>
      </w:r>
    </w:p>
    <w:p w:rsidR="00000000" w:rsidDel="00000000" w:rsidP="00000000" w:rsidRDefault="00000000" w:rsidRPr="00000000" w14:paraId="0000074D">
      <w:pPr>
        <w:widowControl w:val="0"/>
        <w:spacing w:line="480" w:lineRule="auto"/>
        <w:ind w:left="480" w:firstLine="0"/>
        <w:rPr/>
      </w:pPr>
      <w:r w:rsidDel="00000000" w:rsidR="00000000" w:rsidRPr="00000000">
        <w:rPr>
          <w:rtl w:val="0"/>
        </w:rPr>
        <w:t xml:space="preserve">27.</w:t>
        <w:tab/>
      </w:r>
      <w:hyperlink r:id="rId383">
        <w:r w:rsidDel="00000000" w:rsidR="00000000" w:rsidRPr="00000000">
          <w:rPr>
            <w:rtl w:val="0"/>
          </w:rPr>
          <w:t xml:space="preserve">Krajcarz, M. T., Krajcarz, M. &amp; Bocherens, H. Collagen-to-collagen prey-predator isotopic enrichment (Δ13C, Δ15N) in terrestrial mammals - a case study of a subfossil red fox den. </w:t>
        </w:r>
      </w:hyperlink>
      <w:hyperlink r:id="rId384">
        <w:r w:rsidDel="00000000" w:rsidR="00000000" w:rsidRPr="00000000">
          <w:rPr>
            <w:i w:val="1"/>
            <w:rtl w:val="0"/>
          </w:rPr>
          <w:t xml:space="preserve">Palaeogeogr. Palaeoclimatol. Palaeoecol.</w:t>
        </w:r>
      </w:hyperlink>
      <w:hyperlink r:id="rId385">
        <w:r w:rsidDel="00000000" w:rsidR="00000000" w:rsidRPr="00000000">
          <w:rPr>
            <w:rtl w:val="0"/>
          </w:rPr>
          <w:t xml:space="preserve"> </w:t>
        </w:r>
      </w:hyperlink>
      <w:hyperlink r:id="rId386">
        <w:r w:rsidDel="00000000" w:rsidR="00000000" w:rsidRPr="00000000">
          <w:rPr>
            <w:b w:val="1"/>
            <w:rtl w:val="0"/>
          </w:rPr>
          <w:t xml:space="preserve">490</w:t>
        </w:r>
      </w:hyperlink>
      <w:hyperlink r:id="rId387">
        <w:r w:rsidDel="00000000" w:rsidR="00000000" w:rsidRPr="00000000">
          <w:rPr>
            <w:rtl w:val="0"/>
          </w:rPr>
          <w:t xml:space="preserve">, 563–570 (2018).</w:t>
        </w:r>
      </w:hyperlink>
      <w:r w:rsidDel="00000000" w:rsidR="00000000" w:rsidRPr="00000000">
        <w:rPr>
          <w:rtl w:val="0"/>
        </w:rPr>
      </w:r>
    </w:p>
    <w:p w:rsidR="00000000" w:rsidDel="00000000" w:rsidP="00000000" w:rsidRDefault="00000000" w:rsidRPr="00000000" w14:paraId="0000074E">
      <w:pPr>
        <w:widowControl w:val="0"/>
        <w:spacing w:line="480" w:lineRule="auto"/>
        <w:ind w:left="480" w:firstLine="0"/>
        <w:rPr/>
      </w:pPr>
      <w:r w:rsidDel="00000000" w:rsidR="00000000" w:rsidRPr="00000000">
        <w:rPr>
          <w:rtl w:val="0"/>
        </w:rPr>
        <w:t xml:space="preserve">28.</w:t>
        <w:tab/>
      </w:r>
      <w:hyperlink r:id="rId388">
        <w:r w:rsidDel="00000000" w:rsidR="00000000" w:rsidRPr="00000000">
          <w:rPr>
            <w:rtl w:val="0"/>
          </w:rPr>
          <w:t xml:space="preserve">Fischer, A. </w:t>
        </w:r>
      </w:hyperlink>
      <w:hyperlink r:id="rId389">
        <w:r w:rsidDel="00000000" w:rsidR="00000000" w:rsidRPr="00000000">
          <w:rPr>
            <w:i w:val="1"/>
            <w:rtl w:val="0"/>
          </w:rPr>
          <w:t xml:space="preserve">et al.</w:t>
        </w:r>
      </w:hyperlink>
      <w:hyperlink r:id="rId390">
        <w:r w:rsidDel="00000000" w:rsidR="00000000" w:rsidRPr="00000000">
          <w:rPr>
            <w:rtl w:val="0"/>
          </w:rPr>
          <w:t xml:space="preserve"> The composition of Mesolithic food – evidence from a submerged settlement on the Argus Bank, Denmark. </w:t>
        </w:r>
      </w:hyperlink>
      <w:hyperlink r:id="rId391">
        <w:r w:rsidDel="00000000" w:rsidR="00000000" w:rsidRPr="00000000">
          <w:rPr>
            <w:i w:val="1"/>
            <w:rtl w:val="0"/>
          </w:rPr>
          <w:t xml:space="preserve">Acta Archaeol.</w:t>
        </w:r>
      </w:hyperlink>
      <w:hyperlink r:id="rId392">
        <w:r w:rsidDel="00000000" w:rsidR="00000000" w:rsidRPr="00000000">
          <w:rPr>
            <w:rtl w:val="0"/>
          </w:rPr>
          <w:t xml:space="preserve"> </w:t>
        </w:r>
      </w:hyperlink>
      <w:hyperlink r:id="rId393">
        <w:r w:rsidDel="00000000" w:rsidR="00000000" w:rsidRPr="00000000">
          <w:rPr>
            <w:b w:val="1"/>
            <w:rtl w:val="0"/>
          </w:rPr>
          <w:t xml:space="preserve">78</w:t>
        </w:r>
      </w:hyperlink>
      <w:hyperlink r:id="rId394">
        <w:r w:rsidDel="00000000" w:rsidR="00000000" w:rsidRPr="00000000">
          <w:rPr>
            <w:rtl w:val="0"/>
          </w:rPr>
          <w:t xml:space="preserve">, 163–178 (2007).</w:t>
        </w:r>
      </w:hyperlink>
      <w:r w:rsidDel="00000000" w:rsidR="00000000" w:rsidRPr="00000000">
        <w:rPr>
          <w:rtl w:val="0"/>
        </w:rPr>
      </w:r>
    </w:p>
    <w:p w:rsidR="00000000" w:rsidDel="00000000" w:rsidP="00000000" w:rsidRDefault="00000000" w:rsidRPr="00000000" w14:paraId="0000074F">
      <w:pPr>
        <w:widowControl w:val="0"/>
        <w:spacing w:line="480" w:lineRule="auto"/>
        <w:ind w:left="480" w:firstLine="0"/>
        <w:rPr/>
      </w:pPr>
      <w:r w:rsidDel="00000000" w:rsidR="00000000" w:rsidRPr="00000000">
        <w:rPr>
          <w:rtl w:val="0"/>
        </w:rPr>
        <w:t xml:space="preserve">29.</w:t>
        <w:tab/>
      </w:r>
      <w:hyperlink r:id="rId395">
        <w:r w:rsidDel="00000000" w:rsidR="00000000" w:rsidRPr="00000000">
          <w:rPr>
            <w:rtl w:val="0"/>
          </w:rPr>
          <w:t xml:space="preserve">Brinch Petersen, E. Diversity of Mesolithic Vedbaek. </w:t>
        </w:r>
      </w:hyperlink>
      <w:hyperlink r:id="rId396">
        <w:r w:rsidDel="00000000" w:rsidR="00000000" w:rsidRPr="00000000">
          <w:rPr>
            <w:i w:val="1"/>
            <w:rtl w:val="0"/>
          </w:rPr>
          <w:t xml:space="preserve">Acta Archaeol.</w:t>
        </w:r>
      </w:hyperlink>
      <w:hyperlink r:id="rId397">
        <w:r w:rsidDel="00000000" w:rsidR="00000000" w:rsidRPr="00000000">
          <w:rPr>
            <w:rtl w:val="0"/>
          </w:rPr>
          <w:t xml:space="preserve"> </w:t>
        </w:r>
      </w:hyperlink>
      <w:hyperlink r:id="rId398">
        <w:r w:rsidDel="00000000" w:rsidR="00000000" w:rsidRPr="00000000">
          <w:rPr>
            <w:b w:val="1"/>
            <w:rtl w:val="0"/>
          </w:rPr>
          <w:t xml:space="preserve">86</w:t>
        </w:r>
      </w:hyperlink>
      <w:hyperlink r:id="rId399">
        <w:r w:rsidDel="00000000" w:rsidR="00000000" w:rsidRPr="00000000">
          <w:rPr>
            <w:rtl w:val="0"/>
          </w:rPr>
          <w:t xml:space="preserve">, 7–13 (2015).</w:t>
        </w:r>
      </w:hyperlink>
      <w:r w:rsidDel="00000000" w:rsidR="00000000" w:rsidRPr="00000000">
        <w:rPr>
          <w:rtl w:val="0"/>
        </w:rPr>
      </w:r>
    </w:p>
    <w:p w:rsidR="00000000" w:rsidDel="00000000" w:rsidP="00000000" w:rsidRDefault="00000000" w:rsidRPr="00000000" w14:paraId="00000750">
      <w:pPr>
        <w:widowControl w:val="0"/>
        <w:spacing w:line="480" w:lineRule="auto"/>
        <w:ind w:left="480" w:firstLine="0"/>
        <w:rPr/>
      </w:pPr>
      <w:r w:rsidDel="00000000" w:rsidR="00000000" w:rsidRPr="00000000">
        <w:rPr>
          <w:rtl w:val="0"/>
        </w:rPr>
        <w:t xml:space="preserve">30.</w:t>
        <w:tab/>
      </w:r>
      <w:hyperlink r:id="rId400">
        <w:r w:rsidDel="00000000" w:rsidR="00000000" w:rsidRPr="00000000">
          <w:rPr>
            <w:rtl w:val="0"/>
          </w:rPr>
          <w:t xml:space="preserve">Dailey-Chwalibog, T. </w:t>
        </w:r>
      </w:hyperlink>
      <w:hyperlink r:id="rId401">
        <w:r w:rsidDel="00000000" w:rsidR="00000000" w:rsidRPr="00000000">
          <w:rPr>
            <w:i w:val="1"/>
            <w:rtl w:val="0"/>
          </w:rPr>
          <w:t xml:space="preserve">et al.</w:t>
        </w:r>
      </w:hyperlink>
      <w:hyperlink r:id="rId402">
        <w:r w:rsidDel="00000000" w:rsidR="00000000" w:rsidRPr="00000000">
          <w:rPr>
            <w:rtl w:val="0"/>
          </w:rPr>
          <w:t xml:space="preserve"> Weaning and stunting affect nitrogen and carbon stable isotope natural abundances in the hair of young children. </w:t>
        </w:r>
      </w:hyperlink>
      <w:hyperlink r:id="rId403">
        <w:r w:rsidDel="00000000" w:rsidR="00000000" w:rsidRPr="00000000">
          <w:rPr>
            <w:i w:val="1"/>
            <w:rtl w:val="0"/>
          </w:rPr>
          <w:t xml:space="preserve">Science Reports</w:t>
        </w:r>
      </w:hyperlink>
      <w:hyperlink r:id="rId404">
        <w:r w:rsidDel="00000000" w:rsidR="00000000" w:rsidRPr="00000000">
          <w:rPr>
            <w:rtl w:val="0"/>
          </w:rPr>
          <w:t xml:space="preserve"> </w:t>
        </w:r>
      </w:hyperlink>
      <w:hyperlink r:id="rId405">
        <w:r w:rsidDel="00000000" w:rsidR="00000000" w:rsidRPr="00000000">
          <w:rPr>
            <w:b w:val="1"/>
            <w:rtl w:val="0"/>
          </w:rPr>
          <w:t xml:space="preserve">10</w:t>
        </w:r>
      </w:hyperlink>
      <w:hyperlink r:id="rId406">
        <w:r w:rsidDel="00000000" w:rsidR="00000000" w:rsidRPr="00000000">
          <w:rPr>
            <w:rtl w:val="0"/>
          </w:rPr>
          <w:t xml:space="preserve">, 2522 (2020).</w:t>
        </w:r>
      </w:hyperlink>
      <w:r w:rsidDel="00000000" w:rsidR="00000000" w:rsidRPr="00000000">
        <w:rPr>
          <w:rtl w:val="0"/>
        </w:rPr>
      </w:r>
    </w:p>
    <w:p w:rsidR="00000000" w:rsidDel="00000000" w:rsidP="00000000" w:rsidRDefault="00000000" w:rsidRPr="00000000" w14:paraId="00000751">
      <w:pPr>
        <w:widowControl w:val="0"/>
        <w:spacing w:line="480" w:lineRule="auto"/>
        <w:ind w:left="480" w:firstLine="0"/>
        <w:rPr/>
      </w:pPr>
      <w:r w:rsidDel="00000000" w:rsidR="00000000" w:rsidRPr="00000000">
        <w:rPr>
          <w:rtl w:val="0"/>
        </w:rPr>
        <w:t xml:space="preserve">31.</w:t>
        <w:tab/>
      </w:r>
      <w:hyperlink r:id="rId407">
        <w:r w:rsidDel="00000000" w:rsidR="00000000" w:rsidRPr="00000000">
          <w:rPr>
            <w:rtl w:val="0"/>
          </w:rPr>
          <w:t xml:space="preserve">Fernandes, R., Grootes, P., Nadeau, M. J. &amp; Nehlich, O. Quantitative Reconstruction of a Neolithic Population using a Bayesian Mixing Model (FRUITS): The Case Study of Ostorf (Germany. </w:t>
        </w:r>
      </w:hyperlink>
      <w:hyperlink r:id="rId408">
        <w:r w:rsidDel="00000000" w:rsidR="00000000" w:rsidRPr="00000000">
          <w:rPr>
            <w:i w:val="1"/>
            <w:rtl w:val="0"/>
          </w:rPr>
          <w:t xml:space="preserve">Am. J. Phys. Anthropol.</w:t>
        </w:r>
      </w:hyperlink>
      <w:hyperlink r:id="rId409">
        <w:r w:rsidDel="00000000" w:rsidR="00000000" w:rsidRPr="00000000">
          <w:rPr>
            <w:rtl w:val="0"/>
          </w:rPr>
          <w:t xml:space="preserve"> </w:t>
        </w:r>
      </w:hyperlink>
      <w:hyperlink r:id="rId410">
        <w:r w:rsidDel="00000000" w:rsidR="00000000" w:rsidRPr="00000000">
          <w:rPr>
            <w:b w:val="1"/>
            <w:rtl w:val="0"/>
          </w:rPr>
          <w:t xml:space="preserve">158</w:t>
        </w:r>
      </w:hyperlink>
      <w:hyperlink r:id="rId411">
        <w:r w:rsidDel="00000000" w:rsidR="00000000" w:rsidRPr="00000000">
          <w:rPr>
            <w:rtl w:val="0"/>
          </w:rPr>
          <w:t xml:space="preserve">, 325–340 (2015).</w:t>
        </w:r>
      </w:hyperlink>
      <w:r w:rsidDel="00000000" w:rsidR="00000000" w:rsidRPr="00000000">
        <w:rPr>
          <w:rtl w:val="0"/>
        </w:rPr>
      </w:r>
    </w:p>
    <w:p w:rsidR="00000000" w:rsidDel="00000000" w:rsidP="00000000" w:rsidRDefault="00000000" w:rsidRPr="00000000" w14:paraId="00000752">
      <w:pPr>
        <w:widowControl w:val="0"/>
        <w:spacing w:line="480" w:lineRule="auto"/>
        <w:ind w:left="480" w:firstLine="0"/>
        <w:rPr/>
      </w:pPr>
      <w:r w:rsidDel="00000000" w:rsidR="00000000" w:rsidRPr="00000000">
        <w:rPr>
          <w:rtl w:val="0"/>
        </w:rPr>
        <w:t xml:space="preserve">32.</w:t>
        <w:tab/>
      </w:r>
      <w:hyperlink r:id="rId412">
        <w:r w:rsidDel="00000000" w:rsidR="00000000" w:rsidRPr="00000000">
          <w:rPr>
            <w:rtl w:val="0"/>
          </w:rPr>
          <w:t xml:space="preserve">O’Connell, T. C., Kneale, C. J., Tasevska, N. &amp; Kuhnle, G. G. C. The diet-body offset in human nitrogen isotopic values: a controlled dietary study. </w:t>
        </w:r>
      </w:hyperlink>
      <w:hyperlink r:id="rId413">
        <w:r w:rsidDel="00000000" w:rsidR="00000000" w:rsidRPr="00000000">
          <w:rPr>
            <w:i w:val="1"/>
            <w:rtl w:val="0"/>
          </w:rPr>
          <w:t xml:space="preserve">Am. J. Phys. Anthropol.</w:t>
        </w:r>
      </w:hyperlink>
      <w:hyperlink r:id="rId414">
        <w:r w:rsidDel="00000000" w:rsidR="00000000" w:rsidRPr="00000000">
          <w:rPr>
            <w:rtl w:val="0"/>
          </w:rPr>
          <w:t xml:space="preserve"> </w:t>
        </w:r>
      </w:hyperlink>
      <w:hyperlink r:id="rId415">
        <w:r w:rsidDel="00000000" w:rsidR="00000000" w:rsidRPr="00000000">
          <w:rPr>
            <w:b w:val="1"/>
            <w:rtl w:val="0"/>
          </w:rPr>
          <w:t xml:space="preserve">149</w:t>
        </w:r>
      </w:hyperlink>
      <w:hyperlink r:id="rId416">
        <w:r w:rsidDel="00000000" w:rsidR="00000000" w:rsidRPr="00000000">
          <w:rPr>
            <w:rtl w:val="0"/>
          </w:rPr>
          <w:t xml:space="preserve">, 426–434 (2012).</w:t>
        </w:r>
      </w:hyperlink>
      <w:r w:rsidDel="00000000" w:rsidR="00000000" w:rsidRPr="00000000">
        <w:rPr>
          <w:rtl w:val="0"/>
        </w:rPr>
      </w:r>
    </w:p>
    <w:p w:rsidR="00000000" w:rsidDel="00000000" w:rsidP="00000000" w:rsidRDefault="00000000" w:rsidRPr="00000000" w14:paraId="00000753">
      <w:pPr>
        <w:widowControl w:val="0"/>
        <w:spacing w:line="480" w:lineRule="auto"/>
        <w:ind w:left="480" w:firstLine="0"/>
        <w:rPr/>
      </w:pPr>
      <w:r w:rsidDel="00000000" w:rsidR="00000000" w:rsidRPr="00000000">
        <w:rPr>
          <w:rtl w:val="0"/>
        </w:rPr>
        <w:t xml:space="preserve">33.</w:t>
        <w:tab/>
      </w:r>
      <w:hyperlink r:id="rId417">
        <w:r w:rsidDel="00000000" w:rsidR="00000000" w:rsidRPr="00000000">
          <w:rPr>
            <w:rtl w:val="0"/>
          </w:rPr>
          <w:t xml:space="preserve">Bogaard, A., Heaton, T. H. E., Poulton, P. &amp; Merbach, I. The impact of manuring on nitrogen isotope ratios in cereals: archaeological implications for reconstruction of diet and crop management practices. </w:t>
        </w:r>
      </w:hyperlink>
      <w:hyperlink r:id="rId418">
        <w:r w:rsidDel="00000000" w:rsidR="00000000" w:rsidRPr="00000000">
          <w:rPr>
            <w:i w:val="1"/>
            <w:rtl w:val="0"/>
          </w:rPr>
          <w:t xml:space="preserve">J. Archaeol. Sci.</w:t>
        </w:r>
      </w:hyperlink>
      <w:hyperlink r:id="rId419">
        <w:r w:rsidDel="00000000" w:rsidR="00000000" w:rsidRPr="00000000">
          <w:rPr>
            <w:rtl w:val="0"/>
          </w:rPr>
          <w:t xml:space="preserve"> </w:t>
        </w:r>
      </w:hyperlink>
      <w:hyperlink r:id="rId420">
        <w:r w:rsidDel="00000000" w:rsidR="00000000" w:rsidRPr="00000000">
          <w:rPr>
            <w:b w:val="1"/>
            <w:rtl w:val="0"/>
          </w:rPr>
          <w:t xml:space="preserve">34</w:t>
        </w:r>
      </w:hyperlink>
      <w:hyperlink r:id="rId421">
        <w:r w:rsidDel="00000000" w:rsidR="00000000" w:rsidRPr="00000000">
          <w:rPr>
            <w:rtl w:val="0"/>
          </w:rPr>
          <w:t xml:space="preserve">, 335–343 (2007).</w:t>
        </w:r>
      </w:hyperlink>
      <w:r w:rsidDel="00000000" w:rsidR="00000000" w:rsidRPr="00000000">
        <w:rPr>
          <w:rtl w:val="0"/>
        </w:rPr>
      </w:r>
    </w:p>
    <w:p w:rsidR="00000000" w:rsidDel="00000000" w:rsidP="00000000" w:rsidRDefault="00000000" w:rsidRPr="00000000" w14:paraId="00000754">
      <w:pPr>
        <w:widowControl w:val="0"/>
        <w:spacing w:line="480" w:lineRule="auto"/>
        <w:ind w:left="480" w:firstLine="0"/>
        <w:rPr/>
      </w:pPr>
      <w:r w:rsidDel="00000000" w:rsidR="00000000" w:rsidRPr="00000000">
        <w:rPr>
          <w:rtl w:val="0"/>
        </w:rPr>
        <w:t xml:space="preserve">34.</w:t>
        <w:tab/>
      </w:r>
      <w:hyperlink r:id="rId422">
        <w:r w:rsidDel="00000000" w:rsidR="00000000" w:rsidRPr="00000000">
          <w:rPr>
            <w:rtl w:val="0"/>
          </w:rPr>
          <w:t xml:space="preserve">Kanstrup, M., Holst, M. K., Jensen, P. M., Thomsen, I. K. &amp; Christensen, B. T. Searching for long-term trends in prehistoric manuring practice. δ15N analyses of charred cereal grains from the 4th to the 1st millennium BC. </w:t>
        </w:r>
      </w:hyperlink>
      <w:hyperlink r:id="rId423">
        <w:r w:rsidDel="00000000" w:rsidR="00000000" w:rsidRPr="00000000">
          <w:rPr>
            <w:i w:val="1"/>
            <w:rtl w:val="0"/>
          </w:rPr>
          <w:t xml:space="preserve">J. Archaeol. Sci.</w:t>
        </w:r>
      </w:hyperlink>
      <w:hyperlink r:id="rId424">
        <w:r w:rsidDel="00000000" w:rsidR="00000000" w:rsidRPr="00000000">
          <w:rPr>
            <w:rtl w:val="0"/>
          </w:rPr>
          <w:t xml:space="preserve"> </w:t>
        </w:r>
      </w:hyperlink>
      <w:hyperlink r:id="rId425">
        <w:r w:rsidDel="00000000" w:rsidR="00000000" w:rsidRPr="00000000">
          <w:rPr>
            <w:b w:val="1"/>
            <w:rtl w:val="0"/>
          </w:rPr>
          <w:t xml:space="preserve">51</w:t>
        </w:r>
      </w:hyperlink>
      <w:hyperlink r:id="rId426">
        <w:r w:rsidDel="00000000" w:rsidR="00000000" w:rsidRPr="00000000">
          <w:rPr>
            <w:rtl w:val="0"/>
          </w:rPr>
          <w:t xml:space="preserve">, 115–125 (2014).</w:t>
        </w:r>
      </w:hyperlink>
      <w:r w:rsidDel="00000000" w:rsidR="00000000" w:rsidRPr="00000000">
        <w:rPr>
          <w:rtl w:val="0"/>
        </w:rPr>
      </w:r>
    </w:p>
    <w:p w:rsidR="00000000" w:rsidDel="00000000" w:rsidP="00000000" w:rsidRDefault="00000000" w:rsidRPr="00000000" w14:paraId="00000755">
      <w:pPr>
        <w:widowControl w:val="0"/>
        <w:spacing w:line="480" w:lineRule="auto"/>
        <w:ind w:left="480" w:firstLine="0"/>
        <w:rPr/>
      </w:pPr>
      <w:r w:rsidDel="00000000" w:rsidR="00000000" w:rsidRPr="00000000">
        <w:rPr>
          <w:rtl w:val="0"/>
        </w:rPr>
        <w:t xml:space="preserve">35.</w:t>
        <w:tab/>
      </w:r>
      <w:hyperlink r:id="rId427">
        <w:r w:rsidDel="00000000" w:rsidR="00000000" w:rsidRPr="00000000">
          <w:rPr>
            <w:rtl w:val="0"/>
          </w:rPr>
          <w:t xml:space="preserve">Richter, J. </w:t>
        </w:r>
      </w:hyperlink>
      <w:hyperlink r:id="rId428">
        <w:r w:rsidDel="00000000" w:rsidR="00000000" w:rsidRPr="00000000">
          <w:rPr>
            <w:i w:val="1"/>
            <w:rtl w:val="0"/>
          </w:rPr>
          <w:t xml:space="preserve">Faunal remains from Ulkestrup Lyng Øst. A hunters dwellingplace</w:t>
        </w:r>
      </w:hyperlink>
      <w:hyperlink r:id="rId429">
        <w:r w:rsidDel="00000000" w:rsidR="00000000" w:rsidRPr="00000000">
          <w:rPr>
            <w:rtl w:val="0"/>
          </w:rPr>
          <w:t xml:space="preserve">. vol. 7 141–177 (Det Kongelige Nordiske Oldskriftselskab, 1982).</w:t>
        </w:r>
      </w:hyperlink>
      <w:r w:rsidDel="00000000" w:rsidR="00000000" w:rsidRPr="00000000">
        <w:rPr>
          <w:rtl w:val="0"/>
        </w:rPr>
      </w:r>
    </w:p>
    <w:p w:rsidR="00000000" w:rsidDel="00000000" w:rsidP="00000000" w:rsidRDefault="00000000" w:rsidRPr="00000000" w14:paraId="00000756">
      <w:pPr>
        <w:widowControl w:val="0"/>
        <w:spacing w:line="480" w:lineRule="auto"/>
        <w:ind w:left="480" w:firstLine="0"/>
        <w:rPr/>
      </w:pPr>
      <w:r w:rsidDel="00000000" w:rsidR="00000000" w:rsidRPr="00000000">
        <w:rPr>
          <w:rtl w:val="0"/>
        </w:rPr>
        <w:t xml:space="preserve">36.</w:t>
        <w:tab/>
      </w:r>
      <w:hyperlink r:id="rId430">
        <w:r w:rsidDel="00000000" w:rsidR="00000000" w:rsidRPr="00000000">
          <w:rPr>
            <w:rtl w:val="0"/>
          </w:rPr>
          <w:t xml:space="preserve">Andersen, S. H. Coastal adaptation and marine exploitation in Late Mesolithic Denmark – with special emphasis on the Limfjord region. in </w:t>
        </w:r>
      </w:hyperlink>
      <w:hyperlink r:id="rId431">
        <w:r w:rsidDel="00000000" w:rsidR="00000000" w:rsidRPr="00000000">
          <w:rPr>
            <w:i w:val="1"/>
            <w:rtl w:val="0"/>
          </w:rPr>
          <w:t xml:space="preserve">Man and Sea in the Mesolithic. Coastal settlement above and below present sea level</w:t>
        </w:r>
      </w:hyperlink>
      <w:hyperlink r:id="rId432">
        <w:r w:rsidDel="00000000" w:rsidR="00000000" w:rsidRPr="00000000">
          <w:rPr>
            <w:rtl w:val="0"/>
          </w:rPr>
          <w:t xml:space="preserve"> (ed. Fischer, A.) 41–66 (1995).</w:t>
        </w:r>
      </w:hyperlink>
      <w:r w:rsidDel="00000000" w:rsidR="00000000" w:rsidRPr="00000000">
        <w:rPr>
          <w:rtl w:val="0"/>
        </w:rPr>
      </w:r>
    </w:p>
    <w:p w:rsidR="00000000" w:rsidDel="00000000" w:rsidP="00000000" w:rsidRDefault="00000000" w:rsidRPr="00000000" w14:paraId="00000757">
      <w:pPr>
        <w:widowControl w:val="0"/>
        <w:spacing w:line="480" w:lineRule="auto"/>
        <w:ind w:left="480" w:firstLine="0"/>
        <w:rPr/>
      </w:pPr>
      <w:r w:rsidDel="00000000" w:rsidR="00000000" w:rsidRPr="00000000">
        <w:rPr>
          <w:rtl w:val="0"/>
        </w:rPr>
        <w:t xml:space="preserve">37.</w:t>
        <w:tab/>
      </w:r>
      <w:hyperlink r:id="rId433">
        <w:r w:rsidDel="00000000" w:rsidR="00000000" w:rsidRPr="00000000">
          <w:rPr>
            <w:rtl w:val="0"/>
          </w:rPr>
          <w:t xml:space="preserve">Pedersen, L. 7000 years of fishing: stationary fishing structures in the Mesolithic and afterwards. in </w:t>
        </w:r>
      </w:hyperlink>
      <w:hyperlink r:id="rId434">
        <w:r w:rsidDel="00000000" w:rsidR="00000000" w:rsidRPr="00000000">
          <w:rPr>
            <w:i w:val="1"/>
            <w:rtl w:val="0"/>
          </w:rPr>
          <w:t xml:space="preserve">Man and Sea in the Mesolithic. Coastal settlement above and below present sea level</w:t>
        </w:r>
      </w:hyperlink>
      <w:hyperlink r:id="rId435">
        <w:r w:rsidDel="00000000" w:rsidR="00000000" w:rsidRPr="00000000">
          <w:rPr>
            <w:rtl w:val="0"/>
          </w:rPr>
          <w:t xml:space="preserve"> (ed. Fischer, A.) 75–86 (1995).</w:t>
        </w:r>
      </w:hyperlink>
      <w:r w:rsidDel="00000000" w:rsidR="00000000" w:rsidRPr="00000000">
        <w:rPr>
          <w:rtl w:val="0"/>
        </w:rPr>
      </w:r>
    </w:p>
    <w:p w:rsidR="00000000" w:rsidDel="00000000" w:rsidP="00000000" w:rsidRDefault="00000000" w:rsidRPr="00000000" w14:paraId="00000758">
      <w:pPr>
        <w:widowControl w:val="0"/>
        <w:spacing w:line="480" w:lineRule="auto"/>
        <w:ind w:left="480" w:firstLine="0"/>
        <w:rPr/>
      </w:pPr>
      <w:r w:rsidDel="00000000" w:rsidR="00000000" w:rsidRPr="00000000">
        <w:rPr>
          <w:rtl w:val="0"/>
        </w:rPr>
        <w:t xml:space="preserve">38.</w:t>
        <w:tab/>
      </w:r>
      <w:hyperlink r:id="rId436">
        <w:r w:rsidDel="00000000" w:rsidR="00000000" w:rsidRPr="00000000">
          <w:rPr>
            <w:rtl w:val="0"/>
          </w:rPr>
          <w:t xml:space="preserve">Jensen, J. Danmarks Oldtid. Bronzealder 2000-500 f.Kr. (2002).</w:t>
        </w:r>
      </w:hyperlink>
      <w:r w:rsidDel="00000000" w:rsidR="00000000" w:rsidRPr="00000000">
        <w:rPr>
          <w:rtl w:val="0"/>
        </w:rPr>
      </w:r>
    </w:p>
    <w:p w:rsidR="00000000" w:rsidDel="00000000" w:rsidP="00000000" w:rsidRDefault="00000000" w:rsidRPr="00000000" w14:paraId="00000759">
      <w:pPr>
        <w:widowControl w:val="0"/>
        <w:spacing w:line="480" w:lineRule="auto"/>
        <w:ind w:left="480" w:firstLine="0"/>
        <w:rPr/>
      </w:pPr>
      <w:r w:rsidDel="00000000" w:rsidR="00000000" w:rsidRPr="00000000">
        <w:rPr>
          <w:rtl w:val="0"/>
        </w:rPr>
        <w:t xml:space="preserve">39.</w:t>
        <w:tab/>
      </w:r>
      <w:hyperlink r:id="rId437">
        <w:r w:rsidDel="00000000" w:rsidR="00000000" w:rsidRPr="00000000">
          <w:rPr>
            <w:rtl w:val="0"/>
          </w:rPr>
          <w:t xml:space="preserve">Berntsson, A. Två män i en båt – om människans relation till havet i bronsåldern. </w:t>
        </w:r>
      </w:hyperlink>
      <w:hyperlink r:id="rId438">
        <w:r w:rsidDel="00000000" w:rsidR="00000000" w:rsidRPr="00000000">
          <w:rPr>
            <w:i w:val="1"/>
            <w:rtl w:val="0"/>
          </w:rPr>
          <w:t xml:space="preserve">Report series</w:t>
        </w:r>
      </w:hyperlink>
      <w:hyperlink r:id="rId439">
        <w:r w:rsidDel="00000000" w:rsidR="00000000" w:rsidRPr="00000000">
          <w:rPr>
            <w:rtl w:val="0"/>
          </w:rPr>
          <w:t xml:space="preserve"> (2005).</w:t>
        </w:r>
      </w:hyperlink>
      <w:r w:rsidDel="00000000" w:rsidR="00000000" w:rsidRPr="00000000">
        <w:rPr>
          <w:rtl w:val="0"/>
        </w:rPr>
      </w:r>
    </w:p>
    <w:p w:rsidR="00000000" w:rsidDel="00000000" w:rsidP="00000000" w:rsidRDefault="00000000" w:rsidRPr="00000000" w14:paraId="0000075A">
      <w:pPr>
        <w:widowControl w:val="0"/>
        <w:spacing w:line="480" w:lineRule="auto"/>
        <w:ind w:left="480" w:firstLine="0"/>
        <w:rPr/>
      </w:pPr>
      <w:r w:rsidDel="00000000" w:rsidR="00000000" w:rsidRPr="00000000">
        <w:rPr>
          <w:rtl w:val="0"/>
        </w:rPr>
        <w:t xml:space="preserve">40.</w:t>
        <w:tab/>
      </w:r>
      <w:hyperlink r:id="rId440">
        <w:r w:rsidDel="00000000" w:rsidR="00000000" w:rsidRPr="00000000">
          <w:rPr>
            <w:rtl w:val="0"/>
          </w:rPr>
          <w:t xml:space="preserve">Fischer, A. Coastal fishing in Stone Age Denmark: evidence from below and above the present sea level and from human bones. </w:t>
        </w:r>
      </w:hyperlink>
      <w:hyperlink r:id="rId441">
        <w:r w:rsidDel="00000000" w:rsidR="00000000" w:rsidRPr="00000000">
          <w:rPr>
            <w:i w:val="1"/>
            <w:rtl w:val="0"/>
          </w:rPr>
          <w:t xml:space="preserve">Shell Middens in Atlantic Europe</w:t>
        </w:r>
      </w:hyperlink>
      <w:hyperlink r:id="rId442">
        <w:r w:rsidDel="00000000" w:rsidR="00000000" w:rsidRPr="00000000">
          <w:rPr>
            <w:rtl w:val="0"/>
          </w:rPr>
          <w:t xml:space="preserve"> </w:t>
        </w:r>
      </w:hyperlink>
      <w:hyperlink r:id="rId443">
        <w:r w:rsidDel="00000000" w:rsidR="00000000" w:rsidRPr="00000000">
          <w:rPr>
            <w:b w:val="1"/>
            <w:rtl w:val="0"/>
          </w:rPr>
          <w:t xml:space="preserve">30</w:t>
        </w:r>
      </w:hyperlink>
      <w:hyperlink r:id="rId444">
        <w:r w:rsidDel="00000000" w:rsidR="00000000" w:rsidRPr="00000000">
          <w:rPr>
            <w:rtl w:val="0"/>
          </w:rPr>
          <w:t xml:space="preserve">, 54–69 (2007).</w:t>
        </w:r>
      </w:hyperlink>
      <w:r w:rsidDel="00000000" w:rsidR="00000000" w:rsidRPr="00000000">
        <w:rPr>
          <w:rtl w:val="0"/>
        </w:rPr>
      </w:r>
    </w:p>
    <w:p w:rsidR="00000000" w:rsidDel="00000000" w:rsidP="00000000" w:rsidRDefault="00000000" w:rsidRPr="00000000" w14:paraId="0000075B">
      <w:pPr>
        <w:widowControl w:val="0"/>
        <w:spacing w:line="480" w:lineRule="auto"/>
        <w:ind w:left="480" w:firstLine="0"/>
        <w:rPr/>
      </w:pPr>
      <w:r w:rsidDel="00000000" w:rsidR="00000000" w:rsidRPr="00000000">
        <w:rPr>
          <w:rtl w:val="0"/>
        </w:rPr>
        <w:t xml:space="preserve">41.</w:t>
        <w:tab/>
      </w:r>
      <w:hyperlink r:id="rId445">
        <w:r w:rsidDel="00000000" w:rsidR="00000000" w:rsidRPr="00000000">
          <w:rPr>
            <w:rtl w:val="0"/>
          </w:rPr>
          <w:t xml:space="preserve">Enghoff, I. B. </w:t>
        </w:r>
      </w:hyperlink>
      <w:hyperlink r:id="rId446">
        <w:r w:rsidDel="00000000" w:rsidR="00000000" w:rsidRPr="00000000">
          <w:rPr>
            <w:i w:val="1"/>
            <w:rtl w:val="0"/>
          </w:rPr>
          <w:t xml:space="preserve">Regionality and biotope exploitation in Danish Ertebølle and adjoining periods</w:t>
        </w:r>
      </w:hyperlink>
      <w:hyperlink r:id="rId447">
        <w:r w:rsidDel="00000000" w:rsidR="00000000" w:rsidRPr="00000000">
          <w:rPr>
            <w:rtl w:val="0"/>
          </w:rPr>
          <w:t xml:space="preserve">. Scientia Danica. Serie B, Biologica </w:t>
        </w:r>
      </w:hyperlink>
      <w:hyperlink r:id="rId448">
        <w:r w:rsidDel="00000000" w:rsidR="00000000" w:rsidRPr="00000000">
          <w:rPr>
            <w:b w:val="1"/>
            <w:rtl w:val="0"/>
          </w:rPr>
          <w:t xml:space="preserve">1</w:t>
        </w:r>
      </w:hyperlink>
      <w:hyperlink r:id="rId449">
        <w:r w:rsidDel="00000000" w:rsidR="00000000" w:rsidRPr="00000000">
          <w:rPr>
            <w:rtl w:val="0"/>
          </w:rPr>
          <w:t xml:space="preserve">, (2011).</w:t>
        </w:r>
      </w:hyperlink>
      <w:r w:rsidDel="00000000" w:rsidR="00000000" w:rsidRPr="00000000">
        <w:rPr>
          <w:rtl w:val="0"/>
        </w:rPr>
      </w:r>
    </w:p>
    <w:p w:rsidR="00000000" w:rsidDel="00000000" w:rsidP="00000000" w:rsidRDefault="00000000" w:rsidRPr="00000000" w14:paraId="0000075C">
      <w:pPr>
        <w:widowControl w:val="0"/>
        <w:spacing w:line="480" w:lineRule="auto"/>
        <w:ind w:left="480" w:firstLine="0"/>
        <w:rPr/>
      </w:pPr>
      <w:r w:rsidDel="00000000" w:rsidR="00000000" w:rsidRPr="00000000">
        <w:rPr>
          <w:rtl w:val="0"/>
        </w:rPr>
        <w:t xml:space="preserve">42.</w:t>
        <w:tab/>
      </w:r>
      <w:hyperlink r:id="rId450">
        <w:r w:rsidDel="00000000" w:rsidR="00000000" w:rsidRPr="00000000">
          <w:rPr>
            <w:rtl w:val="0"/>
          </w:rPr>
          <w:t xml:space="preserve">Enghoff, I. B. Herring and Cod in Denmark. in </w:t>
        </w:r>
      </w:hyperlink>
      <w:hyperlink r:id="rId451">
        <w:r w:rsidDel="00000000" w:rsidR="00000000" w:rsidRPr="00000000">
          <w:rPr>
            <w:i w:val="1"/>
            <w:rtl w:val="0"/>
          </w:rPr>
          <w:t xml:space="preserve">Cod and Herring - the archaeology and history of medieval sea fishing</w:t>
        </w:r>
      </w:hyperlink>
      <w:hyperlink r:id="rId452">
        <w:r w:rsidDel="00000000" w:rsidR="00000000" w:rsidRPr="00000000">
          <w:rPr>
            <w:rtl w:val="0"/>
          </w:rPr>
          <w:t xml:space="preserve"> (eds. Barret, J. H. &amp; Orton, D. C.) 133–155 (Oxbow Books, 2016).</w:t>
        </w:r>
      </w:hyperlink>
      <w:r w:rsidDel="00000000" w:rsidR="00000000" w:rsidRPr="00000000">
        <w:rPr>
          <w:rtl w:val="0"/>
        </w:rPr>
      </w:r>
    </w:p>
    <w:p w:rsidR="00000000" w:rsidDel="00000000" w:rsidP="00000000" w:rsidRDefault="00000000" w:rsidRPr="00000000" w14:paraId="0000075D">
      <w:pPr>
        <w:widowControl w:val="0"/>
        <w:spacing w:line="480" w:lineRule="auto"/>
        <w:ind w:left="480" w:firstLine="0"/>
        <w:rPr/>
      </w:pPr>
      <w:r w:rsidDel="00000000" w:rsidR="00000000" w:rsidRPr="00000000">
        <w:rPr>
          <w:rtl w:val="0"/>
        </w:rPr>
        <w:t xml:space="preserve">43.</w:t>
        <w:tab/>
      </w:r>
      <w:hyperlink r:id="rId453">
        <w:r w:rsidDel="00000000" w:rsidR="00000000" w:rsidRPr="00000000">
          <w:rPr>
            <w:rtl w:val="0"/>
          </w:rPr>
          <w:t xml:space="preserve">Pleuger, S. &amp; Makarewicz, C. A. Exploitation of marine fish by Pitted Ware groups at Kainsbakke and Kirial Bro. in </w:t>
        </w:r>
      </w:hyperlink>
      <w:hyperlink r:id="rId454">
        <w:r w:rsidDel="00000000" w:rsidR="00000000" w:rsidRPr="00000000">
          <w:rPr>
            <w:i w:val="1"/>
            <w:rtl w:val="0"/>
          </w:rPr>
          <w:t xml:space="preserve">The Pitted Ware Culture on Djursland. Supra-regional significance and contacts in the Middle Neolithic of southern Scandinavia</w:t>
        </w:r>
      </w:hyperlink>
      <w:hyperlink r:id="rId455">
        <w:r w:rsidDel="00000000" w:rsidR="00000000" w:rsidRPr="00000000">
          <w:rPr>
            <w:rtl w:val="0"/>
          </w:rPr>
          <w:t xml:space="preserve"> (ed. Klassen, L.) 341–370 (Aarhus University Press, 2020).</w:t>
        </w:r>
      </w:hyperlink>
      <w:r w:rsidDel="00000000" w:rsidR="00000000" w:rsidRPr="00000000">
        <w:rPr>
          <w:rtl w:val="0"/>
        </w:rPr>
      </w:r>
    </w:p>
    <w:p w:rsidR="00000000" w:rsidDel="00000000" w:rsidP="00000000" w:rsidRDefault="00000000" w:rsidRPr="00000000" w14:paraId="0000075E">
      <w:pPr>
        <w:widowControl w:val="0"/>
        <w:spacing w:line="480" w:lineRule="auto"/>
        <w:ind w:left="480" w:firstLine="0"/>
        <w:rPr/>
      </w:pPr>
      <w:r w:rsidDel="00000000" w:rsidR="00000000" w:rsidRPr="00000000">
        <w:rPr>
          <w:rtl w:val="0"/>
        </w:rPr>
        <w:t xml:space="preserve">44.</w:t>
        <w:tab/>
      </w:r>
      <w:hyperlink r:id="rId456">
        <w:r w:rsidDel="00000000" w:rsidR="00000000" w:rsidRPr="00000000">
          <w:rPr>
            <w:rtl w:val="0"/>
          </w:rPr>
          <w:t xml:space="preserve">Fischer, A. Food for feasting. in </w:t>
        </w:r>
      </w:hyperlink>
      <w:hyperlink r:id="rId457">
        <w:r w:rsidDel="00000000" w:rsidR="00000000" w:rsidRPr="00000000">
          <w:rPr>
            <w:i w:val="1"/>
            <w:rtl w:val="0"/>
          </w:rPr>
          <w:t xml:space="preserve">The Neolithisation of Denmark: 150 years of debate (eds Fischer, A. &amp; Kristiansen, K.)</w:t>
        </w:r>
      </w:hyperlink>
      <w:hyperlink r:id="rId458">
        <w:r w:rsidDel="00000000" w:rsidR="00000000" w:rsidRPr="00000000">
          <w:rPr>
            <w:rtl w:val="0"/>
          </w:rPr>
          <w:t xml:space="preserve"> 343–393 (2002).</w:t>
        </w:r>
      </w:hyperlink>
      <w:r w:rsidDel="00000000" w:rsidR="00000000" w:rsidRPr="00000000">
        <w:rPr>
          <w:rtl w:val="0"/>
        </w:rPr>
      </w:r>
    </w:p>
    <w:p w:rsidR="00000000" w:rsidDel="00000000" w:rsidP="00000000" w:rsidRDefault="00000000" w:rsidRPr="00000000" w14:paraId="0000075F">
      <w:pPr>
        <w:widowControl w:val="0"/>
        <w:spacing w:line="480" w:lineRule="auto"/>
        <w:ind w:left="480" w:firstLine="0"/>
        <w:rPr/>
      </w:pPr>
      <w:r w:rsidDel="00000000" w:rsidR="00000000" w:rsidRPr="00000000">
        <w:rPr>
          <w:rtl w:val="0"/>
        </w:rPr>
        <w:t xml:space="preserve">45.</w:t>
        <w:tab/>
      </w:r>
      <w:hyperlink r:id="rId459">
        <w:r w:rsidDel="00000000" w:rsidR="00000000" w:rsidRPr="00000000">
          <w:rPr>
            <w:rtl w:val="0"/>
          </w:rPr>
          <w:t xml:space="preserve">Sørensen, L. </w:t>
        </w:r>
      </w:hyperlink>
      <w:hyperlink r:id="rId460">
        <w:r w:rsidDel="00000000" w:rsidR="00000000" w:rsidRPr="00000000">
          <w:rPr>
            <w:i w:val="1"/>
            <w:rtl w:val="0"/>
          </w:rPr>
          <w:t xml:space="preserve">From hunter to farmer in Northern Europe: Migration and adaptation during the Neolithic and Bronze Age</w:t>
        </w:r>
      </w:hyperlink>
      <w:hyperlink r:id="rId461">
        <w:r w:rsidDel="00000000" w:rsidR="00000000" w:rsidRPr="00000000">
          <w:rPr>
            <w:rtl w:val="0"/>
          </w:rPr>
          <w:t xml:space="preserve">. Acta Archaeologica </w:t>
        </w:r>
      </w:hyperlink>
      <w:hyperlink r:id="rId462">
        <w:r w:rsidDel="00000000" w:rsidR="00000000" w:rsidRPr="00000000">
          <w:rPr>
            <w:b w:val="1"/>
            <w:rtl w:val="0"/>
          </w:rPr>
          <w:t xml:space="preserve">85</w:t>
        </w:r>
      </w:hyperlink>
      <w:hyperlink r:id="rId463">
        <w:r w:rsidDel="00000000" w:rsidR="00000000" w:rsidRPr="00000000">
          <w:rPr>
            <w:rtl w:val="0"/>
          </w:rPr>
          <w:t xml:space="preserve">, (2014).</w:t>
        </w:r>
      </w:hyperlink>
      <w:r w:rsidDel="00000000" w:rsidR="00000000" w:rsidRPr="00000000">
        <w:rPr>
          <w:rtl w:val="0"/>
        </w:rPr>
      </w:r>
    </w:p>
    <w:p w:rsidR="00000000" w:rsidDel="00000000" w:rsidP="00000000" w:rsidRDefault="00000000" w:rsidRPr="00000000" w14:paraId="00000760">
      <w:pPr>
        <w:widowControl w:val="0"/>
        <w:spacing w:line="480" w:lineRule="auto"/>
        <w:ind w:left="480" w:firstLine="0"/>
        <w:rPr/>
      </w:pPr>
      <w:r w:rsidDel="00000000" w:rsidR="00000000" w:rsidRPr="00000000">
        <w:rPr>
          <w:rtl w:val="0"/>
        </w:rPr>
        <w:t xml:space="preserve">46.</w:t>
        <w:tab/>
      </w:r>
      <w:hyperlink r:id="rId464">
        <w:r w:rsidDel="00000000" w:rsidR="00000000" w:rsidRPr="00000000">
          <w:rPr>
            <w:rtl w:val="0"/>
          </w:rPr>
          <w:t xml:space="preserve">Price, T. D. </w:t>
        </w:r>
      </w:hyperlink>
      <w:hyperlink r:id="rId465">
        <w:r w:rsidDel="00000000" w:rsidR="00000000" w:rsidRPr="00000000">
          <w:rPr>
            <w:i w:val="1"/>
            <w:rtl w:val="0"/>
          </w:rPr>
          <w:t xml:space="preserve">et al.</w:t>
        </w:r>
      </w:hyperlink>
      <w:hyperlink r:id="rId466">
        <w:r w:rsidDel="00000000" w:rsidR="00000000" w:rsidRPr="00000000">
          <w:rPr>
            <w:rtl w:val="0"/>
          </w:rPr>
          <w:t xml:space="preserve"> New Information on the Stone Age Graves at Dragsholm, Denmark. </w:t>
        </w:r>
      </w:hyperlink>
      <w:hyperlink r:id="rId467">
        <w:r w:rsidDel="00000000" w:rsidR="00000000" w:rsidRPr="00000000">
          <w:rPr>
            <w:i w:val="1"/>
            <w:rtl w:val="0"/>
          </w:rPr>
          <w:t xml:space="preserve">Acta Archaeol.</w:t>
        </w:r>
      </w:hyperlink>
      <w:hyperlink r:id="rId468">
        <w:r w:rsidDel="00000000" w:rsidR="00000000" w:rsidRPr="00000000">
          <w:rPr>
            <w:rtl w:val="0"/>
          </w:rPr>
          <w:t xml:space="preserve"> </w:t>
        </w:r>
      </w:hyperlink>
      <w:hyperlink r:id="rId469">
        <w:r w:rsidDel="00000000" w:rsidR="00000000" w:rsidRPr="00000000">
          <w:rPr>
            <w:b w:val="1"/>
            <w:rtl w:val="0"/>
          </w:rPr>
          <w:t xml:space="preserve">78</w:t>
        </w:r>
      </w:hyperlink>
      <w:hyperlink r:id="rId470">
        <w:r w:rsidDel="00000000" w:rsidR="00000000" w:rsidRPr="00000000">
          <w:rPr>
            <w:rtl w:val="0"/>
          </w:rPr>
          <w:t xml:space="preserve">:</w:t>
        </w:r>
      </w:hyperlink>
      <w:hyperlink r:id="rId471">
        <w:r w:rsidDel="00000000" w:rsidR="00000000" w:rsidRPr="00000000">
          <w:rPr>
            <w:b w:val="1"/>
            <w:rtl w:val="0"/>
          </w:rPr>
          <w:t xml:space="preserve">2</w:t>
        </w:r>
      </w:hyperlink>
      <w:hyperlink r:id="rId472">
        <w:r w:rsidDel="00000000" w:rsidR="00000000" w:rsidRPr="00000000">
          <w:rPr>
            <w:rtl w:val="0"/>
          </w:rPr>
          <w:t xml:space="preserve">, 193–219 (2007).</w:t>
        </w:r>
      </w:hyperlink>
      <w:r w:rsidDel="00000000" w:rsidR="00000000" w:rsidRPr="00000000">
        <w:rPr>
          <w:rtl w:val="0"/>
        </w:rPr>
      </w:r>
    </w:p>
    <w:p w:rsidR="00000000" w:rsidDel="00000000" w:rsidP="00000000" w:rsidRDefault="00000000" w:rsidRPr="00000000" w14:paraId="00000761">
      <w:pPr>
        <w:widowControl w:val="0"/>
        <w:spacing w:line="480" w:lineRule="auto"/>
        <w:ind w:left="480" w:firstLine="0"/>
        <w:rPr/>
      </w:pPr>
      <w:r w:rsidDel="00000000" w:rsidR="00000000" w:rsidRPr="00000000">
        <w:rPr>
          <w:rtl w:val="0"/>
        </w:rPr>
        <w:t xml:space="preserve">47.</w:t>
        <w:tab/>
      </w:r>
      <w:hyperlink r:id="rId473">
        <w:r w:rsidDel="00000000" w:rsidR="00000000" w:rsidRPr="00000000">
          <w:rPr>
            <w:rtl w:val="0"/>
          </w:rPr>
          <w:t xml:space="preserve">Fischer, A. &amp; Petersen, P. V. A sea of archaeological plenty. in </w:t>
        </w:r>
      </w:hyperlink>
      <w:hyperlink r:id="rId474">
        <w:r w:rsidDel="00000000" w:rsidR="00000000" w:rsidRPr="00000000">
          <w:rPr>
            <w:i w:val="1"/>
            <w:rtl w:val="0"/>
          </w:rPr>
          <w:t xml:space="preserve">Oceans of Archaeology</w:t>
        </w:r>
      </w:hyperlink>
      <w:hyperlink r:id="rId475">
        <w:r w:rsidDel="00000000" w:rsidR="00000000" w:rsidRPr="00000000">
          <w:rPr>
            <w:rtl w:val="0"/>
          </w:rPr>
          <w:t xml:space="preserve"> (eds Fischer, A. &amp; Pedersen, L.) 68–83 (Højbjerg, 2018).</w:t>
        </w:r>
      </w:hyperlink>
      <w:r w:rsidDel="00000000" w:rsidR="00000000" w:rsidRPr="00000000">
        <w:rPr>
          <w:rtl w:val="0"/>
        </w:rPr>
      </w:r>
    </w:p>
    <w:p w:rsidR="00000000" w:rsidDel="00000000" w:rsidP="00000000" w:rsidRDefault="00000000" w:rsidRPr="00000000" w14:paraId="00000762">
      <w:pPr>
        <w:widowControl w:val="0"/>
        <w:spacing w:line="480" w:lineRule="auto"/>
        <w:ind w:left="480" w:firstLine="0"/>
        <w:rPr/>
      </w:pPr>
      <w:r w:rsidDel="00000000" w:rsidR="00000000" w:rsidRPr="00000000">
        <w:rPr>
          <w:rtl w:val="0"/>
        </w:rPr>
        <w:t xml:space="preserve">48.</w:t>
        <w:tab/>
      </w:r>
      <w:hyperlink r:id="rId476">
        <w:r w:rsidDel="00000000" w:rsidR="00000000" w:rsidRPr="00000000">
          <w:rPr>
            <w:rtl w:val="0"/>
          </w:rPr>
          <w:t xml:space="preserve">Fischer, A. At the border of human habitat. The Late Palaeolithic and Early Mesolithic in Scandinavia. </w:t>
        </w:r>
      </w:hyperlink>
      <w:hyperlink r:id="rId477">
        <w:r w:rsidDel="00000000" w:rsidR="00000000" w:rsidRPr="00000000">
          <w:rPr>
            <w:i w:val="1"/>
            <w:rtl w:val="0"/>
          </w:rPr>
          <w:t xml:space="preserve">Acta Archaeologica Lundensia</w:t>
        </w:r>
      </w:hyperlink>
      <w:hyperlink r:id="rId478">
        <w:r w:rsidDel="00000000" w:rsidR="00000000" w:rsidRPr="00000000">
          <w:rPr>
            <w:rtl w:val="0"/>
          </w:rPr>
          <w:t xml:space="preserve"> </w:t>
        </w:r>
      </w:hyperlink>
      <w:hyperlink r:id="rId479">
        <w:r w:rsidDel="00000000" w:rsidR="00000000" w:rsidRPr="00000000">
          <w:rPr>
            <w:b w:val="1"/>
            <w:rtl w:val="0"/>
          </w:rPr>
          <w:t xml:space="preserve">8</w:t>
        </w:r>
      </w:hyperlink>
      <w:hyperlink r:id="rId480">
        <w:r w:rsidDel="00000000" w:rsidR="00000000" w:rsidRPr="00000000">
          <w:rPr>
            <w:rtl w:val="0"/>
          </w:rPr>
          <w:t xml:space="preserve">, 157–176 (1996).</w:t>
        </w:r>
      </w:hyperlink>
      <w:r w:rsidDel="00000000" w:rsidR="00000000" w:rsidRPr="00000000">
        <w:rPr>
          <w:rtl w:val="0"/>
        </w:rPr>
      </w:r>
    </w:p>
    <w:p w:rsidR="00000000" w:rsidDel="00000000" w:rsidP="00000000" w:rsidRDefault="00000000" w:rsidRPr="00000000" w14:paraId="00000763">
      <w:pPr>
        <w:widowControl w:val="0"/>
        <w:spacing w:line="480" w:lineRule="auto"/>
        <w:ind w:left="480" w:firstLine="0"/>
        <w:rPr/>
      </w:pPr>
      <w:r w:rsidDel="00000000" w:rsidR="00000000" w:rsidRPr="00000000">
        <w:rPr>
          <w:rtl w:val="0"/>
        </w:rPr>
        <w:t xml:space="preserve">49.</w:t>
        <w:tab/>
      </w:r>
      <w:hyperlink r:id="rId481">
        <w:r w:rsidDel="00000000" w:rsidR="00000000" w:rsidRPr="00000000">
          <w:rPr>
            <w:rtl w:val="0"/>
          </w:rPr>
          <w:t xml:space="preserve">Aaris-Sørensen, K. </w:t>
        </w:r>
      </w:hyperlink>
      <w:hyperlink r:id="rId482">
        <w:r w:rsidDel="00000000" w:rsidR="00000000" w:rsidRPr="00000000">
          <w:rPr>
            <w:i w:val="1"/>
            <w:rtl w:val="0"/>
          </w:rPr>
          <w:t xml:space="preserve">Diversity and dynamics of the mammalian fauna in Denmark throughout the last glacial-interglacial cycle, 115-0 kyr BP</w:t>
        </w:r>
      </w:hyperlink>
      <w:hyperlink r:id="rId483">
        <w:r w:rsidDel="00000000" w:rsidR="00000000" w:rsidRPr="00000000">
          <w:rPr>
            <w:rtl w:val="0"/>
          </w:rPr>
          <w:t xml:space="preserve">. Fossils and Strata 57 57, 1-59 ( 2009).</w:t>
        </w:r>
      </w:hyperlink>
      <w:r w:rsidDel="00000000" w:rsidR="00000000" w:rsidRPr="00000000">
        <w:rPr>
          <w:rtl w:val="0"/>
        </w:rPr>
      </w:r>
    </w:p>
    <w:p w:rsidR="00000000" w:rsidDel="00000000" w:rsidP="00000000" w:rsidRDefault="00000000" w:rsidRPr="00000000" w14:paraId="00000764">
      <w:pPr>
        <w:widowControl w:val="0"/>
        <w:spacing w:line="480" w:lineRule="auto"/>
        <w:ind w:left="480" w:firstLine="0"/>
        <w:rPr/>
      </w:pPr>
      <w:r w:rsidDel="00000000" w:rsidR="00000000" w:rsidRPr="00000000">
        <w:rPr>
          <w:rtl w:val="0"/>
        </w:rPr>
        <w:t xml:space="preserve">50.</w:t>
        <w:tab/>
      </w:r>
      <w:hyperlink r:id="rId484">
        <w:r w:rsidDel="00000000" w:rsidR="00000000" w:rsidRPr="00000000">
          <w:rPr>
            <w:rtl w:val="0"/>
          </w:rPr>
          <w:t xml:space="preserve">Andersen, K. </w:t>
        </w:r>
      </w:hyperlink>
      <w:hyperlink r:id="rId485">
        <w:r w:rsidDel="00000000" w:rsidR="00000000" w:rsidRPr="00000000">
          <w:rPr>
            <w:i w:val="1"/>
            <w:rtl w:val="0"/>
          </w:rPr>
          <w:t xml:space="preserve">Stenalderbebyggelsen i Den vestsjællandske Åmose</w:t>
        </w:r>
      </w:hyperlink>
      <w:hyperlink r:id="rId486">
        <w:r w:rsidDel="00000000" w:rsidR="00000000" w:rsidRPr="00000000">
          <w:rPr>
            <w:rtl w:val="0"/>
          </w:rPr>
          <w:t xml:space="preserve">. (Fredningsstyrelsen, 1983).</w:t>
        </w:r>
      </w:hyperlink>
      <w:r w:rsidDel="00000000" w:rsidR="00000000" w:rsidRPr="00000000">
        <w:rPr>
          <w:rtl w:val="0"/>
        </w:rPr>
      </w:r>
    </w:p>
    <w:p w:rsidR="00000000" w:rsidDel="00000000" w:rsidP="00000000" w:rsidRDefault="00000000" w:rsidRPr="00000000" w14:paraId="00000765">
      <w:pPr>
        <w:widowControl w:val="0"/>
        <w:spacing w:line="480" w:lineRule="auto"/>
        <w:ind w:left="480" w:firstLine="0"/>
        <w:rPr/>
      </w:pPr>
      <w:r w:rsidDel="00000000" w:rsidR="00000000" w:rsidRPr="00000000">
        <w:rPr>
          <w:rtl w:val="0"/>
        </w:rPr>
        <w:t xml:space="preserve">51.</w:t>
        <w:tab/>
      </w:r>
      <w:hyperlink r:id="rId487">
        <w:r w:rsidDel="00000000" w:rsidR="00000000" w:rsidRPr="00000000">
          <w:rPr>
            <w:rtl w:val="0"/>
          </w:rPr>
          <w:t xml:space="preserve">Jensen, T. Z. T. </w:t>
        </w:r>
      </w:hyperlink>
      <w:hyperlink r:id="rId488">
        <w:r w:rsidDel="00000000" w:rsidR="00000000" w:rsidRPr="00000000">
          <w:rPr>
            <w:i w:val="1"/>
            <w:rtl w:val="0"/>
          </w:rPr>
          <w:t xml:space="preserve">et al.</w:t>
        </w:r>
      </w:hyperlink>
      <w:hyperlink r:id="rId489">
        <w:r w:rsidDel="00000000" w:rsidR="00000000" w:rsidRPr="00000000">
          <w:rPr>
            <w:rtl w:val="0"/>
          </w:rPr>
          <w:t xml:space="preserve"> An integrated analysis of Maglemose bone points reframes the Early Mesolithic of Southern Scandinavia. </w:t>
        </w:r>
      </w:hyperlink>
      <w:hyperlink r:id="rId490">
        <w:r w:rsidDel="00000000" w:rsidR="00000000" w:rsidRPr="00000000">
          <w:rPr>
            <w:i w:val="1"/>
            <w:rtl w:val="0"/>
          </w:rPr>
          <w:t xml:space="preserve">Sci. Rep.</w:t>
        </w:r>
      </w:hyperlink>
      <w:hyperlink r:id="rId491">
        <w:r w:rsidDel="00000000" w:rsidR="00000000" w:rsidRPr="00000000">
          <w:rPr>
            <w:rtl w:val="0"/>
          </w:rPr>
          <w:t xml:space="preserve"> </w:t>
        </w:r>
      </w:hyperlink>
      <w:hyperlink r:id="rId492">
        <w:r w:rsidDel="00000000" w:rsidR="00000000" w:rsidRPr="00000000">
          <w:rPr>
            <w:b w:val="1"/>
            <w:rtl w:val="0"/>
          </w:rPr>
          <w:t xml:space="preserve">10</w:t>
        </w:r>
      </w:hyperlink>
      <w:hyperlink r:id="rId493">
        <w:r w:rsidDel="00000000" w:rsidR="00000000" w:rsidRPr="00000000">
          <w:rPr>
            <w:rtl w:val="0"/>
          </w:rPr>
          <w:t xml:space="preserve">, 17244 (2020).</w:t>
        </w:r>
      </w:hyperlink>
      <w:r w:rsidDel="00000000" w:rsidR="00000000" w:rsidRPr="00000000">
        <w:rPr>
          <w:rtl w:val="0"/>
        </w:rPr>
      </w:r>
    </w:p>
    <w:p w:rsidR="00000000" w:rsidDel="00000000" w:rsidP="00000000" w:rsidRDefault="00000000" w:rsidRPr="00000000" w14:paraId="00000766">
      <w:pPr>
        <w:widowControl w:val="0"/>
        <w:spacing w:line="480" w:lineRule="auto"/>
        <w:ind w:left="480" w:firstLine="0"/>
        <w:rPr/>
      </w:pPr>
      <w:r w:rsidDel="00000000" w:rsidR="00000000" w:rsidRPr="00000000">
        <w:rPr>
          <w:rtl w:val="0"/>
        </w:rPr>
        <w:t xml:space="preserve">52.</w:t>
        <w:tab/>
      </w:r>
      <w:hyperlink r:id="rId494">
        <w:r w:rsidDel="00000000" w:rsidR="00000000" w:rsidRPr="00000000">
          <w:rPr>
            <w:rtl w:val="0"/>
          </w:rPr>
          <w:t xml:space="preserve">Fischer, A. People and the sea - settlement and fishing along the mesolithic coasts. in </w:t>
        </w:r>
      </w:hyperlink>
      <w:hyperlink r:id="rId495">
        <w:r w:rsidDel="00000000" w:rsidR="00000000" w:rsidRPr="00000000">
          <w:rPr>
            <w:i w:val="1"/>
            <w:rtl w:val="0"/>
          </w:rPr>
          <w:t xml:space="preserve">The Danish Storebælt Since the Ice Age--Man, Sea and Forest</w:t>
        </w:r>
      </w:hyperlink>
      <w:hyperlink r:id="rId496">
        <w:r w:rsidDel="00000000" w:rsidR="00000000" w:rsidRPr="00000000">
          <w:rPr>
            <w:rtl w:val="0"/>
          </w:rPr>
          <w:t xml:space="preserve"> (eds Pedersen, L., Fischer, A. &amp; Aaby, B.) 63-77. (</w:t>
        </w:r>
      </w:hyperlink>
      <w:hyperlink r:id="rId497">
        <w:r w:rsidDel="00000000" w:rsidR="00000000" w:rsidRPr="00000000">
          <w:rPr>
            <w:i w:val="1"/>
            <w:rtl w:val="0"/>
          </w:rPr>
          <w:t xml:space="preserve">Copenhagen: A/S Storebaelt Fixed Link</w:t>
        </w:r>
      </w:hyperlink>
      <w:hyperlink r:id="rId498">
        <w:r w:rsidDel="00000000" w:rsidR="00000000" w:rsidRPr="00000000">
          <w:rPr>
            <w:rtl w:val="0"/>
          </w:rPr>
          <w:t xml:space="preserve">,1997).</w:t>
        </w:r>
      </w:hyperlink>
      <w:r w:rsidDel="00000000" w:rsidR="00000000" w:rsidRPr="00000000">
        <w:rPr>
          <w:rtl w:val="0"/>
        </w:rPr>
      </w:r>
    </w:p>
    <w:p w:rsidR="00000000" w:rsidDel="00000000" w:rsidP="00000000" w:rsidRDefault="00000000" w:rsidRPr="00000000" w14:paraId="00000767">
      <w:pPr>
        <w:widowControl w:val="0"/>
        <w:spacing w:line="480" w:lineRule="auto"/>
        <w:ind w:left="480" w:firstLine="0"/>
        <w:rPr/>
      </w:pPr>
      <w:r w:rsidDel="00000000" w:rsidR="00000000" w:rsidRPr="00000000">
        <w:rPr>
          <w:rtl w:val="0"/>
        </w:rPr>
        <w:t xml:space="preserve">53.</w:t>
        <w:tab/>
      </w:r>
      <w:hyperlink r:id="rId499">
        <w:r w:rsidDel="00000000" w:rsidR="00000000" w:rsidRPr="00000000">
          <w:rPr>
            <w:rtl w:val="0"/>
          </w:rPr>
          <w:t xml:space="preserve">Fischer, A. Trapping up the rivers, trading across the sea. in </w:t>
        </w:r>
      </w:hyperlink>
      <w:hyperlink r:id="rId500">
        <w:r w:rsidDel="00000000" w:rsidR="00000000" w:rsidRPr="00000000">
          <w:rPr>
            <w:i w:val="1"/>
            <w:rtl w:val="0"/>
          </w:rPr>
          <w:t xml:space="preserve">Mesolithic on the Move. Papers presented at the Sixth International Conference on the Mesolithic in Europe, Stockholm 2000</w:t>
        </w:r>
      </w:hyperlink>
      <w:hyperlink r:id="rId501">
        <w:r w:rsidDel="00000000" w:rsidR="00000000" w:rsidRPr="00000000">
          <w:rPr>
            <w:rtl w:val="0"/>
          </w:rPr>
          <w:t xml:space="preserve"> (ed. Larsson, L. et al.) 393–401 (2003).</w:t>
        </w:r>
      </w:hyperlink>
      <w:r w:rsidDel="00000000" w:rsidR="00000000" w:rsidRPr="00000000">
        <w:rPr>
          <w:rtl w:val="0"/>
        </w:rPr>
      </w:r>
    </w:p>
    <w:p w:rsidR="00000000" w:rsidDel="00000000" w:rsidP="00000000" w:rsidRDefault="00000000" w:rsidRPr="00000000" w14:paraId="00000768">
      <w:pPr>
        <w:widowControl w:val="0"/>
        <w:spacing w:line="480" w:lineRule="auto"/>
        <w:ind w:left="480" w:firstLine="0"/>
        <w:rPr/>
      </w:pPr>
      <w:r w:rsidDel="00000000" w:rsidR="00000000" w:rsidRPr="00000000">
        <w:rPr>
          <w:rtl w:val="0"/>
        </w:rPr>
        <w:t xml:space="preserve">54.</w:t>
        <w:tab/>
      </w:r>
      <w:hyperlink r:id="rId502">
        <w:r w:rsidDel="00000000" w:rsidR="00000000" w:rsidRPr="00000000">
          <w:rPr>
            <w:rtl w:val="0"/>
          </w:rPr>
          <w:t xml:space="preserve">Fischer. </w:t>
        </w:r>
      </w:hyperlink>
      <w:hyperlink r:id="rId503">
        <w:r w:rsidDel="00000000" w:rsidR="00000000" w:rsidRPr="00000000">
          <w:rPr>
            <w:i w:val="1"/>
            <w:rtl w:val="0"/>
          </w:rPr>
          <w:t xml:space="preserve">Tissø og Åmoserne som trafikforbindelse og kultsted i stenalderen, in Tissø og Åmoserne – kulturhistorie og natur </w:t>
        </w:r>
      </w:hyperlink>
      <w:hyperlink r:id="rId504">
        <w:r w:rsidDel="00000000" w:rsidR="00000000" w:rsidRPr="00000000">
          <w:rPr>
            <w:rtl w:val="0"/>
          </w:rPr>
          <w:t xml:space="preserve">(ed. Pedersen, L.) 27–44 (Historisk samfund for Holbæk Amt, Kalundborg, 2004).</w:t>
        </w:r>
      </w:hyperlink>
      <w:r w:rsidDel="00000000" w:rsidR="00000000" w:rsidRPr="00000000">
        <w:rPr>
          <w:rtl w:val="0"/>
        </w:rPr>
      </w:r>
    </w:p>
    <w:p w:rsidR="00000000" w:rsidDel="00000000" w:rsidP="00000000" w:rsidRDefault="00000000" w:rsidRPr="00000000" w14:paraId="00000769">
      <w:pPr>
        <w:widowControl w:val="0"/>
        <w:spacing w:line="480" w:lineRule="auto"/>
        <w:ind w:left="480" w:firstLine="0"/>
        <w:rPr/>
      </w:pPr>
      <w:r w:rsidDel="00000000" w:rsidR="00000000" w:rsidRPr="00000000">
        <w:rPr>
          <w:rtl w:val="0"/>
        </w:rPr>
        <w:t xml:space="preserve">55.</w:t>
        <w:tab/>
      </w:r>
      <w:hyperlink r:id="rId505">
        <w:r w:rsidDel="00000000" w:rsidR="00000000" w:rsidRPr="00000000">
          <w:rPr>
            <w:rtl w:val="0"/>
          </w:rPr>
          <w:t xml:space="preserve">Fernandes, R., Millard, A. R., Brabec, M., Nadeau, M.-J. &amp; Grootes, P. Food reconstruction using isotopic transferred signals (FRUITS): a Bayesian model for diet reconstruction. </w:t>
        </w:r>
      </w:hyperlink>
      <w:hyperlink r:id="rId506">
        <w:r w:rsidDel="00000000" w:rsidR="00000000" w:rsidRPr="00000000">
          <w:rPr>
            <w:i w:val="1"/>
            <w:rtl w:val="0"/>
          </w:rPr>
          <w:t xml:space="preserve">PLoS One</w:t>
        </w:r>
      </w:hyperlink>
      <w:hyperlink r:id="rId507">
        <w:r w:rsidDel="00000000" w:rsidR="00000000" w:rsidRPr="00000000">
          <w:rPr>
            <w:rtl w:val="0"/>
          </w:rPr>
          <w:t xml:space="preserve"> </w:t>
        </w:r>
      </w:hyperlink>
      <w:hyperlink r:id="rId508">
        <w:r w:rsidDel="00000000" w:rsidR="00000000" w:rsidRPr="00000000">
          <w:rPr>
            <w:b w:val="1"/>
            <w:rtl w:val="0"/>
          </w:rPr>
          <w:t xml:space="preserve">9</w:t>
        </w:r>
      </w:hyperlink>
      <w:hyperlink r:id="rId509">
        <w:r w:rsidDel="00000000" w:rsidR="00000000" w:rsidRPr="00000000">
          <w:rPr>
            <w:rtl w:val="0"/>
          </w:rPr>
          <w:t xml:space="preserve">, e87436 (2014).</w:t>
        </w:r>
      </w:hyperlink>
      <w:r w:rsidDel="00000000" w:rsidR="00000000" w:rsidRPr="00000000">
        <w:rPr>
          <w:rtl w:val="0"/>
        </w:rPr>
      </w:r>
    </w:p>
    <w:p w:rsidR="00000000" w:rsidDel="00000000" w:rsidP="00000000" w:rsidRDefault="00000000" w:rsidRPr="00000000" w14:paraId="0000076A">
      <w:pPr>
        <w:widowControl w:val="0"/>
        <w:spacing w:line="480" w:lineRule="auto"/>
        <w:ind w:left="480" w:firstLine="0"/>
        <w:rPr/>
      </w:pPr>
      <w:r w:rsidDel="00000000" w:rsidR="00000000" w:rsidRPr="00000000">
        <w:rPr>
          <w:rtl w:val="0"/>
        </w:rPr>
        <w:t xml:space="preserve">56.</w:t>
        <w:tab/>
      </w:r>
      <w:hyperlink r:id="rId510">
        <w:r w:rsidDel="00000000" w:rsidR="00000000" w:rsidRPr="00000000">
          <w:rPr>
            <w:rtl w:val="0"/>
          </w:rPr>
          <w:t xml:space="preserve">Sjögren, K.-G. Modeling Middle Neolithic Funnel Beaker diet on Falbygden, Sweden. </w:t>
        </w:r>
      </w:hyperlink>
      <w:hyperlink r:id="rId511">
        <w:r w:rsidDel="00000000" w:rsidR="00000000" w:rsidRPr="00000000">
          <w:rPr>
            <w:i w:val="1"/>
            <w:rtl w:val="0"/>
          </w:rPr>
          <w:t xml:space="preserve">Journal of Archaeological Science: Reports</w:t>
        </w:r>
      </w:hyperlink>
      <w:hyperlink r:id="rId512">
        <w:r w:rsidDel="00000000" w:rsidR="00000000" w:rsidRPr="00000000">
          <w:rPr>
            <w:rtl w:val="0"/>
          </w:rPr>
          <w:t xml:space="preserve"> </w:t>
        </w:r>
      </w:hyperlink>
      <w:hyperlink r:id="rId513">
        <w:r w:rsidDel="00000000" w:rsidR="00000000" w:rsidRPr="00000000">
          <w:rPr>
            <w:b w:val="1"/>
            <w:rtl w:val="0"/>
          </w:rPr>
          <w:t xml:space="preserve">12</w:t>
        </w:r>
      </w:hyperlink>
      <w:hyperlink r:id="rId514">
        <w:r w:rsidDel="00000000" w:rsidR="00000000" w:rsidRPr="00000000">
          <w:rPr>
            <w:rtl w:val="0"/>
          </w:rPr>
          <w:t xml:space="preserve">, 295–306 (2017).</w:t>
        </w:r>
      </w:hyperlink>
      <w:r w:rsidDel="00000000" w:rsidR="00000000" w:rsidRPr="00000000">
        <w:rPr>
          <w:rtl w:val="0"/>
        </w:rPr>
      </w:r>
    </w:p>
    <w:p w:rsidR="00000000" w:rsidDel="00000000" w:rsidP="00000000" w:rsidRDefault="00000000" w:rsidRPr="00000000" w14:paraId="0000076B">
      <w:pPr>
        <w:widowControl w:val="0"/>
        <w:spacing w:line="480" w:lineRule="auto"/>
        <w:ind w:left="480" w:firstLine="0"/>
        <w:rPr/>
      </w:pPr>
      <w:r w:rsidDel="00000000" w:rsidR="00000000" w:rsidRPr="00000000">
        <w:rPr>
          <w:rtl w:val="0"/>
        </w:rPr>
        <w:t xml:space="preserve">57.</w:t>
        <w:tab/>
      </w:r>
      <w:hyperlink r:id="rId515">
        <w:r w:rsidDel="00000000" w:rsidR="00000000" w:rsidRPr="00000000">
          <w:rPr>
            <w:rtl w:val="0"/>
          </w:rPr>
          <w:t xml:space="preserve">Rowley-Conwy, P. Mellemneolitisk økonomi i Danmark og Sydengland. </w:t>
        </w:r>
      </w:hyperlink>
      <w:hyperlink r:id="rId516">
        <w:r w:rsidDel="00000000" w:rsidR="00000000" w:rsidRPr="00000000">
          <w:rPr>
            <w:i w:val="1"/>
            <w:rtl w:val="0"/>
          </w:rPr>
          <w:t xml:space="preserve">Kuml</w:t>
        </w:r>
      </w:hyperlink>
      <w:hyperlink r:id="rId517">
        <w:r w:rsidDel="00000000" w:rsidR="00000000" w:rsidRPr="00000000">
          <w:rPr>
            <w:rtl w:val="0"/>
          </w:rPr>
          <w:t xml:space="preserve"> 77–111 (1984).</w:t>
        </w:r>
      </w:hyperlink>
      <w:r w:rsidDel="00000000" w:rsidR="00000000" w:rsidRPr="00000000">
        <w:rPr>
          <w:rtl w:val="0"/>
        </w:rPr>
      </w:r>
    </w:p>
    <w:p w:rsidR="00000000" w:rsidDel="00000000" w:rsidP="00000000" w:rsidRDefault="00000000" w:rsidRPr="00000000" w14:paraId="0000076C">
      <w:pPr>
        <w:widowControl w:val="0"/>
        <w:spacing w:line="480" w:lineRule="auto"/>
        <w:ind w:left="480" w:firstLine="0"/>
        <w:rPr/>
      </w:pPr>
      <w:r w:rsidDel="00000000" w:rsidR="00000000" w:rsidRPr="00000000">
        <w:rPr>
          <w:rtl w:val="0"/>
        </w:rPr>
        <w:t xml:space="preserve">58.</w:t>
        <w:tab/>
      </w:r>
      <w:hyperlink r:id="rId518">
        <w:r w:rsidDel="00000000" w:rsidR="00000000" w:rsidRPr="00000000">
          <w:rPr>
            <w:rtl w:val="0"/>
          </w:rPr>
          <w:t xml:space="preserve">Nyegaard, G. Faunalevn fra yngre stenalder på øerne syd for Fyn. in </w:t>
        </w:r>
      </w:hyperlink>
      <w:hyperlink r:id="rId519">
        <w:r w:rsidDel="00000000" w:rsidR="00000000" w:rsidRPr="00000000">
          <w:rPr>
            <w:i w:val="1"/>
            <w:rtl w:val="0"/>
          </w:rPr>
          <w:t xml:space="preserve">Yngre stenalder på øerne syd for Fyn. Langelands Museum, Rudkøbing</w:t>
        </w:r>
      </w:hyperlink>
      <w:hyperlink r:id="rId520">
        <w:r w:rsidDel="00000000" w:rsidR="00000000" w:rsidRPr="00000000">
          <w:rPr>
            <w:rtl w:val="0"/>
          </w:rPr>
          <w:t xml:space="preserve"> (ed. Skaarup, J.) 426–466 (1985).</w:t>
        </w:r>
      </w:hyperlink>
      <w:r w:rsidDel="00000000" w:rsidR="00000000" w:rsidRPr="00000000">
        <w:rPr>
          <w:rtl w:val="0"/>
        </w:rPr>
      </w:r>
    </w:p>
    <w:p w:rsidR="00000000" w:rsidDel="00000000" w:rsidP="00000000" w:rsidRDefault="00000000" w:rsidRPr="00000000" w14:paraId="0000076D">
      <w:pPr>
        <w:widowControl w:val="0"/>
        <w:spacing w:line="480" w:lineRule="auto"/>
        <w:ind w:left="480" w:firstLine="0"/>
        <w:rPr/>
      </w:pPr>
      <w:r w:rsidDel="00000000" w:rsidR="00000000" w:rsidRPr="00000000">
        <w:rPr>
          <w:rtl w:val="0"/>
        </w:rPr>
        <w:t xml:space="preserve">59.</w:t>
        <w:tab/>
      </w:r>
      <w:hyperlink r:id="rId521">
        <w:r w:rsidDel="00000000" w:rsidR="00000000" w:rsidRPr="00000000">
          <w:rPr>
            <w:rtl w:val="0"/>
          </w:rPr>
          <w:t xml:space="preserve">Makarewicz, C. &amp; Pleuger, S. Herder-hunter-fishers and agricultural contacts. Zooarchaeological perspectives on pitted ware animal exploitation strategies from Djursland. in </w:t>
        </w:r>
      </w:hyperlink>
      <w:hyperlink r:id="rId522">
        <w:r w:rsidDel="00000000" w:rsidR="00000000" w:rsidRPr="00000000">
          <w:rPr>
            <w:i w:val="1"/>
            <w:rtl w:val="0"/>
          </w:rPr>
          <w:t xml:space="preserve">The Pitted Ware Culture on Djursland. Supra-regional significance and contacts in the Middle Neolithic of southern Scandinavia</w:t>
        </w:r>
      </w:hyperlink>
      <w:hyperlink r:id="rId523">
        <w:r w:rsidDel="00000000" w:rsidR="00000000" w:rsidRPr="00000000">
          <w:rPr>
            <w:rtl w:val="0"/>
          </w:rPr>
          <w:t xml:space="preserve"> (ed. Klassen, L.) 279–339 (Aarhus University Press, Aarhus, 2020).</w:t>
        </w:r>
      </w:hyperlink>
      <w:r w:rsidDel="00000000" w:rsidR="00000000" w:rsidRPr="00000000">
        <w:rPr>
          <w:rtl w:val="0"/>
        </w:rPr>
      </w:r>
    </w:p>
    <w:p w:rsidR="00000000" w:rsidDel="00000000" w:rsidP="00000000" w:rsidRDefault="00000000" w:rsidRPr="00000000" w14:paraId="0000076E">
      <w:pPr>
        <w:widowControl w:val="0"/>
        <w:spacing w:line="480" w:lineRule="auto"/>
        <w:ind w:left="480" w:firstLine="0"/>
        <w:rPr/>
      </w:pPr>
      <w:r w:rsidDel="00000000" w:rsidR="00000000" w:rsidRPr="00000000">
        <w:rPr>
          <w:rtl w:val="0"/>
        </w:rPr>
        <w:t xml:space="preserve">60.</w:t>
        <w:tab/>
      </w:r>
      <w:hyperlink r:id="rId524">
        <w:r w:rsidDel="00000000" w:rsidR="00000000" w:rsidRPr="00000000">
          <w:rPr>
            <w:rtl w:val="0"/>
          </w:rPr>
          <w:t xml:space="preserve">Robson, H. K. </w:t>
        </w:r>
      </w:hyperlink>
      <w:hyperlink r:id="rId525">
        <w:r w:rsidDel="00000000" w:rsidR="00000000" w:rsidRPr="00000000">
          <w:rPr>
            <w:i w:val="1"/>
            <w:rtl w:val="0"/>
          </w:rPr>
          <w:t xml:space="preserve">et al.</w:t>
        </w:r>
      </w:hyperlink>
      <w:hyperlink r:id="rId526">
        <w:r w:rsidDel="00000000" w:rsidR="00000000" w:rsidRPr="00000000">
          <w:rPr>
            <w:rtl w:val="0"/>
          </w:rPr>
          <w:t xml:space="preserve"> Organic residue analysis of Early Neolithic ‘bog pots’ from Denmark demonstrates the processing of wild and domestic foodstuffs. </w:t>
        </w:r>
      </w:hyperlink>
      <w:hyperlink r:id="rId527">
        <w:r w:rsidDel="00000000" w:rsidR="00000000" w:rsidRPr="00000000">
          <w:rPr>
            <w:i w:val="1"/>
            <w:rtl w:val="0"/>
          </w:rPr>
          <w:t xml:space="preserve">Journal of Archaeological Science Reports</w:t>
        </w:r>
      </w:hyperlink>
      <w:hyperlink r:id="rId528">
        <w:r w:rsidDel="00000000" w:rsidR="00000000" w:rsidRPr="00000000">
          <w:rPr>
            <w:rtl w:val="0"/>
          </w:rPr>
          <w:t xml:space="preserve"> </w:t>
        </w:r>
      </w:hyperlink>
      <w:hyperlink r:id="rId529">
        <w:r w:rsidDel="00000000" w:rsidR="00000000" w:rsidRPr="00000000">
          <w:rPr>
            <w:b w:val="1"/>
            <w:rtl w:val="0"/>
          </w:rPr>
          <w:t xml:space="preserve">36</w:t>
        </w:r>
      </w:hyperlink>
      <w:hyperlink r:id="rId530">
        <w:r w:rsidDel="00000000" w:rsidR="00000000" w:rsidRPr="00000000">
          <w:rPr>
            <w:rtl w:val="0"/>
          </w:rPr>
          <w:t xml:space="preserve">, (2021).</w:t>
        </w:r>
      </w:hyperlink>
      <w:r w:rsidDel="00000000" w:rsidR="00000000" w:rsidRPr="00000000">
        <w:rPr>
          <w:rtl w:val="0"/>
        </w:rPr>
      </w:r>
    </w:p>
    <w:p w:rsidR="00000000" w:rsidDel="00000000" w:rsidP="00000000" w:rsidRDefault="00000000" w:rsidRPr="00000000" w14:paraId="0000076F">
      <w:pPr>
        <w:widowControl w:val="0"/>
        <w:spacing w:line="480" w:lineRule="auto"/>
        <w:ind w:left="480" w:firstLine="0"/>
        <w:rPr/>
      </w:pPr>
      <w:r w:rsidDel="00000000" w:rsidR="00000000" w:rsidRPr="00000000">
        <w:rPr>
          <w:rtl w:val="0"/>
        </w:rPr>
        <w:t xml:space="preserve">61.</w:t>
        <w:tab/>
      </w:r>
      <w:hyperlink r:id="rId531">
        <w:r w:rsidDel="00000000" w:rsidR="00000000" w:rsidRPr="00000000">
          <w:rPr>
            <w:rtl w:val="0"/>
          </w:rPr>
          <w:t xml:space="preserve">Pedersen, L. Eelers in Danish waters – interaction between men and their environment over 8000 years. in </w:t>
        </w:r>
      </w:hyperlink>
      <w:hyperlink r:id="rId532">
        <w:r w:rsidDel="00000000" w:rsidR="00000000" w:rsidRPr="00000000">
          <w:rPr>
            <w:i w:val="1"/>
            <w:rtl w:val="0"/>
          </w:rPr>
          <w:t xml:space="preserve">Ancient Maritime Communities and the Relationship between People and Environment along the European Atlantic Coasts. BAR International Series 2570</w:t>
        </w:r>
      </w:hyperlink>
      <w:hyperlink r:id="rId533">
        <w:r w:rsidDel="00000000" w:rsidR="00000000" w:rsidRPr="00000000">
          <w:rPr>
            <w:rtl w:val="0"/>
          </w:rPr>
          <w:t xml:space="preserve"> (ed. Daire, M.-Y. et al.) 163–173 (2013).</w:t>
        </w:r>
      </w:hyperlink>
      <w:r w:rsidDel="00000000" w:rsidR="00000000" w:rsidRPr="00000000">
        <w:rPr>
          <w:rtl w:val="0"/>
        </w:rPr>
      </w:r>
    </w:p>
    <w:p w:rsidR="00000000" w:rsidDel="00000000" w:rsidP="00000000" w:rsidRDefault="00000000" w:rsidRPr="00000000" w14:paraId="00000770">
      <w:pPr>
        <w:widowControl w:val="0"/>
        <w:spacing w:line="480" w:lineRule="auto"/>
        <w:ind w:left="480" w:firstLine="0"/>
        <w:rPr/>
      </w:pPr>
      <w:r w:rsidDel="00000000" w:rsidR="00000000" w:rsidRPr="00000000">
        <w:rPr>
          <w:rtl w:val="0"/>
        </w:rPr>
        <w:t xml:space="preserve">62.</w:t>
        <w:tab/>
      </w:r>
      <w:hyperlink r:id="rId534">
        <w:r w:rsidDel="00000000" w:rsidR="00000000" w:rsidRPr="00000000">
          <w:rPr>
            <w:rtl w:val="0"/>
          </w:rPr>
          <w:t xml:space="preserve">Pedersen, L., Fischer, A. &amp; Gregory, D. J. Fletværket ved Nekselø – skovdrift og storstilet fiskeri i bondestenalderen (English summary: The Wickerwork off Nekselø – forestry and large-scale fisheries in the Neolithic. </w:t>
        </w:r>
      </w:hyperlink>
      <w:hyperlink r:id="rId535">
        <w:r w:rsidDel="00000000" w:rsidR="00000000" w:rsidRPr="00000000">
          <w:rPr>
            <w:i w:val="1"/>
            <w:rtl w:val="0"/>
          </w:rPr>
          <w:t xml:space="preserve">Nationalmuseets Arbejdsmark</w:t>
        </w:r>
      </w:hyperlink>
      <w:hyperlink r:id="rId536">
        <w:r w:rsidDel="00000000" w:rsidR="00000000" w:rsidRPr="00000000">
          <w:rPr>
            <w:rtl w:val="0"/>
          </w:rPr>
          <w:t xml:space="preserve"> 134–145 (2017).</w:t>
        </w:r>
      </w:hyperlink>
      <w:r w:rsidDel="00000000" w:rsidR="00000000" w:rsidRPr="00000000">
        <w:rPr>
          <w:rtl w:val="0"/>
        </w:rPr>
      </w:r>
    </w:p>
    <w:p w:rsidR="00000000" w:rsidDel="00000000" w:rsidP="00000000" w:rsidRDefault="00000000" w:rsidRPr="00000000" w14:paraId="00000771">
      <w:pPr>
        <w:widowControl w:val="0"/>
        <w:spacing w:line="480" w:lineRule="auto"/>
        <w:ind w:left="480" w:firstLine="0"/>
        <w:rPr/>
      </w:pPr>
      <w:r w:rsidDel="00000000" w:rsidR="00000000" w:rsidRPr="00000000">
        <w:rPr>
          <w:rtl w:val="0"/>
        </w:rPr>
        <w:t xml:space="preserve">63.</w:t>
        <w:tab/>
      </w:r>
      <w:hyperlink r:id="rId537">
        <w:r w:rsidDel="00000000" w:rsidR="00000000" w:rsidRPr="00000000">
          <w:rPr>
            <w:rtl w:val="0"/>
          </w:rPr>
          <w:t xml:space="preserve">Jensen, L. E. </w:t>
        </w:r>
      </w:hyperlink>
      <w:hyperlink r:id="rId538">
        <w:r w:rsidDel="00000000" w:rsidR="00000000" w:rsidRPr="00000000">
          <w:rPr>
            <w:i w:val="1"/>
            <w:rtl w:val="0"/>
          </w:rPr>
          <w:t xml:space="preserve">et al.</w:t>
        </w:r>
      </w:hyperlink>
      <w:hyperlink r:id="rId539">
        <w:r w:rsidDel="00000000" w:rsidR="00000000" w:rsidRPr="00000000">
          <w:rPr>
            <w:rtl w:val="0"/>
          </w:rPr>
          <w:t xml:space="preserve"> Syltholmudgravningerne – jagten på stenalderens jægere, fiskere og bønder i et druknet landskab. </w:t>
        </w:r>
      </w:hyperlink>
      <w:hyperlink r:id="rId540">
        <w:r w:rsidDel="00000000" w:rsidR="00000000" w:rsidRPr="00000000">
          <w:rPr>
            <w:i w:val="1"/>
            <w:rtl w:val="0"/>
          </w:rPr>
          <w:t xml:space="preserve">Aarbøger for Nordisk Oldkyndighed og Historie</w:t>
        </w:r>
      </w:hyperlink>
      <w:hyperlink r:id="rId541">
        <w:r w:rsidDel="00000000" w:rsidR="00000000" w:rsidRPr="00000000">
          <w:rPr>
            <w:rtl w:val="0"/>
          </w:rPr>
          <w:t xml:space="preserve"> </w:t>
        </w:r>
      </w:hyperlink>
      <w:hyperlink r:id="rId542">
        <w:r w:rsidDel="00000000" w:rsidR="00000000" w:rsidRPr="00000000">
          <w:rPr>
            <w:b w:val="1"/>
            <w:rtl w:val="0"/>
          </w:rPr>
          <w:t xml:space="preserve">2016</w:t>
        </w:r>
      </w:hyperlink>
      <w:hyperlink r:id="rId543">
        <w:r w:rsidDel="00000000" w:rsidR="00000000" w:rsidRPr="00000000">
          <w:rPr>
            <w:rtl w:val="0"/>
          </w:rPr>
          <w:t xml:space="preserve"> 33-61  (2018).</w:t>
        </w:r>
      </w:hyperlink>
      <w:r w:rsidDel="00000000" w:rsidR="00000000" w:rsidRPr="00000000">
        <w:rPr>
          <w:rtl w:val="0"/>
        </w:rPr>
      </w:r>
    </w:p>
    <w:p w:rsidR="00000000" w:rsidDel="00000000" w:rsidP="00000000" w:rsidRDefault="00000000" w:rsidRPr="00000000" w14:paraId="00000772">
      <w:pPr>
        <w:widowControl w:val="0"/>
        <w:spacing w:line="480" w:lineRule="auto"/>
        <w:ind w:left="480" w:firstLine="0"/>
        <w:rPr/>
      </w:pPr>
      <w:r w:rsidDel="00000000" w:rsidR="00000000" w:rsidRPr="00000000">
        <w:rPr>
          <w:rtl w:val="0"/>
        </w:rPr>
        <w:t xml:space="preserve">64.</w:t>
        <w:tab/>
      </w:r>
      <w:hyperlink r:id="rId544">
        <w:r w:rsidDel="00000000" w:rsidR="00000000" w:rsidRPr="00000000">
          <w:rPr>
            <w:rtl w:val="0"/>
          </w:rPr>
          <w:t xml:space="preserve">Sjögren, K.-G. </w:t>
        </w:r>
      </w:hyperlink>
      <w:hyperlink r:id="rId545">
        <w:r w:rsidDel="00000000" w:rsidR="00000000" w:rsidRPr="00000000">
          <w:rPr>
            <w:i w:val="1"/>
            <w:rtl w:val="0"/>
          </w:rPr>
          <w:t xml:space="preserve">et al.</w:t>
        </w:r>
      </w:hyperlink>
      <w:hyperlink r:id="rId546">
        <w:r w:rsidDel="00000000" w:rsidR="00000000" w:rsidRPr="00000000">
          <w:rPr>
            <w:rtl w:val="0"/>
          </w:rPr>
          <w:t xml:space="preserve"> Early Neolithic human bog finds from Falbygden, western Sweden: </w:t>
        </w:r>
      </w:hyperlink>
      <w:hyperlink r:id="rId547">
        <w:r w:rsidDel="00000000" w:rsidR="00000000" w:rsidRPr="00000000">
          <w:rPr>
            <w:i w:val="1"/>
            <w:rtl w:val="0"/>
          </w:rPr>
          <w:t xml:space="preserve">Journal of Neolithic Archaeology</w:t>
        </w:r>
      </w:hyperlink>
      <w:hyperlink r:id="rId548">
        <w:r w:rsidDel="00000000" w:rsidR="00000000" w:rsidRPr="00000000">
          <w:rPr>
            <w:rtl w:val="0"/>
          </w:rPr>
          <w:t xml:space="preserve"> 97–126 (2017).</w:t>
        </w:r>
      </w:hyperlink>
      <w:r w:rsidDel="00000000" w:rsidR="00000000" w:rsidRPr="00000000">
        <w:rPr>
          <w:rtl w:val="0"/>
        </w:rPr>
      </w:r>
    </w:p>
    <w:p w:rsidR="00000000" w:rsidDel="00000000" w:rsidP="00000000" w:rsidRDefault="00000000" w:rsidRPr="00000000" w14:paraId="00000773">
      <w:pPr>
        <w:widowControl w:val="0"/>
        <w:spacing w:line="480" w:lineRule="auto"/>
        <w:ind w:left="480" w:firstLine="0"/>
        <w:rPr/>
      </w:pPr>
      <w:r w:rsidDel="00000000" w:rsidR="00000000" w:rsidRPr="00000000">
        <w:rPr>
          <w:rtl w:val="0"/>
        </w:rPr>
        <w:t xml:space="preserve">65.</w:t>
        <w:tab/>
      </w:r>
      <w:hyperlink r:id="rId549">
        <w:r w:rsidDel="00000000" w:rsidR="00000000" w:rsidRPr="00000000">
          <w:rPr>
            <w:rtl w:val="0"/>
          </w:rPr>
          <w:t xml:space="preserve">Coutinho, A. </w:t>
        </w:r>
      </w:hyperlink>
      <w:hyperlink r:id="rId550">
        <w:r w:rsidDel="00000000" w:rsidR="00000000" w:rsidRPr="00000000">
          <w:rPr>
            <w:i w:val="1"/>
            <w:rtl w:val="0"/>
          </w:rPr>
          <w:t xml:space="preserve">et al.</w:t>
        </w:r>
      </w:hyperlink>
      <w:hyperlink r:id="rId551">
        <w:r w:rsidDel="00000000" w:rsidR="00000000" w:rsidRPr="00000000">
          <w:rPr>
            <w:rtl w:val="0"/>
          </w:rPr>
          <w:t xml:space="preserve"> The Neolithic Pitted Ware culture foragers were culturally but not genetically influenced by the Battle Axe culture herders. </w:t>
        </w:r>
      </w:hyperlink>
      <w:hyperlink r:id="rId552">
        <w:r w:rsidDel="00000000" w:rsidR="00000000" w:rsidRPr="00000000">
          <w:rPr>
            <w:i w:val="1"/>
            <w:rtl w:val="0"/>
          </w:rPr>
          <w:t xml:space="preserve">American Journal of</w:t>
        </w:r>
      </w:hyperlink>
      <w:hyperlink r:id="rId553">
        <w:r w:rsidDel="00000000" w:rsidR="00000000" w:rsidRPr="00000000">
          <w:rPr>
            <w:rtl w:val="0"/>
          </w:rPr>
          <w:t xml:space="preserve">  </w:t>
        </w:r>
      </w:hyperlink>
      <w:hyperlink r:id="rId554">
        <w:r w:rsidDel="00000000" w:rsidR="00000000" w:rsidRPr="00000000">
          <w:rPr>
            <w:i w:val="1"/>
            <w:rtl w:val="0"/>
          </w:rPr>
          <w:t xml:space="preserve">Phys Anthropol</w:t>
        </w:r>
      </w:hyperlink>
      <w:hyperlink r:id="rId555">
        <w:r w:rsidDel="00000000" w:rsidR="00000000" w:rsidRPr="00000000">
          <w:rPr>
            <w:rtl w:val="0"/>
          </w:rPr>
          <w:t xml:space="preserve"> (2020).</w:t>
        </w:r>
      </w:hyperlink>
      <w:r w:rsidDel="00000000" w:rsidR="00000000" w:rsidRPr="00000000">
        <w:rPr>
          <w:rtl w:val="0"/>
        </w:rPr>
      </w:r>
    </w:p>
    <w:p w:rsidR="00000000" w:rsidDel="00000000" w:rsidP="00000000" w:rsidRDefault="00000000" w:rsidRPr="00000000" w14:paraId="00000774">
      <w:pPr>
        <w:widowControl w:val="0"/>
        <w:spacing w:after="240" w:line="480" w:lineRule="auto"/>
        <w:ind w:left="480" w:firstLine="0"/>
        <w:rPr/>
      </w:pPr>
      <w:r w:rsidDel="00000000" w:rsidR="00000000" w:rsidRPr="00000000">
        <w:rPr>
          <w:rtl w:val="0"/>
        </w:rPr>
        <w:t xml:space="preserve">66.</w:t>
        <w:tab/>
      </w:r>
      <w:hyperlink r:id="rId556">
        <w:r w:rsidDel="00000000" w:rsidR="00000000" w:rsidRPr="00000000">
          <w:rPr>
            <w:rtl w:val="0"/>
          </w:rPr>
          <w:t xml:space="preserve">Eriksson, G. Part-time farmers or hard-core sealers? Västerbjers studies by means of stable isotope analysis. </w:t>
        </w:r>
      </w:hyperlink>
      <w:hyperlink r:id="rId557">
        <w:r w:rsidDel="00000000" w:rsidR="00000000" w:rsidRPr="00000000">
          <w:rPr>
            <w:i w:val="1"/>
            <w:rtl w:val="0"/>
          </w:rPr>
          <w:t xml:space="preserve">Journal of Anthropological Archaeology</w:t>
        </w:r>
      </w:hyperlink>
      <w:hyperlink r:id="rId558">
        <w:r w:rsidDel="00000000" w:rsidR="00000000" w:rsidRPr="00000000">
          <w:rPr>
            <w:rtl w:val="0"/>
          </w:rPr>
          <w:t xml:space="preserve"> </w:t>
        </w:r>
      </w:hyperlink>
      <w:hyperlink r:id="rId559">
        <w:r w:rsidDel="00000000" w:rsidR="00000000" w:rsidRPr="00000000">
          <w:rPr>
            <w:b w:val="1"/>
            <w:rtl w:val="0"/>
          </w:rPr>
          <w:t xml:space="preserve">23</w:t>
        </w:r>
      </w:hyperlink>
      <w:hyperlink r:id="rId560">
        <w:r w:rsidDel="00000000" w:rsidR="00000000" w:rsidRPr="00000000">
          <w:rPr>
            <w:rtl w:val="0"/>
          </w:rPr>
          <w:t xml:space="preserve">, 135–162 (2004).</w:t>
        </w:r>
      </w:hyperlink>
      <w:r w:rsidDel="00000000" w:rsidR="00000000" w:rsidRPr="00000000">
        <w:rPr>
          <w:rtl w:val="0"/>
        </w:rPr>
      </w:r>
    </w:p>
    <w:p w:rsidR="00000000" w:rsidDel="00000000" w:rsidP="00000000" w:rsidRDefault="00000000" w:rsidRPr="00000000" w14:paraId="00000775">
      <w:pPr>
        <w:widowControl w:val="0"/>
        <w:spacing w:after="240" w:line="480" w:lineRule="auto"/>
        <w:ind w:left="480" w:firstLine="0"/>
        <w:rPr>
          <w:color w:val="2f5496"/>
          <w:sz w:val="32"/>
          <w:szCs w:val="32"/>
        </w:rPr>
      </w:pPr>
      <w:r w:rsidDel="00000000" w:rsidR="00000000" w:rsidRPr="00000000">
        <w:rPr>
          <w:rtl w:val="0"/>
        </w:rPr>
        <w:t xml:space="preserve">67.</w:t>
        <w:tab/>
        <w:t xml:space="preserve">Astrup, P. M. Sea-level change in Mesolithic southern Scandinavia. Jutland Archaeological Society, Højbjerg (2018).</w:t>
      </w:r>
      <w:r w:rsidDel="00000000" w:rsidR="00000000" w:rsidRPr="00000000">
        <w:br w:type="page"/>
      </w:r>
      <w:r w:rsidDel="00000000" w:rsidR="00000000" w:rsidRPr="00000000">
        <w:rPr>
          <w:rtl w:val="0"/>
        </w:rPr>
      </w:r>
    </w:p>
    <w:p w:rsidR="00000000" w:rsidDel="00000000" w:rsidP="00000000" w:rsidRDefault="00000000" w:rsidRPr="00000000" w14:paraId="00000776">
      <w:pPr>
        <w:pStyle w:val="Heading1"/>
        <w:spacing w:before="240" w:line="360" w:lineRule="auto"/>
        <w:jc w:val="center"/>
        <w:rPr/>
      </w:pPr>
      <w:bookmarkStart w:colFirst="0" w:colLast="0" w:name="_iuad13ltfqji" w:id="27"/>
      <w:bookmarkEnd w:id="27"/>
      <w:r w:rsidDel="00000000" w:rsidR="00000000" w:rsidRPr="00000000">
        <w:rPr>
          <w:rtl w:val="0"/>
        </w:rPr>
        <w:t xml:space="preserve">5</w:t>
      </w:r>
      <w:r w:rsidDel="00000000" w:rsidR="00000000" w:rsidRPr="00000000">
        <w:rPr>
          <w:rtl w:val="0"/>
        </w:rPr>
        <w:t xml:space="preserve">) Strontium analysis of Danish samples</w:t>
      </w:r>
      <w:r w:rsidDel="00000000" w:rsidR="00000000" w:rsidRPr="00000000">
        <w:rPr>
          <w:rtl w:val="0"/>
        </w:rPr>
      </w:r>
    </w:p>
    <w:p w:rsidR="00000000" w:rsidDel="00000000" w:rsidP="00000000" w:rsidRDefault="00000000" w:rsidRPr="00000000" w14:paraId="00000777">
      <w:pPr>
        <w:spacing w:after="160" w:line="360" w:lineRule="auto"/>
        <w:jc w:val="center"/>
        <w:rPr/>
      </w:pPr>
      <w:r w:rsidDel="00000000" w:rsidR="00000000" w:rsidRPr="00000000">
        <w:rPr>
          <w:rtl w:val="0"/>
        </w:rPr>
      </w:r>
    </w:p>
    <w:p w:rsidR="00000000" w:rsidDel="00000000" w:rsidP="00000000" w:rsidRDefault="00000000" w:rsidRPr="00000000" w14:paraId="00000778">
      <w:pPr>
        <w:spacing w:after="160" w:line="360" w:lineRule="auto"/>
        <w:jc w:val="center"/>
        <w:rPr>
          <w:vertAlign w:val="superscript"/>
        </w:rPr>
      </w:pPr>
      <w:r w:rsidDel="00000000" w:rsidR="00000000" w:rsidRPr="00000000">
        <w:rPr>
          <w:rtl w:val="0"/>
        </w:rPr>
        <w:t xml:space="preserve">T. Douglas Price</w:t>
      </w:r>
      <w:r w:rsidDel="00000000" w:rsidR="00000000" w:rsidRPr="00000000">
        <w:rPr>
          <w:vertAlign w:val="superscript"/>
          <w:rtl w:val="0"/>
        </w:rPr>
        <w:t xml:space="preserve">1</w:t>
      </w:r>
      <w:r w:rsidDel="00000000" w:rsidR="00000000" w:rsidRPr="00000000">
        <w:rPr>
          <w:rtl w:val="0"/>
        </w:rPr>
        <w:t xml:space="preserve"> and Karl-Göran Sjögren</w:t>
      </w:r>
      <w:r w:rsidDel="00000000" w:rsidR="00000000" w:rsidRPr="00000000">
        <w:rPr>
          <w:vertAlign w:val="superscript"/>
          <w:rtl w:val="0"/>
        </w:rPr>
        <w:t xml:space="preserve">2</w:t>
      </w:r>
      <w:r w:rsidDel="00000000" w:rsidR="00000000" w:rsidRPr="00000000">
        <w:rPr>
          <w:rtl w:val="0"/>
        </w:rPr>
      </w:r>
    </w:p>
    <w:p w:rsidR="00000000" w:rsidDel="00000000" w:rsidP="00000000" w:rsidRDefault="00000000" w:rsidRPr="00000000" w14:paraId="00000779">
      <w:pPr>
        <w:spacing w:after="160" w:line="360" w:lineRule="auto"/>
        <w:jc w:val="center"/>
        <w:rPr/>
      </w:pPr>
      <w:r w:rsidDel="00000000" w:rsidR="00000000" w:rsidRPr="00000000">
        <w:rPr>
          <w:vertAlign w:val="superscript"/>
          <w:rtl w:val="0"/>
        </w:rPr>
        <w:t xml:space="preserve">1 </w:t>
      </w:r>
      <w:r w:rsidDel="00000000" w:rsidR="00000000" w:rsidRPr="00000000">
        <w:rPr>
          <w:rtl w:val="0"/>
        </w:rPr>
        <w:t xml:space="preserve">Laboratory for Archaeological Chemistry, University of Wisconsin-Madison, Madison, United States of America</w:t>
      </w:r>
    </w:p>
    <w:p w:rsidR="00000000" w:rsidDel="00000000" w:rsidP="00000000" w:rsidRDefault="00000000" w:rsidRPr="00000000" w14:paraId="0000077A">
      <w:pPr>
        <w:spacing w:after="160" w:line="360" w:lineRule="auto"/>
        <w:jc w:val="center"/>
        <w:rPr/>
      </w:pPr>
      <w:r w:rsidDel="00000000" w:rsidR="00000000" w:rsidRPr="00000000">
        <w:rPr>
          <w:vertAlign w:val="superscript"/>
          <w:rtl w:val="0"/>
        </w:rPr>
        <w:t xml:space="preserve">2 </w:t>
      </w:r>
      <w:r w:rsidDel="00000000" w:rsidR="00000000" w:rsidRPr="00000000">
        <w:rPr>
          <w:rtl w:val="0"/>
        </w:rPr>
        <w:t xml:space="preserve">Department of Historical Studies, University of Gothenburg, 405 30 Gothenburg, Sweden</w:t>
      </w:r>
    </w:p>
    <w:p w:rsidR="00000000" w:rsidDel="00000000" w:rsidP="00000000" w:rsidRDefault="00000000" w:rsidRPr="00000000" w14:paraId="0000077B">
      <w:pPr>
        <w:spacing w:after="160" w:line="360" w:lineRule="auto"/>
        <w:rPr/>
      </w:pPr>
      <w:r w:rsidDel="00000000" w:rsidR="00000000" w:rsidRPr="00000000">
        <w:rPr>
          <w:rtl w:val="0"/>
        </w:rPr>
      </w:r>
    </w:p>
    <w:p w:rsidR="00000000" w:rsidDel="00000000" w:rsidP="00000000" w:rsidRDefault="00000000" w:rsidRPr="00000000" w14:paraId="0000077C">
      <w:pPr>
        <w:pStyle w:val="Heading3"/>
        <w:spacing w:after="160" w:line="360" w:lineRule="auto"/>
        <w:rPr/>
      </w:pPr>
      <w:bookmarkStart w:colFirst="0" w:colLast="0" w:name="_pu0kf34rkd4h" w:id="28"/>
      <w:bookmarkEnd w:id="28"/>
      <w:r w:rsidDel="00000000" w:rsidR="00000000" w:rsidRPr="00000000">
        <w:rPr>
          <w:rtl w:val="0"/>
        </w:rPr>
        <w:t xml:space="preserve">Introduction</w:t>
      </w:r>
    </w:p>
    <w:p w:rsidR="00000000" w:rsidDel="00000000" w:rsidP="00000000" w:rsidRDefault="00000000" w:rsidRPr="00000000" w14:paraId="0000077D">
      <w:pPr>
        <w:spacing w:after="160" w:line="360" w:lineRule="auto"/>
        <w:rPr/>
      </w:pPr>
      <w:r w:rsidDel="00000000" w:rsidR="00000000" w:rsidRPr="00000000">
        <w:rPr>
          <w:rtl w:val="0"/>
        </w:rPr>
        <w:t xml:space="preserve">Studies of human movement in the past have traditionally relied on exotic artefacts as a proxy for people. But artefacts can be copied, stolen, traded, or gifted and may not represent the actual movement of people. In the last 25 years or so, isotopic provenancing of human remains has become common practice in the investigation of burial populations and provides a direct way to look at human mobility</w:t>
      </w:r>
      <w:hyperlink r:id="rId561">
        <w:r w:rsidDel="00000000" w:rsidR="00000000" w:rsidRPr="00000000">
          <w:rPr>
            <w:vertAlign w:val="superscript"/>
            <w:rtl w:val="0"/>
          </w:rPr>
          <w:t xml:space="preserve">1</w:t>
        </w:r>
      </w:hyperlink>
      <w:r w:rsidDel="00000000" w:rsidR="00000000" w:rsidRPr="00000000">
        <w:rPr>
          <w:rtl w:val="0"/>
        </w:rPr>
        <w:t xml:space="preserve">. Isotopes of oxygen, strontium, and lead have been used in such studies. A number of studies have been completed in Denmark</w:t>
      </w:r>
      <w:hyperlink r:id="rId562">
        <w:r w:rsidDel="00000000" w:rsidR="00000000" w:rsidRPr="00000000">
          <w:rPr>
            <w:vertAlign w:val="superscript"/>
            <w:rtl w:val="0"/>
          </w:rPr>
          <w:t xml:space="preserve">2–8</w:t>
        </w:r>
      </w:hyperlink>
      <w:r w:rsidDel="00000000" w:rsidR="00000000" w:rsidRPr="00000000">
        <w:rPr>
          <w:rtl w:val="0"/>
        </w:rPr>
        <w:t xml:space="preserve">.</w:t>
      </w:r>
    </w:p>
    <w:p w:rsidR="00000000" w:rsidDel="00000000" w:rsidP="00000000" w:rsidRDefault="00000000" w:rsidRPr="00000000" w14:paraId="0000077E">
      <w:pPr>
        <w:spacing w:after="160" w:line="360" w:lineRule="auto"/>
        <w:rPr/>
      </w:pPr>
      <w:r w:rsidDel="00000000" w:rsidR="00000000" w:rsidRPr="00000000">
        <w:rPr>
          <w:rtl w:val="0"/>
        </w:rPr>
        <w:t xml:space="preserve">Strontium isotope analysis provides a robust means for examining past mobility. Strontium moves into humans from rocks and sediments through the food chain</w:t>
      </w:r>
      <w:hyperlink r:id="rId563">
        <w:r w:rsidDel="00000000" w:rsidR="00000000" w:rsidRPr="00000000">
          <w:rPr>
            <w:vertAlign w:val="superscript"/>
            <w:rtl w:val="0"/>
          </w:rPr>
          <w:t xml:space="preserve">1,9,10</w:t>
        </w:r>
      </w:hyperlink>
      <w:r w:rsidDel="00000000" w:rsidR="00000000" w:rsidRPr="00000000">
        <w:rPr>
          <w:rtl w:val="0"/>
        </w:rPr>
        <w:t xml:space="preserve"> and is found primarily in the skeleton. Enamel forms during early childhood and has the strontium isotope ratio of the food consumed by the mother and during the first years of life. Enamel is largely inert. The strontium isotope ratio in the enamel usually remains unchanged during life and after death. The enamel thus can provide a chemical signal of place of birth. If an individual moved to a new location or was buried in a new place, the enamel isotope ratio may differ from the new location, allowing the designation of that individual as non-locally born. Because the same strontium isotope ratio can characterise several locations, it is difficult to determine the precise place of origin.</w:t>
      </w:r>
    </w:p>
    <w:p w:rsidR="00000000" w:rsidDel="00000000" w:rsidP="00000000" w:rsidRDefault="00000000" w:rsidRPr="00000000" w14:paraId="0000077F">
      <w:pPr>
        <w:spacing w:after="160" w:line="360" w:lineRule="auto"/>
        <w:rPr/>
      </w:pPr>
      <w:r w:rsidDel="00000000" w:rsidR="00000000" w:rsidRPr="00000000">
        <w:rPr>
          <w:rtl w:val="0"/>
        </w:rPr>
        <w:t xml:space="preserve">The strontium isotope ratio (</w:t>
      </w:r>
      <w:r w:rsidDel="00000000" w:rsidR="00000000" w:rsidRPr="00000000">
        <w:rPr>
          <w:vertAlign w:val="superscript"/>
          <w:rtl w:val="0"/>
        </w:rPr>
        <w:t xml:space="preserve">87</w:t>
      </w:r>
      <w:r w:rsidDel="00000000" w:rsidR="00000000" w:rsidRPr="00000000">
        <w:rPr>
          <w:rtl w:val="0"/>
        </w:rPr>
        <w:t xml:space="preserve">Sr/</w:t>
      </w:r>
      <w:r w:rsidDel="00000000" w:rsidR="00000000" w:rsidRPr="00000000">
        <w:rPr>
          <w:vertAlign w:val="superscript"/>
          <w:rtl w:val="0"/>
        </w:rPr>
        <w:t xml:space="preserve">86</w:t>
      </w:r>
      <w:r w:rsidDel="00000000" w:rsidR="00000000" w:rsidRPr="00000000">
        <w:rPr>
          <w:rtl w:val="0"/>
        </w:rPr>
        <w:t xml:space="preserve">Sr) varies among different kinds of rocks, based on their age and composition. The heavier isotope (</w:t>
      </w:r>
      <w:r w:rsidDel="00000000" w:rsidR="00000000" w:rsidRPr="00000000">
        <w:rPr>
          <w:vertAlign w:val="superscript"/>
          <w:rtl w:val="0"/>
        </w:rPr>
        <w:t xml:space="preserve">87</w:t>
      </w:r>
      <w:r w:rsidDel="00000000" w:rsidR="00000000" w:rsidRPr="00000000">
        <w:rPr>
          <w:rtl w:val="0"/>
        </w:rPr>
        <w:t xml:space="preserve">Sr) is formed by the radioactive decay of rubidium-87. Thus, older rocks and sediments with more rubidium have higher </w:t>
      </w:r>
      <w:r w:rsidDel="00000000" w:rsidR="00000000" w:rsidRPr="00000000">
        <w:rPr>
          <w:vertAlign w:val="superscript"/>
          <w:rtl w:val="0"/>
        </w:rPr>
        <w:t xml:space="preserve">87</w:t>
      </w:r>
      <w:r w:rsidDel="00000000" w:rsidR="00000000" w:rsidRPr="00000000">
        <w:rPr>
          <w:rtl w:val="0"/>
        </w:rPr>
        <w:t xml:space="preserve">Sr/</w:t>
      </w:r>
      <w:r w:rsidDel="00000000" w:rsidR="00000000" w:rsidRPr="00000000">
        <w:rPr>
          <w:vertAlign w:val="superscript"/>
          <w:rtl w:val="0"/>
        </w:rPr>
        <w:t xml:space="preserve">86</w:t>
      </w:r>
      <w:r w:rsidDel="00000000" w:rsidR="00000000" w:rsidRPr="00000000">
        <w:rPr>
          <w:rtl w:val="0"/>
        </w:rPr>
        <w:t xml:space="preserve">Sr values, while younger materials with less rubidium are at the opposite end of the range with lower ratios </w:t>
      </w:r>
      <w:hyperlink r:id="rId564">
        <w:r w:rsidDel="00000000" w:rsidR="00000000" w:rsidRPr="00000000">
          <w:rPr>
            <w:vertAlign w:val="superscript"/>
            <w:rtl w:val="0"/>
          </w:rPr>
          <w:t xml:space="preserve">e.g. 11</w:t>
        </w:r>
      </w:hyperlink>
      <w:r w:rsidDel="00000000" w:rsidR="00000000" w:rsidRPr="00000000">
        <w:rPr>
          <w:rtl w:val="0"/>
        </w:rPr>
        <w:t xml:space="preserve">. The proportion of </w:t>
      </w:r>
      <w:r w:rsidDel="00000000" w:rsidR="00000000" w:rsidRPr="00000000">
        <w:rPr>
          <w:vertAlign w:val="superscript"/>
          <w:rtl w:val="0"/>
        </w:rPr>
        <w:t xml:space="preserve">87</w:t>
      </w:r>
      <w:r w:rsidDel="00000000" w:rsidR="00000000" w:rsidRPr="00000000">
        <w:rPr>
          <w:rtl w:val="0"/>
        </w:rPr>
        <w:t xml:space="preserve">Sr varies in the terrestrial ecosystem, but averages around 7% of total strontium; </w:t>
      </w:r>
      <w:r w:rsidDel="00000000" w:rsidR="00000000" w:rsidRPr="00000000">
        <w:rPr>
          <w:vertAlign w:val="superscript"/>
          <w:rtl w:val="0"/>
        </w:rPr>
        <w:t xml:space="preserve">86</w:t>
      </w:r>
      <w:r w:rsidDel="00000000" w:rsidR="00000000" w:rsidRPr="00000000">
        <w:rPr>
          <w:rtl w:val="0"/>
        </w:rPr>
        <w:t xml:space="preserve">Sr is about 10%. Their ratio normally varies from about 0.700 in rocks with low Rb to 0.730 and much higher in high-Rb rocks that are billions of years old. Most measurements of human enamel fall in the range of 0.705 to 0.735. </w:t>
      </w:r>
    </w:p>
    <w:p w:rsidR="00000000" w:rsidDel="00000000" w:rsidP="00000000" w:rsidRDefault="00000000" w:rsidRPr="00000000" w14:paraId="00000780">
      <w:pPr>
        <w:spacing w:after="160" w:line="360" w:lineRule="auto"/>
        <w:rPr/>
      </w:pPr>
      <w:r w:rsidDel="00000000" w:rsidR="00000000" w:rsidRPr="00000000">
        <w:rPr>
          <w:rtl w:val="0"/>
        </w:rPr>
        <w:t xml:space="preserve">Strontium isotope analysis for information on prehistoric residential mobility requires samples of uncremated dental enamel. Powder for isotopic analysis is collected from the teeth by first burying the area to be sampled to remove possible surface contamination and then extracting a cusp or fragment. The powder is weighed and submitted for measurement. For this study, measurement of </w:t>
      </w:r>
      <w:r w:rsidDel="00000000" w:rsidR="00000000" w:rsidRPr="00000000">
        <w:rPr>
          <w:vertAlign w:val="superscript"/>
          <w:rtl w:val="0"/>
        </w:rPr>
        <w:t xml:space="preserve">87</w:t>
      </w:r>
      <w:r w:rsidDel="00000000" w:rsidR="00000000" w:rsidRPr="00000000">
        <w:rPr>
          <w:rtl w:val="0"/>
        </w:rPr>
        <w:t xml:space="preserve">Sr/</w:t>
      </w:r>
      <w:r w:rsidDel="00000000" w:rsidR="00000000" w:rsidRPr="00000000">
        <w:rPr>
          <w:vertAlign w:val="superscript"/>
          <w:rtl w:val="0"/>
        </w:rPr>
        <w:t xml:space="preserve">86</w:t>
      </w:r>
      <w:r w:rsidDel="00000000" w:rsidR="00000000" w:rsidRPr="00000000">
        <w:rPr>
          <w:rtl w:val="0"/>
        </w:rPr>
        <w:t xml:space="preserve">Sr in the powder was done in the Geochronology and Isotope Geochemistry Laboratory (Dept. of Geological Sciences, University of North Carolina- Chapel Hill). Samples are dissolved in nitric acid and the strontium fraction purified by ion selective chromatography (Eichrom Sr resin) prior to analysis by TIMS on a VG Sector 54 mass spectrometer run in dynamic mode. Internal precision in the laboratory is consistently around 0.0007% standard error (or 1σ = 0.00006 in the ratio of a particular sample). Long-term, repeated measurements of SRM-987 are around 0.710260—an acceptable difference from the recognized value of 0.710250—and raw sample values from individual runs are standardised to the recognized value of SRM-987. </w:t>
      </w:r>
    </w:p>
    <w:p w:rsidR="00000000" w:rsidDel="00000000" w:rsidP="00000000" w:rsidRDefault="00000000" w:rsidRPr="00000000" w14:paraId="00000781">
      <w:pPr>
        <w:spacing w:after="160" w:line="360" w:lineRule="auto"/>
        <w:rPr/>
      </w:pPr>
      <w:r w:rsidDel="00000000" w:rsidR="00000000" w:rsidRPr="00000000">
        <w:rPr>
          <w:rtl w:val="0"/>
        </w:rPr>
        <w:t xml:space="preserve">Levels of strontium isotopes in human enamel and bone may vary from geological background for a number of reasons that include differential weathering of minerals in rock, atmospheric dust, and the deposition of eolian, alluvial, or glacial sediments on top of bedrock geology. Complex geological areas may have several different sources of </w:t>
      </w:r>
      <w:r w:rsidDel="00000000" w:rsidR="00000000" w:rsidRPr="00000000">
        <w:rPr>
          <w:vertAlign w:val="superscript"/>
          <w:rtl w:val="0"/>
        </w:rPr>
        <w:t xml:space="preserve">87</w:t>
      </w:r>
      <w:r w:rsidDel="00000000" w:rsidR="00000000" w:rsidRPr="00000000">
        <w:rPr>
          <w:rtl w:val="0"/>
        </w:rPr>
        <w:t xml:space="preserve">Sr/</w:t>
      </w:r>
      <w:r w:rsidDel="00000000" w:rsidR="00000000" w:rsidRPr="00000000">
        <w:rPr>
          <w:vertAlign w:val="superscript"/>
          <w:rtl w:val="0"/>
        </w:rPr>
        <w:t xml:space="preserve">86</w:t>
      </w:r>
      <w:r w:rsidDel="00000000" w:rsidR="00000000" w:rsidRPr="00000000">
        <w:rPr>
          <w:rtl w:val="0"/>
        </w:rPr>
        <w:t xml:space="preserve">Sr contributing to human diets. Coastal populations are impacted by other phenomena. Marine foods, for example, have a constant strontium isotope ratio on average of 0.7092. The same ratio, 0.7092, may also be introduced by salt spray and rainfall in coastal areas. For these and other reasons, it is important to measure bioavailable levels of </w:t>
      </w:r>
      <w:r w:rsidDel="00000000" w:rsidR="00000000" w:rsidRPr="00000000">
        <w:rPr>
          <w:vertAlign w:val="superscript"/>
          <w:rtl w:val="0"/>
        </w:rPr>
        <w:t xml:space="preserve">87</w:t>
      </w:r>
      <w:r w:rsidDel="00000000" w:rsidR="00000000" w:rsidRPr="00000000">
        <w:rPr>
          <w:rtl w:val="0"/>
        </w:rPr>
        <w:t xml:space="preserve">Sr/</w:t>
      </w:r>
      <w:r w:rsidDel="00000000" w:rsidR="00000000" w:rsidRPr="00000000">
        <w:rPr>
          <w:vertAlign w:val="superscript"/>
          <w:rtl w:val="0"/>
        </w:rPr>
        <w:t xml:space="preserve">86</w:t>
      </w:r>
      <w:r w:rsidDel="00000000" w:rsidR="00000000" w:rsidRPr="00000000">
        <w:rPr>
          <w:rtl w:val="0"/>
        </w:rPr>
        <w:t xml:space="preserve">Sr to ascertain local strontium isotope ratios</w:t>
      </w:r>
      <w:hyperlink r:id="rId565">
        <w:r w:rsidDel="00000000" w:rsidR="00000000" w:rsidRPr="00000000">
          <w:rPr>
            <w:vertAlign w:val="superscript"/>
            <w:rtl w:val="0"/>
          </w:rPr>
          <w:t xml:space="preserve">12</w:t>
        </w:r>
      </w:hyperlink>
      <w:r w:rsidDel="00000000" w:rsidR="00000000" w:rsidRPr="00000000">
        <w:rPr>
          <w:rtl w:val="0"/>
        </w:rPr>
        <w:t xml:space="preserve">. </w:t>
      </w:r>
    </w:p>
    <w:p w:rsidR="00000000" w:rsidDel="00000000" w:rsidP="00000000" w:rsidRDefault="00000000" w:rsidRPr="00000000" w14:paraId="00000782">
      <w:pPr>
        <w:spacing w:after="160" w:line="360" w:lineRule="auto"/>
        <w:rPr/>
      </w:pPr>
      <w:r w:rsidDel="00000000" w:rsidR="00000000" w:rsidRPr="00000000">
        <w:rPr>
          <w:rtl w:val="0"/>
        </w:rPr>
        <w:t xml:space="preserve">Bioavailable strontium isotope ratios are those ratios actually available in the food chain. The bioavailable strontium isotopic signal (or baseline) of the place of burial can be determined in several ways: in human bone from the individuals whose teeth were analysed, from the bones of other humans or archaeological fauna at the site, or from modern fauna, water, soil extracts or vegetation in the vicinity</w:t>
      </w:r>
      <w:hyperlink r:id="rId566">
        <w:r w:rsidDel="00000000" w:rsidR="00000000" w:rsidRPr="00000000">
          <w:rPr>
            <w:vertAlign w:val="superscript"/>
            <w:rtl w:val="0"/>
          </w:rPr>
          <w:t xml:space="preserve">13</w:t>
        </w:r>
      </w:hyperlink>
      <w:r w:rsidDel="00000000" w:rsidR="00000000" w:rsidRPr="00000000">
        <w:rPr>
          <w:rtl w:val="0"/>
        </w:rPr>
        <w:t xml:space="preserve">. This baseline information on isotope values across an area needs to be obtained in order to make useful and reliable statements about the origins of the human remains under study. Some baseline information is available for Denmark</w:t>
      </w:r>
      <w:hyperlink r:id="rId567">
        <w:r w:rsidDel="00000000" w:rsidR="00000000" w:rsidRPr="00000000">
          <w:rPr>
            <w:vertAlign w:val="superscript"/>
            <w:rtl w:val="0"/>
          </w:rPr>
          <w:t xml:space="preserve">14,15</w:t>
        </w:r>
      </w:hyperlink>
      <w:r w:rsidDel="00000000" w:rsidR="00000000" w:rsidRPr="00000000">
        <w:rPr>
          <w:rtl w:val="0"/>
        </w:rPr>
        <w:t xml:space="preserve"> with a mean of 0.7092 and a range largely between 0.7078 and 0.7108. Samples for these baselines were taken at a large scale and, because of variation in the surface deposits across Denmark, measurement of baseline samples at the local level is essential. Local variation has indeed been discovered in some areas with denser sampling</w:t>
      </w:r>
      <w:hyperlink r:id="rId568">
        <w:r w:rsidDel="00000000" w:rsidR="00000000" w:rsidRPr="00000000">
          <w:rPr>
            <w:vertAlign w:val="superscript"/>
            <w:rtl w:val="0"/>
          </w:rPr>
          <w:t xml:space="preserve">5,16</w:t>
        </w:r>
      </w:hyperlink>
      <w:r w:rsidDel="00000000" w:rsidR="00000000" w:rsidRPr="00000000">
        <w:rPr>
          <w:rtl w:val="0"/>
        </w:rPr>
        <w:t xml:space="preserve">, and there is an ongoing discussion on the Danish Sr baseline, which may possibly have to be revised</w:t>
      </w:r>
      <w:hyperlink r:id="rId569">
        <w:r w:rsidDel="00000000" w:rsidR="00000000" w:rsidRPr="00000000">
          <w:rPr>
            <w:vertAlign w:val="superscript"/>
            <w:rtl w:val="0"/>
          </w:rPr>
          <w:t xml:space="preserve">16</w:t>
        </w:r>
      </w:hyperlink>
      <w:r w:rsidDel="00000000" w:rsidR="00000000" w:rsidRPr="00000000">
        <w:rPr>
          <w:rtl w:val="0"/>
        </w:rPr>
        <w:t xml:space="preserve">. In this study we do not rely on baseline values for our interpretations.</w:t>
      </w:r>
    </w:p>
    <w:p w:rsidR="00000000" w:rsidDel="00000000" w:rsidP="00000000" w:rsidRDefault="00000000" w:rsidRPr="00000000" w14:paraId="00000783">
      <w:pPr>
        <w:pStyle w:val="Heading3"/>
        <w:spacing w:after="160" w:line="360" w:lineRule="auto"/>
        <w:rPr/>
      </w:pPr>
      <w:bookmarkStart w:colFirst="0" w:colLast="0" w:name="_92gehbyxo706" w:id="29"/>
      <w:bookmarkEnd w:id="29"/>
      <w:r w:rsidDel="00000000" w:rsidR="00000000" w:rsidRPr="00000000">
        <w:rPr>
          <w:rtl w:val="0"/>
        </w:rPr>
        <w:t xml:space="preserve">Results</w:t>
      </w:r>
    </w:p>
    <w:p w:rsidR="00000000" w:rsidDel="00000000" w:rsidP="00000000" w:rsidRDefault="00000000" w:rsidRPr="00000000" w14:paraId="00000784">
      <w:pPr>
        <w:spacing w:after="160" w:line="360" w:lineRule="auto"/>
        <w:rPr/>
      </w:pPr>
      <w:r w:rsidDel="00000000" w:rsidR="00000000" w:rsidRPr="00000000">
        <w:rPr>
          <w:rtl w:val="0"/>
        </w:rPr>
        <w:t xml:space="preserve">One of the strengths of our project has been the availability of radiocarbon dates for all samples. Fig. S5.1 is a scatterplot of reservoir corrected age vs. </w:t>
      </w:r>
      <w:r w:rsidDel="00000000" w:rsidR="00000000" w:rsidRPr="00000000">
        <w:rPr>
          <w:vertAlign w:val="superscript"/>
          <w:rtl w:val="0"/>
        </w:rPr>
        <w:t xml:space="preserve">87</w:t>
      </w:r>
      <w:r w:rsidDel="00000000" w:rsidR="00000000" w:rsidRPr="00000000">
        <w:rPr>
          <w:rtl w:val="0"/>
        </w:rPr>
        <w:t xml:space="preserve">Sr/</w:t>
      </w:r>
      <w:r w:rsidDel="00000000" w:rsidR="00000000" w:rsidRPr="00000000">
        <w:rPr>
          <w:vertAlign w:val="superscript"/>
          <w:rtl w:val="0"/>
        </w:rPr>
        <w:t xml:space="preserve">86</w:t>
      </w:r>
      <w:r w:rsidDel="00000000" w:rsidR="00000000" w:rsidRPr="00000000">
        <w:rPr>
          <w:rtl w:val="0"/>
        </w:rPr>
        <w:t xml:space="preserve">Sr value for 81 teeth </w:t>
      </w:r>
      <w:r w:rsidDel="00000000" w:rsidR="00000000" w:rsidRPr="00000000">
        <w:rPr>
          <w:rtl w:val="0"/>
        </w:rPr>
        <w:t xml:space="preserve">out of  the 100 analysed samples from Denmark (see also Fig 4 in main text).</w:t>
      </w:r>
      <w:r w:rsidDel="00000000" w:rsidR="00000000" w:rsidRPr="00000000">
        <w:rPr>
          <w:rtl w:val="0"/>
        </w:rPr>
        <w:t xml:space="preserve"> There are few burials from the end of the Mesolithic, and (due to sampling limitations) in our dataset there are also relatively few individuals from the end of the Middle Neolithic from </w:t>
      </w:r>
      <w:r w:rsidDel="00000000" w:rsidR="00000000" w:rsidRPr="00000000">
        <w:rPr>
          <w:rtl w:val="0"/>
        </w:rPr>
        <w:t xml:space="preserve">4500 to 4000 uncal. BP</w:t>
      </w:r>
      <w:r w:rsidDel="00000000" w:rsidR="00000000" w:rsidRPr="00000000">
        <w:rPr>
          <w:rtl w:val="0"/>
        </w:rPr>
        <w:t xml:space="preserve">. The plot has several interesting features. A dramatic change can be seen with the start of the Neolithic, as these data include both higher and lower values than before, and are generally somewhat higher. This would indicate a different mobility pattern, with many of the Neolithic individuals originating from more distant areas, or possibly from areas that were not utilised or settled in the Mesolithic. The variability in </w:t>
      </w:r>
      <w:r w:rsidDel="00000000" w:rsidR="00000000" w:rsidRPr="00000000">
        <w:rPr>
          <w:vertAlign w:val="superscript"/>
          <w:rtl w:val="0"/>
        </w:rPr>
        <w:t xml:space="preserve">87</w:t>
      </w:r>
      <w:r w:rsidDel="00000000" w:rsidR="00000000" w:rsidRPr="00000000">
        <w:rPr>
          <w:rtl w:val="0"/>
        </w:rPr>
        <w:t xml:space="preserve">Sr/</w:t>
      </w:r>
      <w:r w:rsidDel="00000000" w:rsidR="00000000" w:rsidRPr="00000000">
        <w:rPr>
          <w:vertAlign w:val="superscript"/>
          <w:rtl w:val="0"/>
        </w:rPr>
        <w:t xml:space="preserve">86</w:t>
      </w:r>
      <w:r w:rsidDel="00000000" w:rsidR="00000000" w:rsidRPr="00000000">
        <w:rPr>
          <w:rtl w:val="0"/>
        </w:rPr>
        <w:t xml:space="preserve">Sr values continues in the later Neolithic as well after </w:t>
      </w:r>
      <w:r w:rsidDel="00000000" w:rsidR="00000000" w:rsidRPr="00000000">
        <w:rPr>
          <w:rtl w:val="0"/>
        </w:rPr>
        <w:t xml:space="preserve">2500 BC</w:t>
      </w:r>
      <w:r w:rsidDel="00000000" w:rsidR="00000000" w:rsidRPr="00000000">
        <w:rPr>
          <w:rtl w:val="0"/>
        </w:rPr>
        <w:t xml:space="preserve">. </w:t>
      </w:r>
    </w:p>
    <w:p w:rsidR="00000000" w:rsidDel="00000000" w:rsidP="00000000" w:rsidRDefault="00000000" w:rsidRPr="00000000" w14:paraId="00000785">
      <w:pPr>
        <w:spacing w:after="160" w:line="360" w:lineRule="auto"/>
        <w:rPr/>
      </w:pPr>
      <w:r w:rsidDel="00000000" w:rsidR="00000000" w:rsidRPr="00000000">
        <w:rPr>
          <w:rtl w:val="0"/>
        </w:rPr>
        <w:t xml:space="preserve">It has been argued</w:t>
      </w:r>
      <w:hyperlink r:id="rId570">
        <w:r w:rsidDel="00000000" w:rsidR="00000000" w:rsidRPr="00000000">
          <w:rPr>
            <w:vertAlign w:val="superscript"/>
            <w:rtl w:val="0"/>
          </w:rPr>
          <w:t xml:space="preserve">17</w:t>
        </w:r>
      </w:hyperlink>
      <w:r w:rsidDel="00000000" w:rsidR="00000000" w:rsidRPr="00000000">
        <w:rPr>
          <w:rtl w:val="0"/>
        </w:rPr>
        <w:t xml:space="preserve"> that the last hunters were more sedentary and the first farmers in prehistoric southern Scandinavia were more mobile and this graph may support such an interpretation. In addition, this pattern is very similar to what has been documented in the British Isles</w:t>
      </w:r>
      <w:hyperlink r:id="rId571">
        <w:r w:rsidDel="00000000" w:rsidR="00000000" w:rsidRPr="00000000">
          <w:rPr>
            <w:vertAlign w:val="superscript"/>
            <w:rtl w:val="0"/>
          </w:rPr>
          <w:t xml:space="preserve">18</w:t>
        </w:r>
      </w:hyperlink>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786">
      <w:pPr>
        <w:spacing w:after="160" w:line="360" w:lineRule="auto"/>
        <w:rPr/>
      </w:pPr>
      <w:r w:rsidDel="00000000" w:rsidR="00000000" w:rsidRPr="00000000">
        <w:rPr>
          <w:rtl w:val="0"/>
        </w:rPr>
        <w:t xml:space="preserve">Two individuals show values above 0.714, one from the Mesolithic and one from the Neolithic period. These individuals may have originated from the Scandinavian Peninsula. There are three individuals between 0.712 and 0.714, all Neolithic, place of origin difficult to determine. There are also some individuals below 0.709 that may be non-local, but could also come from areas within Denmark, such as Limfjorden. </w:t>
      </w:r>
    </w:p>
    <w:p w:rsidR="00000000" w:rsidDel="00000000" w:rsidP="00000000" w:rsidRDefault="00000000" w:rsidRPr="00000000" w14:paraId="00000787">
      <w:pPr>
        <w:spacing w:after="160" w:line="360" w:lineRule="auto"/>
        <w:rPr/>
      </w:pPr>
      <w:r w:rsidDel="00000000" w:rsidR="00000000" w:rsidRPr="00000000">
        <w:rPr>
          <w:rtl w:val="0"/>
        </w:rPr>
        <w:t xml:space="preserve">Carbon isotopes indicate that later Mesolithic diets contained substantial amounts of marine food which would have had an </w:t>
      </w:r>
      <w:r w:rsidDel="00000000" w:rsidR="00000000" w:rsidRPr="00000000">
        <w:rPr>
          <w:vertAlign w:val="superscript"/>
          <w:rtl w:val="0"/>
        </w:rPr>
        <w:t xml:space="preserve">87</w:t>
      </w:r>
      <w:r w:rsidDel="00000000" w:rsidR="00000000" w:rsidRPr="00000000">
        <w:rPr>
          <w:rtl w:val="0"/>
        </w:rPr>
        <w:t xml:space="preserve">Sr/</w:t>
      </w:r>
      <w:r w:rsidDel="00000000" w:rsidR="00000000" w:rsidRPr="00000000">
        <w:rPr>
          <w:vertAlign w:val="superscript"/>
          <w:rtl w:val="0"/>
        </w:rPr>
        <w:t xml:space="preserve">86</w:t>
      </w:r>
      <w:r w:rsidDel="00000000" w:rsidR="00000000" w:rsidRPr="00000000">
        <w:rPr>
          <w:rtl w:val="0"/>
        </w:rPr>
        <w:t xml:space="preserve">Sr value of 0.7092 and kept </w:t>
      </w:r>
      <w:r w:rsidDel="00000000" w:rsidR="00000000" w:rsidRPr="00000000">
        <w:rPr>
          <w:vertAlign w:val="superscript"/>
          <w:rtl w:val="0"/>
        </w:rPr>
        <w:t xml:space="preserve">87</w:t>
      </w:r>
      <w:r w:rsidDel="00000000" w:rsidR="00000000" w:rsidRPr="00000000">
        <w:rPr>
          <w:rtl w:val="0"/>
        </w:rPr>
        <w:t xml:space="preserve">Sr/</w:t>
      </w:r>
      <w:r w:rsidDel="00000000" w:rsidR="00000000" w:rsidRPr="00000000">
        <w:rPr>
          <w:vertAlign w:val="superscript"/>
          <w:rtl w:val="0"/>
        </w:rPr>
        <w:t xml:space="preserve">86</w:t>
      </w:r>
      <w:r w:rsidDel="00000000" w:rsidR="00000000" w:rsidRPr="00000000">
        <w:rPr>
          <w:rtl w:val="0"/>
        </w:rPr>
        <w:t xml:space="preserve">Sr in Mesolithic humans low. Neolithic diets on the other hand did not include large quantities of marine foods (Supplementary Note 4) and imply little or no suppression of </w:t>
      </w:r>
      <w:r w:rsidDel="00000000" w:rsidR="00000000" w:rsidRPr="00000000">
        <w:rPr>
          <w:vertAlign w:val="superscript"/>
          <w:rtl w:val="0"/>
        </w:rPr>
        <w:t xml:space="preserve">87</w:t>
      </w:r>
      <w:r w:rsidDel="00000000" w:rsidR="00000000" w:rsidRPr="00000000">
        <w:rPr>
          <w:rtl w:val="0"/>
        </w:rPr>
        <w:t xml:space="preserve">Sr/</w:t>
      </w:r>
      <w:r w:rsidDel="00000000" w:rsidR="00000000" w:rsidRPr="00000000">
        <w:rPr>
          <w:vertAlign w:val="superscript"/>
          <w:rtl w:val="0"/>
        </w:rPr>
        <w:t xml:space="preserve">86</w:t>
      </w:r>
      <w:r w:rsidDel="00000000" w:rsidR="00000000" w:rsidRPr="00000000">
        <w:rPr>
          <w:rtl w:val="0"/>
        </w:rPr>
        <w:t xml:space="preserve">Sr values. It is therefore surprising that the average </w:t>
      </w:r>
      <w:r w:rsidDel="00000000" w:rsidR="00000000" w:rsidRPr="00000000">
        <w:rPr>
          <w:vertAlign w:val="superscript"/>
          <w:rtl w:val="0"/>
        </w:rPr>
        <w:t xml:space="preserve">87</w:t>
      </w:r>
      <w:r w:rsidDel="00000000" w:rsidR="00000000" w:rsidRPr="00000000">
        <w:rPr>
          <w:rtl w:val="0"/>
        </w:rPr>
        <w:t xml:space="preserve">Sr/</w:t>
      </w:r>
      <w:r w:rsidDel="00000000" w:rsidR="00000000" w:rsidRPr="00000000">
        <w:rPr>
          <w:vertAlign w:val="superscript"/>
          <w:rtl w:val="0"/>
        </w:rPr>
        <w:t xml:space="preserve">86</w:t>
      </w:r>
      <w:r w:rsidDel="00000000" w:rsidR="00000000" w:rsidRPr="00000000">
        <w:rPr>
          <w:rtl w:val="0"/>
        </w:rPr>
        <w:t xml:space="preserve">Sr values for the Neolithic is only slightly higher (Table S5.1). </w:t>
      </w:r>
    </w:p>
    <w:p w:rsidR="00000000" w:rsidDel="00000000" w:rsidP="00000000" w:rsidRDefault="00000000" w:rsidRPr="00000000" w14:paraId="00000788">
      <w:pPr>
        <w:spacing w:after="160" w:line="360" w:lineRule="auto"/>
        <w:ind w:left="720" w:firstLine="0"/>
        <w:rPr>
          <w:sz w:val="24"/>
          <w:szCs w:val="24"/>
        </w:rPr>
      </w:pPr>
      <w:r w:rsidDel="00000000" w:rsidR="00000000" w:rsidRPr="00000000">
        <w:rPr/>
        <w:drawing>
          <wp:inline distB="114300" distT="114300" distL="114300" distR="114300">
            <wp:extent cx="5334000" cy="4543425"/>
            <wp:effectExtent b="0" l="0" r="0" t="0"/>
            <wp:docPr id="5" name="image2.jpg"/>
            <a:graphic>
              <a:graphicData uri="http://schemas.openxmlformats.org/drawingml/2006/picture">
                <pic:pic>
                  <pic:nvPicPr>
                    <pic:cNvPr id="0" name="image2.jpg"/>
                    <pic:cNvPicPr preferRelativeResize="0"/>
                  </pic:nvPicPr>
                  <pic:blipFill>
                    <a:blip r:embed="rId572"/>
                    <a:srcRect b="0" l="0" r="0" t="0"/>
                    <a:stretch>
                      <a:fillRect/>
                    </a:stretch>
                  </pic:blipFill>
                  <pic:spPr>
                    <a:xfrm>
                      <a:off x="0" y="0"/>
                      <a:ext cx="5334000" cy="4543425"/>
                    </a:xfrm>
                    <a:prstGeom prst="rect"/>
                    <a:ln/>
                  </pic:spPr>
                </pic:pic>
              </a:graphicData>
            </a:graphic>
          </wp:inline>
        </w:drawing>
      </w:r>
      <w:r w:rsidDel="00000000" w:rsidR="00000000" w:rsidRPr="00000000">
        <w:rPr>
          <w:rtl w:val="0"/>
        </w:rPr>
      </w:r>
    </w:p>
    <w:p w:rsidR="00000000" w:rsidDel="00000000" w:rsidP="00000000" w:rsidRDefault="00000000" w:rsidRPr="00000000" w14:paraId="00000789">
      <w:pPr>
        <w:spacing w:after="160" w:line="276" w:lineRule="auto"/>
        <w:rPr>
          <w:b w:val="1"/>
        </w:rPr>
      </w:pPr>
      <w:r w:rsidDel="00000000" w:rsidR="00000000" w:rsidRPr="00000000">
        <w:rPr>
          <w:b w:val="1"/>
          <w:sz w:val="20"/>
          <w:szCs w:val="20"/>
          <w:rtl w:val="0"/>
        </w:rPr>
        <w:t xml:space="preserve">Figure S5.1. Scatterplot of </w:t>
      </w:r>
      <w:r w:rsidDel="00000000" w:rsidR="00000000" w:rsidRPr="00000000">
        <w:rPr>
          <w:b w:val="1"/>
          <w:sz w:val="20"/>
          <w:szCs w:val="20"/>
          <w:vertAlign w:val="superscript"/>
          <w:rtl w:val="0"/>
        </w:rPr>
        <w:t xml:space="preserve">14</w:t>
      </w:r>
      <w:r w:rsidDel="00000000" w:rsidR="00000000" w:rsidRPr="00000000">
        <w:rPr>
          <w:b w:val="1"/>
          <w:sz w:val="20"/>
          <w:szCs w:val="20"/>
          <w:rtl w:val="0"/>
        </w:rPr>
        <w:t xml:space="preserve">C age vs. </w:t>
      </w:r>
      <w:r w:rsidDel="00000000" w:rsidR="00000000" w:rsidRPr="00000000">
        <w:rPr>
          <w:b w:val="1"/>
          <w:sz w:val="20"/>
          <w:szCs w:val="20"/>
          <w:vertAlign w:val="superscript"/>
          <w:rtl w:val="0"/>
        </w:rPr>
        <w:t xml:space="preserve">87</w:t>
      </w:r>
      <w:r w:rsidDel="00000000" w:rsidR="00000000" w:rsidRPr="00000000">
        <w:rPr>
          <w:b w:val="1"/>
          <w:sz w:val="20"/>
          <w:szCs w:val="20"/>
          <w:rtl w:val="0"/>
        </w:rPr>
        <w:t xml:space="preserve">Sr/</w:t>
      </w:r>
      <w:r w:rsidDel="00000000" w:rsidR="00000000" w:rsidRPr="00000000">
        <w:rPr>
          <w:b w:val="1"/>
          <w:sz w:val="20"/>
          <w:szCs w:val="20"/>
          <w:vertAlign w:val="superscript"/>
          <w:rtl w:val="0"/>
        </w:rPr>
        <w:t xml:space="preserve">86</w:t>
      </w:r>
      <w:r w:rsidDel="00000000" w:rsidR="00000000" w:rsidRPr="00000000">
        <w:rPr>
          <w:b w:val="1"/>
          <w:sz w:val="20"/>
          <w:szCs w:val="20"/>
          <w:rtl w:val="0"/>
        </w:rPr>
        <w:t xml:space="preserve">Sr value for 81 analysed samples from Mesolithic and Neolithic Denmark.</w:t>
      </w:r>
      <w:r w:rsidDel="00000000" w:rsidR="00000000" w:rsidRPr="00000000">
        <w:rPr>
          <w:sz w:val="20"/>
          <w:szCs w:val="20"/>
          <w:rtl w:val="0"/>
        </w:rPr>
        <w:t xml:space="preserve"> The grey vertical line indicates the advent of the Neolithic c. 3900 </w:t>
      </w:r>
      <w:r w:rsidDel="00000000" w:rsidR="00000000" w:rsidRPr="00000000">
        <w:rPr>
          <w:sz w:val="20"/>
          <w:szCs w:val="20"/>
          <w:rtl w:val="0"/>
        </w:rPr>
        <w:t xml:space="preserve">cal. </w:t>
      </w:r>
      <w:r w:rsidDel="00000000" w:rsidR="00000000" w:rsidRPr="00000000">
        <w:rPr>
          <w:sz w:val="20"/>
          <w:szCs w:val="20"/>
          <w:rtl w:val="0"/>
        </w:rPr>
        <w:t xml:space="preserve">BC (c. 5,900 cal. BP). </w:t>
      </w:r>
      <w:r w:rsidDel="00000000" w:rsidR="00000000" w:rsidRPr="00000000">
        <w:rPr>
          <w:sz w:val="20"/>
          <w:szCs w:val="20"/>
          <w:rtl w:val="0"/>
        </w:rPr>
        <w:t xml:space="preserve">Data from Supplementary Table II (See also Fig 4 in the main text).</w:t>
      </w:r>
      <w:r w:rsidDel="00000000" w:rsidR="00000000" w:rsidRPr="00000000">
        <w:rPr>
          <w:color w:val="ff0000"/>
          <w:rtl w:val="0"/>
        </w:rPr>
        <w:br w:type="textWrapping"/>
      </w:r>
      <w:r w:rsidDel="00000000" w:rsidR="00000000" w:rsidRPr="00000000">
        <w:rPr>
          <w:rtl w:val="0"/>
        </w:rPr>
      </w:r>
    </w:p>
    <w:tbl>
      <w:tblPr>
        <w:tblStyle w:val="Table2"/>
        <w:tblW w:w="6565.0" w:type="dxa"/>
        <w:jc w:val="center"/>
        <w:tblLayout w:type="fixed"/>
        <w:tblLook w:val="0400"/>
      </w:tblPr>
      <w:tblGrid>
        <w:gridCol w:w="2252"/>
        <w:gridCol w:w="1433"/>
        <w:gridCol w:w="1440"/>
        <w:gridCol w:w="1440"/>
        <w:tblGridChange w:id="0">
          <w:tblGrid>
            <w:gridCol w:w="2252"/>
            <w:gridCol w:w="1433"/>
            <w:gridCol w:w="1440"/>
            <w:gridCol w:w="1440"/>
          </w:tblGrid>
        </w:tblGridChange>
      </w:tblGrid>
      <w:tr>
        <w:trPr>
          <w:cantSplit w:val="0"/>
          <w:tblHeader w:val="0"/>
        </w:trPr>
        <w:tc>
          <w:tcPr/>
          <w:p w:rsidR="00000000" w:rsidDel="00000000" w:rsidP="00000000" w:rsidRDefault="00000000" w:rsidRPr="00000000" w14:paraId="0000078A">
            <w:pPr>
              <w:spacing w:line="360" w:lineRule="auto"/>
              <w:rPr>
                <w:b w:val="1"/>
                <w:sz w:val="20"/>
                <w:szCs w:val="20"/>
              </w:rPr>
            </w:pPr>
            <w:r w:rsidDel="00000000" w:rsidR="00000000" w:rsidRPr="00000000">
              <w:rPr>
                <w:b w:val="1"/>
                <w:sz w:val="20"/>
                <w:szCs w:val="20"/>
                <w:rtl w:val="0"/>
              </w:rPr>
              <w:t xml:space="preserve">Statistic</w:t>
            </w:r>
          </w:p>
        </w:tc>
        <w:tc>
          <w:tcPr/>
          <w:p w:rsidR="00000000" w:rsidDel="00000000" w:rsidP="00000000" w:rsidRDefault="00000000" w:rsidRPr="00000000" w14:paraId="0000078B">
            <w:pPr>
              <w:spacing w:line="360" w:lineRule="auto"/>
              <w:rPr>
                <w:b w:val="1"/>
                <w:sz w:val="20"/>
                <w:szCs w:val="20"/>
              </w:rPr>
            </w:pPr>
            <w:r w:rsidDel="00000000" w:rsidR="00000000" w:rsidRPr="00000000">
              <w:rPr>
                <w:b w:val="1"/>
                <w:sz w:val="20"/>
                <w:szCs w:val="20"/>
                <w:rtl w:val="0"/>
              </w:rPr>
              <w:t xml:space="preserve">All Samples</w:t>
            </w:r>
          </w:p>
        </w:tc>
        <w:tc>
          <w:tcPr/>
          <w:p w:rsidR="00000000" w:rsidDel="00000000" w:rsidP="00000000" w:rsidRDefault="00000000" w:rsidRPr="00000000" w14:paraId="0000078C">
            <w:pPr>
              <w:spacing w:line="360" w:lineRule="auto"/>
              <w:rPr>
                <w:b w:val="1"/>
                <w:sz w:val="20"/>
                <w:szCs w:val="20"/>
              </w:rPr>
            </w:pPr>
            <w:r w:rsidDel="00000000" w:rsidR="00000000" w:rsidRPr="00000000">
              <w:rPr>
                <w:b w:val="1"/>
                <w:sz w:val="20"/>
                <w:szCs w:val="20"/>
                <w:rtl w:val="0"/>
              </w:rPr>
              <w:t xml:space="preserve">Mesolithic</w:t>
            </w:r>
          </w:p>
        </w:tc>
        <w:tc>
          <w:tcPr/>
          <w:p w:rsidR="00000000" w:rsidDel="00000000" w:rsidP="00000000" w:rsidRDefault="00000000" w:rsidRPr="00000000" w14:paraId="0000078D">
            <w:pPr>
              <w:spacing w:line="360" w:lineRule="auto"/>
              <w:rPr>
                <w:b w:val="1"/>
                <w:sz w:val="20"/>
                <w:szCs w:val="20"/>
              </w:rPr>
            </w:pPr>
            <w:r w:rsidDel="00000000" w:rsidR="00000000" w:rsidRPr="00000000">
              <w:rPr>
                <w:b w:val="1"/>
                <w:sz w:val="20"/>
                <w:szCs w:val="20"/>
                <w:rtl w:val="0"/>
              </w:rPr>
              <w:t xml:space="preserve">Neolithic</w:t>
            </w:r>
          </w:p>
        </w:tc>
      </w:tr>
      <w:tr>
        <w:trPr>
          <w:cantSplit w:val="0"/>
          <w:trHeight w:val="359.970703125" w:hRule="atLeast"/>
          <w:tblHeader w:val="0"/>
        </w:trPr>
        <w:tc>
          <w:tcPr/>
          <w:p w:rsidR="00000000" w:rsidDel="00000000" w:rsidP="00000000" w:rsidRDefault="00000000" w:rsidRPr="00000000" w14:paraId="0000078E">
            <w:pPr>
              <w:spacing w:line="360" w:lineRule="auto"/>
              <w:rPr>
                <w:sz w:val="20"/>
                <w:szCs w:val="20"/>
              </w:rPr>
            </w:pPr>
            <w:r w:rsidDel="00000000" w:rsidR="00000000" w:rsidRPr="00000000">
              <w:rPr>
                <w:sz w:val="20"/>
                <w:szCs w:val="20"/>
                <w:rtl w:val="0"/>
              </w:rPr>
              <w:t xml:space="preserve">Mean</w:t>
            </w:r>
          </w:p>
        </w:tc>
        <w:tc>
          <w:tcPr/>
          <w:p w:rsidR="00000000" w:rsidDel="00000000" w:rsidP="00000000" w:rsidRDefault="00000000" w:rsidRPr="00000000" w14:paraId="0000078F">
            <w:pPr>
              <w:spacing w:line="360" w:lineRule="auto"/>
              <w:rPr>
                <w:sz w:val="20"/>
                <w:szCs w:val="20"/>
              </w:rPr>
            </w:pPr>
            <w:r w:rsidDel="00000000" w:rsidR="00000000" w:rsidRPr="00000000">
              <w:rPr>
                <w:sz w:val="20"/>
                <w:szCs w:val="20"/>
                <w:rtl w:val="0"/>
              </w:rPr>
              <w:t xml:space="preserve">0.710199</w:t>
            </w:r>
          </w:p>
        </w:tc>
        <w:tc>
          <w:tcPr/>
          <w:p w:rsidR="00000000" w:rsidDel="00000000" w:rsidP="00000000" w:rsidRDefault="00000000" w:rsidRPr="00000000" w14:paraId="00000790">
            <w:pPr>
              <w:spacing w:line="360" w:lineRule="auto"/>
              <w:rPr>
                <w:sz w:val="20"/>
                <w:szCs w:val="20"/>
              </w:rPr>
            </w:pPr>
            <w:r w:rsidDel="00000000" w:rsidR="00000000" w:rsidRPr="00000000">
              <w:rPr>
                <w:sz w:val="20"/>
                <w:szCs w:val="20"/>
                <w:rtl w:val="0"/>
              </w:rPr>
              <w:t xml:space="preserve">0.70987</w:t>
            </w:r>
          </w:p>
        </w:tc>
        <w:tc>
          <w:tcPr/>
          <w:p w:rsidR="00000000" w:rsidDel="00000000" w:rsidP="00000000" w:rsidRDefault="00000000" w:rsidRPr="00000000" w14:paraId="00000791">
            <w:pPr>
              <w:spacing w:line="360" w:lineRule="auto"/>
              <w:rPr>
                <w:sz w:val="20"/>
                <w:szCs w:val="20"/>
              </w:rPr>
            </w:pPr>
            <w:r w:rsidDel="00000000" w:rsidR="00000000" w:rsidRPr="00000000">
              <w:rPr>
                <w:sz w:val="20"/>
                <w:szCs w:val="20"/>
                <w:rtl w:val="0"/>
              </w:rPr>
              <w:t xml:space="preserve">0.71040</w:t>
            </w:r>
          </w:p>
        </w:tc>
      </w:tr>
      <w:tr>
        <w:trPr>
          <w:cantSplit w:val="0"/>
          <w:tblHeader w:val="0"/>
        </w:trPr>
        <w:tc>
          <w:tcPr/>
          <w:p w:rsidR="00000000" w:rsidDel="00000000" w:rsidP="00000000" w:rsidRDefault="00000000" w:rsidRPr="00000000" w14:paraId="00000792">
            <w:pPr>
              <w:spacing w:line="360" w:lineRule="auto"/>
              <w:rPr>
                <w:sz w:val="20"/>
                <w:szCs w:val="20"/>
              </w:rPr>
            </w:pPr>
            <w:r w:rsidDel="00000000" w:rsidR="00000000" w:rsidRPr="00000000">
              <w:rPr>
                <w:sz w:val="20"/>
                <w:szCs w:val="20"/>
                <w:rtl w:val="0"/>
              </w:rPr>
              <w:t xml:space="preserve">Standard Deviation</w:t>
            </w:r>
          </w:p>
        </w:tc>
        <w:tc>
          <w:tcPr/>
          <w:p w:rsidR="00000000" w:rsidDel="00000000" w:rsidP="00000000" w:rsidRDefault="00000000" w:rsidRPr="00000000" w14:paraId="00000793">
            <w:pPr>
              <w:spacing w:line="360" w:lineRule="auto"/>
              <w:rPr>
                <w:sz w:val="20"/>
                <w:szCs w:val="20"/>
              </w:rPr>
            </w:pPr>
            <w:r w:rsidDel="00000000" w:rsidR="00000000" w:rsidRPr="00000000">
              <w:rPr>
                <w:sz w:val="20"/>
                <w:szCs w:val="20"/>
                <w:rtl w:val="0"/>
              </w:rPr>
              <w:t xml:space="preserve">0.001</w:t>
            </w:r>
          </w:p>
        </w:tc>
        <w:tc>
          <w:tcPr/>
          <w:p w:rsidR="00000000" w:rsidDel="00000000" w:rsidP="00000000" w:rsidRDefault="00000000" w:rsidRPr="00000000" w14:paraId="00000794">
            <w:pPr>
              <w:spacing w:line="360" w:lineRule="auto"/>
              <w:rPr>
                <w:sz w:val="20"/>
                <w:szCs w:val="20"/>
              </w:rPr>
            </w:pPr>
            <w:r w:rsidDel="00000000" w:rsidR="00000000" w:rsidRPr="00000000">
              <w:rPr>
                <w:sz w:val="20"/>
                <w:szCs w:val="20"/>
                <w:rtl w:val="0"/>
              </w:rPr>
              <w:t xml:space="preserve">0.0009</w:t>
            </w:r>
          </w:p>
        </w:tc>
        <w:tc>
          <w:tcPr/>
          <w:p w:rsidR="00000000" w:rsidDel="00000000" w:rsidP="00000000" w:rsidRDefault="00000000" w:rsidRPr="00000000" w14:paraId="00000795">
            <w:pPr>
              <w:spacing w:line="360" w:lineRule="auto"/>
              <w:rPr>
                <w:sz w:val="20"/>
                <w:szCs w:val="20"/>
              </w:rPr>
            </w:pPr>
            <w:r w:rsidDel="00000000" w:rsidR="00000000" w:rsidRPr="00000000">
              <w:rPr>
                <w:sz w:val="20"/>
                <w:szCs w:val="20"/>
                <w:rtl w:val="0"/>
              </w:rPr>
              <w:t xml:space="preserve">0.001</w:t>
            </w:r>
          </w:p>
        </w:tc>
      </w:tr>
      <w:tr>
        <w:trPr>
          <w:cantSplit w:val="0"/>
          <w:tblHeader w:val="0"/>
        </w:trPr>
        <w:tc>
          <w:tcPr/>
          <w:p w:rsidR="00000000" w:rsidDel="00000000" w:rsidP="00000000" w:rsidRDefault="00000000" w:rsidRPr="00000000" w14:paraId="00000796">
            <w:pPr>
              <w:spacing w:line="360" w:lineRule="auto"/>
              <w:rPr>
                <w:sz w:val="20"/>
                <w:szCs w:val="20"/>
              </w:rPr>
            </w:pPr>
            <w:r w:rsidDel="00000000" w:rsidR="00000000" w:rsidRPr="00000000">
              <w:rPr>
                <w:sz w:val="20"/>
                <w:szCs w:val="20"/>
                <w:rtl w:val="0"/>
              </w:rPr>
              <w:t xml:space="preserve">Minimum</w:t>
            </w:r>
          </w:p>
        </w:tc>
        <w:tc>
          <w:tcPr/>
          <w:p w:rsidR="00000000" w:rsidDel="00000000" w:rsidP="00000000" w:rsidRDefault="00000000" w:rsidRPr="00000000" w14:paraId="00000797">
            <w:pPr>
              <w:spacing w:line="360" w:lineRule="auto"/>
              <w:rPr>
                <w:sz w:val="20"/>
                <w:szCs w:val="20"/>
              </w:rPr>
            </w:pPr>
            <w:r w:rsidDel="00000000" w:rsidR="00000000" w:rsidRPr="00000000">
              <w:rPr>
                <w:sz w:val="20"/>
                <w:szCs w:val="20"/>
                <w:rtl w:val="0"/>
              </w:rPr>
              <w:t xml:space="preserve">0.70835</w:t>
            </w:r>
          </w:p>
        </w:tc>
        <w:tc>
          <w:tcPr/>
          <w:p w:rsidR="00000000" w:rsidDel="00000000" w:rsidP="00000000" w:rsidRDefault="00000000" w:rsidRPr="00000000" w14:paraId="00000798">
            <w:pPr>
              <w:spacing w:line="360" w:lineRule="auto"/>
              <w:rPr>
                <w:sz w:val="20"/>
                <w:szCs w:val="20"/>
              </w:rPr>
            </w:pPr>
            <w:r w:rsidDel="00000000" w:rsidR="00000000" w:rsidRPr="00000000">
              <w:rPr>
                <w:sz w:val="20"/>
                <w:szCs w:val="20"/>
                <w:rtl w:val="0"/>
              </w:rPr>
              <w:t xml:space="preserve">0.70937</w:t>
            </w:r>
          </w:p>
        </w:tc>
        <w:tc>
          <w:tcPr/>
          <w:p w:rsidR="00000000" w:rsidDel="00000000" w:rsidP="00000000" w:rsidRDefault="00000000" w:rsidRPr="00000000" w14:paraId="00000799">
            <w:pPr>
              <w:spacing w:line="360" w:lineRule="auto"/>
              <w:rPr>
                <w:sz w:val="20"/>
                <w:szCs w:val="20"/>
              </w:rPr>
            </w:pPr>
            <w:r w:rsidDel="00000000" w:rsidR="00000000" w:rsidRPr="00000000">
              <w:rPr>
                <w:sz w:val="20"/>
                <w:szCs w:val="20"/>
                <w:rtl w:val="0"/>
              </w:rPr>
              <w:t xml:space="preserve">0.70835</w:t>
            </w:r>
          </w:p>
        </w:tc>
      </w:tr>
      <w:tr>
        <w:trPr>
          <w:cantSplit w:val="0"/>
          <w:tblHeader w:val="0"/>
        </w:trPr>
        <w:tc>
          <w:tcPr/>
          <w:p w:rsidR="00000000" w:rsidDel="00000000" w:rsidP="00000000" w:rsidRDefault="00000000" w:rsidRPr="00000000" w14:paraId="0000079A">
            <w:pPr>
              <w:spacing w:line="360" w:lineRule="auto"/>
              <w:rPr>
                <w:sz w:val="20"/>
                <w:szCs w:val="20"/>
              </w:rPr>
            </w:pPr>
            <w:r w:rsidDel="00000000" w:rsidR="00000000" w:rsidRPr="00000000">
              <w:rPr>
                <w:sz w:val="20"/>
                <w:szCs w:val="20"/>
                <w:rtl w:val="0"/>
              </w:rPr>
              <w:t xml:space="preserve">Maximum</w:t>
            </w:r>
          </w:p>
        </w:tc>
        <w:tc>
          <w:tcPr/>
          <w:p w:rsidR="00000000" w:rsidDel="00000000" w:rsidP="00000000" w:rsidRDefault="00000000" w:rsidRPr="00000000" w14:paraId="0000079B">
            <w:pPr>
              <w:spacing w:line="360" w:lineRule="auto"/>
              <w:rPr>
                <w:sz w:val="20"/>
                <w:szCs w:val="20"/>
              </w:rPr>
            </w:pPr>
            <w:r w:rsidDel="00000000" w:rsidR="00000000" w:rsidRPr="00000000">
              <w:rPr>
                <w:sz w:val="20"/>
                <w:szCs w:val="20"/>
                <w:rtl w:val="0"/>
              </w:rPr>
              <w:t xml:space="preserve">0.71588</w:t>
            </w:r>
          </w:p>
        </w:tc>
        <w:tc>
          <w:tcPr/>
          <w:p w:rsidR="00000000" w:rsidDel="00000000" w:rsidP="00000000" w:rsidRDefault="00000000" w:rsidRPr="00000000" w14:paraId="0000079C">
            <w:pPr>
              <w:spacing w:line="360" w:lineRule="auto"/>
              <w:rPr>
                <w:sz w:val="20"/>
                <w:szCs w:val="20"/>
              </w:rPr>
            </w:pPr>
            <w:r w:rsidDel="00000000" w:rsidR="00000000" w:rsidRPr="00000000">
              <w:rPr>
                <w:sz w:val="20"/>
                <w:szCs w:val="20"/>
                <w:rtl w:val="0"/>
              </w:rPr>
              <w:t xml:space="preserve">0.71446</w:t>
            </w:r>
          </w:p>
        </w:tc>
        <w:tc>
          <w:tcPr/>
          <w:p w:rsidR="00000000" w:rsidDel="00000000" w:rsidP="00000000" w:rsidRDefault="00000000" w:rsidRPr="00000000" w14:paraId="0000079D">
            <w:pPr>
              <w:spacing w:line="360" w:lineRule="auto"/>
              <w:rPr>
                <w:sz w:val="20"/>
                <w:szCs w:val="20"/>
              </w:rPr>
            </w:pPr>
            <w:r w:rsidDel="00000000" w:rsidR="00000000" w:rsidRPr="00000000">
              <w:rPr>
                <w:sz w:val="20"/>
                <w:szCs w:val="20"/>
                <w:rtl w:val="0"/>
              </w:rPr>
              <w:t xml:space="preserve">0.71588</w:t>
            </w:r>
          </w:p>
        </w:tc>
      </w:tr>
      <w:tr>
        <w:trPr>
          <w:cantSplit w:val="0"/>
          <w:tblHeader w:val="0"/>
        </w:trPr>
        <w:tc>
          <w:tcPr/>
          <w:p w:rsidR="00000000" w:rsidDel="00000000" w:rsidP="00000000" w:rsidRDefault="00000000" w:rsidRPr="00000000" w14:paraId="0000079E">
            <w:pPr>
              <w:spacing w:line="360" w:lineRule="auto"/>
              <w:rPr>
                <w:sz w:val="20"/>
                <w:szCs w:val="20"/>
              </w:rPr>
            </w:pPr>
            <w:r w:rsidDel="00000000" w:rsidR="00000000" w:rsidRPr="00000000">
              <w:rPr>
                <w:sz w:val="20"/>
                <w:szCs w:val="20"/>
                <w:rtl w:val="0"/>
              </w:rPr>
              <w:t xml:space="preserve">Count</w:t>
            </w:r>
          </w:p>
        </w:tc>
        <w:tc>
          <w:tcPr/>
          <w:p w:rsidR="00000000" w:rsidDel="00000000" w:rsidP="00000000" w:rsidRDefault="00000000" w:rsidRPr="00000000" w14:paraId="0000079F">
            <w:pPr>
              <w:spacing w:line="360" w:lineRule="auto"/>
              <w:rPr>
                <w:sz w:val="20"/>
                <w:szCs w:val="20"/>
              </w:rPr>
            </w:pPr>
            <w:r w:rsidDel="00000000" w:rsidR="00000000" w:rsidRPr="00000000">
              <w:rPr>
                <w:sz w:val="20"/>
                <w:szCs w:val="20"/>
                <w:rtl w:val="0"/>
              </w:rPr>
              <w:t xml:space="preserve">81</w:t>
            </w:r>
          </w:p>
        </w:tc>
        <w:tc>
          <w:tcPr/>
          <w:p w:rsidR="00000000" w:rsidDel="00000000" w:rsidP="00000000" w:rsidRDefault="00000000" w:rsidRPr="00000000" w14:paraId="000007A0">
            <w:pPr>
              <w:spacing w:line="360" w:lineRule="auto"/>
              <w:rPr>
                <w:sz w:val="20"/>
                <w:szCs w:val="20"/>
              </w:rPr>
            </w:pPr>
            <w:r w:rsidDel="00000000" w:rsidR="00000000" w:rsidRPr="00000000">
              <w:rPr>
                <w:sz w:val="20"/>
                <w:szCs w:val="20"/>
                <w:rtl w:val="0"/>
              </w:rPr>
              <w:t xml:space="preserve">31</w:t>
            </w:r>
          </w:p>
        </w:tc>
        <w:tc>
          <w:tcPr/>
          <w:p w:rsidR="00000000" w:rsidDel="00000000" w:rsidP="00000000" w:rsidRDefault="00000000" w:rsidRPr="00000000" w14:paraId="000007A1">
            <w:pPr>
              <w:spacing w:line="360" w:lineRule="auto"/>
              <w:rPr>
                <w:sz w:val="20"/>
                <w:szCs w:val="20"/>
              </w:rPr>
            </w:pPr>
            <w:r w:rsidDel="00000000" w:rsidR="00000000" w:rsidRPr="00000000">
              <w:rPr>
                <w:sz w:val="20"/>
                <w:szCs w:val="20"/>
                <w:rtl w:val="0"/>
              </w:rPr>
              <w:t xml:space="preserve">50</w:t>
            </w:r>
          </w:p>
        </w:tc>
      </w:tr>
    </w:tbl>
    <w:p w:rsidR="00000000" w:rsidDel="00000000" w:rsidP="00000000" w:rsidRDefault="00000000" w:rsidRPr="00000000" w14:paraId="000007A2">
      <w:pPr>
        <w:spacing w:after="160" w:line="276" w:lineRule="auto"/>
        <w:rPr>
          <w:sz w:val="20"/>
          <w:szCs w:val="20"/>
        </w:rPr>
      </w:pPr>
      <w:r w:rsidDel="00000000" w:rsidR="00000000" w:rsidRPr="00000000">
        <w:rPr>
          <w:b w:val="1"/>
          <w:sz w:val="20"/>
          <w:szCs w:val="20"/>
          <w:rtl w:val="0"/>
        </w:rPr>
        <w:t xml:space="preserve">Table S5.1. Descriptive statistics for </w:t>
      </w:r>
      <w:r w:rsidDel="00000000" w:rsidR="00000000" w:rsidRPr="00000000">
        <w:rPr>
          <w:b w:val="1"/>
          <w:sz w:val="20"/>
          <w:szCs w:val="20"/>
          <w:vertAlign w:val="superscript"/>
          <w:rtl w:val="0"/>
        </w:rPr>
        <w:t xml:space="preserve">87</w:t>
      </w:r>
      <w:r w:rsidDel="00000000" w:rsidR="00000000" w:rsidRPr="00000000">
        <w:rPr>
          <w:b w:val="1"/>
          <w:sz w:val="20"/>
          <w:szCs w:val="20"/>
          <w:rtl w:val="0"/>
        </w:rPr>
        <w:t xml:space="preserve">Sr/</w:t>
      </w:r>
      <w:r w:rsidDel="00000000" w:rsidR="00000000" w:rsidRPr="00000000">
        <w:rPr>
          <w:b w:val="1"/>
          <w:sz w:val="20"/>
          <w:szCs w:val="20"/>
          <w:vertAlign w:val="superscript"/>
          <w:rtl w:val="0"/>
        </w:rPr>
        <w:t xml:space="preserve">86</w:t>
      </w:r>
      <w:r w:rsidDel="00000000" w:rsidR="00000000" w:rsidRPr="00000000">
        <w:rPr>
          <w:b w:val="1"/>
          <w:sz w:val="20"/>
          <w:szCs w:val="20"/>
          <w:rtl w:val="0"/>
        </w:rPr>
        <w:t xml:space="preserve">Sr for all samples (both periods). </w:t>
      </w:r>
      <w:r w:rsidDel="00000000" w:rsidR="00000000" w:rsidRPr="00000000">
        <w:rPr>
          <w:sz w:val="20"/>
          <w:szCs w:val="20"/>
          <w:rtl w:val="0"/>
        </w:rPr>
        <w:t xml:space="preserve">Additionally, these are provided for the Mesolithic and Neolithic components of the sample. </w:t>
      </w:r>
      <w:r w:rsidDel="00000000" w:rsidR="00000000" w:rsidRPr="00000000">
        <w:rPr>
          <w:rtl w:val="0"/>
        </w:rPr>
      </w:r>
    </w:p>
    <w:p w:rsidR="00000000" w:rsidDel="00000000" w:rsidP="00000000" w:rsidRDefault="00000000" w:rsidRPr="00000000" w14:paraId="000007A3">
      <w:pPr>
        <w:spacing w:after="160" w:line="360" w:lineRule="auto"/>
        <w:rPr/>
      </w:pPr>
      <w:r w:rsidDel="00000000" w:rsidR="00000000" w:rsidRPr="00000000">
        <w:rPr>
          <w:rtl w:val="0"/>
        </w:rPr>
      </w:r>
    </w:p>
    <w:p w:rsidR="00000000" w:rsidDel="00000000" w:rsidP="00000000" w:rsidRDefault="00000000" w:rsidRPr="00000000" w14:paraId="000007A4">
      <w:pPr>
        <w:spacing w:after="160" w:line="360" w:lineRule="auto"/>
        <w:rPr/>
      </w:pPr>
      <w:r w:rsidDel="00000000" w:rsidR="00000000" w:rsidRPr="00000000">
        <w:rPr>
          <w:rtl w:val="0"/>
        </w:rPr>
        <w:t xml:space="preserve">Table S5.1 provides descriptive statistics for all Mesolithic and Neolithic samples and for the two components of the sample combined. The very high </w:t>
      </w:r>
      <w:r w:rsidDel="00000000" w:rsidR="00000000" w:rsidRPr="00000000">
        <w:rPr>
          <w:vertAlign w:val="superscript"/>
          <w:rtl w:val="0"/>
        </w:rPr>
        <w:t xml:space="preserve">87</w:t>
      </w:r>
      <w:r w:rsidDel="00000000" w:rsidR="00000000" w:rsidRPr="00000000">
        <w:rPr>
          <w:rtl w:val="0"/>
        </w:rPr>
        <w:t xml:space="preserve">Sr/</w:t>
      </w:r>
      <w:r w:rsidDel="00000000" w:rsidR="00000000" w:rsidRPr="00000000">
        <w:rPr>
          <w:vertAlign w:val="superscript"/>
          <w:rtl w:val="0"/>
        </w:rPr>
        <w:t xml:space="preserve">86</w:t>
      </w:r>
      <w:r w:rsidDel="00000000" w:rsidR="00000000" w:rsidRPr="00000000">
        <w:rPr>
          <w:rtl w:val="0"/>
        </w:rPr>
        <w:t xml:space="preserve">Sr value in one of the Mesolithic samples (0.714) affects the mean and s.d. for the entire Mesolithic group. These values for the Mesolithic recalculated without the high value are 0.70959 ± 0.0004.</w:t>
      </w:r>
    </w:p>
    <w:p w:rsidR="00000000" w:rsidDel="00000000" w:rsidP="00000000" w:rsidRDefault="00000000" w:rsidRPr="00000000" w14:paraId="000007A5">
      <w:pPr>
        <w:spacing w:after="160" w:line="360" w:lineRule="auto"/>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209550</wp:posOffset>
            </wp:positionH>
            <wp:positionV relativeFrom="paragraph">
              <wp:posOffset>220985</wp:posOffset>
            </wp:positionV>
            <wp:extent cx="4210050" cy="3434080"/>
            <wp:effectExtent b="0" l="0" r="0" t="0"/>
            <wp:wrapTopAndBottom distB="114300" distT="114300"/>
            <wp:docPr id="10" name="image4.png"/>
            <a:graphic>
              <a:graphicData uri="http://schemas.openxmlformats.org/drawingml/2006/picture">
                <pic:pic>
                  <pic:nvPicPr>
                    <pic:cNvPr id="0" name="image4.png"/>
                    <pic:cNvPicPr preferRelativeResize="0"/>
                  </pic:nvPicPr>
                  <pic:blipFill>
                    <a:blip r:embed="rId573"/>
                    <a:srcRect b="4620" l="0" r="0" t="0"/>
                    <a:stretch>
                      <a:fillRect/>
                    </a:stretch>
                  </pic:blipFill>
                  <pic:spPr>
                    <a:xfrm>
                      <a:off x="0" y="0"/>
                      <a:ext cx="4210050" cy="3434080"/>
                    </a:xfrm>
                    <a:prstGeom prst="rect"/>
                    <a:ln/>
                  </pic:spPr>
                </pic:pic>
              </a:graphicData>
            </a:graphic>
          </wp:anchor>
        </w:drawing>
      </w:r>
    </w:p>
    <w:p w:rsidR="00000000" w:rsidDel="00000000" w:rsidP="00000000" w:rsidRDefault="00000000" w:rsidRPr="00000000" w14:paraId="000007A6">
      <w:pPr>
        <w:spacing w:after="160" w:line="276" w:lineRule="auto"/>
        <w:rPr>
          <w:b w:val="1"/>
          <w:sz w:val="20"/>
          <w:szCs w:val="20"/>
        </w:rPr>
      </w:pPr>
      <w:r w:rsidDel="00000000" w:rsidR="00000000" w:rsidRPr="00000000">
        <w:rPr>
          <w:b w:val="1"/>
          <w:sz w:val="20"/>
          <w:szCs w:val="20"/>
          <w:rtl w:val="0"/>
        </w:rPr>
        <w:t xml:space="preserve">Figure S5.2. Boxplot of Sr isotope ratios for the main ancestry groups in our Danish dataset. See also figure 4 in the main text.</w:t>
      </w:r>
    </w:p>
    <w:p w:rsidR="00000000" w:rsidDel="00000000" w:rsidP="00000000" w:rsidRDefault="00000000" w:rsidRPr="00000000" w14:paraId="000007A7">
      <w:pPr>
        <w:spacing w:after="160" w:line="360" w:lineRule="auto"/>
        <w:rPr/>
      </w:pPr>
      <w:r w:rsidDel="00000000" w:rsidR="00000000" w:rsidRPr="00000000">
        <w:rPr>
          <w:rtl w:val="0"/>
        </w:rPr>
      </w:r>
    </w:p>
    <w:p w:rsidR="00000000" w:rsidDel="00000000" w:rsidP="00000000" w:rsidRDefault="00000000" w:rsidRPr="00000000" w14:paraId="000007A8">
      <w:pPr>
        <w:spacing w:after="160" w:line="360" w:lineRule="auto"/>
        <w:rPr/>
      </w:pPr>
      <w:r w:rsidDel="00000000" w:rsidR="00000000" w:rsidRPr="00000000">
        <w:rPr>
          <w:rtl w:val="0"/>
        </w:rPr>
        <w:t xml:space="preserve">Fig. S5.2 shows the distribution of Sr isotope ratios for the Danish samples that could be genetically characterised </w:t>
      </w:r>
      <w:r w:rsidDel="00000000" w:rsidR="00000000" w:rsidRPr="00000000">
        <w:rPr>
          <w:rtl w:val="0"/>
        </w:rPr>
        <w:t xml:space="preserve">(Vittrup (NEO33)</w:t>
      </w:r>
      <w:r w:rsidDel="00000000" w:rsidR="00000000" w:rsidRPr="00000000">
        <w:rPr>
          <w:rtl w:val="0"/>
        </w:rPr>
        <w:t xml:space="preserve"> excluded</w:t>
      </w:r>
      <w:r w:rsidDel="00000000" w:rsidR="00000000" w:rsidRPr="00000000">
        <w:rPr>
          <w:rtl w:val="0"/>
        </w:rPr>
        <w:t xml:space="preserve"> since it does</w:t>
      </w:r>
      <w:r w:rsidDel="00000000" w:rsidR="00000000" w:rsidRPr="00000000">
        <w:rPr>
          <w:rtl w:val="0"/>
        </w:rPr>
        <w:t xml:space="preserve"> not belong to one of the major groups). Higher variation as well as slightly higher medians for individuals with Neolithic farmer-related and steppe-related ancestry are suggested by the boxplot. This is supported by nonparametric significance tests. </w:t>
      </w:r>
      <w:r w:rsidDel="00000000" w:rsidR="00000000" w:rsidRPr="00000000">
        <w:rPr>
          <w:rtl w:val="0"/>
        </w:rPr>
        <w:t xml:space="preserve">Both Median and Kruskal-Wallis tests suggest overall significant differences between ancestry groups, p=0.0378 resp p= 0.0304.</w:t>
      </w:r>
      <w:r w:rsidDel="00000000" w:rsidR="00000000" w:rsidRPr="00000000">
        <w:rPr>
          <w:rtl w:val="0"/>
        </w:rPr>
      </w:r>
    </w:p>
    <w:p w:rsidR="00000000" w:rsidDel="00000000" w:rsidP="00000000" w:rsidRDefault="00000000" w:rsidRPr="00000000" w14:paraId="000007A9">
      <w:pPr>
        <w:spacing w:after="200" w:line="360" w:lineRule="auto"/>
        <w:rPr/>
      </w:pPr>
      <w:r w:rsidDel="00000000" w:rsidR="00000000" w:rsidRPr="00000000">
        <w:rPr>
          <w:rtl w:val="0"/>
        </w:rPr>
        <w:t xml:space="preserve">Pairwise testing between individuals with Mesolithic HG-ancestry and Neolithic farmer-related ancestry gave the following: Median test p=0.0211, Kolmogorov-Smirnov test p=0.0187, Kruskal-Wallis test p=0.0536. Only the K-W test was marginally insignificant. We are confident in concluding that the distribution of Sr isotope values are significantly different from those in the Mesolithic. Pairwise testing between the Eur_BA (Steppe-related ancestry) against the other two ancestry groups also showed significant differences in the distribution of values. Fig. S5.3 shows the spatial distribution of the three ancestry groups, all of which are concentrated in the more easterly parts of Denmark where bone preservation is better. The spatial distribution plots also allows us to evaluate the Sr values in direct comparison with the surface geology. In Denmark, the surficial geology comprises a mosaic of different glacial and post glacial sediments that is the result of sediment dispersal of multiple ice transgression reflecting ice movements from Norway, central Sweden, and the Baltic Sea area. Thus, together with local ice-bedrock interaction potential provides a variable source of different Sr values. While the samples representing each of the three ancestry groups are indeed clustered in the same eastern region, we cannot definitively conclude that the higher Sr-variation we observe in the Neolithic onwards is not a result of those groups simply occupying a wider spectrum of local surface geologies rather than being a signal of higher mobility. This is why we cautiously write in the main text that “</w:t>
      </w:r>
      <w:r w:rsidDel="00000000" w:rsidR="00000000" w:rsidRPr="00000000">
        <w:rPr>
          <w:i w:val="1"/>
          <w:rtl w:val="0"/>
        </w:rPr>
        <w:t xml:space="preserve">This could suggest that the Neolithic farmers in Denmark occupied and/or consumed food from more diverse landscapes, or were more mobile than the preceding hunter-gatherers</w:t>
      </w:r>
      <w:r w:rsidDel="00000000" w:rsidR="00000000" w:rsidRPr="00000000">
        <w:rPr>
          <w:rtl w:val="0"/>
        </w:rPr>
        <w:t xml:space="preserve">”.</w:t>
      </w:r>
    </w:p>
    <w:p w:rsidR="00000000" w:rsidDel="00000000" w:rsidP="00000000" w:rsidRDefault="00000000" w:rsidRPr="00000000" w14:paraId="000007AA">
      <w:pPr>
        <w:spacing w:after="200" w:line="360" w:lineRule="auto"/>
        <w:rPr/>
      </w:pPr>
      <w:r w:rsidDel="00000000" w:rsidR="00000000" w:rsidRPr="00000000">
        <w:rPr>
          <w:rtl w:val="0"/>
        </w:rPr>
      </w:r>
    </w:p>
    <w:p w:rsidR="00000000" w:rsidDel="00000000" w:rsidP="00000000" w:rsidRDefault="00000000" w:rsidRPr="00000000" w14:paraId="000007AB">
      <w:pPr>
        <w:spacing w:after="200" w:line="360" w:lineRule="auto"/>
        <w:rPr/>
      </w:pPr>
      <w:r w:rsidDel="00000000" w:rsidR="00000000" w:rsidRPr="00000000">
        <w:rPr>
          <w:rtl w:val="0"/>
        </w:rPr>
      </w:r>
    </w:p>
    <w:p w:rsidR="00000000" w:rsidDel="00000000" w:rsidP="00000000" w:rsidRDefault="00000000" w:rsidRPr="00000000" w14:paraId="000007AC">
      <w:pPr>
        <w:spacing w:after="160" w:line="360" w:lineRule="auto"/>
        <w:rPr>
          <w:sz w:val="24"/>
          <w:szCs w:val="24"/>
        </w:rPr>
      </w:pPr>
      <w:r w:rsidDel="00000000" w:rsidR="00000000" w:rsidRPr="00000000">
        <w:rPr>
          <w:rtl w:val="0"/>
        </w:rPr>
      </w:r>
    </w:p>
    <w:p w:rsidR="00000000" w:rsidDel="00000000" w:rsidP="00000000" w:rsidRDefault="00000000" w:rsidRPr="00000000" w14:paraId="000007AD">
      <w:pPr>
        <w:spacing w:after="160" w:line="360" w:lineRule="auto"/>
        <w:rPr>
          <w:sz w:val="24"/>
          <w:szCs w:val="24"/>
        </w:rPr>
      </w:pPr>
      <w:r w:rsidDel="00000000" w:rsidR="00000000" w:rsidRPr="00000000">
        <w:rPr>
          <w:sz w:val="24"/>
          <w:szCs w:val="24"/>
        </w:rPr>
        <w:drawing>
          <wp:inline distB="114300" distT="114300" distL="114300" distR="114300">
            <wp:extent cx="5731200" cy="5181600"/>
            <wp:effectExtent b="0" l="0" r="0" t="0"/>
            <wp:docPr id="3" name="image6.jpg"/>
            <a:graphic>
              <a:graphicData uri="http://schemas.openxmlformats.org/drawingml/2006/picture">
                <pic:pic>
                  <pic:nvPicPr>
                    <pic:cNvPr id="0" name="image6.jpg"/>
                    <pic:cNvPicPr preferRelativeResize="0"/>
                  </pic:nvPicPr>
                  <pic:blipFill>
                    <a:blip r:embed="rId574"/>
                    <a:srcRect b="36152" l="0" r="0" t="0"/>
                    <a:stretch>
                      <a:fillRect/>
                    </a:stretch>
                  </pic:blipFill>
                  <pic:spPr>
                    <a:xfrm>
                      <a:off x="0" y="0"/>
                      <a:ext cx="5731200" cy="5181600"/>
                    </a:xfrm>
                    <a:prstGeom prst="rect"/>
                    <a:ln/>
                  </pic:spPr>
                </pic:pic>
              </a:graphicData>
            </a:graphic>
          </wp:inline>
        </w:drawing>
      </w:r>
      <w:r w:rsidDel="00000000" w:rsidR="00000000" w:rsidRPr="00000000">
        <w:rPr>
          <w:rtl w:val="0"/>
        </w:rPr>
      </w:r>
    </w:p>
    <w:p w:rsidR="00000000" w:rsidDel="00000000" w:rsidP="00000000" w:rsidRDefault="00000000" w:rsidRPr="00000000" w14:paraId="000007AE">
      <w:pPr>
        <w:spacing w:after="160" w:line="276" w:lineRule="auto"/>
        <w:rPr>
          <w:sz w:val="20"/>
          <w:szCs w:val="20"/>
        </w:rPr>
      </w:pPr>
      <w:r w:rsidDel="00000000" w:rsidR="00000000" w:rsidRPr="00000000">
        <w:rPr>
          <w:b w:val="1"/>
          <w:sz w:val="20"/>
          <w:szCs w:val="20"/>
          <w:rtl w:val="0"/>
        </w:rPr>
        <w:t xml:space="preserve">Figure S5.3. Spatial Sr isotope ratios for the main ancestry groups in our Danish dataset. </w:t>
      </w:r>
      <w:r w:rsidDel="00000000" w:rsidR="00000000" w:rsidRPr="00000000">
        <w:rPr>
          <w:sz w:val="20"/>
          <w:szCs w:val="20"/>
          <w:rtl w:val="0"/>
        </w:rPr>
        <w:t xml:space="preserve">A) Mesolithic (HG_Europe_W); B) Early Neolithic (Farmer_EurCentral_MLN); C) Late Neolithic and Early Bronze Age (Eur BA). Modified soil classification as background map from GEUS. Predominate sediments: Brown colours refer to glacial moraine deposits. In eastern Denmark and east coast of Jylland these are rich in carbonates related to the local chalk bedrock. Red and orange colours refer to glacial outwash sediments. Violet colours refer to raised marine deposits and green colours to postglacial organic rich deposits often overlaying moraine deposits. The complex distribution of carbonate rich deposits with high Sr concentrations might influence the presence of bioavailable Sr. See </w:t>
      </w:r>
      <w:hyperlink r:id="rId575">
        <w:r w:rsidDel="00000000" w:rsidR="00000000" w:rsidRPr="00000000">
          <w:rPr>
            <w:color w:val="954f72"/>
            <w:sz w:val="20"/>
            <w:szCs w:val="20"/>
            <w:u w:val="single"/>
            <w:rtl w:val="0"/>
          </w:rPr>
          <w:t xml:space="preserve">https://data.geus.dk/pure-pdf/GEUS-R_2021_68_web.pdf</w:t>
        </w:r>
      </w:hyperlink>
      <w:r w:rsidDel="00000000" w:rsidR="00000000" w:rsidRPr="00000000">
        <w:rPr>
          <w:sz w:val="20"/>
          <w:szCs w:val="20"/>
          <w:rtl w:val="0"/>
        </w:rPr>
        <w:t xml:space="preserve"> for full legend.</w:t>
      </w:r>
    </w:p>
    <w:p w:rsidR="00000000" w:rsidDel="00000000" w:rsidP="00000000" w:rsidRDefault="00000000" w:rsidRPr="00000000" w14:paraId="000007AF">
      <w:pPr>
        <w:spacing w:after="160" w:line="276" w:lineRule="auto"/>
        <w:rPr>
          <w:b w:val="1"/>
          <w:sz w:val="20"/>
          <w:szCs w:val="20"/>
        </w:rPr>
      </w:pPr>
      <w:r w:rsidDel="00000000" w:rsidR="00000000" w:rsidRPr="00000000">
        <w:rPr>
          <w:rtl w:val="0"/>
        </w:rPr>
      </w:r>
    </w:p>
    <w:p w:rsidR="00000000" w:rsidDel="00000000" w:rsidP="00000000" w:rsidRDefault="00000000" w:rsidRPr="00000000" w14:paraId="000007B0">
      <w:pPr>
        <w:spacing w:after="200" w:line="360" w:lineRule="auto"/>
        <w:rPr/>
      </w:pPr>
      <w:r w:rsidDel="00000000" w:rsidR="00000000" w:rsidRPr="00000000">
        <w:rPr>
          <w:rtl w:val="0"/>
        </w:rPr>
      </w:r>
    </w:p>
    <w:p w:rsidR="00000000" w:rsidDel="00000000" w:rsidP="00000000" w:rsidRDefault="00000000" w:rsidRPr="00000000" w14:paraId="000007B1">
      <w:pPr>
        <w:pStyle w:val="Heading3"/>
        <w:spacing w:line="360" w:lineRule="auto"/>
        <w:rPr/>
      </w:pPr>
      <w:bookmarkStart w:colFirst="0" w:colLast="0" w:name="_vx3wl3782mva" w:id="30"/>
      <w:bookmarkEnd w:id="30"/>
      <w:r w:rsidDel="00000000" w:rsidR="00000000" w:rsidRPr="00000000">
        <w:rPr>
          <w:rtl w:val="0"/>
        </w:rPr>
        <w:t xml:space="preserve">References</w:t>
      </w:r>
    </w:p>
    <w:p w:rsidR="00000000" w:rsidDel="00000000" w:rsidP="00000000" w:rsidRDefault="00000000" w:rsidRPr="00000000" w14:paraId="000007B2">
      <w:pPr>
        <w:widowControl w:val="0"/>
        <w:spacing w:before="240" w:line="480" w:lineRule="auto"/>
        <w:ind w:left="480" w:firstLine="0"/>
        <w:rPr/>
      </w:pPr>
      <w:r w:rsidDel="00000000" w:rsidR="00000000" w:rsidRPr="00000000">
        <w:rPr>
          <w:rtl w:val="0"/>
        </w:rPr>
        <w:t xml:space="preserve">1.</w:t>
        <w:tab/>
      </w:r>
      <w:hyperlink r:id="rId576">
        <w:r w:rsidDel="00000000" w:rsidR="00000000" w:rsidRPr="00000000">
          <w:rPr>
            <w:rtl w:val="0"/>
          </w:rPr>
          <w:t xml:space="preserve">Price, T. D. An Introduction to Isotopic Studies of Ancient Human Remains. </w:t>
        </w:r>
      </w:hyperlink>
      <w:hyperlink r:id="rId577">
        <w:r w:rsidDel="00000000" w:rsidR="00000000" w:rsidRPr="00000000">
          <w:rPr>
            <w:i w:val="1"/>
            <w:rtl w:val="0"/>
          </w:rPr>
          <w:t xml:space="preserve">Journal of the North Atlantic</w:t>
        </w:r>
      </w:hyperlink>
      <w:hyperlink r:id="rId578">
        <w:r w:rsidDel="00000000" w:rsidR="00000000" w:rsidRPr="00000000">
          <w:rPr>
            <w:rtl w:val="0"/>
          </w:rPr>
          <w:t xml:space="preserve"> </w:t>
        </w:r>
      </w:hyperlink>
      <w:hyperlink r:id="rId579">
        <w:r w:rsidDel="00000000" w:rsidR="00000000" w:rsidRPr="00000000">
          <w:rPr>
            <w:b w:val="1"/>
            <w:rtl w:val="0"/>
          </w:rPr>
          <w:t xml:space="preserve">7</w:t>
        </w:r>
      </w:hyperlink>
      <w:hyperlink r:id="rId580">
        <w:r w:rsidDel="00000000" w:rsidR="00000000" w:rsidRPr="00000000">
          <w:rPr>
            <w:rtl w:val="0"/>
          </w:rPr>
          <w:t xml:space="preserve">, 71–87 (2015).</w:t>
        </w:r>
      </w:hyperlink>
      <w:r w:rsidDel="00000000" w:rsidR="00000000" w:rsidRPr="00000000">
        <w:rPr>
          <w:rtl w:val="0"/>
        </w:rPr>
      </w:r>
    </w:p>
    <w:p w:rsidR="00000000" w:rsidDel="00000000" w:rsidP="00000000" w:rsidRDefault="00000000" w:rsidRPr="00000000" w14:paraId="000007B3">
      <w:pPr>
        <w:widowControl w:val="0"/>
        <w:spacing w:line="480" w:lineRule="auto"/>
        <w:ind w:left="480" w:firstLine="0"/>
        <w:rPr/>
      </w:pPr>
      <w:r w:rsidDel="00000000" w:rsidR="00000000" w:rsidRPr="00000000">
        <w:rPr>
          <w:rtl w:val="0"/>
        </w:rPr>
        <w:t xml:space="preserve">2.</w:t>
        <w:tab/>
      </w:r>
      <w:hyperlink r:id="rId581">
        <w:r w:rsidDel="00000000" w:rsidR="00000000" w:rsidRPr="00000000">
          <w:rPr>
            <w:rtl w:val="0"/>
          </w:rPr>
          <w:t xml:space="preserve">Dobat, A. S., Price, T. D., Kveiborg, J., Ilkjær, J. &amp; Rowley-Conwy, P. The four horses of an Iron Age apocalypse - Warhorses from the 3d century weapon sacrifice at Illerup Aadal (Denmark. </w:t>
        </w:r>
      </w:hyperlink>
      <w:hyperlink r:id="rId582">
        <w:r w:rsidDel="00000000" w:rsidR="00000000" w:rsidRPr="00000000">
          <w:rPr>
            <w:i w:val="1"/>
            <w:rtl w:val="0"/>
          </w:rPr>
          <w:t xml:space="preserve">Antiquity</w:t>
        </w:r>
      </w:hyperlink>
      <w:hyperlink r:id="rId583">
        <w:r w:rsidDel="00000000" w:rsidR="00000000" w:rsidRPr="00000000">
          <w:rPr>
            <w:rtl w:val="0"/>
          </w:rPr>
          <w:t xml:space="preserve"> </w:t>
        </w:r>
      </w:hyperlink>
      <w:hyperlink r:id="rId584">
        <w:r w:rsidDel="00000000" w:rsidR="00000000" w:rsidRPr="00000000">
          <w:rPr>
            <w:b w:val="1"/>
            <w:rtl w:val="0"/>
          </w:rPr>
          <w:t xml:space="preserve">88</w:t>
        </w:r>
      </w:hyperlink>
      <w:hyperlink r:id="rId585">
        <w:r w:rsidDel="00000000" w:rsidR="00000000" w:rsidRPr="00000000">
          <w:rPr>
            <w:rtl w:val="0"/>
          </w:rPr>
          <w:t xml:space="preserve">, 191–204 (2014).</w:t>
        </w:r>
      </w:hyperlink>
      <w:r w:rsidDel="00000000" w:rsidR="00000000" w:rsidRPr="00000000">
        <w:rPr>
          <w:rtl w:val="0"/>
        </w:rPr>
      </w:r>
    </w:p>
    <w:p w:rsidR="00000000" w:rsidDel="00000000" w:rsidP="00000000" w:rsidRDefault="00000000" w:rsidRPr="00000000" w14:paraId="000007B4">
      <w:pPr>
        <w:widowControl w:val="0"/>
        <w:spacing w:line="480" w:lineRule="auto"/>
        <w:ind w:left="480" w:firstLine="0"/>
        <w:rPr/>
      </w:pPr>
      <w:r w:rsidDel="00000000" w:rsidR="00000000" w:rsidRPr="00000000">
        <w:rPr>
          <w:rtl w:val="0"/>
        </w:rPr>
        <w:t xml:space="preserve">3.</w:t>
        <w:tab/>
      </w:r>
      <w:hyperlink r:id="rId586">
        <w:r w:rsidDel="00000000" w:rsidR="00000000" w:rsidRPr="00000000">
          <w:rPr>
            <w:rtl w:val="0"/>
          </w:rPr>
          <w:t xml:space="preserve">Frei, K. M., Ulla Mannering, T. D. P. &amp; Iversen, R. B. Strontium isotope investigations of the Haraldskær Woman– a complex record of various tissues. </w:t>
        </w:r>
      </w:hyperlink>
      <w:hyperlink r:id="rId587">
        <w:r w:rsidDel="00000000" w:rsidR="00000000" w:rsidRPr="00000000">
          <w:rPr>
            <w:i w:val="1"/>
            <w:rtl w:val="0"/>
          </w:rPr>
          <w:t xml:space="preserve">Archaeosciences, revue d’archéométrie</w:t>
        </w:r>
      </w:hyperlink>
      <w:hyperlink r:id="rId588">
        <w:r w:rsidDel="00000000" w:rsidR="00000000" w:rsidRPr="00000000">
          <w:rPr>
            <w:rtl w:val="0"/>
          </w:rPr>
          <w:t xml:space="preserve"> </w:t>
        </w:r>
      </w:hyperlink>
      <w:hyperlink r:id="rId589">
        <w:r w:rsidDel="00000000" w:rsidR="00000000" w:rsidRPr="00000000">
          <w:rPr>
            <w:b w:val="1"/>
            <w:rtl w:val="0"/>
          </w:rPr>
          <w:t xml:space="preserve">39</w:t>
        </w:r>
      </w:hyperlink>
      <w:hyperlink r:id="rId590">
        <w:r w:rsidDel="00000000" w:rsidR="00000000" w:rsidRPr="00000000">
          <w:rPr>
            <w:rtl w:val="0"/>
          </w:rPr>
          <w:t xml:space="preserve">, 93–101 (2015).</w:t>
        </w:r>
      </w:hyperlink>
      <w:r w:rsidDel="00000000" w:rsidR="00000000" w:rsidRPr="00000000">
        <w:rPr>
          <w:rtl w:val="0"/>
        </w:rPr>
      </w:r>
    </w:p>
    <w:p w:rsidR="00000000" w:rsidDel="00000000" w:rsidP="00000000" w:rsidRDefault="00000000" w:rsidRPr="00000000" w14:paraId="000007B5">
      <w:pPr>
        <w:widowControl w:val="0"/>
        <w:spacing w:line="480" w:lineRule="auto"/>
        <w:ind w:left="480" w:firstLine="0"/>
        <w:rPr/>
      </w:pPr>
      <w:r w:rsidDel="00000000" w:rsidR="00000000" w:rsidRPr="00000000">
        <w:rPr>
          <w:rtl w:val="0"/>
        </w:rPr>
        <w:t xml:space="preserve">4.</w:t>
        <w:tab/>
      </w:r>
      <w:hyperlink r:id="rId591">
        <w:r w:rsidDel="00000000" w:rsidR="00000000" w:rsidRPr="00000000">
          <w:rPr>
            <w:rtl w:val="0"/>
          </w:rPr>
          <w:t xml:space="preserve">Frei, K. M. </w:t>
        </w:r>
      </w:hyperlink>
      <w:hyperlink r:id="rId592">
        <w:r w:rsidDel="00000000" w:rsidR="00000000" w:rsidRPr="00000000">
          <w:rPr>
            <w:i w:val="1"/>
            <w:rtl w:val="0"/>
          </w:rPr>
          <w:t xml:space="preserve">et al.</w:t>
        </w:r>
      </w:hyperlink>
      <w:hyperlink r:id="rId593">
        <w:r w:rsidDel="00000000" w:rsidR="00000000" w:rsidRPr="00000000">
          <w:rPr>
            <w:rtl w:val="0"/>
          </w:rPr>
          <w:t xml:space="preserve"> Mapping human mobility during the third and second millennia BC in present-day Denmark. </w:t>
        </w:r>
      </w:hyperlink>
      <w:hyperlink r:id="rId594">
        <w:r w:rsidDel="00000000" w:rsidR="00000000" w:rsidRPr="00000000">
          <w:rPr>
            <w:i w:val="1"/>
            <w:rtl w:val="0"/>
          </w:rPr>
          <w:t xml:space="preserve">PLoS One</w:t>
        </w:r>
      </w:hyperlink>
      <w:hyperlink r:id="rId595">
        <w:r w:rsidDel="00000000" w:rsidR="00000000" w:rsidRPr="00000000">
          <w:rPr>
            <w:rtl w:val="0"/>
          </w:rPr>
          <w:t xml:space="preserve"> </w:t>
        </w:r>
      </w:hyperlink>
      <w:hyperlink r:id="rId596">
        <w:r w:rsidDel="00000000" w:rsidR="00000000" w:rsidRPr="00000000">
          <w:rPr>
            <w:b w:val="1"/>
            <w:rtl w:val="0"/>
          </w:rPr>
          <w:t xml:space="preserve">14</w:t>
        </w:r>
      </w:hyperlink>
      <w:hyperlink r:id="rId597">
        <w:r w:rsidDel="00000000" w:rsidR="00000000" w:rsidRPr="00000000">
          <w:rPr>
            <w:rtl w:val="0"/>
          </w:rPr>
          <w:t xml:space="preserve">, e0219850 (2019).</w:t>
        </w:r>
      </w:hyperlink>
      <w:r w:rsidDel="00000000" w:rsidR="00000000" w:rsidRPr="00000000">
        <w:rPr>
          <w:rtl w:val="0"/>
        </w:rPr>
      </w:r>
    </w:p>
    <w:p w:rsidR="00000000" w:rsidDel="00000000" w:rsidP="00000000" w:rsidRDefault="00000000" w:rsidRPr="00000000" w14:paraId="000007B6">
      <w:pPr>
        <w:widowControl w:val="0"/>
        <w:spacing w:line="480" w:lineRule="auto"/>
        <w:ind w:left="480" w:firstLine="0"/>
        <w:rPr/>
      </w:pPr>
      <w:r w:rsidDel="00000000" w:rsidR="00000000" w:rsidRPr="00000000">
        <w:rPr>
          <w:rtl w:val="0"/>
        </w:rPr>
        <w:t xml:space="preserve">5.</w:t>
        <w:tab/>
      </w:r>
      <w:hyperlink r:id="rId598">
        <w:r w:rsidDel="00000000" w:rsidR="00000000" w:rsidRPr="00000000">
          <w:rPr>
            <w:rtl w:val="0"/>
          </w:rPr>
          <w:t xml:space="preserve">Klassen, L., Price, T. D., Karl-Göran Sjögren, L. W. &amp; Phillipsen, B. Strontium and lead isotope studies of faunal and human remains from Kainsbakke and Kirial Bro. in </w:t>
        </w:r>
      </w:hyperlink>
      <w:hyperlink r:id="rId599">
        <w:r w:rsidDel="00000000" w:rsidR="00000000" w:rsidRPr="00000000">
          <w:rPr>
            <w:i w:val="1"/>
            <w:rtl w:val="0"/>
          </w:rPr>
          <w:t xml:space="preserve">The Pitted Ware Culture on Djursland: Supra-regional significance and contacts in the Middle Neolithic of southern Scandinavia</w:t>
        </w:r>
      </w:hyperlink>
      <w:hyperlink r:id="rId600">
        <w:r w:rsidDel="00000000" w:rsidR="00000000" w:rsidRPr="00000000">
          <w:rPr>
            <w:rtl w:val="0"/>
          </w:rPr>
          <w:t xml:space="preserve"> (ed. Klassen, L.) 407–446 (Museum of Østjylland, 2020).</w:t>
        </w:r>
      </w:hyperlink>
      <w:r w:rsidDel="00000000" w:rsidR="00000000" w:rsidRPr="00000000">
        <w:rPr>
          <w:rtl w:val="0"/>
        </w:rPr>
      </w:r>
    </w:p>
    <w:p w:rsidR="00000000" w:rsidDel="00000000" w:rsidP="00000000" w:rsidRDefault="00000000" w:rsidRPr="00000000" w14:paraId="000007B7">
      <w:pPr>
        <w:widowControl w:val="0"/>
        <w:spacing w:line="480" w:lineRule="auto"/>
        <w:ind w:left="480" w:firstLine="0"/>
        <w:rPr/>
      </w:pPr>
      <w:r w:rsidDel="00000000" w:rsidR="00000000" w:rsidRPr="00000000">
        <w:rPr>
          <w:rtl w:val="0"/>
        </w:rPr>
        <w:t xml:space="preserve">6.</w:t>
        <w:tab/>
      </w:r>
      <w:hyperlink r:id="rId601">
        <w:r w:rsidDel="00000000" w:rsidR="00000000" w:rsidRPr="00000000">
          <w:rPr>
            <w:rtl w:val="0"/>
          </w:rPr>
          <w:t xml:space="preserve">Price, T. D., Nielsen, J. N., Frei, K. M. &amp; Lynnerup, N. Sebbersund: isotopes and mobility in an 11th - 12th c. </w:t>
        </w:r>
      </w:hyperlink>
      <w:hyperlink r:id="rId602">
        <w:r w:rsidDel="00000000" w:rsidR="00000000" w:rsidRPr="00000000">
          <w:rPr>
            <w:i w:val="1"/>
            <w:rtl w:val="0"/>
          </w:rPr>
          <w:t xml:space="preserve">AD Danish churchyard. Journal of Archaeological Science</w:t>
        </w:r>
      </w:hyperlink>
      <w:hyperlink r:id="rId603">
        <w:r w:rsidDel="00000000" w:rsidR="00000000" w:rsidRPr="00000000">
          <w:rPr>
            <w:rtl w:val="0"/>
          </w:rPr>
          <w:t xml:space="preserve"> </w:t>
        </w:r>
      </w:hyperlink>
      <w:hyperlink r:id="rId604">
        <w:r w:rsidDel="00000000" w:rsidR="00000000" w:rsidRPr="00000000">
          <w:rPr>
            <w:b w:val="1"/>
            <w:rtl w:val="0"/>
          </w:rPr>
          <w:t xml:space="preserve">39</w:t>
        </w:r>
      </w:hyperlink>
      <w:hyperlink r:id="rId605">
        <w:r w:rsidDel="00000000" w:rsidR="00000000" w:rsidRPr="00000000">
          <w:rPr>
            <w:rtl w:val="0"/>
          </w:rPr>
          <w:t xml:space="preserve">, 3714–3720 (2012).</w:t>
        </w:r>
      </w:hyperlink>
      <w:r w:rsidDel="00000000" w:rsidR="00000000" w:rsidRPr="00000000">
        <w:rPr>
          <w:rtl w:val="0"/>
        </w:rPr>
      </w:r>
    </w:p>
    <w:p w:rsidR="00000000" w:rsidDel="00000000" w:rsidP="00000000" w:rsidRDefault="00000000" w:rsidRPr="00000000" w14:paraId="000007B8">
      <w:pPr>
        <w:widowControl w:val="0"/>
        <w:spacing w:line="480" w:lineRule="auto"/>
        <w:ind w:left="480" w:firstLine="0"/>
        <w:rPr/>
      </w:pPr>
      <w:r w:rsidDel="00000000" w:rsidR="00000000" w:rsidRPr="00000000">
        <w:rPr>
          <w:rtl w:val="0"/>
        </w:rPr>
        <w:t xml:space="preserve">7.</w:t>
        <w:tab/>
      </w:r>
      <w:hyperlink r:id="rId606">
        <w:r w:rsidDel="00000000" w:rsidR="00000000" w:rsidRPr="00000000">
          <w:rPr>
            <w:rtl w:val="0"/>
          </w:rPr>
          <w:t xml:space="preserve">Price, T. D. </w:t>
        </w:r>
      </w:hyperlink>
      <w:hyperlink r:id="rId607">
        <w:r w:rsidDel="00000000" w:rsidR="00000000" w:rsidRPr="00000000">
          <w:rPr>
            <w:i w:val="1"/>
            <w:rtl w:val="0"/>
          </w:rPr>
          <w:t xml:space="preserve">et al.</w:t>
        </w:r>
      </w:hyperlink>
      <w:hyperlink r:id="rId608">
        <w:r w:rsidDel="00000000" w:rsidR="00000000" w:rsidRPr="00000000">
          <w:rPr>
            <w:rtl w:val="0"/>
          </w:rPr>
          <w:t xml:space="preserve"> Investigation of Human Provenience at the Early Medieval Cemetery of Ndr. Grødbygård, Bornholm, Denmark. </w:t>
        </w:r>
      </w:hyperlink>
      <w:hyperlink r:id="rId609">
        <w:r w:rsidDel="00000000" w:rsidR="00000000" w:rsidRPr="00000000">
          <w:rPr>
            <w:i w:val="1"/>
            <w:rtl w:val="0"/>
          </w:rPr>
          <w:t xml:space="preserve">Danish Journal of Archaeology</w:t>
        </w:r>
      </w:hyperlink>
      <w:hyperlink r:id="rId610">
        <w:r w:rsidDel="00000000" w:rsidR="00000000" w:rsidRPr="00000000">
          <w:rPr>
            <w:rtl w:val="0"/>
          </w:rPr>
          <w:t xml:space="preserve"> </w:t>
        </w:r>
      </w:hyperlink>
      <w:hyperlink r:id="rId611">
        <w:r w:rsidDel="00000000" w:rsidR="00000000" w:rsidRPr="00000000">
          <w:rPr>
            <w:b w:val="1"/>
            <w:rtl w:val="0"/>
          </w:rPr>
          <w:t xml:space="preserve">1</w:t>
        </w:r>
      </w:hyperlink>
      <w:hyperlink r:id="rId612">
        <w:r w:rsidDel="00000000" w:rsidR="00000000" w:rsidRPr="00000000">
          <w:rPr>
            <w:rtl w:val="0"/>
          </w:rPr>
          <w:t xml:space="preserve">, 93–112 (2013).</w:t>
        </w:r>
      </w:hyperlink>
      <w:r w:rsidDel="00000000" w:rsidR="00000000" w:rsidRPr="00000000">
        <w:rPr>
          <w:rtl w:val="0"/>
        </w:rPr>
      </w:r>
    </w:p>
    <w:p w:rsidR="00000000" w:rsidDel="00000000" w:rsidP="00000000" w:rsidRDefault="00000000" w:rsidRPr="00000000" w14:paraId="000007B9">
      <w:pPr>
        <w:widowControl w:val="0"/>
        <w:spacing w:line="480" w:lineRule="auto"/>
        <w:ind w:left="480" w:firstLine="0"/>
        <w:rPr/>
      </w:pPr>
      <w:r w:rsidDel="00000000" w:rsidR="00000000" w:rsidRPr="00000000">
        <w:rPr>
          <w:rtl w:val="0"/>
        </w:rPr>
        <w:t xml:space="preserve">8.</w:t>
        <w:tab/>
      </w:r>
      <w:hyperlink r:id="rId613">
        <w:r w:rsidDel="00000000" w:rsidR="00000000" w:rsidRPr="00000000">
          <w:rPr>
            <w:rtl w:val="0"/>
          </w:rPr>
          <w:t xml:space="preserve">Price, T. D., Prangsgaard, K., Kanstrup, M., Bennike, P. &amp; Frei, K. M. Galgedil. Isotopic studies of a Viking cemetery on the island of Funen, Denmark, AD 700–1100. </w:t>
        </w:r>
      </w:hyperlink>
      <w:hyperlink r:id="rId614">
        <w:r w:rsidDel="00000000" w:rsidR="00000000" w:rsidRPr="00000000">
          <w:rPr>
            <w:i w:val="1"/>
            <w:rtl w:val="0"/>
          </w:rPr>
          <w:t xml:space="preserve">Danish Journal of Archaeology</w:t>
        </w:r>
      </w:hyperlink>
      <w:hyperlink r:id="rId615">
        <w:r w:rsidDel="00000000" w:rsidR="00000000" w:rsidRPr="00000000">
          <w:rPr>
            <w:rtl w:val="0"/>
          </w:rPr>
          <w:t xml:space="preserve"> (2015) doi:</w:t>
        </w:r>
      </w:hyperlink>
      <w:hyperlink r:id="rId616">
        <w:r w:rsidDel="00000000" w:rsidR="00000000" w:rsidRPr="00000000">
          <w:rPr>
            <w:rtl w:val="0"/>
          </w:rPr>
          <w:t xml:space="preserve">10.1080/21662282.2015.1056634</w:t>
        </w:r>
      </w:hyperlink>
      <w:hyperlink r:id="rId617">
        <w:r w:rsidDel="00000000" w:rsidR="00000000" w:rsidRPr="00000000">
          <w:rPr>
            <w:rtl w:val="0"/>
          </w:rPr>
          <w:t xml:space="preserve">.</w:t>
        </w:r>
      </w:hyperlink>
      <w:r w:rsidDel="00000000" w:rsidR="00000000" w:rsidRPr="00000000">
        <w:rPr>
          <w:rtl w:val="0"/>
        </w:rPr>
      </w:r>
    </w:p>
    <w:p w:rsidR="00000000" w:rsidDel="00000000" w:rsidP="00000000" w:rsidRDefault="00000000" w:rsidRPr="00000000" w14:paraId="000007BA">
      <w:pPr>
        <w:widowControl w:val="0"/>
        <w:spacing w:line="480" w:lineRule="auto"/>
        <w:ind w:left="480" w:firstLine="0"/>
        <w:rPr/>
      </w:pPr>
      <w:r w:rsidDel="00000000" w:rsidR="00000000" w:rsidRPr="00000000">
        <w:rPr>
          <w:rtl w:val="0"/>
        </w:rPr>
        <w:t xml:space="preserve">9.</w:t>
        <w:tab/>
        <w:t xml:space="preserve">Price, T.D. (ed.) </w:t>
      </w:r>
      <w:hyperlink r:id="rId618">
        <w:r w:rsidDel="00000000" w:rsidR="00000000" w:rsidRPr="00000000">
          <w:rPr>
            <w:i w:val="1"/>
            <w:rtl w:val="0"/>
          </w:rPr>
          <w:t xml:space="preserve">The Chemistry of Prehistoric Human Bone</w:t>
        </w:r>
      </w:hyperlink>
      <w:hyperlink r:id="rId619">
        <w:r w:rsidDel="00000000" w:rsidR="00000000" w:rsidRPr="00000000">
          <w:rPr>
            <w:rtl w:val="0"/>
          </w:rPr>
          <w:t xml:space="preserve">. (Cambridge University Press, 1989).</w:t>
        </w:r>
      </w:hyperlink>
      <w:r w:rsidDel="00000000" w:rsidR="00000000" w:rsidRPr="00000000">
        <w:rPr>
          <w:rtl w:val="0"/>
        </w:rPr>
      </w:r>
    </w:p>
    <w:p w:rsidR="00000000" w:rsidDel="00000000" w:rsidP="00000000" w:rsidRDefault="00000000" w:rsidRPr="00000000" w14:paraId="000007BB">
      <w:pPr>
        <w:widowControl w:val="0"/>
        <w:spacing w:line="480" w:lineRule="auto"/>
        <w:ind w:left="480" w:firstLine="0"/>
        <w:rPr/>
      </w:pPr>
      <w:r w:rsidDel="00000000" w:rsidR="00000000" w:rsidRPr="00000000">
        <w:rPr>
          <w:rtl w:val="0"/>
        </w:rPr>
        <w:t xml:space="preserve">10.</w:t>
        <w:tab/>
      </w:r>
      <w:hyperlink r:id="rId620">
        <w:r w:rsidDel="00000000" w:rsidR="00000000" w:rsidRPr="00000000">
          <w:rPr>
            <w:rtl w:val="0"/>
          </w:rPr>
          <w:t xml:space="preserve">Sillen, A. &amp; Kavanagh, M. Strontium and paleodietary research: A review. </w:t>
        </w:r>
      </w:hyperlink>
      <w:hyperlink r:id="rId621">
        <w:r w:rsidDel="00000000" w:rsidR="00000000" w:rsidRPr="00000000">
          <w:rPr>
            <w:i w:val="1"/>
            <w:rtl w:val="0"/>
          </w:rPr>
          <w:t xml:space="preserve">Am. J. Phys. Anthropol.</w:t>
        </w:r>
      </w:hyperlink>
      <w:hyperlink r:id="rId622">
        <w:r w:rsidDel="00000000" w:rsidR="00000000" w:rsidRPr="00000000">
          <w:rPr>
            <w:rtl w:val="0"/>
          </w:rPr>
          <w:t xml:space="preserve"> </w:t>
        </w:r>
      </w:hyperlink>
      <w:hyperlink r:id="rId623">
        <w:r w:rsidDel="00000000" w:rsidR="00000000" w:rsidRPr="00000000">
          <w:rPr>
            <w:b w:val="1"/>
            <w:rtl w:val="0"/>
          </w:rPr>
          <w:t xml:space="preserve">25</w:t>
        </w:r>
      </w:hyperlink>
      <w:hyperlink r:id="rId624">
        <w:r w:rsidDel="00000000" w:rsidR="00000000" w:rsidRPr="00000000">
          <w:rPr>
            <w:rtl w:val="0"/>
          </w:rPr>
          <w:t xml:space="preserve">, 67–90 (1982).</w:t>
        </w:r>
      </w:hyperlink>
      <w:r w:rsidDel="00000000" w:rsidR="00000000" w:rsidRPr="00000000">
        <w:rPr>
          <w:rtl w:val="0"/>
        </w:rPr>
      </w:r>
    </w:p>
    <w:p w:rsidR="00000000" w:rsidDel="00000000" w:rsidP="00000000" w:rsidRDefault="00000000" w:rsidRPr="00000000" w14:paraId="000007BC">
      <w:pPr>
        <w:widowControl w:val="0"/>
        <w:spacing w:line="480" w:lineRule="auto"/>
        <w:ind w:left="480" w:firstLine="0"/>
        <w:rPr/>
      </w:pPr>
      <w:r w:rsidDel="00000000" w:rsidR="00000000" w:rsidRPr="00000000">
        <w:rPr>
          <w:rtl w:val="0"/>
        </w:rPr>
        <w:t xml:space="preserve">11.</w:t>
        <w:tab/>
      </w:r>
      <w:hyperlink r:id="rId625">
        <w:r w:rsidDel="00000000" w:rsidR="00000000" w:rsidRPr="00000000">
          <w:rPr>
            <w:rtl w:val="0"/>
          </w:rPr>
          <w:t xml:space="preserve">Faure, G. &amp; Mensing, T. M. </w:t>
        </w:r>
      </w:hyperlink>
      <w:hyperlink r:id="rId626">
        <w:r w:rsidDel="00000000" w:rsidR="00000000" w:rsidRPr="00000000">
          <w:rPr>
            <w:i w:val="1"/>
            <w:rtl w:val="0"/>
          </w:rPr>
          <w:t xml:space="preserve">Isotopes: Principles and Applications</w:t>
        </w:r>
      </w:hyperlink>
      <w:hyperlink r:id="rId627">
        <w:r w:rsidDel="00000000" w:rsidR="00000000" w:rsidRPr="00000000">
          <w:rPr>
            <w:rtl w:val="0"/>
          </w:rPr>
          <w:t xml:space="preserve">. (John Wiley &amp; Sons, 2005).</w:t>
        </w:r>
      </w:hyperlink>
      <w:r w:rsidDel="00000000" w:rsidR="00000000" w:rsidRPr="00000000">
        <w:rPr>
          <w:rtl w:val="0"/>
        </w:rPr>
      </w:r>
    </w:p>
    <w:p w:rsidR="00000000" w:rsidDel="00000000" w:rsidP="00000000" w:rsidRDefault="00000000" w:rsidRPr="00000000" w14:paraId="000007BD">
      <w:pPr>
        <w:widowControl w:val="0"/>
        <w:spacing w:line="480" w:lineRule="auto"/>
        <w:ind w:left="480" w:firstLine="0"/>
        <w:rPr/>
      </w:pPr>
      <w:r w:rsidDel="00000000" w:rsidR="00000000" w:rsidRPr="00000000">
        <w:rPr>
          <w:rtl w:val="0"/>
        </w:rPr>
        <w:t xml:space="preserve">12.</w:t>
        <w:tab/>
      </w:r>
      <w:hyperlink r:id="rId628">
        <w:r w:rsidDel="00000000" w:rsidR="00000000" w:rsidRPr="00000000">
          <w:rPr>
            <w:rtl w:val="0"/>
          </w:rPr>
          <w:t xml:space="preserve">Price, T. D., Burton, J. H. &amp; Bentley, R. A. Characterization of Biologically Available Strontium Isotope Ratios for the Study of Prehistoric Migration. </w:t>
        </w:r>
      </w:hyperlink>
      <w:hyperlink r:id="rId629">
        <w:r w:rsidDel="00000000" w:rsidR="00000000" w:rsidRPr="00000000">
          <w:rPr>
            <w:i w:val="1"/>
            <w:rtl w:val="0"/>
          </w:rPr>
          <w:t xml:space="preserve">Archaeometry</w:t>
        </w:r>
      </w:hyperlink>
      <w:hyperlink r:id="rId630">
        <w:r w:rsidDel="00000000" w:rsidR="00000000" w:rsidRPr="00000000">
          <w:rPr>
            <w:rtl w:val="0"/>
          </w:rPr>
          <w:t xml:space="preserve"> </w:t>
        </w:r>
      </w:hyperlink>
      <w:hyperlink r:id="rId631">
        <w:r w:rsidDel="00000000" w:rsidR="00000000" w:rsidRPr="00000000">
          <w:rPr>
            <w:b w:val="1"/>
            <w:rtl w:val="0"/>
          </w:rPr>
          <w:t xml:space="preserve">44</w:t>
        </w:r>
      </w:hyperlink>
      <w:hyperlink r:id="rId632">
        <w:r w:rsidDel="00000000" w:rsidR="00000000" w:rsidRPr="00000000">
          <w:rPr>
            <w:rtl w:val="0"/>
          </w:rPr>
          <w:t xml:space="preserve">, 117–135 (2002).</w:t>
        </w:r>
      </w:hyperlink>
      <w:r w:rsidDel="00000000" w:rsidR="00000000" w:rsidRPr="00000000">
        <w:rPr>
          <w:rtl w:val="0"/>
        </w:rPr>
      </w:r>
    </w:p>
    <w:p w:rsidR="00000000" w:rsidDel="00000000" w:rsidP="00000000" w:rsidRDefault="00000000" w:rsidRPr="00000000" w14:paraId="000007BE">
      <w:pPr>
        <w:widowControl w:val="0"/>
        <w:spacing w:line="480" w:lineRule="auto"/>
        <w:ind w:left="480" w:firstLine="0"/>
        <w:rPr/>
      </w:pPr>
      <w:r w:rsidDel="00000000" w:rsidR="00000000" w:rsidRPr="00000000">
        <w:rPr>
          <w:rtl w:val="0"/>
        </w:rPr>
        <w:t xml:space="preserve">13.</w:t>
        <w:tab/>
      </w:r>
      <w:hyperlink r:id="rId633">
        <w:r w:rsidDel="00000000" w:rsidR="00000000" w:rsidRPr="00000000">
          <w:rPr>
            <w:rtl w:val="0"/>
          </w:rPr>
          <w:t xml:space="preserve">Maurer, A.-F. </w:t>
        </w:r>
      </w:hyperlink>
      <w:hyperlink r:id="rId634">
        <w:r w:rsidDel="00000000" w:rsidR="00000000" w:rsidRPr="00000000">
          <w:rPr>
            <w:i w:val="1"/>
            <w:rtl w:val="0"/>
          </w:rPr>
          <w:t xml:space="preserve">et al.</w:t>
        </w:r>
      </w:hyperlink>
      <w:hyperlink r:id="rId635">
        <w:r w:rsidDel="00000000" w:rsidR="00000000" w:rsidRPr="00000000">
          <w:rPr>
            <w:rtl w:val="0"/>
          </w:rPr>
          <w:t xml:space="preserve"> Preservation vs. anthropogenic contamination of natural bioavailable strontium in Saxony-Anhalt, Germany, with implications for isoscapes in past migration studies. </w:t>
        </w:r>
      </w:hyperlink>
      <w:hyperlink r:id="rId636">
        <w:r w:rsidDel="00000000" w:rsidR="00000000" w:rsidRPr="00000000">
          <w:rPr>
            <w:i w:val="1"/>
            <w:rtl w:val="0"/>
          </w:rPr>
          <w:t xml:space="preserve">Sci. Total Environ.</w:t>
        </w:r>
      </w:hyperlink>
      <w:hyperlink r:id="rId637">
        <w:r w:rsidDel="00000000" w:rsidR="00000000" w:rsidRPr="00000000">
          <w:rPr>
            <w:rtl w:val="0"/>
          </w:rPr>
          <w:t xml:space="preserve"> </w:t>
        </w:r>
      </w:hyperlink>
      <w:hyperlink r:id="rId638">
        <w:r w:rsidDel="00000000" w:rsidR="00000000" w:rsidRPr="00000000">
          <w:rPr>
            <w:b w:val="1"/>
            <w:rtl w:val="0"/>
          </w:rPr>
          <w:t xml:space="preserve">433</w:t>
        </w:r>
      </w:hyperlink>
      <w:hyperlink r:id="rId639">
        <w:r w:rsidDel="00000000" w:rsidR="00000000" w:rsidRPr="00000000">
          <w:rPr>
            <w:rtl w:val="0"/>
          </w:rPr>
          <w:t xml:space="preserve">, 216–229 (2012).</w:t>
        </w:r>
      </w:hyperlink>
      <w:r w:rsidDel="00000000" w:rsidR="00000000" w:rsidRPr="00000000">
        <w:rPr>
          <w:rtl w:val="0"/>
        </w:rPr>
      </w:r>
    </w:p>
    <w:p w:rsidR="00000000" w:rsidDel="00000000" w:rsidP="00000000" w:rsidRDefault="00000000" w:rsidRPr="00000000" w14:paraId="000007BF">
      <w:pPr>
        <w:widowControl w:val="0"/>
        <w:spacing w:line="480" w:lineRule="auto"/>
        <w:ind w:left="480" w:firstLine="0"/>
        <w:rPr/>
      </w:pPr>
      <w:r w:rsidDel="00000000" w:rsidR="00000000" w:rsidRPr="00000000">
        <w:rPr>
          <w:rtl w:val="0"/>
        </w:rPr>
        <w:t xml:space="preserve">14.</w:t>
        <w:tab/>
      </w:r>
      <w:hyperlink r:id="rId640">
        <w:r w:rsidDel="00000000" w:rsidR="00000000" w:rsidRPr="00000000">
          <w:rPr>
            <w:rtl w:val="0"/>
          </w:rPr>
          <w:t xml:space="preserve">Frei, K. M. &amp; Frei, R. The geographic distribution of strontium isotopes in Danish surface waters – a base for provenance studies in archaeology, hydrology and agriculture. </w:t>
        </w:r>
      </w:hyperlink>
      <w:hyperlink r:id="rId641">
        <w:r w:rsidDel="00000000" w:rsidR="00000000" w:rsidRPr="00000000">
          <w:rPr>
            <w:i w:val="1"/>
            <w:rtl w:val="0"/>
          </w:rPr>
          <w:t xml:space="preserve">Appl. Geochem.</w:t>
        </w:r>
      </w:hyperlink>
      <w:hyperlink r:id="rId642">
        <w:r w:rsidDel="00000000" w:rsidR="00000000" w:rsidRPr="00000000">
          <w:rPr>
            <w:rtl w:val="0"/>
          </w:rPr>
          <w:t xml:space="preserve"> </w:t>
        </w:r>
      </w:hyperlink>
      <w:hyperlink r:id="rId643">
        <w:r w:rsidDel="00000000" w:rsidR="00000000" w:rsidRPr="00000000">
          <w:rPr>
            <w:b w:val="1"/>
            <w:rtl w:val="0"/>
          </w:rPr>
          <w:t xml:space="preserve">26</w:t>
        </w:r>
      </w:hyperlink>
      <w:hyperlink r:id="rId644">
        <w:r w:rsidDel="00000000" w:rsidR="00000000" w:rsidRPr="00000000">
          <w:rPr>
            <w:rtl w:val="0"/>
          </w:rPr>
          <w:t xml:space="preserve">, 326–340 (2011).</w:t>
        </w:r>
      </w:hyperlink>
      <w:r w:rsidDel="00000000" w:rsidR="00000000" w:rsidRPr="00000000">
        <w:rPr>
          <w:rtl w:val="0"/>
        </w:rPr>
      </w:r>
    </w:p>
    <w:p w:rsidR="00000000" w:rsidDel="00000000" w:rsidP="00000000" w:rsidRDefault="00000000" w:rsidRPr="00000000" w14:paraId="000007C0">
      <w:pPr>
        <w:widowControl w:val="0"/>
        <w:spacing w:line="480" w:lineRule="auto"/>
        <w:ind w:left="480" w:firstLine="0"/>
        <w:rPr/>
      </w:pPr>
      <w:r w:rsidDel="00000000" w:rsidR="00000000" w:rsidRPr="00000000">
        <w:rPr>
          <w:rtl w:val="0"/>
        </w:rPr>
        <w:t xml:space="preserve">15.</w:t>
        <w:tab/>
      </w:r>
      <w:hyperlink r:id="rId645">
        <w:r w:rsidDel="00000000" w:rsidR="00000000" w:rsidRPr="00000000">
          <w:rPr>
            <w:rtl w:val="0"/>
          </w:rPr>
          <w:t xml:space="preserve">Frei, K. M. &amp; Price, T. D. Strontium isotopes and human mobility in prehistoric Denmark. </w:t>
        </w:r>
      </w:hyperlink>
      <w:hyperlink r:id="rId646">
        <w:r w:rsidDel="00000000" w:rsidR="00000000" w:rsidRPr="00000000">
          <w:rPr>
            <w:i w:val="1"/>
            <w:rtl w:val="0"/>
          </w:rPr>
          <w:t xml:space="preserve">Archaeol. Anthropol. Sci.</w:t>
        </w:r>
      </w:hyperlink>
      <w:hyperlink r:id="rId647">
        <w:r w:rsidDel="00000000" w:rsidR="00000000" w:rsidRPr="00000000">
          <w:rPr>
            <w:rtl w:val="0"/>
          </w:rPr>
          <w:t xml:space="preserve"> </w:t>
        </w:r>
      </w:hyperlink>
      <w:hyperlink r:id="rId648">
        <w:r w:rsidDel="00000000" w:rsidR="00000000" w:rsidRPr="00000000">
          <w:rPr>
            <w:b w:val="1"/>
            <w:rtl w:val="0"/>
          </w:rPr>
          <w:t xml:space="preserve">4</w:t>
        </w:r>
      </w:hyperlink>
      <w:hyperlink r:id="rId649">
        <w:r w:rsidDel="00000000" w:rsidR="00000000" w:rsidRPr="00000000">
          <w:rPr>
            <w:rtl w:val="0"/>
          </w:rPr>
          <w:t xml:space="preserve">, 103–114 (2012).</w:t>
        </w:r>
      </w:hyperlink>
      <w:r w:rsidDel="00000000" w:rsidR="00000000" w:rsidRPr="00000000">
        <w:rPr>
          <w:rtl w:val="0"/>
        </w:rPr>
      </w:r>
    </w:p>
    <w:p w:rsidR="00000000" w:rsidDel="00000000" w:rsidP="00000000" w:rsidRDefault="00000000" w:rsidRPr="00000000" w14:paraId="000007C1">
      <w:pPr>
        <w:widowControl w:val="0"/>
        <w:spacing w:line="480" w:lineRule="auto"/>
        <w:ind w:left="480" w:firstLine="0"/>
        <w:rPr/>
      </w:pPr>
      <w:r w:rsidDel="00000000" w:rsidR="00000000" w:rsidRPr="00000000">
        <w:rPr>
          <w:rtl w:val="0"/>
        </w:rPr>
        <w:t xml:space="preserve">16.</w:t>
        <w:tab/>
      </w:r>
      <w:hyperlink r:id="rId650">
        <w:r w:rsidDel="00000000" w:rsidR="00000000" w:rsidRPr="00000000">
          <w:rPr>
            <w:rtl w:val="0"/>
          </w:rPr>
          <w:t xml:space="preserve">Thomsen, E., Andreasen, R. &amp; Rasmussen, T. L. Homogeneous Glacial Landscapes Can Have High Local Variability of Strontium Isotope Signatures: Implications for Prehistoric Migration Studies. </w:t>
        </w:r>
      </w:hyperlink>
      <w:hyperlink r:id="rId651">
        <w:r w:rsidDel="00000000" w:rsidR="00000000" w:rsidRPr="00000000">
          <w:rPr>
            <w:i w:val="1"/>
            <w:rtl w:val="0"/>
          </w:rPr>
          <w:t xml:space="preserve">Frontiers in Ecology and Evolution</w:t>
        </w:r>
      </w:hyperlink>
      <w:hyperlink r:id="rId652">
        <w:r w:rsidDel="00000000" w:rsidR="00000000" w:rsidRPr="00000000">
          <w:rPr>
            <w:rtl w:val="0"/>
          </w:rPr>
          <w:t xml:space="preserve"> </w:t>
        </w:r>
      </w:hyperlink>
      <w:hyperlink r:id="rId653">
        <w:r w:rsidDel="00000000" w:rsidR="00000000" w:rsidRPr="00000000">
          <w:rPr>
            <w:b w:val="1"/>
            <w:rtl w:val="0"/>
          </w:rPr>
          <w:t xml:space="preserve">8</w:t>
        </w:r>
      </w:hyperlink>
      <w:hyperlink r:id="rId654">
        <w:r w:rsidDel="00000000" w:rsidR="00000000" w:rsidRPr="00000000">
          <w:rPr>
            <w:rtl w:val="0"/>
          </w:rPr>
          <w:t xml:space="preserve">, 588318 (2021).</w:t>
        </w:r>
      </w:hyperlink>
      <w:r w:rsidDel="00000000" w:rsidR="00000000" w:rsidRPr="00000000">
        <w:rPr>
          <w:rtl w:val="0"/>
        </w:rPr>
      </w:r>
    </w:p>
    <w:p w:rsidR="00000000" w:rsidDel="00000000" w:rsidP="00000000" w:rsidRDefault="00000000" w:rsidRPr="00000000" w14:paraId="000007C2">
      <w:pPr>
        <w:widowControl w:val="0"/>
        <w:spacing w:line="480" w:lineRule="auto"/>
        <w:ind w:left="480" w:firstLine="0"/>
        <w:rPr/>
      </w:pPr>
      <w:r w:rsidDel="00000000" w:rsidR="00000000" w:rsidRPr="00000000">
        <w:rPr>
          <w:rtl w:val="0"/>
        </w:rPr>
        <w:t xml:space="preserve">17.</w:t>
        <w:tab/>
      </w:r>
      <w:hyperlink r:id="rId655">
        <w:r w:rsidDel="00000000" w:rsidR="00000000" w:rsidRPr="00000000">
          <w:rPr>
            <w:rtl w:val="0"/>
          </w:rPr>
          <w:t xml:space="preserve">Price, T. D., Larsson, L., Magnell, O. &amp; Boriç, D. Mobility and sedentary behavior among Europe’s last hunters and first farmers. in </w:t>
        </w:r>
      </w:hyperlink>
      <w:hyperlink r:id="rId656">
        <w:r w:rsidDel="00000000" w:rsidR="00000000" w:rsidRPr="00000000">
          <w:rPr>
            <w:i w:val="1"/>
            <w:rtl w:val="0"/>
          </w:rPr>
          <w:t xml:space="preserve">Foraging Assemblages: Papers Presented at the Ninth International Conference on the Mesolithic in Europe, Belgrade 2015</w:t>
        </w:r>
      </w:hyperlink>
      <w:hyperlink r:id="rId657">
        <w:r w:rsidDel="00000000" w:rsidR="00000000" w:rsidRPr="00000000">
          <w:rPr>
            <w:rtl w:val="0"/>
          </w:rPr>
          <w:t xml:space="preserve"> (ed. Boriç, D.) (2020).</w:t>
        </w:r>
      </w:hyperlink>
      <w:r w:rsidDel="00000000" w:rsidR="00000000" w:rsidRPr="00000000">
        <w:rPr>
          <w:rtl w:val="0"/>
        </w:rPr>
      </w:r>
    </w:p>
    <w:p w:rsidR="00000000" w:rsidDel="00000000" w:rsidP="00000000" w:rsidRDefault="00000000" w:rsidRPr="00000000" w14:paraId="000007C3">
      <w:pPr>
        <w:widowControl w:val="0"/>
        <w:spacing w:after="240" w:line="480" w:lineRule="auto"/>
        <w:ind w:left="480" w:firstLine="0"/>
        <w:rPr>
          <w:sz w:val="24"/>
          <w:szCs w:val="24"/>
        </w:rPr>
      </w:pPr>
      <w:r w:rsidDel="00000000" w:rsidR="00000000" w:rsidRPr="00000000">
        <w:rPr>
          <w:rtl w:val="0"/>
        </w:rPr>
        <w:t xml:space="preserve">18.</w:t>
        <w:tab/>
      </w:r>
      <w:hyperlink r:id="rId658">
        <w:r w:rsidDel="00000000" w:rsidR="00000000" w:rsidRPr="00000000">
          <w:rPr>
            <w:rtl w:val="0"/>
          </w:rPr>
          <w:t xml:space="preserve">Neil, S., Evans, J., Montgomery, J. &amp; Scarre, C. Isotopic evidence for residential mobility of farming communities during the transition to agriculture in Britain. </w:t>
        </w:r>
      </w:hyperlink>
      <w:hyperlink r:id="rId659">
        <w:r w:rsidDel="00000000" w:rsidR="00000000" w:rsidRPr="00000000">
          <w:rPr>
            <w:i w:val="1"/>
            <w:rtl w:val="0"/>
          </w:rPr>
          <w:t xml:space="preserve">Royal Society Open Science</w:t>
        </w:r>
      </w:hyperlink>
      <w:hyperlink r:id="rId660">
        <w:r w:rsidDel="00000000" w:rsidR="00000000" w:rsidRPr="00000000">
          <w:rPr>
            <w:rtl w:val="0"/>
          </w:rPr>
          <w:t xml:space="preserve"> </w:t>
        </w:r>
      </w:hyperlink>
      <w:hyperlink r:id="rId661">
        <w:r w:rsidDel="00000000" w:rsidR="00000000" w:rsidRPr="00000000">
          <w:rPr>
            <w:b w:val="1"/>
            <w:rtl w:val="0"/>
          </w:rPr>
          <w:t xml:space="preserve">3</w:t>
        </w:r>
      </w:hyperlink>
      <w:hyperlink r:id="rId662">
        <w:r w:rsidDel="00000000" w:rsidR="00000000" w:rsidRPr="00000000">
          <w:rPr>
            <w:rtl w:val="0"/>
          </w:rPr>
          <w:t xml:space="preserve">, 150522 (2016).</w:t>
        </w:r>
      </w:hyperlink>
      <w:r w:rsidDel="00000000" w:rsidR="00000000" w:rsidRPr="00000000">
        <w:br w:type="page"/>
      </w:r>
      <w:r w:rsidDel="00000000" w:rsidR="00000000" w:rsidRPr="00000000">
        <w:rPr>
          <w:rtl w:val="0"/>
        </w:rPr>
      </w:r>
    </w:p>
    <w:p w:rsidR="00000000" w:rsidDel="00000000" w:rsidP="00000000" w:rsidRDefault="00000000" w:rsidRPr="00000000" w14:paraId="000007C4">
      <w:pPr>
        <w:pStyle w:val="Heading1"/>
        <w:spacing w:before="240" w:line="360" w:lineRule="auto"/>
        <w:jc w:val="center"/>
        <w:rPr/>
      </w:pPr>
      <w:bookmarkStart w:colFirst="0" w:colLast="0" w:name="_a1097suf5xb9" w:id="31"/>
      <w:bookmarkEnd w:id="31"/>
      <w:r w:rsidDel="00000000" w:rsidR="00000000" w:rsidRPr="00000000">
        <w:rPr>
          <w:rtl w:val="0"/>
        </w:rPr>
        <w:t xml:space="preserve">6</w:t>
      </w:r>
      <w:r w:rsidDel="00000000" w:rsidR="00000000" w:rsidRPr="00000000">
        <w:rPr>
          <w:rtl w:val="0"/>
        </w:rPr>
        <w:t xml:space="preserve">) Vegetation and landscape in Post-Glacial</w:t>
      </w:r>
      <w:r w:rsidDel="00000000" w:rsidR="00000000" w:rsidRPr="00000000">
        <w:rPr>
          <w:rtl w:val="0"/>
        </w:rPr>
        <w:t xml:space="preserve"> Denmark</w:t>
      </w:r>
      <w:r w:rsidDel="00000000" w:rsidR="00000000" w:rsidRPr="00000000">
        <w:rPr>
          <w:rtl w:val="0"/>
        </w:rPr>
        <w:t xml:space="preserve"> – illustrated using a high-resolution land cover reconstruction (LOVE) from Lake Højby, Northwest Zealand</w:t>
      </w:r>
    </w:p>
    <w:p w:rsidR="00000000" w:rsidDel="00000000" w:rsidP="00000000" w:rsidRDefault="00000000" w:rsidRPr="00000000" w14:paraId="000007C5">
      <w:pPr>
        <w:spacing w:after="160" w:line="276" w:lineRule="auto"/>
        <w:jc w:val="center"/>
        <w:rPr>
          <w:vertAlign w:val="superscript"/>
        </w:rPr>
      </w:pPr>
      <w:r w:rsidDel="00000000" w:rsidR="00000000" w:rsidRPr="00000000">
        <w:rPr>
          <w:rtl w:val="0"/>
        </w:rPr>
        <w:t xml:space="preserve">Morten Fischer Mortensen</w:t>
      </w:r>
      <w:r w:rsidDel="00000000" w:rsidR="00000000" w:rsidRPr="00000000">
        <w:rPr>
          <w:vertAlign w:val="superscript"/>
          <w:rtl w:val="0"/>
        </w:rPr>
        <w:t xml:space="preserve">1</w:t>
      </w:r>
      <w:r w:rsidDel="00000000" w:rsidR="00000000" w:rsidRPr="00000000">
        <w:rPr>
          <w:rtl w:val="0"/>
        </w:rPr>
        <w:t xml:space="preserve">, Anne Birgitte Nielsen</w:t>
      </w:r>
      <w:r w:rsidDel="00000000" w:rsidR="00000000" w:rsidRPr="00000000">
        <w:rPr>
          <w:vertAlign w:val="superscript"/>
          <w:rtl w:val="0"/>
        </w:rPr>
        <w:t xml:space="preserve">2</w:t>
      </w:r>
      <w:r w:rsidDel="00000000" w:rsidR="00000000" w:rsidRPr="00000000">
        <w:rPr>
          <w:rtl w:val="0"/>
        </w:rPr>
        <w:t xml:space="preserve">, Mikkel Ulfeldt Hede</w:t>
      </w:r>
      <w:r w:rsidDel="00000000" w:rsidR="00000000" w:rsidRPr="00000000">
        <w:rPr>
          <w:vertAlign w:val="superscript"/>
          <w:rtl w:val="0"/>
        </w:rPr>
        <w:t xml:space="preserve">3</w:t>
      </w:r>
      <w:r w:rsidDel="00000000" w:rsidR="00000000" w:rsidRPr="00000000">
        <w:rPr>
          <w:rtl w:val="0"/>
        </w:rPr>
        <w:t xml:space="preserve">, Anthony Ruter</w:t>
      </w:r>
      <w:r w:rsidDel="00000000" w:rsidR="00000000" w:rsidRPr="00000000">
        <w:rPr>
          <w:vertAlign w:val="superscript"/>
          <w:rtl w:val="0"/>
        </w:rPr>
        <w:t xml:space="preserve">4</w:t>
      </w:r>
      <w:r w:rsidDel="00000000" w:rsidR="00000000" w:rsidRPr="00000000">
        <w:rPr>
          <w:rtl w:val="0"/>
        </w:rPr>
        <w:t xml:space="preserve">, Kristian Kristiansen</w:t>
      </w:r>
      <w:r w:rsidDel="00000000" w:rsidR="00000000" w:rsidRPr="00000000">
        <w:rPr>
          <w:vertAlign w:val="superscript"/>
          <w:rtl w:val="0"/>
        </w:rPr>
        <w:t xml:space="preserve">5</w:t>
      </w:r>
      <w:r w:rsidDel="00000000" w:rsidR="00000000" w:rsidRPr="00000000">
        <w:rPr>
          <w:rtl w:val="0"/>
        </w:rPr>
        <w:t xml:space="preserve"> and Peter Rasmussen</w:t>
      </w:r>
      <w:r w:rsidDel="00000000" w:rsidR="00000000" w:rsidRPr="00000000">
        <w:rPr>
          <w:vertAlign w:val="superscript"/>
          <w:rtl w:val="0"/>
        </w:rPr>
        <w:t xml:space="preserve">6</w:t>
      </w:r>
    </w:p>
    <w:p w:rsidR="00000000" w:rsidDel="00000000" w:rsidP="00000000" w:rsidRDefault="00000000" w:rsidRPr="00000000" w14:paraId="000007C6">
      <w:pPr>
        <w:spacing w:after="160" w:line="276" w:lineRule="auto"/>
        <w:jc w:val="center"/>
        <w:rPr>
          <w:vertAlign w:val="superscript"/>
        </w:rPr>
      </w:pPr>
      <w:r w:rsidDel="00000000" w:rsidR="00000000" w:rsidRPr="00000000">
        <w:rPr>
          <w:rtl w:val="0"/>
        </w:rPr>
      </w:r>
    </w:p>
    <w:p w:rsidR="00000000" w:rsidDel="00000000" w:rsidP="00000000" w:rsidRDefault="00000000" w:rsidRPr="00000000" w14:paraId="000007C7">
      <w:pPr>
        <w:spacing w:after="160" w:line="276" w:lineRule="auto"/>
        <w:jc w:val="center"/>
        <w:rPr/>
      </w:pPr>
      <w:r w:rsidDel="00000000" w:rsidR="00000000" w:rsidRPr="00000000">
        <w:rPr>
          <w:vertAlign w:val="superscript"/>
          <w:rtl w:val="0"/>
        </w:rPr>
        <w:t xml:space="preserve">1 </w:t>
      </w:r>
      <w:r w:rsidDel="00000000" w:rsidR="00000000" w:rsidRPr="00000000">
        <w:rPr>
          <w:rtl w:val="0"/>
        </w:rPr>
        <w:t xml:space="preserve">National Museum of Denmark, Environmental Archaeology and Materials Science, I.C. Modewegsvej, Brede, DK-2800 Kgs. Lyngby, Denmark</w:t>
      </w:r>
    </w:p>
    <w:p w:rsidR="00000000" w:rsidDel="00000000" w:rsidP="00000000" w:rsidRDefault="00000000" w:rsidRPr="00000000" w14:paraId="000007C8">
      <w:pPr>
        <w:spacing w:after="160" w:line="276" w:lineRule="auto"/>
        <w:jc w:val="center"/>
        <w:rPr/>
      </w:pPr>
      <w:r w:rsidDel="00000000" w:rsidR="00000000" w:rsidRPr="00000000">
        <w:rPr>
          <w:vertAlign w:val="superscript"/>
          <w:rtl w:val="0"/>
        </w:rPr>
        <w:t xml:space="preserve">2</w:t>
      </w:r>
      <w:r w:rsidDel="00000000" w:rsidR="00000000" w:rsidRPr="00000000">
        <w:rPr>
          <w:rtl w:val="0"/>
        </w:rPr>
        <w:t xml:space="preserve"> Department of Physical Geography and Ecosystem Science, Lund University, Sölvegatan, Lund, Sweden</w:t>
      </w:r>
    </w:p>
    <w:p w:rsidR="00000000" w:rsidDel="00000000" w:rsidP="00000000" w:rsidRDefault="00000000" w:rsidRPr="00000000" w14:paraId="000007C9">
      <w:pPr>
        <w:spacing w:after="160" w:line="276" w:lineRule="auto"/>
        <w:jc w:val="center"/>
        <w:rPr/>
      </w:pPr>
      <w:r w:rsidDel="00000000" w:rsidR="00000000" w:rsidRPr="00000000">
        <w:rPr>
          <w:vertAlign w:val="superscript"/>
          <w:rtl w:val="0"/>
        </w:rPr>
        <w:t xml:space="preserve">3</w:t>
      </w:r>
      <w:r w:rsidDel="00000000" w:rsidR="00000000" w:rsidRPr="00000000">
        <w:rPr>
          <w:rtl w:val="0"/>
        </w:rPr>
        <w:t xml:space="preserve"> Tårnby Gymnasium og HF, Tejn Alle 5, 2770 Kastrup, Denmark.</w:t>
      </w:r>
    </w:p>
    <w:p w:rsidR="00000000" w:rsidDel="00000000" w:rsidP="00000000" w:rsidRDefault="00000000" w:rsidRPr="00000000" w14:paraId="000007CA">
      <w:pPr>
        <w:spacing w:after="160" w:line="276" w:lineRule="auto"/>
        <w:jc w:val="center"/>
        <w:rPr/>
      </w:pPr>
      <w:r w:rsidDel="00000000" w:rsidR="00000000" w:rsidRPr="00000000">
        <w:rPr>
          <w:vertAlign w:val="superscript"/>
          <w:rtl w:val="0"/>
        </w:rPr>
        <w:t xml:space="preserve">4</w:t>
      </w:r>
      <w:r w:rsidDel="00000000" w:rsidR="00000000" w:rsidRPr="00000000">
        <w:rPr>
          <w:rtl w:val="0"/>
        </w:rPr>
        <w:t xml:space="preserve"> GLOBE Institute, University of Copenhagen, 1350, Copenhagen K, Denmark</w:t>
      </w:r>
    </w:p>
    <w:p w:rsidR="00000000" w:rsidDel="00000000" w:rsidP="00000000" w:rsidRDefault="00000000" w:rsidRPr="00000000" w14:paraId="000007CB">
      <w:pPr>
        <w:spacing w:after="160" w:line="276" w:lineRule="auto"/>
        <w:jc w:val="center"/>
        <w:rPr/>
      </w:pPr>
      <w:r w:rsidDel="00000000" w:rsidR="00000000" w:rsidRPr="00000000">
        <w:rPr>
          <w:vertAlign w:val="superscript"/>
          <w:rtl w:val="0"/>
        </w:rPr>
        <w:t xml:space="preserve">5 </w:t>
      </w:r>
      <w:r w:rsidDel="00000000" w:rsidR="00000000" w:rsidRPr="00000000">
        <w:rPr>
          <w:rtl w:val="0"/>
        </w:rPr>
        <w:t xml:space="preserve">Department of Historical Studies, University of Gothenburg, 405 30 Gothenburg, Sweden</w:t>
      </w:r>
    </w:p>
    <w:p w:rsidR="00000000" w:rsidDel="00000000" w:rsidP="00000000" w:rsidRDefault="00000000" w:rsidRPr="00000000" w14:paraId="000007CC">
      <w:pPr>
        <w:spacing w:after="160" w:line="276" w:lineRule="auto"/>
        <w:jc w:val="center"/>
        <w:rPr/>
      </w:pPr>
      <w:r w:rsidDel="00000000" w:rsidR="00000000" w:rsidRPr="00000000">
        <w:rPr>
          <w:vertAlign w:val="superscript"/>
          <w:rtl w:val="0"/>
        </w:rPr>
        <w:t xml:space="preserve">6</w:t>
      </w:r>
      <w:r w:rsidDel="00000000" w:rsidR="00000000" w:rsidRPr="00000000">
        <w:rPr>
          <w:rtl w:val="0"/>
        </w:rPr>
        <w:t xml:space="preserve"> Section for Environmental Archaeology and Materials Science, The National Museum of Denmark, I.C. Modewegs Vej, Brede, 2800 Copenhagen, Denmark</w:t>
      </w:r>
    </w:p>
    <w:p w:rsidR="00000000" w:rsidDel="00000000" w:rsidP="00000000" w:rsidRDefault="00000000" w:rsidRPr="00000000" w14:paraId="000007CD">
      <w:pPr>
        <w:spacing w:after="160" w:line="360" w:lineRule="auto"/>
        <w:jc w:val="center"/>
        <w:rPr/>
      </w:pPr>
      <w:r w:rsidDel="00000000" w:rsidR="00000000" w:rsidRPr="00000000">
        <w:rPr>
          <w:rtl w:val="0"/>
        </w:rPr>
      </w:r>
    </w:p>
    <w:p w:rsidR="00000000" w:rsidDel="00000000" w:rsidP="00000000" w:rsidRDefault="00000000" w:rsidRPr="00000000" w14:paraId="000007CE">
      <w:pPr>
        <w:pStyle w:val="Heading3"/>
        <w:spacing w:before="40" w:line="360" w:lineRule="auto"/>
        <w:rPr/>
      </w:pPr>
      <w:bookmarkStart w:colFirst="0" w:colLast="0" w:name="_wl5ga2l51arz" w:id="32"/>
      <w:bookmarkEnd w:id="32"/>
      <w:r w:rsidDel="00000000" w:rsidR="00000000" w:rsidRPr="00000000">
        <w:rPr>
          <w:rtl w:val="0"/>
        </w:rPr>
        <w:t xml:space="preserve">The Mesolithic-Neolithic transition: palynological evidence</w:t>
      </w:r>
    </w:p>
    <w:p w:rsidR="00000000" w:rsidDel="00000000" w:rsidP="00000000" w:rsidRDefault="00000000" w:rsidRPr="00000000" w14:paraId="000007CF">
      <w:pPr>
        <w:spacing w:after="160" w:line="360" w:lineRule="auto"/>
        <w:rPr/>
      </w:pPr>
      <w:r w:rsidDel="00000000" w:rsidR="00000000" w:rsidRPr="00000000">
        <w:rPr>
          <w:rtl w:val="0"/>
        </w:rPr>
        <w:t xml:space="preserve">Vegetation and landscape development in Denmark over the last 15000 years is well documented through a large number of pollen stratigraphic records from lakes, bogs and kettle holes</w:t>
      </w:r>
      <w:hyperlink r:id="rId663">
        <w:r w:rsidDel="00000000" w:rsidR="00000000" w:rsidRPr="00000000">
          <w:rPr>
            <w:vertAlign w:val="superscript"/>
            <w:rtl w:val="0"/>
          </w:rPr>
          <w:t xml:space="preserve">1–5</w:t>
        </w:r>
      </w:hyperlink>
      <w:r w:rsidDel="00000000" w:rsidR="00000000" w:rsidRPr="00000000">
        <w:rPr>
          <w:rtl w:val="0"/>
        </w:rPr>
        <w:t xml:space="preserve">. The main drivers for vegetation changes through the Late Palaeolithic and Mesolithic periods were climate, soil conditions and the succession of various plant species</w:t>
      </w:r>
      <w:hyperlink r:id="rId664">
        <w:r w:rsidDel="00000000" w:rsidR="00000000" w:rsidRPr="00000000">
          <w:rPr>
            <w:vertAlign w:val="superscript"/>
            <w:rtl w:val="0"/>
          </w:rPr>
          <w:t xml:space="preserve">6,7</w:t>
        </w:r>
      </w:hyperlink>
      <w:r w:rsidDel="00000000" w:rsidR="00000000" w:rsidRPr="00000000">
        <w:rPr>
          <w:rtl w:val="0"/>
        </w:rPr>
        <w:t xml:space="preserve">. So far, there is no unequivocal evidence of anthropogenic influence on the vegetation on a regional scale before the Neolithic period.</w:t>
      </w:r>
    </w:p>
    <w:p w:rsidR="00000000" w:rsidDel="00000000" w:rsidP="00000000" w:rsidRDefault="00000000" w:rsidRPr="00000000" w14:paraId="000007D0">
      <w:pPr>
        <w:spacing w:after="160" w:line="360" w:lineRule="auto"/>
        <w:rPr>
          <w:i w:val="1"/>
        </w:rPr>
      </w:pPr>
      <w:r w:rsidDel="00000000" w:rsidR="00000000" w:rsidRPr="00000000">
        <w:rPr>
          <w:rtl w:val="0"/>
        </w:rPr>
        <w:t xml:space="preserve">With the introduction of agriculture in Denmark </w:t>
      </w:r>
      <w:r w:rsidDel="00000000" w:rsidR="00000000" w:rsidRPr="00000000">
        <w:rPr>
          <w:i w:val="1"/>
          <w:rtl w:val="0"/>
        </w:rPr>
        <w:t xml:space="preserve">c. 3900 cal. BC</w:t>
      </w:r>
      <w:r w:rsidDel="00000000" w:rsidR="00000000" w:rsidRPr="00000000">
        <w:rPr>
          <w:rtl w:val="0"/>
        </w:rPr>
        <w:t xml:space="preserve"> (5900 cal. BP) humans became a crucial driving force behind vegetation changes. Johannes Iversen was the first to demonstrate this in his groundbreaking publication on the expansion of Neolithic settlement (`landnam´: land-taking) in Denmark</w:t>
      </w:r>
      <w:hyperlink r:id="rId665">
        <w:r w:rsidDel="00000000" w:rsidR="00000000" w:rsidRPr="00000000">
          <w:rPr>
            <w:vertAlign w:val="superscript"/>
            <w:rtl w:val="0"/>
          </w:rPr>
          <w:t xml:space="preserve">8</w:t>
        </w:r>
      </w:hyperlink>
      <w:r w:rsidDel="00000000" w:rsidR="00000000" w:rsidRPr="00000000">
        <w:rPr>
          <w:rtl w:val="0"/>
        </w:rPr>
        <w:t xml:space="preserve">. With the subsequent studies of Iversen</w:t>
      </w:r>
      <w:hyperlink r:id="rId666">
        <w:r w:rsidDel="00000000" w:rsidR="00000000" w:rsidRPr="00000000">
          <w:rPr>
            <w:vertAlign w:val="superscript"/>
            <w:rtl w:val="0"/>
          </w:rPr>
          <w:t xml:space="preserve">9,10</w:t>
        </w:r>
      </w:hyperlink>
      <w:r w:rsidDel="00000000" w:rsidR="00000000" w:rsidRPr="00000000">
        <w:rPr>
          <w:rtl w:val="0"/>
        </w:rPr>
        <w:t xml:space="preserve"> and Troels-Smith</w:t>
      </w:r>
      <w:hyperlink r:id="rId667">
        <w:r w:rsidDel="00000000" w:rsidR="00000000" w:rsidRPr="00000000">
          <w:rPr>
            <w:vertAlign w:val="superscript"/>
            <w:rtl w:val="0"/>
          </w:rPr>
          <w:t xml:space="preserve">11,12</w:t>
        </w:r>
      </w:hyperlink>
      <w:r w:rsidDel="00000000" w:rsidR="00000000" w:rsidRPr="00000000">
        <w:rPr>
          <w:rtl w:val="0"/>
        </w:rPr>
        <w:t xml:space="preserve">, the most important features of the Neolithic vegetation development on the fertile soils in eastern Denmark were clarified. First is the classic ‟elm declineʺ, which marks the beginning of the Neolithic in historic vegetation studies. The decline of elm is followed by a brief increase in the frequency of grass (</w:t>
      </w:r>
      <w:r w:rsidDel="00000000" w:rsidR="00000000" w:rsidRPr="00000000">
        <w:rPr>
          <w:i w:val="1"/>
          <w:rtl w:val="0"/>
        </w:rPr>
        <w:t xml:space="preserve">Poaceae</w:t>
      </w:r>
      <w:r w:rsidDel="00000000" w:rsidR="00000000" w:rsidRPr="00000000">
        <w:rPr>
          <w:rtl w:val="0"/>
        </w:rPr>
        <w:t xml:space="preserve">) and herb pollen, which are then followed by a longer-lasting maximum of birch (</w:t>
      </w:r>
      <w:r w:rsidDel="00000000" w:rsidR="00000000" w:rsidRPr="00000000">
        <w:rPr>
          <w:i w:val="1"/>
          <w:rtl w:val="0"/>
        </w:rPr>
        <w:t xml:space="preserve">Betula</w:t>
      </w:r>
      <w:r w:rsidDel="00000000" w:rsidR="00000000" w:rsidRPr="00000000">
        <w:rPr>
          <w:rtl w:val="0"/>
        </w:rPr>
        <w:t xml:space="preserve">), which coincides with the first occurrence of the grazing indicator ribwort plantain (</w:t>
      </w:r>
      <w:r w:rsidDel="00000000" w:rsidR="00000000" w:rsidRPr="00000000">
        <w:rPr>
          <w:i w:val="1"/>
          <w:rtl w:val="0"/>
        </w:rPr>
        <w:t xml:space="preserve">Plantago lanceolata</w:t>
      </w:r>
      <w:r w:rsidDel="00000000" w:rsidR="00000000" w:rsidRPr="00000000">
        <w:rPr>
          <w:rtl w:val="0"/>
        </w:rPr>
        <w:t xml:space="preserve">) and sporadic evidence of grain cultivation (occurrence of cereal pollen grains). Birch then declines, while hazel (</w:t>
      </w:r>
      <w:r w:rsidDel="00000000" w:rsidR="00000000" w:rsidRPr="00000000">
        <w:rPr>
          <w:i w:val="1"/>
          <w:rtl w:val="0"/>
        </w:rPr>
        <w:t xml:space="preserve">Corylus</w:t>
      </w:r>
      <w:r w:rsidDel="00000000" w:rsidR="00000000" w:rsidRPr="00000000">
        <w:rPr>
          <w:rtl w:val="0"/>
        </w:rPr>
        <w:t xml:space="preserve">) achieves high frequencies in the pollen records until the primary forest taxa reemerge</w:t>
      </w:r>
      <w:r w:rsidDel="00000000" w:rsidR="00000000" w:rsidRPr="00000000">
        <w:rPr>
          <w:i w:val="1"/>
          <w:rtl w:val="0"/>
        </w:rPr>
        <w:t xml:space="preserve">.</w:t>
      </w:r>
    </w:p>
    <w:p w:rsidR="00000000" w:rsidDel="00000000" w:rsidP="00000000" w:rsidRDefault="00000000" w:rsidRPr="00000000" w14:paraId="000007D1">
      <w:pPr>
        <w:spacing w:after="160" w:line="360" w:lineRule="auto"/>
        <w:rPr/>
      </w:pPr>
      <w:r w:rsidDel="00000000" w:rsidR="00000000" w:rsidRPr="00000000">
        <w:rPr>
          <w:rtl w:val="0"/>
        </w:rPr>
        <w:t xml:space="preserve">Iversen originally interpreted the development as a relatively short sequence: 1) first the forest was cleared by burning and the land was cultivated, 2) after a few growing seasons, the soil was nutrient deficient and the fields were abandoned, after which a natural plant succession began. First with birch forest, where the farmers´ cattle grazed 3), but over time the birch was outcompeted by hazel in a natural order towards the re-establishment of the primary forest. However, as pollen records have been </w:t>
      </w:r>
      <w:r w:rsidDel="00000000" w:rsidR="00000000" w:rsidRPr="00000000">
        <w:rPr>
          <w:vertAlign w:val="superscript"/>
          <w:rtl w:val="0"/>
        </w:rPr>
        <w:t xml:space="preserve">14</w:t>
      </w:r>
      <w:r w:rsidDel="00000000" w:rsidR="00000000" w:rsidRPr="00000000">
        <w:rPr>
          <w:rtl w:val="0"/>
        </w:rPr>
        <w:t xml:space="preserve">C dated and chronology has improved, we now know that this development extends over nearly a thousand years. Thus, it is not a single cycle of natural succession, but different stages of landscape utilisation and agricultural strategies that are expressed</w:t>
      </w:r>
      <w:hyperlink r:id="rId668">
        <w:r w:rsidDel="00000000" w:rsidR="00000000" w:rsidRPr="00000000">
          <w:rPr>
            <w:vertAlign w:val="superscript"/>
            <w:rtl w:val="0"/>
          </w:rPr>
          <w:t xml:space="preserve">13,14</w:t>
        </w:r>
      </w:hyperlink>
      <w:r w:rsidDel="00000000" w:rsidR="00000000" w:rsidRPr="00000000">
        <w:rPr>
          <w:rtl w:val="0"/>
        </w:rPr>
        <w:t xml:space="preserve">. The phase division of the landnam period described by Iversen</w:t>
      </w:r>
      <w:hyperlink r:id="rId669">
        <w:r w:rsidDel="00000000" w:rsidR="00000000" w:rsidRPr="00000000">
          <w:rPr>
            <w:vertAlign w:val="superscript"/>
            <w:rtl w:val="0"/>
          </w:rPr>
          <w:t xml:space="preserve">15</w:t>
        </w:r>
      </w:hyperlink>
      <w:r w:rsidDel="00000000" w:rsidR="00000000" w:rsidRPr="00000000">
        <w:rPr>
          <w:rtl w:val="0"/>
        </w:rPr>
        <w:t xml:space="preserve"> is of a general nature and there are significant variations from locality to locality.</w:t>
      </w:r>
    </w:p>
    <w:p w:rsidR="00000000" w:rsidDel="00000000" w:rsidP="00000000" w:rsidRDefault="00000000" w:rsidRPr="00000000" w14:paraId="000007D2">
      <w:pPr>
        <w:spacing w:after="160" w:line="360" w:lineRule="auto"/>
        <w:rPr/>
      </w:pPr>
      <w:r w:rsidDel="00000000" w:rsidR="00000000" w:rsidRPr="00000000">
        <w:rPr>
          <w:rtl w:val="0"/>
        </w:rPr>
        <w:t xml:space="preserve">To illustrate the vegetation development at the transition from the Mesolithic to the Neolithic in eastern Denmark, we use a new high-resolution and well-dated pollen diagram from Lake Højby, Northwest Zealand, covering the period </w:t>
      </w:r>
      <w:r w:rsidDel="00000000" w:rsidR="00000000" w:rsidRPr="00000000">
        <w:rPr>
          <w:i w:val="1"/>
          <w:rtl w:val="0"/>
        </w:rPr>
        <w:t xml:space="preserve">5000-2400 cal. BC</w:t>
      </w:r>
      <w:hyperlink r:id="rId670">
        <w:r w:rsidDel="00000000" w:rsidR="00000000" w:rsidRPr="00000000">
          <w:rPr>
            <w:vertAlign w:val="superscript"/>
            <w:rtl w:val="0"/>
          </w:rPr>
          <w:t xml:space="preserve">16</w:t>
        </w:r>
      </w:hyperlink>
      <w:r w:rsidDel="00000000" w:rsidR="00000000" w:rsidRPr="00000000">
        <w:rPr>
          <w:rtl w:val="0"/>
        </w:rPr>
        <w:t xml:space="preserve">. In this study, a “Landscape-Reconstruction Algorithm” (LRA</w:t>
      </w:r>
      <w:hyperlink r:id="rId671">
        <w:r w:rsidDel="00000000" w:rsidR="00000000" w:rsidRPr="00000000">
          <w:rPr>
            <w:vertAlign w:val="superscript"/>
            <w:rtl w:val="0"/>
          </w:rPr>
          <w:t xml:space="preserve">17,18</w:t>
        </w:r>
      </w:hyperlink>
      <w:r w:rsidDel="00000000" w:rsidR="00000000" w:rsidRPr="00000000">
        <w:rPr>
          <w:rtl w:val="0"/>
        </w:rPr>
        <w:t xml:space="preserve">) is used to reconstruct the vegetation changes in the catchment area of Lake Højby over a period of c. 2500 years. In the LRA, vegetation cover composition of the most common plants with wind-dispersed pollen types within the local area is estimated with the model LOVE (Local Vegetation Estimates</w:t>
      </w:r>
      <w:hyperlink r:id="rId672">
        <w:r w:rsidDel="00000000" w:rsidR="00000000" w:rsidRPr="00000000">
          <w:rPr>
            <w:vertAlign w:val="superscript"/>
            <w:rtl w:val="0"/>
          </w:rPr>
          <w:t xml:space="preserve">17</w:t>
        </w:r>
      </w:hyperlink>
      <w:r w:rsidDel="00000000" w:rsidR="00000000" w:rsidRPr="00000000">
        <w:rPr>
          <w:rtl w:val="0"/>
        </w:rPr>
        <w:t xml:space="preserve">). This corrects for differences in pollen productivity and dispersal, as well as for changes in the regional background pollen rain, estimated from the regional vegetation composition, which has previously been estimated with the model REVEALS</w:t>
      </w:r>
      <w:hyperlink r:id="rId673">
        <w:r w:rsidDel="00000000" w:rsidR="00000000" w:rsidRPr="00000000">
          <w:rPr>
            <w:vertAlign w:val="superscript"/>
            <w:rtl w:val="0"/>
          </w:rPr>
          <w:t xml:space="preserve">17</w:t>
        </w:r>
      </w:hyperlink>
      <w:r w:rsidDel="00000000" w:rsidR="00000000" w:rsidRPr="00000000">
        <w:rPr>
          <w:rtl w:val="0"/>
        </w:rPr>
        <w:t xml:space="preserve"> based on pollen data from six lakes on Zealand (see Fig. S6.1).</w:t>
      </w:r>
    </w:p>
    <w:p w:rsidR="00000000" w:rsidDel="00000000" w:rsidP="00000000" w:rsidRDefault="00000000" w:rsidRPr="00000000" w14:paraId="000007D3">
      <w:pPr>
        <w:spacing w:after="160" w:line="259" w:lineRule="auto"/>
        <w:rPr>
          <w:sz w:val="24"/>
          <w:szCs w:val="24"/>
        </w:rPr>
      </w:pPr>
      <w:r w:rsidDel="00000000" w:rsidR="00000000" w:rsidRPr="00000000">
        <w:rPr>
          <w:sz w:val="24"/>
          <w:szCs w:val="24"/>
        </w:rPr>
        <w:drawing>
          <wp:inline distB="114300" distT="114300" distL="114300" distR="114300">
            <wp:extent cx="4319588" cy="5715000"/>
            <wp:effectExtent b="0" l="0" r="0" t="0"/>
            <wp:docPr id="16" name="image9.jpg"/>
            <a:graphic>
              <a:graphicData uri="http://schemas.openxmlformats.org/drawingml/2006/picture">
                <pic:pic>
                  <pic:nvPicPr>
                    <pic:cNvPr id="0" name="image9.jpg"/>
                    <pic:cNvPicPr preferRelativeResize="0"/>
                  </pic:nvPicPr>
                  <pic:blipFill>
                    <a:blip r:embed="rId674"/>
                    <a:srcRect b="0" l="0" r="0" t="0"/>
                    <a:stretch>
                      <a:fillRect/>
                    </a:stretch>
                  </pic:blipFill>
                  <pic:spPr>
                    <a:xfrm>
                      <a:off x="0" y="0"/>
                      <a:ext cx="4319588" cy="5715000"/>
                    </a:xfrm>
                    <a:prstGeom prst="rect"/>
                    <a:ln/>
                  </pic:spPr>
                </pic:pic>
              </a:graphicData>
            </a:graphic>
          </wp:inline>
        </w:drawing>
      </w:r>
      <w:r w:rsidDel="00000000" w:rsidR="00000000" w:rsidRPr="00000000">
        <w:rPr>
          <w:rtl w:val="0"/>
        </w:rPr>
      </w:r>
    </w:p>
    <w:p w:rsidR="00000000" w:rsidDel="00000000" w:rsidP="00000000" w:rsidRDefault="00000000" w:rsidRPr="00000000" w14:paraId="000007D4">
      <w:pPr>
        <w:spacing w:after="160" w:line="276" w:lineRule="auto"/>
        <w:rPr>
          <w:sz w:val="20"/>
          <w:szCs w:val="20"/>
        </w:rPr>
      </w:pPr>
      <w:r w:rsidDel="00000000" w:rsidR="00000000" w:rsidRPr="00000000">
        <w:rPr>
          <w:b w:val="1"/>
          <w:sz w:val="20"/>
          <w:szCs w:val="20"/>
          <w:rtl w:val="0"/>
        </w:rPr>
        <w:t xml:space="preserve">Figure S6.1. Map showing the location of Lake Højby in Northwest Zealand (red), and the other six lakes (blue).</w:t>
      </w:r>
      <w:r w:rsidDel="00000000" w:rsidR="00000000" w:rsidRPr="00000000">
        <w:rPr>
          <w:sz w:val="20"/>
          <w:szCs w:val="20"/>
          <w:rtl w:val="0"/>
        </w:rPr>
        <w:t xml:space="preserve"> These were used to estimate the regional vegetation composition with the LRA-REVEALS model.</w:t>
      </w:r>
    </w:p>
    <w:p w:rsidR="00000000" w:rsidDel="00000000" w:rsidP="00000000" w:rsidRDefault="00000000" w:rsidRPr="00000000" w14:paraId="000007D5">
      <w:pPr>
        <w:spacing w:after="160" w:line="360" w:lineRule="auto"/>
        <w:rPr>
          <w:sz w:val="24"/>
          <w:szCs w:val="24"/>
        </w:rPr>
      </w:pPr>
      <w:r w:rsidDel="00000000" w:rsidR="00000000" w:rsidRPr="00000000">
        <w:rPr>
          <w:rtl w:val="0"/>
        </w:rPr>
      </w:r>
    </w:p>
    <w:p w:rsidR="00000000" w:rsidDel="00000000" w:rsidP="00000000" w:rsidRDefault="00000000" w:rsidRPr="00000000" w14:paraId="000007D6">
      <w:pPr>
        <w:spacing w:after="160" w:line="360" w:lineRule="auto"/>
        <w:rPr/>
      </w:pPr>
      <w:r w:rsidDel="00000000" w:rsidR="00000000" w:rsidRPr="00000000">
        <w:rPr>
          <w:rtl w:val="0"/>
        </w:rPr>
        <w:t xml:space="preserve">The development in eastern Denmark will be compared with the development on the sandier and less nutrient-rich soils in western and northern Jutland, where the vegetation development deviates to some extent from the development in eastern Denmark.</w:t>
      </w:r>
    </w:p>
    <w:p w:rsidR="00000000" w:rsidDel="00000000" w:rsidP="00000000" w:rsidRDefault="00000000" w:rsidRPr="00000000" w14:paraId="000007D7">
      <w:pPr>
        <w:spacing w:after="160" w:line="360" w:lineRule="auto"/>
        <w:rPr/>
      </w:pPr>
      <w:r w:rsidDel="00000000" w:rsidR="00000000" w:rsidRPr="00000000">
        <w:rPr>
          <w:rtl w:val="0"/>
        </w:rPr>
      </w:r>
    </w:p>
    <w:p w:rsidR="00000000" w:rsidDel="00000000" w:rsidP="00000000" w:rsidRDefault="00000000" w:rsidRPr="00000000" w14:paraId="000007D8">
      <w:pPr>
        <w:pStyle w:val="Heading4"/>
        <w:spacing w:before="40" w:line="360" w:lineRule="auto"/>
        <w:rPr/>
      </w:pPr>
      <w:bookmarkStart w:colFirst="0" w:colLast="0" w:name="_fpgv97xgs57g" w:id="33"/>
      <w:bookmarkEnd w:id="33"/>
      <w:r w:rsidDel="00000000" w:rsidR="00000000" w:rsidRPr="00000000">
        <w:rPr>
          <w:rtl w:val="0"/>
        </w:rPr>
        <w:t xml:space="preserve">Mesolithic</w:t>
      </w:r>
    </w:p>
    <w:p w:rsidR="00000000" w:rsidDel="00000000" w:rsidP="00000000" w:rsidRDefault="00000000" w:rsidRPr="00000000" w14:paraId="000007D9">
      <w:pPr>
        <w:spacing w:after="160" w:line="360" w:lineRule="auto"/>
        <w:rPr/>
        <w:sectPr>
          <w:type w:val="continuous"/>
          <w:pgSz w:h="16834" w:w="11909" w:orient="portrait"/>
          <w:pgMar w:bottom="1440" w:top="1440" w:left="1440" w:right="1440" w:header="720" w:footer="720"/>
        </w:sectPr>
      </w:pPr>
      <w:r w:rsidDel="00000000" w:rsidR="00000000" w:rsidRPr="00000000">
        <w:rPr>
          <w:rtl w:val="0"/>
        </w:rPr>
        <w:t xml:space="preserve">A succession of temperate deciduous forests started in Denmark around </w:t>
      </w:r>
      <w:r w:rsidDel="00000000" w:rsidR="00000000" w:rsidRPr="00000000">
        <w:rPr>
          <w:i w:val="1"/>
          <w:rtl w:val="0"/>
        </w:rPr>
        <w:t xml:space="preserve">7000cal. BC</w:t>
      </w:r>
      <w:r w:rsidDel="00000000" w:rsidR="00000000" w:rsidRPr="00000000">
        <w:rPr>
          <w:rtl w:val="0"/>
        </w:rPr>
        <w:t xml:space="preserve">. This primary forest, often named the Atlantic primeval forest, consisted of a variety of trees, dominated by lime (</w:t>
      </w:r>
      <w:r w:rsidDel="00000000" w:rsidR="00000000" w:rsidRPr="00000000">
        <w:rPr>
          <w:i w:val="1"/>
          <w:rtl w:val="0"/>
        </w:rPr>
        <w:t xml:space="preserve">Tilia</w:t>
      </w:r>
      <w:r w:rsidDel="00000000" w:rsidR="00000000" w:rsidRPr="00000000">
        <w:rPr>
          <w:rtl w:val="0"/>
        </w:rPr>
        <w:t xml:space="preserve">), elm (</w:t>
      </w:r>
      <w:r w:rsidDel="00000000" w:rsidR="00000000" w:rsidRPr="00000000">
        <w:rPr>
          <w:i w:val="1"/>
          <w:rtl w:val="0"/>
        </w:rPr>
        <w:t xml:space="preserve">Ulmus</w:t>
      </w:r>
      <w:r w:rsidDel="00000000" w:rsidR="00000000" w:rsidRPr="00000000">
        <w:rPr>
          <w:rtl w:val="0"/>
        </w:rPr>
        <w:t xml:space="preserve">), oak (</w:t>
      </w:r>
      <w:r w:rsidDel="00000000" w:rsidR="00000000" w:rsidRPr="00000000">
        <w:rPr>
          <w:i w:val="1"/>
          <w:rtl w:val="0"/>
        </w:rPr>
        <w:t xml:space="preserve">Quercus</w:t>
      </w:r>
      <w:r w:rsidDel="00000000" w:rsidR="00000000" w:rsidRPr="00000000">
        <w:rPr>
          <w:rtl w:val="0"/>
        </w:rPr>
        <w:t xml:space="preserve">), alder (</w:t>
      </w:r>
      <w:r w:rsidDel="00000000" w:rsidR="00000000" w:rsidRPr="00000000">
        <w:rPr>
          <w:i w:val="1"/>
          <w:rtl w:val="0"/>
        </w:rPr>
        <w:t xml:space="preserve">Alnus</w:t>
      </w:r>
      <w:r w:rsidDel="00000000" w:rsidR="00000000" w:rsidRPr="00000000">
        <w:rPr>
          <w:rtl w:val="0"/>
        </w:rPr>
        <w:t xml:space="preserve">) and ash (</w:t>
      </w:r>
      <w:r w:rsidDel="00000000" w:rsidR="00000000" w:rsidRPr="00000000">
        <w:rPr>
          <w:i w:val="1"/>
          <w:rtl w:val="0"/>
        </w:rPr>
        <w:t xml:space="preserve">Fraxinus</w:t>
      </w:r>
      <w:r w:rsidDel="00000000" w:rsidR="00000000" w:rsidRPr="00000000">
        <w:rPr>
          <w:rtl w:val="0"/>
        </w:rPr>
        <w:t xml:space="preserve">). These shade-tolerant species gradually outcompeted the hazel and pine (</w:t>
      </w:r>
      <w:r w:rsidDel="00000000" w:rsidR="00000000" w:rsidRPr="00000000">
        <w:rPr>
          <w:i w:val="1"/>
          <w:rtl w:val="0"/>
        </w:rPr>
        <w:t xml:space="preserve">Pinus</w:t>
      </w:r>
      <w:r w:rsidDel="00000000" w:rsidR="00000000" w:rsidRPr="00000000">
        <w:rPr>
          <w:rtl w:val="0"/>
        </w:rPr>
        <w:t xml:space="preserve">) which dominated the older Boreal forests. On the nutrient-rich soils prevalent in eastern Jutland, Funen and Zealand, relatively low pollen proportions of light-demanding herb species have been registered. This indicates that the primary forest was relatively dense, with few and small open areas</w:t>
      </w:r>
      <w:hyperlink r:id="rId675">
        <w:r w:rsidDel="00000000" w:rsidR="00000000" w:rsidRPr="00000000">
          <w:rPr>
            <w:vertAlign w:val="superscript"/>
            <w:rtl w:val="0"/>
          </w:rPr>
          <w:t xml:space="preserve">19</w:t>
        </w:r>
      </w:hyperlink>
      <w:r w:rsidDel="00000000" w:rsidR="00000000" w:rsidRPr="00000000">
        <w:rPr>
          <w:rtl w:val="0"/>
        </w:rPr>
        <w:t xml:space="preserve">. Modelling of the area distribution from Lake Højby shows that between 85 % and 90 % of the area was covered by primary forest (Fig. S6.2), which is in accordance with previous studies from eastern Denmark on a regional scale</w:t>
      </w:r>
      <w:hyperlink r:id="rId676">
        <w:r w:rsidDel="00000000" w:rsidR="00000000" w:rsidRPr="00000000">
          <w:rPr>
            <w:vertAlign w:val="superscript"/>
            <w:rtl w:val="0"/>
          </w:rPr>
          <w:t xml:space="preserve">20</w:t>
        </w:r>
      </w:hyperlink>
      <w:r w:rsidDel="00000000" w:rsidR="00000000" w:rsidRPr="00000000">
        <w:rPr>
          <w:rtl w:val="0"/>
        </w:rPr>
        <w:t xml:space="preserve">. The open areas have primarily been concentrated around wetlands and along the coasts.</w:t>
      </w:r>
    </w:p>
    <w:p w:rsidR="00000000" w:rsidDel="00000000" w:rsidP="00000000" w:rsidRDefault="00000000" w:rsidRPr="00000000" w14:paraId="000007DA">
      <w:pPr>
        <w:spacing w:after="160" w:line="259" w:lineRule="auto"/>
        <w:rPr>
          <w:sz w:val="24"/>
          <w:szCs w:val="24"/>
        </w:rPr>
      </w:pPr>
      <w:r w:rsidDel="00000000" w:rsidR="00000000" w:rsidRPr="00000000">
        <w:rPr>
          <w:sz w:val="24"/>
          <w:szCs w:val="24"/>
        </w:rPr>
        <w:drawing>
          <wp:inline distB="114300" distT="114300" distL="114300" distR="114300">
            <wp:extent cx="9244608" cy="4944110"/>
            <wp:effectExtent b="0" l="0" r="0" t="0"/>
            <wp:docPr id="6" name="image12.jpg"/>
            <a:graphic>
              <a:graphicData uri="http://schemas.openxmlformats.org/drawingml/2006/picture">
                <pic:pic>
                  <pic:nvPicPr>
                    <pic:cNvPr id="0" name="image12.jpg"/>
                    <pic:cNvPicPr preferRelativeResize="0"/>
                  </pic:nvPicPr>
                  <pic:blipFill>
                    <a:blip r:embed="rId677"/>
                    <a:srcRect b="13122" l="0" r="8928" t="0"/>
                    <a:stretch>
                      <a:fillRect/>
                    </a:stretch>
                  </pic:blipFill>
                  <pic:spPr>
                    <a:xfrm>
                      <a:off x="0" y="0"/>
                      <a:ext cx="9244608" cy="4944110"/>
                    </a:xfrm>
                    <a:prstGeom prst="rect"/>
                    <a:ln/>
                  </pic:spPr>
                </pic:pic>
              </a:graphicData>
            </a:graphic>
          </wp:inline>
        </w:drawing>
      </w:r>
      <w:r w:rsidDel="00000000" w:rsidR="00000000" w:rsidRPr="00000000">
        <w:rPr>
          <w:rtl w:val="0"/>
        </w:rPr>
      </w:r>
    </w:p>
    <w:p w:rsidR="00000000" w:rsidDel="00000000" w:rsidP="00000000" w:rsidRDefault="00000000" w:rsidRPr="00000000" w14:paraId="000007DB">
      <w:pPr>
        <w:spacing w:after="160" w:line="276" w:lineRule="auto"/>
        <w:rPr>
          <w:sz w:val="20"/>
          <w:szCs w:val="20"/>
        </w:rPr>
        <w:sectPr>
          <w:type w:val="nextPage"/>
          <w:pgSz w:h="11909" w:w="16834" w:orient="landscape"/>
          <w:pgMar w:bottom="1417" w:top="1417" w:left="1417" w:right="1417" w:header="708" w:footer="708"/>
        </w:sectPr>
      </w:pPr>
      <w:r w:rsidDel="00000000" w:rsidR="00000000" w:rsidRPr="00000000">
        <w:rPr>
          <w:b w:val="1"/>
          <w:sz w:val="20"/>
          <w:szCs w:val="20"/>
          <w:rtl w:val="0"/>
        </w:rPr>
        <w:t xml:space="preserve">Figure S6.2. Local vegetation cover percentages around Lake Højby, estimated from pollen assemblages using the LRA-LOVE model.</w:t>
      </w:r>
      <w:r w:rsidDel="00000000" w:rsidR="00000000" w:rsidRPr="00000000">
        <w:rPr>
          <w:sz w:val="20"/>
          <w:szCs w:val="20"/>
          <w:rtl w:val="0"/>
        </w:rPr>
        <w:t xml:space="preserve"> Charcoal concentration and influx is also shown. Archaeological periods are indicated on the diagram: Meso, Mesolithic; Early TRB, Early Funnelbeaker Culture; Middle TRB, Middle Funnelbeaker Culture; Late TRB, Late Funnelbeaker Culture; SGC, Single Grave Culture.</w:t>
      </w:r>
    </w:p>
    <w:p w:rsidR="00000000" w:rsidDel="00000000" w:rsidP="00000000" w:rsidRDefault="00000000" w:rsidRPr="00000000" w14:paraId="000007DC">
      <w:pPr>
        <w:spacing w:after="160" w:line="360" w:lineRule="auto"/>
        <w:rPr/>
      </w:pPr>
      <w:r w:rsidDel="00000000" w:rsidR="00000000" w:rsidRPr="00000000">
        <w:rPr>
          <w:rtl w:val="0"/>
        </w:rPr>
      </w:r>
    </w:p>
    <w:p w:rsidR="00000000" w:rsidDel="00000000" w:rsidP="00000000" w:rsidRDefault="00000000" w:rsidRPr="00000000" w14:paraId="000007DD">
      <w:pPr>
        <w:spacing w:after="160" w:line="360" w:lineRule="auto"/>
        <w:rPr/>
      </w:pPr>
      <w:r w:rsidDel="00000000" w:rsidR="00000000" w:rsidRPr="00000000">
        <w:rPr>
          <w:rtl w:val="0"/>
        </w:rPr>
        <w:t xml:space="preserve">On the sandier and less fertile soils in western and northern Jutland, the Boreal forest was similarly replaced by temperate deciduous forest of the same tree species as in the east, but the forest maintains a more open character with a field layer of grasses and heather. Modelling of pollen data from Lake </w:t>
      </w:r>
      <w:r w:rsidDel="00000000" w:rsidR="00000000" w:rsidRPr="00000000">
        <w:rPr>
          <w:rtl w:val="0"/>
        </w:rPr>
        <w:t xml:space="preserve">Solsø</w:t>
      </w:r>
      <w:r w:rsidDel="00000000" w:rsidR="00000000" w:rsidRPr="00000000">
        <w:rPr>
          <w:rtl w:val="0"/>
        </w:rPr>
        <w:t xml:space="preserve"> (western Jutland), located on the leached meltwater plain, indicates a forest dominated by hazel and birch</w:t>
      </w:r>
      <w:r w:rsidDel="00000000" w:rsidR="00000000" w:rsidRPr="00000000">
        <w:rPr>
          <w:vertAlign w:val="superscript"/>
          <w:rtl w:val="0"/>
        </w:rPr>
        <w:t xml:space="preserve">33</w:t>
      </w:r>
      <w:r w:rsidDel="00000000" w:rsidR="00000000" w:rsidRPr="00000000">
        <w:rPr>
          <w:vertAlign w:val="superscript"/>
          <w:rtl w:val="0"/>
        </w:rPr>
        <w:t xml:space="preserve">.</w:t>
      </w:r>
      <w:r w:rsidDel="00000000" w:rsidR="00000000" w:rsidRPr="00000000">
        <w:rPr>
          <w:rtl w:val="0"/>
        </w:rPr>
        <w:t xml:space="preserve">. The grassy openings covered between 20% and 30% of the landscape on a regional scale and up to 40% furthest to the west</w:t>
      </w:r>
      <w:hyperlink r:id="rId678">
        <w:r w:rsidDel="00000000" w:rsidR="00000000" w:rsidRPr="00000000">
          <w:rPr>
            <w:vertAlign w:val="superscript"/>
            <w:rtl w:val="0"/>
          </w:rPr>
          <w:t xml:space="preserve">20</w:t>
        </w:r>
      </w:hyperlink>
      <w:r w:rsidDel="00000000" w:rsidR="00000000" w:rsidRPr="00000000">
        <w:rPr>
          <w:rtl w:val="0"/>
        </w:rPr>
        <w:t xml:space="preserve">. The openness was partly maintained by forest fires that occurred regularly in this region</w:t>
      </w:r>
      <w:hyperlink r:id="rId679">
        <w:r w:rsidDel="00000000" w:rsidR="00000000" w:rsidRPr="00000000">
          <w:rPr>
            <w:vertAlign w:val="superscript"/>
            <w:rtl w:val="0"/>
          </w:rPr>
          <w:t xml:space="preserve">2</w:t>
        </w:r>
      </w:hyperlink>
      <w:r w:rsidDel="00000000" w:rsidR="00000000" w:rsidRPr="00000000">
        <w:rPr>
          <w:rtl w:val="0"/>
        </w:rPr>
        <w:t xml:space="preserve">. On the moraine areas in northern Jutland, the forest composition was similar to the primary forest in eastern Denmark, yet, with a more open character</w:t>
      </w:r>
      <w:hyperlink r:id="rId680">
        <w:r w:rsidDel="00000000" w:rsidR="00000000" w:rsidRPr="00000000">
          <w:rPr>
            <w:vertAlign w:val="superscript"/>
            <w:rtl w:val="0"/>
          </w:rPr>
          <w:t xml:space="preserve">21,22</w:t>
        </w:r>
      </w:hyperlink>
      <w:r w:rsidDel="00000000" w:rsidR="00000000" w:rsidRPr="00000000">
        <w:rPr>
          <w:rtl w:val="0"/>
        </w:rPr>
        <w:t xml:space="preserve">.  </w:t>
      </w:r>
    </w:p>
    <w:p w:rsidR="00000000" w:rsidDel="00000000" w:rsidP="00000000" w:rsidRDefault="00000000" w:rsidRPr="00000000" w14:paraId="000007DE">
      <w:pPr>
        <w:spacing w:after="160" w:line="360" w:lineRule="auto"/>
        <w:rPr/>
      </w:pPr>
      <w:r w:rsidDel="00000000" w:rsidR="00000000" w:rsidRPr="00000000">
        <w:rPr>
          <w:rtl w:val="0"/>
        </w:rPr>
        <w:t xml:space="preserve">These different forest development sequences highlight the marked geographical variation in the forest composition in Denmark during the Atlantic period (</w:t>
      </w:r>
      <w:r w:rsidDel="00000000" w:rsidR="00000000" w:rsidRPr="00000000">
        <w:rPr>
          <w:i w:val="1"/>
          <w:rtl w:val="0"/>
        </w:rPr>
        <w:t xml:space="preserve">7000-3900 cal. BC</w:t>
      </w:r>
      <w:r w:rsidDel="00000000" w:rsidR="00000000" w:rsidRPr="00000000">
        <w:rPr>
          <w:rtl w:val="0"/>
        </w:rPr>
        <w:t xml:space="preserve">). A variation that can mainly be attributed to different soil conditions. A common feature of all the areas is a marked decrease in elm pollen around </w:t>
      </w:r>
      <w:r w:rsidDel="00000000" w:rsidR="00000000" w:rsidRPr="00000000">
        <w:rPr>
          <w:i w:val="1"/>
          <w:rtl w:val="0"/>
        </w:rPr>
        <w:t xml:space="preserve">4000 cal. BC</w:t>
      </w:r>
      <w:r w:rsidDel="00000000" w:rsidR="00000000" w:rsidRPr="00000000">
        <w:rPr>
          <w:rtl w:val="0"/>
        </w:rPr>
        <w:t xml:space="preserve">. The decline of elm roughly coincides with traces of the first farmers detected in the archaeological record. Human activity has therefore been connected to the elm decline and especially leaf-feeding of cattle as the primary cause</w:t>
      </w:r>
      <w:hyperlink r:id="rId681">
        <w:r w:rsidDel="00000000" w:rsidR="00000000" w:rsidRPr="00000000">
          <w:rPr>
            <w:vertAlign w:val="superscript"/>
            <w:rtl w:val="0"/>
          </w:rPr>
          <w:t xml:space="preserve">12</w:t>
        </w:r>
      </w:hyperlink>
      <w:r w:rsidDel="00000000" w:rsidR="00000000" w:rsidRPr="00000000">
        <w:rPr>
          <w:rtl w:val="0"/>
        </w:rPr>
        <w:t xml:space="preserve">. Today, however, elm disease is recognized to be the cause of the elm decline, which has now been detected over large parts of Europe and appears to have occurred over a very short number of years</w:t>
      </w:r>
      <w:hyperlink r:id="rId682">
        <w:r w:rsidDel="00000000" w:rsidR="00000000" w:rsidRPr="00000000">
          <w:rPr>
            <w:vertAlign w:val="superscript"/>
            <w:rtl w:val="0"/>
          </w:rPr>
          <w:t xml:space="preserve">23–25</w:t>
        </w:r>
      </w:hyperlink>
      <w:r w:rsidDel="00000000" w:rsidR="00000000" w:rsidRPr="00000000">
        <w:rPr>
          <w:rtl w:val="0"/>
        </w:rPr>
        <w:t xml:space="preserve">.</w:t>
      </w:r>
    </w:p>
    <w:p w:rsidR="00000000" w:rsidDel="00000000" w:rsidP="00000000" w:rsidRDefault="00000000" w:rsidRPr="00000000" w14:paraId="000007DF">
      <w:pPr>
        <w:pStyle w:val="Heading4"/>
        <w:spacing w:before="40" w:line="360" w:lineRule="auto"/>
        <w:rPr>
          <w:i w:val="1"/>
        </w:rPr>
      </w:pPr>
      <w:bookmarkStart w:colFirst="0" w:colLast="0" w:name="_799zqmne4167" w:id="34"/>
      <w:bookmarkEnd w:id="34"/>
      <w:r w:rsidDel="00000000" w:rsidR="00000000" w:rsidRPr="00000000">
        <w:rPr>
          <w:rtl w:val="0"/>
        </w:rPr>
        <w:t xml:space="preserve">Early Funnel Beaker Culture (FBC) </w:t>
      </w:r>
      <w:r w:rsidDel="00000000" w:rsidR="00000000" w:rsidRPr="00000000">
        <w:rPr>
          <w:i w:val="1"/>
          <w:rtl w:val="0"/>
        </w:rPr>
        <w:t xml:space="preserve">3900-3500 cal. BC</w:t>
      </w:r>
    </w:p>
    <w:p w:rsidR="00000000" w:rsidDel="00000000" w:rsidP="00000000" w:rsidRDefault="00000000" w:rsidRPr="00000000" w14:paraId="000007E0">
      <w:pPr>
        <w:spacing w:after="160" w:line="360" w:lineRule="auto"/>
        <w:rPr/>
      </w:pPr>
      <w:r w:rsidDel="00000000" w:rsidR="00000000" w:rsidRPr="00000000">
        <w:rPr>
          <w:rtl w:val="0"/>
        </w:rPr>
        <w:t xml:space="preserve">With the occurrence of the first farmers, significant changes in forest composition were initiated. In Lake Højby, there is a marked decrease in lime, probably because the first farmers preferred the high-lying and drier soils also preferred by lime. With the clearing of the lime dominated forest, grasses, oak, alder, willow (</w:t>
      </w:r>
      <w:r w:rsidDel="00000000" w:rsidR="00000000" w:rsidRPr="00000000">
        <w:rPr>
          <w:i w:val="1"/>
          <w:rtl w:val="0"/>
        </w:rPr>
        <w:t xml:space="preserve">Salix</w:t>
      </w:r>
      <w:r w:rsidDel="00000000" w:rsidR="00000000" w:rsidRPr="00000000">
        <w:rPr>
          <w:rtl w:val="0"/>
        </w:rPr>
        <w:t xml:space="preserve">) and hazel temporarily increased, as a secondary succession in the cleared areas. Despite these major changes in the composition of the forest, only an insignificant change in the ratio between forest and open land is observed. The absence of species indicating grazing, such as ribwort plantain and sheep’s sorrel (</w:t>
      </w:r>
      <w:r w:rsidDel="00000000" w:rsidR="00000000" w:rsidRPr="00000000">
        <w:rPr>
          <w:i w:val="1"/>
          <w:rtl w:val="0"/>
        </w:rPr>
        <w:t xml:space="preserve">Rumex acetosella</w:t>
      </w:r>
      <w:r w:rsidDel="00000000" w:rsidR="00000000" w:rsidRPr="00000000">
        <w:rPr>
          <w:rtl w:val="0"/>
        </w:rPr>
        <w:t xml:space="preserve">) and other herbs associated with open and grazed landscapes indicates that large herds of free-ranging livestock were not common, despite the fact that the archaeological record contains bones of cows, pigs and sheep/goats</w:t>
      </w:r>
      <w:hyperlink r:id="rId683">
        <w:r w:rsidDel="00000000" w:rsidR="00000000" w:rsidRPr="00000000">
          <w:rPr>
            <w:vertAlign w:val="superscript"/>
            <w:rtl w:val="0"/>
          </w:rPr>
          <w:t xml:space="preserve">26,27</w:t>
        </w:r>
      </w:hyperlink>
      <w:r w:rsidDel="00000000" w:rsidR="00000000" w:rsidRPr="00000000">
        <w:rPr>
          <w:rtl w:val="0"/>
        </w:rPr>
        <w:t xml:space="preserve">. Therefore, these animals were part of the earliest farming economies, but this did not significantly affect the vegetation composition in terms of openness. One possible explanation is that pigs, as well as sheep/goats, were the primary animals in the first century of the Neolithic, while cattle farming was less significant </w:t>
      </w:r>
      <w:hyperlink r:id="rId684">
        <w:r w:rsidDel="00000000" w:rsidR="00000000" w:rsidRPr="00000000">
          <w:rPr>
            <w:vertAlign w:val="superscript"/>
            <w:rtl w:val="0"/>
          </w:rPr>
          <w:t xml:space="preserve">e.g. 13</w:t>
        </w:r>
      </w:hyperlink>
      <w:r w:rsidDel="00000000" w:rsidR="00000000" w:rsidRPr="00000000">
        <w:rPr>
          <w:rtl w:val="0"/>
        </w:rPr>
        <w:t xml:space="preserve">. From around </w:t>
      </w:r>
      <w:r w:rsidDel="00000000" w:rsidR="00000000" w:rsidRPr="00000000">
        <w:rPr>
          <w:i w:val="1"/>
          <w:rtl w:val="0"/>
        </w:rPr>
        <w:t xml:space="preserve">3800 cal. BC</w:t>
      </w:r>
      <w:r w:rsidDel="00000000" w:rsidR="00000000" w:rsidRPr="00000000">
        <w:rPr>
          <w:rtl w:val="0"/>
        </w:rPr>
        <w:t xml:space="preserve">, the distinct increase in birch is caused by the farmers' clearing the forest with fire (Fig. S6.2). Birch has a competitive advantage on the newly burned areas, and the increase in birch cover follows an increase in the charcoal concentration in the lake sediments, suggesting that regular burning was used as an integrated agricultural strategy. This phase covers the period from </w:t>
      </w:r>
      <w:r w:rsidDel="00000000" w:rsidR="00000000" w:rsidRPr="00000000">
        <w:rPr>
          <w:i w:val="1"/>
          <w:rtl w:val="0"/>
        </w:rPr>
        <w:t xml:space="preserve">3800 to 3400 cal. BC</w:t>
      </w:r>
      <w:r w:rsidDel="00000000" w:rsidR="00000000" w:rsidRPr="00000000">
        <w:rPr>
          <w:rtl w:val="0"/>
        </w:rPr>
        <w:t xml:space="preserve">. Repeated burning of the forest is also supported by pollen preserved under the oldest long barrows. Here, birch pollen dominates, many of which show signs of having been exposed to strong heat, demonstrating that the successional birch groves were burned in subsequent swidden episodes</w:t>
      </w:r>
      <w:hyperlink r:id="rId685">
        <w:r w:rsidDel="00000000" w:rsidR="00000000" w:rsidRPr="00000000">
          <w:rPr>
            <w:vertAlign w:val="superscript"/>
            <w:rtl w:val="0"/>
          </w:rPr>
          <w:t xml:space="preserve">14</w:t>
        </w:r>
      </w:hyperlink>
      <w:r w:rsidDel="00000000" w:rsidR="00000000" w:rsidRPr="00000000">
        <w:rPr>
          <w:rtl w:val="0"/>
        </w:rPr>
        <w:t xml:space="preserve">.</w:t>
      </w:r>
    </w:p>
    <w:p w:rsidR="00000000" w:rsidDel="00000000" w:rsidP="00000000" w:rsidRDefault="00000000" w:rsidRPr="00000000" w14:paraId="000007E1">
      <w:pPr>
        <w:spacing w:after="160" w:line="360" w:lineRule="auto"/>
        <w:rPr/>
      </w:pPr>
      <w:r w:rsidDel="00000000" w:rsidR="00000000" w:rsidRPr="00000000">
        <w:rPr>
          <w:rtl w:val="0"/>
        </w:rPr>
        <w:t xml:space="preserve">Between </w:t>
      </w:r>
      <w:r w:rsidDel="00000000" w:rsidR="00000000" w:rsidRPr="00000000">
        <w:rPr>
          <w:i w:val="1"/>
          <w:rtl w:val="0"/>
        </w:rPr>
        <w:t xml:space="preserve">3650 cal. BC </w:t>
      </w:r>
      <w:r w:rsidDel="00000000" w:rsidR="00000000" w:rsidRPr="00000000">
        <w:rPr>
          <w:rtl w:val="0"/>
        </w:rPr>
        <w:t xml:space="preserve">and the onset of the Middle FBC at </w:t>
      </w:r>
      <w:r w:rsidDel="00000000" w:rsidR="00000000" w:rsidRPr="00000000">
        <w:rPr>
          <w:i w:val="1"/>
          <w:rtl w:val="0"/>
        </w:rPr>
        <w:t xml:space="preserve">3500 cal. BC</w:t>
      </w:r>
      <w:r w:rsidDel="00000000" w:rsidR="00000000" w:rsidRPr="00000000">
        <w:rPr>
          <w:rtl w:val="0"/>
        </w:rPr>
        <w:t xml:space="preserve">, deforestation and burning intensified and a very open landscape formed, with less than 15% tree cover locally around Lake Højby. At the same time, the first cereal pollen and grazing indicators such as ribwort plantain and sheep’s sorrel occur in the diagram. Studies of plant macrofossils from a number of Danish FBC archaeological sites show that a variety of cereals were grown such as einkorn, emmer, bread / dwarf wheat, as well as naked and hulled barley</w:t>
      </w:r>
      <w:hyperlink r:id="rId686">
        <w:r w:rsidDel="00000000" w:rsidR="00000000" w:rsidRPr="00000000">
          <w:rPr>
            <w:vertAlign w:val="superscript"/>
            <w:rtl w:val="0"/>
          </w:rPr>
          <w:t xml:space="preserve">28,29</w:t>
        </w:r>
      </w:hyperlink>
      <w:r w:rsidDel="00000000" w:rsidR="00000000" w:rsidRPr="00000000">
        <w:rPr>
          <w:rtl w:val="0"/>
        </w:rPr>
        <w:t xml:space="preserve">. Macrofossil studies indicate that these cultivars were present from the beginning of the </w:t>
      </w:r>
      <w:r w:rsidDel="00000000" w:rsidR="00000000" w:rsidRPr="00000000">
        <w:rPr>
          <w:rtl w:val="0"/>
        </w:rPr>
        <w:t xml:space="preserve">Neolithic</w:t>
      </w:r>
      <w:r w:rsidDel="00000000" w:rsidR="00000000" w:rsidRPr="00000000">
        <w:rPr>
          <w:rtl w:val="0"/>
        </w:rPr>
        <w:t xml:space="preserve">. The extensive deforestation and burning observed at Lake Højby are seen in large parts of eastern Denmark, and resulted in a very open landscape, while this development is much less pronounced in western and northern Denmark</w:t>
      </w:r>
      <w:hyperlink r:id="rId687">
        <w:r w:rsidDel="00000000" w:rsidR="00000000" w:rsidRPr="00000000">
          <w:rPr>
            <w:vertAlign w:val="superscript"/>
            <w:rtl w:val="0"/>
          </w:rPr>
          <w:t xml:space="preserve">13</w:t>
        </w:r>
      </w:hyperlink>
      <w:r w:rsidDel="00000000" w:rsidR="00000000" w:rsidRPr="00000000">
        <w:rPr>
          <w:rtl w:val="0"/>
        </w:rPr>
        <w:t xml:space="preserve">.</w:t>
      </w:r>
    </w:p>
    <w:p w:rsidR="00000000" w:rsidDel="00000000" w:rsidP="00000000" w:rsidRDefault="00000000" w:rsidRPr="00000000" w14:paraId="000007E2">
      <w:pPr>
        <w:pStyle w:val="Heading4"/>
        <w:spacing w:before="40" w:line="360" w:lineRule="auto"/>
        <w:rPr>
          <w:i w:val="1"/>
        </w:rPr>
      </w:pPr>
      <w:bookmarkStart w:colFirst="0" w:colLast="0" w:name="_hvt8odls6ht2" w:id="35"/>
      <w:bookmarkEnd w:id="35"/>
      <w:r w:rsidDel="00000000" w:rsidR="00000000" w:rsidRPr="00000000">
        <w:rPr>
          <w:rtl w:val="0"/>
        </w:rPr>
        <w:t xml:space="preserve">Middle FBC </w:t>
      </w:r>
      <w:r w:rsidDel="00000000" w:rsidR="00000000" w:rsidRPr="00000000">
        <w:rPr>
          <w:i w:val="1"/>
          <w:rtl w:val="0"/>
        </w:rPr>
        <w:t xml:space="preserve">3500-3200 cal. BC</w:t>
      </w:r>
    </w:p>
    <w:p w:rsidR="00000000" w:rsidDel="00000000" w:rsidP="00000000" w:rsidRDefault="00000000" w:rsidRPr="00000000" w14:paraId="000007E3">
      <w:pPr>
        <w:spacing w:after="160" w:line="360" w:lineRule="auto"/>
        <w:rPr/>
      </w:pPr>
      <w:r w:rsidDel="00000000" w:rsidR="00000000" w:rsidRPr="00000000">
        <w:rPr>
          <w:rtl w:val="0"/>
        </w:rPr>
        <w:t xml:space="preserve">Around Lake Højby the opening of the landscape only existed for a short time period before the forest increased. Especially hazel increased, whilst the open-ground taxa like grasses and ribwort plantain decreased (Fig. S6.2). Around </w:t>
      </w:r>
      <w:r w:rsidDel="00000000" w:rsidR="00000000" w:rsidRPr="00000000">
        <w:rPr>
          <w:i w:val="1"/>
          <w:rtl w:val="0"/>
        </w:rPr>
        <w:t xml:space="preserve">3400 cal. BC</w:t>
      </w:r>
      <w:r w:rsidDel="00000000" w:rsidR="00000000" w:rsidRPr="00000000">
        <w:rPr>
          <w:rtl w:val="0"/>
        </w:rPr>
        <w:t xml:space="preserve">, birch declines markedly, which may indicate that swidden cultivation as an agricultural practice declined. The continued presence of grazing indicators (ribwort plantain and grasses) indicate that cattle had become a much more important part of the agricultural package. However, it also indicates that grazing pressure was not intensive enough to prevent regrowth of the forest on areas that had been cleared at the end of the previous period. In contrast, grazing pressure had been high enough to form a hazel-dominated forest as hazel, unlike birch, produces new shoots when browsed. It must be concluded that extensive ‟forest grazingʺ was common over a fairly large area. This strategy dominated for about 400 years and a similar vegetation development has been demonstrated in other studies in eastern Denmark. This development is also supported by pollen records from contemporary long barrows and dolmens</w:t>
      </w:r>
      <w:hyperlink r:id="rId688">
        <w:r w:rsidDel="00000000" w:rsidR="00000000" w:rsidRPr="00000000">
          <w:rPr>
            <w:vertAlign w:val="superscript"/>
            <w:rtl w:val="0"/>
          </w:rPr>
          <w:t xml:space="preserve">14</w:t>
        </w:r>
      </w:hyperlink>
      <w:r w:rsidDel="00000000" w:rsidR="00000000" w:rsidRPr="00000000">
        <w:rPr>
          <w:rtl w:val="0"/>
        </w:rPr>
        <w:t xml:space="preserve">. Despite increasing forestation, the presence of cereal pollen shows local cultivation.</w:t>
      </w:r>
    </w:p>
    <w:p w:rsidR="00000000" w:rsidDel="00000000" w:rsidP="00000000" w:rsidRDefault="00000000" w:rsidRPr="00000000" w14:paraId="000007E4">
      <w:pPr>
        <w:pStyle w:val="Heading4"/>
        <w:spacing w:before="40" w:line="360" w:lineRule="auto"/>
        <w:rPr>
          <w:i w:val="1"/>
        </w:rPr>
      </w:pPr>
      <w:bookmarkStart w:colFirst="0" w:colLast="0" w:name="_l9q1b6bbsfq" w:id="36"/>
      <w:bookmarkEnd w:id="36"/>
      <w:r w:rsidDel="00000000" w:rsidR="00000000" w:rsidRPr="00000000">
        <w:rPr>
          <w:rtl w:val="0"/>
        </w:rPr>
        <w:t xml:space="preserve">Late FBC </w:t>
      </w:r>
      <w:r w:rsidDel="00000000" w:rsidR="00000000" w:rsidRPr="00000000">
        <w:rPr>
          <w:i w:val="1"/>
          <w:rtl w:val="0"/>
        </w:rPr>
        <w:t xml:space="preserve">3200-2800 cal. BC</w:t>
      </w:r>
    </w:p>
    <w:p w:rsidR="00000000" w:rsidDel="00000000" w:rsidP="00000000" w:rsidRDefault="00000000" w:rsidRPr="00000000" w14:paraId="000007E5">
      <w:pPr>
        <w:spacing w:after="160" w:line="360" w:lineRule="auto"/>
        <w:rPr/>
      </w:pPr>
      <w:r w:rsidDel="00000000" w:rsidR="00000000" w:rsidRPr="00000000">
        <w:rPr>
          <w:rtl w:val="0"/>
        </w:rPr>
        <w:t xml:space="preserve">The development that started in the Middle FBC culminated around </w:t>
      </w:r>
      <w:r w:rsidDel="00000000" w:rsidR="00000000" w:rsidRPr="00000000">
        <w:rPr>
          <w:i w:val="1"/>
          <w:rtl w:val="0"/>
        </w:rPr>
        <w:t xml:space="preserve">3000 cal. BC</w:t>
      </w:r>
      <w:r w:rsidDel="00000000" w:rsidR="00000000" w:rsidRPr="00000000">
        <w:rPr>
          <w:rtl w:val="0"/>
        </w:rPr>
        <w:t xml:space="preserve">, where hazel reached a coverage of approximately 60% and the primary forest almost 40%. Thereafter, hazel is drastically reduced, and within only a hundred years hazel became an insignificant component of the forest composition. The former hazel-dominated landscape is transformed into open grazing land, dominated by grasses, ribwort plantain and sheep’s sorrel. In addition to this development, cereal cultivation seems to be intensified, a development that is supported by pollen studies of soil profiles below passage graves</w:t>
      </w:r>
      <w:hyperlink r:id="rId689">
        <w:r w:rsidDel="00000000" w:rsidR="00000000" w:rsidRPr="00000000">
          <w:rPr>
            <w:vertAlign w:val="superscript"/>
            <w:rtl w:val="0"/>
          </w:rPr>
          <w:t xml:space="preserve">14</w:t>
        </w:r>
      </w:hyperlink>
      <w:r w:rsidDel="00000000" w:rsidR="00000000" w:rsidRPr="00000000">
        <w:rPr>
          <w:rtl w:val="0"/>
        </w:rPr>
        <w:t xml:space="preserve">.</w:t>
      </w:r>
    </w:p>
    <w:p w:rsidR="00000000" w:rsidDel="00000000" w:rsidP="00000000" w:rsidRDefault="00000000" w:rsidRPr="00000000" w14:paraId="000007E6">
      <w:pPr>
        <w:spacing w:after="160" w:line="360" w:lineRule="auto"/>
        <w:rPr/>
      </w:pPr>
      <w:r w:rsidDel="00000000" w:rsidR="00000000" w:rsidRPr="00000000">
        <w:rPr>
          <w:rtl w:val="0"/>
        </w:rPr>
        <w:t xml:space="preserve">A significant part of the grazing land was reforested with climax forest during the transition to the Single Grave Culture (SGC). A likely interpretation is that fields and grazing areas became more permanent, in contrast to the previous periods when agriculture was based on regular claiming of new land.</w:t>
      </w:r>
    </w:p>
    <w:p w:rsidR="00000000" w:rsidDel="00000000" w:rsidP="00000000" w:rsidRDefault="00000000" w:rsidRPr="00000000" w14:paraId="000007E7">
      <w:pPr>
        <w:pStyle w:val="Heading4"/>
        <w:spacing w:before="40" w:line="360" w:lineRule="auto"/>
        <w:rPr>
          <w:i w:val="1"/>
        </w:rPr>
      </w:pPr>
      <w:bookmarkStart w:colFirst="0" w:colLast="0" w:name="_yfaw4xrdj0cq" w:id="37"/>
      <w:bookmarkEnd w:id="37"/>
      <w:r w:rsidDel="00000000" w:rsidR="00000000" w:rsidRPr="00000000">
        <w:rPr>
          <w:rtl w:val="0"/>
        </w:rPr>
        <w:t xml:space="preserve">SGC </w:t>
      </w:r>
      <w:r w:rsidDel="00000000" w:rsidR="00000000" w:rsidRPr="00000000">
        <w:rPr>
          <w:i w:val="1"/>
          <w:rtl w:val="0"/>
        </w:rPr>
        <w:t xml:space="preserve">2800-2400 cal. BC</w:t>
      </w:r>
    </w:p>
    <w:p w:rsidR="00000000" w:rsidDel="00000000" w:rsidP="00000000" w:rsidRDefault="00000000" w:rsidRPr="00000000" w14:paraId="000007E8">
      <w:pPr>
        <w:spacing w:after="160" w:line="360" w:lineRule="auto"/>
        <w:rPr/>
      </w:pPr>
      <w:r w:rsidDel="00000000" w:rsidR="00000000" w:rsidRPr="00000000">
        <w:rPr>
          <w:rtl w:val="0"/>
        </w:rPr>
        <w:t xml:space="preserve">The development of permanent open grazing areas is observed at the transition to SGC in many regions. However, it is particularly pronounced in Northern and Western Jutland</w:t>
      </w:r>
      <w:hyperlink r:id="rId690">
        <w:r w:rsidDel="00000000" w:rsidR="00000000" w:rsidRPr="00000000">
          <w:rPr>
            <w:vertAlign w:val="superscript"/>
            <w:rtl w:val="0"/>
          </w:rPr>
          <w:t xml:space="preserve">13</w:t>
        </w:r>
      </w:hyperlink>
      <w:r w:rsidDel="00000000" w:rsidR="00000000" w:rsidRPr="00000000">
        <w:rPr>
          <w:rtl w:val="0"/>
        </w:rPr>
        <w:t xml:space="preserve">. Here, the forest is cleared, creating the open and forest-poor landscape that has dominated the region until the 19th century AD. In eastern Denmark, there are several examples of deforestations in the SGC </w:t>
      </w:r>
      <w:hyperlink r:id="rId691">
        <w:r w:rsidDel="00000000" w:rsidR="00000000" w:rsidRPr="00000000">
          <w:rPr>
            <w:vertAlign w:val="superscript"/>
            <w:rtl w:val="0"/>
          </w:rPr>
          <w:t xml:space="preserve">e.g. 30</w:t>
        </w:r>
      </w:hyperlink>
      <w:r w:rsidDel="00000000" w:rsidR="00000000" w:rsidRPr="00000000">
        <w:rPr>
          <w:rtl w:val="0"/>
        </w:rPr>
        <w:t xml:space="preserve">, but in many areas the forest dominated during the SGC, as we see at Lake Højby, and remained dominant until the Late Bronze Age</w:t>
      </w:r>
      <w:hyperlink r:id="rId692">
        <w:r w:rsidDel="00000000" w:rsidR="00000000" w:rsidRPr="00000000">
          <w:rPr>
            <w:vertAlign w:val="superscript"/>
            <w:rtl w:val="0"/>
          </w:rPr>
          <w:t xml:space="preserve">31</w:t>
        </w:r>
      </w:hyperlink>
      <w:r w:rsidDel="00000000" w:rsidR="00000000" w:rsidRPr="00000000">
        <w:rPr>
          <w:rtl w:val="0"/>
        </w:rPr>
        <w:t xml:space="preserve">. During the SGC, barley became the most common cereal variety and the diversity of the crops grown seems to decline compared to previous periods</w:t>
      </w:r>
      <w:hyperlink r:id="rId693">
        <w:r w:rsidDel="00000000" w:rsidR="00000000" w:rsidRPr="00000000">
          <w:rPr>
            <w:vertAlign w:val="superscript"/>
            <w:rtl w:val="0"/>
          </w:rPr>
          <w:t xml:space="preserve">32</w:t>
        </w:r>
      </w:hyperlink>
      <w:r w:rsidDel="00000000" w:rsidR="00000000" w:rsidRPr="00000000">
        <w:rPr>
          <w:rtl w:val="0"/>
        </w:rPr>
        <w:t xml:space="preserve">.</w:t>
      </w:r>
    </w:p>
    <w:p w:rsidR="00000000" w:rsidDel="00000000" w:rsidP="00000000" w:rsidRDefault="00000000" w:rsidRPr="00000000" w14:paraId="000007E9">
      <w:pPr>
        <w:spacing w:after="160" w:line="259" w:lineRule="auto"/>
        <w:rPr>
          <w:sz w:val="24"/>
          <w:szCs w:val="24"/>
        </w:rPr>
      </w:pPr>
      <w:r w:rsidDel="00000000" w:rsidR="00000000" w:rsidRPr="00000000">
        <w:rPr>
          <w:rtl w:val="0"/>
        </w:rPr>
      </w:r>
    </w:p>
    <w:p w:rsidR="00000000" w:rsidDel="00000000" w:rsidP="00000000" w:rsidRDefault="00000000" w:rsidRPr="00000000" w14:paraId="000007EA">
      <w:pPr>
        <w:spacing w:after="160" w:line="259" w:lineRule="auto"/>
        <w:rPr>
          <w:color w:val="434343"/>
          <w:sz w:val="24"/>
          <w:szCs w:val="24"/>
        </w:rPr>
      </w:pPr>
      <w:r w:rsidDel="00000000" w:rsidR="00000000" w:rsidRPr="00000000">
        <w:rPr>
          <w:color w:val="434343"/>
          <w:sz w:val="28"/>
          <w:szCs w:val="28"/>
          <w:rtl w:val="0"/>
        </w:rPr>
        <w:t xml:space="preserve">References</w:t>
      </w:r>
      <w:r w:rsidDel="00000000" w:rsidR="00000000" w:rsidRPr="00000000">
        <w:rPr>
          <w:rtl w:val="0"/>
        </w:rPr>
      </w:r>
    </w:p>
    <w:p w:rsidR="00000000" w:rsidDel="00000000" w:rsidP="00000000" w:rsidRDefault="00000000" w:rsidRPr="00000000" w14:paraId="000007EB">
      <w:pPr>
        <w:widowControl w:val="0"/>
        <w:spacing w:before="240" w:line="480" w:lineRule="auto"/>
        <w:ind w:left="480" w:firstLine="0"/>
        <w:rPr/>
      </w:pPr>
      <w:r w:rsidDel="00000000" w:rsidR="00000000" w:rsidRPr="00000000">
        <w:rPr>
          <w:rtl w:val="0"/>
        </w:rPr>
        <w:t xml:space="preserve">1.</w:t>
        <w:tab/>
      </w:r>
      <w:hyperlink r:id="rId694">
        <w:r w:rsidDel="00000000" w:rsidR="00000000" w:rsidRPr="00000000">
          <w:rPr>
            <w:rtl w:val="0"/>
          </w:rPr>
          <w:t xml:space="preserve">Iversen, J. </w:t>
        </w:r>
      </w:hyperlink>
      <w:hyperlink r:id="rId695">
        <w:r w:rsidDel="00000000" w:rsidR="00000000" w:rsidRPr="00000000">
          <w:rPr>
            <w:i w:val="1"/>
            <w:rtl w:val="0"/>
          </w:rPr>
          <w:t xml:space="preserve">The Development of Denmark’s Nature since the Last Glacial</w:t>
        </w:r>
      </w:hyperlink>
      <w:hyperlink r:id="rId696">
        <w:r w:rsidDel="00000000" w:rsidR="00000000" w:rsidRPr="00000000">
          <w:rPr>
            <w:rtl w:val="0"/>
          </w:rPr>
          <w:t xml:space="preserve">. Geological Survey of Denmark Række 5, Vol. </w:t>
        </w:r>
      </w:hyperlink>
      <w:hyperlink r:id="rId697">
        <w:r w:rsidDel="00000000" w:rsidR="00000000" w:rsidRPr="00000000">
          <w:rPr>
            <w:b w:val="1"/>
            <w:rtl w:val="0"/>
          </w:rPr>
          <w:t xml:space="preserve">7</w:t>
        </w:r>
      </w:hyperlink>
      <w:hyperlink r:id="rId698">
        <w:r w:rsidDel="00000000" w:rsidR="00000000" w:rsidRPr="00000000">
          <w:rPr>
            <w:rtl w:val="0"/>
          </w:rPr>
          <w:t xml:space="preserve"> (1973).</w:t>
        </w:r>
      </w:hyperlink>
      <w:r w:rsidDel="00000000" w:rsidR="00000000" w:rsidRPr="00000000">
        <w:rPr>
          <w:rtl w:val="0"/>
        </w:rPr>
      </w:r>
    </w:p>
    <w:p w:rsidR="00000000" w:rsidDel="00000000" w:rsidP="00000000" w:rsidRDefault="00000000" w:rsidRPr="00000000" w14:paraId="000007EC">
      <w:pPr>
        <w:widowControl w:val="0"/>
        <w:spacing w:line="480" w:lineRule="auto"/>
        <w:ind w:left="480" w:firstLine="0"/>
        <w:rPr/>
      </w:pPr>
      <w:r w:rsidDel="00000000" w:rsidR="00000000" w:rsidRPr="00000000">
        <w:rPr>
          <w:rtl w:val="0"/>
        </w:rPr>
        <w:t xml:space="preserve">2.</w:t>
        <w:tab/>
      </w:r>
      <w:hyperlink r:id="rId699">
        <w:r w:rsidDel="00000000" w:rsidR="00000000" w:rsidRPr="00000000">
          <w:rPr>
            <w:rtl w:val="0"/>
          </w:rPr>
          <w:t xml:space="preserve">Odgaard, B. V. The Holocene vegetation history of northern West Jutland. (1994).</w:t>
        </w:r>
      </w:hyperlink>
      <w:r w:rsidDel="00000000" w:rsidR="00000000" w:rsidRPr="00000000">
        <w:rPr>
          <w:rtl w:val="0"/>
        </w:rPr>
      </w:r>
    </w:p>
    <w:p w:rsidR="00000000" w:rsidDel="00000000" w:rsidP="00000000" w:rsidRDefault="00000000" w:rsidRPr="00000000" w14:paraId="000007ED">
      <w:pPr>
        <w:widowControl w:val="0"/>
        <w:spacing w:line="480" w:lineRule="auto"/>
        <w:ind w:left="480" w:firstLine="0"/>
        <w:rPr/>
      </w:pPr>
      <w:r w:rsidDel="00000000" w:rsidR="00000000" w:rsidRPr="00000000">
        <w:rPr>
          <w:rtl w:val="0"/>
        </w:rPr>
        <w:t xml:space="preserve">3.</w:t>
        <w:tab/>
      </w:r>
      <w:hyperlink r:id="rId700">
        <w:r w:rsidDel="00000000" w:rsidR="00000000" w:rsidRPr="00000000">
          <w:rPr>
            <w:rtl w:val="0"/>
          </w:rPr>
          <w:t xml:space="preserve">Rasmussen, P. Mid- to late-Holocene land-use change and lake development at Dallund Sø, Denmark: vegetation and land-use history inferred from pollen data. </w:t>
        </w:r>
      </w:hyperlink>
      <w:hyperlink r:id="rId701">
        <w:r w:rsidDel="00000000" w:rsidR="00000000" w:rsidRPr="00000000">
          <w:rPr>
            <w:i w:val="1"/>
            <w:rtl w:val="0"/>
          </w:rPr>
          <w:t xml:space="preserve">Holocene</w:t>
        </w:r>
      </w:hyperlink>
      <w:hyperlink r:id="rId702">
        <w:r w:rsidDel="00000000" w:rsidR="00000000" w:rsidRPr="00000000">
          <w:rPr>
            <w:rtl w:val="0"/>
          </w:rPr>
          <w:t xml:space="preserve"> </w:t>
        </w:r>
      </w:hyperlink>
      <w:hyperlink r:id="rId703">
        <w:r w:rsidDel="00000000" w:rsidR="00000000" w:rsidRPr="00000000">
          <w:rPr>
            <w:b w:val="1"/>
            <w:rtl w:val="0"/>
          </w:rPr>
          <w:t xml:space="preserve">15</w:t>
        </w:r>
      </w:hyperlink>
      <w:hyperlink r:id="rId704">
        <w:r w:rsidDel="00000000" w:rsidR="00000000" w:rsidRPr="00000000">
          <w:rPr>
            <w:rtl w:val="0"/>
          </w:rPr>
          <w:t xml:space="preserve">, 1116–1129 (2005).</w:t>
        </w:r>
      </w:hyperlink>
      <w:r w:rsidDel="00000000" w:rsidR="00000000" w:rsidRPr="00000000">
        <w:rPr>
          <w:rtl w:val="0"/>
        </w:rPr>
      </w:r>
    </w:p>
    <w:p w:rsidR="00000000" w:rsidDel="00000000" w:rsidP="00000000" w:rsidRDefault="00000000" w:rsidRPr="00000000" w14:paraId="000007EE">
      <w:pPr>
        <w:widowControl w:val="0"/>
        <w:spacing w:line="480" w:lineRule="auto"/>
        <w:ind w:left="480" w:firstLine="0"/>
        <w:rPr/>
      </w:pPr>
      <w:r w:rsidDel="00000000" w:rsidR="00000000" w:rsidRPr="00000000">
        <w:rPr>
          <w:rtl w:val="0"/>
        </w:rPr>
        <w:t xml:space="preserve">4.</w:t>
        <w:tab/>
      </w:r>
      <w:hyperlink r:id="rId705">
        <w:r w:rsidDel="00000000" w:rsidR="00000000" w:rsidRPr="00000000">
          <w:rPr>
            <w:rtl w:val="0"/>
          </w:rPr>
          <w:t xml:space="preserve">Odgaard, B. &amp; Nielsen, A. B. Udvikling i arealdækningen i perioden 0-1850. Pollen og landskabshistorie. in </w:t>
        </w:r>
      </w:hyperlink>
      <w:hyperlink r:id="rId706">
        <w:r w:rsidDel="00000000" w:rsidR="00000000" w:rsidRPr="00000000">
          <w:rPr>
            <w:i w:val="1"/>
            <w:rtl w:val="0"/>
          </w:rPr>
          <w:t xml:space="preserve">41-58. Danske landbrugslandskaber gennem 2000 år – fra digevoldinger til støtteordninger</w:t>
        </w:r>
      </w:hyperlink>
      <w:hyperlink r:id="rId707">
        <w:r w:rsidDel="00000000" w:rsidR="00000000" w:rsidRPr="00000000">
          <w:rPr>
            <w:rtl w:val="0"/>
          </w:rPr>
          <w:t xml:space="preserve"> (eds. Odgaard, B. og R. &amp; J.r.) (Aarhus Universitetsforlag, 2009).</w:t>
        </w:r>
      </w:hyperlink>
      <w:r w:rsidDel="00000000" w:rsidR="00000000" w:rsidRPr="00000000">
        <w:rPr>
          <w:rtl w:val="0"/>
        </w:rPr>
      </w:r>
    </w:p>
    <w:p w:rsidR="00000000" w:rsidDel="00000000" w:rsidP="00000000" w:rsidRDefault="00000000" w:rsidRPr="00000000" w14:paraId="000007EF">
      <w:pPr>
        <w:widowControl w:val="0"/>
        <w:spacing w:line="480" w:lineRule="auto"/>
        <w:ind w:left="480" w:firstLine="0"/>
        <w:rPr/>
      </w:pPr>
      <w:r w:rsidDel="00000000" w:rsidR="00000000" w:rsidRPr="00000000">
        <w:rPr>
          <w:rtl w:val="0"/>
        </w:rPr>
        <w:t xml:space="preserve">5.</w:t>
        <w:tab/>
      </w:r>
      <w:hyperlink r:id="rId708">
        <w:r w:rsidDel="00000000" w:rsidR="00000000" w:rsidRPr="00000000">
          <w:rPr>
            <w:rtl w:val="0"/>
          </w:rPr>
          <w:t xml:space="preserve">Mortensen, M. F., Henriksen, P. S. &amp; Bennike, O. Living on the good soil: relationships between soils, vegetation and human settlement during the late Allerød time period in Denmark. </w:t>
        </w:r>
      </w:hyperlink>
      <w:hyperlink r:id="rId709">
        <w:r w:rsidDel="00000000" w:rsidR="00000000" w:rsidRPr="00000000">
          <w:rPr>
            <w:i w:val="1"/>
            <w:rtl w:val="0"/>
          </w:rPr>
          <w:t xml:space="preserve">Veg. Hist. Archaeobot.</w:t>
        </w:r>
      </w:hyperlink>
      <w:hyperlink r:id="rId710">
        <w:r w:rsidDel="00000000" w:rsidR="00000000" w:rsidRPr="00000000">
          <w:rPr>
            <w:rtl w:val="0"/>
          </w:rPr>
          <w:t xml:space="preserve"> </w:t>
        </w:r>
      </w:hyperlink>
      <w:hyperlink r:id="rId711">
        <w:r w:rsidDel="00000000" w:rsidR="00000000" w:rsidRPr="00000000">
          <w:rPr>
            <w:b w:val="1"/>
            <w:rtl w:val="0"/>
          </w:rPr>
          <w:t xml:space="preserve">23</w:t>
        </w:r>
      </w:hyperlink>
      <w:hyperlink r:id="rId712">
        <w:r w:rsidDel="00000000" w:rsidR="00000000" w:rsidRPr="00000000">
          <w:rPr>
            <w:rtl w:val="0"/>
          </w:rPr>
          <w:t xml:space="preserve">, 195–205 (2014).</w:t>
        </w:r>
      </w:hyperlink>
      <w:r w:rsidDel="00000000" w:rsidR="00000000" w:rsidRPr="00000000">
        <w:rPr>
          <w:rtl w:val="0"/>
        </w:rPr>
      </w:r>
    </w:p>
    <w:p w:rsidR="00000000" w:rsidDel="00000000" w:rsidP="00000000" w:rsidRDefault="00000000" w:rsidRPr="00000000" w14:paraId="000007F0">
      <w:pPr>
        <w:widowControl w:val="0"/>
        <w:spacing w:line="480" w:lineRule="auto"/>
        <w:ind w:left="480" w:firstLine="0"/>
        <w:rPr/>
      </w:pPr>
      <w:r w:rsidDel="00000000" w:rsidR="00000000" w:rsidRPr="00000000">
        <w:rPr>
          <w:rtl w:val="0"/>
        </w:rPr>
        <w:t xml:space="preserve">6.</w:t>
        <w:tab/>
      </w:r>
      <w:hyperlink r:id="rId713">
        <w:r w:rsidDel="00000000" w:rsidR="00000000" w:rsidRPr="00000000">
          <w:rPr>
            <w:rtl w:val="0"/>
          </w:rPr>
          <w:t xml:space="preserve">Andersen, S. T. History of the terrestrial environment in the Quaternary of Denmark. </w:t>
        </w:r>
      </w:hyperlink>
      <w:hyperlink r:id="rId714">
        <w:r w:rsidDel="00000000" w:rsidR="00000000" w:rsidRPr="00000000">
          <w:rPr>
            <w:i w:val="1"/>
            <w:rtl w:val="0"/>
          </w:rPr>
          <w:t xml:space="preserve">Bull. Geol. Soc. Den.</w:t>
        </w:r>
      </w:hyperlink>
      <w:hyperlink r:id="rId715">
        <w:r w:rsidDel="00000000" w:rsidR="00000000" w:rsidRPr="00000000">
          <w:rPr>
            <w:rtl w:val="0"/>
          </w:rPr>
          <w:t xml:space="preserve"> </w:t>
        </w:r>
      </w:hyperlink>
      <w:hyperlink r:id="rId716">
        <w:r w:rsidDel="00000000" w:rsidR="00000000" w:rsidRPr="00000000">
          <w:rPr>
            <w:b w:val="1"/>
            <w:rtl w:val="0"/>
          </w:rPr>
          <w:t xml:space="preserve">41</w:t>
        </w:r>
      </w:hyperlink>
      <w:hyperlink r:id="rId717">
        <w:r w:rsidDel="00000000" w:rsidR="00000000" w:rsidRPr="00000000">
          <w:rPr>
            <w:rtl w:val="0"/>
          </w:rPr>
          <w:t xml:space="preserve">, 219–228 (1994).</w:t>
        </w:r>
      </w:hyperlink>
      <w:r w:rsidDel="00000000" w:rsidR="00000000" w:rsidRPr="00000000">
        <w:rPr>
          <w:rtl w:val="0"/>
        </w:rPr>
      </w:r>
    </w:p>
    <w:p w:rsidR="00000000" w:rsidDel="00000000" w:rsidP="00000000" w:rsidRDefault="00000000" w:rsidRPr="00000000" w14:paraId="000007F1">
      <w:pPr>
        <w:widowControl w:val="0"/>
        <w:spacing w:line="480" w:lineRule="auto"/>
        <w:ind w:left="480" w:firstLine="0"/>
        <w:rPr/>
      </w:pPr>
      <w:r w:rsidDel="00000000" w:rsidR="00000000" w:rsidRPr="00000000">
        <w:rPr>
          <w:rtl w:val="0"/>
        </w:rPr>
        <w:t xml:space="preserve">7.</w:t>
        <w:tab/>
      </w:r>
      <w:hyperlink r:id="rId718">
        <w:r w:rsidDel="00000000" w:rsidR="00000000" w:rsidRPr="00000000">
          <w:rPr>
            <w:rtl w:val="0"/>
          </w:rPr>
          <w:t xml:space="preserve">Mortensen, M. F. </w:t>
        </w:r>
      </w:hyperlink>
      <w:hyperlink r:id="rId719">
        <w:r w:rsidDel="00000000" w:rsidR="00000000" w:rsidRPr="00000000">
          <w:rPr>
            <w:i w:val="1"/>
            <w:rtl w:val="0"/>
          </w:rPr>
          <w:t xml:space="preserve">et al.</w:t>
        </w:r>
      </w:hyperlink>
      <w:hyperlink r:id="rId720">
        <w:r w:rsidDel="00000000" w:rsidR="00000000" w:rsidRPr="00000000">
          <w:rPr>
            <w:rtl w:val="0"/>
          </w:rPr>
          <w:t xml:space="preserve"> Late-glacial vegetation development in Denmark – new evidence based on macrofossils and pollen from Slotseng, a small-scale site in southern Jutland. </w:t>
        </w:r>
      </w:hyperlink>
      <w:hyperlink r:id="rId721">
        <w:r w:rsidDel="00000000" w:rsidR="00000000" w:rsidRPr="00000000">
          <w:rPr>
            <w:i w:val="1"/>
            <w:rtl w:val="0"/>
          </w:rPr>
          <w:t xml:space="preserve">Quaternary Sciences Reviews</w:t>
        </w:r>
      </w:hyperlink>
      <w:hyperlink r:id="rId722">
        <w:r w:rsidDel="00000000" w:rsidR="00000000" w:rsidRPr="00000000">
          <w:rPr>
            <w:rtl w:val="0"/>
          </w:rPr>
          <w:t xml:space="preserve"> </w:t>
        </w:r>
      </w:hyperlink>
      <w:hyperlink r:id="rId723">
        <w:r w:rsidDel="00000000" w:rsidR="00000000" w:rsidRPr="00000000">
          <w:rPr>
            <w:b w:val="1"/>
            <w:rtl w:val="0"/>
          </w:rPr>
          <w:t xml:space="preserve">30</w:t>
        </w:r>
      </w:hyperlink>
      <w:hyperlink r:id="rId724">
        <w:r w:rsidDel="00000000" w:rsidR="00000000" w:rsidRPr="00000000">
          <w:rPr>
            <w:rtl w:val="0"/>
          </w:rPr>
          <w:t xml:space="preserve">, 2534–3550 (2011).</w:t>
        </w:r>
      </w:hyperlink>
      <w:r w:rsidDel="00000000" w:rsidR="00000000" w:rsidRPr="00000000">
        <w:rPr>
          <w:rtl w:val="0"/>
        </w:rPr>
      </w:r>
    </w:p>
    <w:p w:rsidR="00000000" w:rsidDel="00000000" w:rsidP="00000000" w:rsidRDefault="00000000" w:rsidRPr="00000000" w14:paraId="000007F2">
      <w:pPr>
        <w:widowControl w:val="0"/>
        <w:spacing w:line="480" w:lineRule="auto"/>
        <w:ind w:left="480" w:firstLine="0"/>
        <w:rPr/>
      </w:pPr>
      <w:r w:rsidDel="00000000" w:rsidR="00000000" w:rsidRPr="00000000">
        <w:rPr>
          <w:rtl w:val="0"/>
        </w:rPr>
        <w:t xml:space="preserve">8.</w:t>
        <w:tab/>
      </w:r>
      <w:hyperlink r:id="rId725">
        <w:r w:rsidDel="00000000" w:rsidR="00000000" w:rsidRPr="00000000">
          <w:rPr>
            <w:rtl w:val="0"/>
          </w:rPr>
          <w:t xml:space="preserve">Iversen, J. Land occupation in Denmark’s Store Age. </w:t>
        </w:r>
      </w:hyperlink>
      <w:hyperlink r:id="rId726">
        <w:r w:rsidDel="00000000" w:rsidR="00000000" w:rsidRPr="00000000">
          <w:rPr>
            <w:i w:val="1"/>
            <w:rtl w:val="0"/>
          </w:rPr>
          <w:t xml:space="preserve">Danmarks Geologiske Undersøgelse, Series</w:t>
        </w:r>
      </w:hyperlink>
      <w:hyperlink r:id="rId727">
        <w:r w:rsidDel="00000000" w:rsidR="00000000" w:rsidRPr="00000000">
          <w:rPr>
            <w:rtl w:val="0"/>
          </w:rPr>
          <w:t xml:space="preserve"> </w:t>
        </w:r>
      </w:hyperlink>
      <w:hyperlink r:id="rId728">
        <w:r w:rsidDel="00000000" w:rsidR="00000000" w:rsidRPr="00000000">
          <w:rPr>
            <w:b w:val="1"/>
            <w:rtl w:val="0"/>
          </w:rPr>
          <w:t xml:space="preserve">II</w:t>
        </w:r>
      </w:hyperlink>
      <w:hyperlink r:id="rId729">
        <w:r w:rsidDel="00000000" w:rsidR="00000000" w:rsidRPr="00000000">
          <w:rPr>
            <w:rtl w:val="0"/>
          </w:rPr>
          <w:t xml:space="preserve">, 68 (1941).</w:t>
        </w:r>
      </w:hyperlink>
      <w:r w:rsidDel="00000000" w:rsidR="00000000" w:rsidRPr="00000000">
        <w:rPr>
          <w:rtl w:val="0"/>
        </w:rPr>
      </w:r>
    </w:p>
    <w:p w:rsidR="00000000" w:rsidDel="00000000" w:rsidP="00000000" w:rsidRDefault="00000000" w:rsidRPr="00000000" w14:paraId="000007F3">
      <w:pPr>
        <w:widowControl w:val="0"/>
        <w:spacing w:line="480" w:lineRule="auto"/>
        <w:ind w:left="480" w:firstLine="0"/>
        <w:rPr/>
      </w:pPr>
      <w:r w:rsidDel="00000000" w:rsidR="00000000" w:rsidRPr="00000000">
        <w:rPr>
          <w:rtl w:val="0"/>
        </w:rPr>
        <w:t xml:space="preserve">9.</w:t>
        <w:tab/>
      </w:r>
      <w:hyperlink r:id="rId730">
        <w:r w:rsidDel="00000000" w:rsidR="00000000" w:rsidRPr="00000000">
          <w:rPr>
            <w:rtl w:val="0"/>
          </w:rPr>
          <w:t xml:space="preserve">Iversen, J. The influence of Prehistoric man on vegetation. </w:t>
        </w:r>
      </w:hyperlink>
      <w:hyperlink r:id="rId731">
        <w:r w:rsidDel="00000000" w:rsidR="00000000" w:rsidRPr="00000000">
          <w:rPr>
            <w:i w:val="1"/>
            <w:rtl w:val="0"/>
          </w:rPr>
          <w:t xml:space="preserve">Danmarks Geologiske Undersøgelse, Series</w:t>
        </w:r>
      </w:hyperlink>
      <w:hyperlink r:id="rId732">
        <w:r w:rsidDel="00000000" w:rsidR="00000000" w:rsidRPr="00000000">
          <w:rPr>
            <w:rtl w:val="0"/>
          </w:rPr>
          <w:t xml:space="preserve"> </w:t>
        </w:r>
      </w:hyperlink>
      <w:hyperlink r:id="rId733">
        <w:r w:rsidDel="00000000" w:rsidR="00000000" w:rsidRPr="00000000">
          <w:rPr>
            <w:b w:val="1"/>
            <w:rtl w:val="0"/>
          </w:rPr>
          <w:t xml:space="preserve">IV</w:t>
        </w:r>
      </w:hyperlink>
      <w:hyperlink r:id="rId734">
        <w:r w:rsidDel="00000000" w:rsidR="00000000" w:rsidRPr="00000000">
          <w:rPr>
            <w:rtl w:val="0"/>
          </w:rPr>
          <w:t xml:space="preserve">, 25 (1949).</w:t>
        </w:r>
      </w:hyperlink>
      <w:r w:rsidDel="00000000" w:rsidR="00000000" w:rsidRPr="00000000">
        <w:rPr>
          <w:rtl w:val="0"/>
        </w:rPr>
      </w:r>
    </w:p>
    <w:p w:rsidR="00000000" w:rsidDel="00000000" w:rsidP="00000000" w:rsidRDefault="00000000" w:rsidRPr="00000000" w14:paraId="000007F4">
      <w:pPr>
        <w:widowControl w:val="0"/>
        <w:spacing w:line="480" w:lineRule="auto"/>
        <w:ind w:left="480" w:firstLine="0"/>
        <w:rPr/>
      </w:pPr>
      <w:r w:rsidDel="00000000" w:rsidR="00000000" w:rsidRPr="00000000">
        <w:rPr>
          <w:rtl w:val="0"/>
        </w:rPr>
        <w:t xml:space="preserve">10.</w:t>
        <w:tab/>
      </w:r>
      <w:hyperlink r:id="rId735">
        <w:r w:rsidDel="00000000" w:rsidR="00000000" w:rsidRPr="00000000">
          <w:rPr>
            <w:rtl w:val="0"/>
          </w:rPr>
          <w:t xml:space="preserve">Iversen, J. Problems of the early post-glacial forest development in Denmark. </w:t>
        </w:r>
      </w:hyperlink>
      <w:hyperlink r:id="rId736">
        <w:r w:rsidDel="00000000" w:rsidR="00000000" w:rsidRPr="00000000">
          <w:rPr>
            <w:i w:val="1"/>
            <w:rtl w:val="0"/>
          </w:rPr>
          <w:t xml:space="preserve">Danmarks Geologiske Undersøgelse, Series</w:t>
        </w:r>
      </w:hyperlink>
      <w:hyperlink r:id="rId737">
        <w:r w:rsidDel="00000000" w:rsidR="00000000" w:rsidRPr="00000000">
          <w:rPr>
            <w:rtl w:val="0"/>
          </w:rPr>
          <w:t xml:space="preserve"> </w:t>
        </w:r>
      </w:hyperlink>
      <w:hyperlink r:id="rId738">
        <w:r w:rsidDel="00000000" w:rsidR="00000000" w:rsidRPr="00000000">
          <w:rPr>
            <w:b w:val="1"/>
            <w:rtl w:val="0"/>
          </w:rPr>
          <w:t xml:space="preserve">4</w:t>
        </w:r>
      </w:hyperlink>
      <w:hyperlink r:id="rId739">
        <w:r w:rsidDel="00000000" w:rsidR="00000000" w:rsidRPr="00000000">
          <w:rPr>
            <w:rtl w:val="0"/>
          </w:rPr>
          <w:t xml:space="preserve">, 32 (1960).</w:t>
        </w:r>
      </w:hyperlink>
      <w:r w:rsidDel="00000000" w:rsidR="00000000" w:rsidRPr="00000000">
        <w:rPr>
          <w:rtl w:val="0"/>
        </w:rPr>
      </w:r>
    </w:p>
    <w:p w:rsidR="00000000" w:rsidDel="00000000" w:rsidP="00000000" w:rsidRDefault="00000000" w:rsidRPr="00000000" w14:paraId="000007F5">
      <w:pPr>
        <w:widowControl w:val="0"/>
        <w:spacing w:line="480" w:lineRule="auto"/>
        <w:ind w:left="480" w:firstLine="0"/>
        <w:rPr/>
      </w:pPr>
      <w:r w:rsidDel="00000000" w:rsidR="00000000" w:rsidRPr="00000000">
        <w:rPr>
          <w:rtl w:val="0"/>
        </w:rPr>
        <w:t xml:space="preserve">11.</w:t>
        <w:tab/>
      </w:r>
      <w:hyperlink r:id="rId740">
        <w:r w:rsidDel="00000000" w:rsidR="00000000" w:rsidRPr="00000000">
          <w:rPr>
            <w:rtl w:val="0"/>
          </w:rPr>
          <w:t xml:space="preserve">Troels-Smith, J. </w:t>
        </w:r>
      </w:hyperlink>
      <w:hyperlink r:id="rId741">
        <w:r w:rsidDel="00000000" w:rsidR="00000000" w:rsidRPr="00000000">
          <w:rPr>
            <w:i w:val="1"/>
            <w:rtl w:val="0"/>
          </w:rPr>
          <w:t xml:space="preserve">Ertebøllekultur - Bondekultur. Resultater af de sidste 10 års Undersøgelser i Aamosen</w:t>
        </w:r>
      </w:hyperlink>
      <w:hyperlink r:id="rId742">
        <w:r w:rsidDel="00000000" w:rsidR="00000000" w:rsidRPr="00000000">
          <w:rPr>
            <w:rtl w:val="0"/>
          </w:rPr>
          <w:t xml:space="preserve">. 5–62 (Aarbøger for Nordisk Oldkyndighed og Historie, 1953).</w:t>
        </w:r>
      </w:hyperlink>
      <w:r w:rsidDel="00000000" w:rsidR="00000000" w:rsidRPr="00000000">
        <w:rPr>
          <w:rtl w:val="0"/>
        </w:rPr>
      </w:r>
    </w:p>
    <w:p w:rsidR="00000000" w:rsidDel="00000000" w:rsidP="00000000" w:rsidRDefault="00000000" w:rsidRPr="00000000" w14:paraId="000007F6">
      <w:pPr>
        <w:widowControl w:val="0"/>
        <w:spacing w:line="480" w:lineRule="auto"/>
        <w:ind w:left="480" w:firstLine="0"/>
        <w:rPr/>
      </w:pPr>
      <w:r w:rsidDel="00000000" w:rsidR="00000000" w:rsidRPr="00000000">
        <w:rPr>
          <w:rtl w:val="0"/>
        </w:rPr>
        <w:t xml:space="preserve">12.</w:t>
        <w:tab/>
      </w:r>
      <w:hyperlink r:id="rId743">
        <w:r w:rsidDel="00000000" w:rsidR="00000000" w:rsidRPr="00000000">
          <w:rPr>
            <w:rtl w:val="0"/>
          </w:rPr>
          <w:t xml:space="preserve">Troels-Smith, J. Ivy, mistletoe and elm. Climate indicators – fodder Plants: a contribution to the interpretation of the pollen zone border VII-VIII. </w:t>
        </w:r>
      </w:hyperlink>
      <w:hyperlink r:id="rId744">
        <w:r w:rsidDel="00000000" w:rsidR="00000000" w:rsidRPr="00000000">
          <w:rPr>
            <w:i w:val="1"/>
            <w:rtl w:val="0"/>
          </w:rPr>
          <w:t xml:space="preserve">Danmarks Geologiske Undersøgelse</w:t>
        </w:r>
      </w:hyperlink>
      <w:hyperlink r:id="rId745">
        <w:r w:rsidDel="00000000" w:rsidR="00000000" w:rsidRPr="00000000">
          <w:rPr>
            <w:rtl w:val="0"/>
          </w:rPr>
          <w:t xml:space="preserve"> </w:t>
        </w:r>
      </w:hyperlink>
      <w:hyperlink r:id="rId746">
        <w:r w:rsidDel="00000000" w:rsidR="00000000" w:rsidRPr="00000000">
          <w:rPr>
            <w:b w:val="1"/>
            <w:rtl w:val="0"/>
          </w:rPr>
          <w:t xml:space="preserve">4</w:t>
        </w:r>
      </w:hyperlink>
      <w:hyperlink r:id="rId747">
        <w:r w:rsidDel="00000000" w:rsidR="00000000" w:rsidRPr="00000000">
          <w:rPr>
            <w:rtl w:val="0"/>
          </w:rPr>
          <w:t xml:space="preserve">, 32 (1960).</w:t>
        </w:r>
      </w:hyperlink>
      <w:r w:rsidDel="00000000" w:rsidR="00000000" w:rsidRPr="00000000">
        <w:rPr>
          <w:rtl w:val="0"/>
        </w:rPr>
      </w:r>
    </w:p>
    <w:p w:rsidR="00000000" w:rsidDel="00000000" w:rsidP="00000000" w:rsidRDefault="00000000" w:rsidRPr="00000000" w14:paraId="000007F7">
      <w:pPr>
        <w:widowControl w:val="0"/>
        <w:spacing w:line="480" w:lineRule="auto"/>
        <w:ind w:left="480" w:firstLine="0"/>
        <w:rPr/>
      </w:pPr>
      <w:r w:rsidDel="00000000" w:rsidR="00000000" w:rsidRPr="00000000">
        <w:rPr>
          <w:rtl w:val="0"/>
        </w:rPr>
        <w:t xml:space="preserve">13.</w:t>
        <w:tab/>
      </w:r>
      <w:hyperlink r:id="rId748">
        <w:r w:rsidDel="00000000" w:rsidR="00000000" w:rsidRPr="00000000">
          <w:rPr>
            <w:rtl w:val="0"/>
          </w:rPr>
          <w:t xml:space="preserve">Andersen, S. </w:t>
        </w:r>
      </w:hyperlink>
      <w:hyperlink r:id="rId749">
        <w:r w:rsidDel="00000000" w:rsidR="00000000" w:rsidRPr="00000000">
          <w:rPr>
            <w:i w:val="1"/>
            <w:rtl w:val="0"/>
          </w:rPr>
          <w:t xml:space="preserve">Early agriculture</w:t>
        </w:r>
      </w:hyperlink>
      <w:hyperlink r:id="rId750">
        <w:r w:rsidDel="00000000" w:rsidR="00000000" w:rsidRPr="00000000">
          <w:rPr>
            <w:rtl w:val="0"/>
          </w:rPr>
          <w:t xml:space="preserve">. 88–91 (The Royal Society of Northern Antiquaries and the Jutland Archaeological Society. Aarhus Universitetsforlag, 1993).</w:t>
        </w:r>
      </w:hyperlink>
      <w:r w:rsidDel="00000000" w:rsidR="00000000" w:rsidRPr="00000000">
        <w:rPr>
          <w:rtl w:val="0"/>
        </w:rPr>
      </w:r>
    </w:p>
    <w:p w:rsidR="00000000" w:rsidDel="00000000" w:rsidP="00000000" w:rsidRDefault="00000000" w:rsidRPr="00000000" w14:paraId="000007F8">
      <w:pPr>
        <w:widowControl w:val="0"/>
        <w:spacing w:line="480" w:lineRule="auto"/>
        <w:ind w:left="480" w:firstLine="0"/>
        <w:rPr/>
      </w:pPr>
      <w:r w:rsidDel="00000000" w:rsidR="00000000" w:rsidRPr="00000000">
        <w:rPr>
          <w:rtl w:val="0"/>
        </w:rPr>
        <w:t xml:space="preserve">14.</w:t>
        <w:tab/>
      </w:r>
      <w:hyperlink r:id="rId751">
        <w:r w:rsidDel="00000000" w:rsidR="00000000" w:rsidRPr="00000000">
          <w:rPr>
            <w:rtl w:val="0"/>
          </w:rPr>
          <w:t xml:space="preserve">Andersen, S. T. The cultural landscape of megalithic tombs in Denmark, reconstructed by soil pollen analysis. </w:t>
        </w:r>
      </w:hyperlink>
      <w:hyperlink r:id="rId752">
        <w:r w:rsidDel="00000000" w:rsidR="00000000" w:rsidRPr="00000000">
          <w:rPr>
            <w:i w:val="1"/>
            <w:rtl w:val="0"/>
          </w:rPr>
          <w:t xml:space="preserve">Danish Journal of Archaeology</w:t>
        </w:r>
      </w:hyperlink>
      <w:hyperlink r:id="rId753">
        <w:r w:rsidDel="00000000" w:rsidR="00000000" w:rsidRPr="00000000">
          <w:rPr>
            <w:rtl w:val="0"/>
          </w:rPr>
          <w:t xml:space="preserve"> </w:t>
        </w:r>
      </w:hyperlink>
      <w:hyperlink r:id="rId754">
        <w:r w:rsidDel="00000000" w:rsidR="00000000" w:rsidRPr="00000000">
          <w:rPr>
            <w:b w:val="1"/>
            <w:rtl w:val="0"/>
          </w:rPr>
          <w:t xml:space="preserve">1</w:t>
        </w:r>
      </w:hyperlink>
      <w:hyperlink r:id="rId755">
        <w:r w:rsidDel="00000000" w:rsidR="00000000" w:rsidRPr="00000000">
          <w:rPr>
            <w:rtl w:val="0"/>
          </w:rPr>
          <w:t xml:space="preserve">, 39–44 (2012).</w:t>
        </w:r>
      </w:hyperlink>
      <w:r w:rsidDel="00000000" w:rsidR="00000000" w:rsidRPr="00000000">
        <w:rPr>
          <w:rtl w:val="0"/>
        </w:rPr>
      </w:r>
    </w:p>
    <w:p w:rsidR="00000000" w:rsidDel="00000000" w:rsidP="00000000" w:rsidRDefault="00000000" w:rsidRPr="00000000" w14:paraId="000007F9">
      <w:pPr>
        <w:widowControl w:val="0"/>
        <w:spacing w:line="480" w:lineRule="auto"/>
        <w:ind w:left="480" w:firstLine="0"/>
        <w:rPr/>
      </w:pPr>
      <w:r w:rsidDel="00000000" w:rsidR="00000000" w:rsidRPr="00000000">
        <w:rPr>
          <w:rtl w:val="0"/>
        </w:rPr>
        <w:t xml:space="preserve">15.</w:t>
        <w:tab/>
      </w:r>
      <w:hyperlink r:id="rId756">
        <w:r w:rsidDel="00000000" w:rsidR="00000000" w:rsidRPr="00000000">
          <w:rPr>
            <w:rtl w:val="0"/>
          </w:rPr>
          <w:t xml:space="preserve">Iversen, J. Naturens udvikling siden sidste istid. in </w:t>
        </w:r>
      </w:hyperlink>
      <w:hyperlink r:id="rId757">
        <w:r w:rsidDel="00000000" w:rsidR="00000000" w:rsidRPr="00000000">
          <w:rPr>
            <w:i w:val="1"/>
            <w:rtl w:val="0"/>
          </w:rPr>
          <w:t xml:space="preserve">Danmarks Natur I, Landskabernes opståen</w:t>
        </w:r>
      </w:hyperlink>
      <w:hyperlink r:id="rId758">
        <w:r w:rsidDel="00000000" w:rsidR="00000000" w:rsidRPr="00000000">
          <w:rPr>
            <w:rtl w:val="0"/>
          </w:rPr>
          <w:t xml:space="preserve"> (eds. Nørrevang, A. og M. &amp; T.j.) 345–445 (1967).</w:t>
        </w:r>
      </w:hyperlink>
      <w:r w:rsidDel="00000000" w:rsidR="00000000" w:rsidRPr="00000000">
        <w:rPr>
          <w:rtl w:val="0"/>
        </w:rPr>
      </w:r>
    </w:p>
    <w:p w:rsidR="00000000" w:rsidDel="00000000" w:rsidP="00000000" w:rsidRDefault="00000000" w:rsidRPr="00000000" w14:paraId="000007FA">
      <w:pPr>
        <w:widowControl w:val="0"/>
        <w:spacing w:line="480" w:lineRule="auto"/>
        <w:ind w:left="480" w:firstLine="0"/>
        <w:rPr/>
      </w:pPr>
      <w:r w:rsidDel="00000000" w:rsidR="00000000" w:rsidRPr="00000000">
        <w:rPr>
          <w:rtl w:val="0"/>
        </w:rPr>
        <w:t xml:space="preserve">16.</w:t>
        <w:tab/>
      </w:r>
      <w:hyperlink r:id="rId759">
        <w:r w:rsidDel="00000000" w:rsidR="00000000" w:rsidRPr="00000000">
          <w:rPr>
            <w:rtl w:val="0"/>
          </w:rPr>
          <w:t xml:space="preserve">Hede, M. U. Holocene climate and environmental changes recorded in high-resolution lake sediments from Højby Sø, Denmark. (University of Copenhagen, 2008).</w:t>
        </w:r>
      </w:hyperlink>
      <w:r w:rsidDel="00000000" w:rsidR="00000000" w:rsidRPr="00000000">
        <w:rPr>
          <w:rtl w:val="0"/>
        </w:rPr>
      </w:r>
    </w:p>
    <w:p w:rsidR="00000000" w:rsidDel="00000000" w:rsidP="00000000" w:rsidRDefault="00000000" w:rsidRPr="00000000" w14:paraId="000007FB">
      <w:pPr>
        <w:widowControl w:val="0"/>
        <w:spacing w:line="480" w:lineRule="auto"/>
        <w:ind w:left="480" w:firstLine="0"/>
        <w:rPr/>
      </w:pPr>
      <w:r w:rsidDel="00000000" w:rsidR="00000000" w:rsidRPr="00000000">
        <w:rPr>
          <w:rtl w:val="0"/>
        </w:rPr>
        <w:t xml:space="preserve">17.</w:t>
        <w:tab/>
      </w:r>
      <w:hyperlink r:id="rId760">
        <w:r w:rsidDel="00000000" w:rsidR="00000000" w:rsidRPr="00000000">
          <w:rPr>
            <w:rtl w:val="0"/>
          </w:rPr>
          <w:t xml:space="preserve">Sugita, S. a. Theory of quantitative reconstruction of vegetation II: all you need is LOVE. </w:t>
        </w:r>
      </w:hyperlink>
      <w:hyperlink r:id="rId761">
        <w:r w:rsidDel="00000000" w:rsidR="00000000" w:rsidRPr="00000000">
          <w:rPr>
            <w:i w:val="1"/>
            <w:rtl w:val="0"/>
          </w:rPr>
          <w:t xml:space="preserve">Holocene</w:t>
        </w:r>
      </w:hyperlink>
      <w:hyperlink r:id="rId762">
        <w:r w:rsidDel="00000000" w:rsidR="00000000" w:rsidRPr="00000000">
          <w:rPr>
            <w:rtl w:val="0"/>
          </w:rPr>
          <w:t xml:space="preserve"> </w:t>
        </w:r>
      </w:hyperlink>
      <w:hyperlink r:id="rId763">
        <w:r w:rsidDel="00000000" w:rsidR="00000000" w:rsidRPr="00000000">
          <w:rPr>
            <w:b w:val="1"/>
            <w:rtl w:val="0"/>
          </w:rPr>
          <w:t xml:space="preserve">17</w:t>
        </w:r>
      </w:hyperlink>
      <w:hyperlink r:id="rId764">
        <w:r w:rsidDel="00000000" w:rsidR="00000000" w:rsidRPr="00000000">
          <w:rPr>
            <w:rtl w:val="0"/>
          </w:rPr>
          <w:t xml:space="preserve">, 243–357 (2007).</w:t>
        </w:r>
      </w:hyperlink>
      <w:r w:rsidDel="00000000" w:rsidR="00000000" w:rsidRPr="00000000">
        <w:rPr>
          <w:rtl w:val="0"/>
        </w:rPr>
      </w:r>
    </w:p>
    <w:p w:rsidR="00000000" w:rsidDel="00000000" w:rsidP="00000000" w:rsidRDefault="00000000" w:rsidRPr="00000000" w14:paraId="000007FC">
      <w:pPr>
        <w:widowControl w:val="0"/>
        <w:spacing w:line="480" w:lineRule="auto"/>
        <w:ind w:left="480" w:firstLine="0"/>
        <w:rPr/>
      </w:pPr>
      <w:r w:rsidDel="00000000" w:rsidR="00000000" w:rsidRPr="00000000">
        <w:rPr>
          <w:rtl w:val="0"/>
        </w:rPr>
        <w:t xml:space="preserve">18.</w:t>
        <w:tab/>
      </w:r>
      <w:hyperlink r:id="rId765">
        <w:r w:rsidDel="00000000" w:rsidR="00000000" w:rsidRPr="00000000">
          <w:rPr>
            <w:rtl w:val="0"/>
          </w:rPr>
          <w:t xml:space="preserve">Sugita, S. b. Theory of quantitative reconstruction of vegetation I: pollen from large sites REVEALS regional vegetation composition. </w:t>
        </w:r>
      </w:hyperlink>
      <w:hyperlink r:id="rId766">
        <w:r w:rsidDel="00000000" w:rsidR="00000000" w:rsidRPr="00000000">
          <w:rPr>
            <w:i w:val="1"/>
            <w:rtl w:val="0"/>
          </w:rPr>
          <w:t xml:space="preserve">Holocene</w:t>
        </w:r>
      </w:hyperlink>
      <w:hyperlink r:id="rId767">
        <w:r w:rsidDel="00000000" w:rsidR="00000000" w:rsidRPr="00000000">
          <w:rPr>
            <w:rtl w:val="0"/>
          </w:rPr>
          <w:t xml:space="preserve"> </w:t>
        </w:r>
      </w:hyperlink>
      <w:hyperlink r:id="rId768">
        <w:r w:rsidDel="00000000" w:rsidR="00000000" w:rsidRPr="00000000">
          <w:rPr>
            <w:b w:val="1"/>
            <w:rtl w:val="0"/>
          </w:rPr>
          <w:t xml:space="preserve">17</w:t>
        </w:r>
      </w:hyperlink>
      <w:hyperlink r:id="rId769">
        <w:r w:rsidDel="00000000" w:rsidR="00000000" w:rsidRPr="00000000">
          <w:rPr>
            <w:rtl w:val="0"/>
          </w:rPr>
          <w:t xml:space="preserve">, 229–241 (2007).</w:t>
        </w:r>
      </w:hyperlink>
      <w:r w:rsidDel="00000000" w:rsidR="00000000" w:rsidRPr="00000000">
        <w:rPr>
          <w:rtl w:val="0"/>
        </w:rPr>
      </w:r>
    </w:p>
    <w:p w:rsidR="00000000" w:rsidDel="00000000" w:rsidP="00000000" w:rsidRDefault="00000000" w:rsidRPr="00000000" w14:paraId="000007FD">
      <w:pPr>
        <w:widowControl w:val="0"/>
        <w:spacing w:line="480" w:lineRule="auto"/>
        <w:ind w:left="480" w:firstLine="0"/>
        <w:rPr/>
      </w:pPr>
      <w:r w:rsidDel="00000000" w:rsidR="00000000" w:rsidRPr="00000000">
        <w:rPr>
          <w:rtl w:val="0"/>
        </w:rPr>
        <w:t xml:space="preserve">19.</w:t>
        <w:tab/>
      </w:r>
      <w:hyperlink r:id="rId770">
        <w:r w:rsidDel="00000000" w:rsidR="00000000" w:rsidRPr="00000000">
          <w:rPr>
            <w:rtl w:val="0"/>
          </w:rPr>
          <w:t xml:space="preserve">Nielsen, A. B. Using Pollen Data and Models to Assess Landscape Structure and the Role of Grazers in Pre-agricultural Denmark. in </w:t>
        </w:r>
      </w:hyperlink>
      <w:hyperlink r:id="rId771">
        <w:r w:rsidDel="00000000" w:rsidR="00000000" w:rsidRPr="00000000">
          <w:rPr>
            <w:i w:val="1"/>
            <w:rtl w:val="0"/>
          </w:rPr>
          <w:t xml:space="preserve">Ancient Woodlands and Trees: A Guide for Landscape Planners and Forest Managers. International Union of Forest Research Organizations (IUFRO</w:t>
        </w:r>
      </w:hyperlink>
      <w:hyperlink r:id="rId772">
        <w:r w:rsidDel="00000000" w:rsidR="00000000" w:rsidRPr="00000000">
          <w:rPr>
            <w:rtl w:val="0"/>
          </w:rPr>
          <w:t xml:space="preserve"> (eds. Çolak, A. H., Kırca, S. &amp; Rotherham, I. D.) 242–248 (2018).</w:t>
        </w:r>
      </w:hyperlink>
      <w:r w:rsidDel="00000000" w:rsidR="00000000" w:rsidRPr="00000000">
        <w:rPr>
          <w:rtl w:val="0"/>
        </w:rPr>
      </w:r>
    </w:p>
    <w:p w:rsidR="00000000" w:rsidDel="00000000" w:rsidP="00000000" w:rsidRDefault="00000000" w:rsidRPr="00000000" w14:paraId="000007FE">
      <w:pPr>
        <w:widowControl w:val="0"/>
        <w:spacing w:line="480" w:lineRule="auto"/>
        <w:ind w:left="480" w:firstLine="0"/>
        <w:rPr/>
      </w:pPr>
      <w:r w:rsidDel="00000000" w:rsidR="00000000" w:rsidRPr="00000000">
        <w:rPr>
          <w:rtl w:val="0"/>
        </w:rPr>
        <w:t xml:space="preserve">20.</w:t>
        <w:tab/>
      </w:r>
      <w:hyperlink r:id="rId773">
        <w:r w:rsidDel="00000000" w:rsidR="00000000" w:rsidRPr="00000000">
          <w:rPr>
            <w:rtl w:val="0"/>
          </w:rPr>
          <w:t xml:space="preserve">Nielsen, A. B. </w:t>
        </w:r>
      </w:hyperlink>
      <w:hyperlink r:id="rId774">
        <w:r w:rsidDel="00000000" w:rsidR="00000000" w:rsidRPr="00000000">
          <w:rPr>
            <w:i w:val="1"/>
            <w:rtl w:val="0"/>
          </w:rPr>
          <w:t xml:space="preserve">et al.</w:t>
        </w:r>
      </w:hyperlink>
      <w:hyperlink r:id="rId775">
        <w:r w:rsidDel="00000000" w:rsidR="00000000" w:rsidRPr="00000000">
          <w:rPr>
            <w:rtl w:val="0"/>
          </w:rPr>
          <w:t xml:space="preserve"> Quantitative reconstructions of changes in regional openness in north-central Europe reveal new insights into old questions. </w:t>
        </w:r>
      </w:hyperlink>
      <w:hyperlink r:id="rId776">
        <w:r w:rsidDel="00000000" w:rsidR="00000000" w:rsidRPr="00000000">
          <w:rPr>
            <w:i w:val="1"/>
            <w:rtl w:val="0"/>
          </w:rPr>
          <w:t xml:space="preserve">Quat. Sci. Rev.</w:t>
        </w:r>
      </w:hyperlink>
      <w:hyperlink r:id="rId777">
        <w:r w:rsidDel="00000000" w:rsidR="00000000" w:rsidRPr="00000000">
          <w:rPr>
            <w:rtl w:val="0"/>
          </w:rPr>
          <w:t xml:space="preserve"> </w:t>
        </w:r>
      </w:hyperlink>
      <w:hyperlink r:id="rId778">
        <w:r w:rsidDel="00000000" w:rsidR="00000000" w:rsidRPr="00000000">
          <w:rPr>
            <w:b w:val="1"/>
            <w:rtl w:val="0"/>
          </w:rPr>
          <w:t xml:space="preserve">47</w:t>
        </w:r>
      </w:hyperlink>
      <w:hyperlink r:id="rId779">
        <w:r w:rsidDel="00000000" w:rsidR="00000000" w:rsidRPr="00000000">
          <w:rPr>
            <w:rtl w:val="0"/>
          </w:rPr>
          <w:t xml:space="preserve">, 131–147 (2012).</w:t>
        </w:r>
      </w:hyperlink>
      <w:r w:rsidDel="00000000" w:rsidR="00000000" w:rsidRPr="00000000">
        <w:rPr>
          <w:rtl w:val="0"/>
        </w:rPr>
      </w:r>
    </w:p>
    <w:p w:rsidR="00000000" w:rsidDel="00000000" w:rsidP="00000000" w:rsidRDefault="00000000" w:rsidRPr="00000000" w14:paraId="000007FF">
      <w:pPr>
        <w:widowControl w:val="0"/>
        <w:spacing w:line="480" w:lineRule="auto"/>
        <w:ind w:left="480" w:firstLine="0"/>
        <w:rPr/>
      </w:pPr>
      <w:r w:rsidDel="00000000" w:rsidR="00000000" w:rsidRPr="00000000">
        <w:rPr>
          <w:rtl w:val="0"/>
        </w:rPr>
        <w:t xml:space="preserve">21.</w:t>
        <w:tab/>
      </w:r>
      <w:hyperlink r:id="rId780">
        <w:r w:rsidDel="00000000" w:rsidR="00000000" w:rsidRPr="00000000">
          <w:rPr>
            <w:rtl w:val="0"/>
          </w:rPr>
          <w:t xml:space="preserve">Kristiansen, K., Melheim, L., Bech, J.-H., Mortensen, M. F. &amp; Frei, K. M. Thy at the Crossroads: A Local Bronze Age Community’s Role in a Macro-Economic System. in </w:t>
        </w:r>
      </w:hyperlink>
      <w:hyperlink r:id="rId781">
        <w:r w:rsidDel="00000000" w:rsidR="00000000" w:rsidRPr="00000000">
          <w:rPr>
            <w:i w:val="1"/>
            <w:rtl w:val="0"/>
          </w:rPr>
          <w:t xml:space="preserve">Contrasts of the Nordic Bronze Age</w:t>
        </w:r>
      </w:hyperlink>
      <w:hyperlink r:id="rId782">
        <w:r w:rsidDel="00000000" w:rsidR="00000000" w:rsidRPr="00000000">
          <w:rPr>
            <w:rtl w:val="0"/>
          </w:rPr>
          <w:t xml:space="preserve"> 269–282 (Brepols Publishers, 2020).</w:t>
        </w:r>
      </w:hyperlink>
      <w:r w:rsidDel="00000000" w:rsidR="00000000" w:rsidRPr="00000000">
        <w:rPr>
          <w:rtl w:val="0"/>
        </w:rPr>
      </w:r>
    </w:p>
    <w:p w:rsidR="00000000" w:rsidDel="00000000" w:rsidP="00000000" w:rsidRDefault="00000000" w:rsidRPr="00000000" w14:paraId="00000800">
      <w:pPr>
        <w:widowControl w:val="0"/>
        <w:spacing w:line="480" w:lineRule="auto"/>
        <w:ind w:left="480" w:firstLine="0"/>
        <w:rPr/>
      </w:pPr>
      <w:r w:rsidDel="00000000" w:rsidR="00000000" w:rsidRPr="00000000">
        <w:rPr>
          <w:rtl w:val="0"/>
        </w:rPr>
        <w:t xml:space="preserve">22.</w:t>
        <w:tab/>
      </w:r>
      <w:hyperlink r:id="rId783">
        <w:r w:rsidDel="00000000" w:rsidR="00000000" w:rsidRPr="00000000">
          <w:rPr>
            <w:rtl w:val="0"/>
          </w:rPr>
          <w:t xml:space="preserve">Haak, W. </w:t>
        </w:r>
      </w:hyperlink>
      <w:hyperlink r:id="rId784">
        <w:r w:rsidDel="00000000" w:rsidR="00000000" w:rsidRPr="00000000">
          <w:rPr>
            <w:i w:val="1"/>
            <w:rtl w:val="0"/>
          </w:rPr>
          <w:t xml:space="preserve">et al.</w:t>
        </w:r>
      </w:hyperlink>
      <w:hyperlink r:id="rId785">
        <w:r w:rsidDel="00000000" w:rsidR="00000000" w:rsidRPr="00000000">
          <w:rPr>
            <w:rtl w:val="0"/>
          </w:rPr>
          <w:t xml:space="preserve"> The Corded Ware Complex in Europe in light of current archeogenetic and environmental evidence.</w:t>
        </w:r>
      </w:hyperlink>
      <w:r w:rsidDel="00000000" w:rsidR="00000000" w:rsidRPr="00000000">
        <w:rPr>
          <w:rtl w:val="0"/>
        </w:rPr>
      </w:r>
    </w:p>
    <w:p w:rsidR="00000000" w:rsidDel="00000000" w:rsidP="00000000" w:rsidRDefault="00000000" w:rsidRPr="00000000" w14:paraId="00000801">
      <w:pPr>
        <w:widowControl w:val="0"/>
        <w:spacing w:line="480" w:lineRule="auto"/>
        <w:ind w:left="480" w:firstLine="0"/>
        <w:rPr/>
      </w:pPr>
      <w:r w:rsidDel="00000000" w:rsidR="00000000" w:rsidRPr="00000000">
        <w:rPr>
          <w:rtl w:val="0"/>
        </w:rPr>
        <w:t xml:space="preserve">23.</w:t>
        <w:tab/>
      </w:r>
      <w:hyperlink r:id="rId786">
        <w:r w:rsidDel="00000000" w:rsidR="00000000" w:rsidRPr="00000000">
          <w:rPr>
            <w:rtl w:val="0"/>
          </w:rPr>
          <w:t xml:space="preserve">Rasmussen, L. W. Kainsbakke, en kystboplads i yngre stenalder. 9–69 (1991).</w:t>
        </w:r>
      </w:hyperlink>
      <w:r w:rsidDel="00000000" w:rsidR="00000000" w:rsidRPr="00000000">
        <w:rPr>
          <w:rtl w:val="0"/>
        </w:rPr>
      </w:r>
    </w:p>
    <w:p w:rsidR="00000000" w:rsidDel="00000000" w:rsidP="00000000" w:rsidRDefault="00000000" w:rsidRPr="00000000" w14:paraId="00000802">
      <w:pPr>
        <w:widowControl w:val="0"/>
        <w:spacing w:line="480" w:lineRule="auto"/>
        <w:ind w:left="480" w:firstLine="0"/>
        <w:rPr/>
      </w:pPr>
      <w:r w:rsidDel="00000000" w:rsidR="00000000" w:rsidRPr="00000000">
        <w:rPr>
          <w:rtl w:val="0"/>
        </w:rPr>
        <w:t xml:space="preserve">24.</w:t>
        <w:tab/>
      </w:r>
      <w:hyperlink r:id="rId787">
        <w:r w:rsidDel="00000000" w:rsidR="00000000" w:rsidRPr="00000000">
          <w:rPr>
            <w:rtl w:val="0"/>
          </w:rPr>
          <w:t xml:space="preserve">Peglar, S. M. The mid-Holocene Ulmus decline at Diss Mere, Norfolk, UK: a year-by-year pollen stratigraphy from annual laminations. </w:t>
        </w:r>
      </w:hyperlink>
      <w:hyperlink r:id="rId788">
        <w:r w:rsidDel="00000000" w:rsidR="00000000" w:rsidRPr="00000000">
          <w:rPr>
            <w:i w:val="1"/>
            <w:rtl w:val="0"/>
          </w:rPr>
          <w:t xml:space="preserve">Holocene</w:t>
        </w:r>
      </w:hyperlink>
      <w:hyperlink r:id="rId789">
        <w:r w:rsidDel="00000000" w:rsidR="00000000" w:rsidRPr="00000000">
          <w:rPr>
            <w:rtl w:val="0"/>
          </w:rPr>
          <w:t xml:space="preserve"> </w:t>
        </w:r>
      </w:hyperlink>
      <w:hyperlink r:id="rId790">
        <w:r w:rsidDel="00000000" w:rsidR="00000000" w:rsidRPr="00000000">
          <w:rPr>
            <w:b w:val="1"/>
            <w:rtl w:val="0"/>
          </w:rPr>
          <w:t xml:space="preserve">3</w:t>
        </w:r>
      </w:hyperlink>
      <w:hyperlink r:id="rId791">
        <w:r w:rsidDel="00000000" w:rsidR="00000000" w:rsidRPr="00000000">
          <w:rPr>
            <w:rtl w:val="0"/>
          </w:rPr>
          <w:t xml:space="preserve">, 1–13 (1993).</w:t>
        </w:r>
      </w:hyperlink>
      <w:r w:rsidDel="00000000" w:rsidR="00000000" w:rsidRPr="00000000">
        <w:rPr>
          <w:rtl w:val="0"/>
        </w:rPr>
      </w:r>
    </w:p>
    <w:p w:rsidR="00000000" w:rsidDel="00000000" w:rsidP="00000000" w:rsidRDefault="00000000" w:rsidRPr="00000000" w14:paraId="00000803">
      <w:pPr>
        <w:widowControl w:val="0"/>
        <w:spacing w:line="480" w:lineRule="auto"/>
        <w:ind w:left="480" w:firstLine="0"/>
        <w:rPr/>
      </w:pPr>
      <w:r w:rsidDel="00000000" w:rsidR="00000000" w:rsidRPr="00000000">
        <w:rPr>
          <w:rtl w:val="0"/>
        </w:rPr>
        <w:t xml:space="preserve">25.</w:t>
        <w:tab/>
      </w:r>
      <w:hyperlink r:id="rId792">
        <w:r w:rsidDel="00000000" w:rsidR="00000000" w:rsidRPr="00000000">
          <w:rPr>
            <w:rtl w:val="0"/>
          </w:rPr>
          <w:t xml:space="preserve">Peglar, S. M. &amp; Birks, H. J. B. The mid-Holocene Ulmus fall at Diss Mere, South-East England – disease and human impact? </w:t>
        </w:r>
      </w:hyperlink>
      <w:hyperlink r:id="rId793">
        <w:r w:rsidDel="00000000" w:rsidR="00000000" w:rsidRPr="00000000">
          <w:rPr>
            <w:i w:val="1"/>
            <w:rtl w:val="0"/>
          </w:rPr>
          <w:t xml:space="preserve">Veg. Hist. Archaeobot.</w:t>
        </w:r>
      </w:hyperlink>
      <w:hyperlink r:id="rId794">
        <w:r w:rsidDel="00000000" w:rsidR="00000000" w:rsidRPr="00000000">
          <w:rPr>
            <w:rtl w:val="0"/>
          </w:rPr>
          <w:t xml:space="preserve"> </w:t>
        </w:r>
      </w:hyperlink>
      <w:hyperlink r:id="rId795">
        <w:r w:rsidDel="00000000" w:rsidR="00000000" w:rsidRPr="00000000">
          <w:rPr>
            <w:b w:val="1"/>
            <w:rtl w:val="0"/>
          </w:rPr>
          <w:t xml:space="preserve">2</w:t>
        </w:r>
      </w:hyperlink>
      <w:hyperlink r:id="rId796">
        <w:r w:rsidDel="00000000" w:rsidR="00000000" w:rsidRPr="00000000">
          <w:rPr>
            <w:rtl w:val="0"/>
          </w:rPr>
          <w:t xml:space="preserve">, 61–68 (1993).</w:t>
        </w:r>
      </w:hyperlink>
      <w:r w:rsidDel="00000000" w:rsidR="00000000" w:rsidRPr="00000000">
        <w:rPr>
          <w:rtl w:val="0"/>
        </w:rPr>
      </w:r>
    </w:p>
    <w:p w:rsidR="00000000" w:rsidDel="00000000" w:rsidP="00000000" w:rsidRDefault="00000000" w:rsidRPr="00000000" w14:paraId="00000804">
      <w:pPr>
        <w:widowControl w:val="0"/>
        <w:spacing w:line="480" w:lineRule="auto"/>
        <w:ind w:left="480" w:firstLine="0"/>
        <w:rPr/>
      </w:pPr>
      <w:r w:rsidDel="00000000" w:rsidR="00000000" w:rsidRPr="00000000">
        <w:rPr>
          <w:rtl w:val="0"/>
        </w:rPr>
        <w:t xml:space="preserve">26.</w:t>
        <w:tab/>
      </w:r>
      <w:hyperlink r:id="rId797">
        <w:r w:rsidDel="00000000" w:rsidR="00000000" w:rsidRPr="00000000">
          <w:rPr>
            <w:rtl w:val="0"/>
          </w:rPr>
          <w:t xml:space="preserve">Noe-Nygaard, N., Price, T. D. &amp; Hede, S. U. Diet of aurochs and early cattle in southern Scandinavia: evidence from 15N and 13C stable isotopes. </w:t>
        </w:r>
      </w:hyperlink>
      <w:hyperlink r:id="rId798">
        <w:r w:rsidDel="00000000" w:rsidR="00000000" w:rsidRPr="00000000">
          <w:rPr>
            <w:i w:val="1"/>
            <w:rtl w:val="0"/>
          </w:rPr>
          <w:t xml:space="preserve">J. Archaeol. Sci.</w:t>
        </w:r>
      </w:hyperlink>
      <w:hyperlink r:id="rId799">
        <w:r w:rsidDel="00000000" w:rsidR="00000000" w:rsidRPr="00000000">
          <w:rPr>
            <w:rtl w:val="0"/>
          </w:rPr>
          <w:t xml:space="preserve"> </w:t>
        </w:r>
      </w:hyperlink>
      <w:hyperlink r:id="rId800">
        <w:r w:rsidDel="00000000" w:rsidR="00000000" w:rsidRPr="00000000">
          <w:rPr>
            <w:b w:val="1"/>
            <w:rtl w:val="0"/>
          </w:rPr>
          <w:t xml:space="preserve">32</w:t>
        </w:r>
      </w:hyperlink>
      <w:hyperlink r:id="rId801">
        <w:r w:rsidDel="00000000" w:rsidR="00000000" w:rsidRPr="00000000">
          <w:rPr>
            <w:rtl w:val="0"/>
          </w:rPr>
          <w:t xml:space="preserve">, 855–871 (2005).</w:t>
        </w:r>
      </w:hyperlink>
      <w:r w:rsidDel="00000000" w:rsidR="00000000" w:rsidRPr="00000000">
        <w:rPr>
          <w:rtl w:val="0"/>
        </w:rPr>
      </w:r>
    </w:p>
    <w:p w:rsidR="00000000" w:rsidDel="00000000" w:rsidP="00000000" w:rsidRDefault="00000000" w:rsidRPr="00000000" w14:paraId="00000805">
      <w:pPr>
        <w:widowControl w:val="0"/>
        <w:spacing w:line="480" w:lineRule="auto"/>
        <w:ind w:left="480" w:firstLine="0"/>
        <w:rPr/>
      </w:pPr>
      <w:r w:rsidDel="00000000" w:rsidR="00000000" w:rsidRPr="00000000">
        <w:rPr>
          <w:rtl w:val="0"/>
        </w:rPr>
        <w:t xml:space="preserve">27.</w:t>
        <w:tab/>
      </w:r>
      <w:hyperlink r:id="rId802">
        <w:r w:rsidDel="00000000" w:rsidR="00000000" w:rsidRPr="00000000">
          <w:rPr>
            <w:rtl w:val="0"/>
          </w:rPr>
          <w:t xml:space="preserve">Fischer, A., Gotfredsen, A. B., Meadows, J., Pedersen, L. &amp; Stafford, M. The Rødhals kitchen midden – marine adaptations at the end of the Mesolithic world. </w:t>
        </w:r>
      </w:hyperlink>
      <w:hyperlink r:id="rId803">
        <w:r w:rsidDel="00000000" w:rsidR="00000000" w:rsidRPr="00000000">
          <w:rPr>
            <w:i w:val="1"/>
            <w:rtl w:val="0"/>
          </w:rPr>
          <w:t xml:space="preserve">Journal of Archaeological Science: Reports</w:t>
        </w:r>
      </w:hyperlink>
      <w:hyperlink r:id="rId804">
        <w:r w:rsidDel="00000000" w:rsidR="00000000" w:rsidRPr="00000000">
          <w:rPr>
            <w:rtl w:val="0"/>
          </w:rPr>
          <w:t xml:space="preserve"> </w:t>
        </w:r>
      </w:hyperlink>
      <w:hyperlink r:id="rId805">
        <w:r w:rsidDel="00000000" w:rsidR="00000000" w:rsidRPr="00000000">
          <w:rPr>
            <w:b w:val="1"/>
            <w:rtl w:val="0"/>
          </w:rPr>
          <w:t xml:space="preserve">39</w:t>
        </w:r>
      </w:hyperlink>
      <w:hyperlink r:id="rId806">
        <w:r w:rsidDel="00000000" w:rsidR="00000000" w:rsidRPr="00000000">
          <w:rPr>
            <w:rtl w:val="0"/>
          </w:rPr>
          <w:t xml:space="preserve">, 103102 (2021).</w:t>
        </w:r>
      </w:hyperlink>
      <w:r w:rsidDel="00000000" w:rsidR="00000000" w:rsidRPr="00000000">
        <w:rPr>
          <w:rtl w:val="0"/>
        </w:rPr>
      </w:r>
    </w:p>
    <w:p w:rsidR="00000000" w:rsidDel="00000000" w:rsidP="00000000" w:rsidRDefault="00000000" w:rsidRPr="00000000" w14:paraId="00000806">
      <w:pPr>
        <w:widowControl w:val="0"/>
        <w:spacing w:line="480" w:lineRule="auto"/>
        <w:ind w:left="480" w:firstLine="0"/>
        <w:rPr/>
      </w:pPr>
      <w:r w:rsidDel="00000000" w:rsidR="00000000" w:rsidRPr="00000000">
        <w:rPr>
          <w:rtl w:val="0"/>
        </w:rPr>
        <w:t xml:space="preserve">28.</w:t>
        <w:tab/>
      </w:r>
      <w:hyperlink r:id="rId807">
        <w:r w:rsidDel="00000000" w:rsidR="00000000" w:rsidRPr="00000000">
          <w:rPr>
            <w:rtl w:val="0"/>
          </w:rPr>
          <w:t xml:space="preserve">Robinson, D. E. Dyrkede planter fra Danmarks forhistorie. Arkæologiske udgravninger i Danmark 1993, Det Arkæologiske Nævn. 20–39 (1994).</w:t>
        </w:r>
      </w:hyperlink>
      <w:r w:rsidDel="00000000" w:rsidR="00000000" w:rsidRPr="00000000">
        <w:rPr>
          <w:rtl w:val="0"/>
        </w:rPr>
      </w:r>
    </w:p>
    <w:p w:rsidR="00000000" w:rsidDel="00000000" w:rsidP="00000000" w:rsidRDefault="00000000" w:rsidRPr="00000000" w14:paraId="00000807">
      <w:pPr>
        <w:widowControl w:val="0"/>
        <w:spacing w:line="480" w:lineRule="auto"/>
        <w:ind w:left="480" w:firstLine="0"/>
        <w:rPr/>
      </w:pPr>
      <w:r w:rsidDel="00000000" w:rsidR="00000000" w:rsidRPr="00000000">
        <w:rPr>
          <w:rtl w:val="0"/>
        </w:rPr>
        <w:t xml:space="preserve">29.</w:t>
        <w:tab/>
      </w:r>
      <w:hyperlink r:id="rId808">
        <w:r w:rsidDel="00000000" w:rsidR="00000000" w:rsidRPr="00000000">
          <w:rPr>
            <w:rtl w:val="0"/>
          </w:rPr>
          <w:t xml:space="preserve">Nielsen, P. O. &amp; Nielsen, F. O. S. </w:t>
        </w:r>
      </w:hyperlink>
      <w:hyperlink r:id="rId809">
        <w:r w:rsidDel="00000000" w:rsidR="00000000" w:rsidRPr="00000000">
          <w:rPr>
            <w:i w:val="1"/>
            <w:rtl w:val="0"/>
          </w:rPr>
          <w:t xml:space="preserve">First Farmers on the Island of Bornholm</w:t>
        </w:r>
      </w:hyperlink>
      <w:hyperlink r:id="rId810">
        <w:r w:rsidDel="00000000" w:rsidR="00000000" w:rsidRPr="00000000">
          <w:rPr>
            <w:rtl w:val="0"/>
          </w:rPr>
          <w:t xml:space="preserve">. (The Royal Society of Northern Antiquaries and University Press of Southern Denmark, 2020).</w:t>
        </w:r>
      </w:hyperlink>
      <w:r w:rsidDel="00000000" w:rsidR="00000000" w:rsidRPr="00000000">
        <w:rPr>
          <w:rtl w:val="0"/>
        </w:rPr>
      </w:r>
    </w:p>
    <w:p w:rsidR="00000000" w:rsidDel="00000000" w:rsidP="00000000" w:rsidRDefault="00000000" w:rsidRPr="00000000" w14:paraId="00000808">
      <w:pPr>
        <w:widowControl w:val="0"/>
        <w:spacing w:line="480" w:lineRule="auto"/>
        <w:ind w:left="480" w:firstLine="0"/>
        <w:rPr/>
      </w:pPr>
      <w:r w:rsidDel="00000000" w:rsidR="00000000" w:rsidRPr="00000000">
        <w:rPr>
          <w:rtl w:val="0"/>
        </w:rPr>
        <w:t xml:space="preserve">30.</w:t>
        <w:tab/>
      </w:r>
      <w:hyperlink r:id="rId811">
        <w:r w:rsidDel="00000000" w:rsidR="00000000" w:rsidRPr="00000000">
          <w:rPr>
            <w:rtl w:val="0"/>
          </w:rPr>
          <w:t xml:space="preserve">Rasmussen, P. &amp; Olsen, J. Soil erosion and land-use change during the last six millennia recorded in lake sediments of Gudme Sø, Fyn. </w:t>
        </w:r>
      </w:hyperlink>
      <w:hyperlink r:id="rId812">
        <w:r w:rsidDel="00000000" w:rsidR="00000000" w:rsidRPr="00000000">
          <w:rPr>
            <w:i w:val="1"/>
            <w:rtl w:val="0"/>
          </w:rPr>
          <w:t xml:space="preserve">Denmark. Review of Survey activities</w:t>
        </w:r>
      </w:hyperlink>
      <w:hyperlink r:id="rId813">
        <w:r w:rsidDel="00000000" w:rsidR="00000000" w:rsidRPr="00000000">
          <w:rPr>
            <w:rtl w:val="0"/>
          </w:rPr>
          <w:t xml:space="preserve"> 37–40 (2009).</w:t>
        </w:r>
      </w:hyperlink>
      <w:r w:rsidDel="00000000" w:rsidR="00000000" w:rsidRPr="00000000">
        <w:rPr>
          <w:rtl w:val="0"/>
        </w:rPr>
      </w:r>
    </w:p>
    <w:p w:rsidR="00000000" w:rsidDel="00000000" w:rsidP="00000000" w:rsidRDefault="00000000" w:rsidRPr="00000000" w14:paraId="00000809">
      <w:pPr>
        <w:widowControl w:val="0"/>
        <w:spacing w:line="480" w:lineRule="auto"/>
        <w:ind w:left="480" w:firstLine="0"/>
        <w:rPr/>
      </w:pPr>
      <w:r w:rsidDel="00000000" w:rsidR="00000000" w:rsidRPr="00000000">
        <w:rPr>
          <w:rtl w:val="0"/>
        </w:rPr>
        <w:t xml:space="preserve">31.</w:t>
        <w:tab/>
      </w:r>
      <w:hyperlink r:id="rId814">
        <w:r w:rsidDel="00000000" w:rsidR="00000000" w:rsidRPr="00000000">
          <w:rPr>
            <w:rtl w:val="0"/>
          </w:rPr>
          <w:t xml:space="preserve">Odgaard, B. V. &amp; Rasmussen, P. Origin and temporal development of macro-scale vegetation patterns in the cultural landscape of Denmark. </w:t>
        </w:r>
      </w:hyperlink>
      <w:hyperlink r:id="rId815">
        <w:r w:rsidDel="00000000" w:rsidR="00000000" w:rsidRPr="00000000">
          <w:rPr>
            <w:i w:val="1"/>
            <w:rtl w:val="0"/>
          </w:rPr>
          <w:t xml:space="preserve">J. Ecol.</w:t>
        </w:r>
      </w:hyperlink>
      <w:hyperlink r:id="rId816">
        <w:r w:rsidDel="00000000" w:rsidR="00000000" w:rsidRPr="00000000">
          <w:rPr>
            <w:rtl w:val="0"/>
          </w:rPr>
          <w:t xml:space="preserve"> </w:t>
        </w:r>
      </w:hyperlink>
      <w:hyperlink r:id="rId817">
        <w:r w:rsidDel="00000000" w:rsidR="00000000" w:rsidRPr="00000000">
          <w:rPr>
            <w:b w:val="1"/>
            <w:rtl w:val="0"/>
          </w:rPr>
          <w:t xml:space="preserve">88</w:t>
        </w:r>
      </w:hyperlink>
      <w:hyperlink r:id="rId818">
        <w:r w:rsidDel="00000000" w:rsidR="00000000" w:rsidRPr="00000000">
          <w:rPr>
            <w:rtl w:val="0"/>
          </w:rPr>
          <w:t xml:space="preserve">, 733–748 (2000).</w:t>
        </w:r>
      </w:hyperlink>
      <w:r w:rsidDel="00000000" w:rsidR="00000000" w:rsidRPr="00000000">
        <w:rPr>
          <w:rtl w:val="0"/>
        </w:rPr>
      </w:r>
    </w:p>
    <w:p w:rsidR="00000000" w:rsidDel="00000000" w:rsidP="00000000" w:rsidRDefault="00000000" w:rsidRPr="00000000" w14:paraId="0000080A">
      <w:pPr>
        <w:widowControl w:val="0"/>
        <w:spacing w:after="240" w:line="480" w:lineRule="auto"/>
        <w:ind w:left="480" w:firstLine="0"/>
        <w:rPr/>
      </w:pPr>
      <w:r w:rsidDel="00000000" w:rsidR="00000000" w:rsidRPr="00000000">
        <w:rPr>
          <w:rtl w:val="0"/>
        </w:rPr>
        <w:t xml:space="preserve">32.</w:t>
        <w:tab/>
      </w:r>
      <w:hyperlink r:id="rId819">
        <w:r w:rsidDel="00000000" w:rsidR="00000000" w:rsidRPr="00000000">
          <w:rPr>
            <w:rtl w:val="0"/>
          </w:rPr>
          <w:t xml:space="preserve">Robinson, D. E. Neolithic and Bronze Age Agriculture in Southern Scandinavia - Recent Archaeolobotanical Evidence from Denmark. </w:t>
        </w:r>
      </w:hyperlink>
      <w:hyperlink r:id="rId820">
        <w:r w:rsidDel="00000000" w:rsidR="00000000" w:rsidRPr="00000000">
          <w:rPr>
            <w:i w:val="1"/>
            <w:rtl w:val="0"/>
          </w:rPr>
          <w:t xml:space="preserve">Environ. Archaeol.</w:t>
        </w:r>
      </w:hyperlink>
      <w:hyperlink r:id="rId821">
        <w:r w:rsidDel="00000000" w:rsidR="00000000" w:rsidRPr="00000000">
          <w:rPr>
            <w:rtl w:val="0"/>
          </w:rPr>
          <w:t xml:space="preserve"> </w:t>
        </w:r>
      </w:hyperlink>
      <w:hyperlink r:id="rId822">
        <w:r w:rsidDel="00000000" w:rsidR="00000000" w:rsidRPr="00000000">
          <w:rPr>
            <w:b w:val="1"/>
            <w:rtl w:val="0"/>
          </w:rPr>
          <w:t xml:space="preserve">8</w:t>
        </w:r>
      </w:hyperlink>
      <w:hyperlink r:id="rId823">
        <w:r w:rsidDel="00000000" w:rsidR="00000000" w:rsidRPr="00000000">
          <w:rPr>
            <w:rtl w:val="0"/>
          </w:rPr>
          <w:t xml:space="preserve">, 145–165 (2003).</w:t>
        </w:r>
      </w:hyperlink>
      <w:r w:rsidDel="00000000" w:rsidR="00000000" w:rsidRPr="00000000">
        <w:rPr>
          <w:rtl w:val="0"/>
        </w:rPr>
        <w:t xml:space="preserve">LP</w:t>
      </w:r>
    </w:p>
    <w:p w:rsidR="00000000" w:rsidDel="00000000" w:rsidP="00000000" w:rsidRDefault="00000000" w:rsidRPr="00000000" w14:paraId="0000080B">
      <w:pPr>
        <w:widowControl w:val="0"/>
        <w:spacing w:after="240" w:line="480" w:lineRule="auto"/>
        <w:ind w:left="480" w:firstLine="0"/>
        <w:rPr/>
      </w:pPr>
      <w:r w:rsidDel="00000000" w:rsidR="00000000" w:rsidRPr="00000000">
        <w:rPr>
          <w:rtl w:val="0"/>
        </w:rPr>
        <w:t xml:space="preserve">33.</w:t>
        <w:tab/>
      </w:r>
      <w:hyperlink r:id="rId824">
        <w:r w:rsidDel="00000000" w:rsidR="00000000" w:rsidRPr="00000000">
          <w:rPr>
            <w:rtl w:val="0"/>
          </w:rPr>
          <w:t xml:space="preserve">Haak, W. </w:t>
        </w:r>
      </w:hyperlink>
      <w:hyperlink r:id="rId825">
        <w:r w:rsidDel="00000000" w:rsidR="00000000" w:rsidRPr="00000000">
          <w:rPr>
            <w:i w:val="1"/>
            <w:rtl w:val="0"/>
          </w:rPr>
          <w:t xml:space="preserve">et al.</w:t>
        </w:r>
      </w:hyperlink>
      <w:hyperlink r:id="rId826">
        <w:r w:rsidDel="00000000" w:rsidR="00000000" w:rsidRPr="00000000">
          <w:rPr>
            <w:rtl w:val="0"/>
          </w:rPr>
          <w:t xml:space="preserve"> 5: The corded ware complex in Europe in light of current archaeogenetic and environmental evidence. </w:t>
        </w:r>
      </w:hyperlink>
      <w:hyperlink r:id="rId827">
        <w:r w:rsidDel="00000000" w:rsidR="00000000" w:rsidRPr="00000000">
          <w:rPr>
            <w:i w:val="1"/>
            <w:rtl w:val="0"/>
          </w:rPr>
          <w:t xml:space="preserve">Th</w:t>
        </w:r>
      </w:hyperlink>
      <w:hyperlink r:id="rId828">
        <w:r w:rsidDel="00000000" w:rsidR="00000000" w:rsidRPr="00000000">
          <w:rPr>
            <w:i w:val="1"/>
            <w:rtl w:val="0"/>
          </w:rPr>
          <w:t xml:space="preserve">e Indo-European Puzzle Revisited: Integrating Archaeology, Genetics, and Linguistics</w:t>
        </w:r>
      </w:hyperlink>
      <w:hyperlink r:id="rId829">
        <w:r w:rsidDel="00000000" w:rsidR="00000000" w:rsidRPr="00000000">
          <w:rPr>
            <w:rtl w:val="0"/>
          </w:rPr>
          <w:t xml:space="preserve"> 63 (2023).</w:t>
        </w:r>
      </w:hyperlink>
      <w:r w:rsidDel="00000000" w:rsidR="00000000" w:rsidRPr="00000000">
        <w:rPr>
          <w:rtl w:val="0"/>
        </w:rPr>
      </w:r>
    </w:p>
    <w:sectPr>
      <w:type w:val="nextPage"/>
      <w:pgSz w:h="16834" w:w="11909" w:orient="portrait"/>
      <w:pgMar w:bottom="1417" w:top="1417" w:left="1417" w:right="1417"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0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0C">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center"/>
    </w:pPr>
    <w:rPr>
      <w:sz w:val="40"/>
      <w:szCs w:val="40"/>
    </w:rPr>
  </w:style>
  <w:style w:type="paragraph" w:styleId="Heading2">
    <w:name w:val="heading 2"/>
    <w:basedOn w:val="Normal"/>
    <w:next w:val="Normal"/>
    <w:pPr>
      <w:keepNext w:val="1"/>
      <w:keepLines w:val="1"/>
      <w:spacing w:after="120" w:before="360" w:lineRule="auto"/>
      <w:jc w:val="center"/>
    </w:pPr>
    <w:rPr>
      <w:sz w:val="40"/>
      <w:szCs w:val="40"/>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rPr>
      <w:sz w:val="22"/>
      <w:szCs w:val="22"/>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hyperlink" Target="http://paperpile.com/b/jM78vL/7NG5I" TargetMode="External"/><Relationship Id="rId194" Type="http://schemas.openxmlformats.org/officeDocument/2006/relationships/hyperlink" Target="http://paperpile.com/b/jM78vL/zMU8w" TargetMode="External"/><Relationship Id="rId193" Type="http://schemas.openxmlformats.org/officeDocument/2006/relationships/hyperlink" Target="http://paperpile.com/b/jM78vL/zMU8w" TargetMode="External"/><Relationship Id="rId192" Type="http://schemas.openxmlformats.org/officeDocument/2006/relationships/hyperlink" Target="http://paperpile.com/b/jM78vL/7NG5I" TargetMode="External"/><Relationship Id="rId191" Type="http://schemas.openxmlformats.org/officeDocument/2006/relationships/hyperlink" Target="http://paperpile.com/b/jM78vL/7NG5I" TargetMode="External"/><Relationship Id="rId187" Type="http://schemas.openxmlformats.org/officeDocument/2006/relationships/hyperlink" Target="http://paperpile.com/b/jM78vL/XCFYH" TargetMode="External"/><Relationship Id="rId186" Type="http://schemas.openxmlformats.org/officeDocument/2006/relationships/hyperlink" Target="http://paperpile.com/b/jM78vL/XCFYH" TargetMode="External"/><Relationship Id="rId185" Type="http://schemas.openxmlformats.org/officeDocument/2006/relationships/hyperlink" Target="http://paperpile.com/b/jM78vL/XCFYH" TargetMode="External"/><Relationship Id="rId184" Type="http://schemas.openxmlformats.org/officeDocument/2006/relationships/hyperlink" Target="http://paperpile.com/b/jM78vL/XCFYH" TargetMode="External"/><Relationship Id="rId189" Type="http://schemas.openxmlformats.org/officeDocument/2006/relationships/hyperlink" Target="http://paperpile.com/b/jM78vL/7NG5I" TargetMode="External"/><Relationship Id="rId188" Type="http://schemas.openxmlformats.org/officeDocument/2006/relationships/hyperlink" Target="http://paperpile.com/b/jM78vL/7NG5I" TargetMode="External"/><Relationship Id="rId183" Type="http://schemas.openxmlformats.org/officeDocument/2006/relationships/hyperlink" Target="http://paperpile.com/b/jM78vL/XCFYH" TargetMode="External"/><Relationship Id="rId182" Type="http://schemas.openxmlformats.org/officeDocument/2006/relationships/hyperlink" Target="http://paperpile.com/b/jM78vL/SYZmQ" TargetMode="External"/><Relationship Id="rId181" Type="http://schemas.openxmlformats.org/officeDocument/2006/relationships/hyperlink" Target="http://paperpile.com/b/jM78vL/SYZmQ" TargetMode="External"/><Relationship Id="rId180" Type="http://schemas.openxmlformats.org/officeDocument/2006/relationships/hyperlink" Target="http://paperpile.com/b/jM78vL/SYZmQ" TargetMode="External"/><Relationship Id="rId176" Type="http://schemas.openxmlformats.org/officeDocument/2006/relationships/hyperlink" Target="http://paperpile.com/b/jM78vL/YMkJu" TargetMode="External"/><Relationship Id="rId175" Type="http://schemas.openxmlformats.org/officeDocument/2006/relationships/hyperlink" Target="http://paperpile.com/b/jM78vL/YMkJu" TargetMode="External"/><Relationship Id="rId174" Type="http://schemas.openxmlformats.org/officeDocument/2006/relationships/hyperlink" Target="http://paperpile.com/b/jM78vL/YMkJu" TargetMode="External"/><Relationship Id="rId173" Type="http://schemas.openxmlformats.org/officeDocument/2006/relationships/hyperlink" Target="http://paperpile.com/b/jM78vL/YMkJu" TargetMode="External"/><Relationship Id="rId179" Type="http://schemas.openxmlformats.org/officeDocument/2006/relationships/hyperlink" Target="http://paperpile.com/b/jM78vL/SYZmQ" TargetMode="External"/><Relationship Id="rId178" Type="http://schemas.openxmlformats.org/officeDocument/2006/relationships/hyperlink" Target="http://paperpile.com/b/jM78vL/SYZmQ" TargetMode="External"/><Relationship Id="rId177" Type="http://schemas.openxmlformats.org/officeDocument/2006/relationships/hyperlink" Target="http://paperpile.com/b/jM78vL/YMkJu" TargetMode="External"/><Relationship Id="rId198" Type="http://schemas.openxmlformats.org/officeDocument/2006/relationships/hyperlink" Target="http://paperpile.com/b/jM78vL/vmPj6" TargetMode="External"/><Relationship Id="rId197" Type="http://schemas.openxmlformats.org/officeDocument/2006/relationships/hyperlink" Target="http://paperpile.com/b/jM78vL/vmPj6" TargetMode="External"/><Relationship Id="rId196" Type="http://schemas.openxmlformats.org/officeDocument/2006/relationships/hyperlink" Target="http://paperpile.com/b/jM78vL/vmPj6" TargetMode="External"/><Relationship Id="rId195" Type="http://schemas.openxmlformats.org/officeDocument/2006/relationships/hyperlink" Target="http://paperpile.com/b/jM78vL/zMU8w" TargetMode="External"/><Relationship Id="rId199" Type="http://schemas.openxmlformats.org/officeDocument/2006/relationships/hyperlink" Target="http://paperpile.com/b/jM78vL/vmPj6" TargetMode="External"/><Relationship Id="rId150" Type="http://schemas.openxmlformats.org/officeDocument/2006/relationships/hyperlink" Target="http://paperpile.com/b/jM78vL/cQvCu" TargetMode="External"/><Relationship Id="rId392" Type="http://schemas.openxmlformats.org/officeDocument/2006/relationships/hyperlink" Target="http://paperpile.com/b/IDxvsi/IA7N8" TargetMode="External"/><Relationship Id="rId391" Type="http://schemas.openxmlformats.org/officeDocument/2006/relationships/hyperlink" Target="http://paperpile.com/b/IDxvsi/IA7N8" TargetMode="External"/><Relationship Id="rId390" Type="http://schemas.openxmlformats.org/officeDocument/2006/relationships/hyperlink" Target="http://paperpile.com/b/IDxvsi/IA7N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paperpile.com/b/jM78vL/uvanT" TargetMode="External"/><Relationship Id="rId4" Type="http://schemas.openxmlformats.org/officeDocument/2006/relationships/numbering" Target="numbering.xml"/><Relationship Id="rId148" Type="http://schemas.openxmlformats.org/officeDocument/2006/relationships/hyperlink" Target="http://paperpile.com/b/jM78vL/uvanT" TargetMode="External"/><Relationship Id="rId9" Type="http://schemas.openxmlformats.org/officeDocument/2006/relationships/image" Target="media/image15.jpg"/><Relationship Id="rId143" Type="http://schemas.openxmlformats.org/officeDocument/2006/relationships/hyperlink" Target="http://paperpile.com/b/jM78vL/Un1TM" TargetMode="External"/><Relationship Id="rId385" Type="http://schemas.openxmlformats.org/officeDocument/2006/relationships/hyperlink" Target="http://paperpile.com/b/IDxvsi/ptdHs" TargetMode="External"/><Relationship Id="rId142" Type="http://schemas.openxmlformats.org/officeDocument/2006/relationships/hyperlink" Target="http://paperpile.com/b/jM78vL/Un1TM" TargetMode="External"/><Relationship Id="rId384" Type="http://schemas.openxmlformats.org/officeDocument/2006/relationships/hyperlink" Target="http://paperpile.com/b/IDxvsi/ptdHs" TargetMode="External"/><Relationship Id="rId141" Type="http://schemas.openxmlformats.org/officeDocument/2006/relationships/hyperlink" Target="http://paperpile.com/b/jM78vL/Un1TM" TargetMode="External"/><Relationship Id="rId383" Type="http://schemas.openxmlformats.org/officeDocument/2006/relationships/hyperlink" Target="http://paperpile.com/b/IDxvsi/ptdHs" TargetMode="External"/><Relationship Id="rId140" Type="http://schemas.openxmlformats.org/officeDocument/2006/relationships/hyperlink" Target="http://paperpile.com/b/jM78vL/Un1TM" TargetMode="External"/><Relationship Id="rId382" Type="http://schemas.openxmlformats.org/officeDocument/2006/relationships/hyperlink" Target="http://paperpile.com/b/IDxvsi/0eFfo" TargetMode="External"/><Relationship Id="rId5" Type="http://schemas.openxmlformats.org/officeDocument/2006/relationships/styles" Target="styles.xml"/><Relationship Id="rId147" Type="http://schemas.openxmlformats.org/officeDocument/2006/relationships/hyperlink" Target="http://paperpile.com/b/jM78vL/uvanT" TargetMode="External"/><Relationship Id="rId389" Type="http://schemas.openxmlformats.org/officeDocument/2006/relationships/hyperlink" Target="http://paperpile.com/b/IDxvsi/IA7N8" TargetMode="External"/><Relationship Id="rId6" Type="http://schemas.openxmlformats.org/officeDocument/2006/relationships/hyperlink" Target="https://paperpile.com/c/JT7E3Y/Y8jbz" TargetMode="External"/><Relationship Id="rId146" Type="http://schemas.openxmlformats.org/officeDocument/2006/relationships/hyperlink" Target="http://paperpile.com/b/jM78vL/uvanT" TargetMode="External"/><Relationship Id="rId388" Type="http://schemas.openxmlformats.org/officeDocument/2006/relationships/hyperlink" Target="http://paperpile.com/b/IDxvsi/IA7N8" TargetMode="External"/><Relationship Id="rId7" Type="http://schemas.openxmlformats.org/officeDocument/2006/relationships/image" Target="media/image8.png"/><Relationship Id="rId145" Type="http://schemas.openxmlformats.org/officeDocument/2006/relationships/hyperlink" Target="http://paperpile.com/b/jM78vL/uvanT" TargetMode="External"/><Relationship Id="rId387" Type="http://schemas.openxmlformats.org/officeDocument/2006/relationships/hyperlink" Target="http://paperpile.com/b/IDxvsi/ptdHs" TargetMode="External"/><Relationship Id="rId8" Type="http://schemas.openxmlformats.org/officeDocument/2006/relationships/image" Target="media/image3.png"/><Relationship Id="rId144" Type="http://schemas.openxmlformats.org/officeDocument/2006/relationships/hyperlink" Target="http://paperpile.com/b/jM78vL/Un1TM" TargetMode="External"/><Relationship Id="rId386" Type="http://schemas.openxmlformats.org/officeDocument/2006/relationships/hyperlink" Target="http://paperpile.com/b/IDxvsi/ptdHs" TargetMode="External"/><Relationship Id="rId381" Type="http://schemas.openxmlformats.org/officeDocument/2006/relationships/hyperlink" Target="http://paperpile.com/b/IDxvsi/0eFfo" TargetMode="External"/><Relationship Id="rId380" Type="http://schemas.openxmlformats.org/officeDocument/2006/relationships/hyperlink" Target="http://paperpile.com/b/IDxvsi/0eFfo" TargetMode="External"/><Relationship Id="rId139" Type="http://schemas.openxmlformats.org/officeDocument/2006/relationships/hyperlink" Target="http://paperpile.com/b/jM78vL/zGyDr" TargetMode="External"/><Relationship Id="rId138" Type="http://schemas.openxmlformats.org/officeDocument/2006/relationships/hyperlink" Target="http://paperpile.com/b/jM78vL/zGyDr" TargetMode="External"/><Relationship Id="rId137" Type="http://schemas.openxmlformats.org/officeDocument/2006/relationships/hyperlink" Target="http://paperpile.com/b/jM78vL/zGyDr" TargetMode="External"/><Relationship Id="rId379" Type="http://schemas.openxmlformats.org/officeDocument/2006/relationships/hyperlink" Target="http://paperpile.com/b/IDxvsi/0eFfo" TargetMode="External"/><Relationship Id="rId132" Type="http://schemas.openxmlformats.org/officeDocument/2006/relationships/image" Target="media/image11.png"/><Relationship Id="rId374" Type="http://schemas.openxmlformats.org/officeDocument/2006/relationships/hyperlink" Target="http://paperpile.com/b/IDxvsi/bhfH1" TargetMode="External"/><Relationship Id="rId131" Type="http://schemas.openxmlformats.org/officeDocument/2006/relationships/image" Target="media/image5.png"/><Relationship Id="rId373" Type="http://schemas.openxmlformats.org/officeDocument/2006/relationships/hyperlink" Target="http://paperpile.com/b/IDxvsi/bhfH1" TargetMode="External"/><Relationship Id="rId130" Type="http://schemas.openxmlformats.org/officeDocument/2006/relationships/image" Target="media/image17.png"/><Relationship Id="rId372" Type="http://schemas.openxmlformats.org/officeDocument/2006/relationships/hyperlink" Target="http://paperpile.com/b/IDxvsi/LSTKY" TargetMode="External"/><Relationship Id="rId371" Type="http://schemas.openxmlformats.org/officeDocument/2006/relationships/hyperlink" Target="http://paperpile.com/b/IDxvsi/LSTKY" TargetMode="External"/><Relationship Id="rId136" Type="http://schemas.openxmlformats.org/officeDocument/2006/relationships/hyperlink" Target="http://paperpile.com/b/jM78vL/zGyDr" TargetMode="External"/><Relationship Id="rId378" Type="http://schemas.openxmlformats.org/officeDocument/2006/relationships/hyperlink" Target="http://paperpile.com/b/IDxvsi/0eFfo" TargetMode="External"/><Relationship Id="rId135" Type="http://schemas.openxmlformats.org/officeDocument/2006/relationships/hyperlink" Target="http://paperpile.com/b/jM78vL/zGyDr" TargetMode="External"/><Relationship Id="rId377" Type="http://schemas.openxmlformats.org/officeDocument/2006/relationships/hyperlink" Target="http://paperpile.com/b/IDxvsi/bhfH1" TargetMode="External"/><Relationship Id="rId134" Type="http://schemas.openxmlformats.org/officeDocument/2006/relationships/image" Target="media/image14.png"/><Relationship Id="rId376" Type="http://schemas.openxmlformats.org/officeDocument/2006/relationships/hyperlink" Target="http://paperpile.com/b/IDxvsi/bhfH1" TargetMode="External"/><Relationship Id="rId133" Type="http://schemas.openxmlformats.org/officeDocument/2006/relationships/image" Target="media/image1.png"/><Relationship Id="rId375" Type="http://schemas.openxmlformats.org/officeDocument/2006/relationships/hyperlink" Target="http://paperpile.com/b/IDxvsi/bhfH1" TargetMode="External"/><Relationship Id="rId172" Type="http://schemas.openxmlformats.org/officeDocument/2006/relationships/hyperlink" Target="http://paperpile.com/b/jM78vL/JPLgQ" TargetMode="External"/><Relationship Id="rId171" Type="http://schemas.openxmlformats.org/officeDocument/2006/relationships/hyperlink" Target="http://paperpile.com/b/jM78vL/JPLgQ" TargetMode="External"/><Relationship Id="rId170" Type="http://schemas.openxmlformats.org/officeDocument/2006/relationships/hyperlink" Target="http://paperpile.com/b/jM78vL/JPLgQ" TargetMode="External"/><Relationship Id="rId165" Type="http://schemas.openxmlformats.org/officeDocument/2006/relationships/hyperlink" Target="http://paperpile.com/b/jM78vL/EfZgy" TargetMode="External"/><Relationship Id="rId164" Type="http://schemas.openxmlformats.org/officeDocument/2006/relationships/hyperlink" Target="http://paperpile.com/b/jM78vL/EfZgy" TargetMode="External"/><Relationship Id="rId163" Type="http://schemas.openxmlformats.org/officeDocument/2006/relationships/hyperlink" Target="http://paperpile.com/b/jM78vL/EfZgy" TargetMode="External"/><Relationship Id="rId162" Type="http://schemas.openxmlformats.org/officeDocument/2006/relationships/hyperlink" Target="http://paperpile.com/b/jM78vL/cTuvh" TargetMode="External"/><Relationship Id="rId169" Type="http://schemas.openxmlformats.org/officeDocument/2006/relationships/hyperlink" Target="http://paperpile.com/b/jM78vL/JPLgQ" TargetMode="External"/><Relationship Id="rId168" Type="http://schemas.openxmlformats.org/officeDocument/2006/relationships/hyperlink" Target="http://paperpile.com/b/jM78vL/JPLgQ" TargetMode="External"/><Relationship Id="rId167" Type="http://schemas.openxmlformats.org/officeDocument/2006/relationships/hyperlink" Target="http://paperpile.com/b/jM78vL/EfZgy" TargetMode="External"/><Relationship Id="rId166" Type="http://schemas.openxmlformats.org/officeDocument/2006/relationships/hyperlink" Target="http://paperpile.com/b/jM78vL/EfZgy" TargetMode="External"/><Relationship Id="rId161" Type="http://schemas.openxmlformats.org/officeDocument/2006/relationships/hyperlink" Target="http://paperpile.com/b/jM78vL/cTuvh" TargetMode="External"/><Relationship Id="rId160" Type="http://schemas.openxmlformats.org/officeDocument/2006/relationships/hyperlink" Target="http://paperpile.com/b/jM78vL/cTuvh" TargetMode="External"/><Relationship Id="rId159" Type="http://schemas.openxmlformats.org/officeDocument/2006/relationships/hyperlink" Target="http://paperpile.com/b/jM78vL/cTuvh" TargetMode="External"/><Relationship Id="rId154" Type="http://schemas.openxmlformats.org/officeDocument/2006/relationships/hyperlink" Target="http://paperpile.com/b/jM78vL/cQvCu" TargetMode="External"/><Relationship Id="rId396" Type="http://schemas.openxmlformats.org/officeDocument/2006/relationships/hyperlink" Target="http://paperpile.com/b/IDxvsi/zc57n" TargetMode="External"/><Relationship Id="rId153" Type="http://schemas.openxmlformats.org/officeDocument/2006/relationships/hyperlink" Target="http://paperpile.com/b/jM78vL/cQvCu" TargetMode="External"/><Relationship Id="rId395" Type="http://schemas.openxmlformats.org/officeDocument/2006/relationships/hyperlink" Target="http://paperpile.com/b/IDxvsi/zc57n" TargetMode="External"/><Relationship Id="rId152" Type="http://schemas.openxmlformats.org/officeDocument/2006/relationships/hyperlink" Target="http://paperpile.com/b/jM78vL/cQvCu" TargetMode="External"/><Relationship Id="rId394" Type="http://schemas.openxmlformats.org/officeDocument/2006/relationships/hyperlink" Target="http://paperpile.com/b/IDxvsi/IA7N8" TargetMode="External"/><Relationship Id="rId151" Type="http://schemas.openxmlformats.org/officeDocument/2006/relationships/hyperlink" Target="http://paperpile.com/b/jM78vL/cQvCu" TargetMode="External"/><Relationship Id="rId393" Type="http://schemas.openxmlformats.org/officeDocument/2006/relationships/hyperlink" Target="http://paperpile.com/b/IDxvsi/IA7N8" TargetMode="External"/><Relationship Id="rId158" Type="http://schemas.openxmlformats.org/officeDocument/2006/relationships/hyperlink" Target="http://paperpile.com/b/jM78vL/cTuvh" TargetMode="External"/><Relationship Id="rId157" Type="http://schemas.openxmlformats.org/officeDocument/2006/relationships/hyperlink" Target="http://paperpile.com/b/jM78vL/wnTRW" TargetMode="External"/><Relationship Id="rId399" Type="http://schemas.openxmlformats.org/officeDocument/2006/relationships/hyperlink" Target="http://paperpile.com/b/IDxvsi/zc57n" TargetMode="External"/><Relationship Id="rId156" Type="http://schemas.openxmlformats.org/officeDocument/2006/relationships/hyperlink" Target="http://paperpile.com/b/jM78vL/wnTRW" TargetMode="External"/><Relationship Id="rId398" Type="http://schemas.openxmlformats.org/officeDocument/2006/relationships/hyperlink" Target="http://paperpile.com/b/IDxvsi/zc57n" TargetMode="External"/><Relationship Id="rId155" Type="http://schemas.openxmlformats.org/officeDocument/2006/relationships/hyperlink" Target="http://paperpile.com/b/jM78vL/wnTRW" TargetMode="External"/><Relationship Id="rId397" Type="http://schemas.openxmlformats.org/officeDocument/2006/relationships/hyperlink" Target="http://paperpile.com/b/IDxvsi/zc57n" TargetMode="External"/><Relationship Id="rId808" Type="http://schemas.openxmlformats.org/officeDocument/2006/relationships/hyperlink" Target="http://paperpile.com/b/YAZ9jC/unyac" TargetMode="External"/><Relationship Id="rId807" Type="http://schemas.openxmlformats.org/officeDocument/2006/relationships/hyperlink" Target="http://paperpile.com/b/YAZ9jC/IV3eh" TargetMode="External"/><Relationship Id="rId806" Type="http://schemas.openxmlformats.org/officeDocument/2006/relationships/hyperlink" Target="http://paperpile.com/b/YAZ9jC/1ELkB" TargetMode="External"/><Relationship Id="rId805" Type="http://schemas.openxmlformats.org/officeDocument/2006/relationships/hyperlink" Target="http://paperpile.com/b/YAZ9jC/1ELkB" TargetMode="External"/><Relationship Id="rId809" Type="http://schemas.openxmlformats.org/officeDocument/2006/relationships/hyperlink" Target="http://paperpile.com/b/YAZ9jC/unyac" TargetMode="External"/><Relationship Id="rId800" Type="http://schemas.openxmlformats.org/officeDocument/2006/relationships/hyperlink" Target="http://paperpile.com/b/YAZ9jC/9BPki" TargetMode="External"/><Relationship Id="rId804" Type="http://schemas.openxmlformats.org/officeDocument/2006/relationships/hyperlink" Target="http://paperpile.com/b/YAZ9jC/1ELkB" TargetMode="External"/><Relationship Id="rId803" Type="http://schemas.openxmlformats.org/officeDocument/2006/relationships/hyperlink" Target="http://paperpile.com/b/YAZ9jC/1ELkB" TargetMode="External"/><Relationship Id="rId802" Type="http://schemas.openxmlformats.org/officeDocument/2006/relationships/hyperlink" Target="http://paperpile.com/b/YAZ9jC/1ELkB" TargetMode="External"/><Relationship Id="rId801" Type="http://schemas.openxmlformats.org/officeDocument/2006/relationships/hyperlink" Target="http://paperpile.com/b/YAZ9jC/9BPki" TargetMode="External"/><Relationship Id="rId40" Type="http://schemas.openxmlformats.org/officeDocument/2006/relationships/hyperlink" Target="http://paperpile.com/b/JT7E3Y/Gv6mz" TargetMode="External"/><Relationship Id="rId42" Type="http://schemas.openxmlformats.org/officeDocument/2006/relationships/hyperlink" Target="http://paperpile.com/b/JT7E3Y/8RQay" TargetMode="External"/><Relationship Id="rId41" Type="http://schemas.openxmlformats.org/officeDocument/2006/relationships/hyperlink" Target="http://paperpile.com/b/JT7E3Y/Gv6mz" TargetMode="External"/><Relationship Id="rId44" Type="http://schemas.openxmlformats.org/officeDocument/2006/relationships/hyperlink" Target="http://paperpile.com/b/JT7E3Y/8RQay" TargetMode="External"/><Relationship Id="rId43" Type="http://schemas.openxmlformats.org/officeDocument/2006/relationships/hyperlink" Target="http://paperpile.com/b/JT7E3Y/8RQay" TargetMode="External"/><Relationship Id="rId46" Type="http://schemas.openxmlformats.org/officeDocument/2006/relationships/hyperlink" Target="http://paperpile.com/b/JT7E3Y/8RQay" TargetMode="External"/><Relationship Id="rId45" Type="http://schemas.openxmlformats.org/officeDocument/2006/relationships/hyperlink" Target="http://paperpile.com/b/JT7E3Y/8RQay" TargetMode="External"/><Relationship Id="rId509" Type="http://schemas.openxmlformats.org/officeDocument/2006/relationships/hyperlink" Target="http://paperpile.com/b/IDxvsi/Holri" TargetMode="External"/><Relationship Id="rId508" Type="http://schemas.openxmlformats.org/officeDocument/2006/relationships/hyperlink" Target="http://paperpile.com/b/IDxvsi/Holri" TargetMode="External"/><Relationship Id="rId503" Type="http://schemas.openxmlformats.org/officeDocument/2006/relationships/hyperlink" Target="http://paperpile.com/b/IDxvsi/201sg" TargetMode="External"/><Relationship Id="rId745" Type="http://schemas.openxmlformats.org/officeDocument/2006/relationships/hyperlink" Target="http://paperpile.com/b/YAZ9jC/nuLCz" TargetMode="External"/><Relationship Id="rId502" Type="http://schemas.openxmlformats.org/officeDocument/2006/relationships/hyperlink" Target="http://paperpile.com/b/IDxvsi/201sg" TargetMode="External"/><Relationship Id="rId744" Type="http://schemas.openxmlformats.org/officeDocument/2006/relationships/hyperlink" Target="http://paperpile.com/b/YAZ9jC/nuLCz" TargetMode="External"/><Relationship Id="rId501" Type="http://schemas.openxmlformats.org/officeDocument/2006/relationships/hyperlink" Target="http://paperpile.com/b/IDxvsi/6KhC2" TargetMode="External"/><Relationship Id="rId743" Type="http://schemas.openxmlformats.org/officeDocument/2006/relationships/hyperlink" Target="http://paperpile.com/b/YAZ9jC/nuLCz" TargetMode="External"/><Relationship Id="rId500" Type="http://schemas.openxmlformats.org/officeDocument/2006/relationships/hyperlink" Target="http://paperpile.com/b/IDxvsi/6KhC2" TargetMode="External"/><Relationship Id="rId742" Type="http://schemas.openxmlformats.org/officeDocument/2006/relationships/hyperlink" Target="http://paperpile.com/b/YAZ9jC/yrkY5" TargetMode="External"/><Relationship Id="rId507" Type="http://schemas.openxmlformats.org/officeDocument/2006/relationships/hyperlink" Target="http://paperpile.com/b/IDxvsi/Holri" TargetMode="External"/><Relationship Id="rId749" Type="http://schemas.openxmlformats.org/officeDocument/2006/relationships/hyperlink" Target="http://paperpile.com/b/YAZ9jC/5ffiD" TargetMode="External"/><Relationship Id="rId506" Type="http://schemas.openxmlformats.org/officeDocument/2006/relationships/hyperlink" Target="http://paperpile.com/b/IDxvsi/Holri" TargetMode="External"/><Relationship Id="rId748" Type="http://schemas.openxmlformats.org/officeDocument/2006/relationships/hyperlink" Target="http://paperpile.com/b/YAZ9jC/5ffiD" TargetMode="External"/><Relationship Id="rId505" Type="http://schemas.openxmlformats.org/officeDocument/2006/relationships/hyperlink" Target="http://paperpile.com/b/IDxvsi/Holri" TargetMode="External"/><Relationship Id="rId747" Type="http://schemas.openxmlformats.org/officeDocument/2006/relationships/hyperlink" Target="http://paperpile.com/b/YAZ9jC/nuLCz" TargetMode="External"/><Relationship Id="rId504" Type="http://schemas.openxmlformats.org/officeDocument/2006/relationships/hyperlink" Target="http://paperpile.com/b/IDxvsi/201sg" TargetMode="External"/><Relationship Id="rId746" Type="http://schemas.openxmlformats.org/officeDocument/2006/relationships/hyperlink" Target="http://paperpile.com/b/YAZ9jC/nuLCz" TargetMode="External"/><Relationship Id="rId48" Type="http://schemas.openxmlformats.org/officeDocument/2006/relationships/hyperlink" Target="http://paperpile.com/b/JT7E3Y/NFE8x" TargetMode="External"/><Relationship Id="rId47" Type="http://schemas.openxmlformats.org/officeDocument/2006/relationships/hyperlink" Target="http://paperpile.com/b/JT7E3Y/NFE8x" TargetMode="External"/><Relationship Id="rId49" Type="http://schemas.openxmlformats.org/officeDocument/2006/relationships/hyperlink" Target="http://paperpile.com/b/JT7E3Y/NFE8x" TargetMode="External"/><Relationship Id="rId741" Type="http://schemas.openxmlformats.org/officeDocument/2006/relationships/hyperlink" Target="http://paperpile.com/b/YAZ9jC/yrkY5" TargetMode="External"/><Relationship Id="rId740" Type="http://schemas.openxmlformats.org/officeDocument/2006/relationships/hyperlink" Target="http://paperpile.com/b/YAZ9jC/yrkY5" TargetMode="External"/><Relationship Id="rId31" Type="http://schemas.openxmlformats.org/officeDocument/2006/relationships/hyperlink" Target="http://paperpile.com/b/JT7E3Y/Y8jbz" TargetMode="External"/><Relationship Id="rId30" Type="http://schemas.openxmlformats.org/officeDocument/2006/relationships/hyperlink" Target="http://paperpile.com/b/JT7E3Y/Y8jbz" TargetMode="External"/><Relationship Id="rId33" Type="http://schemas.openxmlformats.org/officeDocument/2006/relationships/hyperlink" Target="http://paperpile.com/b/JT7E3Y/Y8jbz" TargetMode="External"/><Relationship Id="rId32" Type="http://schemas.openxmlformats.org/officeDocument/2006/relationships/hyperlink" Target="http://paperpile.com/b/JT7E3Y/Y8jbz" TargetMode="External"/><Relationship Id="rId35" Type="http://schemas.openxmlformats.org/officeDocument/2006/relationships/hyperlink" Target="http://paperpile.com/b/JT7E3Y/osMAI" TargetMode="External"/><Relationship Id="rId34" Type="http://schemas.openxmlformats.org/officeDocument/2006/relationships/hyperlink" Target="http://paperpile.com/b/JT7E3Y/Y8jbz" TargetMode="External"/><Relationship Id="rId739" Type="http://schemas.openxmlformats.org/officeDocument/2006/relationships/hyperlink" Target="http://paperpile.com/b/YAZ9jC/OOQkV" TargetMode="External"/><Relationship Id="rId734" Type="http://schemas.openxmlformats.org/officeDocument/2006/relationships/hyperlink" Target="http://paperpile.com/b/YAZ9jC/Svdhd" TargetMode="External"/><Relationship Id="rId733" Type="http://schemas.openxmlformats.org/officeDocument/2006/relationships/hyperlink" Target="http://paperpile.com/b/YAZ9jC/Svdhd" TargetMode="External"/><Relationship Id="rId732" Type="http://schemas.openxmlformats.org/officeDocument/2006/relationships/hyperlink" Target="http://paperpile.com/b/YAZ9jC/Svdhd" TargetMode="External"/><Relationship Id="rId731" Type="http://schemas.openxmlformats.org/officeDocument/2006/relationships/hyperlink" Target="http://paperpile.com/b/YAZ9jC/Svdhd" TargetMode="External"/><Relationship Id="rId738" Type="http://schemas.openxmlformats.org/officeDocument/2006/relationships/hyperlink" Target="http://paperpile.com/b/YAZ9jC/OOQkV" TargetMode="External"/><Relationship Id="rId737" Type="http://schemas.openxmlformats.org/officeDocument/2006/relationships/hyperlink" Target="http://paperpile.com/b/YAZ9jC/OOQkV" TargetMode="External"/><Relationship Id="rId736" Type="http://schemas.openxmlformats.org/officeDocument/2006/relationships/hyperlink" Target="http://paperpile.com/b/YAZ9jC/OOQkV" TargetMode="External"/><Relationship Id="rId735" Type="http://schemas.openxmlformats.org/officeDocument/2006/relationships/hyperlink" Target="http://paperpile.com/b/YAZ9jC/OOQkV" TargetMode="External"/><Relationship Id="rId37" Type="http://schemas.openxmlformats.org/officeDocument/2006/relationships/hyperlink" Target="http://paperpile.com/b/JT7E3Y/YsLFr" TargetMode="External"/><Relationship Id="rId36" Type="http://schemas.openxmlformats.org/officeDocument/2006/relationships/hyperlink" Target="http://paperpile.com/b/JT7E3Y/YsLFr" TargetMode="External"/><Relationship Id="rId39" Type="http://schemas.openxmlformats.org/officeDocument/2006/relationships/hyperlink" Target="http://paperpile.com/b/JT7E3Y/Gv6mz" TargetMode="External"/><Relationship Id="rId38" Type="http://schemas.openxmlformats.org/officeDocument/2006/relationships/hyperlink" Target="http://paperpile.com/b/JT7E3Y/YsLFr" TargetMode="External"/><Relationship Id="rId730" Type="http://schemas.openxmlformats.org/officeDocument/2006/relationships/hyperlink" Target="http://paperpile.com/b/YAZ9jC/Svdhd" TargetMode="External"/><Relationship Id="rId20" Type="http://schemas.openxmlformats.org/officeDocument/2006/relationships/hyperlink" Target="http://paperpile.com/b/JT7E3Y/rB2Qq" TargetMode="External"/><Relationship Id="rId22" Type="http://schemas.openxmlformats.org/officeDocument/2006/relationships/hyperlink" Target="http://paperpile.com/b/JT7E3Y/hXZgD" TargetMode="External"/><Relationship Id="rId21" Type="http://schemas.openxmlformats.org/officeDocument/2006/relationships/hyperlink" Target="http://paperpile.com/b/JT7E3Y/rB2Qq" TargetMode="External"/><Relationship Id="rId24" Type="http://schemas.openxmlformats.org/officeDocument/2006/relationships/hyperlink" Target="http://paperpile.com/b/JT7E3Y/hXZgD" TargetMode="External"/><Relationship Id="rId23" Type="http://schemas.openxmlformats.org/officeDocument/2006/relationships/hyperlink" Target="http://paperpile.com/b/JT7E3Y/hXZgD" TargetMode="External"/><Relationship Id="rId525" Type="http://schemas.openxmlformats.org/officeDocument/2006/relationships/hyperlink" Target="http://paperpile.com/b/IDxvsi/qYLUd" TargetMode="External"/><Relationship Id="rId767" Type="http://schemas.openxmlformats.org/officeDocument/2006/relationships/hyperlink" Target="http://paperpile.com/b/YAZ9jC/ICaYO" TargetMode="External"/><Relationship Id="rId524" Type="http://schemas.openxmlformats.org/officeDocument/2006/relationships/hyperlink" Target="http://paperpile.com/b/IDxvsi/qYLUd" TargetMode="External"/><Relationship Id="rId766" Type="http://schemas.openxmlformats.org/officeDocument/2006/relationships/hyperlink" Target="http://paperpile.com/b/YAZ9jC/ICaYO" TargetMode="External"/><Relationship Id="rId523" Type="http://schemas.openxmlformats.org/officeDocument/2006/relationships/hyperlink" Target="http://paperpile.com/b/IDxvsi/TtErf" TargetMode="External"/><Relationship Id="rId765" Type="http://schemas.openxmlformats.org/officeDocument/2006/relationships/hyperlink" Target="http://paperpile.com/b/YAZ9jC/ICaYO" TargetMode="External"/><Relationship Id="rId522" Type="http://schemas.openxmlformats.org/officeDocument/2006/relationships/hyperlink" Target="http://paperpile.com/b/IDxvsi/TtErf" TargetMode="External"/><Relationship Id="rId764" Type="http://schemas.openxmlformats.org/officeDocument/2006/relationships/hyperlink" Target="http://paperpile.com/b/YAZ9jC/jdXyn" TargetMode="External"/><Relationship Id="rId529" Type="http://schemas.openxmlformats.org/officeDocument/2006/relationships/hyperlink" Target="http://paperpile.com/b/IDxvsi/qYLUd" TargetMode="External"/><Relationship Id="rId528" Type="http://schemas.openxmlformats.org/officeDocument/2006/relationships/hyperlink" Target="http://paperpile.com/b/IDxvsi/qYLUd" TargetMode="External"/><Relationship Id="rId527" Type="http://schemas.openxmlformats.org/officeDocument/2006/relationships/hyperlink" Target="http://paperpile.com/b/IDxvsi/qYLUd" TargetMode="External"/><Relationship Id="rId769" Type="http://schemas.openxmlformats.org/officeDocument/2006/relationships/hyperlink" Target="http://paperpile.com/b/YAZ9jC/ICaYO" TargetMode="External"/><Relationship Id="rId526" Type="http://schemas.openxmlformats.org/officeDocument/2006/relationships/hyperlink" Target="http://paperpile.com/b/IDxvsi/qYLUd" TargetMode="External"/><Relationship Id="rId768" Type="http://schemas.openxmlformats.org/officeDocument/2006/relationships/hyperlink" Target="http://paperpile.com/b/YAZ9jC/ICaYO" TargetMode="External"/><Relationship Id="rId26" Type="http://schemas.openxmlformats.org/officeDocument/2006/relationships/hyperlink" Target="http://paperpile.com/b/JT7E3Y/hXZgD" TargetMode="External"/><Relationship Id="rId25" Type="http://schemas.openxmlformats.org/officeDocument/2006/relationships/hyperlink" Target="http://paperpile.com/b/JT7E3Y/hXZgD" TargetMode="External"/><Relationship Id="rId28" Type="http://schemas.openxmlformats.org/officeDocument/2006/relationships/hyperlink" Target="http://paperpile.com/b/JT7E3Y/hXZgD" TargetMode="External"/><Relationship Id="rId27" Type="http://schemas.openxmlformats.org/officeDocument/2006/relationships/hyperlink" Target="http://dx.doi.org/10.1101/2022.05.04.490594" TargetMode="External"/><Relationship Id="rId521" Type="http://schemas.openxmlformats.org/officeDocument/2006/relationships/hyperlink" Target="http://paperpile.com/b/IDxvsi/TtErf" TargetMode="External"/><Relationship Id="rId763" Type="http://schemas.openxmlformats.org/officeDocument/2006/relationships/hyperlink" Target="http://paperpile.com/b/YAZ9jC/jdXyn" TargetMode="External"/><Relationship Id="rId29" Type="http://schemas.openxmlformats.org/officeDocument/2006/relationships/hyperlink" Target="http://paperpile.com/b/JT7E3Y/Y8jbz" TargetMode="External"/><Relationship Id="rId520" Type="http://schemas.openxmlformats.org/officeDocument/2006/relationships/hyperlink" Target="http://paperpile.com/b/IDxvsi/MLPOV" TargetMode="External"/><Relationship Id="rId762" Type="http://schemas.openxmlformats.org/officeDocument/2006/relationships/hyperlink" Target="http://paperpile.com/b/YAZ9jC/jdXyn" TargetMode="External"/><Relationship Id="rId761" Type="http://schemas.openxmlformats.org/officeDocument/2006/relationships/hyperlink" Target="http://paperpile.com/b/YAZ9jC/jdXyn" TargetMode="External"/><Relationship Id="rId760" Type="http://schemas.openxmlformats.org/officeDocument/2006/relationships/hyperlink" Target="http://paperpile.com/b/YAZ9jC/jdXyn" TargetMode="External"/><Relationship Id="rId11" Type="http://schemas.openxmlformats.org/officeDocument/2006/relationships/hyperlink" Target="https://paperpile.com/c/JT7E3Y/YsLFr" TargetMode="External"/><Relationship Id="rId10" Type="http://schemas.openxmlformats.org/officeDocument/2006/relationships/hyperlink" Target="https://paperpile.com/c/JT7E3Y/osMAI" TargetMode="External"/><Relationship Id="rId13" Type="http://schemas.openxmlformats.org/officeDocument/2006/relationships/hyperlink" Target="https://paperpile.com/c/JT7E3Y/8RQay+NFE8x+CmCd9+FtrxP/?prefix=,,,cf." TargetMode="External"/><Relationship Id="rId12" Type="http://schemas.openxmlformats.org/officeDocument/2006/relationships/hyperlink" Target="https://paperpile.com/c/JT7E3Y/Gv6mz/?locator=27" TargetMode="External"/><Relationship Id="rId519" Type="http://schemas.openxmlformats.org/officeDocument/2006/relationships/hyperlink" Target="http://paperpile.com/b/IDxvsi/MLPOV" TargetMode="External"/><Relationship Id="rId514" Type="http://schemas.openxmlformats.org/officeDocument/2006/relationships/hyperlink" Target="http://paperpile.com/b/IDxvsi/9Vvr8" TargetMode="External"/><Relationship Id="rId756" Type="http://schemas.openxmlformats.org/officeDocument/2006/relationships/hyperlink" Target="http://paperpile.com/b/YAZ9jC/vbjl1" TargetMode="External"/><Relationship Id="rId513" Type="http://schemas.openxmlformats.org/officeDocument/2006/relationships/hyperlink" Target="http://paperpile.com/b/IDxvsi/9Vvr8" TargetMode="External"/><Relationship Id="rId755" Type="http://schemas.openxmlformats.org/officeDocument/2006/relationships/hyperlink" Target="http://paperpile.com/b/YAZ9jC/1JKpK" TargetMode="External"/><Relationship Id="rId512" Type="http://schemas.openxmlformats.org/officeDocument/2006/relationships/hyperlink" Target="http://paperpile.com/b/IDxvsi/9Vvr8" TargetMode="External"/><Relationship Id="rId754" Type="http://schemas.openxmlformats.org/officeDocument/2006/relationships/hyperlink" Target="http://paperpile.com/b/YAZ9jC/1JKpK" TargetMode="External"/><Relationship Id="rId511" Type="http://schemas.openxmlformats.org/officeDocument/2006/relationships/hyperlink" Target="http://paperpile.com/b/IDxvsi/9Vvr8" TargetMode="External"/><Relationship Id="rId753" Type="http://schemas.openxmlformats.org/officeDocument/2006/relationships/hyperlink" Target="http://paperpile.com/b/YAZ9jC/1JKpK" TargetMode="External"/><Relationship Id="rId518" Type="http://schemas.openxmlformats.org/officeDocument/2006/relationships/hyperlink" Target="http://paperpile.com/b/IDxvsi/MLPOV" TargetMode="External"/><Relationship Id="rId517" Type="http://schemas.openxmlformats.org/officeDocument/2006/relationships/hyperlink" Target="http://paperpile.com/b/IDxvsi/uOlmQ" TargetMode="External"/><Relationship Id="rId759" Type="http://schemas.openxmlformats.org/officeDocument/2006/relationships/hyperlink" Target="http://paperpile.com/b/YAZ9jC/JXPV6" TargetMode="External"/><Relationship Id="rId516" Type="http://schemas.openxmlformats.org/officeDocument/2006/relationships/hyperlink" Target="http://paperpile.com/b/IDxvsi/uOlmQ" TargetMode="External"/><Relationship Id="rId758" Type="http://schemas.openxmlformats.org/officeDocument/2006/relationships/hyperlink" Target="http://paperpile.com/b/YAZ9jC/vbjl1" TargetMode="External"/><Relationship Id="rId515" Type="http://schemas.openxmlformats.org/officeDocument/2006/relationships/hyperlink" Target="http://paperpile.com/b/IDxvsi/uOlmQ" TargetMode="External"/><Relationship Id="rId757" Type="http://schemas.openxmlformats.org/officeDocument/2006/relationships/hyperlink" Target="http://paperpile.com/b/YAZ9jC/vbjl1" TargetMode="External"/><Relationship Id="rId15" Type="http://schemas.openxmlformats.org/officeDocument/2006/relationships/hyperlink" Target="https://paperpile.com/c/JT7E3Y/yPiMd/?prefix=e.g." TargetMode="External"/><Relationship Id="rId14" Type="http://schemas.openxmlformats.org/officeDocument/2006/relationships/hyperlink" Target="https://paperpile.com/c/JT7E3Y/8RQay" TargetMode="External"/><Relationship Id="rId17" Type="http://schemas.openxmlformats.org/officeDocument/2006/relationships/hyperlink" Target="https://paperpile.com/c/JT7E3Y/2dRyh" TargetMode="External"/><Relationship Id="rId16" Type="http://schemas.openxmlformats.org/officeDocument/2006/relationships/hyperlink" Target="https://paperpile.com/c/JT7E3Y/oOpaM" TargetMode="External"/><Relationship Id="rId19" Type="http://schemas.openxmlformats.org/officeDocument/2006/relationships/hyperlink" Target="http://paperpile.com/b/JT7E3Y/rB2Qq" TargetMode="External"/><Relationship Id="rId510" Type="http://schemas.openxmlformats.org/officeDocument/2006/relationships/hyperlink" Target="http://paperpile.com/b/IDxvsi/9Vvr8" TargetMode="External"/><Relationship Id="rId752" Type="http://schemas.openxmlformats.org/officeDocument/2006/relationships/hyperlink" Target="http://paperpile.com/b/YAZ9jC/1JKpK" TargetMode="External"/><Relationship Id="rId18" Type="http://schemas.openxmlformats.org/officeDocument/2006/relationships/hyperlink" Target="https://paperpile.com/c/JT7E3Y/VQWlY" TargetMode="External"/><Relationship Id="rId751" Type="http://schemas.openxmlformats.org/officeDocument/2006/relationships/hyperlink" Target="http://paperpile.com/b/YAZ9jC/1JKpK" TargetMode="External"/><Relationship Id="rId750" Type="http://schemas.openxmlformats.org/officeDocument/2006/relationships/hyperlink" Target="http://paperpile.com/b/YAZ9jC/5ffiD" TargetMode="External"/><Relationship Id="rId84" Type="http://schemas.openxmlformats.org/officeDocument/2006/relationships/hyperlink" Target="http://paperpile.com/b/UTfd9X/u4qmX" TargetMode="External"/><Relationship Id="rId83" Type="http://schemas.openxmlformats.org/officeDocument/2006/relationships/hyperlink" Target="http://paperpile.com/b/UTfd9X/qdaOv" TargetMode="External"/><Relationship Id="rId86" Type="http://schemas.openxmlformats.org/officeDocument/2006/relationships/hyperlink" Target="http://paperpile.com/b/UTfd9X/u4qmX" TargetMode="External"/><Relationship Id="rId85" Type="http://schemas.openxmlformats.org/officeDocument/2006/relationships/hyperlink" Target="http://paperpile.com/b/UTfd9X/u4qmX" TargetMode="External"/><Relationship Id="rId88" Type="http://schemas.openxmlformats.org/officeDocument/2006/relationships/hyperlink" Target="http://paperpile.com/b/UTfd9X/u4qmX" TargetMode="External"/><Relationship Id="rId87" Type="http://schemas.openxmlformats.org/officeDocument/2006/relationships/hyperlink" Target="http://paperpile.com/b/UTfd9X/u4qmX" TargetMode="External"/><Relationship Id="rId89" Type="http://schemas.openxmlformats.org/officeDocument/2006/relationships/hyperlink" Target="http://paperpile.com/b/UTfd9X/K7D5q" TargetMode="External"/><Relationship Id="rId709" Type="http://schemas.openxmlformats.org/officeDocument/2006/relationships/hyperlink" Target="http://paperpile.com/b/YAZ9jC/tzwlY" TargetMode="External"/><Relationship Id="rId708" Type="http://schemas.openxmlformats.org/officeDocument/2006/relationships/hyperlink" Target="http://paperpile.com/b/YAZ9jC/tzwlY" TargetMode="External"/><Relationship Id="rId707" Type="http://schemas.openxmlformats.org/officeDocument/2006/relationships/hyperlink" Target="http://paperpile.com/b/YAZ9jC/Eo3cb" TargetMode="External"/><Relationship Id="rId706" Type="http://schemas.openxmlformats.org/officeDocument/2006/relationships/hyperlink" Target="http://paperpile.com/b/YAZ9jC/Eo3cb" TargetMode="External"/><Relationship Id="rId80" Type="http://schemas.openxmlformats.org/officeDocument/2006/relationships/hyperlink" Target="http://paperpile.com/b/UTfd9X/qdaOv" TargetMode="External"/><Relationship Id="rId82" Type="http://schemas.openxmlformats.org/officeDocument/2006/relationships/hyperlink" Target="http://paperpile.com/b/UTfd9X/qdaOv" TargetMode="External"/><Relationship Id="rId81" Type="http://schemas.openxmlformats.org/officeDocument/2006/relationships/hyperlink" Target="http://paperpile.com/b/UTfd9X/qdaOv" TargetMode="External"/><Relationship Id="rId701" Type="http://schemas.openxmlformats.org/officeDocument/2006/relationships/hyperlink" Target="http://paperpile.com/b/YAZ9jC/wh8CP" TargetMode="External"/><Relationship Id="rId700" Type="http://schemas.openxmlformats.org/officeDocument/2006/relationships/hyperlink" Target="http://paperpile.com/b/YAZ9jC/wh8CP" TargetMode="External"/><Relationship Id="rId705" Type="http://schemas.openxmlformats.org/officeDocument/2006/relationships/hyperlink" Target="http://paperpile.com/b/YAZ9jC/Eo3cb" TargetMode="External"/><Relationship Id="rId704" Type="http://schemas.openxmlformats.org/officeDocument/2006/relationships/hyperlink" Target="http://paperpile.com/b/YAZ9jC/wh8CP" TargetMode="External"/><Relationship Id="rId703" Type="http://schemas.openxmlformats.org/officeDocument/2006/relationships/hyperlink" Target="http://paperpile.com/b/YAZ9jC/wh8CP" TargetMode="External"/><Relationship Id="rId702" Type="http://schemas.openxmlformats.org/officeDocument/2006/relationships/hyperlink" Target="http://paperpile.com/b/YAZ9jC/wh8CP" TargetMode="External"/><Relationship Id="rId73" Type="http://schemas.openxmlformats.org/officeDocument/2006/relationships/hyperlink" Target="https://paperpile.com/c/UTfd9X/uLk9O" TargetMode="External"/><Relationship Id="rId72" Type="http://schemas.openxmlformats.org/officeDocument/2006/relationships/hyperlink" Target="https://paperpile.com/c/UTfd9X/K7D5q" TargetMode="External"/><Relationship Id="rId75" Type="http://schemas.openxmlformats.org/officeDocument/2006/relationships/hyperlink" Target="https://paperpile.com/c/UTfd9X/bd99O" TargetMode="External"/><Relationship Id="rId74" Type="http://schemas.openxmlformats.org/officeDocument/2006/relationships/hyperlink" Target="https://paperpile.com/c/UTfd9X/B6ris" TargetMode="External"/><Relationship Id="rId77" Type="http://schemas.openxmlformats.org/officeDocument/2006/relationships/hyperlink" Target="http://paperpile.com/b/UTfd9X/qdaOv" TargetMode="External"/><Relationship Id="rId76" Type="http://schemas.openxmlformats.org/officeDocument/2006/relationships/hyperlink" Target="https://paperpile.com/c/UTfd9X/bd99O" TargetMode="External"/><Relationship Id="rId79" Type="http://schemas.openxmlformats.org/officeDocument/2006/relationships/hyperlink" Target="http://paperpile.com/b/UTfd9X/qdaOv" TargetMode="External"/><Relationship Id="rId78" Type="http://schemas.openxmlformats.org/officeDocument/2006/relationships/hyperlink" Target="http://paperpile.com/b/UTfd9X/qdaOv" TargetMode="External"/><Relationship Id="rId71" Type="http://schemas.openxmlformats.org/officeDocument/2006/relationships/hyperlink" Target="https://paperpile.com/c/UTfd9X/u4qmX" TargetMode="External"/><Relationship Id="rId70" Type="http://schemas.openxmlformats.org/officeDocument/2006/relationships/hyperlink" Target="https://paperpile.com/c/UTfd9X/qdaOv" TargetMode="External"/><Relationship Id="rId62" Type="http://schemas.openxmlformats.org/officeDocument/2006/relationships/hyperlink" Target="http://paperpile.com/b/JT7E3Y/oOpaM" TargetMode="External"/><Relationship Id="rId61" Type="http://schemas.openxmlformats.org/officeDocument/2006/relationships/hyperlink" Target="http://paperpile.com/b/JT7E3Y/oOpaM" TargetMode="External"/><Relationship Id="rId64" Type="http://schemas.openxmlformats.org/officeDocument/2006/relationships/hyperlink" Target="http://paperpile.com/b/JT7E3Y/2dRyh" TargetMode="External"/><Relationship Id="rId63" Type="http://schemas.openxmlformats.org/officeDocument/2006/relationships/hyperlink" Target="http://paperpile.com/b/JT7E3Y/oOpaM" TargetMode="External"/><Relationship Id="rId66" Type="http://schemas.openxmlformats.org/officeDocument/2006/relationships/hyperlink" Target="http://paperpile.com/b/JT7E3Y/2dRyh" TargetMode="External"/><Relationship Id="rId65" Type="http://schemas.openxmlformats.org/officeDocument/2006/relationships/hyperlink" Target="http://paperpile.com/b/JT7E3Y/2dRyh" TargetMode="External"/><Relationship Id="rId68" Type="http://schemas.openxmlformats.org/officeDocument/2006/relationships/hyperlink" Target="http://paperpile.com/b/JT7E3Y/VQWlY" TargetMode="External"/><Relationship Id="rId67" Type="http://schemas.openxmlformats.org/officeDocument/2006/relationships/hyperlink" Target="http://paperpile.com/b/JT7E3Y/VQWlY" TargetMode="External"/><Relationship Id="rId729" Type="http://schemas.openxmlformats.org/officeDocument/2006/relationships/hyperlink" Target="http://paperpile.com/b/YAZ9jC/PGVXz" TargetMode="External"/><Relationship Id="rId728" Type="http://schemas.openxmlformats.org/officeDocument/2006/relationships/hyperlink" Target="http://paperpile.com/b/YAZ9jC/PGVXz" TargetMode="External"/><Relationship Id="rId60" Type="http://schemas.openxmlformats.org/officeDocument/2006/relationships/hyperlink" Target="http://paperpile.com/b/JT7E3Y/yPiMd" TargetMode="External"/><Relationship Id="rId723" Type="http://schemas.openxmlformats.org/officeDocument/2006/relationships/hyperlink" Target="http://paperpile.com/b/YAZ9jC/3ckLU" TargetMode="External"/><Relationship Id="rId722" Type="http://schemas.openxmlformats.org/officeDocument/2006/relationships/hyperlink" Target="http://paperpile.com/b/YAZ9jC/3ckLU" TargetMode="External"/><Relationship Id="rId721" Type="http://schemas.openxmlformats.org/officeDocument/2006/relationships/hyperlink" Target="http://paperpile.com/b/YAZ9jC/3ckLU" TargetMode="External"/><Relationship Id="rId720" Type="http://schemas.openxmlformats.org/officeDocument/2006/relationships/hyperlink" Target="http://paperpile.com/b/YAZ9jC/3ckLU" TargetMode="External"/><Relationship Id="rId727" Type="http://schemas.openxmlformats.org/officeDocument/2006/relationships/hyperlink" Target="http://paperpile.com/b/YAZ9jC/PGVXz" TargetMode="External"/><Relationship Id="rId726" Type="http://schemas.openxmlformats.org/officeDocument/2006/relationships/hyperlink" Target="http://paperpile.com/b/YAZ9jC/PGVXz" TargetMode="External"/><Relationship Id="rId725" Type="http://schemas.openxmlformats.org/officeDocument/2006/relationships/hyperlink" Target="http://paperpile.com/b/YAZ9jC/PGVXz" TargetMode="External"/><Relationship Id="rId724" Type="http://schemas.openxmlformats.org/officeDocument/2006/relationships/hyperlink" Target="http://paperpile.com/b/YAZ9jC/3ckLU" TargetMode="External"/><Relationship Id="rId69" Type="http://schemas.openxmlformats.org/officeDocument/2006/relationships/hyperlink" Target="http://paperpile.com/b/JT7E3Y/VQWlY" TargetMode="External"/><Relationship Id="rId51" Type="http://schemas.openxmlformats.org/officeDocument/2006/relationships/hyperlink" Target="http://paperpile.com/b/JT7E3Y/CmCd9" TargetMode="External"/><Relationship Id="rId50" Type="http://schemas.openxmlformats.org/officeDocument/2006/relationships/hyperlink" Target="http://paperpile.com/b/JT7E3Y/CmCd9" TargetMode="External"/><Relationship Id="rId53" Type="http://schemas.openxmlformats.org/officeDocument/2006/relationships/hyperlink" Target="http://paperpile.com/b/JT7E3Y/FtrxP" TargetMode="External"/><Relationship Id="rId52" Type="http://schemas.openxmlformats.org/officeDocument/2006/relationships/hyperlink" Target="http://paperpile.com/b/JT7E3Y/CmCd9" TargetMode="External"/><Relationship Id="rId55" Type="http://schemas.openxmlformats.org/officeDocument/2006/relationships/hyperlink" Target="http://paperpile.com/b/JT7E3Y/FtrxP" TargetMode="External"/><Relationship Id="rId54" Type="http://schemas.openxmlformats.org/officeDocument/2006/relationships/hyperlink" Target="http://paperpile.com/b/JT7E3Y/FtrxP" TargetMode="External"/><Relationship Id="rId57" Type="http://schemas.openxmlformats.org/officeDocument/2006/relationships/hyperlink" Target="http://paperpile.com/b/JT7E3Y/FtrxP" TargetMode="External"/><Relationship Id="rId56" Type="http://schemas.openxmlformats.org/officeDocument/2006/relationships/hyperlink" Target="http://paperpile.com/b/JT7E3Y/FtrxP" TargetMode="External"/><Relationship Id="rId719" Type="http://schemas.openxmlformats.org/officeDocument/2006/relationships/hyperlink" Target="http://paperpile.com/b/YAZ9jC/3ckLU" TargetMode="External"/><Relationship Id="rId718" Type="http://schemas.openxmlformats.org/officeDocument/2006/relationships/hyperlink" Target="http://paperpile.com/b/YAZ9jC/3ckLU" TargetMode="External"/><Relationship Id="rId717" Type="http://schemas.openxmlformats.org/officeDocument/2006/relationships/hyperlink" Target="http://paperpile.com/b/YAZ9jC/fw3iK" TargetMode="External"/><Relationship Id="rId712" Type="http://schemas.openxmlformats.org/officeDocument/2006/relationships/hyperlink" Target="http://paperpile.com/b/YAZ9jC/tzwlY" TargetMode="External"/><Relationship Id="rId711" Type="http://schemas.openxmlformats.org/officeDocument/2006/relationships/hyperlink" Target="http://paperpile.com/b/YAZ9jC/tzwlY" TargetMode="External"/><Relationship Id="rId710" Type="http://schemas.openxmlformats.org/officeDocument/2006/relationships/hyperlink" Target="http://paperpile.com/b/YAZ9jC/tzwlY" TargetMode="External"/><Relationship Id="rId716" Type="http://schemas.openxmlformats.org/officeDocument/2006/relationships/hyperlink" Target="http://paperpile.com/b/YAZ9jC/fw3iK" TargetMode="External"/><Relationship Id="rId715" Type="http://schemas.openxmlformats.org/officeDocument/2006/relationships/hyperlink" Target="http://paperpile.com/b/YAZ9jC/fw3iK" TargetMode="External"/><Relationship Id="rId714" Type="http://schemas.openxmlformats.org/officeDocument/2006/relationships/hyperlink" Target="http://paperpile.com/b/YAZ9jC/fw3iK" TargetMode="External"/><Relationship Id="rId713" Type="http://schemas.openxmlformats.org/officeDocument/2006/relationships/hyperlink" Target="http://paperpile.com/b/YAZ9jC/fw3iK" TargetMode="External"/><Relationship Id="rId59" Type="http://schemas.openxmlformats.org/officeDocument/2006/relationships/hyperlink" Target="http://paperpile.com/b/JT7E3Y/yPiMd" TargetMode="External"/><Relationship Id="rId58" Type="http://schemas.openxmlformats.org/officeDocument/2006/relationships/hyperlink" Target="http://paperpile.com/b/JT7E3Y/yPiMd" TargetMode="External"/><Relationship Id="rId590" Type="http://schemas.openxmlformats.org/officeDocument/2006/relationships/hyperlink" Target="http://paperpile.com/b/Px0md5/4wKmN" TargetMode="External"/><Relationship Id="rId107" Type="http://schemas.openxmlformats.org/officeDocument/2006/relationships/hyperlink" Target="http://paperpile.com/b/UTfd9X/B6ris" TargetMode="External"/><Relationship Id="rId349" Type="http://schemas.openxmlformats.org/officeDocument/2006/relationships/hyperlink" Target="http://paperpile.com/b/IDxvsi/mHYlL" TargetMode="External"/><Relationship Id="rId106" Type="http://schemas.openxmlformats.org/officeDocument/2006/relationships/hyperlink" Target="http://paperpile.com/b/UTfd9X/B6ris" TargetMode="External"/><Relationship Id="rId348" Type="http://schemas.openxmlformats.org/officeDocument/2006/relationships/hyperlink" Target="http://paperpile.com/b/IDxvsi/mHYlL" TargetMode="External"/><Relationship Id="rId105" Type="http://schemas.openxmlformats.org/officeDocument/2006/relationships/hyperlink" Target="http://paperpile.com/b/UTfd9X/B6ris" TargetMode="External"/><Relationship Id="rId347" Type="http://schemas.openxmlformats.org/officeDocument/2006/relationships/hyperlink" Target="http://paperpile.com/b/IDxvsi/FmXD" TargetMode="External"/><Relationship Id="rId589" Type="http://schemas.openxmlformats.org/officeDocument/2006/relationships/hyperlink" Target="http://paperpile.com/b/Px0md5/4wKmN" TargetMode="External"/><Relationship Id="rId104" Type="http://schemas.openxmlformats.org/officeDocument/2006/relationships/hyperlink" Target="http://paperpile.com/b/UTfd9X/B6ris" TargetMode="External"/><Relationship Id="rId346" Type="http://schemas.openxmlformats.org/officeDocument/2006/relationships/hyperlink" Target="http://paperpile.com/b/IDxvsi/FmXD" TargetMode="External"/><Relationship Id="rId588" Type="http://schemas.openxmlformats.org/officeDocument/2006/relationships/hyperlink" Target="http://paperpile.com/b/Px0md5/4wKmN" TargetMode="External"/><Relationship Id="rId109" Type="http://schemas.openxmlformats.org/officeDocument/2006/relationships/hyperlink" Target="http://paperpile.com/b/UTfd9X/B6ris" TargetMode="External"/><Relationship Id="rId108" Type="http://schemas.openxmlformats.org/officeDocument/2006/relationships/hyperlink" Target="http://paperpile.com/b/UTfd9X/B6ris" TargetMode="External"/><Relationship Id="rId341" Type="http://schemas.openxmlformats.org/officeDocument/2006/relationships/hyperlink" Target="http://paperpile.com/b/IDxvsi/FmXD" TargetMode="External"/><Relationship Id="rId583" Type="http://schemas.openxmlformats.org/officeDocument/2006/relationships/hyperlink" Target="http://paperpile.com/b/Px0md5/zxHW3" TargetMode="External"/><Relationship Id="rId340" Type="http://schemas.openxmlformats.org/officeDocument/2006/relationships/hyperlink" Target="http://paperpile.com/b/IDxvsi/qNpF" TargetMode="External"/><Relationship Id="rId582" Type="http://schemas.openxmlformats.org/officeDocument/2006/relationships/hyperlink" Target="http://paperpile.com/b/Px0md5/zxHW3" TargetMode="External"/><Relationship Id="rId581" Type="http://schemas.openxmlformats.org/officeDocument/2006/relationships/hyperlink" Target="http://paperpile.com/b/Px0md5/zxHW3" TargetMode="External"/><Relationship Id="rId580" Type="http://schemas.openxmlformats.org/officeDocument/2006/relationships/hyperlink" Target="http://paperpile.com/b/Px0md5/k4RPt" TargetMode="External"/><Relationship Id="rId103" Type="http://schemas.openxmlformats.org/officeDocument/2006/relationships/hyperlink" Target="http://paperpile.com/b/UTfd9X/B6ris" TargetMode="External"/><Relationship Id="rId345" Type="http://schemas.openxmlformats.org/officeDocument/2006/relationships/hyperlink" Target="http://paperpile.com/b/IDxvsi/FmXD" TargetMode="External"/><Relationship Id="rId587" Type="http://schemas.openxmlformats.org/officeDocument/2006/relationships/hyperlink" Target="http://paperpile.com/b/Px0md5/4wKmN" TargetMode="External"/><Relationship Id="rId102" Type="http://schemas.openxmlformats.org/officeDocument/2006/relationships/hyperlink" Target="http://paperpile.com/b/UTfd9X/uLk9O" TargetMode="External"/><Relationship Id="rId344" Type="http://schemas.openxmlformats.org/officeDocument/2006/relationships/hyperlink" Target="http://paperpile.com/b/IDxvsi/FmXD" TargetMode="External"/><Relationship Id="rId586" Type="http://schemas.openxmlformats.org/officeDocument/2006/relationships/hyperlink" Target="http://paperpile.com/b/Px0md5/4wKmN" TargetMode="External"/><Relationship Id="rId101" Type="http://schemas.openxmlformats.org/officeDocument/2006/relationships/hyperlink" Target="http://paperpile.com/b/UTfd9X/uLk9O" TargetMode="External"/><Relationship Id="rId343" Type="http://schemas.openxmlformats.org/officeDocument/2006/relationships/hyperlink" Target="http://paperpile.com/b/IDxvsi/FmXD" TargetMode="External"/><Relationship Id="rId585" Type="http://schemas.openxmlformats.org/officeDocument/2006/relationships/hyperlink" Target="http://paperpile.com/b/Px0md5/zxHW3" TargetMode="External"/><Relationship Id="rId100" Type="http://schemas.openxmlformats.org/officeDocument/2006/relationships/hyperlink" Target="http://paperpile.com/b/UTfd9X/uLk9O" TargetMode="External"/><Relationship Id="rId342" Type="http://schemas.openxmlformats.org/officeDocument/2006/relationships/hyperlink" Target="http://paperpile.com/b/IDxvsi/FmXD" TargetMode="External"/><Relationship Id="rId584" Type="http://schemas.openxmlformats.org/officeDocument/2006/relationships/hyperlink" Target="http://paperpile.com/b/Px0md5/zxHW3" TargetMode="External"/><Relationship Id="rId338" Type="http://schemas.openxmlformats.org/officeDocument/2006/relationships/hyperlink" Target="http://paperpile.com/b/IDxvsi/qNpF" TargetMode="External"/><Relationship Id="rId337" Type="http://schemas.openxmlformats.org/officeDocument/2006/relationships/hyperlink" Target="http://paperpile.com/b/IDxvsi/qNpF" TargetMode="External"/><Relationship Id="rId579" Type="http://schemas.openxmlformats.org/officeDocument/2006/relationships/hyperlink" Target="http://paperpile.com/b/Px0md5/k4RPt" TargetMode="External"/><Relationship Id="rId336" Type="http://schemas.openxmlformats.org/officeDocument/2006/relationships/hyperlink" Target="http://paperpile.com/b/IDxvsi/qNpF" TargetMode="External"/><Relationship Id="rId578" Type="http://schemas.openxmlformats.org/officeDocument/2006/relationships/hyperlink" Target="http://paperpile.com/b/Px0md5/k4RPt" TargetMode="External"/><Relationship Id="rId335" Type="http://schemas.openxmlformats.org/officeDocument/2006/relationships/hyperlink" Target="http://paperpile.com/b/IDxvsi/wmWX" TargetMode="External"/><Relationship Id="rId577" Type="http://schemas.openxmlformats.org/officeDocument/2006/relationships/hyperlink" Target="http://paperpile.com/b/Px0md5/k4RPt" TargetMode="External"/><Relationship Id="rId339" Type="http://schemas.openxmlformats.org/officeDocument/2006/relationships/hyperlink" Target="http://paperpile.com/b/IDxvsi/qNpF" TargetMode="External"/><Relationship Id="rId330" Type="http://schemas.openxmlformats.org/officeDocument/2006/relationships/hyperlink" Target="http://paperpile.com/b/IDxvsi/piDr" TargetMode="External"/><Relationship Id="rId572" Type="http://schemas.openxmlformats.org/officeDocument/2006/relationships/image" Target="media/image2.jpg"/><Relationship Id="rId571" Type="http://schemas.openxmlformats.org/officeDocument/2006/relationships/hyperlink" Target="https://paperpile.com/c/Px0md5/mGjO8" TargetMode="External"/><Relationship Id="rId570" Type="http://schemas.openxmlformats.org/officeDocument/2006/relationships/hyperlink" Target="https://paperpile.com/c/Px0md5/MG8aL" TargetMode="External"/><Relationship Id="rId334" Type="http://schemas.openxmlformats.org/officeDocument/2006/relationships/hyperlink" Target="http://paperpile.com/b/IDxvsi/wmWX" TargetMode="External"/><Relationship Id="rId576" Type="http://schemas.openxmlformats.org/officeDocument/2006/relationships/hyperlink" Target="http://paperpile.com/b/Px0md5/k4RPt" TargetMode="External"/><Relationship Id="rId333" Type="http://schemas.openxmlformats.org/officeDocument/2006/relationships/hyperlink" Target="http://paperpile.com/b/IDxvsi/wmWX" TargetMode="External"/><Relationship Id="rId575" Type="http://schemas.openxmlformats.org/officeDocument/2006/relationships/hyperlink" Target="https://data.geus.dk/pure-pdf/GEUS-R_2021_68_web.pdf" TargetMode="External"/><Relationship Id="rId332" Type="http://schemas.openxmlformats.org/officeDocument/2006/relationships/hyperlink" Target="http://paperpile.com/b/IDxvsi/wmWX" TargetMode="External"/><Relationship Id="rId574" Type="http://schemas.openxmlformats.org/officeDocument/2006/relationships/image" Target="media/image6.jpg"/><Relationship Id="rId331" Type="http://schemas.openxmlformats.org/officeDocument/2006/relationships/hyperlink" Target="http://paperpile.com/b/IDxvsi/wmWX" TargetMode="External"/><Relationship Id="rId573" Type="http://schemas.openxmlformats.org/officeDocument/2006/relationships/image" Target="media/image4.png"/><Relationship Id="rId370" Type="http://schemas.openxmlformats.org/officeDocument/2006/relationships/hyperlink" Target="http://paperpile.com/b/IDxvsi/LSTKY" TargetMode="External"/><Relationship Id="rId129" Type="http://schemas.openxmlformats.org/officeDocument/2006/relationships/image" Target="media/image10.png"/><Relationship Id="rId128" Type="http://schemas.openxmlformats.org/officeDocument/2006/relationships/image" Target="media/image16.png"/><Relationship Id="rId127" Type="http://schemas.openxmlformats.org/officeDocument/2006/relationships/footer" Target="footer1.xml"/><Relationship Id="rId369" Type="http://schemas.openxmlformats.org/officeDocument/2006/relationships/hyperlink" Target="http://paperpile.com/b/IDxvsi/LSTKY" TargetMode="External"/><Relationship Id="rId126" Type="http://schemas.openxmlformats.org/officeDocument/2006/relationships/header" Target="header1.xml"/><Relationship Id="rId368" Type="http://schemas.openxmlformats.org/officeDocument/2006/relationships/hyperlink" Target="http://paperpile.com/b/IDxvsi/LSTKY" TargetMode="External"/><Relationship Id="rId121" Type="http://schemas.openxmlformats.org/officeDocument/2006/relationships/hyperlink" Target="https://paperpile.com/c/jM78vL/FuREb+abevx" TargetMode="External"/><Relationship Id="rId363" Type="http://schemas.openxmlformats.org/officeDocument/2006/relationships/hyperlink" Target="http://paperpile.com/b/IDxvsi/JQdbX" TargetMode="External"/><Relationship Id="rId120" Type="http://schemas.openxmlformats.org/officeDocument/2006/relationships/hyperlink" Target="https://paperpile.com/c/jM78vL/SYZmQ+cTuvh+vmPj6" TargetMode="External"/><Relationship Id="rId362" Type="http://schemas.openxmlformats.org/officeDocument/2006/relationships/hyperlink" Target="http://paperpile.com/b/IDxvsi/NqmDn" TargetMode="External"/><Relationship Id="rId361" Type="http://schemas.openxmlformats.org/officeDocument/2006/relationships/hyperlink" Target="http://paperpile.com/b/IDxvsi/NqmDn" TargetMode="External"/><Relationship Id="rId360" Type="http://schemas.openxmlformats.org/officeDocument/2006/relationships/hyperlink" Target="http://paperpile.com/b/IDxvsi/NqmDn" TargetMode="External"/><Relationship Id="rId125" Type="http://schemas.openxmlformats.org/officeDocument/2006/relationships/hyperlink" Target="https://paperpile.com/c/jM78vL/abevx/?locator=107" TargetMode="External"/><Relationship Id="rId367" Type="http://schemas.openxmlformats.org/officeDocument/2006/relationships/hyperlink" Target="http://paperpile.com/b/IDxvsi/JQdbX" TargetMode="External"/><Relationship Id="rId124" Type="http://schemas.openxmlformats.org/officeDocument/2006/relationships/hyperlink" Target="https://paperpile.com/c/jM78vL/FuREb+abevx" TargetMode="External"/><Relationship Id="rId366" Type="http://schemas.openxmlformats.org/officeDocument/2006/relationships/hyperlink" Target="http://paperpile.com/b/IDxvsi/JQdbX" TargetMode="External"/><Relationship Id="rId123" Type="http://schemas.openxmlformats.org/officeDocument/2006/relationships/hyperlink" Target="https://paperpile.com/c/jM78vL/SYZmQ+YMkJu/?noauthor=0,1" TargetMode="External"/><Relationship Id="rId365" Type="http://schemas.openxmlformats.org/officeDocument/2006/relationships/hyperlink" Target="http://paperpile.com/b/IDxvsi/JQdbX" TargetMode="External"/><Relationship Id="rId122" Type="http://schemas.openxmlformats.org/officeDocument/2006/relationships/hyperlink" Target="https://paperpile.com/c/jM78vL/YeoGT+tsQp3" TargetMode="External"/><Relationship Id="rId364" Type="http://schemas.openxmlformats.org/officeDocument/2006/relationships/hyperlink" Target="http://paperpile.com/b/IDxvsi/JQdbX" TargetMode="External"/><Relationship Id="rId95" Type="http://schemas.openxmlformats.org/officeDocument/2006/relationships/hyperlink" Target="http://paperpile.com/b/UTfd9X/K7D5q" TargetMode="External"/><Relationship Id="rId94" Type="http://schemas.openxmlformats.org/officeDocument/2006/relationships/hyperlink" Target="http://paperpile.com/b/UTfd9X/K7D5q" TargetMode="External"/><Relationship Id="rId97" Type="http://schemas.openxmlformats.org/officeDocument/2006/relationships/hyperlink" Target="http://paperpile.com/b/UTfd9X/uLk9O" TargetMode="External"/><Relationship Id="rId96" Type="http://schemas.openxmlformats.org/officeDocument/2006/relationships/hyperlink" Target="http://paperpile.com/b/UTfd9X/uLk9O" TargetMode="External"/><Relationship Id="rId99" Type="http://schemas.openxmlformats.org/officeDocument/2006/relationships/hyperlink" Target="http://paperpile.com/b/UTfd9X/uLk9O" TargetMode="External"/><Relationship Id="rId98" Type="http://schemas.openxmlformats.org/officeDocument/2006/relationships/hyperlink" Target="http://paperpile.com/b/UTfd9X/uLk9O" TargetMode="External"/><Relationship Id="rId91" Type="http://schemas.openxmlformats.org/officeDocument/2006/relationships/hyperlink" Target="http://paperpile.com/b/UTfd9X/K7D5q" TargetMode="External"/><Relationship Id="rId90" Type="http://schemas.openxmlformats.org/officeDocument/2006/relationships/hyperlink" Target="http://paperpile.com/b/UTfd9X/K7D5q" TargetMode="External"/><Relationship Id="rId93" Type="http://schemas.openxmlformats.org/officeDocument/2006/relationships/hyperlink" Target="http://paperpile.com/b/UTfd9X/K7D5q" TargetMode="External"/><Relationship Id="rId92" Type="http://schemas.openxmlformats.org/officeDocument/2006/relationships/hyperlink" Target="http://paperpile.com/b/UTfd9X/K7D5q" TargetMode="External"/><Relationship Id="rId118" Type="http://schemas.openxmlformats.org/officeDocument/2006/relationships/hyperlink" Target="https://paperpile.com/c/jM78vL/cQvCu+EfZgy+SYZmQ+YMkJu/?noauthor=0,1,1,1" TargetMode="External"/><Relationship Id="rId117" Type="http://schemas.openxmlformats.org/officeDocument/2006/relationships/hyperlink" Target="https://paperpile.com/c/jM78vL/zGyDr+Un1TM+uvanT+cQvCu+wnTRW+cTuvh+EfZgy+JPLgQ+YMkJu+SYZmQ+XCFYH+7NG5I+zMU8w/?prefix=e.g.,,,,,,,,,,,," TargetMode="External"/><Relationship Id="rId359" Type="http://schemas.openxmlformats.org/officeDocument/2006/relationships/hyperlink" Target="http://paperpile.com/b/IDxvsi/NqmDn" TargetMode="External"/><Relationship Id="rId116" Type="http://schemas.openxmlformats.org/officeDocument/2006/relationships/hyperlink" Target="http://paperpile.com/b/UTfd9X/bd99O" TargetMode="External"/><Relationship Id="rId358" Type="http://schemas.openxmlformats.org/officeDocument/2006/relationships/hyperlink" Target="http://paperpile.com/b/IDxvsi/NqmDn" TargetMode="External"/><Relationship Id="rId115" Type="http://schemas.openxmlformats.org/officeDocument/2006/relationships/hyperlink" Target="http://paperpile.com/b/UTfd9X/bd99O" TargetMode="External"/><Relationship Id="rId357" Type="http://schemas.openxmlformats.org/officeDocument/2006/relationships/hyperlink" Target="http://paperpile.com/b/IDxvsi/szIzW" TargetMode="External"/><Relationship Id="rId599" Type="http://schemas.openxmlformats.org/officeDocument/2006/relationships/hyperlink" Target="http://paperpile.com/b/Px0md5/rwMJS" TargetMode="External"/><Relationship Id="rId119" Type="http://schemas.openxmlformats.org/officeDocument/2006/relationships/hyperlink" Target="https://paperpile.com/c/jM78vL/vmPj6/?noauthor=1" TargetMode="External"/><Relationship Id="rId110" Type="http://schemas.openxmlformats.org/officeDocument/2006/relationships/hyperlink" Target="http://paperpile.com/b/UTfd9X/bd99O" TargetMode="External"/><Relationship Id="rId352" Type="http://schemas.openxmlformats.org/officeDocument/2006/relationships/hyperlink" Target="http://paperpile.com/b/IDxvsi/mHYlL" TargetMode="External"/><Relationship Id="rId594" Type="http://schemas.openxmlformats.org/officeDocument/2006/relationships/hyperlink" Target="http://paperpile.com/b/Px0md5/JXzJK" TargetMode="External"/><Relationship Id="rId351" Type="http://schemas.openxmlformats.org/officeDocument/2006/relationships/hyperlink" Target="http://paperpile.com/b/IDxvsi/mHYlL" TargetMode="External"/><Relationship Id="rId593" Type="http://schemas.openxmlformats.org/officeDocument/2006/relationships/hyperlink" Target="http://paperpile.com/b/Px0md5/JXzJK" TargetMode="External"/><Relationship Id="rId350" Type="http://schemas.openxmlformats.org/officeDocument/2006/relationships/hyperlink" Target="http://paperpile.com/b/IDxvsi/mHYlL" TargetMode="External"/><Relationship Id="rId592" Type="http://schemas.openxmlformats.org/officeDocument/2006/relationships/hyperlink" Target="http://paperpile.com/b/Px0md5/JXzJK" TargetMode="External"/><Relationship Id="rId591" Type="http://schemas.openxmlformats.org/officeDocument/2006/relationships/hyperlink" Target="http://paperpile.com/b/Px0md5/JXzJK" TargetMode="External"/><Relationship Id="rId114" Type="http://schemas.openxmlformats.org/officeDocument/2006/relationships/hyperlink" Target="http://paperpile.com/b/UTfd9X/bd99O" TargetMode="External"/><Relationship Id="rId356" Type="http://schemas.openxmlformats.org/officeDocument/2006/relationships/hyperlink" Target="http://paperpile.com/b/IDxvsi/szIzW" TargetMode="External"/><Relationship Id="rId598" Type="http://schemas.openxmlformats.org/officeDocument/2006/relationships/hyperlink" Target="http://paperpile.com/b/Px0md5/rwMJS" TargetMode="External"/><Relationship Id="rId113" Type="http://schemas.openxmlformats.org/officeDocument/2006/relationships/hyperlink" Target="http://paperpile.com/b/UTfd9X/bd99O" TargetMode="External"/><Relationship Id="rId355" Type="http://schemas.openxmlformats.org/officeDocument/2006/relationships/hyperlink" Target="http://paperpile.com/b/IDxvsi/szIzW" TargetMode="External"/><Relationship Id="rId597" Type="http://schemas.openxmlformats.org/officeDocument/2006/relationships/hyperlink" Target="http://paperpile.com/b/Px0md5/JXzJK" TargetMode="External"/><Relationship Id="rId112" Type="http://schemas.openxmlformats.org/officeDocument/2006/relationships/hyperlink" Target="http://paperpile.com/b/UTfd9X/bd99O" TargetMode="External"/><Relationship Id="rId354" Type="http://schemas.openxmlformats.org/officeDocument/2006/relationships/hyperlink" Target="http://paperpile.com/b/IDxvsi/szIzW" TargetMode="External"/><Relationship Id="rId596" Type="http://schemas.openxmlformats.org/officeDocument/2006/relationships/hyperlink" Target="http://paperpile.com/b/Px0md5/JXzJK" TargetMode="External"/><Relationship Id="rId111" Type="http://schemas.openxmlformats.org/officeDocument/2006/relationships/hyperlink" Target="http://paperpile.com/b/UTfd9X/bd99O" TargetMode="External"/><Relationship Id="rId353" Type="http://schemas.openxmlformats.org/officeDocument/2006/relationships/hyperlink" Target="http://paperpile.com/b/IDxvsi/szIzW" TargetMode="External"/><Relationship Id="rId595" Type="http://schemas.openxmlformats.org/officeDocument/2006/relationships/hyperlink" Target="http://paperpile.com/b/Px0md5/JXzJK" TargetMode="External"/><Relationship Id="rId305" Type="http://schemas.openxmlformats.org/officeDocument/2006/relationships/hyperlink" Target="http://paperpile.com/b/IDxvsi/35FI" TargetMode="External"/><Relationship Id="rId547" Type="http://schemas.openxmlformats.org/officeDocument/2006/relationships/hyperlink" Target="http://paperpile.com/b/IDxvsi/LauEm" TargetMode="External"/><Relationship Id="rId789" Type="http://schemas.openxmlformats.org/officeDocument/2006/relationships/hyperlink" Target="http://paperpile.com/b/YAZ9jC/dMHlm" TargetMode="External"/><Relationship Id="rId304" Type="http://schemas.openxmlformats.org/officeDocument/2006/relationships/hyperlink" Target="http://paperpile.com/b/IDxvsi/35FI" TargetMode="External"/><Relationship Id="rId546" Type="http://schemas.openxmlformats.org/officeDocument/2006/relationships/hyperlink" Target="http://paperpile.com/b/IDxvsi/LauEm" TargetMode="External"/><Relationship Id="rId788" Type="http://schemas.openxmlformats.org/officeDocument/2006/relationships/hyperlink" Target="http://paperpile.com/b/YAZ9jC/dMHlm" TargetMode="External"/><Relationship Id="rId303" Type="http://schemas.openxmlformats.org/officeDocument/2006/relationships/hyperlink" Target="http://paperpile.com/b/IDxvsi/35FI" TargetMode="External"/><Relationship Id="rId545" Type="http://schemas.openxmlformats.org/officeDocument/2006/relationships/hyperlink" Target="http://paperpile.com/b/IDxvsi/LauEm" TargetMode="External"/><Relationship Id="rId787" Type="http://schemas.openxmlformats.org/officeDocument/2006/relationships/hyperlink" Target="http://paperpile.com/b/YAZ9jC/dMHlm" TargetMode="External"/><Relationship Id="rId302" Type="http://schemas.openxmlformats.org/officeDocument/2006/relationships/hyperlink" Target="http://paperpile.com/b/IDxvsi/35FI" TargetMode="External"/><Relationship Id="rId544" Type="http://schemas.openxmlformats.org/officeDocument/2006/relationships/hyperlink" Target="http://paperpile.com/b/IDxvsi/LauEm" TargetMode="External"/><Relationship Id="rId786" Type="http://schemas.openxmlformats.org/officeDocument/2006/relationships/hyperlink" Target="http://paperpile.com/b/YAZ9jC/tMdqV" TargetMode="External"/><Relationship Id="rId309" Type="http://schemas.openxmlformats.org/officeDocument/2006/relationships/hyperlink" Target="http://paperpile.com/b/IDxvsi/KNzo" TargetMode="External"/><Relationship Id="rId308" Type="http://schemas.openxmlformats.org/officeDocument/2006/relationships/hyperlink" Target="http://paperpile.com/b/IDxvsi/35FI" TargetMode="External"/><Relationship Id="rId307" Type="http://schemas.openxmlformats.org/officeDocument/2006/relationships/hyperlink" Target="http://paperpile.com/b/IDxvsi/35FI" TargetMode="External"/><Relationship Id="rId549" Type="http://schemas.openxmlformats.org/officeDocument/2006/relationships/hyperlink" Target="http://paperpile.com/b/IDxvsi/xWTPf" TargetMode="External"/><Relationship Id="rId306" Type="http://schemas.openxmlformats.org/officeDocument/2006/relationships/hyperlink" Target="http://paperpile.com/b/IDxvsi/35FI" TargetMode="External"/><Relationship Id="rId548" Type="http://schemas.openxmlformats.org/officeDocument/2006/relationships/hyperlink" Target="http://paperpile.com/b/IDxvsi/LauEm" TargetMode="External"/><Relationship Id="rId781" Type="http://schemas.openxmlformats.org/officeDocument/2006/relationships/hyperlink" Target="http://paperpile.com/b/YAZ9jC/gPTMk" TargetMode="External"/><Relationship Id="rId780" Type="http://schemas.openxmlformats.org/officeDocument/2006/relationships/hyperlink" Target="http://paperpile.com/b/YAZ9jC/gPTMk" TargetMode="External"/><Relationship Id="rId301" Type="http://schemas.openxmlformats.org/officeDocument/2006/relationships/hyperlink" Target="http://paperpile.com/b/IDxvsi/zhAm" TargetMode="External"/><Relationship Id="rId543" Type="http://schemas.openxmlformats.org/officeDocument/2006/relationships/hyperlink" Target="http://paperpile.com/b/IDxvsi/W6Vth" TargetMode="External"/><Relationship Id="rId785" Type="http://schemas.openxmlformats.org/officeDocument/2006/relationships/hyperlink" Target="http://paperpile.com/b/YAZ9jC/rAJo1" TargetMode="External"/><Relationship Id="rId300" Type="http://schemas.openxmlformats.org/officeDocument/2006/relationships/hyperlink" Target="http://paperpile.com/b/IDxvsi/zhAm" TargetMode="External"/><Relationship Id="rId542" Type="http://schemas.openxmlformats.org/officeDocument/2006/relationships/hyperlink" Target="http://paperpile.com/b/IDxvsi/W6Vth" TargetMode="External"/><Relationship Id="rId784" Type="http://schemas.openxmlformats.org/officeDocument/2006/relationships/hyperlink" Target="http://paperpile.com/b/YAZ9jC/rAJo1" TargetMode="External"/><Relationship Id="rId541" Type="http://schemas.openxmlformats.org/officeDocument/2006/relationships/hyperlink" Target="http://paperpile.com/b/IDxvsi/W6Vth" TargetMode="External"/><Relationship Id="rId783" Type="http://schemas.openxmlformats.org/officeDocument/2006/relationships/hyperlink" Target="http://paperpile.com/b/YAZ9jC/rAJo1" TargetMode="External"/><Relationship Id="rId540" Type="http://schemas.openxmlformats.org/officeDocument/2006/relationships/hyperlink" Target="http://paperpile.com/b/IDxvsi/W6Vth" TargetMode="External"/><Relationship Id="rId782" Type="http://schemas.openxmlformats.org/officeDocument/2006/relationships/hyperlink" Target="http://paperpile.com/b/YAZ9jC/gPTMk" TargetMode="External"/><Relationship Id="rId536" Type="http://schemas.openxmlformats.org/officeDocument/2006/relationships/hyperlink" Target="http://paperpile.com/b/IDxvsi/h1xrv" TargetMode="External"/><Relationship Id="rId778" Type="http://schemas.openxmlformats.org/officeDocument/2006/relationships/hyperlink" Target="http://paperpile.com/b/YAZ9jC/OUu9t" TargetMode="External"/><Relationship Id="rId535" Type="http://schemas.openxmlformats.org/officeDocument/2006/relationships/hyperlink" Target="http://paperpile.com/b/IDxvsi/h1xrv" TargetMode="External"/><Relationship Id="rId777" Type="http://schemas.openxmlformats.org/officeDocument/2006/relationships/hyperlink" Target="http://paperpile.com/b/YAZ9jC/OUu9t" TargetMode="External"/><Relationship Id="rId534" Type="http://schemas.openxmlformats.org/officeDocument/2006/relationships/hyperlink" Target="http://paperpile.com/b/IDxvsi/h1xrv" TargetMode="External"/><Relationship Id="rId776" Type="http://schemas.openxmlformats.org/officeDocument/2006/relationships/hyperlink" Target="http://paperpile.com/b/YAZ9jC/OUu9t" TargetMode="External"/><Relationship Id="rId533" Type="http://schemas.openxmlformats.org/officeDocument/2006/relationships/hyperlink" Target="http://paperpile.com/b/IDxvsi/6AjDQ" TargetMode="External"/><Relationship Id="rId775" Type="http://schemas.openxmlformats.org/officeDocument/2006/relationships/hyperlink" Target="http://paperpile.com/b/YAZ9jC/OUu9t" TargetMode="External"/><Relationship Id="rId539" Type="http://schemas.openxmlformats.org/officeDocument/2006/relationships/hyperlink" Target="http://paperpile.com/b/IDxvsi/W6Vth" TargetMode="External"/><Relationship Id="rId538" Type="http://schemas.openxmlformats.org/officeDocument/2006/relationships/hyperlink" Target="http://paperpile.com/b/IDxvsi/W6Vth" TargetMode="External"/><Relationship Id="rId537" Type="http://schemas.openxmlformats.org/officeDocument/2006/relationships/hyperlink" Target="http://paperpile.com/b/IDxvsi/W6Vth" TargetMode="External"/><Relationship Id="rId779" Type="http://schemas.openxmlformats.org/officeDocument/2006/relationships/hyperlink" Target="http://paperpile.com/b/YAZ9jC/OUu9t" TargetMode="External"/><Relationship Id="rId770" Type="http://schemas.openxmlformats.org/officeDocument/2006/relationships/hyperlink" Target="http://paperpile.com/b/YAZ9jC/EkB7z" TargetMode="External"/><Relationship Id="rId532" Type="http://schemas.openxmlformats.org/officeDocument/2006/relationships/hyperlink" Target="http://paperpile.com/b/IDxvsi/6AjDQ" TargetMode="External"/><Relationship Id="rId774" Type="http://schemas.openxmlformats.org/officeDocument/2006/relationships/hyperlink" Target="http://paperpile.com/b/YAZ9jC/OUu9t" TargetMode="External"/><Relationship Id="rId531" Type="http://schemas.openxmlformats.org/officeDocument/2006/relationships/hyperlink" Target="http://paperpile.com/b/IDxvsi/6AjDQ" TargetMode="External"/><Relationship Id="rId773" Type="http://schemas.openxmlformats.org/officeDocument/2006/relationships/hyperlink" Target="http://paperpile.com/b/YAZ9jC/OUu9t" TargetMode="External"/><Relationship Id="rId530" Type="http://schemas.openxmlformats.org/officeDocument/2006/relationships/hyperlink" Target="http://paperpile.com/b/IDxvsi/qYLUd" TargetMode="External"/><Relationship Id="rId772" Type="http://schemas.openxmlformats.org/officeDocument/2006/relationships/hyperlink" Target="http://paperpile.com/b/YAZ9jC/EkB7z" TargetMode="External"/><Relationship Id="rId771" Type="http://schemas.openxmlformats.org/officeDocument/2006/relationships/hyperlink" Target="http://paperpile.com/b/YAZ9jC/EkB7z" TargetMode="External"/><Relationship Id="rId327" Type="http://schemas.openxmlformats.org/officeDocument/2006/relationships/hyperlink" Target="http://paperpile.com/b/IDxvsi/piDr" TargetMode="External"/><Relationship Id="rId569" Type="http://schemas.openxmlformats.org/officeDocument/2006/relationships/hyperlink" Target="https://paperpile.com/c/Px0md5/sXP1E" TargetMode="External"/><Relationship Id="rId326" Type="http://schemas.openxmlformats.org/officeDocument/2006/relationships/hyperlink" Target="http://paperpile.com/b/IDxvsi/piDr" TargetMode="External"/><Relationship Id="rId568" Type="http://schemas.openxmlformats.org/officeDocument/2006/relationships/hyperlink" Target="https://paperpile.com/c/Px0md5/rwMJS+sXP1E" TargetMode="External"/><Relationship Id="rId325" Type="http://schemas.openxmlformats.org/officeDocument/2006/relationships/hyperlink" Target="http://paperpile.com/b/IDxvsi/piDr" TargetMode="External"/><Relationship Id="rId567" Type="http://schemas.openxmlformats.org/officeDocument/2006/relationships/hyperlink" Target="https://paperpile.com/c/Px0md5/T4tao+ZE4LP" TargetMode="External"/><Relationship Id="rId324" Type="http://schemas.openxmlformats.org/officeDocument/2006/relationships/hyperlink" Target="http://paperpile.com/b/IDxvsi/piDr" TargetMode="External"/><Relationship Id="rId566" Type="http://schemas.openxmlformats.org/officeDocument/2006/relationships/hyperlink" Target="https://paperpile.com/c/Px0md5/rc8lP" TargetMode="External"/><Relationship Id="rId329" Type="http://schemas.openxmlformats.org/officeDocument/2006/relationships/hyperlink" Target="http://paperpile.com/b/IDxvsi/piDr" TargetMode="External"/><Relationship Id="rId328" Type="http://schemas.openxmlformats.org/officeDocument/2006/relationships/hyperlink" Target="http://paperpile.com/b/IDxvsi/piDr" TargetMode="External"/><Relationship Id="rId561" Type="http://schemas.openxmlformats.org/officeDocument/2006/relationships/hyperlink" Target="https://paperpile.com/c/Px0md5/k4RPt" TargetMode="External"/><Relationship Id="rId560" Type="http://schemas.openxmlformats.org/officeDocument/2006/relationships/hyperlink" Target="http://paperpile.com/b/IDxvsi/1D9Yl" TargetMode="External"/><Relationship Id="rId323" Type="http://schemas.openxmlformats.org/officeDocument/2006/relationships/hyperlink" Target="http://paperpile.com/b/IDxvsi/fKYf" TargetMode="External"/><Relationship Id="rId565" Type="http://schemas.openxmlformats.org/officeDocument/2006/relationships/hyperlink" Target="https://paperpile.com/c/Px0md5/l2suZ" TargetMode="External"/><Relationship Id="rId322" Type="http://schemas.openxmlformats.org/officeDocument/2006/relationships/hyperlink" Target="http://paperpile.com/b/IDxvsi/fKYf" TargetMode="External"/><Relationship Id="rId564" Type="http://schemas.openxmlformats.org/officeDocument/2006/relationships/hyperlink" Target="https://paperpile.com/c/Px0md5/4RNC0/?prefix=e.g." TargetMode="External"/><Relationship Id="rId321" Type="http://schemas.openxmlformats.org/officeDocument/2006/relationships/hyperlink" Target="http://paperpile.com/b/IDxvsi/fKYf" TargetMode="External"/><Relationship Id="rId563" Type="http://schemas.openxmlformats.org/officeDocument/2006/relationships/hyperlink" Target="https://paperpile.com/c/Px0md5/ucNUd+JfGoo+k4RPt/?noauthor=0,0,0" TargetMode="External"/><Relationship Id="rId320" Type="http://schemas.openxmlformats.org/officeDocument/2006/relationships/hyperlink" Target="http://paperpile.com/b/IDxvsi/fKYf" TargetMode="External"/><Relationship Id="rId562" Type="http://schemas.openxmlformats.org/officeDocument/2006/relationships/hyperlink" Target="https://paperpile.com/c/Px0md5/zxHW3+4wKmN+JXzJK+rwMJS+m9B9j+ne8Nl+5wbW7/?noauthor=0,0,0,0,0,1,1" TargetMode="External"/><Relationship Id="rId316" Type="http://schemas.openxmlformats.org/officeDocument/2006/relationships/hyperlink" Target="http://paperpile.com/b/IDxvsi/p9XO" TargetMode="External"/><Relationship Id="rId558" Type="http://schemas.openxmlformats.org/officeDocument/2006/relationships/hyperlink" Target="http://paperpile.com/b/IDxvsi/1D9Yl" TargetMode="External"/><Relationship Id="rId315" Type="http://schemas.openxmlformats.org/officeDocument/2006/relationships/hyperlink" Target="http://paperpile.com/b/IDxvsi/p9XO" TargetMode="External"/><Relationship Id="rId557" Type="http://schemas.openxmlformats.org/officeDocument/2006/relationships/hyperlink" Target="http://paperpile.com/b/IDxvsi/1D9Yl" TargetMode="External"/><Relationship Id="rId799" Type="http://schemas.openxmlformats.org/officeDocument/2006/relationships/hyperlink" Target="http://paperpile.com/b/YAZ9jC/9BPki" TargetMode="External"/><Relationship Id="rId314" Type="http://schemas.openxmlformats.org/officeDocument/2006/relationships/hyperlink" Target="http://paperpile.com/b/IDxvsi/p9XO" TargetMode="External"/><Relationship Id="rId556" Type="http://schemas.openxmlformats.org/officeDocument/2006/relationships/hyperlink" Target="http://paperpile.com/b/IDxvsi/1D9Yl" TargetMode="External"/><Relationship Id="rId798" Type="http://schemas.openxmlformats.org/officeDocument/2006/relationships/hyperlink" Target="http://paperpile.com/b/YAZ9jC/9BPki" TargetMode="External"/><Relationship Id="rId313" Type="http://schemas.openxmlformats.org/officeDocument/2006/relationships/hyperlink" Target="http://paperpile.com/b/IDxvsi/KNzo" TargetMode="External"/><Relationship Id="rId555" Type="http://schemas.openxmlformats.org/officeDocument/2006/relationships/hyperlink" Target="http://paperpile.com/b/IDxvsi/xWTPf" TargetMode="External"/><Relationship Id="rId797" Type="http://schemas.openxmlformats.org/officeDocument/2006/relationships/hyperlink" Target="http://paperpile.com/b/YAZ9jC/9BPki" TargetMode="External"/><Relationship Id="rId319" Type="http://schemas.openxmlformats.org/officeDocument/2006/relationships/hyperlink" Target="http://paperpile.com/b/IDxvsi/fKYf" TargetMode="External"/><Relationship Id="rId318" Type="http://schemas.openxmlformats.org/officeDocument/2006/relationships/hyperlink" Target="http://paperpile.com/b/IDxvsi/p9XO" TargetMode="External"/><Relationship Id="rId317" Type="http://schemas.openxmlformats.org/officeDocument/2006/relationships/hyperlink" Target="http://dx.doi.org/10.1080/21662282.2013.821792" TargetMode="External"/><Relationship Id="rId559" Type="http://schemas.openxmlformats.org/officeDocument/2006/relationships/hyperlink" Target="http://paperpile.com/b/IDxvsi/1D9Yl" TargetMode="External"/><Relationship Id="rId550" Type="http://schemas.openxmlformats.org/officeDocument/2006/relationships/hyperlink" Target="http://paperpile.com/b/IDxvsi/xWTPf" TargetMode="External"/><Relationship Id="rId792" Type="http://schemas.openxmlformats.org/officeDocument/2006/relationships/hyperlink" Target="http://paperpile.com/b/YAZ9jC/cAxch" TargetMode="External"/><Relationship Id="rId791" Type="http://schemas.openxmlformats.org/officeDocument/2006/relationships/hyperlink" Target="http://paperpile.com/b/YAZ9jC/dMHlm" TargetMode="External"/><Relationship Id="rId790" Type="http://schemas.openxmlformats.org/officeDocument/2006/relationships/hyperlink" Target="http://paperpile.com/b/YAZ9jC/dMHlm" TargetMode="External"/><Relationship Id="rId312" Type="http://schemas.openxmlformats.org/officeDocument/2006/relationships/hyperlink" Target="http://paperpile.com/b/IDxvsi/KNzo" TargetMode="External"/><Relationship Id="rId554" Type="http://schemas.openxmlformats.org/officeDocument/2006/relationships/hyperlink" Target="http://paperpile.com/b/IDxvsi/xWTPf" TargetMode="External"/><Relationship Id="rId796" Type="http://schemas.openxmlformats.org/officeDocument/2006/relationships/hyperlink" Target="http://paperpile.com/b/YAZ9jC/cAxch" TargetMode="External"/><Relationship Id="rId311" Type="http://schemas.openxmlformats.org/officeDocument/2006/relationships/hyperlink" Target="http://paperpile.com/b/IDxvsi/KNzo" TargetMode="External"/><Relationship Id="rId553" Type="http://schemas.openxmlformats.org/officeDocument/2006/relationships/hyperlink" Target="http://paperpile.com/b/IDxvsi/xWTPf" TargetMode="External"/><Relationship Id="rId795" Type="http://schemas.openxmlformats.org/officeDocument/2006/relationships/hyperlink" Target="http://paperpile.com/b/YAZ9jC/cAxch" TargetMode="External"/><Relationship Id="rId310" Type="http://schemas.openxmlformats.org/officeDocument/2006/relationships/hyperlink" Target="http://paperpile.com/b/IDxvsi/KNzo" TargetMode="External"/><Relationship Id="rId552" Type="http://schemas.openxmlformats.org/officeDocument/2006/relationships/hyperlink" Target="http://paperpile.com/b/IDxvsi/xWTPf" TargetMode="External"/><Relationship Id="rId794" Type="http://schemas.openxmlformats.org/officeDocument/2006/relationships/hyperlink" Target="http://paperpile.com/b/YAZ9jC/cAxch" TargetMode="External"/><Relationship Id="rId551" Type="http://schemas.openxmlformats.org/officeDocument/2006/relationships/hyperlink" Target="http://paperpile.com/b/IDxvsi/xWTPf" TargetMode="External"/><Relationship Id="rId793" Type="http://schemas.openxmlformats.org/officeDocument/2006/relationships/hyperlink" Target="http://paperpile.com/b/YAZ9jC/cAxch" TargetMode="External"/><Relationship Id="rId297" Type="http://schemas.openxmlformats.org/officeDocument/2006/relationships/hyperlink" Target="http://paperpile.com/b/IDxvsi/zhAm" TargetMode="External"/><Relationship Id="rId296" Type="http://schemas.openxmlformats.org/officeDocument/2006/relationships/hyperlink" Target="http://paperpile.com/b/IDxvsi/pRldK" TargetMode="External"/><Relationship Id="rId295" Type="http://schemas.openxmlformats.org/officeDocument/2006/relationships/hyperlink" Target="http://paperpile.com/b/IDxvsi/pRldK" TargetMode="External"/><Relationship Id="rId294" Type="http://schemas.openxmlformats.org/officeDocument/2006/relationships/hyperlink" Target="http://paperpile.com/b/IDxvsi/pRldK" TargetMode="External"/><Relationship Id="rId299" Type="http://schemas.openxmlformats.org/officeDocument/2006/relationships/hyperlink" Target="http://paperpile.com/b/IDxvsi/zhAm" TargetMode="External"/><Relationship Id="rId298" Type="http://schemas.openxmlformats.org/officeDocument/2006/relationships/hyperlink" Target="http://paperpile.com/b/IDxvsi/zhAm" TargetMode="External"/><Relationship Id="rId271" Type="http://schemas.openxmlformats.org/officeDocument/2006/relationships/hyperlink" Target="http://paperpile.com/b/IDxvsi/iz99" TargetMode="External"/><Relationship Id="rId270" Type="http://schemas.openxmlformats.org/officeDocument/2006/relationships/hyperlink" Target="http://paperpile.com/b/IDxvsi/iz99" TargetMode="External"/><Relationship Id="rId269" Type="http://schemas.openxmlformats.org/officeDocument/2006/relationships/hyperlink" Target="http://paperpile.com/b/IDxvsi/HaXh" TargetMode="External"/><Relationship Id="rId264" Type="http://schemas.openxmlformats.org/officeDocument/2006/relationships/hyperlink" Target="http://paperpile.com/b/JT7E3Y/yPiMd" TargetMode="External"/><Relationship Id="rId263" Type="http://schemas.openxmlformats.org/officeDocument/2006/relationships/hyperlink" Target="http://paperpile.com/b/JT7E3Y/yPiMd" TargetMode="External"/><Relationship Id="rId262" Type="http://schemas.openxmlformats.org/officeDocument/2006/relationships/hyperlink" Target="http://paperpile.com/b/IDxvsi/92IUN" TargetMode="External"/><Relationship Id="rId261" Type="http://schemas.openxmlformats.org/officeDocument/2006/relationships/hyperlink" Target="http://paperpile.com/b/IDxvsi/92IUN" TargetMode="External"/><Relationship Id="rId268" Type="http://schemas.openxmlformats.org/officeDocument/2006/relationships/hyperlink" Target="http://paperpile.com/b/IDxvsi/HaXh" TargetMode="External"/><Relationship Id="rId267" Type="http://schemas.openxmlformats.org/officeDocument/2006/relationships/hyperlink" Target="http://paperpile.com/b/IDxvsi/HaXh" TargetMode="External"/><Relationship Id="rId266" Type="http://schemas.openxmlformats.org/officeDocument/2006/relationships/hyperlink" Target="http://paperpile.com/b/IDxvsi/HaXh" TargetMode="External"/><Relationship Id="rId265" Type="http://schemas.openxmlformats.org/officeDocument/2006/relationships/hyperlink" Target="http://paperpile.com/b/JT7E3Y/yPiMd" TargetMode="External"/><Relationship Id="rId260" Type="http://schemas.openxmlformats.org/officeDocument/2006/relationships/hyperlink" Target="http://paperpile.com/b/IDxvsi/92IUN" TargetMode="External"/><Relationship Id="rId259" Type="http://schemas.openxmlformats.org/officeDocument/2006/relationships/hyperlink" Target="http://paperpile.com/b/IDxvsi/92IUN" TargetMode="External"/><Relationship Id="rId258" Type="http://schemas.openxmlformats.org/officeDocument/2006/relationships/hyperlink" Target="http://paperpile.com/b/IDxvsi/92IUN" TargetMode="External"/><Relationship Id="rId253" Type="http://schemas.openxmlformats.org/officeDocument/2006/relationships/hyperlink" Target="http://paperpile.com/b/IDxvsi/VwUOa" TargetMode="External"/><Relationship Id="rId495" Type="http://schemas.openxmlformats.org/officeDocument/2006/relationships/hyperlink" Target="http://paperpile.com/b/IDxvsi/uXXBZ" TargetMode="External"/><Relationship Id="rId252" Type="http://schemas.openxmlformats.org/officeDocument/2006/relationships/hyperlink" Target="https://paperpile.com/c/IDxvsi/1D9Yl/?prefix=e.g." TargetMode="External"/><Relationship Id="rId494" Type="http://schemas.openxmlformats.org/officeDocument/2006/relationships/hyperlink" Target="http://paperpile.com/b/IDxvsi/uXXBZ" TargetMode="External"/><Relationship Id="rId251" Type="http://schemas.openxmlformats.org/officeDocument/2006/relationships/hyperlink" Target="https://paperpile.com/c/IDxvsi/xWTPf" TargetMode="External"/><Relationship Id="rId493" Type="http://schemas.openxmlformats.org/officeDocument/2006/relationships/hyperlink" Target="http://paperpile.com/b/IDxvsi/RGd9N" TargetMode="External"/><Relationship Id="rId250" Type="http://schemas.openxmlformats.org/officeDocument/2006/relationships/hyperlink" Target="https://paperpile.com/c/IDxvsi/9DrPu+LauEm/?prefix=cf.," TargetMode="External"/><Relationship Id="rId492" Type="http://schemas.openxmlformats.org/officeDocument/2006/relationships/hyperlink" Target="http://paperpile.com/b/IDxvsi/RGd9N" TargetMode="External"/><Relationship Id="rId257" Type="http://schemas.openxmlformats.org/officeDocument/2006/relationships/hyperlink" Target="http://paperpile.com/b/IDxvsi/VwUOa" TargetMode="External"/><Relationship Id="rId499" Type="http://schemas.openxmlformats.org/officeDocument/2006/relationships/hyperlink" Target="http://paperpile.com/b/IDxvsi/6KhC2" TargetMode="External"/><Relationship Id="rId256" Type="http://schemas.openxmlformats.org/officeDocument/2006/relationships/hyperlink" Target="http://paperpile.com/b/IDxvsi/VwUOa" TargetMode="External"/><Relationship Id="rId498" Type="http://schemas.openxmlformats.org/officeDocument/2006/relationships/hyperlink" Target="http://paperpile.com/b/IDxvsi/uXXBZ" TargetMode="External"/><Relationship Id="rId255" Type="http://schemas.openxmlformats.org/officeDocument/2006/relationships/hyperlink" Target="http://paperpile.com/b/IDxvsi/VwUOa" TargetMode="External"/><Relationship Id="rId497" Type="http://schemas.openxmlformats.org/officeDocument/2006/relationships/hyperlink" Target="http://paperpile.com/b/IDxvsi/uXXBZ" TargetMode="External"/><Relationship Id="rId254" Type="http://schemas.openxmlformats.org/officeDocument/2006/relationships/hyperlink" Target="http://paperpile.com/b/IDxvsi/VwUOa" TargetMode="External"/><Relationship Id="rId496" Type="http://schemas.openxmlformats.org/officeDocument/2006/relationships/hyperlink" Target="http://paperpile.com/b/IDxvsi/uXXBZ" TargetMode="External"/><Relationship Id="rId293" Type="http://schemas.openxmlformats.org/officeDocument/2006/relationships/hyperlink" Target="http://paperpile.com/b/IDxvsi/pRldK" TargetMode="External"/><Relationship Id="rId292" Type="http://schemas.openxmlformats.org/officeDocument/2006/relationships/hyperlink" Target="http://paperpile.com/b/IDxvsi/pRldK" TargetMode="External"/><Relationship Id="rId291" Type="http://schemas.openxmlformats.org/officeDocument/2006/relationships/hyperlink" Target="http://paperpile.com/b/IDxvsi/4lo56" TargetMode="External"/><Relationship Id="rId290" Type="http://schemas.openxmlformats.org/officeDocument/2006/relationships/hyperlink" Target="http://paperpile.com/b/IDxvsi/4lo56" TargetMode="External"/><Relationship Id="rId286" Type="http://schemas.openxmlformats.org/officeDocument/2006/relationships/hyperlink" Target="http://paperpile.com/b/IDxvsi/ESd6N" TargetMode="External"/><Relationship Id="rId285" Type="http://schemas.openxmlformats.org/officeDocument/2006/relationships/hyperlink" Target="http://paperpile.com/b/IDxvsi/ESd6N" TargetMode="External"/><Relationship Id="rId284" Type="http://schemas.openxmlformats.org/officeDocument/2006/relationships/hyperlink" Target="http://paperpile.com/b/IDxvsi/ESd6N" TargetMode="External"/><Relationship Id="rId283" Type="http://schemas.openxmlformats.org/officeDocument/2006/relationships/hyperlink" Target="http://paperpile.com/b/IDxvsi/ESd6N" TargetMode="External"/><Relationship Id="rId289" Type="http://schemas.openxmlformats.org/officeDocument/2006/relationships/hyperlink" Target="http://paperpile.com/b/IDxvsi/4lo56" TargetMode="External"/><Relationship Id="rId288" Type="http://schemas.openxmlformats.org/officeDocument/2006/relationships/hyperlink" Target="http://paperpile.com/b/IDxvsi/4lo56" TargetMode="External"/><Relationship Id="rId287" Type="http://schemas.openxmlformats.org/officeDocument/2006/relationships/hyperlink" Target="http://paperpile.com/b/IDxvsi/4lo56" TargetMode="External"/><Relationship Id="rId282" Type="http://schemas.openxmlformats.org/officeDocument/2006/relationships/hyperlink" Target="http://paperpile.com/b/IDxvsi/ESd6N" TargetMode="External"/><Relationship Id="rId281" Type="http://schemas.openxmlformats.org/officeDocument/2006/relationships/hyperlink" Target="http://paperpile.com/b/IDxvsi/jiOWE" TargetMode="External"/><Relationship Id="rId280" Type="http://schemas.openxmlformats.org/officeDocument/2006/relationships/hyperlink" Target="http://paperpile.com/b/IDxvsi/jiOWE" TargetMode="External"/><Relationship Id="rId275" Type="http://schemas.openxmlformats.org/officeDocument/2006/relationships/hyperlink" Target="http://paperpile.com/b/IDxvsi/2cJVh" TargetMode="External"/><Relationship Id="rId274" Type="http://schemas.openxmlformats.org/officeDocument/2006/relationships/hyperlink" Target="http://paperpile.com/b/IDxvsi/2cJVh" TargetMode="External"/><Relationship Id="rId273" Type="http://schemas.openxmlformats.org/officeDocument/2006/relationships/hyperlink" Target="http://paperpile.com/b/IDxvsi/iz99" TargetMode="External"/><Relationship Id="rId272" Type="http://schemas.openxmlformats.org/officeDocument/2006/relationships/hyperlink" Target="http://paperpile.com/b/IDxvsi/iz99" TargetMode="External"/><Relationship Id="rId279" Type="http://schemas.openxmlformats.org/officeDocument/2006/relationships/hyperlink" Target="http://paperpile.com/b/IDxvsi/jiOWE" TargetMode="External"/><Relationship Id="rId278" Type="http://schemas.openxmlformats.org/officeDocument/2006/relationships/hyperlink" Target="http://paperpile.com/b/IDxvsi/jiOWE" TargetMode="External"/><Relationship Id="rId277" Type="http://schemas.openxmlformats.org/officeDocument/2006/relationships/hyperlink" Target="http://paperpile.com/b/IDxvsi/jiOWE" TargetMode="External"/><Relationship Id="rId276" Type="http://schemas.openxmlformats.org/officeDocument/2006/relationships/hyperlink" Target="http://paperpile.com/b/IDxvsi/2cJVh" TargetMode="External"/><Relationship Id="rId629" Type="http://schemas.openxmlformats.org/officeDocument/2006/relationships/hyperlink" Target="http://paperpile.com/b/Px0md5/l2suZ" TargetMode="External"/><Relationship Id="rId624" Type="http://schemas.openxmlformats.org/officeDocument/2006/relationships/hyperlink" Target="http://paperpile.com/b/Px0md5/JfGoo" TargetMode="External"/><Relationship Id="rId623" Type="http://schemas.openxmlformats.org/officeDocument/2006/relationships/hyperlink" Target="http://paperpile.com/b/Px0md5/JfGoo" TargetMode="External"/><Relationship Id="rId622" Type="http://schemas.openxmlformats.org/officeDocument/2006/relationships/hyperlink" Target="http://paperpile.com/b/Px0md5/JfGoo" TargetMode="External"/><Relationship Id="rId621" Type="http://schemas.openxmlformats.org/officeDocument/2006/relationships/hyperlink" Target="http://paperpile.com/b/Px0md5/JfGoo" TargetMode="External"/><Relationship Id="rId628" Type="http://schemas.openxmlformats.org/officeDocument/2006/relationships/hyperlink" Target="http://paperpile.com/b/Px0md5/l2suZ" TargetMode="External"/><Relationship Id="rId627" Type="http://schemas.openxmlformats.org/officeDocument/2006/relationships/hyperlink" Target="http://paperpile.com/b/Px0md5/4RNC0" TargetMode="External"/><Relationship Id="rId626" Type="http://schemas.openxmlformats.org/officeDocument/2006/relationships/hyperlink" Target="http://paperpile.com/b/Px0md5/4RNC0" TargetMode="External"/><Relationship Id="rId625" Type="http://schemas.openxmlformats.org/officeDocument/2006/relationships/hyperlink" Target="http://paperpile.com/b/Px0md5/4RNC0" TargetMode="External"/><Relationship Id="rId620" Type="http://schemas.openxmlformats.org/officeDocument/2006/relationships/hyperlink" Target="http://paperpile.com/b/Px0md5/JfGoo" TargetMode="External"/><Relationship Id="rId619" Type="http://schemas.openxmlformats.org/officeDocument/2006/relationships/hyperlink" Target="http://paperpile.com/b/Px0md5/ucNUd" TargetMode="External"/><Relationship Id="rId618" Type="http://schemas.openxmlformats.org/officeDocument/2006/relationships/hyperlink" Target="http://paperpile.com/b/Px0md5/ucNUd" TargetMode="External"/><Relationship Id="rId613" Type="http://schemas.openxmlformats.org/officeDocument/2006/relationships/hyperlink" Target="http://paperpile.com/b/Px0md5/5wbW7" TargetMode="External"/><Relationship Id="rId612" Type="http://schemas.openxmlformats.org/officeDocument/2006/relationships/hyperlink" Target="http://paperpile.com/b/Px0md5/ne8Nl" TargetMode="External"/><Relationship Id="rId611" Type="http://schemas.openxmlformats.org/officeDocument/2006/relationships/hyperlink" Target="http://paperpile.com/b/Px0md5/ne8Nl" TargetMode="External"/><Relationship Id="rId610" Type="http://schemas.openxmlformats.org/officeDocument/2006/relationships/hyperlink" Target="http://paperpile.com/b/Px0md5/ne8Nl" TargetMode="External"/><Relationship Id="rId617" Type="http://schemas.openxmlformats.org/officeDocument/2006/relationships/hyperlink" Target="http://paperpile.com/b/Px0md5/5wbW7" TargetMode="External"/><Relationship Id="rId616" Type="http://schemas.openxmlformats.org/officeDocument/2006/relationships/hyperlink" Target="http://dx.doi.org/10.1080/21662282.2015.1056634" TargetMode="External"/><Relationship Id="rId615" Type="http://schemas.openxmlformats.org/officeDocument/2006/relationships/hyperlink" Target="http://paperpile.com/b/Px0md5/5wbW7" TargetMode="External"/><Relationship Id="rId614" Type="http://schemas.openxmlformats.org/officeDocument/2006/relationships/hyperlink" Target="http://paperpile.com/b/Px0md5/5wbW7" TargetMode="External"/><Relationship Id="rId409" Type="http://schemas.openxmlformats.org/officeDocument/2006/relationships/hyperlink" Target="http://paperpile.com/b/IDxvsi/9DrPu" TargetMode="External"/><Relationship Id="rId404" Type="http://schemas.openxmlformats.org/officeDocument/2006/relationships/hyperlink" Target="http://paperpile.com/b/IDxvsi/Xy0RX" TargetMode="External"/><Relationship Id="rId646" Type="http://schemas.openxmlformats.org/officeDocument/2006/relationships/hyperlink" Target="http://paperpile.com/b/Px0md5/ZE4LP" TargetMode="External"/><Relationship Id="rId403" Type="http://schemas.openxmlformats.org/officeDocument/2006/relationships/hyperlink" Target="http://paperpile.com/b/IDxvsi/Xy0RX" TargetMode="External"/><Relationship Id="rId645" Type="http://schemas.openxmlformats.org/officeDocument/2006/relationships/hyperlink" Target="http://paperpile.com/b/Px0md5/ZE4LP" TargetMode="External"/><Relationship Id="rId402" Type="http://schemas.openxmlformats.org/officeDocument/2006/relationships/hyperlink" Target="http://paperpile.com/b/IDxvsi/Xy0RX" TargetMode="External"/><Relationship Id="rId644" Type="http://schemas.openxmlformats.org/officeDocument/2006/relationships/hyperlink" Target="http://paperpile.com/b/Px0md5/T4tao" TargetMode="External"/><Relationship Id="rId401" Type="http://schemas.openxmlformats.org/officeDocument/2006/relationships/hyperlink" Target="http://paperpile.com/b/IDxvsi/Xy0RX" TargetMode="External"/><Relationship Id="rId643" Type="http://schemas.openxmlformats.org/officeDocument/2006/relationships/hyperlink" Target="http://paperpile.com/b/Px0md5/T4tao" TargetMode="External"/><Relationship Id="rId408" Type="http://schemas.openxmlformats.org/officeDocument/2006/relationships/hyperlink" Target="http://paperpile.com/b/IDxvsi/9DrPu" TargetMode="External"/><Relationship Id="rId407" Type="http://schemas.openxmlformats.org/officeDocument/2006/relationships/hyperlink" Target="http://paperpile.com/b/IDxvsi/9DrPu" TargetMode="External"/><Relationship Id="rId649" Type="http://schemas.openxmlformats.org/officeDocument/2006/relationships/hyperlink" Target="http://paperpile.com/b/Px0md5/ZE4LP" TargetMode="External"/><Relationship Id="rId406" Type="http://schemas.openxmlformats.org/officeDocument/2006/relationships/hyperlink" Target="http://paperpile.com/b/IDxvsi/Xy0RX" TargetMode="External"/><Relationship Id="rId648" Type="http://schemas.openxmlformats.org/officeDocument/2006/relationships/hyperlink" Target="http://paperpile.com/b/Px0md5/ZE4LP" TargetMode="External"/><Relationship Id="rId405" Type="http://schemas.openxmlformats.org/officeDocument/2006/relationships/hyperlink" Target="http://paperpile.com/b/IDxvsi/Xy0RX" TargetMode="External"/><Relationship Id="rId647" Type="http://schemas.openxmlformats.org/officeDocument/2006/relationships/hyperlink" Target="http://paperpile.com/b/Px0md5/ZE4LP" TargetMode="External"/><Relationship Id="rId400" Type="http://schemas.openxmlformats.org/officeDocument/2006/relationships/hyperlink" Target="http://paperpile.com/b/IDxvsi/Xy0RX" TargetMode="External"/><Relationship Id="rId642" Type="http://schemas.openxmlformats.org/officeDocument/2006/relationships/hyperlink" Target="http://paperpile.com/b/Px0md5/T4tao" TargetMode="External"/><Relationship Id="rId641" Type="http://schemas.openxmlformats.org/officeDocument/2006/relationships/hyperlink" Target="http://paperpile.com/b/Px0md5/T4tao" TargetMode="External"/><Relationship Id="rId640" Type="http://schemas.openxmlformats.org/officeDocument/2006/relationships/hyperlink" Target="http://paperpile.com/b/Px0md5/T4tao" TargetMode="External"/><Relationship Id="rId635" Type="http://schemas.openxmlformats.org/officeDocument/2006/relationships/hyperlink" Target="http://paperpile.com/b/Px0md5/rc8lP" TargetMode="External"/><Relationship Id="rId634" Type="http://schemas.openxmlformats.org/officeDocument/2006/relationships/hyperlink" Target="http://paperpile.com/b/Px0md5/rc8lP" TargetMode="External"/><Relationship Id="rId633" Type="http://schemas.openxmlformats.org/officeDocument/2006/relationships/hyperlink" Target="http://paperpile.com/b/Px0md5/rc8lP" TargetMode="External"/><Relationship Id="rId632" Type="http://schemas.openxmlformats.org/officeDocument/2006/relationships/hyperlink" Target="http://paperpile.com/b/Px0md5/l2suZ" TargetMode="External"/><Relationship Id="rId639" Type="http://schemas.openxmlformats.org/officeDocument/2006/relationships/hyperlink" Target="http://paperpile.com/b/Px0md5/rc8lP" TargetMode="External"/><Relationship Id="rId638" Type="http://schemas.openxmlformats.org/officeDocument/2006/relationships/hyperlink" Target="http://paperpile.com/b/Px0md5/rc8lP" TargetMode="External"/><Relationship Id="rId637" Type="http://schemas.openxmlformats.org/officeDocument/2006/relationships/hyperlink" Target="http://paperpile.com/b/Px0md5/rc8lP" TargetMode="External"/><Relationship Id="rId636" Type="http://schemas.openxmlformats.org/officeDocument/2006/relationships/hyperlink" Target="http://paperpile.com/b/Px0md5/rc8lP" TargetMode="External"/><Relationship Id="rId631" Type="http://schemas.openxmlformats.org/officeDocument/2006/relationships/hyperlink" Target="http://paperpile.com/b/Px0md5/l2suZ" TargetMode="External"/><Relationship Id="rId630" Type="http://schemas.openxmlformats.org/officeDocument/2006/relationships/hyperlink" Target="http://paperpile.com/b/Px0md5/l2suZ" TargetMode="External"/><Relationship Id="rId829" Type="http://schemas.openxmlformats.org/officeDocument/2006/relationships/hyperlink" Target="http://paperpile.com/b/U7w4HD/CEVMT" TargetMode="External"/><Relationship Id="rId828" Type="http://schemas.openxmlformats.org/officeDocument/2006/relationships/hyperlink" Target="http://paperpile.com/b/U7w4HD/CEVMT" TargetMode="External"/><Relationship Id="rId827" Type="http://schemas.openxmlformats.org/officeDocument/2006/relationships/hyperlink" Target="http://paperpile.com/b/U7w4HD/CEVMT" TargetMode="External"/><Relationship Id="rId822" Type="http://schemas.openxmlformats.org/officeDocument/2006/relationships/hyperlink" Target="http://paperpile.com/b/YAZ9jC/uYHzk" TargetMode="External"/><Relationship Id="rId821" Type="http://schemas.openxmlformats.org/officeDocument/2006/relationships/hyperlink" Target="http://paperpile.com/b/YAZ9jC/uYHzk" TargetMode="External"/><Relationship Id="rId820" Type="http://schemas.openxmlformats.org/officeDocument/2006/relationships/hyperlink" Target="http://paperpile.com/b/YAZ9jC/uYHzk" TargetMode="External"/><Relationship Id="rId826" Type="http://schemas.openxmlformats.org/officeDocument/2006/relationships/hyperlink" Target="http://paperpile.com/b/U7w4HD/CEVMT" TargetMode="External"/><Relationship Id="rId825" Type="http://schemas.openxmlformats.org/officeDocument/2006/relationships/hyperlink" Target="http://paperpile.com/b/U7w4HD/CEVMT" TargetMode="External"/><Relationship Id="rId824" Type="http://schemas.openxmlformats.org/officeDocument/2006/relationships/hyperlink" Target="http://paperpile.com/b/U7w4HD/CEVMT" TargetMode="External"/><Relationship Id="rId823" Type="http://schemas.openxmlformats.org/officeDocument/2006/relationships/hyperlink" Target="http://paperpile.com/b/YAZ9jC/uYHzk" TargetMode="External"/><Relationship Id="rId819" Type="http://schemas.openxmlformats.org/officeDocument/2006/relationships/hyperlink" Target="http://paperpile.com/b/YAZ9jC/uYHzk" TargetMode="External"/><Relationship Id="rId818" Type="http://schemas.openxmlformats.org/officeDocument/2006/relationships/hyperlink" Target="http://paperpile.com/b/YAZ9jC/bUAb0" TargetMode="External"/><Relationship Id="rId817" Type="http://schemas.openxmlformats.org/officeDocument/2006/relationships/hyperlink" Target="http://paperpile.com/b/YAZ9jC/bUAb0" TargetMode="External"/><Relationship Id="rId816" Type="http://schemas.openxmlformats.org/officeDocument/2006/relationships/hyperlink" Target="http://paperpile.com/b/YAZ9jC/bUAb0" TargetMode="External"/><Relationship Id="rId811" Type="http://schemas.openxmlformats.org/officeDocument/2006/relationships/hyperlink" Target="http://paperpile.com/b/YAZ9jC/F4Ylb" TargetMode="External"/><Relationship Id="rId810" Type="http://schemas.openxmlformats.org/officeDocument/2006/relationships/hyperlink" Target="http://paperpile.com/b/YAZ9jC/unyac" TargetMode="External"/><Relationship Id="rId815" Type="http://schemas.openxmlformats.org/officeDocument/2006/relationships/hyperlink" Target="http://paperpile.com/b/YAZ9jC/bUAb0" TargetMode="External"/><Relationship Id="rId814" Type="http://schemas.openxmlformats.org/officeDocument/2006/relationships/hyperlink" Target="http://paperpile.com/b/YAZ9jC/bUAb0" TargetMode="External"/><Relationship Id="rId813" Type="http://schemas.openxmlformats.org/officeDocument/2006/relationships/hyperlink" Target="http://paperpile.com/b/YAZ9jC/F4Ylb" TargetMode="External"/><Relationship Id="rId812" Type="http://schemas.openxmlformats.org/officeDocument/2006/relationships/hyperlink" Target="http://paperpile.com/b/YAZ9jC/F4Ylb" TargetMode="External"/><Relationship Id="rId609" Type="http://schemas.openxmlformats.org/officeDocument/2006/relationships/hyperlink" Target="http://paperpile.com/b/Px0md5/ne8Nl" TargetMode="External"/><Relationship Id="rId608" Type="http://schemas.openxmlformats.org/officeDocument/2006/relationships/hyperlink" Target="http://paperpile.com/b/Px0md5/ne8Nl" TargetMode="External"/><Relationship Id="rId607" Type="http://schemas.openxmlformats.org/officeDocument/2006/relationships/hyperlink" Target="http://paperpile.com/b/Px0md5/ne8Nl" TargetMode="External"/><Relationship Id="rId602" Type="http://schemas.openxmlformats.org/officeDocument/2006/relationships/hyperlink" Target="http://paperpile.com/b/Px0md5/m9B9j" TargetMode="External"/><Relationship Id="rId601" Type="http://schemas.openxmlformats.org/officeDocument/2006/relationships/hyperlink" Target="http://paperpile.com/b/Px0md5/m9B9j" TargetMode="External"/><Relationship Id="rId600" Type="http://schemas.openxmlformats.org/officeDocument/2006/relationships/hyperlink" Target="http://paperpile.com/b/Px0md5/rwMJS" TargetMode="External"/><Relationship Id="rId606" Type="http://schemas.openxmlformats.org/officeDocument/2006/relationships/hyperlink" Target="http://paperpile.com/b/Px0md5/ne8Nl" TargetMode="External"/><Relationship Id="rId605" Type="http://schemas.openxmlformats.org/officeDocument/2006/relationships/hyperlink" Target="http://paperpile.com/b/Px0md5/m9B9j" TargetMode="External"/><Relationship Id="rId604" Type="http://schemas.openxmlformats.org/officeDocument/2006/relationships/hyperlink" Target="http://paperpile.com/b/Px0md5/m9B9j" TargetMode="External"/><Relationship Id="rId603" Type="http://schemas.openxmlformats.org/officeDocument/2006/relationships/hyperlink" Target="http://paperpile.com/b/Px0md5/m9B9j" TargetMode="External"/><Relationship Id="rId228" Type="http://schemas.openxmlformats.org/officeDocument/2006/relationships/hyperlink" Target="https://paperpile.com/c/IDxvsi/szIzW+NqmDn+JQdbX+LSTKY+bhfH1+0eFfo+ptdHs/?prefix=e.g.,,,,,," TargetMode="External"/><Relationship Id="rId227" Type="http://schemas.openxmlformats.org/officeDocument/2006/relationships/hyperlink" Target="https://paperpile.com/c/IDxvsi/mHYlL" TargetMode="External"/><Relationship Id="rId469" Type="http://schemas.openxmlformats.org/officeDocument/2006/relationships/hyperlink" Target="http://paperpile.com/b/IDxvsi/WmeF" TargetMode="External"/><Relationship Id="rId226" Type="http://schemas.openxmlformats.org/officeDocument/2006/relationships/hyperlink" Target="https://paperpile.com/c/IDxvsi/zhAm+35FI+KNzo+p9XO+fKYf+piDr+wmWX+qNpF+FmXD+2OuJ+HaXh" TargetMode="External"/><Relationship Id="rId468" Type="http://schemas.openxmlformats.org/officeDocument/2006/relationships/hyperlink" Target="http://paperpile.com/b/IDxvsi/WmeF" TargetMode="External"/><Relationship Id="rId225" Type="http://schemas.openxmlformats.org/officeDocument/2006/relationships/hyperlink" Target="https://paperpile.com/c/IDxvsi/zhAm+35FI+KNzo+p9XO+fKYf+piDr+wmWX+qNpF+FmXD+2OuJ+HaXh" TargetMode="External"/><Relationship Id="rId467" Type="http://schemas.openxmlformats.org/officeDocument/2006/relationships/hyperlink" Target="http://paperpile.com/b/IDxvsi/WmeF" TargetMode="External"/><Relationship Id="rId229" Type="http://schemas.openxmlformats.org/officeDocument/2006/relationships/hyperlink" Target="https://paperpile.com/c/IDxvsi/35FI+IA7N8+zc57n/?noauthor=0,1,0" TargetMode="External"/><Relationship Id="rId220" Type="http://schemas.openxmlformats.org/officeDocument/2006/relationships/hyperlink" Target="https://paperpile.com/c/IDxvsi/2OuJ+HaXh+iz99" TargetMode="External"/><Relationship Id="rId462" Type="http://schemas.openxmlformats.org/officeDocument/2006/relationships/hyperlink" Target="http://paperpile.com/b/IDxvsi/HPIV7" TargetMode="External"/><Relationship Id="rId461" Type="http://schemas.openxmlformats.org/officeDocument/2006/relationships/hyperlink" Target="http://paperpile.com/b/IDxvsi/HPIV7" TargetMode="External"/><Relationship Id="rId460" Type="http://schemas.openxmlformats.org/officeDocument/2006/relationships/hyperlink" Target="http://paperpile.com/b/IDxvsi/HPIV7" TargetMode="External"/><Relationship Id="rId224" Type="http://schemas.openxmlformats.org/officeDocument/2006/relationships/hyperlink" Target="https://paperpile.com/c/IDxvsi/4lo56+pRldK" TargetMode="External"/><Relationship Id="rId466" Type="http://schemas.openxmlformats.org/officeDocument/2006/relationships/hyperlink" Target="http://paperpile.com/b/IDxvsi/WmeF" TargetMode="External"/><Relationship Id="rId223" Type="http://schemas.openxmlformats.org/officeDocument/2006/relationships/hyperlink" Target="https://paperpile.com/c/IDxvsi/ESd6N" TargetMode="External"/><Relationship Id="rId465" Type="http://schemas.openxmlformats.org/officeDocument/2006/relationships/hyperlink" Target="http://paperpile.com/b/IDxvsi/WmeF" TargetMode="External"/><Relationship Id="rId222" Type="http://schemas.openxmlformats.org/officeDocument/2006/relationships/hyperlink" Target="https://paperpile.com/c/IDxvsi/jiOWE/?noauthor=1" TargetMode="External"/><Relationship Id="rId464" Type="http://schemas.openxmlformats.org/officeDocument/2006/relationships/hyperlink" Target="http://paperpile.com/b/IDxvsi/WmeF" TargetMode="External"/><Relationship Id="rId221" Type="http://schemas.openxmlformats.org/officeDocument/2006/relationships/hyperlink" Target="https://paperpile.com/c/IDxvsi/2cJVh" TargetMode="External"/><Relationship Id="rId463" Type="http://schemas.openxmlformats.org/officeDocument/2006/relationships/hyperlink" Target="http://paperpile.com/b/IDxvsi/HPIV7" TargetMode="External"/><Relationship Id="rId217" Type="http://schemas.openxmlformats.org/officeDocument/2006/relationships/hyperlink" Target="http://paperpile.com/b/jM78vL/tsQp3" TargetMode="External"/><Relationship Id="rId459" Type="http://schemas.openxmlformats.org/officeDocument/2006/relationships/hyperlink" Target="http://paperpile.com/b/IDxvsi/HPIV7" TargetMode="External"/><Relationship Id="rId216" Type="http://schemas.openxmlformats.org/officeDocument/2006/relationships/hyperlink" Target="http://paperpile.com/b/jM78vL/tsQp3" TargetMode="External"/><Relationship Id="rId458" Type="http://schemas.openxmlformats.org/officeDocument/2006/relationships/hyperlink" Target="http://paperpile.com/b/IDxvsi/kXTgV" TargetMode="External"/><Relationship Id="rId215" Type="http://schemas.openxmlformats.org/officeDocument/2006/relationships/hyperlink" Target="http://paperpile.com/b/jM78vL/tsQp3" TargetMode="External"/><Relationship Id="rId457" Type="http://schemas.openxmlformats.org/officeDocument/2006/relationships/hyperlink" Target="http://paperpile.com/b/IDxvsi/kXTgV" TargetMode="External"/><Relationship Id="rId699" Type="http://schemas.openxmlformats.org/officeDocument/2006/relationships/hyperlink" Target="http://paperpile.com/b/YAZ9jC/wsxTk" TargetMode="External"/><Relationship Id="rId214" Type="http://schemas.openxmlformats.org/officeDocument/2006/relationships/hyperlink" Target="http://paperpile.com/b/jM78vL/tsQp3" TargetMode="External"/><Relationship Id="rId456" Type="http://schemas.openxmlformats.org/officeDocument/2006/relationships/hyperlink" Target="http://paperpile.com/b/IDxvsi/kXTgV" TargetMode="External"/><Relationship Id="rId698" Type="http://schemas.openxmlformats.org/officeDocument/2006/relationships/hyperlink" Target="http://paperpile.com/b/YAZ9jC/usN1l" TargetMode="External"/><Relationship Id="rId219" Type="http://schemas.openxmlformats.org/officeDocument/2006/relationships/hyperlink" Target="https://paperpile.com/c/IDxvsi/VwUOa+92IUN" TargetMode="External"/><Relationship Id="rId218" Type="http://schemas.openxmlformats.org/officeDocument/2006/relationships/hyperlink" Target="http://paperpile.com/b/jM78vL/tsQp3" TargetMode="External"/><Relationship Id="rId451" Type="http://schemas.openxmlformats.org/officeDocument/2006/relationships/hyperlink" Target="http://paperpile.com/b/IDxvsi/xk9Nd" TargetMode="External"/><Relationship Id="rId693" Type="http://schemas.openxmlformats.org/officeDocument/2006/relationships/hyperlink" Target="https://paperpile.com/c/YAZ9jC/uYHzk" TargetMode="External"/><Relationship Id="rId450" Type="http://schemas.openxmlformats.org/officeDocument/2006/relationships/hyperlink" Target="http://paperpile.com/b/IDxvsi/xk9Nd" TargetMode="External"/><Relationship Id="rId692" Type="http://schemas.openxmlformats.org/officeDocument/2006/relationships/hyperlink" Target="https://paperpile.com/c/YAZ9jC/bUAb0" TargetMode="External"/><Relationship Id="rId691" Type="http://schemas.openxmlformats.org/officeDocument/2006/relationships/hyperlink" Target="https://paperpile.com/c/YAZ9jC/F4Ylb/?prefix=e.g." TargetMode="External"/><Relationship Id="rId690" Type="http://schemas.openxmlformats.org/officeDocument/2006/relationships/hyperlink" Target="https://paperpile.com/c/YAZ9jC/5ffiD" TargetMode="External"/><Relationship Id="rId213" Type="http://schemas.openxmlformats.org/officeDocument/2006/relationships/hyperlink" Target="http://paperpile.com/b/jM78vL/YeoGT" TargetMode="External"/><Relationship Id="rId455" Type="http://schemas.openxmlformats.org/officeDocument/2006/relationships/hyperlink" Target="http://paperpile.com/b/IDxvsi/qIhA2" TargetMode="External"/><Relationship Id="rId697" Type="http://schemas.openxmlformats.org/officeDocument/2006/relationships/hyperlink" Target="http://paperpile.com/b/YAZ9jC/usN1l" TargetMode="External"/><Relationship Id="rId212" Type="http://schemas.openxmlformats.org/officeDocument/2006/relationships/hyperlink" Target="http://paperpile.com/b/jM78vL/YeoGT" TargetMode="External"/><Relationship Id="rId454" Type="http://schemas.openxmlformats.org/officeDocument/2006/relationships/hyperlink" Target="http://paperpile.com/b/IDxvsi/qIhA2" TargetMode="External"/><Relationship Id="rId696" Type="http://schemas.openxmlformats.org/officeDocument/2006/relationships/hyperlink" Target="http://paperpile.com/b/YAZ9jC/usN1l" TargetMode="External"/><Relationship Id="rId211" Type="http://schemas.openxmlformats.org/officeDocument/2006/relationships/hyperlink" Target="http://paperpile.com/b/jM78vL/YeoGT" TargetMode="External"/><Relationship Id="rId453" Type="http://schemas.openxmlformats.org/officeDocument/2006/relationships/hyperlink" Target="http://paperpile.com/b/IDxvsi/qIhA2" TargetMode="External"/><Relationship Id="rId695" Type="http://schemas.openxmlformats.org/officeDocument/2006/relationships/hyperlink" Target="http://paperpile.com/b/YAZ9jC/usN1l" TargetMode="External"/><Relationship Id="rId210" Type="http://schemas.openxmlformats.org/officeDocument/2006/relationships/hyperlink" Target="http://paperpile.com/b/jM78vL/YeoGT" TargetMode="External"/><Relationship Id="rId452" Type="http://schemas.openxmlformats.org/officeDocument/2006/relationships/hyperlink" Target="http://paperpile.com/b/IDxvsi/xk9Nd" TargetMode="External"/><Relationship Id="rId694" Type="http://schemas.openxmlformats.org/officeDocument/2006/relationships/hyperlink" Target="http://paperpile.com/b/YAZ9jC/usN1l" TargetMode="External"/><Relationship Id="rId491" Type="http://schemas.openxmlformats.org/officeDocument/2006/relationships/hyperlink" Target="http://paperpile.com/b/IDxvsi/RGd9N" TargetMode="External"/><Relationship Id="rId490" Type="http://schemas.openxmlformats.org/officeDocument/2006/relationships/hyperlink" Target="http://paperpile.com/b/IDxvsi/RGd9N" TargetMode="External"/><Relationship Id="rId249" Type="http://schemas.openxmlformats.org/officeDocument/2006/relationships/hyperlink" Target="https://paperpile.com/c/IDxvsi/6AjDQ+h1xrv+W6Vth" TargetMode="External"/><Relationship Id="rId248" Type="http://schemas.openxmlformats.org/officeDocument/2006/relationships/hyperlink" Target="https://paperpile.com/c/IDxvsi/uOlmQ+MLPOV+TtErf+qYLUd/?prefix=e.g.,,," TargetMode="External"/><Relationship Id="rId247" Type="http://schemas.openxmlformats.org/officeDocument/2006/relationships/hyperlink" Target="https://paperpile.com/c/IDxvsi/Holri+9DrPu+9Vvr8/?prefix=cf.,,&amp;noauthor=0,1,0" TargetMode="External"/><Relationship Id="rId489" Type="http://schemas.openxmlformats.org/officeDocument/2006/relationships/hyperlink" Target="http://paperpile.com/b/IDxvsi/RGd9N" TargetMode="External"/><Relationship Id="rId242" Type="http://schemas.openxmlformats.org/officeDocument/2006/relationships/hyperlink" Target="https://paperpile.com/c/IDxvsi/gZ1TJ+RGd9N" TargetMode="External"/><Relationship Id="rId484" Type="http://schemas.openxmlformats.org/officeDocument/2006/relationships/hyperlink" Target="http://paperpile.com/b/IDxvsi/gZ1TJ" TargetMode="External"/><Relationship Id="rId241" Type="http://schemas.openxmlformats.org/officeDocument/2006/relationships/hyperlink" Target="https://paperpile.com/c/IDxvsi/eX18O+35FI+miant+fKYf" TargetMode="External"/><Relationship Id="rId483" Type="http://schemas.openxmlformats.org/officeDocument/2006/relationships/hyperlink" Target="http://paperpile.com/b/IDxvsi/miant" TargetMode="External"/><Relationship Id="rId240" Type="http://schemas.openxmlformats.org/officeDocument/2006/relationships/hyperlink" Target="https://paperpile.com/c/IDxvsi/35FI" TargetMode="External"/><Relationship Id="rId482" Type="http://schemas.openxmlformats.org/officeDocument/2006/relationships/hyperlink" Target="http://paperpile.com/b/IDxvsi/miant" TargetMode="External"/><Relationship Id="rId481" Type="http://schemas.openxmlformats.org/officeDocument/2006/relationships/hyperlink" Target="http://paperpile.com/b/IDxvsi/miant" TargetMode="External"/><Relationship Id="rId246" Type="http://schemas.openxmlformats.org/officeDocument/2006/relationships/hyperlink" Target="https://paperpile.com/c/IDxvsi/IA7N8" TargetMode="External"/><Relationship Id="rId488" Type="http://schemas.openxmlformats.org/officeDocument/2006/relationships/hyperlink" Target="http://paperpile.com/b/IDxvsi/RGd9N" TargetMode="External"/><Relationship Id="rId245" Type="http://schemas.openxmlformats.org/officeDocument/2006/relationships/hyperlink" Target="https://paperpile.com/c/IDxvsi/uXXBZ+6KhC2+201sg+35FI/?noauthor=0,1,1,0" TargetMode="External"/><Relationship Id="rId487" Type="http://schemas.openxmlformats.org/officeDocument/2006/relationships/hyperlink" Target="http://paperpile.com/b/IDxvsi/RGd9N" TargetMode="External"/><Relationship Id="rId244" Type="http://schemas.openxmlformats.org/officeDocument/2006/relationships/hyperlink" Target="https://paperpile.com/c/IDxvsi/35FI" TargetMode="External"/><Relationship Id="rId486" Type="http://schemas.openxmlformats.org/officeDocument/2006/relationships/hyperlink" Target="http://paperpile.com/b/IDxvsi/gZ1TJ" TargetMode="External"/><Relationship Id="rId243" Type="http://schemas.openxmlformats.org/officeDocument/2006/relationships/hyperlink" Target="https://paperpile.com/c/IDxvsi/35FI" TargetMode="External"/><Relationship Id="rId485" Type="http://schemas.openxmlformats.org/officeDocument/2006/relationships/hyperlink" Target="http://paperpile.com/b/IDxvsi/gZ1TJ" TargetMode="External"/><Relationship Id="rId480" Type="http://schemas.openxmlformats.org/officeDocument/2006/relationships/hyperlink" Target="http://paperpile.com/b/IDxvsi/eX18O" TargetMode="External"/><Relationship Id="rId239" Type="http://schemas.openxmlformats.org/officeDocument/2006/relationships/image" Target="media/image7.png"/><Relationship Id="rId238" Type="http://schemas.openxmlformats.org/officeDocument/2006/relationships/image" Target="media/image13.png"/><Relationship Id="rId237" Type="http://schemas.openxmlformats.org/officeDocument/2006/relationships/hyperlink" Target="https://paperpile.com/c/IDxvsi/WmeF+iz99" TargetMode="External"/><Relationship Id="rId479" Type="http://schemas.openxmlformats.org/officeDocument/2006/relationships/hyperlink" Target="http://paperpile.com/b/IDxvsi/eX18O" TargetMode="External"/><Relationship Id="rId236" Type="http://schemas.openxmlformats.org/officeDocument/2006/relationships/hyperlink" Target="https://paperpile.com/c/IDxvsi/HaXh" TargetMode="External"/><Relationship Id="rId478" Type="http://schemas.openxmlformats.org/officeDocument/2006/relationships/hyperlink" Target="http://paperpile.com/b/IDxvsi/eX18O" TargetMode="External"/><Relationship Id="rId231" Type="http://schemas.openxmlformats.org/officeDocument/2006/relationships/hyperlink" Target="https://paperpile.com/c/IDxvsi/9DrPu" TargetMode="External"/><Relationship Id="rId473" Type="http://schemas.openxmlformats.org/officeDocument/2006/relationships/hyperlink" Target="http://paperpile.com/b/IDxvsi/J55td" TargetMode="External"/><Relationship Id="rId230" Type="http://schemas.openxmlformats.org/officeDocument/2006/relationships/hyperlink" Target="https://paperpile.com/c/IDxvsi/Xy0RX" TargetMode="External"/><Relationship Id="rId472" Type="http://schemas.openxmlformats.org/officeDocument/2006/relationships/hyperlink" Target="http://paperpile.com/b/IDxvsi/WmeF" TargetMode="External"/><Relationship Id="rId471" Type="http://schemas.openxmlformats.org/officeDocument/2006/relationships/hyperlink" Target="http://paperpile.com/b/IDxvsi/WmeF" TargetMode="External"/><Relationship Id="rId470" Type="http://schemas.openxmlformats.org/officeDocument/2006/relationships/hyperlink" Target="http://paperpile.com/b/IDxvsi/WmeF" TargetMode="External"/><Relationship Id="rId235" Type="http://schemas.openxmlformats.org/officeDocument/2006/relationships/hyperlink" Target="https://paperpile.com/c/IDxvsi/kXTgV+HPIV7" TargetMode="External"/><Relationship Id="rId477" Type="http://schemas.openxmlformats.org/officeDocument/2006/relationships/hyperlink" Target="http://paperpile.com/b/IDxvsi/eX18O" TargetMode="External"/><Relationship Id="rId234" Type="http://schemas.openxmlformats.org/officeDocument/2006/relationships/hyperlink" Target="https://paperpile.com/c/IDxvsi/T2Sfk+WynKC+tpUaL+Kkxcn+OCTMU+OA3wX+iNF7L+xk9Nd+qIhA2/?prefix=e.g.,,,,,,,,&amp;locator=,,,124,,,,," TargetMode="External"/><Relationship Id="rId476" Type="http://schemas.openxmlformats.org/officeDocument/2006/relationships/hyperlink" Target="http://paperpile.com/b/IDxvsi/eX18O" TargetMode="External"/><Relationship Id="rId233" Type="http://schemas.openxmlformats.org/officeDocument/2006/relationships/hyperlink" Target="https://paperpile.com/c/IDxvsi/Rxdep+nPtM0+wmWX+FmXD" TargetMode="External"/><Relationship Id="rId475" Type="http://schemas.openxmlformats.org/officeDocument/2006/relationships/hyperlink" Target="http://paperpile.com/b/IDxvsi/J55td" TargetMode="External"/><Relationship Id="rId232" Type="http://schemas.openxmlformats.org/officeDocument/2006/relationships/hyperlink" Target="https://paperpile.com/c/IDxvsi/01MDg" TargetMode="External"/><Relationship Id="rId474" Type="http://schemas.openxmlformats.org/officeDocument/2006/relationships/hyperlink" Target="http://paperpile.com/b/IDxvsi/J55td" TargetMode="External"/><Relationship Id="rId426" Type="http://schemas.openxmlformats.org/officeDocument/2006/relationships/hyperlink" Target="http://paperpile.com/b/IDxvsi/nPtM0" TargetMode="External"/><Relationship Id="rId668" Type="http://schemas.openxmlformats.org/officeDocument/2006/relationships/hyperlink" Target="https://paperpile.com/c/YAZ9jC/5ffiD+1JKpK" TargetMode="External"/><Relationship Id="rId425" Type="http://schemas.openxmlformats.org/officeDocument/2006/relationships/hyperlink" Target="http://paperpile.com/b/IDxvsi/nPtM0" TargetMode="External"/><Relationship Id="rId667" Type="http://schemas.openxmlformats.org/officeDocument/2006/relationships/hyperlink" Target="https://paperpile.com/c/YAZ9jC/yrkY5+nuLCz/?noauthor=1,1" TargetMode="External"/><Relationship Id="rId424" Type="http://schemas.openxmlformats.org/officeDocument/2006/relationships/hyperlink" Target="http://paperpile.com/b/IDxvsi/nPtM0" TargetMode="External"/><Relationship Id="rId666" Type="http://schemas.openxmlformats.org/officeDocument/2006/relationships/hyperlink" Target="https://paperpile.com/c/YAZ9jC/Svdhd+OOQkV/?noauthor=1,1" TargetMode="External"/><Relationship Id="rId423" Type="http://schemas.openxmlformats.org/officeDocument/2006/relationships/hyperlink" Target="http://paperpile.com/b/IDxvsi/nPtM0" TargetMode="External"/><Relationship Id="rId665" Type="http://schemas.openxmlformats.org/officeDocument/2006/relationships/hyperlink" Target="https://paperpile.com/c/YAZ9jC/PGVXz" TargetMode="External"/><Relationship Id="rId429" Type="http://schemas.openxmlformats.org/officeDocument/2006/relationships/hyperlink" Target="http://paperpile.com/b/IDxvsi/T2Sfk" TargetMode="External"/><Relationship Id="rId428" Type="http://schemas.openxmlformats.org/officeDocument/2006/relationships/hyperlink" Target="http://paperpile.com/b/IDxvsi/T2Sfk" TargetMode="External"/><Relationship Id="rId427" Type="http://schemas.openxmlformats.org/officeDocument/2006/relationships/hyperlink" Target="http://paperpile.com/b/IDxvsi/T2Sfk" TargetMode="External"/><Relationship Id="rId669" Type="http://schemas.openxmlformats.org/officeDocument/2006/relationships/hyperlink" Target="https://paperpile.com/c/YAZ9jC/vbjl1/?noauthor=1" TargetMode="External"/><Relationship Id="rId660" Type="http://schemas.openxmlformats.org/officeDocument/2006/relationships/hyperlink" Target="http://paperpile.com/b/Px0md5/mGjO8" TargetMode="External"/><Relationship Id="rId422" Type="http://schemas.openxmlformats.org/officeDocument/2006/relationships/hyperlink" Target="http://paperpile.com/b/IDxvsi/nPtM0" TargetMode="External"/><Relationship Id="rId664" Type="http://schemas.openxmlformats.org/officeDocument/2006/relationships/hyperlink" Target="https://paperpile.com/c/YAZ9jC/fw3iK+3ckLU" TargetMode="External"/><Relationship Id="rId421" Type="http://schemas.openxmlformats.org/officeDocument/2006/relationships/hyperlink" Target="http://paperpile.com/b/IDxvsi/Rxdep" TargetMode="External"/><Relationship Id="rId663" Type="http://schemas.openxmlformats.org/officeDocument/2006/relationships/hyperlink" Target="https://paperpile.com/c/YAZ9jC/usN1l+wsxTk+wh8CP+Eo3cb+tzwlY" TargetMode="External"/><Relationship Id="rId420" Type="http://schemas.openxmlformats.org/officeDocument/2006/relationships/hyperlink" Target="http://paperpile.com/b/IDxvsi/Rxdep" TargetMode="External"/><Relationship Id="rId662" Type="http://schemas.openxmlformats.org/officeDocument/2006/relationships/hyperlink" Target="http://paperpile.com/b/Px0md5/mGjO8" TargetMode="External"/><Relationship Id="rId661" Type="http://schemas.openxmlformats.org/officeDocument/2006/relationships/hyperlink" Target="http://paperpile.com/b/Px0md5/mGjO8" TargetMode="External"/><Relationship Id="rId415" Type="http://schemas.openxmlformats.org/officeDocument/2006/relationships/hyperlink" Target="http://paperpile.com/b/IDxvsi/01MDg" TargetMode="External"/><Relationship Id="rId657" Type="http://schemas.openxmlformats.org/officeDocument/2006/relationships/hyperlink" Target="http://paperpile.com/b/Px0md5/MG8aL" TargetMode="External"/><Relationship Id="rId414" Type="http://schemas.openxmlformats.org/officeDocument/2006/relationships/hyperlink" Target="http://paperpile.com/b/IDxvsi/01MDg" TargetMode="External"/><Relationship Id="rId656" Type="http://schemas.openxmlformats.org/officeDocument/2006/relationships/hyperlink" Target="http://paperpile.com/b/Px0md5/MG8aL" TargetMode="External"/><Relationship Id="rId413" Type="http://schemas.openxmlformats.org/officeDocument/2006/relationships/hyperlink" Target="http://paperpile.com/b/IDxvsi/01MDg" TargetMode="External"/><Relationship Id="rId655" Type="http://schemas.openxmlformats.org/officeDocument/2006/relationships/hyperlink" Target="http://paperpile.com/b/Px0md5/MG8aL" TargetMode="External"/><Relationship Id="rId412" Type="http://schemas.openxmlformats.org/officeDocument/2006/relationships/hyperlink" Target="http://paperpile.com/b/IDxvsi/01MDg" TargetMode="External"/><Relationship Id="rId654" Type="http://schemas.openxmlformats.org/officeDocument/2006/relationships/hyperlink" Target="http://paperpile.com/b/Px0md5/sXP1E" TargetMode="External"/><Relationship Id="rId419" Type="http://schemas.openxmlformats.org/officeDocument/2006/relationships/hyperlink" Target="http://paperpile.com/b/IDxvsi/Rxdep" TargetMode="External"/><Relationship Id="rId418" Type="http://schemas.openxmlformats.org/officeDocument/2006/relationships/hyperlink" Target="http://paperpile.com/b/IDxvsi/Rxdep" TargetMode="External"/><Relationship Id="rId417" Type="http://schemas.openxmlformats.org/officeDocument/2006/relationships/hyperlink" Target="http://paperpile.com/b/IDxvsi/Rxdep" TargetMode="External"/><Relationship Id="rId659" Type="http://schemas.openxmlformats.org/officeDocument/2006/relationships/hyperlink" Target="http://paperpile.com/b/Px0md5/mGjO8" TargetMode="External"/><Relationship Id="rId416" Type="http://schemas.openxmlformats.org/officeDocument/2006/relationships/hyperlink" Target="http://paperpile.com/b/IDxvsi/01MDg" TargetMode="External"/><Relationship Id="rId658" Type="http://schemas.openxmlformats.org/officeDocument/2006/relationships/hyperlink" Target="http://paperpile.com/b/Px0md5/mGjO8" TargetMode="External"/><Relationship Id="rId411" Type="http://schemas.openxmlformats.org/officeDocument/2006/relationships/hyperlink" Target="http://paperpile.com/b/IDxvsi/9DrPu" TargetMode="External"/><Relationship Id="rId653" Type="http://schemas.openxmlformats.org/officeDocument/2006/relationships/hyperlink" Target="http://paperpile.com/b/Px0md5/sXP1E" TargetMode="External"/><Relationship Id="rId410" Type="http://schemas.openxmlformats.org/officeDocument/2006/relationships/hyperlink" Target="http://paperpile.com/b/IDxvsi/9DrPu" TargetMode="External"/><Relationship Id="rId652" Type="http://schemas.openxmlformats.org/officeDocument/2006/relationships/hyperlink" Target="http://paperpile.com/b/Px0md5/sXP1E" TargetMode="External"/><Relationship Id="rId651" Type="http://schemas.openxmlformats.org/officeDocument/2006/relationships/hyperlink" Target="http://paperpile.com/b/Px0md5/sXP1E" TargetMode="External"/><Relationship Id="rId650" Type="http://schemas.openxmlformats.org/officeDocument/2006/relationships/hyperlink" Target="http://paperpile.com/b/Px0md5/sXP1E" TargetMode="External"/><Relationship Id="rId206" Type="http://schemas.openxmlformats.org/officeDocument/2006/relationships/hyperlink" Target="http://paperpile.com/b/jM78vL/abevx" TargetMode="External"/><Relationship Id="rId448" Type="http://schemas.openxmlformats.org/officeDocument/2006/relationships/hyperlink" Target="http://paperpile.com/b/IDxvsi/iNF7L" TargetMode="External"/><Relationship Id="rId205" Type="http://schemas.openxmlformats.org/officeDocument/2006/relationships/hyperlink" Target="http://paperpile.com/b/jM78vL/abevx" TargetMode="External"/><Relationship Id="rId447" Type="http://schemas.openxmlformats.org/officeDocument/2006/relationships/hyperlink" Target="http://paperpile.com/b/IDxvsi/iNF7L" TargetMode="External"/><Relationship Id="rId689" Type="http://schemas.openxmlformats.org/officeDocument/2006/relationships/hyperlink" Target="https://paperpile.com/c/YAZ9jC/1JKpK" TargetMode="External"/><Relationship Id="rId204" Type="http://schemas.openxmlformats.org/officeDocument/2006/relationships/hyperlink" Target="http://paperpile.com/b/jM78vL/abevx" TargetMode="External"/><Relationship Id="rId446" Type="http://schemas.openxmlformats.org/officeDocument/2006/relationships/hyperlink" Target="http://paperpile.com/b/IDxvsi/iNF7L" TargetMode="External"/><Relationship Id="rId688" Type="http://schemas.openxmlformats.org/officeDocument/2006/relationships/hyperlink" Target="https://paperpile.com/c/YAZ9jC/1JKpK" TargetMode="External"/><Relationship Id="rId203" Type="http://schemas.openxmlformats.org/officeDocument/2006/relationships/hyperlink" Target="http://paperpile.com/b/jM78vL/abevx" TargetMode="External"/><Relationship Id="rId445" Type="http://schemas.openxmlformats.org/officeDocument/2006/relationships/hyperlink" Target="http://paperpile.com/b/IDxvsi/iNF7L" TargetMode="External"/><Relationship Id="rId687" Type="http://schemas.openxmlformats.org/officeDocument/2006/relationships/hyperlink" Target="https://paperpile.com/c/YAZ9jC/5ffiD" TargetMode="External"/><Relationship Id="rId209" Type="http://schemas.openxmlformats.org/officeDocument/2006/relationships/hyperlink" Target="http://paperpile.com/b/jM78vL/YeoGT" TargetMode="External"/><Relationship Id="rId208" Type="http://schemas.openxmlformats.org/officeDocument/2006/relationships/hyperlink" Target="http://paperpile.com/b/jM78vL/YeoGT" TargetMode="External"/><Relationship Id="rId207" Type="http://schemas.openxmlformats.org/officeDocument/2006/relationships/hyperlink" Target="http://paperpile.com/b/jM78vL/YeoGT" TargetMode="External"/><Relationship Id="rId449" Type="http://schemas.openxmlformats.org/officeDocument/2006/relationships/hyperlink" Target="http://paperpile.com/b/IDxvsi/iNF7L" TargetMode="External"/><Relationship Id="rId440" Type="http://schemas.openxmlformats.org/officeDocument/2006/relationships/hyperlink" Target="http://paperpile.com/b/IDxvsi/OA3wX" TargetMode="External"/><Relationship Id="rId682" Type="http://schemas.openxmlformats.org/officeDocument/2006/relationships/hyperlink" Target="https://paperpile.com/c/YAZ9jC/tMdqV+dMHlm+cAxch" TargetMode="External"/><Relationship Id="rId681" Type="http://schemas.openxmlformats.org/officeDocument/2006/relationships/hyperlink" Target="https://paperpile.com/c/YAZ9jC/nuLCz" TargetMode="External"/><Relationship Id="rId680" Type="http://schemas.openxmlformats.org/officeDocument/2006/relationships/hyperlink" Target="https://paperpile.com/c/YAZ9jC/gPTMk+rAJo1" TargetMode="External"/><Relationship Id="rId202" Type="http://schemas.openxmlformats.org/officeDocument/2006/relationships/hyperlink" Target="http://paperpile.com/b/jM78vL/abevx" TargetMode="External"/><Relationship Id="rId444" Type="http://schemas.openxmlformats.org/officeDocument/2006/relationships/hyperlink" Target="http://paperpile.com/b/IDxvsi/OA3wX" TargetMode="External"/><Relationship Id="rId686" Type="http://schemas.openxmlformats.org/officeDocument/2006/relationships/hyperlink" Target="https://paperpile.com/c/YAZ9jC/IV3eh+unyac" TargetMode="External"/><Relationship Id="rId201" Type="http://schemas.openxmlformats.org/officeDocument/2006/relationships/hyperlink" Target="http://paperpile.com/b/jM78vL/FuREb" TargetMode="External"/><Relationship Id="rId443" Type="http://schemas.openxmlformats.org/officeDocument/2006/relationships/hyperlink" Target="http://paperpile.com/b/IDxvsi/OA3wX" TargetMode="External"/><Relationship Id="rId685" Type="http://schemas.openxmlformats.org/officeDocument/2006/relationships/hyperlink" Target="https://paperpile.com/c/YAZ9jC/1JKpK" TargetMode="External"/><Relationship Id="rId200" Type="http://schemas.openxmlformats.org/officeDocument/2006/relationships/hyperlink" Target="http://paperpile.com/b/jM78vL/vmPj6" TargetMode="External"/><Relationship Id="rId442" Type="http://schemas.openxmlformats.org/officeDocument/2006/relationships/hyperlink" Target="http://paperpile.com/b/IDxvsi/OA3wX" TargetMode="External"/><Relationship Id="rId684" Type="http://schemas.openxmlformats.org/officeDocument/2006/relationships/hyperlink" Target="https://paperpile.com/c/YAZ9jC/5ffiD/?prefix=e.g." TargetMode="External"/><Relationship Id="rId441" Type="http://schemas.openxmlformats.org/officeDocument/2006/relationships/hyperlink" Target="http://paperpile.com/b/IDxvsi/OA3wX" TargetMode="External"/><Relationship Id="rId683" Type="http://schemas.openxmlformats.org/officeDocument/2006/relationships/hyperlink" Target="https://paperpile.com/c/YAZ9jC/9BPki+1ELkB" TargetMode="External"/><Relationship Id="rId437" Type="http://schemas.openxmlformats.org/officeDocument/2006/relationships/hyperlink" Target="http://paperpile.com/b/IDxvsi/OCTMU" TargetMode="External"/><Relationship Id="rId679" Type="http://schemas.openxmlformats.org/officeDocument/2006/relationships/hyperlink" Target="https://paperpile.com/c/YAZ9jC/wsxTk" TargetMode="External"/><Relationship Id="rId436" Type="http://schemas.openxmlformats.org/officeDocument/2006/relationships/hyperlink" Target="http://paperpile.com/b/IDxvsi/Kkxcn" TargetMode="External"/><Relationship Id="rId678" Type="http://schemas.openxmlformats.org/officeDocument/2006/relationships/hyperlink" Target="https://paperpile.com/c/YAZ9jC/OUu9t" TargetMode="External"/><Relationship Id="rId435" Type="http://schemas.openxmlformats.org/officeDocument/2006/relationships/hyperlink" Target="http://paperpile.com/b/IDxvsi/tpUaL" TargetMode="External"/><Relationship Id="rId677" Type="http://schemas.openxmlformats.org/officeDocument/2006/relationships/image" Target="media/image12.jpg"/><Relationship Id="rId434" Type="http://schemas.openxmlformats.org/officeDocument/2006/relationships/hyperlink" Target="http://paperpile.com/b/IDxvsi/tpUaL" TargetMode="External"/><Relationship Id="rId676" Type="http://schemas.openxmlformats.org/officeDocument/2006/relationships/hyperlink" Target="https://paperpile.com/c/YAZ9jC/OUu9t" TargetMode="External"/><Relationship Id="rId439" Type="http://schemas.openxmlformats.org/officeDocument/2006/relationships/hyperlink" Target="http://paperpile.com/b/IDxvsi/OCTMU" TargetMode="External"/><Relationship Id="rId438" Type="http://schemas.openxmlformats.org/officeDocument/2006/relationships/hyperlink" Target="http://paperpile.com/b/IDxvsi/OCTMU" TargetMode="External"/><Relationship Id="rId671" Type="http://schemas.openxmlformats.org/officeDocument/2006/relationships/hyperlink" Target="https://paperpile.com/c/YAZ9jC/jdXyn+ICaYO" TargetMode="External"/><Relationship Id="rId670" Type="http://schemas.openxmlformats.org/officeDocument/2006/relationships/hyperlink" Target="https://paperpile.com/c/YAZ9jC/JXPV6" TargetMode="External"/><Relationship Id="rId433" Type="http://schemas.openxmlformats.org/officeDocument/2006/relationships/hyperlink" Target="http://paperpile.com/b/IDxvsi/tpUaL" TargetMode="External"/><Relationship Id="rId675" Type="http://schemas.openxmlformats.org/officeDocument/2006/relationships/hyperlink" Target="https://paperpile.com/c/YAZ9jC/EkB7z" TargetMode="External"/><Relationship Id="rId432" Type="http://schemas.openxmlformats.org/officeDocument/2006/relationships/hyperlink" Target="http://paperpile.com/b/IDxvsi/WynKC" TargetMode="External"/><Relationship Id="rId674" Type="http://schemas.openxmlformats.org/officeDocument/2006/relationships/image" Target="media/image9.jpg"/><Relationship Id="rId431" Type="http://schemas.openxmlformats.org/officeDocument/2006/relationships/hyperlink" Target="http://paperpile.com/b/IDxvsi/WynKC" TargetMode="External"/><Relationship Id="rId673" Type="http://schemas.openxmlformats.org/officeDocument/2006/relationships/hyperlink" Target="https://paperpile.com/c/YAZ9jC/jdXyn" TargetMode="External"/><Relationship Id="rId430" Type="http://schemas.openxmlformats.org/officeDocument/2006/relationships/hyperlink" Target="http://paperpile.com/b/IDxvsi/WynKC" TargetMode="External"/><Relationship Id="rId672" Type="http://schemas.openxmlformats.org/officeDocument/2006/relationships/hyperlink" Target="https://paperpile.com/c/YAZ9jC/jdXy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