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16CB7" w14:textId="500DA95B" w:rsidR="00572561" w:rsidRPr="009E48B8" w:rsidRDefault="002006CB" w:rsidP="00F51F6E">
      <w:pPr>
        <w:jc w:val="center"/>
      </w:pPr>
      <w:r>
        <w:rPr>
          <w:noProof/>
        </w:rPr>
        <w:drawing>
          <wp:inline distT="0" distB="0" distL="0" distR="0" wp14:anchorId="3A14EE24" wp14:editId="7B6EC249">
            <wp:extent cx="5760720" cy="6938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Information 1_page 2-0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6938645"/>
                    </a:xfrm>
                    <a:prstGeom prst="rect">
                      <a:avLst/>
                    </a:prstGeom>
                  </pic:spPr>
                </pic:pic>
              </a:graphicData>
            </a:graphic>
          </wp:inline>
        </w:drawing>
      </w:r>
      <w:r>
        <w:rPr>
          <w:noProof/>
        </w:rPr>
        <w:lastRenderedPageBreak/>
        <w:drawing>
          <wp:inline distT="0" distB="0" distL="0" distR="0" wp14:anchorId="3726EEC9" wp14:editId="7FC9D8E1">
            <wp:extent cx="5760720" cy="7181215"/>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Information 1_page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7181215"/>
                    </a:xfrm>
                    <a:prstGeom prst="rect">
                      <a:avLst/>
                    </a:prstGeom>
                  </pic:spPr>
                </pic:pic>
              </a:graphicData>
            </a:graphic>
          </wp:inline>
        </w:drawing>
      </w:r>
      <w:r w:rsidR="00572561" w:rsidRPr="009E48B8">
        <w:br w:type="page"/>
      </w:r>
    </w:p>
    <w:p w14:paraId="5074483B" w14:textId="6B50859A" w:rsidR="00270B4E" w:rsidRPr="00B9267C" w:rsidRDefault="00572561" w:rsidP="00D360B6">
      <w:pPr>
        <w:jc w:val="both"/>
        <w:rPr>
          <w:rFonts w:ascii="Times New Roman" w:hAnsi="Times New Roman" w:cs="Times New Roman"/>
          <w:sz w:val="20"/>
          <w:szCs w:val="20"/>
        </w:rPr>
      </w:pPr>
      <w:r w:rsidRPr="00B9267C">
        <w:rPr>
          <w:rFonts w:ascii="Times New Roman" w:hAnsi="Times New Roman" w:cs="Times New Roman"/>
          <w:b/>
          <w:sz w:val="20"/>
          <w:szCs w:val="20"/>
        </w:rPr>
        <w:lastRenderedPageBreak/>
        <w:t xml:space="preserve">Supplementary information 1. Raw membrane and gel photographs. </w:t>
      </w:r>
      <w:r w:rsidRPr="00B9267C">
        <w:rPr>
          <w:rFonts w:ascii="Times New Roman" w:hAnsi="Times New Roman" w:cs="Times New Roman"/>
          <w:b/>
          <w:bCs/>
          <w:sz w:val="20"/>
          <w:szCs w:val="20"/>
        </w:rPr>
        <w:t>a.</w:t>
      </w:r>
      <w:r w:rsidRPr="00B9267C">
        <w:rPr>
          <w:rFonts w:ascii="Times New Roman" w:hAnsi="Times New Roman" w:cs="Times New Roman"/>
          <w:sz w:val="20"/>
          <w:szCs w:val="20"/>
        </w:rPr>
        <w:t xml:space="preserve"> Caspase-1 cleavage SDS PAGE (4-12% gradient running gel) of CCA lysates 7d after stroke with or without CCA tandem stenosis ligation. ‘Short exposure’ was used for pro-Casp1 and ‘Long exposure’ for Casp1 p20. Cropped membranes were used in </w:t>
      </w:r>
      <w:r w:rsidR="00434828" w:rsidRPr="00B9267C">
        <w:rPr>
          <w:rFonts w:ascii="Times New Roman" w:hAnsi="Times New Roman" w:cs="Times New Roman"/>
          <w:sz w:val="20"/>
          <w:szCs w:val="20"/>
        </w:rPr>
        <w:t>Extended Data</w:t>
      </w:r>
      <w:r w:rsidRPr="00B9267C">
        <w:rPr>
          <w:rFonts w:ascii="Times New Roman" w:hAnsi="Times New Roman" w:cs="Times New Roman"/>
          <w:sz w:val="20"/>
          <w:szCs w:val="20"/>
        </w:rPr>
        <w:t xml:space="preserve"> Fig. </w:t>
      </w:r>
      <w:r w:rsidR="00970D82" w:rsidRPr="00B9267C">
        <w:rPr>
          <w:rFonts w:ascii="Times New Roman" w:hAnsi="Times New Roman" w:cs="Times New Roman"/>
          <w:sz w:val="20"/>
          <w:szCs w:val="20"/>
        </w:rPr>
        <w:t>2</w:t>
      </w:r>
      <w:r w:rsidR="00434828" w:rsidRPr="00B9267C">
        <w:rPr>
          <w:rFonts w:ascii="Times New Roman" w:hAnsi="Times New Roman" w:cs="Times New Roman"/>
          <w:sz w:val="20"/>
          <w:szCs w:val="20"/>
        </w:rPr>
        <w:t>j</w:t>
      </w:r>
      <w:r w:rsidRPr="00B9267C">
        <w:rPr>
          <w:rFonts w:ascii="Times New Roman" w:hAnsi="Times New Roman" w:cs="Times New Roman"/>
          <w:sz w:val="20"/>
          <w:szCs w:val="20"/>
        </w:rPr>
        <w:t xml:space="preserve">. </w:t>
      </w:r>
      <w:r w:rsidRPr="00B9267C">
        <w:rPr>
          <w:rFonts w:ascii="Times New Roman" w:hAnsi="Times New Roman" w:cs="Times New Roman"/>
          <w:b/>
          <w:bCs/>
          <w:sz w:val="20"/>
          <w:szCs w:val="20"/>
        </w:rPr>
        <w:t>b</w:t>
      </w:r>
      <w:r w:rsidRPr="00B9267C">
        <w:rPr>
          <w:rFonts w:ascii="Times New Roman" w:hAnsi="Times New Roman" w:cs="Times New Roman"/>
          <w:sz w:val="20"/>
          <w:szCs w:val="20"/>
        </w:rPr>
        <w:t xml:space="preserve">. MMP2 and MMP9 zymography microphotograph of CCA lysates 7d after stroke with or without tandem stenosis ligation. Cropped microphotograph was used in </w:t>
      </w:r>
      <w:r w:rsidR="00434828" w:rsidRPr="00B9267C">
        <w:rPr>
          <w:rFonts w:ascii="Times New Roman" w:hAnsi="Times New Roman" w:cs="Times New Roman"/>
          <w:sz w:val="20"/>
          <w:szCs w:val="20"/>
        </w:rPr>
        <w:t xml:space="preserve">Extended data Fig. </w:t>
      </w:r>
      <w:r w:rsidR="00970D82" w:rsidRPr="00B9267C">
        <w:rPr>
          <w:rFonts w:ascii="Times New Roman" w:hAnsi="Times New Roman" w:cs="Times New Roman"/>
          <w:sz w:val="20"/>
          <w:szCs w:val="20"/>
        </w:rPr>
        <w:t>2</w:t>
      </w:r>
      <w:r w:rsidR="00434828" w:rsidRPr="00B9267C">
        <w:rPr>
          <w:rFonts w:ascii="Times New Roman" w:hAnsi="Times New Roman" w:cs="Times New Roman"/>
          <w:sz w:val="20"/>
          <w:szCs w:val="20"/>
        </w:rPr>
        <w:t>j.</w:t>
      </w:r>
      <w:r w:rsidRPr="00B9267C">
        <w:rPr>
          <w:rFonts w:ascii="Times New Roman" w:hAnsi="Times New Roman" w:cs="Times New Roman"/>
          <w:sz w:val="20"/>
          <w:szCs w:val="20"/>
        </w:rPr>
        <w:t xml:space="preserve"> </w:t>
      </w:r>
      <w:r w:rsidRPr="00B9267C">
        <w:rPr>
          <w:rFonts w:ascii="Times New Roman" w:hAnsi="Times New Roman" w:cs="Times New Roman"/>
          <w:b/>
          <w:sz w:val="20"/>
          <w:szCs w:val="20"/>
        </w:rPr>
        <w:t>c</w:t>
      </w:r>
      <w:r w:rsidRPr="00B9267C">
        <w:rPr>
          <w:rFonts w:ascii="Times New Roman" w:hAnsi="Times New Roman" w:cs="Times New Roman"/>
          <w:sz w:val="20"/>
          <w:szCs w:val="20"/>
        </w:rPr>
        <w:t xml:space="preserve">. Caspase-1 cleavage SDS PAGE (12.5% running gel) of CCA lysates 7d after stroke or sham surgery. Cropped membranes were used in </w:t>
      </w:r>
      <w:r w:rsidR="00434828" w:rsidRPr="00B9267C">
        <w:rPr>
          <w:rFonts w:ascii="Times New Roman" w:hAnsi="Times New Roman" w:cs="Times New Roman"/>
          <w:sz w:val="20"/>
          <w:szCs w:val="20"/>
        </w:rPr>
        <w:t xml:space="preserve">Extended Data Fig. </w:t>
      </w:r>
      <w:r w:rsidR="00D360B6" w:rsidRPr="00B9267C">
        <w:rPr>
          <w:rFonts w:ascii="Times New Roman" w:hAnsi="Times New Roman" w:cs="Times New Roman"/>
          <w:sz w:val="20"/>
          <w:szCs w:val="20"/>
        </w:rPr>
        <w:t>5</w:t>
      </w:r>
      <w:r w:rsidR="00434828" w:rsidRPr="00B9267C">
        <w:rPr>
          <w:rFonts w:ascii="Times New Roman" w:hAnsi="Times New Roman" w:cs="Times New Roman"/>
          <w:sz w:val="20"/>
          <w:szCs w:val="20"/>
        </w:rPr>
        <w:t>a</w:t>
      </w:r>
      <w:r w:rsidRPr="00B9267C">
        <w:rPr>
          <w:rFonts w:ascii="Times New Roman" w:hAnsi="Times New Roman" w:cs="Times New Roman"/>
          <w:sz w:val="20"/>
          <w:szCs w:val="20"/>
        </w:rPr>
        <w:t xml:space="preserve">. </w:t>
      </w:r>
      <w:r w:rsidRPr="00B9267C">
        <w:rPr>
          <w:rFonts w:ascii="Times New Roman" w:hAnsi="Times New Roman" w:cs="Times New Roman"/>
          <w:b/>
          <w:sz w:val="20"/>
          <w:szCs w:val="20"/>
        </w:rPr>
        <w:t>d</w:t>
      </w:r>
      <w:r w:rsidRPr="00B9267C">
        <w:rPr>
          <w:rFonts w:ascii="Times New Roman" w:hAnsi="Times New Roman" w:cs="Times New Roman"/>
          <w:sz w:val="20"/>
          <w:szCs w:val="20"/>
        </w:rPr>
        <w:t xml:space="preserve">. Caspase-1 cleavage SDS PAGE (4-12% gradient running gel) of CCA lysates 7d after sham or stroke (± VX765 treatment) surgery. Cropped membranes were used in </w:t>
      </w:r>
      <w:r w:rsidR="00434828" w:rsidRPr="00B9267C">
        <w:rPr>
          <w:rFonts w:ascii="Times New Roman" w:hAnsi="Times New Roman" w:cs="Times New Roman"/>
          <w:sz w:val="20"/>
          <w:szCs w:val="20"/>
        </w:rPr>
        <w:t xml:space="preserve">Extended Data Fig. </w:t>
      </w:r>
      <w:r w:rsidR="00D360B6" w:rsidRPr="00B9267C">
        <w:rPr>
          <w:rFonts w:ascii="Times New Roman" w:hAnsi="Times New Roman" w:cs="Times New Roman"/>
          <w:sz w:val="20"/>
          <w:szCs w:val="20"/>
        </w:rPr>
        <w:t>5</w:t>
      </w:r>
      <w:r w:rsidR="00434828" w:rsidRPr="00B9267C">
        <w:rPr>
          <w:rFonts w:ascii="Times New Roman" w:hAnsi="Times New Roman" w:cs="Times New Roman"/>
          <w:sz w:val="20"/>
          <w:szCs w:val="20"/>
        </w:rPr>
        <w:t>e</w:t>
      </w:r>
      <w:r w:rsidRPr="00B9267C">
        <w:rPr>
          <w:rFonts w:ascii="Times New Roman" w:hAnsi="Times New Roman" w:cs="Times New Roman"/>
          <w:sz w:val="20"/>
          <w:szCs w:val="20"/>
        </w:rPr>
        <w:t xml:space="preserve">. </w:t>
      </w:r>
      <w:r w:rsidRPr="00B9267C">
        <w:rPr>
          <w:rFonts w:ascii="Times New Roman" w:hAnsi="Times New Roman" w:cs="Times New Roman"/>
          <w:b/>
          <w:sz w:val="20"/>
          <w:szCs w:val="20"/>
        </w:rPr>
        <w:t>e.</w:t>
      </w:r>
      <w:r w:rsidRPr="00B9267C">
        <w:rPr>
          <w:rFonts w:ascii="Times New Roman" w:hAnsi="Times New Roman" w:cs="Times New Roman"/>
          <w:sz w:val="20"/>
          <w:szCs w:val="20"/>
        </w:rPr>
        <w:t xml:space="preserve"> Caspase-1 cleavage SDS PAGE (12.5% running gel) of CCA lysates 7d after sham or stroke (± MCC950; ± rhDNase I; ± Calixarene) surgery. Cropped membrane </w:t>
      </w:r>
      <w:r w:rsidR="00BF642A" w:rsidRPr="00B9267C">
        <w:rPr>
          <w:rFonts w:ascii="Times New Roman" w:hAnsi="Times New Roman" w:cs="Times New Roman"/>
          <w:sz w:val="20"/>
          <w:szCs w:val="20"/>
          <w:lang w:eastAsia="zh-CN"/>
        </w:rPr>
        <w:t xml:space="preserve">without ± </w:t>
      </w:r>
      <w:bookmarkStart w:id="0" w:name="OLE_LINK1"/>
      <w:bookmarkStart w:id="1" w:name="OLE_LINK2"/>
      <w:r w:rsidR="00BF642A" w:rsidRPr="00B9267C">
        <w:rPr>
          <w:rFonts w:ascii="Times New Roman" w:hAnsi="Times New Roman" w:cs="Times New Roman"/>
          <w:sz w:val="20"/>
          <w:szCs w:val="20"/>
          <w:lang w:eastAsia="zh-CN"/>
        </w:rPr>
        <w:t>rhDNase I</w:t>
      </w:r>
      <w:bookmarkEnd w:id="0"/>
      <w:bookmarkEnd w:id="1"/>
      <w:r w:rsidR="00BF642A" w:rsidRPr="00B9267C">
        <w:rPr>
          <w:rFonts w:ascii="Times New Roman" w:hAnsi="Times New Roman" w:cs="Times New Roman" w:hint="eastAsia"/>
          <w:sz w:val="20"/>
          <w:szCs w:val="20"/>
          <w:lang w:eastAsia="zh-CN"/>
        </w:rPr>
        <w:t xml:space="preserve"> </w:t>
      </w:r>
      <w:r w:rsidR="00BF642A" w:rsidRPr="00B9267C">
        <w:rPr>
          <w:rFonts w:ascii="Times New Roman" w:hAnsi="Times New Roman" w:cs="Times New Roman"/>
          <w:sz w:val="20"/>
          <w:szCs w:val="20"/>
          <w:lang w:eastAsia="zh-CN"/>
        </w:rPr>
        <w:t>was used in Fig. 2f; Same membrane with different crop</w:t>
      </w:r>
      <w:r w:rsidR="00D85E4B" w:rsidRPr="00B9267C">
        <w:rPr>
          <w:rFonts w:ascii="Times New Roman" w:hAnsi="Times New Roman" w:cs="Times New Roman"/>
          <w:sz w:val="20"/>
          <w:szCs w:val="20"/>
          <w:lang w:eastAsia="zh-CN"/>
        </w:rPr>
        <w:t>ping</w:t>
      </w:r>
      <w:r w:rsidR="00BF642A" w:rsidRPr="00B9267C">
        <w:rPr>
          <w:rFonts w:ascii="Times New Roman" w:hAnsi="Times New Roman" w:cs="Times New Roman"/>
          <w:sz w:val="20"/>
          <w:szCs w:val="20"/>
          <w:lang w:eastAsia="zh-CN"/>
        </w:rPr>
        <w:t xml:space="preserve"> was used in Fig. 2m, with the </w:t>
      </w:r>
      <w:r w:rsidR="0094766D" w:rsidRPr="00B9267C">
        <w:rPr>
          <w:rFonts w:ascii="Times New Roman" w:hAnsi="Times New Roman" w:cs="Times New Roman"/>
          <w:sz w:val="20"/>
          <w:szCs w:val="20"/>
          <w:lang w:eastAsia="zh-CN"/>
        </w:rPr>
        <w:t xml:space="preserve">first 4 lanes </w:t>
      </w:r>
      <w:r w:rsidR="00D85E4B" w:rsidRPr="00B9267C">
        <w:rPr>
          <w:rFonts w:ascii="Times New Roman" w:hAnsi="Times New Roman" w:cs="Times New Roman"/>
          <w:sz w:val="20"/>
          <w:szCs w:val="20"/>
          <w:lang w:eastAsia="zh-CN"/>
        </w:rPr>
        <w:t>as controls used for both figure panels</w:t>
      </w:r>
      <w:r w:rsidR="0094766D" w:rsidRPr="00B9267C">
        <w:rPr>
          <w:rFonts w:ascii="Times New Roman" w:hAnsi="Times New Roman" w:cs="Times New Roman"/>
          <w:sz w:val="20"/>
          <w:szCs w:val="20"/>
          <w:lang w:eastAsia="zh-CN"/>
        </w:rPr>
        <w:t xml:space="preserve">. </w:t>
      </w:r>
      <w:r w:rsidRPr="00B9267C">
        <w:rPr>
          <w:rFonts w:ascii="Times New Roman" w:hAnsi="Times New Roman" w:cs="Times New Roman" w:hint="eastAsia"/>
          <w:b/>
          <w:sz w:val="20"/>
          <w:szCs w:val="20"/>
          <w:lang w:eastAsia="zh-CN"/>
        </w:rPr>
        <w:t>f</w:t>
      </w:r>
      <w:r w:rsidRPr="00B9267C">
        <w:rPr>
          <w:rFonts w:ascii="Times New Roman" w:hAnsi="Times New Roman" w:cs="Times New Roman"/>
          <w:sz w:val="20"/>
          <w:szCs w:val="20"/>
        </w:rPr>
        <w:t xml:space="preserve">. ASC oligomerization SDS PAGE (15% running gel) of WT and </w:t>
      </w:r>
      <w:r w:rsidRPr="00B9267C">
        <w:rPr>
          <w:rFonts w:ascii="Times New Roman" w:hAnsi="Times New Roman" w:cs="Times New Roman"/>
          <w:i/>
          <w:sz w:val="20"/>
          <w:szCs w:val="20"/>
        </w:rPr>
        <w:t>AIM2</w:t>
      </w:r>
      <w:r w:rsidRPr="00B9267C">
        <w:rPr>
          <w:rFonts w:ascii="Symbol" w:hAnsi="Symbol" w:cs="Times New Roman"/>
          <w:i/>
          <w:sz w:val="20"/>
          <w:szCs w:val="20"/>
          <w:vertAlign w:val="superscript"/>
        </w:rPr>
        <w:t></w:t>
      </w:r>
      <w:r w:rsidRPr="00B9267C">
        <w:rPr>
          <w:rFonts w:ascii="Symbol" w:hAnsi="Symbol" w:cs="Times New Roman"/>
          <w:i/>
          <w:sz w:val="20"/>
          <w:szCs w:val="20"/>
          <w:vertAlign w:val="superscript"/>
        </w:rPr>
        <w:t></w:t>
      </w:r>
      <w:r w:rsidRPr="00B9267C">
        <w:rPr>
          <w:rFonts w:ascii="Symbol" w:hAnsi="Symbol" w:cs="Times New Roman"/>
          <w:i/>
          <w:sz w:val="20"/>
          <w:szCs w:val="20"/>
          <w:vertAlign w:val="superscript"/>
        </w:rPr>
        <w:t></w:t>
      </w:r>
      <w:r w:rsidRPr="00B9267C">
        <w:rPr>
          <w:rFonts w:ascii="Times New Roman" w:hAnsi="Times New Roman" w:cs="Times New Roman"/>
          <w:sz w:val="20"/>
          <w:szCs w:val="20"/>
        </w:rPr>
        <w:t xml:space="preserve"> BMDMs stimulated with or without cell-free DNA (cfDNA). Croppe</w:t>
      </w:r>
      <w:r w:rsidR="00434828" w:rsidRPr="00B9267C">
        <w:rPr>
          <w:rFonts w:ascii="Times New Roman" w:hAnsi="Times New Roman" w:cs="Times New Roman"/>
          <w:sz w:val="20"/>
          <w:szCs w:val="20"/>
        </w:rPr>
        <w:t>d membranes were used in Fig. 2k</w:t>
      </w:r>
      <w:r w:rsidRPr="00B9267C">
        <w:rPr>
          <w:rFonts w:ascii="Times New Roman" w:hAnsi="Times New Roman" w:cs="Times New Roman"/>
          <w:sz w:val="20"/>
          <w:szCs w:val="20"/>
        </w:rPr>
        <w:t xml:space="preserve">. </w:t>
      </w:r>
      <w:r w:rsidRPr="00B9267C">
        <w:rPr>
          <w:rFonts w:ascii="Times New Roman" w:hAnsi="Times New Roman" w:cs="Times New Roman"/>
          <w:b/>
          <w:sz w:val="20"/>
          <w:szCs w:val="20"/>
        </w:rPr>
        <w:t>g</w:t>
      </w:r>
      <w:r w:rsidRPr="00B9267C">
        <w:rPr>
          <w:rFonts w:ascii="Times New Roman" w:hAnsi="Times New Roman" w:cs="Times New Roman"/>
          <w:sz w:val="20"/>
          <w:szCs w:val="20"/>
        </w:rPr>
        <w:t xml:space="preserve">. </w:t>
      </w:r>
      <w:r w:rsidR="00545C77" w:rsidRPr="00B9267C">
        <w:rPr>
          <w:rFonts w:ascii="Times New Roman" w:hAnsi="Times New Roman" w:cs="Times New Roman"/>
          <w:sz w:val="20"/>
          <w:szCs w:val="20"/>
        </w:rPr>
        <w:t>Raw</w:t>
      </w:r>
      <w:r w:rsidR="00F51F6E" w:rsidRPr="00B9267C">
        <w:rPr>
          <w:rFonts w:ascii="Times New Roman" w:hAnsi="Times New Roman" w:cs="Times New Roman"/>
          <w:sz w:val="20"/>
          <w:szCs w:val="20"/>
        </w:rPr>
        <w:t xml:space="preserve"> EMSA gel</w:t>
      </w:r>
      <w:r w:rsidR="00545C77" w:rsidRPr="00B9267C">
        <w:rPr>
          <w:rFonts w:ascii="Times New Roman" w:hAnsi="Times New Roman" w:cs="Times New Roman"/>
          <w:sz w:val="20"/>
          <w:szCs w:val="20"/>
        </w:rPr>
        <w:t xml:space="preserve"> (DNA detection) and Western blot gel (AIM2 detection)</w:t>
      </w:r>
      <w:r w:rsidR="00F51F6E" w:rsidRPr="00B9267C">
        <w:rPr>
          <w:rFonts w:ascii="Times New Roman" w:hAnsi="Times New Roman" w:cs="Times New Roman"/>
          <w:sz w:val="20"/>
          <w:szCs w:val="20"/>
        </w:rPr>
        <w:t xml:space="preserve"> photographs for different Calixarene concentrations (0-1000 µM) interfering with the AIM2-dsDNA complex resulting in increased free DNA</w:t>
      </w:r>
      <w:r w:rsidR="001C7BFE" w:rsidRPr="00B9267C">
        <w:rPr>
          <w:rFonts w:ascii="Times New Roman" w:hAnsi="Times New Roman" w:cs="Times New Roman"/>
          <w:sz w:val="20"/>
          <w:szCs w:val="20"/>
        </w:rPr>
        <w:t xml:space="preserve">. </w:t>
      </w:r>
      <w:r w:rsidR="007A1874" w:rsidRPr="00B9267C">
        <w:rPr>
          <w:rFonts w:ascii="Times New Roman" w:hAnsi="Times New Roman" w:cs="Times New Roman"/>
          <w:b/>
          <w:sz w:val="20"/>
          <w:szCs w:val="20"/>
        </w:rPr>
        <w:t xml:space="preserve">h. </w:t>
      </w:r>
      <w:r w:rsidRPr="00B9267C">
        <w:rPr>
          <w:rFonts w:ascii="Times New Roman" w:hAnsi="Times New Roman" w:cs="Times New Roman"/>
          <w:sz w:val="20"/>
          <w:szCs w:val="20"/>
        </w:rPr>
        <w:t xml:space="preserve">Caspase-1 cleavage SDS PAGE (4-12% gradient running gel) of CCA lysates 24h after i.v. cell-free DNA </w:t>
      </w:r>
      <w:r w:rsidR="00970D82" w:rsidRPr="00B9267C">
        <w:rPr>
          <w:rFonts w:ascii="Times New Roman" w:hAnsi="Times New Roman" w:cs="Times New Roman"/>
          <w:sz w:val="20"/>
          <w:szCs w:val="20"/>
        </w:rPr>
        <w:t>injection</w:t>
      </w:r>
      <w:r w:rsidRPr="00B9267C">
        <w:rPr>
          <w:rFonts w:ascii="Times New Roman" w:hAnsi="Times New Roman" w:cs="Times New Roman"/>
          <w:sz w:val="20"/>
          <w:szCs w:val="20"/>
        </w:rPr>
        <w:t xml:space="preserve"> (5µg). Cropped membranes were used in Fig. 2</w:t>
      </w:r>
      <w:r w:rsidR="00434828" w:rsidRPr="00B9267C">
        <w:rPr>
          <w:rFonts w:ascii="Times New Roman" w:hAnsi="Times New Roman" w:cs="Times New Roman"/>
          <w:sz w:val="20"/>
          <w:szCs w:val="20"/>
        </w:rPr>
        <w:t>i</w:t>
      </w:r>
      <w:r w:rsidRPr="00B9267C">
        <w:rPr>
          <w:rFonts w:ascii="Times New Roman" w:hAnsi="Times New Roman" w:cs="Times New Roman"/>
          <w:sz w:val="20"/>
          <w:szCs w:val="20"/>
        </w:rPr>
        <w:t xml:space="preserve">. </w:t>
      </w:r>
      <w:proofErr w:type="spellStart"/>
      <w:r w:rsidR="001C7BFE" w:rsidRPr="00B9267C">
        <w:rPr>
          <w:rFonts w:ascii="Times New Roman" w:hAnsi="Times New Roman" w:cs="Times New Roman"/>
          <w:b/>
          <w:sz w:val="20"/>
          <w:szCs w:val="20"/>
        </w:rPr>
        <w:t>i</w:t>
      </w:r>
      <w:proofErr w:type="spellEnd"/>
      <w:r w:rsidR="001C7BFE" w:rsidRPr="00B9267C">
        <w:rPr>
          <w:rFonts w:ascii="Times New Roman" w:hAnsi="Times New Roman" w:cs="Times New Roman"/>
          <w:b/>
          <w:sz w:val="20"/>
          <w:szCs w:val="20"/>
        </w:rPr>
        <w:t>.</w:t>
      </w:r>
      <w:r w:rsidRPr="00B9267C">
        <w:rPr>
          <w:rFonts w:ascii="Times New Roman" w:hAnsi="Times New Roman" w:cs="Times New Roman"/>
          <w:sz w:val="20"/>
          <w:szCs w:val="20"/>
        </w:rPr>
        <w:t xml:space="preserve"> Left: MMP2 and MMP9 zymography microphotograph of CCA lysates 7d after stroke or sham surgery. Cropped microphotograph was used in </w:t>
      </w:r>
      <w:r w:rsidR="00434828" w:rsidRPr="00B9267C">
        <w:rPr>
          <w:rFonts w:ascii="Times New Roman" w:hAnsi="Times New Roman" w:cs="Times New Roman"/>
          <w:sz w:val="20"/>
          <w:szCs w:val="20"/>
        </w:rPr>
        <w:t xml:space="preserve">Extended Data Fig. </w:t>
      </w:r>
      <w:r w:rsidR="00D50CF8" w:rsidRPr="00B9267C">
        <w:rPr>
          <w:rFonts w:ascii="Times New Roman" w:hAnsi="Times New Roman" w:cs="Times New Roman"/>
          <w:sz w:val="20"/>
          <w:szCs w:val="20"/>
        </w:rPr>
        <w:t>8a</w:t>
      </w:r>
      <w:r w:rsidRPr="00B9267C">
        <w:rPr>
          <w:rFonts w:ascii="Times New Roman" w:hAnsi="Times New Roman" w:cs="Times New Roman"/>
          <w:sz w:val="20"/>
          <w:szCs w:val="20"/>
        </w:rPr>
        <w:t>. Right: MMP2 and MMP9 zymography microphotograph of supernatant of BMDMs stimulated with sham or stroke serum. Cropped microphotograph was used in Fig. 4</w:t>
      </w:r>
      <w:r w:rsidR="00434828" w:rsidRPr="00B9267C">
        <w:rPr>
          <w:rFonts w:ascii="Times New Roman" w:hAnsi="Times New Roman" w:cs="Times New Roman"/>
          <w:sz w:val="20"/>
          <w:szCs w:val="20"/>
        </w:rPr>
        <w:t>c</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j</w:t>
      </w:r>
      <w:r w:rsidRPr="00B9267C">
        <w:rPr>
          <w:rFonts w:ascii="Times New Roman" w:hAnsi="Times New Roman" w:cs="Times New Roman"/>
          <w:sz w:val="20"/>
          <w:szCs w:val="20"/>
        </w:rPr>
        <w:t>. MMP9 (left) and MMP2 (right) SDS PAGE (4-12% gradient running gel) of supernatant of BMDMs stimulated with sham or stroke serum. Cropped membranes were used in Fig. 4</w:t>
      </w:r>
      <w:r w:rsidR="00434828" w:rsidRPr="00B9267C">
        <w:rPr>
          <w:rFonts w:ascii="Times New Roman" w:hAnsi="Times New Roman" w:cs="Times New Roman"/>
          <w:sz w:val="20"/>
          <w:szCs w:val="20"/>
        </w:rPr>
        <w:t>c</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k</w:t>
      </w:r>
      <w:r w:rsidRPr="00B9267C">
        <w:rPr>
          <w:rFonts w:ascii="Times New Roman" w:hAnsi="Times New Roman" w:cs="Times New Roman"/>
          <w:sz w:val="20"/>
          <w:szCs w:val="20"/>
        </w:rPr>
        <w:t>.</w:t>
      </w:r>
      <w:r w:rsidR="00D360B6" w:rsidRPr="00B9267C">
        <w:rPr>
          <w:rFonts w:ascii="Times New Roman" w:hAnsi="Times New Roman" w:cs="Times New Roman"/>
          <w:sz w:val="20"/>
          <w:szCs w:val="20"/>
        </w:rPr>
        <w:t xml:space="preserve"> MMP2 SDS PAGE (4-12% gradient running gel) of BMDM lysates stimulated with supernatant from NET DNA-stimulated</w:t>
      </w:r>
      <w:r w:rsidR="001C7BFE" w:rsidRPr="00B9267C">
        <w:rPr>
          <w:rFonts w:ascii="Times New Roman" w:hAnsi="Times New Roman" w:cs="Times New Roman"/>
          <w:sz w:val="20"/>
          <w:szCs w:val="20"/>
        </w:rPr>
        <w:t xml:space="preserve"> WT or AIM2-deficient</w:t>
      </w:r>
      <w:r w:rsidR="00D360B6" w:rsidRPr="00B9267C">
        <w:rPr>
          <w:rFonts w:ascii="Times New Roman" w:hAnsi="Times New Roman" w:cs="Times New Roman"/>
          <w:sz w:val="20"/>
          <w:szCs w:val="20"/>
        </w:rPr>
        <w:t xml:space="preserve"> BMDMs. Cropped membranes were used in Extended Data Fig. 8j.</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l.</w:t>
      </w:r>
      <w:r w:rsidR="00464625" w:rsidRPr="00B9267C">
        <w:rPr>
          <w:rFonts w:ascii="Times New Roman" w:hAnsi="Times New Roman" w:cs="Times New Roman"/>
          <w:sz w:val="20"/>
          <w:szCs w:val="20"/>
        </w:rPr>
        <w:t xml:space="preserve"> </w:t>
      </w:r>
      <w:r w:rsidR="00D360B6" w:rsidRPr="00B9267C">
        <w:rPr>
          <w:rFonts w:ascii="Times New Roman" w:hAnsi="Times New Roman" w:cs="Times New Roman"/>
          <w:sz w:val="20"/>
          <w:szCs w:val="20"/>
        </w:rPr>
        <w:t xml:space="preserve">Activated factor XII (F. XIIa) SDS PAGE (12.5% running gel) of CCA lysates 7d after stroke or sham surgery. Cropped membranes were used in Extended Data Fig. 9a. </w:t>
      </w:r>
      <w:r w:rsidR="001C7BFE" w:rsidRPr="00B9267C">
        <w:rPr>
          <w:rFonts w:ascii="Times New Roman" w:hAnsi="Times New Roman" w:cs="Times New Roman"/>
          <w:b/>
          <w:sz w:val="20"/>
          <w:szCs w:val="20"/>
        </w:rPr>
        <w:t>m</w:t>
      </w:r>
      <w:r w:rsidRPr="00B9267C">
        <w:rPr>
          <w:rFonts w:ascii="Times New Roman" w:hAnsi="Times New Roman" w:cs="Times New Roman"/>
          <w:sz w:val="20"/>
          <w:szCs w:val="20"/>
        </w:rPr>
        <w:t xml:space="preserve">. F. XIIa SDS PAGE (4-12% gradient running gel) of CCA lysates 24h after an i.v. DNA or control bolus. Cropped membranes were used in </w:t>
      </w:r>
      <w:r w:rsidR="00434828" w:rsidRPr="00B9267C">
        <w:rPr>
          <w:rFonts w:ascii="Times New Roman" w:hAnsi="Times New Roman" w:cs="Times New Roman"/>
          <w:sz w:val="20"/>
          <w:szCs w:val="20"/>
        </w:rPr>
        <w:t xml:space="preserve">Extended Data Fig. </w:t>
      </w:r>
      <w:r w:rsidR="00D360B6" w:rsidRPr="00B9267C">
        <w:rPr>
          <w:rFonts w:ascii="Times New Roman" w:hAnsi="Times New Roman" w:cs="Times New Roman"/>
          <w:sz w:val="20"/>
          <w:szCs w:val="20"/>
        </w:rPr>
        <w:t>9b</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n</w:t>
      </w:r>
      <w:r w:rsidRPr="00B9267C">
        <w:rPr>
          <w:rFonts w:ascii="Times New Roman" w:hAnsi="Times New Roman" w:cs="Times New Roman"/>
          <w:sz w:val="20"/>
          <w:szCs w:val="20"/>
        </w:rPr>
        <w:t xml:space="preserve">. F. XIIa SDS PAGE (4-12% gradient running gel) of CCA lysates 7d after sham or stroke (± VX765 treatment) surgery. Cropped membranes were used in </w:t>
      </w:r>
      <w:r w:rsidR="00434828" w:rsidRPr="00B9267C">
        <w:rPr>
          <w:rFonts w:ascii="Times New Roman" w:hAnsi="Times New Roman" w:cs="Times New Roman"/>
          <w:sz w:val="20"/>
          <w:szCs w:val="20"/>
        </w:rPr>
        <w:t xml:space="preserve">Extended Data Fig. </w:t>
      </w:r>
      <w:r w:rsidR="00F65BCC" w:rsidRPr="00B9267C">
        <w:rPr>
          <w:rFonts w:ascii="Times New Roman" w:hAnsi="Times New Roman" w:cs="Times New Roman"/>
          <w:sz w:val="20"/>
          <w:szCs w:val="20"/>
        </w:rPr>
        <w:t>9c</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o</w:t>
      </w:r>
      <w:r w:rsidRPr="00B9267C">
        <w:rPr>
          <w:rFonts w:ascii="Times New Roman" w:hAnsi="Times New Roman" w:cs="Times New Roman"/>
          <w:b/>
          <w:sz w:val="20"/>
          <w:szCs w:val="20"/>
        </w:rPr>
        <w:t>.</w:t>
      </w:r>
      <w:r w:rsidRPr="00B9267C">
        <w:rPr>
          <w:rFonts w:ascii="Times New Roman" w:hAnsi="Times New Roman" w:cs="Times New Roman"/>
          <w:sz w:val="20"/>
          <w:szCs w:val="20"/>
        </w:rPr>
        <w:t xml:space="preserve"> MMP2 and MMP9 zymography microphotograph of CCA lysates 24h after sham or stroke (± rhDNase I treatment) surgery. Cropped microphotograph was used in </w:t>
      </w:r>
      <w:r w:rsidR="00434828" w:rsidRPr="00B9267C">
        <w:rPr>
          <w:rFonts w:ascii="Times New Roman" w:hAnsi="Times New Roman" w:cs="Times New Roman"/>
          <w:sz w:val="20"/>
          <w:szCs w:val="20"/>
        </w:rPr>
        <w:t>Extended Data Fig.</w:t>
      </w:r>
      <w:r w:rsidR="00D10279" w:rsidRPr="00B9267C">
        <w:rPr>
          <w:rFonts w:ascii="Times New Roman" w:hAnsi="Times New Roman" w:cs="Times New Roman"/>
          <w:sz w:val="20"/>
          <w:szCs w:val="20"/>
        </w:rPr>
        <w:t xml:space="preserve"> 9d</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p</w:t>
      </w:r>
      <w:r w:rsidRPr="00B9267C">
        <w:rPr>
          <w:rFonts w:ascii="Times New Roman" w:hAnsi="Times New Roman" w:cs="Times New Roman"/>
          <w:sz w:val="20"/>
          <w:szCs w:val="20"/>
        </w:rPr>
        <w:t xml:space="preserve">. F. XIIa SDS PAGE (4-12% gradient running gel) of CCA lysates 24h after sham or stroke (± rhDNase I treatment) surgery. Cropped membranes were used in </w:t>
      </w:r>
      <w:r w:rsidR="00434828" w:rsidRPr="00B9267C">
        <w:rPr>
          <w:rFonts w:ascii="Times New Roman" w:hAnsi="Times New Roman" w:cs="Times New Roman"/>
          <w:sz w:val="20"/>
          <w:szCs w:val="20"/>
        </w:rPr>
        <w:t xml:space="preserve">Extended Data Fig. </w:t>
      </w:r>
      <w:r w:rsidR="00D10279" w:rsidRPr="00B9267C">
        <w:rPr>
          <w:rFonts w:ascii="Times New Roman" w:hAnsi="Times New Roman" w:cs="Times New Roman"/>
          <w:sz w:val="20"/>
          <w:szCs w:val="20"/>
        </w:rPr>
        <w:t>9d</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q</w:t>
      </w:r>
      <w:r w:rsidRPr="00B9267C">
        <w:rPr>
          <w:rFonts w:ascii="Times New Roman" w:hAnsi="Times New Roman" w:cs="Times New Roman"/>
          <w:b/>
          <w:sz w:val="20"/>
          <w:szCs w:val="20"/>
        </w:rPr>
        <w:t>.</w:t>
      </w:r>
      <w:r w:rsidRPr="00B9267C">
        <w:rPr>
          <w:rFonts w:ascii="Times New Roman" w:hAnsi="Times New Roman" w:cs="Times New Roman"/>
          <w:sz w:val="20"/>
          <w:szCs w:val="20"/>
        </w:rPr>
        <w:t xml:space="preserve"> Human caspase-1 cleavage SDS PAGE (12.5% running gel) of CCA lysates from asymptomatic or stroke patients. ‘Short exposure’ was used for pro-Casp1 and ‘Long exposure’ for Casp1 p20. Cropped membranes were used in Fig. 5</w:t>
      </w:r>
      <w:r w:rsidR="00434828" w:rsidRPr="00B9267C">
        <w:rPr>
          <w:rFonts w:ascii="Times New Roman" w:hAnsi="Times New Roman" w:cs="Times New Roman"/>
          <w:sz w:val="20"/>
          <w:szCs w:val="20"/>
        </w:rPr>
        <w:t>d</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r</w:t>
      </w:r>
      <w:r w:rsidRPr="00B9267C">
        <w:rPr>
          <w:rFonts w:ascii="Times New Roman" w:hAnsi="Times New Roman" w:cs="Times New Roman"/>
          <w:b/>
          <w:sz w:val="20"/>
          <w:szCs w:val="20"/>
        </w:rPr>
        <w:t>.</w:t>
      </w:r>
      <w:r w:rsidRPr="00B9267C">
        <w:rPr>
          <w:rFonts w:ascii="Times New Roman" w:hAnsi="Times New Roman" w:cs="Times New Roman"/>
          <w:sz w:val="20"/>
          <w:szCs w:val="20"/>
        </w:rPr>
        <w:t xml:space="preserve"> Human MMP2 and MMP9 zymography microphotograph of CCA lysates from asymptomatic or stroke patients. Cropped microphotograph was used in Fig. 5</w:t>
      </w:r>
      <w:r w:rsidR="00434828" w:rsidRPr="00B9267C">
        <w:rPr>
          <w:rFonts w:ascii="Times New Roman" w:hAnsi="Times New Roman" w:cs="Times New Roman"/>
          <w:sz w:val="20"/>
          <w:szCs w:val="20"/>
        </w:rPr>
        <w:t>h</w:t>
      </w:r>
      <w:r w:rsidRPr="00B9267C">
        <w:rPr>
          <w:rFonts w:ascii="Times New Roman" w:hAnsi="Times New Roman" w:cs="Times New Roman"/>
          <w:sz w:val="20"/>
          <w:szCs w:val="20"/>
        </w:rPr>
        <w:t xml:space="preserve">. </w:t>
      </w:r>
      <w:r w:rsidR="001C7BFE" w:rsidRPr="00B9267C">
        <w:rPr>
          <w:rFonts w:ascii="Times New Roman" w:hAnsi="Times New Roman" w:cs="Times New Roman"/>
          <w:b/>
          <w:sz w:val="20"/>
          <w:szCs w:val="20"/>
        </w:rPr>
        <w:t>s</w:t>
      </w:r>
      <w:r w:rsidRPr="00B9267C">
        <w:rPr>
          <w:rFonts w:ascii="Times New Roman" w:hAnsi="Times New Roman" w:cs="Times New Roman"/>
          <w:b/>
          <w:sz w:val="20"/>
          <w:szCs w:val="20"/>
        </w:rPr>
        <w:t>.</w:t>
      </w:r>
      <w:r w:rsidRPr="00B9267C">
        <w:rPr>
          <w:rFonts w:ascii="Times New Roman" w:hAnsi="Times New Roman" w:cs="Times New Roman"/>
          <w:sz w:val="20"/>
          <w:szCs w:val="20"/>
        </w:rPr>
        <w:t xml:space="preserve"> Human F. XIIa zymography microphotograph (12.5% running gel) of CCA lysates from asymptomatic or stroke patients. Cropped microphotograph was used in </w:t>
      </w:r>
      <w:r w:rsidR="00743936" w:rsidRPr="00B9267C">
        <w:rPr>
          <w:rFonts w:ascii="Times New Roman" w:hAnsi="Times New Roman" w:cs="Times New Roman"/>
          <w:sz w:val="20"/>
          <w:szCs w:val="20"/>
        </w:rPr>
        <w:t>Extended Data Fig. 1</w:t>
      </w:r>
      <w:r w:rsidR="00D10279" w:rsidRPr="00B9267C">
        <w:rPr>
          <w:rFonts w:ascii="Times New Roman" w:hAnsi="Times New Roman" w:cs="Times New Roman"/>
          <w:sz w:val="20"/>
          <w:szCs w:val="20"/>
        </w:rPr>
        <w:t>0</w:t>
      </w:r>
      <w:r w:rsidR="00743936" w:rsidRPr="00B9267C">
        <w:rPr>
          <w:rFonts w:ascii="Times New Roman" w:hAnsi="Times New Roman" w:cs="Times New Roman"/>
          <w:sz w:val="20"/>
          <w:szCs w:val="20"/>
        </w:rPr>
        <w:t>d</w:t>
      </w:r>
      <w:r w:rsidRPr="00B9267C">
        <w:rPr>
          <w:rFonts w:ascii="Times New Roman" w:hAnsi="Times New Roman" w:cs="Times New Roman"/>
          <w:sz w:val="20"/>
          <w:szCs w:val="20"/>
        </w:rPr>
        <w:t>. Cropped membranes used as panels in main and supplementary figures are indicated in orange boxes. Actin controls were all performed on the same membrane as the initial detection.</w:t>
      </w:r>
      <w:r w:rsidR="00270B4E" w:rsidRPr="00B9267C">
        <w:rPr>
          <w:rFonts w:ascii="Times New Roman" w:hAnsi="Times New Roman" w:cs="Times New Roman"/>
          <w:sz w:val="20"/>
          <w:szCs w:val="20"/>
        </w:rPr>
        <w:t xml:space="preserve"> </w:t>
      </w:r>
      <w:r w:rsidR="00DA177C" w:rsidRPr="00B9267C">
        <w:rPr>
          <w:rFonts w:ascii="Times New Roman" w:hAnsi="Times New Roman" w:cs="Times New Roman"/>
          <w:b/>
          <w:sz w:val="20"/>
          <w:szCs w:val="20"/>
        </w:rPr>
        <w:t>t</w:t>
      </w:r>
      <w:r w:rsidR="00270B4E" w:rsidRPr="00B9267C">
        <w:rPr>
          <w:rFonts w:ascii="Times New Roman" w:hAnsi="Times New Roman" w:cs="Times New Roman"/>
          <w:b/>
          <w:sz w:val="20"/>
          <w:szCs w:val="20"/>
        </w:rPr>
        <w:t>.</w:t>
      </w:r>
      <w:r w:rsidR="00270B4E" w:rsidRPr="00B9267C">
        <w:rPr>
          <w:rFonts w:ascii="Times New Roman" w:hAnsi="Times New Roman" w:cs="Times New Roman"/>
          <w:sz w:val="20"/>
          <w:szCs w:val="20"/>
        </w:rPr>
        <w:t xml:space="preserve"> Comparison of cfDNA isolation protocols. Murine plasma, from full blood withdrawn 4h after experimental stroke, was processed following our study protocol (see methods section) compared to the protocol recommended by Greytak et al. 2020 (n=12 per group; Wilcoxon signed rank test). </w:t>
      </w:r>
    </w:p>
    <w:p w14:paraId="0C03065A" w14:textId="6BE3D299" w:rsidR="00786D3C" w:rsidRPr="009E48B8" w:rsidRDefault="00786D3C" w:rsidP="00D360B6">
      <w:pPr>
        <w:jc w:val="both"/>
        <w:rPr>
          <w:rFonts w:ascii="Times New Roman" w:hAnsi="Times New Roman" w:cs="Times New Roman"/>
          <w:sz w:val="20"/>
          <w:szCs w:val="20"/>
        </w:rPr>
      </w:pPr>
    </w:p>
    <w:sectPr w:rsidR="00786D3C" w:rsidRPr="009E48B8" w:rsidSect="002926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561"/>
    <w:rsid w:val="000B7B71"/>
    <w:rsid w:val="00136800"/>
    <w:rsid w:val="001C7BFE"/>
    <w:rsid w:val="001E4CE4"/>
    <w:rsid w:val="002006CB"/>
    <w:rsid w:val="0021601E"/>
    <w:rsid w:val="002436B6"/>
    <w:rsid w:val="00270B4E"/>
    <w:rsid w:val="0029269F"/>
    <w:rsid w:val="002B1869"/>
    <w:rsid w:val="003A28C8"/>
    <w:rsid w:val="00400EE7"/>
    <w:rsid w:val="00434828"/>
    <w:rsid w:val="00464625"/>
    <w:rsid w:val="0052776A"/>
    <w:rsid w:val="00545C77"/>
    <w:rsid w:val="00572561"/>
    <w:rsid w:val="005D129B"/>
    <w:rsid w:val="00646FFA"/>
    <w:rsid w:val="00743936"/>
    <w:rsid w:val="007553A9"/>
    <w:rsid w:val="00786D3C"/>
    <w:rsid w:val="007A1874"/>
    <w:rsid w:val="007B58E4"/>
    <w:rsid w:val="007E3F21"/>
    <w:rsid w:val="00860301"/>
    <w:rsid w:val="008D2196"/>
    <w:rsid w:val="0094766D"/>
    <w:rsid w:val="00970D82"/>
    <w:rsid w:val="009C44BE"/>
    <w:rsid w:val="009E48B8"/>
    <w:rsid w:val="009F2D8D"/>
    <w:rsid w:val="00B12349"/>
    <w:rsid w:val="00B626E5"/>
    <w:rsid w:val="00B9267C"/>
    <w:rsid w:val="00B94202"/>
    <w:rsid w:val="00BD447A"/>
    <w:rsid w:val="00BF642A"/>
    <w:rsid w:val="00C37E61"/>
    <w:rsid w:val="00C94F93"/>
    <w:rsid w:val="00CB12D4"/>
    <w:rsid w:val="00D10279"/>
    <w:rsid w:val="00D360B6"/>
    <w:rsid w:val="00D506A0"/>
    <w:rsid w:val="00D50CF8"/>
    <w:rsid w:val="00D85E4B"/>
    <w:rsid w:val="00DA177C"/>
    <w:rsid w:val="00F51F6E"/>
    <w:rsid w:val="00F65BCC"/>
    <w:rsid w:val="00FA3107"/>
    <w:rsid w:val="00FB0DD0"/>
    <w:rsid w:val="00FB2604"/>
    <w:rsid w:val="00FE773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9355"/>
  <w15:chartTrackingRefBased/>
  <w15:docId w15:val="{D2A03AAF-984E-47E8-A0A1-86215191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8C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C44BE"/>
    <w:pPr>
      <w:spacing w:after="0" w:line="240" w:lineRule="auto"/>
    </w:pPr>
    <w:rPr>
      <w:lang w:val="en-US"/>
    </w:rPr>
  </w:style>
  <w:style w:type="paragraph" w:styleId="BalloonText">
    <w:name w:val="Balloon Text"/>
    <w:basedOn w:val="Normal"/>
    <w:link w:val="BalloonTextChar"/>
    <w:uiPriority w:val="99"/>
    <w:semiHidden/>
    <w:unhideWhenUsed/>
    <w:rsid w:val="00464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62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3656</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ISD</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Roth</dc:creator>
  <cp:keywords/>
  <dc:description/>
  <cp:lastModifiedBy>Stefan Roth</cp:lastModifiedBy>
  <cp:revision>7</cp:revision>
  <cp:lastPrinted>2024-05-24T08:22:00Z</cp:lastPrinted>
  <dcterms:created xsi:type="dcterms:W3CDTF">2024-07-01T11:34:00Z</dcterms:created>
  <dcterms:modified xsi:type="dcterms:W3CDTF">2024-07-26T17:47:00Z</dcterms:modified>
</cp:coreProperties>
</file>