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A2EAD" w14:textId="6D126C5D" w:rsidR="00A75763" w:rsidRPr="00A75763" w:rsidRDefault="00274A8C" w:rsidP="00274A8C">
      <w:pPr>
        <w:spacing w:line="480" w:lineRule="auto"/>
        <w:jc w:val="center"/>
        <w:rPr>
          <w:b/>
          <w:bCs/>
          <w:color w:val="000000" w:themeColor="text1"/>
          <w:sz w:val="28"/>
          <w:szCs w:val="28"/>
        </w:rPr>
      </w:pPr>
      <w:r>
        <w:rPr>
          <w:rFonts w:hint="eastAsia"/>
          <w:b/>
          <w:bCs/>
          <w:color w:val="000000" w:themeColor="text1"/>
          <w:sz w:val="28"/>
          <w:szCs w:val="28"/>
        </w:rPr>
        <w:t>Supplementary Information</w:t>
      </w:r>
      <w:r w:rsidR="00A75763" w:rsidRPr="00A75763">
        <w:rPr>
          <w:b/>
          <w:bCs/>
          <w:color w:val="000000" w:themeColor="text1"/>
          <w:sz w:val="28"/>
          <w:szCs w:val="28"/>
        </w:rPr>
        <w:t xml:space="preserve"> </w:t>
      </w:r>
    </w:p>
    <w:p w14:paraId="633EE5C4" w14:textId="77777777" w:rsidR="002B3C3D" w:rsidRPr="004C7C2E" w:rsidRDefault="002B3C3D" w:rsidP="002B3C3D">
      <w:pPr>
        <w:spacing w:line="480" w:lineRule="auto"/>
        <w:jc w:val="both"/>
        <w:rPr>
          <w:b/>
          <w:color w:val="000000" w:themeColor="text1"/>
        </w:rPr>
      </w:pPr>
      <w:r w:rsidRPr="004C7C2E">
        <w:rPr>
          <w:b/>
          <w:color w:val="000000" w:themeColor="text1"/>
        </w:rPr>
        <w:t>Model description</w:t>
      </w:r>
    </w:p>
    <w:p w14:paraId="7F018CBB" w14:textId="77777777" w:rsidR="002B3C3D" w:rsidRPr="004C7C2E" w:rsidRDefault="002B3C3D" w:rsidP="002B3C3D">
      <w:pPr>
        <w:spacing w:line="480" w:lineRule="auto"/>
        <w:jc w:val="both"/>
        <w:rPr>
          <w:color w:val="000000" w:themeColor="text1"/>
        </w:rPr>
      </w:pPr>
      <w:r w:rsidRPr="004C7C2E">
        <w:rPr>
          <w:color w:val="000000" w:themeColor="text1"/>
        </w:rPr>
        <w:t xml:space="preserve">The dynamics of the protective single-allelic variant of the mosquito </w:t>
      </w:r>
      <w:r w:rsidRPr="004C7C2E">
        <w:rPr>
          <w:i/>
          <w:color w:val="000000" w:themeColor="text1"/>
        </w:rPr>
        <w:t>FREP1</w:t>
      </w:r>
      <w:r w:rsidRPr="004C7C2E">
        <w:rPr>
          <w:color w:val="000000" w:themeColor="text1"/>
        </w:rPr>
        <w:t xml:space="preserve"> gene were modeled considering discrete generations in agreement with the experiments. We considered a simplified framework in which the main genotype features studied and expected to occur in the experiment are denoted by five different letters, as indicated in Extended Data Table 6. We modeled the presence or absence of the </w:t>
      </w:r>
      <w:r w:rsidRPr="004C7C2E">
        <w:rPr>
          <w:i/>
          <w:color w:val="000000" w:themeColor="text1"/>
        </w:rPr>
        <w:t>vasa</w:t>
      </w:r>
      <w:r w:rsidRPr="004C7C2E">
        <w:rPr>
          <w:color w:val="000000" w:themeColor="text1"/>
        </w:rPr>
        <w:t xml:space="preserve">-Cas9 transgene using </w:t>
      </w:r>
      <m:oMath>
        <m:r>
          <w:rPr>
            <w:rFonts w:ascii="Cambria Math" w:eastAsia="Cambria Math" w:hAnsi="Cambria Math"/>
            <w:color w:val="000000" w:themeColor="text1"/>
          </w:rPr>
          <m:t>A</m:t>
        </m:r>
      </m:oMath>
      <w:r w:rsidRPr="004C7C2E">
        <w:rPr>
          <w:color w:val="000000" w:themeColor="text1"/>
        </w:rPr>
        <w:t xml:space="preserve"> and </w:t>
      </w:r>
      <m:oMath>
        <m:r>
          <w:rPr>
            <w:rFonts w:ascii="Cambria Math" w:eastAsia="Cambria Math" w:hAnsi="Cambria Math"/>
            <w:color w:val="000000" w:themeColor="text1"/>
          </w:rPr>
          <m:t>a</m:t>
        </m:r>
      </m:oMath>
      <w:r w:rsidRPr="004C7C2E">
        <w:rPr>
          <w:color w:val="000000" w:themeColor="text1"/>
        </w:rPr>
        <w:t xml:space="preserve">, respectively, where mosquitoes having genotypes </w:t>
      </w:r>
      <m:oMath>
        <m:r>
          <w:rPr>
            <w:rFonts w:ascii="Cambria Math" w:eastAsia="Cambria Math" w:hAnsi="Cambria Math"/>
            <w:color w:val="000000" w:themeColor="text1"/>
          </w:rPr>
          <m:t>aa</m:t>
        </m:r>
      </m:oMath>
      <w:r w:rsidRPr="004C7C2E">
        <w:rPr>
          <w:color w:val="000000" w:themeColor="text1"/>
        </w:rPr>
        <w:t xml:space="preserve">, </w:t>
      </w:r>
      <m:oMath>
        <m:r>
          <w:rPr>
            <w:rFonts w:ascii="Cambria Math" w:eastAsia="Cambria Math" w:hAnsi="Cambria Math"/>
            <w:color w:val="000000" w:themeColor="text1"/>
          </w:rPr>
          <m:t>Aa</m:t>
        </m:r>
      </m:oMath>
      <w:r w:rsidRPr="004C7C2E">
        <w:rPr>
          <w:color w:val="000000" w:themeColor="text1"/>
        </w:rPr>
        <w:t xml:space="preserve"> and </w:t>
      </w:r>
      <m:oMath>
        <m:r>
          <w:rPr>
            <w:rFonts w:ascii="Cambria Math" w:eastAsia="Cambria Math" w:hAnsi="Cambria Math"/>
            <w:color w:val="000000" w:themeColor="text1"/>
          </w:rPr>
          <m:t>AA</m:t>
        </m:r>
      </m:oMath>
      <w:r w:rsidRPr="004C7C2E">
        <w:rPr>
          <w:color w:val="000000" w:themeColor="text1"/>
        </w:rPr>
        <w:t xml:space="preserve"> represent individuals lacking the transgene, heterozygous carriers, and homozygous carriers of </w:t>
      </w:r>
      <w:r w:rsidRPr="004C7C2E">
        <w:rPr>
          <w:i/>
          <w:color w:val="000000" w:themeColor="text1"/>
        </w:rPr>
        <w:t>vasa</w:t>
      </w:r>
      <w:r w:rsidRPr="004C7C2E">
        <w:rPr>
          <w:color w:val="000000" w:themeColor="text1"/>
        </w:rPr>
        <w:t xml:space="preserve">-Cas9, respectively. Additionally, we represent the </w:t>
      </w:r>
      <w:r w:rsidRPr="004C7C2E">
        <w:rPr>
          <w:i/>
          <w:color w:val="000000" w:themeColor="text1"/>
        </w:rPr>
        <w:t>FREP1</w:t>
      </w:r>
      <w:r w:rsidRPr="004C7C2E">
        <w:rPr>
          <w:i/>
          <w:color w:val="000000" w:themeColor="text1"/>
          <w:vertAlign w:val="superscript"/>
        </w:rPr>
        <w:t>RFP-gRNA-Q</w:t>
      </w:r>
      <w:r w:rsidRPr="004C7C2E">
        <w:rPr>
          <w:i/>
          <w:color w:val="000000" w:themeColor="text1"/>
        </w:rPr>
        <w:t>, FREP1</w:t>
      </w:r>
      <w:r w:rsidRPr="004C7C2E">
        <w:rPr>
          <w:i/>
          <w:color w:val="000000" w:themeColor="text1"/>
          <w:vertAlign w:val="superscript"/>
        </w:rPr>
        <w:t>GFP-Q</w:t>
      </w:r>
      <w:r w:rsidRPr="004C7C2E">
        <w:rPr>
          <w:color w:val="000000" w:themeColor="text1"/>
        </w:rPr>
        <w:t xml:space="preserve">, </w:t>
      </w:r>
      <w:r w:rsidRPr="004C7C2E">
        <w:rPr>
          <w:i/>
          <w:color w:val="000000" w:themeColor="text1"/>
        </w:rPr>
        <w:t>FREP1</w:t>
      </w:r>
      <w:r w:rsidRPr="004C7C2E">
        <w:rPr>
          <w:i/>
          <w:color w:val="000000" w:themeColor="text1"/>
          <w:vertAlign w:val="superscript"/>
        </w:rPr>
        <w:t>GFP-L</w:t>
      </w:r>
      <w:r w:rsidRPr="004C7C2E">
        <w:rPr>
          <w:color w:val="000000" w:themeColor="text1"/>
        </w:rPr>
        <w:t xml:space="preserve"> and </w:t>
      </w:r>
      <w:r w:rsidRPr="004C7C2E">
        <w:rPr>
          <w:i/>
          <w:color w:val="000000" w:themeColor="text1"/>
        </w:rPr>
        <w:t>FREP1</w:t>
      </w:r>
      <w:r w:rsidRPr="004C7C2E">
        <w:rPr>
          <w:i/>
          <w:color w:val="000000" w:themeColor="text1"/>
          <w:vertAlign w:val="superscript"/>
        </w:rPr>
        <w:t>GFP-NHEJ</w:t>
      </w:r>
      <w:r w:rsidRPr="004C7C2E">
        <w:rPr>
          <w:color w:val="000000" w:themeColor="text1"/>
        </w:rPr>
        <w:t xml:space="preserve"> alleles by the letters </w:t>
      </w:r>
      <m:oMath>
        <m:r>
          <w:rPr>
            <w:rFonts w:ascii="Cambria Math" w:eastAsia="Cambria Math" w:hAnsi="Cambria Math"/>
            <w:color w:val="000000" w:themeColor="text1"/>
          </w:rPr>
          <m:t>B</m:t>
        </m:r>
      </m:oMath>
      <w:r w:rsidRPr="004C7C2E">
        <w:rPr>
          <w:color w:val="000000" w:themeColor="text1"/>
        </w:rPr>
        <w:t xml:space="preserve">, </w:t>
      </w:r>
      <m:oMath>
        <m:r>
          <w:rPr>
            <w:rFonts w:ascii="Cambria Math" w:eastAsia="Cambria Math" w:hAnsi="Cambria Math"/>
            <w:color w:val="000000" w:themeColor="text1"/>
          </w:rPr>
          <m:t>C</m:t>
        </m:r>
      </m:oMath>
      <w:r w:rsidRPr="004C7C2E">
        <w:rPr>
          <w:color w:val="000000" w:themeColor="text1"/>
        </w:rPr>
        <w:t xml:space="preserve">, </w:t>
      </w:r>
      <m:oMath>
        <m:r>
          <w:rPr>
            <w:rFonts w:ascii="Cambria Math" w:eastAsia="Cambria Math" w:hAnsi="Cambria Math"/>
            <w:color w:val="000000" w:themeColor="text1"/>
          </w:rPr>
          <m:t>D</m:t>
        </m:r>
      </m:oMath>
      <w:r w:rsidRPr="004C7C2E">
        <w:rPr>
          <w:color w:val="000000" w:themeColor="text1"/>
        </w:rPr>
        <w:t xml:space="preserve"> and </w:t>
      </w:r>
      <m:oMath>
        <m:r>
          <w:rPr>
            <w:rFonts w:ascii="Cambria Math" w:eastAsia="Cambria Math" w:hAnsi="Cambria Math"/>
            <w:color w:val="000000" w:themeColor="text1"/>
          </w:rPr>
          <m:t>E</m:t>
        </m:r>
      </m:oMath>
      <w:r w:rsidRPr="004C7C2E">
        <w:rPr>
          <w:color w:val="000000" w:themeColor="text1"/>
        </w:rPr>
        <w:t xml:space="preserve">, respectively (Extended Data Table 7). In this framework, the genotype of each mosquito is represented by four different letters – e.g., </w:t>
      </w:r>
      <m:oMath>
        <m:r>
          <w:rPr>
            <w:rFonts w:ascii="Cambria Math" w:eastAsia="Cambria Math" w:hAnsi="Cambria Math"/>
            <w:color w:val="000000" w:themeColor="text1"/>
          </w:rPr>
          <m:t>AaBD</m:t>
        </m:r>
      </m:oMath>
      <w:r w:rsidRPr="004C7C2E">
        <w:rPr>
          <w:color w:val="000000" w:themeColor="text1"/>
        </w:rPr>
        <w:t xml:space="preserve"> represents mosquitoes heterozygous for </w:t>
      </w:r>
      <w:r w:rsidRPr="004C7C2E">
        <w:rPr>
          <w:i/>
          <w:color w:val="000000" w:themeColor="text1"/>
        </w:rPr>
        <w:t>vasa</w:t>
      </w:r>
      <w:r w:rsidRPr="004C7C2E">
        <w:rPr>
          <w:color w:val="000000" w:themeColor="text1"/>
        </w:rPr>
        <w:t xml:space="preserve">-Cas9 and target chromosomes </w:t>
      </w:r>
      <w:r w:rsidRPr="004C7C2E">
        <w:rPr>
          <w:i/>
          <w:color w:val="000000" w:themeColor="text1"/>
        </w:rPr>
        <w:t>FREP1</w:t>
      </w:r>
      <w:r w:rsidRPr="004C7C2E">
        <w:rPr>
          <w:i/>
          <w:color w:val="000000" w:themeColor="text1"/>
          <w:vertAlign w:val="superscript"/>
        </w:rPr>
        <w:t>RFP-gRNA-Q</w:t>
      </w:r>
      <w:r w:rsidRPr="004C7C2E">
        <w:rPr>
          <w:color w:val="000000" w:themeColor="text1"/>
        </w:rPr>
        <w:t>/</w:t>
      </w:r>
      <w:r w:rsidRPr="004C7C2E">
        <w:rPr>
          <w:i/>
          <w:color w:val="000000" w:themeColor="text1"/>
        </w:rPr>
        <w:t>FREP1</w:t>
      </w:r>
      <w:r w:rsidRPr="004C7C2E">
        <w:rPr>
          <w:i/>
          <w:color w:val="000000" w:themeColor="text1"/>
          <w:vertAlign w:val="superscript"/>
        </w:rPr>
        <w:t>GFP-L</w:t>
      </w:r>
      <w:r w:rsidRPr="004C7C2E">
        <w:rPr>
          <w:color w:val="000000" w:themeColor="text1"/>
        </w:rPr>
        <w:t>. This simplified framework allows us to track phenotypic frequencies throughout non-overlapping multi-generational experiments, as shown in Source Data.</w:t>
      </w:r>
    </w:p>
    <w:p w14:paraId="7980DDC9" w14:textId="77777777" w:rsidR="002B3C3D" w:rsidRPr="004C7C2E" w:rsidRDefault="002B3C3D" w:rsidP="002B3C3D">
      <w:pPr>
        <w:spacing w:line="480" w:lineRule="auto"/>
        <w:ind w:firstLine="431"/>
        <w:jc w:val="both"/>
        <w:rPr>
          <w:color w:val="000000" w:themeColor="text1"/>
        </w:rPr>
      </w:pPr>
      <w:r w:rsidRPr="004C7C2E">
        <w:rPr>
          <w:color w:val="000000" w:themeColor="text1"/>
        </w:rPr>
        <w:t xml:space="preserve">Cages were seeded with mosquitoes at a 1:1 phenotypic ratio, consisting of 50% male and female homozygous </w:t>
      </w:r>
      <w:r w:rsidRPr="004C7C2E">
        <w:rPr>
          <w:i/>
          <w:color w:val="000000" w:themeColor="text1"/>
        </w:rPr>
        <w:t>FREP1</w:t>
      </w:r>
      <w:r w:rsidRPr="004C7C2E">
        <w:rPr>
          <w:i/>
          <w:color w:val="000000" w:themeColor="text1"/>
          <w:vertAlign w:val="superscript"/>
        </w:rPr>
        <w:t>GFP-L</w:t>
      </w:r>
      <w:r w:rsidRPr="004C7C2E">
        <w:rPr>
          <w:color w:val="000000" w:themeColor="text1"/>
        </w:rPr>
        <w:t xml:space="preserve"> mosquitoes (genotype </w:t>
      </w:r>
      <m:oMath>
        <m:r>
          <w:rPr>
            <w:rFonts w:ascii="Cambria Math" w:eastAsia="Cambria Math" w:hAnsi="Cambria Math"/>
            <w:color w:val="000000" w:themeColor="text1"/>
          </w:rPr>
          <m:t>aaDD</m:t>
        </m:r>
      </m:oMath>
      <w:r w:rsidRPr="004C7C2E">
        <w:rPr>
          <w:color w:val="000000" w:themeColor="text1"/>
        </w:rPr>
        <w:t xml:space="preserve">), and 50% male and female offspring (genotype </w:t>
      </w:r>
      <m:oMath>
        <m:r>
          <w:rPr>
            <w:rFonts w:ascii="Cambria Math" w:eastAsia="Cambria Math" w:hAnsi="Cambria Math"/>
            <w:color w:val="000000" w:themeColor="text1"/>
          </w:rPr>
          <m:t>AaBD</m:t>
        </m:r>
      </m:oMath>
      <w:r w:rsidRPr="004C7C2E">
        <w:rPr>
          <w:color w:val="000000" w:themeColor="text1"/>
        </w:rPr>
        <w:t xml:space="preserve">) derived from crosses between male mosquitoes homozygous </w:t>
      </w:r>
      <w:r w:rsidRPr="004C7C2E">
        <w:rPr>
          <w:i/>
          <w:color w:val="000000" w:themeColor="text1"/>
        </w:rPr>
        <w:t>FREP1</w:t>
      </w:r>
      <w:r w:rsidRPr="004C7C2E">
        <w:rPr>
          <w:i/>
          <w:color w:val="000000" w:themeColor="text1"/>
          <w:vertAlign w:val="superscript"/>
        </w:rPr>
        <w:t>RFP-gRNA-Q</w:t>
      </w:r>
      <w:r w:rsidRPr="004C7C2E">
        <w:rPr>
          <w:color w:val="000000" w:themeColor="text1"/>
        </w:rPr>
        <w:t xml:space="preserve"> while lacking </w:t>
      </w:r>
      <w:r w:rsidRPr="004C7C2E">
        <w:rPr>
          <w:i/>
          <w:color w:val="000000" w:themeColor="text1"/>
        </w:rPr>
        <w:t>vasa</w:t>
      </w:r>
      <w:r w:rsidRPr="004C7C2E">
        <w:rPr>
          <w:color w:val="000000" w:themeColor="text1"/>
        </w:rPr>
        <w:t xml:space="preserve">-Cas9 (genotype </w:t>
      </w:r>
      <m:oMath>
        <m:r>
          <w:rPr>
            <w:rFonts w:ascii="Cambria Math" w:eastAsia="Cambria Math" w:hAnsi="Cambria Math"/>
            <w:color w:val="000000" w:themeColor="text1"/>
          </w:rPr>
          <m:t>aaBB</m:t>
        </m:r>
      </m:oMath>
      <w:r w:rsidRPr="004C7C2E">
        <w:rPr>
          <w:color w:val="000000" w:themeColor="text1"/>
        </w:rPr>
        <w:t xml:space="preserve">) and female mosquitoes homozygous for </w:t>
      </w:r>
      <w:r w:rsidRPr="004C7C2E">
        <w:rPr>
          <w:i/>
          <w:color w:val="000000" w:themeColor="text1"/>
        </w:rPr>
        <w:t>vasa</w:t>
      </w:r>
      <w:r w:rsidRPr="004C7C2E">
        <w:rPr>
          <w:color w:val="000000" w:themeColor="text1"/>
        </w:rPr>
        <w:t xml:space="preserve">-Cas9 and </w:t>
      </w:r>
      <w:r w:rsidRPr="004C7C2E">
        <w:rPr>
          <w:i/>
          <w:color w:val="000000" w:themeColor="text1"/>
        </w:rPr>
        <w:t>FREP1</w:t>
      </w:r>
      <w:r w:rsidRPr="004C7C2E">
        <w:rPr>
          <w:i/>
          <w:color w:val="000000" w:themeColor="text1"/>
          <w:vertAlign w:val="superscript"/>
        </w:rPr>
        <w:t>GFP-L</w:t>
      </w:r>
      <w:r w:rsidRPr="004C7C2E">
        <w:rPr>
          <w:color w:val="000000" w:themeColor="text1"/>
        </w:rPr>
        <w:t xml:space="preserve"> (genotype </w:t>
      </w:r>
      <m:oMath>
        <m:r>
          <w:rPr>
            <w:rFonts w:ascii="Cambria Math" w:eastAsia="Cambria Math" w:hAnsi="Cambria Math"/>
            <w:color w:val="000000" w:themeColor="text1"/>
          </w:rPr>
          <m:t>AADD</m:t>
        </m:r>
      </m:oMath>
      <w:r w:rsidRPr="004C7C2E">
        <w:rPr>
          <w:color w:val="000000" w:themeColor="text1"/>
        </w:rPr>
        <w:t>).</w:t>
      </w:r>
    </w:p>
    <w:p w14:paraId="5FC971F6" w14:textId="77777777" w:rsidR="002B3C3D" w:rsidRPr="004C7C2E" w:rsidRDefault="002B3C3D" w:rsidP="002B3C3D">
      <w:pPr>
        <w:spacing w:line="480" w:lineRule="auto"/>
        <w:ind w:firstLine="431"/>
        <w:jc w:val="both"/>
        <w:rPr>
          <w:color w:val="000000" w:themeColor="text1"/>
        </w:rPr>
      </w:pPr>
      <w:r w:rsidRPr="004C7C2E">
        <w:rPr>
          <w:color w:val="000000" w:themeColor="text1"/>
        </w:rPr>
        <w:t xml:space="preserve">We modeled the gene-drive performance by assuming that </w:t>
      </w:r>
      <w:r w:rsidRPr="004C7C2E">
        <w:rPr>
          <w:i/>
          <w:color w:val="000000" w:themeColor="text1"/>
        </w:rPr>
        <w:t>FREP1</w:t>
      </w:r>
      <w:r w:rsidRPr="004C7C2E">
        <w:rPr>
          <w:i/>
          <w:color w:val="000000" w:themeColor="text1"/>
          <w:vertAlign w:val="superscript"/>
        </w:rPr>
        <w:t>RFP-gRNA-Q</w:t>
      </w:r>
      <w:r w:rsidRPr="004C7C2E">
        <w:rPr>
          <w:color w:val="000000" w:themeColor="text1"/>
        </w:rPr>
        <w:t>/</w:t>
      </w:r>
      <w:r w:rsidRPr="004C7C2E">
        <w:rPr>
          <w:i/>
          <w:color w:val="000000" w:themeColor="text1"/>
        </w:rPr>
        <w:t>FREP1</w:t>
      </w:r>
      <w:r w:rsidRPr="004C7C2E">
        <w:rPr>
          <w:i/>
          <w:color w:val="000000" w:themeColor="text1"/>
          <w:vertAlign w:val="superscript"/>
        </w:rPr>
        <w:t>GFP-L</w:t>
      </w:r>
      <w:r w:rsidRPr="004C7C2E">
        <w:rPr>
          <w:color w:val="000000" w:themeColor="text1"/>
        </w:rPr>
        <w:t xml:space="preserve"> mosquitoes carrying </w:t>
      </w:r>
      <w:r w:rsidRPr="004C7C2E">
        <w:rPr>
          <w:i/>
          <w:color w:val="000000" w:themeColor="text1"/>
        </w:rPr>
        <w:t>vasa</w:t>
      </w:r>
      <w:r w:rsidRPr="004C7C2E">
        <w:rPr>
          <w:color w:val="000000" w:themeColor="text1"/>
        </w:rPr>
        <w:t xml:space="preserve">-Cas9 (heterozygous </w:t>
      </w:r>
      <m:oMath>
        <m:r>
          <w:rPr>
            <w:rFonts w:ascii="Cambria Math" w:eastAsia="Cambria Math" w:hAnsi="Cambria Math"/>
            <w:color w:val="000000" w:themeColor="text1"/>
          </w:rPr>
          <m:t>AaBD</m:t>
        </m:r>
      </m:oMath>
      <w:r w:rsidRPr="004C7C2E">
        <w:rPr>
          <w:color w:val="000000" w:themeColor="text1"/>
        </w:rPr>
        <w:t xml:space="preserve"> or homozygous </w:t>
      </w:r>
      <m:oMath>
        <m:r>
          <w:rPr>
            <w:rFonts w:ascii="Cambria Math" w:eastAsia="Cambria Math" w:hAnsi="Cambria Math"/>
            <w:color w:val="000000" w:themeColor="text1"/>
          </w:rPr>
          <m:t>AABD</m:t>
        </m:r>
      </m:oMath>
      <w:r w:rsidRPr="004C7C2E">
        <w:rPr>
          <w:color w:val="000000" w:themeColor="text1"/>
        </w:rPr>
        <w:t xml:space="preserve">) might convert </w:t>
      </w:r>
      <w:r w:rsidRPr="004C7C2E">
        <w:rPr>
          <w:i/>
          <w:color w:val="000000" w:themeColor="text1"/>
        </w:rPr>
        <w:t>FREP1</w:t>
      </w:r>
      <w:r w:rsidRPr="004C7C2E">
        <w:rPr>
          <w:i/>
          <w:color w:val="000000" w:themeColor="text1"/>
          <w:vertAlign w:val="superscript"/>
        </w:rPr>
        <w:t>GFP-L</w:t>
      </w:r>
      <w:r w:rsidRPr="004C7C2E">
        <w:rPr>
          <w:color w:val="000000" w:themeColor="text1"/>
        </w:rPr>
        <w:t xml:space="preserve"> into </w:t>
      </w:r>
      <w:r w:rsidRPr="004C7C2E">
        <w:rPr>
          <w:i/>
          <w:color w:val="000000" w:themeColor="text1"/>
        </w:rPr>
        <w:t>FREP1</w:t>
      </w:r>
      <w:r w:rsidRPr="004C7C2E">
        <w:rPr>
          <w:i/>
          <w:color w:val="000000" w:themeColor="text1"/>
          <w:vertAlign w:val="superscript"/>
        </w:rPr>
        <w:t>GFP-Q</w:t>
      </w:r>
      <w:r w:rsidRPr="004C7C2E">
        <w:rPr>
          <w:color w:val="000000" w:themeColor="text1"/>
        </w:rPr>
        <w:t xml:space="preserve"> in the germline according to the rate </w:t>
      </w:r>
      <m:oMath>
        <m:r>
          <w:rPr>
            <w:rFonts w:ascii="Cambria Math" w:eastAsia="Cambria Math" w:hAnsi="Cambria Math"/>
            <w:color w:val="000000" w:themeColor="text1"/>
          </w:rPr>
          <m:t>r.driving</m:t>
        </m:r>
      </m:oMath>
      <w:r w:rsidRPr="004C7C2E">
        <w:rPr>
          <w:color w:val="000000" w:themeColor="text1"/>
        </w:rPr>
        <w:t xml:space="preserve">, or into </w:t>
      </w:r>
      <w:r w:rsidRPr="004C7C2E">
        <w:rPr>
          <w:i/>
          <w:color w:val="000000" w:themeColor="text1"/>
        </w:rPr>
        <w:t>FREP1</w:t>
      </w:r>
      <w:r w:rsidRPr="004C7C2E">
        <w:rPr>
          <w:i/>
          <w:color w:val="000000" w:themeColor="text1"/>
          <w:vertAlign w:val="superscript"/>
        </w:rPr>
        <w:t>GFP-</w:t>
      </w:r>
      <w:r w:rsidRPr="004C7C2E">
        <w:rPr>
          <w:i/>
          <w:color w:val="000000" w:themeColor="text1"/>
          <w:vertAlign w:val="superscript"/>
        </w:rPr>
        <w:lastRenderedPageBreak/>
        <w:t>NHEJ</w:t>
      </w:r>
      <w:r w:rsidRPr="004C7C2E">
        <w:rPr>
          <w:color w:val="000000" w:themeColor="text1"/>
        </w:rPr>
        <w:t xml:space="preserve"> according to the rate </w:t>
      </w:r>
      <m:oMath>
        <m:r>
          <w:rPr>
            <w:rFonts w:ascii="Cambria Math" w:eastAsia="Cambria Math" w:hAnsi="Cambria Math"/>
            <w:color w:val="000000" w:themeColor="text1"/>
          </w:rPr>
          <m:t>r.NHEJ</m:t>
        </m:r>
      </m:oMath>
      <w:r w:rsidRPr="004C7C2E">
        <w:rPr>
          <w:color w:val="000000" w:themeColor="text1"/>
        </w:rPr>
        <w:t xml:space="preserve">. We assumed that homozygous </w:t>
      </w:r>
      <w:r w:rsidRPr="004C7C2E">
        <w:rPr>
          <w:i/>
          <w:color w:val="000000" w:themeColor="text1"/>
        </w:rPr>
        <w:t>FREP1</w:t>
      </w:r>
      <w:r w:rsidRPr="004C7C2E">
        <w:rPr>
          <w:i/>
          <w:color w:val="000000" w:themeColor="text1"/>
          <w:vertAlign w:val="superscript"/>
        </w:rPr>
        <w:t>GFP-NHEJ</w:t>
      </w:r>
      <w:r w:rsidRPr="004C7C2E">
        <w:rPr>
          <w:color w:val="000000" w:themeColor="text1"/>
        </w:rPr>
        <w:t xml:space="preserve"> male and female mosquitoes are inviable and do not develop to the adult stage. Those remaining events in which the drive did not act at the </w:t>
      </w:r>
      <w:r w:rsidRPr="004C7C2E">
        <w:rPr>
          <w:i/>
          <w:color w:val="000000" w:themeColor="text1"/>
        </w:rPr>
        <w:t>FREP1</w:t>
      </w:r>
      <w:r w:rsidRPr="004C7C2E">
        <w:rPr>
          <w:i/>
          <w:color w:val="000000" w:themeColor="text1"/>
          <w:vertAlign w:val="superscript"/>
        </w:rPr>
        <w:t>GFP-L</w:t>
      </w:r>
      <w:r w:rsidRPr="004C7C2E">
        <w:rPr>
          <w:color w:val="000000" w:themeColor="text1"/>
        </w:rPr>
        <w:t xml:space="preserve"> target site in the germline are accounted in the model according to the rate </w:t>
      </w:r>
      <m:oMath>
        <m:r>
          <w:rPr>
            <w:rFonts w:ascii="Cambria Math" w:eastAsia="Cambria Math" w:hAnsi="Cambria Math"/>
            <w:color w:val="000000" w:themeColor="text1"/>
          </w:rPr>
          <m:t>r.neutral</m:t>
        </m:r>
      </m:oMath>
      <w:r w:rsidRPr="004C7C2E">
        <w:rPr>
          <w:color w:val="000000" w:themeColor="text1"/>
        </w:rPr>
        <w:t xml:space="preserve"> defined as </w:t>
      </w:r>
      <m:oMath>
        <m:r>
          <w:rPr>
            <w:rFonts w:ascii="Cambria Math" w:eastAsia="Cambria Math" w:hAnsi="Cambria Math"/>
            <w:color w:val="000000" w:themeColor="text1"/>
          </w:rPr>
          <m:t>r.neutral</m:t>
        </m:r>
      </m:oMath>
      <w:r w:rsidRPr="004C7C2E">
        <w:rPr>
          <w:color w:val="000000" w:themeColor="text1"/>
        </w:rPr>
        <w:t>=1-</w:t>
      </w:r>
      <m:oMath>
        <m:r>
          <w:rPr>
            <w:rFonts w:ascii="Cambria Math" w:eastAsia="Cambria Math" w:hAnsi="Cambria Math"/>
            <w:color w:val="000000" w:themeColor="text1"/>
          </w:rPr>
          <m:t>r.driving</m:t>
        </m:r>
      </m:oMath>
      <w:r w:rsidRPr="004C7C2E">
        <w:rPr>
          <w:color w:val="000000" w:themeColor="text1"/>
        </w:rPr>
        <w:t>-</w:t>
      </w:r>
      <m:oMath>
        <m:r>
          <w:rPr>
            <w:rFonts w:ascii="Cambria Math" w:eastAsia="Cambria Math" w:hAnsi="Cambria Math"/>
            <w:color w:val="000000" w:themeColor="text1"/>
          </w:rPr>
          <m:t>r.NHEJ</m:t>
        </m:r>
      </m:oMath>
      <w:r w:rsidRPr="004C7C2E">
        <w:rPr>
          <w:color w:val="000000" w:themeColor="text1"/>
        </w:rPr>
        <w:t xml:space="preserve">. Additionally, based on the experiments reported in Fig. 2 (main text), we also assume no fitness cost associated with mosquitoes carrying different genotypes (aside from mosquitoes homozygous for </w:t>
      </w:r>
      <w:r w:rsidRPr="004C7C2E">
        <w:rPr>
          <w:i/>
          <w:color w:val="000000" w:themeColor="text1"/>
        </w:rPr>
        <w:t>FREP1</w:t>
      </w:r>
      <w:r w:rsidRPr="004C7C2E">
        <w:rPr>
          <w:i/>
          <w:color w:val="000000" w:themeColor="text1"/>
          <w:vertAlign w:val="superscript"/>
        </w:rPr>
        <w:t>GFP-NHEJ</w:t>
      </w:r>
      <w:r w:rsidRPr="004C7C2E">
        <w:rPr>
          <w:color w:val="000000" w:themeColor="text1"/>
        </w:rPr>
        <w:t>, as mentioned earlier).</w:t>
      </w:r>
    </w:p>
    <w:p w14:paraId="4E25D3A4" w14:textId="77777777" w:rsidR="002B3C3D" w:rsidRPr="004C7C2E" w:rsidRDefault="002B3C3D" w:rsidP="002B3C3D">
      <w:pPr>
        <w:spacing w:line="480" w:lineRule="auto"/>
        <w:ind w:firstLine="431"/>
        <w:jc w:val="both"/>
        <w:rPr>
          <w:color w:val="000000" w:themeColor="text1"/>
        </w:rPr>
      </w:pPr>
      <w:r w:rsidRPr="004C7C2E">
        <w:rPr>
          <w:color w:val="000000" w:themeColor="text1"/>
        </w:rPr>
        <w:t xml:space="preserve">At each experimental generation, we assumed that mosquitoes are well mixed and females mate only once. Because the </w:t>
      </w:r>
      <w:r w:rsidRPr="004C7C2E">
        <w:rPr>
          <w:i/>
          <w:color w:val="000000" w:themeColor="text1"/>
        </w:rPr>
        <w:t>vasa</w:t>
      </w:r>
      <w:r w:rsidRPr="004C7C2E">
        <w:rPr>
          <w:color w:val="000000" w:themeColor="text1"/>
        </w:rPr>
        <w:t xml:space="preserve">-Cas9 and </w:t>
      </w:r>
      <w:r w:rsidRPr="004C7C2E">
        <w:rPr>
          <w:i/>
          <w:color w:val="000000" w:themeColor="text1"/>
        </w:rPr>
        <w:t>FREP1</w:t>
      </w:r>
      <w:r w:rsidRPr="004C7C2E">
        <w:rPr>
          <w:color w:val="000000" w:themeColor="text1"/>
        </w:rPr>
        <w:t xml:space="preserve"> loci are unlinked, we also assumed that the inheritance of alleles at these loci are independent (Extended Data Fig. 6). The genotypic frequency of each progeny, assumed to be composed of 50% males and 50% females, is obtained based on the genotypic frequency of the previous adult generation (Extended Data Tables 8, 9). Herein, we refer to the configuration described until here as the “standard model” (Extended Data Table 10).</w:t>
      </w:r>
    </w:p>
    <w:p w14:paraId="1C351C4A" w14:textId="77777777" w:rsidR="002B3C3D" w:rsidRPr="004C7C2E" w:rsidRDefault="002B3C3D" w:rsidP="002B3C3D">
      <w:pPr>
        <w:spacing w:line="480" w:lineRule="auto"/>
        <w:ind w:firstLine="431"/>
        <w:jc w:val="both"/>
        <w:rPr>
          <w:color w:val="000000" w:themeColor="text1"/>
        </w:rPr>
      </w:pPr>
      <w:r w:rsidRPr="004C7C2E">
        <w:rPr>
          <w:color w:val="000000" w:themeColor="text1"/>
        </w:rPr>
        <w:t xml:space="preserve">We hypothesized that the drive has an additional influence on the dynamical system based on the data observed  (Fig. 4d). A biologically plausible explanation to describe this observation could be a possible effect from </w:t>
      </w:r>
      <w:r w:rsidRPr="004C7C2E">
        <w:rPr>
          <w:i/>
          <w:color w:val="000000" w:themeColor="text1"/>
        </w:rPr>
        <w:t>vasa-</w:t>
      </w:r>
      <w:r w:rsidRPr="004C7C2E">
        <w:rPr>
          <w:color w:val="000000" w:themeColor="text1"/>
        </w:rPr>
        <w:t xml:space="preserve">Cas9 and the gRNA on </w:t>
      </w:r>
      <w:r w:rsidRPr="004C7C2E">
        <w:rPr>
          <w:i/>
          <w:color w:val="000000" w:themeColor="text1"/>
        </w:rPr>
        <w:t>FREP1</w:t>
      </w:r>
      <w:r w:rsidRPr="004C7C2E">
        <w:rPr>
          <w:i/>
          <w:color w:val="000000" w:themeColor="text1"/>
          <w:vertAlign w:val="superscript"/>
        </w:rPr>
        <w:t>GFP-L</w:t>
      </w:r>
      <w:r w:rsidRPr="004C7C2E">
        <w:rPr>
          <w:color w:val="000000" w:themeColor="text1"/>
        </w:rPr>
        <w:t xml:space="preserve"> alleles during early embryo stages that would remain to the adult stages, as we discussed before in the main text. Thus, we considered a second model configuration named the “standard model + embryo effects” that adds the following effects to the experiment dynamics:</w:t>
      </w:r>
    </w:p>
    <w:p w14:paraId="3C8AF0F7" w14:textId="77777777" w:rsidR="002B3C3D" w:rsidRPr="004C7C2E" w:rsidRDefault="002B3C3D" w:rsidP="002B3C3D">
      <w:pPr>
        <w:numPr>
          <w:ilvl w:val="0"/>
          <w:numId w:val="1"/>
        </w:numPr>
        <w:pBdr>
          <w:top w:val="nil"/>
          <w:left w:val="nil"/>
          <w:bottom w:val="nil"/>
          <w:right w:val="nil"/>
          <w:between w:val="nil"/>
        </w:pBdr>
        <w:spacing w:line="480" w:lineRule="auto"/>
        <w:jc w:val="both"/>
        <w:rPr>
          <w:color w:val="000000" w:themeColor="text1"/>
        </w:rPr>
      </w:pPr>
      <w:r w:rsidRPr="004C7C2E">
        <w:rPr>
          <w:color w:val="000000" w:themeColor="text1"/>
        </w:rPr>
        <w:t xml:space="preserve">any embryo carrying a </w:t>
      </w:r>
      <w:r w:rsidRPr="004C7C2E">
        <w:rPr>
          <w:i/>
          <w:color w:val="000000" w:themeColor="text1"/>
        </w:rPr>
        <w:t>FREP1</w:t>
      </w:r>
      <w:r w:rsidRPr="004C7C2E">
        <w:rPr>
          <w:i/>
          <w:color w:val="000000" w:themeColor="text1"/>
          <w:vertAlign w:val="superscript"/>
        </w:rPr>
        <w:t>GFP-L</w:t>
      </w:r>
      <w:r w:rsidRPr="004C7C2E">
        <w:rPr>
          <w:color w:val="000000" w:themeColor="text1"/>
        </w:rPr>
        <w:t xml:space="preserve"> allele which is exposed to </w:t>
      </w:r>
      <w:r w:rsidRPr="004C7C2E">
        <w:rPr>
          <w:i/>
          <w:color w:val="000000" w:themeColor="text1"/>
        </w:rPr>
        <w:t>vasa-</w:t>
      </w:r>
      <w:r w:rsidRPr="004C7C2E">
        <w:rPr>
          <w:color w:val="000000" w:themeColor="text1"/>
        </w:rPr>
        <w:t xml:space="preserve">Cas9 and gRNA (either from the father, the mother or the embryo itself, one from each) may have embryo effects (cleavage of </w:t>
      </w:r>
      <w:r w:rsidRPr="004C7C2E">
        <w:rPr>
          <w:i/>
          <w:color w:val="000000" w:themeColor="text1"/>
        </w:rPr>
        <w:t>FREP1</w:t>
      </w:r>
      <w:r w:rsidRPr="004C7C2E">
        <w:rPr>
          <w:i/>
          <w:color w:val="000000" w:themeColor="text1"/>
          <w:vertAlign w:val="superscript"/>
        </w:rPr>
        <w:t>GFP-L</w:t>
      </w:r>
      <w:r w:rsidRPr="004C7C2E">
        <w:rPr>
          <w:color w:val="000000" w:themeColor="text1"/>
        </w:rPr>
        <w:t xml:space="preserve"> allele) with probability </w:t>
      </w:r>
      <m:oMath>
        <m:r>
          <w:rPr>
            <w:rFonts w:ascii="Cambria Math" w:eastAsia="Cambria Math" w:hAnsi="Cambria Math"/>
            <w:color w:val="000000" w:themeColor="text1"/>
          </w:rPr>
          <m:t>p</m:t>
        </m:r>
      </m:oMath>
      <w:r w:rsidRPr="004C7C2E">
        <w:rPr>
          <w:color w:val="000000" w:themeColor="text1"/>
        </w:rPr>
        <w:t>;</w:t>
      </w:r>
    </w:p>
    <w:p w14:paraId="394B0268" w14:textId="77777777" w:rsidR="002B3C3D" w:rsidRPr="004C7C2E" w:rsidRDefault="002B3C3D" w:rsidP="002B3C3D">
      <w:pPr>
        <w:numPr>
          <w:ilvl w:val="0"/>
          <w:numId w:val="1"/>
        </w:numPr>
        <w:pBdr>
          <w:top w:val="nil"/>
          <w:left w:val="nil"/>
          <w:bottom w:val="nil"/>
          <w:right w:val="nil"/>
          <w:between w:val="nil"/>
        </w:pBdr>
        <w:spacing w:line="480" w:lineRule="auto"/>
        <w:rPr>
          <w:color w:val="000000" w:themeColor="text1"/>
        </w:rPr>
      </w:pPr>
      <w:r w:rsidRPr="004C7C2E">
        <w:rPr>
          <w:color w:val="000000" w:themeColor="text1"/>
        </w:rPr>
        <w:t xml:space="preserve">in case of embryo effects, we have two distinct situations: </w:t>
      </w:r>
    </w:p>
    <w:p w14:paraId="0DA81EFC" w14:textId="77777777" w:rsidR="002B3C3D" w:rsidRPr="004C7C2E" w:rsidRDefault="002B3C3D" w:rsidP="002B3C3D">
      <w:pPr>
        <w:numPr>
          <w:ilvl w:val="1"/>
          <w:numId w:val="1"/>
        </w:numPr>
        <w:pBdr>
          <w:top w:val="nil"/>
          <w:left w:val="nil"/>
          <w:bottom w:val="nil"/>
          <w:right w:val="nil"/>
          <w:between w:val="nil"/>
        </w:pBdr>
        <w:spacing w:line="480" w:lineRule="auto"/>
        <w:rPr>
          <w:color w:val="000000" w:themeColor="text1"/>
        </w:rPr>
      </w:pPr>
      <w:r w:rsidRPr="004C7C2E">
        <w:rPr>
          <w:color w:val="000000" w:themeColor="text1"/>
        </w:rPr>
        <w:lastRenderedPageBreak/>
        <w:t xml:space="preserve">if the embryo is either </w:t>
      </w:r>
      <w:r w:rsidRPr="004C7C2E">
        <w:rPr>
          <w:i/>
          <w:color w:val="000000" w:themeColor="text1"/>
        </w:rPr>
        <w:t>FREP1</w:t>
      </w:r>
      <w:r w:rsidRPr="004C7C2E">
        <w:rPr>
          <w:i/>
          <w:color w:val="000000" w:themeColor="text1"/>
          <w:vertAlign w:val="superscript"/>
        </w:rPr>
        <w:t>RFP-gRNA-Q</w:t>
      </w:r>
      <w:r w:rsidRPr="004C7C2E">
        <w:rPr>
          <w:i/>
          <w:color w:val="000000" w:themeColor="text1"/>
        </w:rPr>
        <w:t>/FREP1</w:t>
      </w:r>
      <w:r w:rsidRPr="004C7C2E">
        <w:rPr>
          <w:i/>
          <w:color w:val="000000" w:themeColor="text1"/>
          <w:vertAlign w:val="superscript"/>
        </w:rPr>
        <w:t>GFP-L</w:t>
      </w:r>
      <w:r w:rsidRPr="004C7C2E">
        <w:rPr>
          <w:i/>
          <w:color w:val="000000" w:themeColor="text1"/>
        </w:rPr>
        <w:t xml:space="preserve"> or FREP1</w:t>
      </w:r>
      <w:r w:rsidRPr="004C7C2E">
        <w:rPr>
          <w:i/>
          <w:color w:val="000000" w:themeColor="text1"/>
          <w:vertAlign w:val="superscript"/>
        </w:rPr>
        <w:t>GFP-Q</w:t>
      </w:r>
      <w:r w:rsidRPr="004C7C2E">
        <w:rPr>
          <w:i/>
          <w:color w:val="000000" w:themeColor="text1"/>
        </w:rPr>
        <w:t>/FREP1</w:t>
      </w:r>
      <w:r w:rsidRPr="004C7C2E">
        <w:rPr>
          <w:i/>
          <w:color w:val="000000" w:themeColor="text1"/>
          <w:vertAlign w:val="superscript"/>
        </w:rPr>
        <w:t>GFP-L</w:t>
      </w:r>
      <w:r w:rsidRPr="004C7C2E">
        <w:rPr>
          <w:color w:val="000000" w:themeColor="text1"/>
        </w:rPr>
        <w:t xml:space="preserve">, </w:t>
      </w:r>
      <w:r w:rsidRPr="004C7C2E">
        <w:rPr>
          <w:i/>
          <w:color w:val="000000" w:themeColor="text1"/>
        </w:rPr>
        <w:t>FREP1</w:t>
      </w:r>
      <w:r w:rsidRPr="004C7C2E">
        <w:rPr>
          <w:i/>
          <w:color w:val="000000" w:themeColor="text1"/>
          <w:vertAlign w:val="superscript"/>
        </w:rPr>
        <w:t>GFP-L</w:t>
      </w:r>
      <w:r w:rsidRPr="004C7C2E">
        <w:rPr>
          <w:color w:val="000000" w:themeColor="text1"/>
        </w:rPr>
        <w:t xml:space="preserve"> allele may be converted into </w:t>
      </w:r>
      <w:r w:rsidRPr="004C7C2E">
        <w:rPr>
          <w:i/>
          <w:color w:val="000000" w:themeColor="text1"/>
        </w:rPr>
        <w:t>FREP1</w:t>
      </w:r>
      <w:r w:rsidRPr="004C7C2E">
        <w:rPr>
          <w:i/>
          <w:color w:val="000000" w:themeColor="text1"/>
          <w:vertAlign w:val="superscript"/>
        </w:rPr>
        <w:t>GFP-Q</w:t>
      </w:r>
      <w:r w:rsidRPr="004C7C2E">
        <w:rPr>
          <w:color w:val="000000" w:themeColor="text1"/>
        </w:rPr>
        <w:t xml:space="preserve"> or </w:t>
      </w:r>
      <w:r w:rsidRPr="004C7C2E">
        <w:rPr>
          <w:i/>
          <w:color w:val="000000" w:themeColor="text1"/>
        </w:rPr>
        <w:t>FREP1</w:t>
      </w:r>
      <w:r w:rsidRPr="004C7C2E">
        <w:rPr>
          <w:i/>
          <w:color w:val="000000" w:themeColor="text1"/>
          <w:vertAlign w:val="superscript"/>
        </w:rPr>
        <w:t>GFP-NHEJ</w:t>
      </w:r>
      <w:r w:rsidRPr="004C7C2E">
        <w:rPr>
          <w:color w:val="000000" w:themeColor="text1"/>
        </w:rPr>
        <w:t xml:space="preserve"> according to the previously defined rates, </w:t>
      </w:r>
      <m:oMath>
        <m:r>
          <w:rPr>
            <w:rFonts w:ascii="Cambria Math" w:eastAsia="Cambria Math" w:hAnsi="Cambria Math"/>
            <w:color w:val="000000" w:themeColor="text1"/>
          </w:rPr>
          <m:t>r.driving</m:t>
        </m:r>
      </m:oMath>
      <w:r w:rsidRPr="004C7C2E">
        <w:rPr>
          <w:color w:val="000000" w:themeColor="text1"/>
        </w:rPr>
        <w:t xml:space="preserve"> or </w:t>
      </w:r>
      <m:oMath>
        <m:r>
          <w:rPr>
            <w:rFonts w:ascii="Cambria Math" w:eastAsia="Cambria Math" w:hAnsi="Cambria Math"/>
            <w:color w:val="000000" w:themeColor="text1"/>
          </w:rPr>
          <m:t>r.NHEJ</m:t>
        </m:r>
      </m:oMath>
      <w:r w:rsidRPr="004C7C2E">
        <w:rPr>
          <w:color w:val="000000" w:themeColor="text1"/>
        </w:rPr>
        <w:t>, respectively; or,</w:t>
      </w:r>
    </w:p>
    <w:p w14:paraId="05B95CCD" w14:textId="77777777" w:rsidR="002B3C3D" w:rsidRPr="004C7C2E" w:rsidRDefault="002B3C3D" w:rsidP="002B3C3D">
      <w:pPr>
        <w:numPr>
          <w:ilvl w:val="1"/>
          <w:numId w:val="1"/>
        </w:numPr>
        <w:pBdr>
          <w:top w:val="nil"/>
          <w:left w:val="nil"/>
          <w:bottom w:val="nil"/>
          <w:right w:val="nil"/>
          <w:between w:val="nil"/>
        </w:pBdr>
        <w:spacing w:line="480" w:lineRule="auto"/>
        <w:rPr>
          <w:color w:val="000000" w:themeColor="text1"/>
        </w:rPr>
      </w:pPr>
      <w:r w:rsidRPr="004C7C2E">
        <w:rPr>
          <w:color w:val="000000" w:themeColor="text1"/>
        </w:rPr>
        <w:t xml:space="preserve">if the embryo is either </w:t>
      </w:r>
      <w:r w:rsidRPr="004C7C2E">
        <w:rPr>
          <w:i/>
          <w:color w:val="000000" w:themeColor="text1"/>
        </w:rPr>
        <w:t>FREP1</w:t>
      </w:r>
      <w:r w:rsidRPr="004C7C2E">
        <w:rPr>
          <w:i/>
          <w:color w:val="000000" w:themeColor="text1"/>
          <w:vertAlign w:val="superscript"/>
        </w:rPr>
        <w:t>GFP-L</w:t>
      </w:r>
      <w:r w:rsidRPr="004C7C2E">
        <w:rPr>
          <w:i/>
          <w:color w:val="000000" w:themeColor="text1"/>
        </w:rPr>
        <w:t>/FREP1</w:t>
      </w:r>
      <w:r w:rsidRPr="004C7C2E">
        <w:rPr>
          <w:i/>
          <w:color w:val="000000" w:themeColor="text1"/>
          <w:vertAlign w:val="superscript"/>
        </w:rPr>
        <w:t>GFP-L</w:t>
      </w:r>
      <w:r w:rsidRPr="004C7C2E">
        <w:rPr>
          <w:i/>
          <w:color w:val="000000" w:themeColor="text1"/>
        </w:rPr>
        <w:t xml:space="preserve"> </w:t>
      </w:r>
      <w:r w:rsidRPr="004C7C2E">
        <w:rPr>
          <w:color w:val="000000" w:themeColor="text1"/>
        </w:rPr>
        <w:t>or</w:t>
      </w:r>
      <w:r w:rsidRPr="004C7C2E">
        <w:rPr>
          <w:i/>
          <w:color w:val="000000" w:themeColor="text1"/>
        </w:rPr>
        <w:t xml:space="preserve"> FREP1</w:t>
      </w:r>
      <w:r w:rsidRPr="004C7C2E">
        <w:rPr>
          <w:i/>
          <w:color w:val="000000" w:themeColor="text1"/>
          <w:vertAlign w:val="superscript"/>
        </w:rPr>
        <w:t>GFP-NHEJ</w:t>
      </w:r>
      <w:r w:rsidRPr="004C7C2E">
        <w:rPr>
          <w:i/>
          <w:color w:val="000000" w:themeColor="text1"/>
        </w:rPr>
        <w:t>/FREP1</w:t>
      </w:r>
      <w:r w:rsidRPr="004C7C2E">
        <w:rPr>
          <w:i/>
          <w:color w:val="000000" w:themeColor="text1"/>
          <w:vertAlign w:val="superscript"/>
        </w:rPr>
        <w:t>GFP-L</w:t>
      </w:r>
      <w:r w:rsidRPr="004C7C2E">
        <w:rPr>
          <w:color w:val="000000" w:themeColor="text1"/>
        </w:rPr>
        <w:t xml:space="preserve">, since there is no "template allele" to accurately repair the </w:t>
      </w:r>
      <w:r w:rsidRPr="004C7C2E">
        <w:rPr>
          <w:i/>
          <w:color w:val="000000" w:themeColor="text1"/>
        </w:rPr>
        <w:t>FREP1</w:t>
      </w:r>
      <w:r w:rsidRPr="004C7C2E">
        <w:rPr>
          <w:i/>
          <w:color w:val="000000" w:themeColor="text1"/>
          <w:vertAlign w:val="superscript"/>
        </w:rPr>
        <w:t>GFP-L</w:t>
      </w:r>
      <w:r w:rsidRPr="004C7C2E">
        <w:rPr>
          <w:color w:val="000000" w:themeColor="text1"/>
        </w:rPr>
        <w:t xml:space="preserve"> locus in response to cleavage, these individuals are assumed to be inviable.</w:t>
      </w:r>
    </w:p>
    <w:p w14:paraId="3329E13E" w14:textId="77777777" w:rsidR="002B3C3D" w:rsidRPr="004C7C2E" w:rsidRDefault="002B3C3D" w:rsidP="002B3C3D">
      <w:pPr>
        <w:spacing w:line="480" w:lineRule="auto"/>
        <w:ind w:firstLine="431"/>
        <w:jc w:val="both"/>
        <w:rPr>
          <w:color w:val="000000" w:themeColor="text1"/>
        </w:rPr>
      </w:pPr>
      <w:r w:rsidRPr="004C7C2E">
        <w:rPr>
          <w:color w:val="000000" w:themeColor="text1"/>
        </w:rPr>
        <w:t>Importantly, the absence of an allele to accurately repair the chromosome after cleavage was recently suggested by another modeling exercise describing gene-drive dynamics in non-overlapping generations</w:t>
      </w:r>
      <w:r w:rsidRPr="004C7C2E">
        <w:rPr>
          <w:color w:val="000000" w:themeColor="text1"/>
          <w:vertAlign w:val="superscript"/>
        </w:rPr>
        <w:t>56</w:t>
      </w:r>
      <w:r w:rsidRPr="004C7C2E">
        <w:rPr>
          <w:color w:val="000000" w:themeColor="text1"/>
        </w:rPr>
        <w:t xml:space="preserve">. In this application, because the targeted locus was located on the X chromosome (sex chromosome), the authors suggested that males and homozygous females carrying the targeted locus were inviable in the presence of the gene-drive elements since no allele could repair the cleave without avoiding new consecutive cuts, eventually generating NHEJ alleles. In the current study, this phenomenon is only possible due to embryo effects, since the genetic construct </w:t>
      </w:r>
      <w:r w:rsidRPr="004C7C2E">
        <w:rPr>
          <w:i/>
          <w:color w:val="000000" w:themeColor="text1"/>
        </w:rPr>
        <w:t>FREP1</w:t>
      </w:r>
      <w:r w:rsidRPr="004C7C2E">
        <w:rPr>
          <w:i/>
          <w:color w:val="000000" w:themeColor="text1"/>
          <w:vertAlign w:val="superscript"/>
        </w:rPr>
        <w:t>RFP-gRNA-Q</w:t>
      </w:r>
      <w:r w:rsidRPr="004C7C2E">
        <w:rPr>
          <w:color w:val="000000" w:themeColor="text1"/>
        </w:rPr>
        <w:t xml:space="preserve"> encodes the Q224 locus together with the gRNA and, in the case of the </w:t>
      </w:r>
      <w:r w:rsidRPr="004C7C2E">
        <w:rPr>
          <w:i/>
          <w:color w:val="000000" w:themeColor="text1"/>
        </w:rPr>
        <w:t>FREP1</w:t>
      </w:r>
      <w:r w:rsidRPr="004C7C2E">
        <w:rPr>
          <w:i/>
          <w:color w:val="000000" w:themeColor="text1"/>
          <w:vertAlign w:val="superscript"/>
        </w:rPr>
        <w:t>GFP-L</w:t>
      </w:r>
      <w:r w:rsidRPr="004C7C2E">
        <w:rPr>
          <w:color w:val="000000" w:themeColor="text1"/>
        </w:rPr>
        <w:t xml:space="preserve"> allele and </w:t>
      </w:r>
      <w:r w:rsidRPr="004C7C2E">
        <w:rPr>
          <w:i/>
          <w:color w:val="000000" w:themeColor="text1"/>
        </w:rPr>
        <w:t>vasa</w:t>
      </w:r>
      <w:r w:rsidRPr="004C7C2E">
        <w:rPr>
          <w:color w:val="000000" w:themeColor="text1"/>
        </w:rPr>
        <w:t xml:space="preserve">-Cas9, the target site may be converted to </w:t>
      </w:r>
      <w:r w:rsidRPr="004C7C2E">
        <w:rPr>
          <w:i/>
          <w:color w:val="000000" w:themeColor="text1"/>
        </w:rPr>
        <w:t>FREP1</w:t>
      </w:r>
      <w:r w:rsidRPr="004C7C2E">
        <w:rPr>
          <w:i/>
          <w:color w:val="000000" w:themeColor="text1"/>
          <w:vertAlign w:val="superscript"/>
        </w:rPr>
        <w:t>GFP-Q</w:t>
      </w:r>
      <w:r w:rsidRPr="004C7C2E">
        <w:rPr>
          <w:color w:val="000000" w:themeColor="text1"/>
        </w:rPr>
        <w:t>.</w:t>
      </w:r>
    </w:p>
    <w:p w14:paraId="68B2C6E9" w14:textId="77777777" w:rsidR="002B3C3D" w:rsidRPr="004C7C2E" w:rsidRDefault="002B3C3D" w:rsidP="002B3C3D">
      <w:pPr>
        <w:spacing w:line="480" w:lineRule="auto"/>
        <w:ind w:firstLine="431"/>
        <w:jc w:val="both"/>
        <w:rPr>
          <w:color w:val="000000" w:themeColor="text1"/>
        </w:rPr>
      </w:pPr>
      <w:r w:rsidRPr="004C7C2E">
        <w:rPr>
          <w:color w:val="000000" w:themeColor="text1"/>
        </w:rPr>
        <w:t>A third model configuration disregarded the paternal effects accounted for in the “standard model + embryo effects” configuration and is named “standard model + embryo effects - paternal effects” (Extended Data Table 10). Since all three model configurations are defined by three parameters, we compare them using their log-likelihood values after fitting them to data (Extended Data Table 10).</w:t>
      </w:r>
    </w:p>
    <w:p w14:paraId="2D85CC1C" w14:textId="77777777" w:rsidR="002B3C3D" w:rsidRPr="004C7C2E" w:rsidRDefault="002B3C3D" w:rsidP="002B3C3D">
      <w:pPr>
        <w:spacing w:line="480" w:lineRule="auto"/>
        <w:jc w:val="both"/>
        <w:rPr>
          <w:b/>
          <w:color w:val="000000" w:themeColor="text1"/>
        </w:rPr>
      </w:pPr>
      <w:r w:rsidRPr="004C7C2E">
        <w:rPr>
          <w:b/>
          <w:color w:val="000000" w:themeColor="text1"/>
        </w:rPr>
        <w:t>Model fitting</w:t>
      </w:r>
    </w:p>
    <w:p w14:paraId="00F4247E" w14:textId="77777777" w:rsidR="002B3C3D" w:rsidRPr="004C7C2E" w:rsidRDefault="002B3C3D" w:rsidP="002B3C3D">
      <w:pPr>
        <w:spacing w:line="480" w:lineRule="auto"/>
        <w:jc w:val="both"/>
        <w:rPr>
          <w:color w:val="000000" w:themeColor="text1"/>
        </w:rPr>
      </w:pPr>
      <w:r w:rsidRPr="004C7C2E">
        <w:rPr>
          <w:color w:val="000000" w:themeColor="text1"/>
        </w:rPr>
        <w:t xml:space="preserve">The model fitting was carried out considering the likelihood of observing, in each generation of each cage experiment, homozygous </w:t>
      </w:r>
      <w:r w:rsidRPr="004C7C2E">
        <w:rPr>
          <w:i/>
          <w:color w:val="000000" w:themeColor="text1"/>
        </w:rPr>
        <w:t>FREP1</w:t>
      </w:r>
      <w:r w:rsidRPr="004C7C2E">
        <w:rPr>
          <w:i/>
          <w:color w:val="000000" w:themeColor="text1"/>
          <w:vertAlign w:val="superscript"/>
        </w:rPr>
        <w:t>RFP-gRNA-Q</w:t>
      </w:r>
      <w:r w:rsidRPr="004C7C2E">
        <w:rPr>
          <w:color w:val="000000" w:themeColor="text1"/>
        </w:rPr>
        <w:t xml:space="preserve">, homozygous </w:t>
      </w:r>
      <w:r w:rsidRPr="004C7C2E">
        <w:rPr>
          <w:i/>
          <w:color w:val="000000" w:themeColor="text1"/>
        </w:rPr>
        <w:t>FREP1</w:t>
      </w:r>
      <w:r w:rsidRPr="004C7C2E">
        <w:rPr>
          <w:i/>
          <w:color w:val="000000" w:themeColor="text1"/>
          <w:vertAlign w:val="superscript"/>
        </w:rPr>
        <w:t>GFP</w:t>
      </w:r>
      <w:r w:rsidRPr="004C7C2E">
        <w:rPr>
          <w:color w:val="000000" w:themeColor="text1"/>
        </w:rPr>
        <w:t xml:space="preserve"> and </w:t>
      </w:r>
      <w:r w:rsidRPr="004C7C2E">
        <w:rPr>
          <w:i/>
          <w:color w:val="000000" w:themeColor="text1"/>
        </w:rPr>
        <w:t>FREP1</w:t>
      </w:r>
      <w:r w:rsidRPr="004C7C2E">
        <w:rPr>
          <w:i/>
          <w:color w:val="000000" w:themeColor="text1"/>
          <w:vertAlign w:val="superscript"/>
        </w:rPr>
        <w:t>RFP-gRNA-</w:t>
      </w:r>
      <w:r w:rsidRPr="004C7C2E">
        <w:rPr>
          <w:i/>
          <w:color w:val="000000" w:themeColor="text1"/>
          <w:vertAlign w:val="superscript"/>
        </w:rPr>
        <w:lastRenderedPageBreak/>
        <w:t>Q</w:t>
      </w:r>
      <w:r w:rsidRPr="004C7C2E">
        <w:rPr>
          <w:color w:val="000000" w:themeColor="text1"/>
        </w:rPr>
        <w:t>/</w:t>
      </w:r>
      <w:r w:rsidRPr="004C7C2E">
        <w:rPr>
          <w:i/>
          <w:color w:val="000000" w:themeColor="text1"/>
        </w:rPr>
        <w:t>FREP1</w:t>
      </w:r>
      <w:r w:rsidRPr="004C7C2E">
        <w:rPr>
          <w:i/>
          <w:color w:val="000000" w:themeColor="text1"/>
          <w:vertAlign w:val="superscript"/>
        </w:rPr>
        <w:t>GFP</w:t>
      </w:r>
      <w:r w:rsidRPr="004C7C2E">
        <w:rPr>
          <w:color w:val="000000" w:themeColor="text1"/>
        </w:rPr>
        <w:t xml:space="preserve"> mosquito counts, the L224, Q224 and NHEJ allele frequencies from 25 females and 25 males randomly selected for genotyping, and the number of mosquitoes carrying </w:t>
      </w:r>
      <w:r w:rsidRPr="004C7C2E">
        <w:rPr>
          <w:i/>
          <w:color w:val="000000" w:themeColor="text1"/>
        </w:rPr>
        <w:t>vasa</w:t>
      </w:r>
      <w:r w:rsidRPr="004C7C2E">
        <w:rPr>
          <w:color w:val="000000" w:themeColor="text1"/>
        </w:rPr>
        <w:t xml:space="preserve">-Cas9. To this end, we used Markov chain Monte Carlo (MCMC) methods to obtain posterior estimates and 95% credible intervals (CrIs) for each parameter (Extended Data Table 11). We assumed that the observed number of homozygous </w:t>
      </w:r>
      <w:r w:rsidRPr="004C7C2E">
        <w:rPr>
          <w:i/>
          <w:color w:val="000000" w:themeColor="text1"/>
        </w:rPr>
        <w:t>FREP1</w:t>
      </w:r>
      <w:r w:rsidRPr="004C7C2E">
        <w:rPr>
          <w:i/>
          <w:color w:val="000000" w:themeColor="text1"/>
          <w:vertAlign w:val="superscript"/>
        </w:rPr>
        <w:t>RFP-gRNA-Q</w:t>
      </w:r>
      <w:r w:rsidRPr="004C7C2E">
        <w:rPr>
          <w:color w:val="000000" w:themeColor="text1"/>
        </w:rPr>
        <w:t xml:space="preserve">, homozygous </w:t>
      </w:r>
      <w:r w:rsidRPr="004C7C2E">
        <w:rPr>
          <w:i/>
          <w:color w:val="000000" w:themeColor="text1"/>
        </w:rPr>
        <w:t>FREP1</w:t>
      </w:r>
      <w:r w:rsidRPr="004C7C2E">
        <w:rPr>
          <w:i/>
          <w:color w:val="000000" w:themeColor="text1"/>
          <w:vertAlign w:val="superscript"/>
        </w:rPr>
        <w:t>GFP</w:t>
      </w:r>
      <w:r w:rsidRPr="004C7C2E">
        <w:rPr>
          <w:color w:val="000000" w:themeColor="text1"/>
        </w:rPr>
        <w:t xml:space="preserve"> and </w:t>
      </w:r>
      <w:r w:rsidRPr="004C7C2E">
        <w:rPr>
          <w:i/>
          <w:color w:val="000000" w:themeColor="text1"/>
        </w:rPr>
        <w:t>FREP1</w:t>
      </w:r>
      <w:r w:rsidRPr="004C7C2E">
        <w:rPr>
          <w:i/>
          <w:color w:val="000000" w:themeColor="text1"/>
          <w:vertAlign w:val="superscript"/>
        </w:rPr>
        <w:t>RFP-gRNA-Q</w:t>
      </w:r>
      <w:r w:rsidRPr="004C7C2E">
        <w:rPr>
          <w:color w:val="000000" w:themeColor="text1"/>
        </w:rPr>
        <w:t>/</w:t>
      </w:r>
      <w:r w:rsidRPr="004C7C2E">
        <w:rPr>
          <w:i/>
          <w:color w:val="000000" w:themeColor="text1"/>
        </w:rPr>
        <w:t>FREP1</w:t>
      </w:r>
      <w:r w:rsidRPr="004C7C2E">
        <w:rPr>
          <w:i/>
          <w:color w:val="000000" w:themeColor="text1"/>
          <w:vertAlign w:val="superscript"/>
        </w:rPr>
        <w:t>GFP</w:t>
      </w:r>
      <w:r w:rsidRPr="004C7C2E">
        <w:rPr>
          <w:color w:val="000000" w:themeColor="text1"/>
        </w:rPr>
        <w:t xml:space="preserve"> mosquitoes, as well as the number of L224, Q224 and NHEJ alleles obtained after genotyping (Extended Data Table 9), can be modeled by multinomial distributions with probabilities given by their simulated frequencies at each generation and the number of screened mosquitoes (Extended Data Tables 8, 9). Additionally, we assumed that the observed number of mosquitos carrying </w:t>
      </w:r>
      <w:r w:rsidRPr="004C7C2E">
        <w:rPr>
          <w:i/>
          <w:color w:val="000000" w:themeColor="text1"/>
        </w:rPr>
        <w:t>vasa</w:t>
      </w:r>
      <w:r w:rsidRPr="004C7C2E">
        <w:rPr>
          <w:color w:val="000000" w:themeColor="text1"/>
        </w:rPr>
        <w:t>-Cas9 can be modeled by a binomial distribution with probabilities given by the simulated frequencies at each generation, given the number of screened mosquitoes (Extended Data Table 8). No prior distributions were used in the model fitting. All simulations were performed and analyzed in R.</w:t>
      </w:r>
    </w:p>
    <w:p w14:paraId="3128B2D7" w14:textId="77777777" w:rsidR="002B3C3D" w:rsidRPr="004C7C2E" w:rsidRDefault="002B3C3D" w:rsidP="002B3C3D">
      <w:pPr>
        <w:spacing w:line="480" w:lineRule="auto"/>
        <w:jc w:val="both"/>
        <w:rPr>
          <w:b/>
          <w:color w:val="000000" w:themeColor="text1"/>
        </w:rPr>
      </w:pPr>
      <w:r w:rsidRPr="004C7C2E">
        <w:rPr>
          <w:b/>
          <w:color w:val="000000" w:themeColor="text1"/>
        </w:rPr>
        <w:t>Stochastic simulations</w:t>
      </w:r>
    </w:p>
    <w:p w14:paraId="0161BD60" w14:textId="77777777" w:rsidR="002B3C3D" w:rsidRPr="004C7C2E" w:rsidRDefault="002B3C3D" w:rsidP="002B3C3D">
      <w:pPr>
        <w:spacing w:line="480" w:lineRule="auto"/>
        <w:jc w:val="both"/>
        <w:rPr>
          <w:color w:val="000000" w:themeColor="text1"/>
        </w:rPr>
      </w:pPr>
      <w:r w:rsidRPr="004C7C2E">
        <w:rPr>
          <w:color w:val="000000" w:themeColor="text1"/>
        </w:rPr>
        <w:t xml:space="preserve">Simulated model trajectories were generated using a stochastic implementation of the discrete-generation model. At each generation, the offspring genotypic frequency was assumed to follow a multinomial distribution informed by the composite mated female genotype and the inheritance patterns of the </w:t>
      </w:r>
      <m:oMath>
        <m:r>
          <w:rPr>
            <w:rFonts w:ascii="Cambria Math" w:eastAsia="Cambria Math" w:hAnsi="Cambria Math"/>
            <w:color w:val="000000" w:themeColor="text1"/>
          </w:rPr>
          <m:t>FREP1</m:t>
        </m:r>
      </m:oMath>
      <w:r w:rsidRPr="004C7C2E">
        <w:rPr>
          <w:color w:val="000000" w:themeColor="text1"/>
        </w:rPr>
        <w:t xml:space="preserve"> system. Because 300 larvae were sampled to seed the next generation, we assumed that 150 female and 150 male adults from each generation were randomly sampled to seed the next generation. Additional stochastic variations (following the same rationale) were integrated to the process to accommodate the number of screened mosquitoes at each generation (50 genotyped mosquitoes and number of screened mosquitoes according to the Extended Data Table 8).</w:t>
      </w:r>
    </w:p>
    <w:p w14:paraId="1DAAADA2" w14:textId="77777777" w:rsidR="002B3C3D" w:rsidRPr="004C7C2E" w:rsidRDefault="002B3C3D" w:rsidP="002B3C3D">
      <w:pPr>
        <w:spacing w:line="480" w:lineRule="auto"/>
        <w:jc w:val="both"/>
        <w:rPr>
          <w:b/>
          <w:color w:val="000000" w:themeColor="text1"/>
        </w:rPr>
      </w:pPr>
      <w:r w:rsidRPr="004C7C2E">
        <w:rPr>
          <w:b/>
          <w:color w:val="000000" w:themeColor="text1"/>
        </w:rPr>
        <w:lastRenderedPageBreak/>
        <w:t>Results</w:t>
      </w:r>
    </w:p>
    <w:p w14:paraId="37D3DFF4" w14:textId="288BB1BE" w:rsidR="002B3C3D" w:rsidRDefault="002B3C3D" w:rsidP="002B3C3D">
      <w:pPr>
        <w:spacing w:line="480" w:lineRule="auto"/>
        <w:jc w:val="both"/>
        <w:rPr>
          <w:color w:val="000000" w:themeColor="text1"/>
        </w:rPr>
      </w:pPr>
      <w:r w:rsidRPr="004C7C2E">
        <w:rPr>
          <w:color w:val="000000" w:themeColor="text1"/>
        </w:rPr>
        <w:t xml:space="preserve">The model fitting indicates that the “standard model + embryo effects” has the highest log likelihood. Since all three models have the same number of parameters, this model is therefore selected to describe the cage experiment data (Extended Data Table 10). The posterior parameter values for this model are presented in Extended Data Table 11, and the multi-generational cage experiment and model simulation data is presented in Figs. 4g,h. Our results indicate that the conversion rate of </w:t>
      </w:r>
      <w:r w:rsidRPr="004C7C2E">
        <w:rPr>
          <w:i/>
          <w:color w:val="000000" w:themeColor="text1"/>
        </w:rPr>
        <w:t>FREP1</w:t>
      </w:r>
      <w:r w:rsidRPr="004C7C2E">
        <w:rPr>
          <w:i/>
          <w:color w:val="000000" w:themeColor="text1"/>
          <w:vertAlign w:val="superscript"/>
        </w:rPr>
        <w:t>GFP-L</w:t>
      </w:r>
      <w:r w:rsidRPr="004C7C2E">
        <w:rPr>
          <w:color w:val="000000" w:themeColor="text1"/>
        </w:rPr>
        <w:t xml:space="preserve"> to </w:t>
      </w:r>
      <w:r w:rsidRPr="004C7C2E">
        <w:rPr>
          <w:i/>
          <w:color w:val="000000" w:themeColor="text1"/>
        </w:rPr>
        <w:t>FREP1</w:t>
      </w:r>
      <w:r w:rsidRPr="004C7C2E">
        <w:rPr>
          <w:i/>
          <w:color w:val="000000" w:themeColor="text1"/>
          <w:vertAlign w:val="superscript"/>
        </w:rPr>
        <w:t>GFP-Q</w:t>
      </w:r>
      <w:r w:rsidRPr="004C7C2E">
        <w:rPr>
          <w:color w:val="000000" w:themeColor="text1"/>
        </w:rPr>
        <w:t xml:space="preserve"> in germline cells is 0.</w:t>
      </w:r>
      <w:r w:rsidR="00A84D22">
        <w:rPr>
          <w:color w:val="000000" w:themeColor="text1"/>
        </w:rPr>
        <w:t>5</w:t>
      </w:r>
      <w:r w:rsidRPr="004C7C2E">
        <w:rPr>
          <w:color w:val="000000" w:themeColor="text1"/>
        </w:rPr>
        <w:t>7 (0.</w:t>
      </w:r>
      <w:r w:rsidR="00A84D22">
        <w:rPr>
          <w:color w:val="000000" w:themeColor="text1"/>
        </w:rPr>
        <w:t>53</w:t>
      </w:r>
      <w:r w:rsidRPr="004C7C2E">
        <w:rPr>
          <w:color w:val="000000" w:themeColor="text1"/>
        </w:rPr>
        <w:t>-0.</w:t>
      </w:r>
      <w:r w:rsidR="00A84D22">
        <w:rPr>
          <w:color w:val="000000" w:themeColor="text1"/>
        </w:rPr>
        <w:t>62</w:t>
      </w:r>
      <w:r w:rsidRPr="004C7C2E">
        <w:rPr>
          <w:color w:val="000000" w:themeColor="text1"/>
        </w:rPr>
        <w:t>), in alignment with the lab experiments presented in Fig. 4d (main text), and that the rate of embryo effects is 0.83 (0.8</w:t>
      </w:r>
      <w:r w:rsidR="00A84D22">
        <w:rPr>
          <w:color w:val="000000" w:themeColor="text1"/>
        </w:rPr>
        <w:t>1</w:t>
      </w:r>
      <w:r w:rsidRPr="004C7C2E">
        <w:rPr>
          <w:color w:val="000000" w:themeColor="text1"/>
        </w:rPr>
        <w:t>-0.8</w:t>
      </w:r>
      <w:r w:rsidR="00A84D22">
        <w:rPr>
          <w:color w:val="000000" w:themeColor="text1"/>
        </w:rPr>
        <w:t>4</w:t>
      </w:r>
      <w:r w:rsidRPr="004C7C2E">
        <w:rPr>
          <w:color w:val="000000" w:themeColor="text1"/>
        </w:rPr>
        <w:t xml:space="preserve">). Additionally, our modeling framework suggests there is no fitness cost associated with mosquitoes carrying the </w:t>
      </w:r>
      <w:r w:rsidRPr="004C7C2E">
        <w:rPr>
          <w:i/>
          <w:color w:val="000000" w:themeColor="text1"/>
        </w:rPr>
        <w:t xml:space="preserve">FREP1 </w:t>
      </w:r>
      <w:r w:rsidRPr="004C7C2E">
        <w:rPr>
          <w:color w:val="000000" w:themeColor="text1"/>
        </w:rPr>
        <w:t>constructs under laboratory conditions in this study.</w:t>
      </w:r>
    </w:p>
    <w:p w14:paraId="16E979CB" w14:textId="5BA83E08" w:rsidR="00886251" w:rsidRPr="00274A8C" w:rsidRDefault="00886251" w:rsidP="00886251">
      <w:pPr>
        <w:spacing w:line="480" w:lineRule="auto"/>
        <w:jc w:val="both"/>
        <w:rPr>
          <w:b/>
          <w:bCs/>
          <w:color w:val="000000" w:themeColor="text1"/>
        </w:rPr>
      </w:pPr>
      <w:r w:rsidRPr="00274A8C">
        <w:rPr>
          <w:b/>
          <w:bCs/>
          <w:color w:val="000000" w:themeColor="text1"/>
        </w:rPr>
        <w:t>Discussion</w:t>
      </w:r>
    </w:p>
    <w:p w14:paraId="6D8CF17A" w14:textId="0E3F6DEE" w:rsidR="00886251" w:rsidRPr="00274A8C" w:rsidRDefault="00886251" w:rsidP="00274A8C">
      <w:pPr>
        <w:spacing w:line="480" w:lineRule="auto"/>
        <w:jc w:val="both"/>
        <w:rPr>
          <w:color w:val="000000" w:themeColor="text1"/>
        </w:rPr>
      </w:pPr>
      <w:r w:rsidRPr="00274A8C">
        <w:rPr>
          <w:color w:val="000000" w:themeColor="text1"/>
        </w:rPr>
        <w:t xml:space="preserve">There is no direct experimental evidence on the level of maternal-effect homing associated with </w:t>
      </w:r>
      <w:r w:rsidRPr="00274A8C">
        <w:rPr>
          <w:i/>
          <w:iCs/>
          <w:color w:val="000000" w:themeColor="text1"/>
        </w:rPr>
        <w:t>vasa</w:t>
      </w:r>
      <w:r w:rsidRPr="00274A8C">
        <w:rPr>
          <w:color w:val="000000" w:themeColor="text1"/>
        </w:rPr>
        <w:t xml:space="preserve">-Cas9 in </w:t>
      </w:r>
      <w:r w:rsidRPr="00274A8C">
        <w:rPr>
          <w:i/>
          <w:iCs/>
          <w:color w:val="000000" w:themeColor="text1"/>
        </w:rPr>
        <w:t>An. stephensi</w:t>
      </w:r>
      <w:r w:rsidRPr="00274A8C">
        <w:rPr>
          <w:color w:val="000000" w:themeColor="text1"/>
        </w:rPr>
        <w:t>. When rates of homing or resistant allele generation resulting from maternally deposited Cas9 are inferred, this is based on maximizing the likelihood of the time-series marker phenotype data in generational cage experiments (i.e., the rates are inferred based on consistency with the observed data).</w:t>
      </w:r>
    </w:p>
    <w:p w14:paraId="5318BF7E" w14:textId="4FB46630" w:rsidR="00886251" w:rsidRPr="00274A8C" w:rsidRDefault="00886251" w:rsidP="00274A8C">
      <w:pPr>
        <w:spacing w:line="480" w:lineRule="auto"/>
        <w:ind w:firstLine="408"/>
        <w:jc w:val="both"/>
        <w:rPr>
          <w:color w:val="000000" w:themeColor="text1"/>
        </w:rPr>
      </w:pPr>
      <w:r w:rsidRPr="00274A8C">
        <w:rPr>
          <w:color w:val="000000" w:themeColor="text1"/>
        </w:rPr>
        <w:t>Notice that, the “embryo effect”, as defined, is not a direct measurable outcome. When it occurs, certain genotypes (</w:t>
      </w:r>
      <w:r w:rsidRPr="00274A8C">
        <w:rPr>
          <w:i/>
          <w:iCs/>
          <w:color w:val="000000" w:themeColor="text1"/>
        </w:rPr>
        <w:t>FREP1</w:t>
      </w:r>
      <w:r w:rsidRPr="00274A8C">
        <w:rPr>
          <w:i/>
          <w:iCs/>
          <w:color w:val="000000" w:themeColor="text1"/>
          <w:vertAlign w:val="superscript"/>
        </w:rPr>
        <w:t>GFP-L</w:t>
      </w:r>
      <w:r w:rsidRPr="00274A8C">
        <w:rPr>
          <w:color w:val="000000" w:themeColor="text1"/>
        </w:rPr>
        <w:t>/</w:t>
      </w:r>
      <w:r w:rsidRPr="00274A8C">
        <w:rPr>
          <w:i/>
          <w:iCs/>
          <w:color w:val="000000" w:themeColor="text1"/>
        </w:rPr>
        <w:t>FREP1</w:t>
      </w:r>
      <w:r w:rsidRPr="00274A8C">
        <w:rPr>
          <w:i/>
          <w:iCs/>
          <w:color w:val="000000" w:themeColor="text1"/>
          <w:vertAlign w:val="superscript"/>
        </w:rPr>
        <w:t>GFP-L</w:t>
      </w:r>
      <w:r w:rsidRPr="00274A8C">
        <w:rPr>
          <w:color w:val="000000" w:themeColor="text1"/>
          <w:vertAlign w:val="superscript"/>
        </w:rPr>
        <w:t> </w:t>
      </w:r>
      <w:r w:rsidRPr="00274A8C">
        <w:rPr>
          <w:color w:val="000000" w:themeColor="text1"/>
        </w:rPr>
        <w:t>or </w:t>
      </w:r>
      <w:r w:rsidRPr="00274A8C">
        <w:rPr>
          <w:i/>
          <w:iCs/>
          <w:color w:val="000000" w:themeColor="text1"/>
        </w:rPr>
        <w:t>FREP1</w:t>
      </w:r>
      <w:r w:rsidRPr="00274A8C">
        <w:rPr>
          <w:i/>
          <w:iCs/>
          <w:color w:val="000000" w:themeColor="text1"/>
          <w:vertAlign w:val="superscript"/>
        </w:rPr>
        <w:t>GFP-NHEJ</w:t>
      </w:r>
      <w:r w:rsidRPr="00274A8C">
        <w:rPr>
          <w:color w:val="000000" w:themeColor="text1"/>
        </w:rPr>
        <w:t>/</w:t>
      </w:r>
      <w:r w:rsidRPr="00274A8C">
        <w:rPr>
          <w:i/>
          <w:iCs/>
          <w:color w:val="000000" w:themeColor="text1"/>
        </w:rPr>
        <w:t>FREP1</w:t>
      </w:r>
      <w:r w:rsidRPr="00274A8C">
        <w:rPr>
          <w:i/>
          <w:iCs/>
          <w:color w:val="000000" w:themeColor="text1"/>
          <w:vertAlign w:val="superscript"/>
        </w:rPr>
        <w:t>GFP-L</w:t>
      </w:r>
      <w:r w:rsidRPr="00274A8C">
        <w:rPr>
          <w:color w:val="000000" w:themeColor="text1"/>
        </w:rPr>
        <w:t>) are assumed to be inviable. If our assumptions are correct, these embryos therefore fail to develop into adults, or potentially not even evolve much after zygote formatio</w:t>
      </w:r>
      <w:r w:rsidR="00453EA5">
        <w:rPr>
          <w:color w:val="000000" w:themeColor="text1"/>
        </w:rPr>
        <w:t xml:space="preserve">n, </w:t>
      </w:r>
      <w:r w:rsidRPr="00274A8C">
        <w:rPr>
          <w:color w:val="000000" w:themeColor="text1"/>
        </w:rPr>
        <w:t>so the process remains hidden from direct observation. </w:t>
      </w:r>
    </w:p>
    <w:p w14:paraId="3217651A" w14:textId="77777777" w:rsidR="00886251" w:rsidRPr="00274A8C" w:rsidRDefault="00886251" w:rsidP="00274A8C">
      <w:pPr>
        <w:spacing w:line="480" w:lineRule="auto"/>
        <w:ind w:firstLine="408"/>
        <w:jc w:val="both"/>
        <w:rPr>
          <w:color w:val="000000" w:themeColor="text1"/>
        </w:rPr>
      </w:pPr>
      <w:r w:rsidRPr="00274A8C">
        <w:rPr>
          <w:color w:val="000000" w:themeColor="text1"/>
        </w:rPr>
        <w:t>Although the event is not directly observable, the “embryo effect” leaves a signature in the overall cage</w:t>
      </w:r>
      <w:r w:rsidRPr="00274A8C">
        <w:rPr>
          <w:color w:val="000000" w:themeColor="text1"/>
        </w:rPr>
        <w:noBreakHyphen/>
        <w:t xml:space="preserve">experiment dynamics. Without incorporating this mechanism, the model is not able </w:t>
      </w:r>
      <w:r w:rsidRPr="00274A8C">
        <w:rPr>
          <w:color w:val="000000" w:themeColor="text1"/>
        </w:rPr>
        <w:lastRenderedPageBreak/>
        <w:t>to reproduce the genotype</w:t>
      </w:r>
      <w:r w:rsidRPr="00274A8C">
        <w:rPr>
          <w:color w:val="000000" w:themeColor="text1"/>
        </w:rPr>
        <w:noBreakHyphen/>
        <w:t>frequency trajectories seen in the laboratory data; including it in a relatively simple model enables an excellent fit, supporting the inferred values and assumptions.</w:t>
      </w:r>
    </w:p>
    <w:p w14:paraId="468E657F" w14:textId="77777777" w:rsidR="00886251" w:rsidRPr="00A362B3" w:rsidRDefault="00886251" w:rsidP="00A362B3">
      <w:pPr>
        <w:spacing w:line="480" w:lineRule="auto"/>
        <w:jc w:val="both"/>
        <w:rPr>
          <w:color w:val="000000" w:themeColor="text1"/>
        </w:rPr>
      </w:pPr>
    </w:p>
    <w:p w14:paraId="41D2C307" w14:textId="292CD8EF" w:rsidR="00886251" w:rsidRPr="00A362B3" w:rsidRDefault="00274A8C" w:rsidP="002B3C3D">
      <w:pPr>
        <w:spacing w:line="480" w:lineRule="auto"/>
        <w:jc w:val="both"/>
        <w:rPr>
          <w:b/>
          <w:bCs/>
          <w:color w:val="000000" w:themeColor="text1"/>
          <w:sz w:val="28"/>
          <w:szCs w:val="28"/>
        </w:rPr>
      </w:pPr>
      <w:r w:rsidRPr="00A362B3">
        <w:rPr>
          <w:b/>
          <w:bCs/>
          <w:color w:val="000000" w:themeColor="text1"/>
          <w:sz w:val="28"/>
          <w:szCs w:val="28"/>
        </w:rPr>
        <w:t>Supplementary Tabels</w:t>
      </w:r>
    </w:p>
    <w:p w14:paraId="1C2D4E35" w14:textId="2651C039" w:rsidR="00274A8C" w:rsidRPr="004C7C2E" w:rsidRDefault="00274A8C" w:rsidP="00274A8C">
      <w:pPr>
        <w:spacing w:line="480" w:lineRule="auto"/>
        <w:rPr>
          <w:b/>
          <w:color w:val="000000" w:themeColor="text1"/>
        </w:rPr>
      </w:pPr>
      <w:r>
        <w:rPr>
          <w:rFonts w:hint="eastAsia"/>
          <w:b/>
          <w:color w:val="000000" w:themeColor="text1"/>
        </w:rPr>
        <w:t>Supplementary</w:t>
      </w:r>
      <w:r w:rsidRPr="004C7C2E">
        <w:rPr>
          <w:b/>
          <w:color w:val="000000" w:themeColor="text1"/>
        </w:rPr>
        <w:t xml:space="preserve"> Table 1. Oocysts intensity after </w:t>
      </w:r>
      <w:r w:rsidRPr="004C7C2E">
        <w:rPr>
          <w:b/>
          <w:i/>
          <w:color w:val="000000" w:themeColor="text1"/>
        </w:rPr>
        <w:t>P. falciparum</w:t>
      </w:r>
      <w:r w:rsidRPr="004C7C2E">
        <w:rPr>
          <w:color w:val="000000" w:themeColor="text1"/>
        </w:rPr>
        <w:t xml:space="preserve"> </w:t>
      </w:r>
      <w:r w:rsidRPr="004C7C2E">
        <w:rPr>
          <w:b/>
          <w:color w:val="000000" w:themeColor="text1"/>
        </w:rPr>
        <w:t xml:space="preserve">infection at low infection </w:t>
      </w:r>
      <w:r>
        <w:rPr>
          <w:rFonts w:hint="eastAsia"/>
          <w:b/>
          <w:color w:val="000000" w:themeColor="text1"/>
        </w:rPr>
        <w:t>level</w:t>
      </w:r>
      <w:r w:rsidRPr="004C7C2E">
        <w:rPr>
          <w:b/>
          <w:color w:val="000000" w:themeColor="text1"/>
        </w:rPr>
        <w:t xml:space="preserve"> (0.08%)</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1010"/>
        <w:gridCol w:w="1350"/>
        <w:gridCol w:w="1530"/>
        <w:gridCol w:w="1620"/>
        <w:gridCol w:w="1440"/>
      </w:tblGrid>
      <w:tr w:rsidR="00274A8C" w:rsidRPr="004C7C2E" w14:paraId="4F51DA0A" w14:textId="77777777" w:rsidTr="0059161D">
        <w:tc>
          <w:tcPr>
            <w:tcW w:w="2405" w:type="dxa"/>
            <w:shd w:val="clear" w:color="auto" w:fill="auto"/>
          </w:tcPr>
          <w:p w14:paraId="111E0CF1" w14:textId="77777777" w:rsidR="00274A8C" w:rsidRPr="002A1F0E" w:rsidRDefault="00274A8C" w:rsidP="0059161D">
            <w:pPr>
              <w:spacing w:line="360" w:lineRule="auto"/>
              <w:rPr>
                <w:color w:val="000000" w:themeColor="text1"/>
                <w:sz w:val="22"/>
                <w:szCs w:val="22"/>
              </w:rPr>
            </w:pPr>
          </w:p>
        </w:tc>
        <w:tc>
          <w:tcPr>
            <w:tcW w:w="1010" w:type="dxa"/>
            <w:shd w:val="clear" w:color="auto" w:fill="D9D9D9"/>
          </w:tcPr>
          <w:p w14:paraId="48E32A2E" w14:textId="77777777" w:rsidR="00274A8C" w:rsidRPr="002A1F0E" w:rsidRDefault="00274A8C" w:rsidP="0059161D">
            <w:pPr>
              <w:spacing w:line="360" w:lineRule="auto"/>
              <w:jc w:val="center"/>
              <w:rPr>
                <w:b/>
                <w:color w:val="000000" w:themeColor="text1"/>
                <w:sz w:val="22"/>
                <w:szCs w:val="22"/>
              </w:rPr>
            </w:pPr>
            <w:r w:rsidRPr="002A1F0E">
              <w:rPr>
                <w:b/>
                <w:color w:val="000000" w:themeColor="text1"/>
                <w:sz w:val="22"/>
                <w:szCs w:val="22"/>
              </w:rPr>
              <w:t>WT</w:t>
            </w:r>
          </w:p>
        </w:tc>
        <w:tc>
          <w:tcPr>
            <w:tcW w:w="1350" w:type="dxa"/>
            <w:shd w:val="clear" w:color="auto" w:fill="auto"/>
          </w:tcPr>
          <w:p w14:paraId="4DD5FC21" w14:textId="77777777" w:rsidR="00274A8C" w:rsidRPr="002A1F0E" w:rsidRDefault="00274A8C" w:rsidP="0059161D">
            <w:pPr>
              <w:spacing w:line="360" w:lineRule="auto"/>
              <w:jc w:val="center"/>
              <w:rPr>
                <w:b/>
                <w:color w:val="000000" w:themeColor="text1"/>
                <w:sz w:val="22"/>
                <w:szCs w:val="22"/>
              </w:rPr>
            </w:pPr>
            <w:r w:rsidRPr="002A1F0E">
              <w:rPr>
                <w:b/>
                <w:i/>
                <w:color w:val="000000" w:themeColor="text1"/>
                <w:sz w:val="22"/>
                <w:szCs w:val="22"/>
              </w:rPr>
              <w:t>vasa</w:t>
            </w:r>
            <w:r w:rsidRPr="002A1F0E">
              <w:rPr>
                <w:b/>
                <w:color w:val="000000" w:themeColor="text1"/>
                <w:sz w:val="22"/>
                <w:szCs w:val="22"/>
              </w:rPr>
              <w:t>-Cas9</w:t>
            </w:r>
          </w:p>
        </w:tc>
        <w:tc>
          <w:tcPr>
            <w:tcW w:w="1530" w:type="dxa"/>
            <w:shd w:val="clear" w:color="auto" w:fill="D9D9D9"/>
          </w:tcPr>
          <w:p w14:paraId="25365A87" w14:textId="77777777" w:rsidR="00274A8C" w:rsidRPr="002A1F0E" w:rsidRDefault="00274A8C" w:rsidP="0059161D">
            <w:pPr>
              <w:spacing w:line="360" w:lineRule="auto"/>
              <w:jc w:val="center"/>
              <w:rPr>
                <w:b/>
                <w:i/>
                <w:color w:val="000000" w:themeColor="text1"/>
                <w:sz w:val="22"/>
                <w:szCs w:val="22"/>
              </w:rPr>
            </w:pPr>
            <w:r w:rsidRPr="002A1F0E">
              <w:rPr>
                <w:b/>
                <w:i/>
                <w:color w:val="000000" w:themeColor="text1"/>
                <w:sz w:val="22"/>
                <w:szCs w:val="22"/>
              </w:rPr>
              <w:t>FREP1</w:t>
            </w:r>
            <w:r w:rsidRPr="002A1F0E">
              <w:rPr>
                <w:b/>
                <w:i/>
                <w:color w:val="000000" w:themeColor="text1"/>
                <w:sz w:val="22"/>
                <w:szCs w:val="22"/>
                <w:vertAlign w:val="superscript"/>
              </w:rPr>
              <w:t>GFP-L</w:t>
            </w:r>
          </w:p>
        </w:tc>
        <w:tc>
          <w:tcPr>
            <w:tcW w:w="1620" w:type="dxa"/>
            <w:shd w:val="clear" w:color="auto" w:fill="auto"/>
          </w:tcPr>
          <w:p w14:paraId="313BAD08" w14:textId="77777777" w:rsidR="00274A8C" w:rsidRPr="002A1F0E" w:rsidRDefault="00274A8C" w:rsidP="0059161D">
            <w:pPr>
              <w:spacing w:line="360" w:lineRule="auto"/>
              <w:jc w:val="center"/>
              <w:rPr>
                <w:b/>
                <w:i/>
                <w:color w:val="000000" w:themeColor="text1"/>
                <w:sz w:val="22"/>
                <w:szCs w:val="22"/>
              </w:rPr>
            </w:pPr>
            <w:r w:rsidRPr="002A1F0E">
              <w:rPr>
                <w:b/>
                <w:i/>
                <w:color w:val="000000" w:themeColor="text1"/>
                <w:sz w:val="22"/>
                <w:szCs w:val="22"/>
              </w:rPr>
              <w:t>FREP1</w:t>
            </w:r>
            <w:r w:rsidRPr="002A1F0E">
              <w:rPr>
                <w:b/>
                <w:i/>
                <w:color w:val="000000" w:themeColor="text1"/>
                <w:sz w:val="22"/>
                <w:szCs w:val="22"/>
                <w:vertAlign w:val="superscript"/>
              </w:rPr>
              <w:t>RFP-Q</w:t>
            </w:r>
          </w:p>
        </w:tc>
        <w:tc>
          <w:tcPr>
            <w:tcW w:w="1440" w:type="dxa"/>
            <w:shd w:val="clear" w:color="auto" w:fill="D9D9D9"/>
          </w:tcPr>
          <w:p w14:paraId="5969EA64" w14:textId="77777777" w:rsidR="00274A8C" w:rsidRPr="002A1F0E" w:rsidRDefault="00274A8C" w:rsidP="0059161D">
            <w:pPr>
              <w:spacing w:line="360" w:lineRule="auto"/>
              <w:jc w:val="center"/>
              <w:rPr>
                <w:b/>
                <w:i/>
                <w:color w:val="000000" w:themeColor="text1"/>
                <w:sz w:val="22"/>
                <w:szCs w:val="22"/>
              </w:rPr>
            </w:pPr>
            <w:r w:rsidRPr="002A1F0E">
              <w:rPr>
                <w:b/>
                <w:i/>
                <w:color w:val="000000" w:themeColor="text1"/>
                <w:sz w:val="22"/>
                <w:szCs w:val="22"/>
              </w:rPr>
              <w:t>FREP1</w:t>
            </w:r>
            <w:r w:rsidRPr="002A1F0E">
              <w:rPr>
                <w:b/>
                <w:i/>
                <w:color w:val="000000" w:themeColor="text1"/>
                <w:sz w:val="22"/>
                <w:szCs w:val="22"/>
                <w:vertAlign w:val="superscript"/>
              </w:rPr>
              <w:t>GFP-Q</w:t>
            </w:r>
          </w:p>
        </w:tc>
      </w:tr>
      <w:tr w:rsidR="00274A8C" w:rsidRPr="004C7C2E" w14:paraId="6DB06136" w14:textId="77777777" w:rsidTr="0059161D">
        <w:tc>
          <w:tcPr>
            <w:tcW w:w="2405" w:type="dxa"/>
            <w:shd w:val="clear" w:color="auto" w:fill="auto"/>
          </w:tcPr>
          <w:p w14:paraId="12269810"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n</w:t>
            </w:r>
          </w:p>
        </w:tc>
        <w:tc>
          <w:tcPr>
            <w:tcW w:w="1010" w:type="dxa"/>
            <w:shd w:val="clear" w:color="auto" w:fill="D9D9D9"/>
          </w:tcPr>
          <w:p w14:paraId="6DA45CE6"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124</w:t>
            </w:r>
          </w:p>
        </w:tc>
        <w:tc>
          <w:tcPr>
            <w:tcW w:w="1350" w:type="dxa"/>
            <w:shd w:val="clear" w:color="auto" w:fill="auto"/>
          </w:tcPr>
          <w:p w14:paraId="558CE182"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90</w:t>
            </w:r>
          </w:p>
        </w:tc>
        <w:tc>
          <w:tcPr>
            <w:tcW w:w="1530" w:type="dxa"/>
            <w:shd w:val="clear" w:color="auto" w:fill="D9D9D9"/>
          </w:tcPr>
          <w:p w14:paraId="18B41F1B"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109</w:t>
            </w:r>
          </w:p>
        </w:tc>
        <w:tc>
          <w:tcPr>
            <w:tcW w:w="1620" w:type="dxa"/>
            <w:shd w:val="clear" w:color="auto" w:fill="auto"/>
          </w:tcPr>
          <w:p w14:paraId="511A1158"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100</w:t>
            </w:r>
          </w:p>
        </w:tc>
        <w:tc>
          <w:tcPr>
            <w:tcW w:w="1440" w:type="dxa"/>
            <w:shd w:val="clear" w:color="auto" w:fill="D9D9D9"/>
          </w:tcPr>
          <w:p w14:paraId="70184232" w14:textId="77777777" w:rsidR="00274A8C" w:rsidRPr="002A1F0E" w:rsidRDefault="00274A8C" w:rsidP="0059161D">
            <w:pPr>
              <w:spacing w:line="360" w:lineRule="auto"/>
              <w:rPr>
                <w:color w:val="000000" w:themeColor="text1"/>
                <w:sz w:val="22"/>
                <w:szCs w:val="22"/>
              </w:rPr>
            </w:pPr>
            <w:r w:rsidRPr="002A1F0E">
              <w:rPr>
                <w:color w:val="000000" w:themeColor="text1"/>
                <w:sz w:val="22"/>
                <w:szCs w:val="22"/>
              </w:rPr>
              <w:t xml:space="preserve">      139</w:t>
            </w:r>
          </w:p>
        </w:tc>
      </w:tr>
      <w:tr w:rsidR="00274A8C" w:rsidRPr="004C7C2E" w14:paraId="30331918" w14:textId="77777777" w:rsidTr="0059161D">
        <w:tc>
          <w:tcPr>
            <w:tcW w:w="2405" w:type="dxa"/>
            <w:shd w:val="clear" w:color="auto" w:fill="auto"/>
          </w:tcPr>
          <w:p w14:paraId="228E47EF"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Mean</w:t>
            </w:r>
          </w:p>
        </w:tc>
        <w:tc>
          <w:tcPr>
            <w:tcW w:w="1010" w:type="dxa"/>
            <w:shd w:val="clear" w:color="auto" w:fill="D9D9D9"/>
          </w:tcPr>
          <w:p w14:paraId="476A6448"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3.8</w:t>
            </w:r>
          </w:p>
        </w:tc>
        <w:tc>
          <w:tcPr>
            <w:tcW w:w="1350" w:type="dxa"/>
            <w:shd w:val="clear" w:color="auto" w:fill="auto"/>
          </w:tcPr>
          <w:p w14:paraId="5795EA6F"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3.8</w:t>
            </w:r>
          </w:p>
        </w:tc>
        <w:tc>
          <w:tcPr>
            <w:tcW w:w="1530" w:type="dxa"/>
            <w:shd w:val="clear" w:color="auto" w:fill="D9D9D9"/>
          </w:tcPr>
          <w:p w14:paraId="2D4F7AB8"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3.5</w:t>
            </w:r>
          </w:p>
        </w:tc>
        <w:tc>
          <w:tcPr>
            <w:tcW w:w="1620" w:type="dxa"/>
            <w:shd w:val="clear" w:color="auto" w:fill="auto"/>
          </w:tcPr>
          <w:p w14:paraId="5D23A8E1"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0.7</w:t>
            </w:r>
          </w:p>
        </w:tc>
        <w:tc>
          <w:tcPr>
            <w:tcW w:w="1440" w:type="dxa"/>
            <w:shd w:val="clear" w:color="auto" w:fill="D9D9D9"/>
          </w:tcPr>
          <w:p w14:paraId="3C1296E1"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0.6</w:t>
            </w:r>
          </w:p>
        </w:tc>
      </w:tr>
      <w:tr w:rsidR="00274A8C" w:rsidRPr="004C7C2E" w14:paraId="4AB8C9A7" w14:textId="77777777" w:rsidTr="0059161D">
        <w:tc>
          <w:tcPr>
            <w:tcW w:w="2405" w:type="dxa"/>
            <w:shd w:val="clear" w:color="auto" w:fill="auto"/>
          </w:tcPr>
          <w:p w14:paraId="33568204"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Median</w:t>
            </w:r>
          </w:p>
        </w:tc>
        <w:tc>
          <w:tcPr>
            <w:tcW w:w="1010" w:type="dxa"/>
            <w:shd w:val="clear" w:color="auto" w:fill="D9D9D9"/>
          </w:tcPr>
          <w:p w14:paraId="18C69432"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w:t>
            </w:r>
          </w:p>
        </w:tc>
        <w:tc>
          <w:tcPr>
            <w:tcW w:w="1350" w:type="dxa"/>
            <w:shd w:val="clear" w:color="auto" w:fill="auto"/>
          </w:tcPr>
          <w:p w14:paraId="152FF33F"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w:t>
            </w:r>
          </w:p>
        </w:tc>
        <w:tc>
          <w:tcPr>
            <w:tcW w:w="1530" w:type="dxa"/>
            <w:shd w:val="clear" w:color="auto" w:fill="D9D9D9"/>
          </w:tcPr>
          <w:p w14:paraId="6B936A63"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w:t>
            </w:r>
          </w:p>
        </w:tc>
        <w:tc>
          <w:tcPr>
            <w:tcW w:w="1620" w:type="dxa"/>
            <w:shd w:val="clear" w:color="auto" w:fill="auto"/>
          </w:tcPr>
          <w:p w14:paraId="11654224"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0</w:t>
            </w:r>
          </w:p>
        </w:tc>
        <w:tc>
          <w:tcPr>
            <w:tcW w:w="1440" w:type="dxa"/>
            <w:shd w:val="clear" w:color="auto" w:fill="D9D9D9"/>
          </w:tcPr>
          <w:p w14:paraId="74A72163"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0</w:t>
            </w:r>
          </w:p>
        </w:tc>
      </w:tr>
      <w:tr w:rsidR="00274A8C" w:rsidRPr="004C7C2E" w14:paraId="3FFCFBB3" w14:textId="77777777" w:rsidTr="0059161D">
        <w:tc>
          <w:tcPr>
            <w:tcW w:w="2405" w:type="dxa"/>
            <w:shd w:val="clear" w:color="auto" w:fill="auto"/>
          </w:tcPr>
          <w:p w14:paraId="2E1CDAB8" w14:textId="77777777" w:rsidR="00274A8C" w:rsidRPr="002A1F0E" w:rsidRDefault="00274A8C" w:rsidP="0059161D">
            <w:pPr>
              <w:spacing w:line="360" w:lineRule="auto"/>
              <w:jc w:val="center"/>
              <w:rPr>
                <w:i/>
                <w:color w:val="000000" w:themeColor="text1"/>
                <w:sz w:val="22"/>
                <w:szCs w:val="22"/>
              </w:rPr>
            </w:pPr>
            <w:r w:rsidRPr="00A362B3">
              <w:rPr>
                <w:i/>
                <w:color w:val="000000" w:themeColor="text1"/>
                <w:sz w:val="21"/>
                <w:szCs w:val="21"/>
              </w:rPr>
              <w:t>Mann-Whitney U test (Two-tailed) p-values</w:t>
            </w:r>
          </w:p>
        </w:tc>
        <w:tc>
          <w:tcPr>
            <w:tcW w:w="1010" w:type="dxa"/>
            <w:shd w:val="clear" w:color="auto" w:fill="D9D9D9"/>
          </w:tcPr>
          <w:p w14:paraId="23FF9086" w14:textId="77777777" w:rsidR="00274A8C" w:rsidRPr="002A1F0E" w:rsidRDefault="00274A8C" w:rsidP="0059161D">
            <w:pPr>
              <w:spacing w:line="360" w:lineRule="auto"/>
              <w:rPr>
                <w:color w:val="000000" w:themeColor="text1"/>
                <w:sz w:val="22"/>
                <w:szCs w:val="22"/>
              </w:rPr>
            </w:pPr>
            <w:r w:rsidRPr="002A1F0E">
              <w:rPr>
                <w:color w:val="000000" w:themeColor="text1"/>
                <w:sz w:val="22"/>
                <w:szCs w:val="22"/>
              </w:rPr>
              <w:t xml:space="preserve">     ns</w:t>
            </w:r>
          </w:p>
        </w:tc>
        <w:tc>
          <w:tcPr>
            <w:tcW w:w="1350" w:type="dxa"/>
            <w:shd w:val="clear" w:color="auto" w:fill="auto"/>
          </w:tcPr>
          <w:p w14:paraId="1E5829B1" w14:textId="77777777" w:rsidR="00274A8C" w:rsidRPr="002A1F0E" w:rsidRDefault="00274A8C" w:rsidP="0059161D">
            <w:pPr>
              <w:spacing w:line="360" w:lineRule="auto"/>
              <w:rPr>
                <w:color w:val="000000" w:themeColor="text1"/>
                <w:sz w:val="22"/>
                <w:szCs w:val="22"/>
              </w:rPr>
            </w:pPr>
            <w:r w:rsidRPr="002A1F0E">
              <w:rPr>
                <w:color w:val="000000" w:themeColor="text1"/>
                <w:sz w:val="22"/>
                <w:szCs w:val="22"/>
              </w:rPr>
              <w:t xml:space="preserve">          ctl</w:t>
            </w:r>
          </w:p>
        </w:tc>
        <w:tc>
          <w:tcPr>
            <w:tcW w:w="1530" w:type="dxa"/>
            <w:shd w:val="clear" w:color="auto" w:fill="D9D9D9"/>
          </w:tcPr>
          <w:p w14:paraId="374429F1"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ns</w:t>
            </w:r>
          </w:p>
        </w:tc>
        <w:tc>
          <w:tcPr>
            <w:tcW w:w="1620" w:type="dxa"/>
            <w:shd w:val="clear" w:color="auto" w:fill="auto"/>
          </w:tcPr>
          <w:p w14:paraId="4D09D6B2"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&lt;0.0001</w:t>
            </w:r>
          </w:p>
        </w:tc>
        <w:tc>
          <w:tcPr>
            <w:tcW w:w="1440" w:type="dxa"/>
            <w:shd w:val="clear" w:color="auto" w:fill="D9D9D9"/>
          </w:tcPr>
          <w:p w14:paraId="0D7E43D5"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&lt;0.0001</w:t>
            </w:r>
          </w:p>
        </w:tc>
      </w:tr>
      <w:tr w:rsidR="00274A8C" w:rsidRPr="004C7C2E" w14:paraId="08D59D60" w14:textId="77777777" w:rsidTr="0059161D">
        <w:tc>
          <w:tcPr>
            <w:tcW w:w="2405" w:type="dxa"/>
            <w:shd w:val="clear" w:color="auto" w:fill="auto"/>
          </w:tcPr>
          <w:p w14:paraId="6750DA24"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Prevalence</w:t>
            </w:r>
          </w:p>
        </w:tc>
        <w:tc>
          <w:tcPr>
            <w:tcW w:w="1010" w:type="dxa"/>
            <w:shd w:val="clear" w:color="auto" w:fill="D9D9D9"/>
          </w:tcPr>
          <w:p w14:paraId="23CD884C"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 xml:space="preserve"> 86.3%</w:t>
            </w:r>
          </w:p>
        </w:tc>
        <w:tc>
          <w:tcPr>
            <w:tcW w:w="1350" w:type="dxa"/>
            <w:shd w:val="clear" w:color="auto" w:fill="auto"/>
          </w:tcPr>
          <w:p w14:paraId="1EF290B2"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 xml:space="preserve">  81.1%</w:t>
            </w:r>
          </w:p>
        </w:tc>
        <w:tc>
          <w:tcPr>
            <w:tcW w:w="1530" w:type="dxa"/>
            <w:shd w:val="clear" w:color="auto" w:fill="D9D9D9"/>
          </w:tcPr>
          <w:p w14:paraId="5AA5C245"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79.8%</w:t>
            </w:r>
          </w:p>
        </w:tc>
        <w:tc>
          <w:tcPr>
            <w:tcW w:w="1620" w:type="dxa"/>
            <w:shd w:val="clear" w:color="auto" w:fill="auto"/>
          </w:tcPr>
          <w:p w14:paraId="241AC775"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28.0%</w:t>
            </w:r>
          </w:p>
        </w:tc>
        <w:tc>
          <w:tcPr>
            <w:tcW w:w="1440" w:type="dxa"/>
            <w:shd w:val="clear" w:color="auto" w:fill="D9D9D9"/>
          </w:tcPr>
          <w:p w14:paraId="326286AE"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31.8%</w:t>
            </w:r>
          </w:p>
        </w:tc>
      </w:tr>
      <w:tr w:rsidR="00274A8C" w:rsidRPr="004C7C2E" w14:paraId="30B4D917" w14:textId="77777777" w:rsidTr="0059161D">
        <w:tc>
          <w:tcPr>
            <w:tcW w:w="2405" w:type="dxa"/>
            <w:shd w:val="clear" w:color="auto" w:fill="auto"/>
          </w:tcPr>
          <w:p w14:paraId="06032F64"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 xml:space="preserve">Fisher’s exact </w:t>
            </w:r>
            <w:r>
              <w:rPr>
                <w:rFonts w:hint="eastAsia"/>
                <w:i/>
                <w:color w:val="000000" w:themeColor="text1"/>
                <w:sz w:val="22"/>
                <w:szCs w:val="22"/>
              </w:rPr>
              <w:t>p-values</w:t>
            </w:r>
          </w:p>
        </w:tc>
        <w:tc>
          <w:tcPr>
            <w:tcW w:w="1010" w:type="dxa"/>
            <w:shd w:val="clear" w:color="auto" w:fill="D9D9D9"/>
          </w:tcPr>
          <w:p w14:paraId="433DB5B1"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ns</w:t>
            </w:r>
          </w:p>
        </w:tc>
        <w:tc>
          <w:tcPr>
            <w:tcW w:w="1350" w:type="dxa"/>
            <w:shd w:val="clear" w:color="auto" w:fill="auto"/>
          </w:tcPr>
          <w:p w14:paraId="31702124"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ctl</w:t>
            </w:r>
          </w:p>
        </w:tc>
        <w:tc>
          <w:tcPr>
            <w:tcW w:w="1530" w:type="dxa"/>
            <w:shd w:val="clear" w:color="auto" w:fill="D9D9D9"/>
          </w:tcPr>
          <w:p w14:paraId="35B433C0"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ns</w:t>
            </w:r>
          </w:p>
        </w:tc>
        <w:tc>
          <w:tcPr>
            <w:tcW w:w="1620" w:type="dxa"/>
            <w:shd w:val="clear" w:color="auto" w:fill="auto"/>
          </w:tcPr>
          <w:p w14:paraId="5D322623"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&lt;0.0001</w:t>
            </w:r>
          </w:p>
        </w:tc>
        <w:tc>
          <w:tcPr>
            <w:tcW w:w="1440" w:type="dxa"/>
            <w:shd w:val="clear" w:color="auto" w:fill="D9D9D9"/>
          </w:tcPr>
          <w:p w14:paraId="67EE014D"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&lt;0.0001</w:t>
            </w:r>
          </w:p>
        </w:tc>
      </w:tr>
      <w:tr w:rsidR="00274A8C" w:rsidRPr="004C7C2E" w14:paraId="168C1CFE" w14:textId="77777777" w:rsidTr="0059161D">
        <w:tc>
          <w:tcPr>
            <w:tcW w:w="2405" w:type="dxa"/>
            <w:shd w:val="clear" w:color="auto" w:fill="auto"/>
          </w:tcPr>
          <w:p w14:paraId="24F91356"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Range</w:t>
            </w:r>
          </w:p>
        </w:tc>
        <w:tc>
          <w:tcPr>
            <w:tcW w:w="1010" w:type="dxa"/>
            <w:shd w:val="clear" w:color="auto" w:fill="D9D9D9"/>
          </w:tcPr>
          <w:p w14:paraId="026784C4"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0-17</w:t>
            </w:r>
          </w:p>
        </w:tc>
        <w:tc>
          <w:tcPr>
            <w:tcW w:w="1350" w:type="dxa"/>
            <w:shd w:val="clear" w:color="auto" w:fill="auto"/>
          </w:tcPr>
          <w:p w14:paraId="585D015C"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0-25</w:t>
            </w:r>
          </w:p>
        </w:tc>
        <w:tc>
          <w:tcPr>
            <w:tcW w:w="1530" w:type="dxa"/>
            <w:shd w:val="clear" w:color="auto" w:fill="D9D9D9"/>
          </w:tcPr>
          <w:p w14:paraId="0309FC12"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0-17</w:t>
            </w:r>
          </w:p>
        </w:tc>
        <w:tc>
          <w:tcPr>
            <w:tcW w:w="1620" w:type="dxa"/>
            <w:shd w:val="clear" w:color="auto" w:fill="auto"/>
          </w:tcPr>
          <w:p w14:paraId="3117FA42"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0-8</w:t>
            </w:r>
          </w:p>
        </w:tc>
        <w:tc>
          <w:tcPr>
            <w:tcW w:w="1440" w:type="dxa"/>
            <w:shd w:val="clear" w:color="auto" w:fill="D9D9D9"/>
          </w:tcPr>
          <w:p w14:paraId="7FE886E6"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0-6</w:t>
            </w:r>
          </w:p>
        </w:tc>
      </w:tr>
      <w:tr w:rsidR="00274A8C" w:rsidRPr="004C7C2E" w14:paraId="0E159CA1" w14:textId="77777777" w:rsidTr="0059161D">
        <w:tc>
          <w:tcPr>
            <w:tcW w:w="2405" w:type="dxa"/>
            <w:shd w:val="clear" w:color="auto" w:fill="auto"/>
          </w:tcPr>
          <w:p w14:paraId="1841046F"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 Reduction</w:t>
            </w:r>
            <w:r>
              <w:rPr>
                <w:i/>
                <w:color w:val="000000" w:themeColor="text1"/>
                <w:sz w:val="22"/>
                <w:szCs w:val="22"/>
              </w:rPr>
              <w:t xml:space="preserve"> in</w:t>
            </w:r>
            <w:r w:rsidRPr="002A1F0E">
              <w:rPr>
                <w:i/>
                <w:color w:val="000000" w:themeColor="text1"/>
                <w:sz w:val="22"/>
                <w:szCs w:val="22"/>
              </w:rPr>
              <w:t xml:space="preserve"> Median</w:t>
            </w:r>
          </w:p>
        </w:tc>
        <w:tc>
          <w:tcPr>
            <w:tcW w:w="1010" w:type="dxa"/>
            <w:shd w:val="clear" w:color="auto" w:fill="D9D9D9"/>
          </w:tcPr>
          <w:p w14:paraId="1153C6BB"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0%</w:t>
            </w:r>
          </w:p>
        </w:tc>
        <w:tc>
          <w:tcPr>
            <w:tcW w:w="1350" w:type="dxa"/>
            <w:shd w:val="clear" w:color="auto" w:fill="auto"/>
          </w:tcPr>
          <w:p w14:paraId="55FBB472"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ctl</w:t>
            </w:r>
          </w:p>
        </w:tc>
        <w:tc>
          <w:tcPr>
            <w:tcW w:w="1530" w:type="dxa"/>
            <w:shd w:val="clear" w:color="auto" w:fill="D9D9D9"/>
          </w:tcPr>
          <w:p w14:paraId="34466251"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 xml:space="preserve"> 0%</w:t>
            </w:r>
          </w:p>
        </w:tc>
        <w:tc>
          <w:tcPr>
            <w:tcW w:w="1620" w:type="dxa"/>
            <w:shd w:val="clear" w:color="auto" w:fill="auto"/>
          </w:tcPr>
          <w:p w14:paraId="0B367C4B"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100%</w:t>
            </w:r>
          </w:p>
        </w:tc>
        <w:tc>
          <w:tcPr>
            <w:tcW w:w="1440" w:type="dxa"/>
            <w:shd w:val="clear" w:color="auto" w:fill="D9D9D9"/>
          </w:tcPr>
          <w:p w14:paraId="444B0BEF"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100%</w:t>
            </w:r>
          </w:p>
        </w:tc>
      </w:tr>
    </w:tbl>
    <w:p w14:paraId="6E2686EE" w14:textId="77777777" w:rsidR="00274A8C" w:rsidRPr="004C7C2E" w:rsidRDefault="00274A8C" w:rsidP="00274A8C">
      <w:pPr>
        <w:spacing w:line="480" w:lineRule="auto"/>
        <w:rPr>
          <w:b/>
          <w:color w:val="000000" w:themeColor="text1"/>
        </w:rPr>
      </w:pPr>
    </w:p>
    <w:p w14:paraId="57134C60" w14:textId="0319BE16" w:rsidR="00274A8C" w:rsidRPr="004C7C2E" w:rsidRDefault="00274A8C" w:rsidP="00274A8C">
      <w:pPr>
        <w:spacing w:line="480" w:lineRule="auto"/>
        <w:rPr>
          <w:b/>
          <w:color w:val="000000" w:themeColor="text1"/>
        </w:rPr>
      </w:pPr>
      <w:r>
        <w:rPr>
          <w:rFonts w:hint="eastAsia"/>
          <w:b/>
          <w:color w:val="000000" w:themeColor="text1"/>
        </w:rPr>
        <w:t xml:space="preserve">Supplementary </w:t>
      </w:r>
      <w:r w:rsidRPr="004C7C2E">
        <w:rPr>
          <w:b/>
          <w:color w:val="000000" w:themeColor="text1"/>
        </w:rPr>
        <w:t xml:space="preserve">Table 2. Sporozoites intensity after </w:t>
      </w:r>
      <w:r w:rsidRPr="004C7C2E">
        <w:rPr>
          <w:b/>
          <w:i/>
          <w:color w:val="000000" w:themeColor="text1"/>
        </w:rPr>
        <w:t>P. falciparum</w:t>
      </w:r>
      <w:r w:rsidRPr="004C7C2E">
        <w:rPr>
          <w:color w:val="000000" w:themeColor="text1"/>
        </w:rPr>
        <w:t xml:space="preserve"> </w:t>
      </w:r>
      <w:r w:rsidRPr="004C7C2E">
        <w:rPr>
          <w:b/>
          <w:color w:val="000000" w:themeColor="text1"/>
        </w:rPr>
        <w:t xml:space="preserve">infection at low infection </w:t>
      </w:r>
      <w:r>
        <w:rPr>
          <w:rFonts w:hint="eastAsia"/>
          <w:b/>
          <w:color w:val="000000" w:themeColor="text1"/>
        </w:rPr>
        <w:t>level</w:t>
      </w:r>
      <w:r w:rsidRPr="004C7C2E">
        <w:rPr>
          <w:b/>
          <w:color w:val="000000" w:themeColor="text1"/>
        </w:rPr>
        <w:t xml:space="preserve"> (0.08%)</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35"/>
        <w:gridCol w:w="1260"/>
        <w:gridCol w:w="1260"/>
        <w:gridCol w:w="1530"/>
        <w:gridCol w:w="1530"/>
        <w:gridCol w:w="1436"/>
      </w:tblGrid>
      <w:tr w:rsidR="00274A8C" w:rsidRPr="004C7C2E" w14:paraId="6AECE21D" w14:textId="77777777" w:rsidTr="0059161D">
        <w:tc>
          <w:tcPr>
            <w:tcW w:w="2335" w:type="dxa"/>
            <w:tcBorders>
              <w:bottom w:val="nil"/>
              <w:right w:val="single" w:sz="4" w:space="0" w:color="000000"/>
            </w:tcBorders>
            <w:shd w:val="clear" w:color="auto" w:fill="auto"/>
          </w:tcPr>
          <w:p w14:paraId="1A65D8B7" w14:textId="77777777" w:rsidR="00274A8C" w:rsidRPr="002A1F0E" w:rsidRDefault="00274A8C" w:rsidP="0059161D">
            <w:pPr>
              <w:spacing w:line="360" w:lineRule="auto"/>
              <w:rPr>
                <w:color w:val="000000" w:themeColor="text1"/>
                <w:sz w:val="22"/>
                <w:szCs w:val="22"/>
              </w:rPr>
            </w:pPr>
          </w:p>
        </w:tc>
        <w:tc>
          <w:tcPr>
            <w:tcW w:w="1260" w:type="dxa"/>
            <w:tcBorders>
              <w:top w:val="single" w:sz="4" w:space="0" w:color="000000"/>
              <w:left w:val="single" w:sz="4" w:space="0" w:color="000000"/>
              <w:bottom w:val="single" w:sz="4" w:space="0" w:color="000000"/>
              <w:right w:val="single" w:sz="4" w:space="0" w:color="000000"/>
            </w:tcBorders>
            <w:shd w:val="clear" w:color="auto" w:fill="D9D9D9"/>
          </w:tcPr>
          <w:p w14:paraId="5037B627" w14:textId="77777777" w:rsidR="00274A8C" w:rsidRPr="002A1F0E" w:rsidRDefault="00274A8C" w:rsidP="0059161D">
            <w:pPr>
              <w:spacing w:line="360" w:lineRule="auto"/>
              <w:jc w:val="center"/>
              <w:rPr>
                <w:b/>
                <w:smallCaps/>
                <w:color w:val="000000" w:themeColor="text1"/>
                <w:sz w:val="22"/>
                <w:szCs w:val="22"/>
              </w:rPr>
            </w:pPr>
            <w:r w:rsidRPr="002A1F0E">
              <w:rPr>
                <w:b/>
                <w:color w:val="000000" w:themeColor="text1"/>
                <w:sz w:val="22"/>
                <w:szCs w:val="22"/>
              </w:rPr>
              <w:t>WT</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0453CF90" w14:textId="77777777" w:rsidR="00274A8C" w:rsidRPr="002A1F0E" w:rsidRDefault="00274A8C" w:rsidP="0059161D">
            <w:pPr>
              <w:spacing w:line="360" w:lineRule="auto"/>
              <w:jc w:val="center"/>
              <w:rPr>
                <w:b/>
                <w:color w:val="000000" w:themeColor="text1"/>
                <w:sz w:val="22"/>
                <w:szCs w:val="22"/>
              </w:rPr>
            </w:pPr>
            <w:r w:rsidRPr="002A1F0E">
              <w:rPr>
                <w:b/>
                <w:i/>
                <w:color w:val="000000" w:themeColor="text1"/>
                <w:sz w:val="22"/>
                <w:szCs w:val="22"/>
              </w:rPr>
              <w:t>vasa</w:t>
            </w:r>
            <w:r w:rsidRPr="002A1F0E">
              <w:rPr>
                <w:b/>
                <w:color w:val="000000" w:themeColor="text1"/>
                <w:sz w:val="22"/>
                <w:szCs w:val="22"/>
              </w:rPr>
              <w:t>-Cas9</w:t>
            </w:r>
          </w:p>
        </w:tc>
        <w:tc>
          <w:tcPr>
            <w:tcW w:w="1530" w:type="dxa"/>
            <w:shd w:val="clear" w:color="auto" w:fill="D9D9D9"/>
          </w:tcPr>
          <w:p w14:paraId="1E4E6F2D" w14:textId="77777777" w:rsidR="00274A8C" w:rsidRPr="002A1F0E" w:rsidRDefault="00274A8C" w:rsidP="0059161D">
            <w:pPr>
              <w:spacing w:line="360" w:lineRule="auto"/>
              <w:jc w:val="center"/>
              <w:rPr>
                <w:b/>
                <w:i/>
                <w:color w:val="000000" w:themeColor="text1"/>
                <w:sz w:val="22"/>
                <w:szCs w:val="22"/>
              </w:rPr>
            </w:pPr>
            <w:r w:rsidRPr="002A1F0E">
              <w:rPr>
                <w:b/>
                <w:i/>
                <w:color w:val="000000" w:themeColor="text1"/>
                <w:sz w:val="22"/>
                <w:szCs w:val="22"/>
              </w:rPr>
              <w:t>FREP1</w:t>
            </w:r>
            <w:r w:rsidRPr="002A1F0E">
              <w:rPr>
                <w:b/>
                <w:i/>
                <w:color w:val="000000" w:themeColor="text1"/>
                <w:sz w:val="22"/>
                <w:szCs w:val="22"/>
                <w:vertAlign w:val="superscript"/>
              </w:rPr>
              <w:t>GFP-L</w:t>
            </w:r>
          </w:p>
        </w:tc>
        <w:tc>
          <w:tcPr>
            <w:tcW w:w="1530" w:type="dxa"/>
            <w:shd w:val="clear" w:color="auto" w:fill="auto"/>
          </w:tcPr>
          <w:p w14:paraId="420BDD1A" w14:textId="77777777" w:rsidR="00274A8C" w:rsidRPr="002A1F0E" w:rsidRDefault="00274A8C" w:rsidP="0059161D">
            <w:pPr>
              <w:spacing w:line="360" w:lineRule="auto"/>
              <w:jc w:val="center"/>
              <w:rPr>
                <w:b/>
                <w:i/>
                <w:color w:val="000000" w:themeColor="text1"/>
                <w:sz w:val="22"/>
                <w:szCs w:val="22"/>
              </w:rPr>
            </w:pPr>
            <w:r w:rsidRPr="002A1F0E">
              <w:rPr>
                <w:b/>
                <w:i/>
                <w:color w:val="000000" w:themeColor="text1"/>
                <w:sz w:val="22"/>
                <w:szCs w:val="22"/>
              </w:rPr>
              <w:t>FREP1</w:t>
            </w:r>
            <w:r w:rsidRPr="002A1F0E">
              <w:rPr>
                <w:b/>
                <w:i/>
                <w:color w:val="000000" w:themeColor="text1"/>
                <w:sz w:val="22"/>
                <w:szCs w:val="22"/>
                <w:vertAlign w:val="superscript"/>
              </w:rPr>
              <w:t>RFP-Q</w:t>
            </w:r>
          </w:p>
        </w:tc>
        <w:tc>
          <w:tcPr>
            <w:tcW w:w="1436" w:type="dxa"/>
            <w:shd w:val="clear" w:color="auto" w:fill="D9D9D9"/>
          </w:tcPr>
          <w:p w14:paraId="5C2DFA6C" w14:textId="77777777" w:rsidR="00274A8C" w:rsidRPr="002A1F0E" w:rsidRDefault="00274A8C" w:rsidP="0059161D">
            <w:pPr>
              <w:spacing w:line="360" w:lineRule="auto"/>
              <w:jc w:val="center"/>
              <w:rPr>
                <w:b/>
                <w:i/>
                <w:color w:val="000000" w:themeColor="text1"/>
                <w:sz w:val="22"/>
                <w:szCs w:val="22"/>
              </w:rPr>
            </w:pPr>
            <w:r w:rsidRPr="002A1F0E">
              <w:rPr>
                <w:b/>
                <w:i/>
                <w:color w:val="000000" w:themeColor="text1"/>
                <w:sz w:val="22"/>
                <w:szCs w:val="22"/>
              </w:rPr>
              <w:t>FREP1</w:t>
            </w:r>
            <w:r w:rsidRPr="002A1F0E">
              <w:rPr>
                <w:b/>
                <w:i/>
                <w:color w:val="000000" w:themeColor="text1"/>
                <w:sz w:val="22"/>
                <w:szCs w:val="22"/>
                <w:vertAlign w:val="superscript"/>
              </w:rPr>
              <w:t>GFP-Q</w:t>
            </w:r>
          </w:p>
        </w:tc>
      </w:tr>
      <w:tr w:rsidR="00274A8C" w:rsidRPr="004C7C2E" w14:paraId="61D32224" w14:textId="77777777" w:rsidTr="0059161D">
        <w:tc>
          <w:tcPr>
            <w:tcW w:w="2335" w:type="dxa"/>
            <w:tcBorders>
              <w:right w:val="single" w:sz="4" w:space="0" w:color="000000"/>
            </w:tcBorders>
            <w:shd w:val="clear" w:color="auto" w:fill="auto"/>
          </w:tcPr>
          <w:p w14:paraId="1CAB6D6C"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n</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cPr>
          <w:p w14:paraId="77917783"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40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22A2CE09"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40</w:t>
            </w:r>
          </w:p>
        </w:tc>
        <w:tc>
          <w:tcPr>
            <w:tcW w:w="1530" w:type="dxa"/>
            <w:tcBorders>
              <w:left w:val="single" w:sz="4" w:space="0" w:color="000000"/>
            </w:tcBorders>
            <w:shd w:val="clear" w:color="auto" w:fill="D9D9D9"/>
          </w:tcPr>
          <w:p w14:paraId="5AC6E30B"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40</w:t>
            </w:r>
          </w:p>
        </w:tc>
        <w:tc>
          <w:tcPr>
            <w:tcW w:w="1530" w:type="dxa"/>
            <w:shd w:val="clear" w:color="auto" w:fill="auto"/>
          </w:tcPr>
          <w:p w14:paraId="1B010A8B"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40</w:t>
            </w:r>
          </w:p>
        </w:tc>
        <w:tc>
          <w:tcPr>
            <w:tcW w:w="1436" w:type="dxa"/>
            <w:shd w:val="clear" w:color="auto" w:fill="D9D9D9"/>
          </w:tcPr>
          <w:p w14:paraId="11FE3F68"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40</w:t>
            </w:r>
          </w:p>
        </w:tc>
      </w:tr>
      <w:tr w:rsidR="00274A8C" w:rsidRPr="004C7C2E" w14:paraId="35E8AAF1" w14:textId="77777777" w:rsidTr="0059161D">
        <w:tc>
          <w:tcPr>
            <w:tcW w:w="2335" w:type="dxa"/>
            <w:tcBorders>
              <w:right w:val="single" w:sz="4" w:space="0" w:color="000000"/>
            </w:tcBorders>
            <w:shd w:val="clear" w:color="auto" w:fill="auto"/>
          </w:tcPr>
          <w:p w14:paraId="7BD1A31B"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Mean</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cPr>
          <w:p w14:paraId="346B2F75"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4354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0F085DAB"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5339</w:t>
            </w:r>
          </w:p>
        </w:tc>
        <w:tc>
          <w:tcPr>
            <w:tcW w:w="1530" w:type="dxa"/>
            <w:tcBorders>
              <w:left w:val="single" w:sz="4" w:space="0" w:color="000000"/>
            </w:tcBorders>
            <w:shd w:val="clear" w:color="auto" w:fill="D9D9D9"/>
          </w:tcPr>
          <w:p w14:paraId="4EFE2B82"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4336</w:t>
            </w:r>
          </w:p>
        </w:tc>
        <w:tc>
          <w:tcPr>
            <w:tcW w:w="1530" w:type="dxa"/>
            <w:shd w:val="clear" w:color="auto" w:fill="auto"/>
          </w:tcPr>
          <w:p w14:paraId="07D7F186" w14:textId="77777777" w:rsidR="00274A8C" w:rsidRPr="002A1F0E" w:rsidRDefault="00274A8C" w:rsidP="0059161D">
            <w:pPr>
              <w:spacing w:line="360" w:lineRule="auto"/>
              <w:rPr>
                <w:color w:val="000000" w:themeColor="text1"/>
                <w:sz w:val="22"/>
                <w:szCs w:val="22"/>
              </w:rPr>
            </w:pPr>
            <w:r w:rsidRPr="002A1F0E">
              <w:rPr>
                <w:color w:val="000000" w:themeColor="text1"/>
                <w:sz w:val="22"/>
                <w:szCs w:val="22"/>
              </w:rPr>
              <w:t xml:space="preserve">         1035</w:t>
            </w:r>
          </w:p>
        </w:tc>
        <w:tc>
          <w:tcPr>
            <w:tcW w:w="1436" w:type="dxa"/>
            <w:shd w:val="clear" w:color="auto" w:fill="D9D9D9"/>
          </w:tcPr>
          <w:p w14:paraId="02594640"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950</w:t>
            </w:r>
          </w:p>
        </w:tc>
      </w:tr>
      <w:tr w:rsidR="00274A8C" w:rsidRPr="004C7C2E" w14:paraId="1D66AD18" w14:textId="77777777" w:rsidTr="0059161D">
        <w:tc>
          <w:tcPr>
            <w:tcW w:w="2335" w:type="dxa"/>
            <w:tcBorders>
              <w:right w:val="nil"/>
            </w:tcBorders>
            <w:shd w:val="clear" w:color="auto" w:fill="auto"/>
          </w:tcPr>
          <w:p w14:paraId="39F2A10B"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Median</w:t>
            </w:r>
          </w:p>
        </w:tc>
        <w:tc>
          <w:tcPr>
            <w:tcW w:w="1260" w:type="dxa"/>
            <w:tcBorders>
              <w:top w:val="single" w:sz="4" w:space="0" w:color="000000"/>
            </w:tcBorders>
            <w:shd w:val="clear" w:color="auto" w:fill="D9D9D9"/>
          </w:tcPr>
          <w:p w14:paraId="2C18E409"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4080</w:t>
            </w:r>
          </w:p>
        </w:tc>
        <w:tc>
          <w:tcPr>
            <w:tcW w:w="1260" w:type="dxa"/>
            <w:tcBorders>
              <w:top w:val="single" w:sz="4" w:space="0" w:color="000000"/>
            </w:tcBorders>
            <w:shd w:val="clear" w:color="auto" w:fill="auto"/>
          </w:tcPr>
          <w:p w14:paraId="51F0FA38"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4650</w:t>
            </w:r>
          </w:p>
        </w:tc>
        <w:tc>
          <w:tcPr>
            <w:tcW w:w="1530" w:type="dxa"/>
            <w:shd w:val="clear" w:color="auto" w:fill="D9D9D9"/>
          </w:tcPr>
          <w:p w14:paraId="24BC2517"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4050</w:t>
            </w:r>
          </w:p>
        </w:tc>
        <w:tc>
          <w:tcPr>
            <w:tcW w:w="1530" w:type="dxa"/>
            <w:shd w:val="clear" w:color="auto" w:fill="auto"/>
          </w:tcPr>
          <w:p w14:paraId="60E7A8AA"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0</w:t>
            </w:r>
          </w:p>
        </w:tc>
        <w:tc>
          <w:tcPr>
            <w:tcW w:w="1436" w:type="dxa"/>
            <w:shd w:val="clear" w:color="auto" w:fill="D9D9D9"/>
          </w:tcPr>
          <w:p w14:paraId="323E5C46" w14:textId="77777777" w:rsidR="00274A8C" w:rsidRPr="002A1F0E" w:rsidRDefault="00274A8C" w:rsidP="0059161D">
            <w:pPr>
              <w:spacing w:line="360" w:lineRule="auto"/>
              <w:rPr>
                <w:color w:val="000000" w:themeColor="text1"/>
                <w:sz w:val="22"/>
                <w:szCs w:val="22"/>
              </w:rPr>
            </w:pPr>
            <w:r w:rsidRPr="002A1F0E">
              <w:rPr>
                <w:color w:val="000000" w:themeColor="text1"/>
                <w:sz w:val="22"/>
                <w:szCs w:val="22"/>
              </w:rPr>
              <w:t xml:space="preserve">          0</w:t>
            </w:r>
          </w:p>
        </w:tc>
      </w:tr>
      <w:tr w:rsidR="00274A8C" w:rsidRPr="004C7C2E" w14:paraId="5F008BD3" w14:textId="77777777" w:rsidTr="0059161D">
        <w:tc>
          <w:tcPr>
            <w:tcW w:w="2335" w:type="dxa"/>
            <w:tcBorders>
              <w:right w:val="nil"/>
            </w:tcBorders>
            <w:shd w:val="clear" w:color="auto" w:fill="auto"/>
          </w:tcPr>
          <w:p w14:paraId="070B2606" w14:textId="77777777" w:rsidR="00274A8C" w:rsidRPr="002A1F0E" w:rsidRDefault="00274A8C" w:rsidP="0059161D">
            <w:pPr>
              <w:spacing w:line="360" w:lineRule="auto"/>
              <w:jc w:val="center"/>
              <w:rPr>
                <w:i/>
                <w:color w:val="000000" w:themeColor="text1"/>
                <w:sz w:val="22"/>
                <w:szCs w:val="22"/>
              </w:rPr>
            </w:pPr>
            <w:r w:rsidRPr="00A362B3">
              <w:rPr>
                <w:i/>
                <w:color w:val="000000" w:themeColor="text1"/>
                <w:sz w:val="21"/>
                <w:szCs w:val="21"/>
              </w:rPr>
              <w:t>Mann-Whitney U test (Two-tailed) p-values</w:t>
            </w:r>
          </w:p>
        </w:tc>
        <w:tc>
          <w:tcPr>
            <w:tcW w:w="1260" w:type="dxa"/>
            <w:shd w:val="clear" w:color="auto" w:fill="D9D9D9"/>
          </w:tcPr>
          <w:p w14:paraId="51BE5F6A" w14:textId="77777777" w:rsidR="00274A8C" w:rsidRPr="002A1F0E" w:rsidRDefault="00274A8C" w:rsidP="0059161D">
            <w:pPr>
              <w:spacing w:line="360" w:lineRule="auto"/>
              <w:rPr>
                <w:color w:val="000000" w:themeColor="text1"/>
                <w:sz w:val="22"/>
                <w:szCs w:val="22"/>
              </w:rPr>
            </w:pPr>
            <w:r w:rsidRPr="002A1F0E">
              <w:rPr>
                <w:color w:val="000000" w:themeColor="text1"/>
                <w:sz w:val="22"/>
                <w:szCs w:val="22"/>
              </w:rPr>
              <w:t xml:space="preserve">      ns</w:t>
            </w:r>
          </w:p>
        </w:tc>
        <w:tc>
          <w:tcPr>
            <w:tcW w:w="1260" w:type="dxa"/>
            <w:shd w:val="clear" w:color="auto" w:fill="auto"/>
          </w:tcPr>
          <w:p w14:paraId="0F5F37EF" w14:textId="77777777" w:rsidR="00274A8C" w:rsidRPr="002A1F0E" w:rsidRDefault="00274A8C" w:rsidP="0059161D">
            <w:pPr>
              <w:spacing w:line="360" w:lineRule="auto"/>
              <w:rPr>
                <w:color w:val="000000" w:themeColor="text1"/>
                <w:sz w:val="22"/>
                <w:szCs w:val="22"/>
              </w:rPr>
            </w:pPr>
            <w:r w:rsidRPr="002A1F0E">
              <w:rPr>
                <w:rFonts w:hint="eastAsia"/>
                <w:color w:val="000000" w:themeColor="text1"/>
                <w:sz w:val="22"/>
                <w:szCs w:val="22"/>
              </w:rPr>
              <w:t xml:space="preserve">      </w:t>
            </w:r>
            <w:r w:rsidRPr="002A1F0E">
              <w:rPr>
                <w:color w:val="000000" w:themeColor="text1"/>
                <w:sz w:val="22"/>
                <w:szCs w:val="22"/>
              </w:rPr>
              <w:t>ctl</w:t>
            </w:r>
          </w:p>
        </w:tc>
        <w:tc>
          <w:tcPr>
            <w:tcW w:w="1530" w:type="dxa"/>
            <w:shd w:val="clear" w:color="auto" w:fill="D9D9D9"/>
          </w:tcPr>
          <w:p w14:paraId="52F177CE"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ns</w:t>
            </w:r>
          </w:p>
        </w:tc>
        <w:tc>
          <w:tcPr>
            <w:tcW w:w="1530" w:type="dxa"/>
            <w:shd w:val="clear" w:color="auto" w:fill="auto"/>
          </w:tcPr>
          <w:p w14:paraId="148E0B94"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&lt;0.0001</w:t>
            </w:r>
          </w:p>
        </w:tc>
        <w:tc>
          <w:tcPr>
            <w:tcW w:w="1436" w:type="dxa"/>
            <w:shd w:val="clear" w:color="auto" w:fill="D9D9D9"/>
          </w:tcPr>
          <w:p w14:paraId="285EFC44"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&lt;0.0001</w:t>
            </w:r>
          </w:p>
        </w:tc>
      </w:tr>
      <w:tr w:rsidR="00274A8C" w:rsidRPr="004C7C2E" w14:paraId="6E2FD3F4" w14:textId="77777777" w:rsidTr="0059161D">
        <w:tc>
          <w:tcPr>
            <w:tcW w:w="2335" w:type="dxa"/>
            <w:tcBorders>
              <w:right w:val="nil"/>
            </w:tcBorders>
            <w:shd w:val="clear" w:color="auto" w:fill="auto"/>
          </w:tcPr>
          <w:p w14:paraId="330116AA"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Prevalence</w:t>
            </w:r>
          </w:p>
        </w:tc>
        <w:tc>
          <w:tcPr>
            <w:tcW w:w="1260" w:type="dxa"/>
            <w:shd w:val="clear" w:color="auto" w:fill="D9D9D9"/>
          </w:tcPr>
          <w:p w14:paraId="4BCF38A5"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87.5%</w:t>
            </w:r>
          </w:p>
        </w:tc>
        <w:tc>
          <w:tcPr>
            <w:tcW w:w="1260" w:type="dxa"/>
            <w:shd w:val="clear" w:color="auto" w:fill="auto"/>
          </w:tcPr>
          <w:p w14:paraId="67BCF751"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82.5%</w:t>
            </w:r>
          </w:p>
        </w:tc>
        <w:tc>
          <w:tcPr>
            <w:tcW w:w="1530" w:type="dxa"/>
            <w:shd w:val="clear" w:color="auto" w:fill="D9D9D9"/>
          </w:tcPr>
          <w:p w14:paraId="5768D569"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77.5%</w:t>
            </w:r>
          </w:p>
        </w:tc>
        <w:tc>
          <w:tcPr>
            <w:tcW w:w="1530" w:type="dxa"/>
            <w:shd w:val="clear" w:color="auto" w:fill="auto"/>
          </w:tcPr>
          <w:p w14:paraId="6BD00811"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35.0%</w:t>
            </w:r>
          </w:p>
        </w:tc>
        <w:tc>
          <w:tcPr>
            <w:tcW w:w="1436" w:type="dxa"/>
            <w:shd w:val="clear" w:color="auto" w:fill="D9D9D9"/>
          </w:tcPr>
          <w:p w14:paraId="26D255BC"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35.0%</w:t>
            </w:r>
          </w:p>
        </w:tc>
      </w:tr>
      <w:tr w:rsidR="00274A8C" w:rsidRPr="004C7C2E" w14:paraId="59D189C6" w14:textId="77777777" w:rsidTr="0059161D">
        <w:tc>
          <w:tcPr>
            <w:tcW w:w="2335" w:type="dxa"/>
            <w:tcBorders>
              <w:right w:val="nil"/>
            </w:tcBorders>
            <w:shd w:val="clear" w:color="auto" w:fill="auto"/>
          </w:tcPr>
          <w:p w14:paraId="3BE31C7F"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Fisher’s exact</w:t>
            </w:r>
            <w:r>
              <w:rPr>
                <w:rFonts w:hint="eastAsia"/>
                <w:i/>
                <w:color w:val="000000" w:themeColor="text1"/>
                <w:sz w:val="22"/>
                <w:szCs w:val="22"/>
              </w:rPr>
              <w:t xml:space="preserve"> p-values</w:t>
            </w:r>
          </w:p>
        </w:tc>
        <w:tc>
          <w:tcPr>
            <w:tcW w:w="1260" w:type="dxa"/>
            <w:shd w:val="clear" w:color="auto" w:fill="D9D9D9"/>
          </w:tcPr>
          <w:p w14:paraId="12C8FA7F"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ns</w:t>
            </w:r>
          </w:p>
        </w:tc>
        <w:tc>
          <w:tcPr>
            <w:tcW w:w="1260" w:type="dxa"/>
            <w:shd w:val="clear" w:color="auto" w:fill="auto"/>
          </w:tcPr>
          <w:p w14:paraId="433EA31E" w14:textId="77777777" w:rsidR="00274A8C" w:rsidRPr="002A1F0E" w:rsidRDefault="00274A8C" w:rsidP="0059161D">
            <w:pPr>
              <w:spacing w:line="360" w:lineRule="auto"/>
              <w:rPr>
                <w:color w:val="000000" w:themeColor="text1"/>
                <w:sz w:val="22"/>
                <w:szCs w:val="22"/>
              </w:rPr>
            </w:pPr>
            <w:r w:rsidRPr="002A1F0E">
              <w:rPr>
                <w:rFonts w:hint="eastAsia"/>
                <w:color w:val="000000" w:themeColor="text1"/>
                <w:sz w:val="22"/>
                <w:szCs w:val="22"/>
              </w:rPr>
              <w:t xml:space="preserve">      </w:t>
            </w:r>
            <w:r w:rsidRPr="002A1F0E">
              <w:rPr>
                <w:color w:val="000000" w:themeColor="text1"/>
                <w:sz w:val="22"/>
                <w:szCs w:val="22"/>
              </w:rPr>
              <w:t>ctl</w:t>
            </w:r>
          </w:p>
        </w:tc>
        <w:tc>
          <w:tcPr>
            <w:tcW w:w="1530" w:type="dxa"/>
            <w:shd w:val="clear" w:color="auto" w:fill="D9D9D9"/>
          </w:tcPr>
          <w:p w14:paraId="55048C97"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ns</w:t>
            </w:r>
          </w:p>
        </w:tc>
        <w:tc>
          <w:tcPr>
            <w:tcW w:w="1530" w:type="dxa"/>
            <w:shd w:val="clear" w:color="auto" w:fill="auto"/>
          </w:tcPr>
          <w:p w14:paraId="2A925CC4"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&lt;0.0001</w:t>
            </w:r>
          </w:p>
        </w:tc>
        <w:tc>
          <w:tcPr>
            <w:tcW w:w="1436" w:type="dxa"/>
            <w:shd w:val="clear" w:color="auto" w:fill="D9D9D9"/>
          </w:tcPr>
          <w:p w14:paraId="4BFD91DC"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&lt;0.0001</w:t>
            </w:r>
          </w:p>
        </w:tc>
      </w:tr>
      <w:tr w:rsidR="00274A8C" w:rsidRPr="004C7C2E" w14:paraId="14BE0C1A" w14:textId="77777777" w:rsidTr="0059161D">
        <w:tc>
          <w:tcPr>
            <w:tcW w:w="2335" w:type="dxa"/>
            <w:tcBorders>
              <w:right w:val="nil"/>
            </w:tcBorders>
            <w:shd w:val="clear" w:color="auto" w:fill="auto"/>
          </w:tcPr>
          <w:p w14:paraId="569F5D80"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Range</w:t>
            </w:r>
          </w:p>
        </w:tc>
        <w:tc>
          <w:tcPr>
            <w:tcW w:w="1260" w:type="dxa"/>
            <w:shd w:val="clear" w:color="auto" w:fill="D9D9D9"/>
          </w:tcPr>
          <w:p w14:paraId="3AD2D8E8"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0-8600</w:t>
            </w:r>
          </w:p>
        </w:tc>
        <w:tc>
          <w:tcPr>
            <w:tcW w:w="1260" w:type="dxa"/>
            <w:shd w:val="clear" w:color="auto" w:fill="auto"/>
          </w:tcPr>
          <w:p w14:paraId="45D81B37"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0-15000</w:t>
            </w:r>
          </w:p>
        </w:tc>
        <w:tc>
          <w:tcPr>
            <w:tcW w:w="1530" w:type="dxa"/>
            <w:shd w:val="clear" w:color="auto" w:fill="D9D9D9"/>
          </w:tcPr>
          <w:p w14:paraId="0E98EC25"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0-15000</w:t>
            </w:r>
          </w:p>
        </w:tc>
        <w:tc>
          <w:tcPr>
            <w:tcW w:w="1530" w:type="dxa"/>
            <w:shd w:val="clear" w:color="auto" w:fill="auto"/>
          </w:tcPr>
          <w:p w14:paraId="1BA7EEC8" w14:textId="77777777" w:rsidR="00274A8C" w:rsidRPr="002A1F0E" w:rsidRDefault="00274A8C" w:rsidP="0059161D">
            <w:pPr>
              <w:spacing w:line="360" w:lineRule="auto"/>
              <w:rPr>
                <w:color w:val="000000" w:themeColor="text1"/>
                <w:sz w:val="22"/>
                <w:szCs w:val="22"/>
              </w:rPr>
            </w:pPr>
            <w:r w:rsidRPr="002A1F0E">
              <w:rPr>
                <w:color w:val="000000" w:themeColor="text1"/>
                <w:sz w:val="22"/>
                <w:szCs w:val="22"/>
              </w:rPr>
              <w:t xml:space="preserve">     </w:t>
            </w:r>
            <w:r w:rsidRPr="002A1F0E">
              <w:rPr>
                <w:rFonts w:hint="eastAsia"/>
                <w:color w:val="000000" w:themeColor="text1"/>
                <w:sz w:val="22"/>
                <w:szCs w:val="22"/>
              </w:rPr>
              <w:t xml:space="preserve"> </w:t>
            </w:r>
            <w:r w:rsidRPr="002A1F0E">
              <w:rPr>
                <w:color w:val="000000" w:themeColor="text1"/>
                <w:sz w:val="22"/>
                <w:szCs w:val="22"/>
              </w:rPr>
              <w:t>0-8500</w:t>
            </w:r>
          </w:p>
        </w:tc>
        <w:tc>
          <w:tcPr>
            <w:tcW w:w="1436" w:type="dxa"/>
            <w:shd w:val="clear" w:color="auto" w:fill="D9D9D9"/>
          </w:tcPr>
          <w:p w14:paraId="14802FFF" w14:textId="77777777" w:rsidR="00274A8C" w:rsidRPr="002A1F0E" w:rsidRDefault="00274A8C" w:rsidP="0059161D">
            <w:pPr>
              <w:spacing w:line="360" w:lineRule="auto"/>
              <w:rPr>
                <w:color w:val="000000" w:themeColor="text1"/>
                <w:sz w:val="22"/>
                <w:szCs w:val="22"/>
              </w:rPr>
            </w:pPr>
            <w:r w:rsidRPr="002A1F0E">
              <w:rPr>
                <w:color w:val="000000" w:themeColor="text1"/>
                <w:sz w:val="22"/>
                <w:szCs w:val="22"/>
              </w:rPr>
              <w:t xml:space="preserve">     0-6000</w:t>
            </w:r>
          </w:p>
        </w:tc>
      </w:tr>
      <w:tr w:rsidR="00274A8C" w:rsidRPr="004C7C2E" w14:paraId="0660FC69" w14:textId="77777777" w:rsidTr="0059161D">
        <w:tc>
          <w:tcPr>
            <w:tcW w:w="2335" w:type="dxa"/>
            <w:tcBorders>
              <w:right w:val="nil"/>
            </w:tcBorders>
            <w:shd w:val="clear" w:color="auto" w:fill="auto"/>
          </w:tcPr>
          <w:p w14:paraId="59E2F957"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 Reduction</w:t>
            </w:r>
            <w:r>
              <w:rPr>
                <w:i/>
                <w:color w:val="000000" w:themeColor="text1"/>
                <w:sz w:val="22"/>
                <w:szCs w:val="22"/>
              </w:rPr>
              <w:t xml:space="preserve"> in</w:t>
            </w:r>
            <w:r w:rsidRPr="002A1F0E">
              <w:rPr>
                <w:i/>
                <w:color w:val="000000" w:themeColor="text1"/>
                <w:sz w:val="22"/>
                <w:szCs w:val="22"/>
              </w:rPr>
              <w:t xml:space="preserve"> Median</w:t>
            </w:r>
          </w:p>
        </w:tc>
        <w:tc>
          <w:tcPr>
            <w:tcW w:w="1260" w:type="dxa"/>
            <w:shd w:val="clear" w:color="auto" w:fill="D9D9D9"/>
          </w:tcPr>
          <w:p w14:paraId="73846BC6"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12.3%</w:t>
            </w:r>
          </w:p>
        </w:tc>
        <w:tc>
          <w:tcPr>
            <w:tcW w:w="1260" w:type="dxa"/>
            <w:shd w:val="clear" w:color="auto" w:fill="auto"/>
          </w:tcPr>
          <w:p w14:paraId="3A277DB8"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ctl</w:t>
            </w:r>
          </w:p>
        </w:tc>
        <w:tc>
          <w:tcPr>
            <w:tcW w:w="1530" w:type="dxa"/>
            <w:shd w:val="clear" w:color="auto" w:fill="D9D9D9"/>
          </w:tcPr>
          <w:p w14:paraId="180EE02D"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12.9%</w:t>
            </w:r>
          </w:p>
        </w:tc>
        <w:tc>
          <w:tcPr>
            <w:tcW w:w="1530" w:type="dxa"/>
            <w:shd w:val="clear" w:color="auto" w:fill="auto"/>
          </w:tcPr>
          <w:p w14:paraId="0DBADA25" w14:textId="77777777" w:rsidR="00274A8C" w:rsidRPr="002A1F0E" w:rsidRDefault="00274A8C" w:rsidP="0059161D">
            <w:pPr>
              <w:spacing w:line="360" w:lineRule="auto"/>
              <w:rPr>
                <w:color w:val="000000" w:themeColor="text1"/>
                <w:sz w:val="22"/>
                <w:szCs w:val="22"/>
              </w:rPr>
            </w:pPr>
            <w:r w:rsidRPr="002A1F0E">
              <w:rPr>
                <w:color w:val="000000" w:themeColor="text1"/>
                <w:sz w:val="22"/>
                <w:szCs w:val="22"/>
              </w:rPr>
              <w:t xml:space="preserve">      </w:t>
            </w:r>
            <w:r w:rsidRPr="002A1F0E">
              <w:rPr>
                <w:rFonts w:hint="eastAsia"/>
                <w:color w:val="000000" w:themeColor="text1"/>
                <w:sz w:val="22"/>
                <w:szCs w:val="22"/>
              </w:rPr>
              <w:t xml:space="preserve"> </w:t>
            </w:r>
            <w:r w:rsidRPr="002A1F0E">
              <w:rPr>
                <w:color w:val="000000" w:themeColor="text1"/>
                <w:sz w:val="22"/>
                <w:szCs w:val="22"/>
              </w:rPr>
              <w:t>100%</w:t>
            </w:r>
          </w:p>
        </w:tc>
        <w:tc>
          <w:tcPr>
            <w:tcW w:w="1436" w:type="dxa"/>
            <w:shd w:val="clear" w:color="auto" w:fill="D9D9D9"/>
          </w:tcPr>
          <w:p w14:paraId="544F6EF8" w14:textId="77777777" w:rsidR="00274A8C" w:rsidRPr="002A1F0E" w:rsidRDefault="00274A8C" w:rsidP="0059161D">
            <w:pPr>
              <w:spacing w:line="360" w:lineRule="auto"/>
              <w:rPr>
                <w:color w:val="000000" w:themeColor="text1"/>
                <w:sz w:val="22"/>
                <w:szCs w:val="22"/>
              </w:rPr>
            </w:pPr>
            <w:r w:rsidRPr="002A1F0E">
              <w:rPr>
                <w:color w:val="000000" w:themeColor="text1"/>
                <w:sz w:val="22"/>
                <w:szCs w:val="22"/>
              </w:rPr>
              <w:t xml:space="preserve">     100.0%</w:t>
            </w:r>
          </w:p>
        </w:tc>
      </w:tr>
    </w:tbl>
    <w:p w14:paraId="51BFF33A" w14:textId="77777777" w:rsidR="00274A8C" w:rsidRPr="004C7C2E" w:rsidRDefault="00274A8C" w:rsidP="00274A8C">
      <w:pPr>
        <w:spacing w:line="480" w:lineRule="auto"/>
        <w:rPr>
          <w:b/>
          <w:color w:val="000000" w:themeColor="text1"/>
        </w:rPr>
      </w:pPr>
    </w:p>
    <w:p w14:paraId="4BE2E2EB" w14:textId="3CED163D" w:rsidR="00274A8C" w:rsidRPr="004C7C2E" w:rsidRDefault="00274A8C" w:rsidP="00274A8C">
      <w:pPr>
        <w:spacing w:line="480" w:lineRule="auto"/>
        <w:rPr>
          <w:b/>
          <w:color w:val="000000" w:themeColor="text1"/>
        </w:rPr>
      </w:pPr>
      <w:r>
        <w:rPr>
          <w:rFonts w:hint="eastAsia"/>
          <w:b/>
          <w:color w:val="000000" w:themeColor="text1"/>
        </w:rPr>
        <w:t>Supplementary</w:t>
      </w:r>
      <w:r w:rsidRPr="004C7C2E">
        <w:rPr>
          <w:b/>
          <w:color w:val="000000" w:themeColor="text1"/>
        </w:rPr>
        <w:t xml:space="preserve"> Table 3. Oocysts intensity after </w:t>
      </w:r>
      <w:r w:rsidRPr="004C7C2E">
        <w:rPr>
          <w:b/>
          <w:i/>
          <w:color w:val="000000" w:themeColor="text1"/>
        </w:rPr>
        <w:t>P. falciparum</w:t>
      </w:r>
      <w:r w:rsidRPr="004C7C2E">
        <w:rPr>
          <w:color w:val="000000" w:themeColor="text1"/>
        </w:rPr>
        <w:t xml:space="preserve"> </w:t>
      </w:r>
      <w:r w:rsidRPr="004C7C2E">
        <w:rPr>
          <w:b/>
          <w:color w:val="000000" w:themeColor="text1"/>
        </w:rPr>
        <w:t xml:space="preserve">infection at high infection </w:t>
      </w:r>
      <w:r>
        <w:rPr>
          <w:rFonts w:hint="eastAsia"/>
          <w:b/>
          <w:color w:val="000000" w:themeColor="text1"/>
        </w:rPr>
        <w:t>level</w:t>
      </w:r>
      <w:r w:rsidRPr="004C7C2E">
        <w:rPr>
          <w:b/>
          <w:color w:val="000000" w:themeColor="text1"/>
        </w:rPr>
        <w:t xml:space="preserve"> (0.15%)</w:t>
      </w:r>
    </w:p>
    <w:tbl>
      <w:tblPr>
        <w:tblW w:w="8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35"/>
        <w:gridCol w:w="1440"/>
        <w:gridCol w:w="1530"/>
        <w:gridCol w:w="1710"/>
        <w:gridCol w:w="1890"/>
      </w:tblGrid>
      <w:tr w:rsidR="00274A8C" w:rsidRPr="004C7C2E" w14:paraId="3CFA3B10" w14:textId="77777777" w:rsidTr="0059161D">
        <w:tc>
          <w:tcPr>
            <w:tcW w:w="2335" w:type="dxa"/>
            <w:shd w:val="clear" w:color="auto" w:fill="auto"/>
          </w:tcPr>
          <w:p w14:paraId="5A282BF5" w14:textId="77777777" w:rsidR="00274A8C" w:rsidRPr="002A1F0E" w:rsidRDefault="00274A8C" w:rsidP="0059161D">
            <w:pPr>
              <w:spacing w:line="360" w:lineRule="auto"/>
              <w:jc w:val="center"/>
              <w:rPr>
                <w:color w:val="000000" w:themeColor="text1"/>
                <w:sz w:val="22"/>
                <w:szCs w:val="22"/>
              </w:rPr>
            </w:pPr>
          </w:p>
        </w:tc>
        <w:tc>
          <w:tcPr>
            <w:tcW w:w="1440" w:type="dxa"/>
            <w:shd w:val="clear" w:color="auto" w:fill="D9D9D9"/>
          </w:tcPr>
          <w:p w14:paraId="522B46FF" w14:textId="77777777" w:rsidR="00274A8C" w:rsidRPr="002A1F0E" w:rsidRDefault="00274A8C" w:rsidP="0059161D">
            <w:pPr>
              <w:spacing w:line="360" w:lineRule="auto"/>
              <w:jc w:val="center"/>
              <w:rPr>
                <w:b/>
                <w:color w:val="000000" w:themeColor="text1"/>
                <w:sz w:val="22"/>
                <w:szCs w:val="22"/>
              </w:rPr>
            </w:pPr>
            <w:r w:rsidRPr="002A1F0E">
              <w:rPr>
                <w:b/>
                <w:color w:val="000000" w:themeColor="text1"/>
                <w:sz w:val="22"/>
                <w:szCs w:val="22"/>
              </w:rPr>
              <w:t>WT</w:t>
            </w:r>
          </w:p>
        </w:tc>
        <w:tc>
          <w:tcPr>
            <w:tcW w:w="1530" w:type="dxa"/>
            <w:shd w:val="clear" w:color="auto" w:fill="auto"/>
          </w:tcPr>
          <w:p w14:paraId="614F7B2D" w14:textId="77777777" w:rsidR="00274A8C" w:rsidRPr="002A1F0E" w:rsidRDefault="00274A8C" w:rsidP="0059161D">
            <w:pPr>
              <w:spacing w:line="360" w:lineRule="auto"/>
              <w:jc w:val="center"/>
              <w:rPr>
                <w:b/>
                <w:color w:val="000000" w:themeColor="text1"/>
                <w:sz w:val="22"/>
                <w:szCs w:val="22"/>
              </w:rPr>
            </w:pPr>
            <w:r w:rsidRPr="002A1F0E">
              <w:rPr>
                <w:b/>
                <w:i/>
                <w:color w:val="000000" w:themeColor="text1"/>
                <w:sz w:val="22"/>
                <w:szCs w:val="22"/>
              </w:rPr>
              <w:t>vasa</w:t>
            </w:r>
            <w:r w:rsidRPr="002A1F0E">
              <w:rPr>
                <w:b/>
                <w:color w:val="000000" w:themeColor="text1"/>
                <w:sz w:val="22"/>
                <w:szCs w:val="22"/>
              </w:rPr>
              <w:t>-Cas9</w:t>
            </w:r>
          </w:p>
        </w:tc>
        <w:tc>
          <w:tcPr>
            <w:tcW w:w="1710" w:type="dxa"/>
            <w:shd w:val="clear" w:color="auto" w:fill="D9D9D9"/>
          </w:tcPr>
          <w:p w14:paraId="413565AF" w14:textId="77777777" w:rsidR="00274A8C" w:rsidRPr="002A1F0E" w:rsidRDefault="00274A8C" w:rsidP="0059161D">
            <w:pPr>
              <w:spacing w:line="360" w:lineRule="auto"/>
              <w:jc w:val="center"/>
              <w:rPr>
                <w:b/>
                <w:i/>
                <w:color w:val="000000" w:themeColor="text1"/>
                <w:sz w:val="22"/>
                <w:szCs w:val="22"/>
              </w:rPr>
            </w:pPr>
            <w:r w:rsidRPr="002A1F0E">
              <w:rPr>
                <w:b/>
                <w:i/>
                <w:color w:val="000000" w:themeColor="text1"/>
                <w:sz w:val="22"/>
                <w:szCs w:val="22"/>
              </w:rPr>
              <w:t>FREP1</w:t>
            </w:r>
            <w:r w:rsidRPr="002A1F0E">
              <w:rPr>
                <w:b/>
                <w:i/>
                <w:color w:val="000000" w:themeColor="text1"/>
                <w:sz w:val="22"/>
                <w:szCs w:val="22"/>
                <w:vertAlign w:val="superscript"/>
              </w:rPr>
              <w:t>GFP-L</w:t>
            </w:r>
          </w:p>
        </w:tc>
        <w:tc>
          <w:tcPr>
            <w:tcW w:w="1890" w:type="dxa"/>
            <w:shd w:val="clear" w:color="auto" w:fill="auto"/>
          </w:tcPr>
          <w:p w14:paraId="388AB979" w14:textId="77777777" w:rsidR="00274A8C" w:rsidRPr="002A1F0E" w:rsidRDefault="00274A8C" w:rsidP="0059161D">
            <w:pPr>
              <w:spacing w:line="360" w:lineRule="auto"/>
              <w:jc w:val="center"/>
              <w:rPr>
                <w:b/>
                <w:i/>
                <w:color w:val="000000" w:themeColor="text1"/>
                <w:sz w:val="22"/>
                <w:szCs w:val="22"/>
              </w:rPr>
            </w:pPr>
            <w:r w:rsidRPr="002A1F0E">
              <w:rPr>
                <w:b/>
                <w:i/>
                <w:color w:val="000000" w:themeColor="text1"/>
                <w:sz w:val="22"/>
                <w:szCs w:val="22"/>
              </w:rPr>
              <w:t>FREP1</w:t>
            </w:r>
            <w:r w:rsidRPr="002A1F0E">
              <w:rPr>
                <w:b/>
                <w:i/>
                <w:color w:val="000000" w:themeColor="text1"/>
                <w:sz w:val="22"/>
                <w:szCs w:val="22"/>
                <w:vertAlign w:val="superscript"/>
              </w:rPr>
              <w:t>GFP-Q</w:t>
            </w:r>
          </w:p>
        </w:tc>
      </w:tr>
      <w:tr w:rsidR="00274A8C" w:rsidRPr="004C7C2E" w14:paraId="2FFE6154" w14:textId="77777777" w:rsidTr="0059161D">
        <w:tc>
          <w:tcPr>
            <w:tcW w:w="2335" w:type="dxa"/>
            <w:shd w:val="clear" w:color="auto" w:fill="auto"/>
          </w:tcPr>
          <w:p w14:paraId="66B8A210"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n</w:t>
            </w:r>
          </w:p>
        </w:tc>
        <w:tc>
          <w:tcPr>
            <w:tcW w:w="1440" w:type="dxa"/>
            <w:shd w:val="clear" w:color="auto" w:fill="D9D9D9"/>
          </w:tcPr>
          <w:p w14:paraId="542E2411"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52</w:t>
            </w:r>
          </w:p>
        </w:tc>
        <w:tc>
          <w:tcPr>
            <w:tcW w:w="1530" w:type="dxa"/>
            <w:shd w:val="clear" w:color="auto" w:fill="auto"/>
          </w:tcPr>
          <w:p w14:paraId="092A7B5E"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37</w:t>
            </w:r>
          </w:p>
        </w:tc>
        <w:tc>
          <w:tcPr>
            <w:tcW w:w="1710" w:type="dxa"/>
            <w:shd w:val="clear" w:color="auto" w:fill="D9D9D9"/>
          </w:tcPr>
          <w:p w14:paraId="3DCB7ACC"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42</w:t>
            </w:r>
          </w:p>
        </w:tc>
        <w:tc>
          <w:tcPr>
            <w:tcW w:w="1890" w:type="dxa"/>
            <w:shd w:val="clear" w:color="auto" w:fill="auto"/>
          </w:tcPr>
          <w:p w14:paraId="4232C00C"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43</w:t>
            </w:r>
          </w:p>
        </w:tc>
      </w:tr>
      <w:tr w:rsidR="00274A8C" w:rsidRPr="004C7C2E" w14:paraId="0AEEA931" w14:textId="77777777" w:rsidTr="0059161D">
        <w:tc>
          <w:tcPr>
            <w:tcW w:w="2335" w:type="dxa"/>
            <w:shd w:val="clear" w:color="auto" w:fill="auto"/>
          </w:tcPr>
          <w:p w14:paraId="4CE8AC9B"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Mean</w:t>
            </w:r>
          </w:p>
        </w:tc>
        <w:tc>
          <w:tcPr>
            <w:tcW w:w="1440" w:type="dxa"/>
            <w:shd w:val="clear" w:color="auto" w:fill="D9D9D9"/>
          </w:tcPr>
          <w:p w14:paraId="15328F07"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30.4</w:t>
            </w:r>
          </w:p>
        </w:tc>
        <w:tc>
          <w:tcPr>
            <w:tcW w:w="1530" w:type="dxa"/>
            <w:shd w:val="clear" w:color="auto" w:fill="auto"/>
          </w:tcPr>
          <w:p w14:paraId="4FA5B56A"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33.2</w:t>
            </w:r>
          </w:p>
        </w:tc>
        <w:tc>
          <w:tcPr>
            <w:tcW w:w="1710" w:type="dxa"/>
            <w:shd w:val="clear" w:color="auto" w:fill="D9D9D9"/>
          </w:tcPr>
          <w:p w14:paraId="232D945A"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30.3</w:t>
            </w:r>
          </w:p>
        </w:tc>
        <w:tc>
          <w:tcPr>
            <w:tcW w:w="1890" w:type="dxa"/>
            <w:shd w:val="clear" w:color="auto" w:fill="auto"/>
          </w:tcPr>
          <w:p w14:paraId="26A1094D"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8.5</w:t>
            </w:r>
          </w:p>
        </w:tc>
      </w:tr>
      <w:tr w:rsidR="00274A8C" w:rsidRPr="004C7C2E" w14:paraId="69DA6E78" w14:textId="77777777" w:rsidTr="0059161D">
        <w:tc>
          <w:tcPr>
            <w:tcW w:w="2335" w:type="dxa"/>
            <w:shd w:val="clear" w:color="auto" w:fill="auto"/>
          </w:tcPr>
          <w:p w14:paraId="00DD6498"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Median</w:t>
            </w:r>
          </w:p>
        </w:tc>
        <w:tc>
          <w:tcPr>
            <w:tcW w:w="1440" w:type="dxa"/>
            <w:shd w:val="clear" w:color="auto" w:fill="D9D9D9"/>
          </w:tcPr>
          <w:p w14:paraId="4868B9A4"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28</w:t>
            </w:r>
          </w:p>
        </w:tc>
        <w:tc>
          <w:tcPr>
            <w:tcW w:w="1530" w:type="dxa"/>
            <w:shd w:val="clear" w:color="auto" w:fill="auto"/>
          </w:tcPr>
          <w:p w14:paraId="74A698AD"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32</w:t>
            </w:r>
          </w:p>
        </w:tc>
        <w:tc>
          <w:tcPr>
            <w:tcW w:w="1710" w:type="dxa"/>
            <w:shd w:val="clear" w:color="auto" w:fill="D9D9D9"/>
          </w:tcPr>
          <w:p w14:paraId="363C10D2"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32</w:t>
            </w:r>
          </w:p>
        </w:tc>
        <w:tc>
          <w:tcPr>
            <w:tcW w:w="1890" w:type="dxa"/>
            <w:shd w:val="clear" w:color="auto" w:fill="auto"/>
          </w:tcPr>
          <w:p w14:paraId="395E1863"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6</w:t>
            </w:r>
          </w:p>
        </w:tc>
      </w:tr>
      <w:tr w:rsidR="00274A8C" w:rsidRPr="004C7C2E" w14:paraId="5F7BE0AF" w14:textId="77777777" w:rsidTr="0059161D">
        <w:tc>
          <w:tcPr>
            <w:tcW w:w="2335" w:type="dxa"/>
            <w:shd w:val="clear" w:color="auto" w:fill="auto"/>
          </w:tcPr>
          <w:p w14:paraId="7BCCEFFF" w14:textId="77777777" w:rsidR="00274A8C" w:rsidRPr="002A1F0E" w:rsidRDefault="00274A8C" w:rsidP="0059161D">
            <w:pPr>
              <w:spacing w:line="360" w:lineRule="auto"/>
              <w:jc w:val="center"/>
              <w:rPr>
                <w:i/>
                <w:color w:val="000000" w:themeColor="text1"/>
                <w:sz w:val="22"/>
                <w:szCs w:val="22"/>
              </w:rPr>
            </w:pPr>
            <w:r w:rsidRPr="00A362B3">
              <w:rPr>
                <w:i/>
                <w:color w:val="000000" w:themeColor="text1"/>
                <w:sz w:val="21"/>
                <w:szCs w:val="21"/>
              </w:rPr>
              <w:t>Mann-Whitney U test (Two-tailed) p-values</w:t>
            </w:r>
          </w:p>
        </w:tc>
        <w:tc>
          <w:tcPr>
            <w:tcW w:w="1440" w:type="dxa"/>
            <w:shd w:val="clear" w:color="auto" w:fill="D9D9D9"/>
          </w:tcPr>
          <w:p w14:paraId="001FF3E4"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ns</w:t>
            </w:r>
          </w:p>
        </w:tc>
        <w:tc>
          <w:tcPr>
            <w:tcW w:w="1530" w:type="dxa"/>
            <w:shd w:val="clear" w:color="auto" w:fill="auto"/>
          </w:tcPr>
          <w:p w14:paraId="64DC14D1"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ctl</w:t>
            </w:r>
          </w:p>
        </w:tc>
        <w:tc>
          <w:tcPr>
            <w:tcW w:w="1710" w:type="dxa"/>
            <w:shd w:val="clear" w:color="auto" w:fill="D9D9D9"/>
          </w:tcPr>
          <w:p w14:paraId="6A178F75"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ns</w:t>
            </w:r>
          </w:p>
        </w:tc>
        <w:tc>
          <w:tcPr>
            <w:tcW w:w="1890" w:type="dxa"/>
            <w:shd w:val="clear" w:color="auto" w:fill="auto"/>
          </w:tcPr>
          <w:p w14:paraId="24E77B8F"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&lt;0.0001</w:t>
            </w:r>
          </w:p>
        </w:tc>
      </w:tr>
      <w:tr w:rsidR="00274A8C" w:rsidRPr="004C7C2E" w14:paraId="117AD47C" w14:textId="77777777" w:rsidTr="0059161D">
        <w:tc>
          <w:tcPr>
            <w:tcW w:w="2335" w:type="dxa"/>
            <w:shd w:val="clear" w:color="auto" w:fill="auto"/>
          </w:tcPr>
          <w:p w14:paraId="2E677B35"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Prevalence</w:t>
            </w:r>
          </w:p>
        </w:tc>
        <w:tc>
          <w:tcPr>
            <w:tcW w:w="1440" w:type="dxa"/>
            <w:shd w:val="clear" w:color="auto" w:fill="D9D9D9"/>
          </w:tcPr>
          <w:p w14:paraId="52EE6DBB"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100%</w:t>
            </w:r>
          </w:p>
        </w:tc>
        <w:tc>
          <w:tcPr>
            <w:tcW w:w="1530" w:type="dxa"/>
            <w:shd w:val="clear" w:color="auto" w:fill="auto"/>
          </w:tcPr>
          <w:p w14:paraId="1FF471BB"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100%</w:t>
            </w:r>
          </w:p>
        </w:tc>
        <w:tc>
          <w:tcPr>
            <w:tcW w:w="1710" w:type="dxa"/>
            <w:shd w:val="clear" w:color="auto" w:fill="D9D9D9"/>
          </w:tcPr>
          <w:p w14:paraId="7FBBE1C1"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97.6%</w:t>
            </w:r>
          </w:p>
        </w:tc>
        <w:tc>
          <w:tcPr>
            <w:tcW w:w="1890" w:type="dxa"/>
            <w:shd w:val="clear" w:color="auto" w:fill="auto"/>
          </w:tcPr>
          <w:p w14:paraId="65D0AC9C"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86.0%</w:t>
            </w:r>
          </w:p>
        </w:tc>
      </w:tr>
      <w:tr w:rsidR="00274A8C" w:rsidRPr="004C7C2E" w14:paraId="1B9488F9" w14:textId="77777777" w:rsidTr="0059161D">
        <w:tc>
          <w:tcPr>
            <w:tcW w:w="2335" w:type="dxa"/>
            <w:shd w:val="clear" w:color="auto" w:fill="auto"/>
          </w:tcPr>
          <w:p w14:paraId="30365D88"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Fisher’s exact</w:t>
            </w:r>
            <w:r>
              <w:rPr>
                <w:rFonts w:hint="eastAsia"/>
                <w:i/>
                <w:color w:val="000000" w:themeColor="text1"/>
                <w:sz w:val="22"/>
                <w:szCs w:val="22"/>
              </w:rPr>
              <w:t xml:space="preserve"> p-values</w:t>
            </w:r>
          </w:p>
        </w:tc>
        <w:tc>
          <w:tcPr>
            <w:tcW w:w="1440" w:type="dxa"/>
            <w:shd w:val="clear" w:color="auto" w:fill="D9D9D9"/>
          </w:tcPr>
          <w:p w14:paraId="30AF04FF"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ns</w:t>
            </w:r>
          </w:p>
        </w:tc>
        <w:tc>
          <w:tcPr>
            <w:tcW w:w="1530" w:type="dxa"/>
            <w:shd w:val="clear" w:color="auto" w:fill="auto"/>
          </w:tcPr>
          <w:p w14:paraId="455F7544"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ctl</w:t>
            </w:r>
          </w:p>
        </w:tc>
        <w:tc>
          <w:tcPr>
            <w:tcW w:w="1710" w:type="dxa"/>
            <w:shd w:val="clear" w:color="auto" w:fill="D9D9D9"/>
          </w:tcPr>
          <w:p w14:paraId="7A22883E"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ns</w:t>
            </w:r>
          </w:p>
        </w:tc>
        <w:tc>
          <w:tcPr>
            <w:tcW w:w="1890" w:type="dxa"/>
            <w:shd w:val="clear" w:color="auto" w:fill="auto"/>
          </w:tcPr>
          <w:p w14:paraId="19D1AADC"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0.007</w:t>
            </w:r>
          </w:p>
        </w:tc>
      </w:tr>
      <w:tr w:rsidR="00274A8C" w:rsidRPr="004C7C2E" w14:paraId="0206D00D" w14:textId="77777777" w:rsidTr="0059161D">
        <w:tc>
          <w:tcPr>
            <w:tcW w:w="2335" w:type="dxa"/>
            <w:shd w:val="clear" w:color="auto" w:fill="auto"/>
          </w:tcPr>
          <w:p w14:paraId="2C578423"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Range</w:t>
            </w:r>
          </w:p>
        </w:tc>
        <w:tc>
          <w:tcPr>
            <w:tcW w:w="1440" w:type="dxa"/>
            <w:shd w:val="clear" w:color="auto" w:fill="D9D9D9"/>
          </w:tcPr>
          <w:p w14:paraId="3474F7BA"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6-71</w:t>
            </w:r>
          </w:p>
        </w:tc>
        <w:tc>
          <w:tcPr>
            <w:tcW w:w="1530" w:type="dxa"/>
            <w:shd w:val="clear" w:color="auto" w:fill="auto"/>
          </w:tcPr>
          <w:p w14:paraId="06505937"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3-77</w:t>
            </w:r>
          </w:p>
        </w:tc>
        <w:tc>
          <w:tcPr>
            <w:tcW w:w="1710" w:type="dxa"/>
            <w:shd w:val="clear" w:color="auto" w:fill="D9D9D9"/>
          </w:tcPr>
          <w:p w14:paraId="537B40C3"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0-66</w:t>
            </w:r>
          </w:p>
        </w:tc>
        <w:tc>
          <w:tcPr>
            <w:tcW w:w="1890" w:type="dxa"/>
            <w:shd w:val="clear" w:color="auto" w:fill="auto"/>
          </w:tcPr>
          <w:p w14:paraId="3A705201"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0-41</w:t>
            </w:r>
          </w:p>
        </w:tc>
      </w:tr>
      <w:tr w:rsidR="00274A8C" w:rsidRPr="004C7C2E" w14:paraId="54A1C19F" w14:textId="77777777" w:rsidTr="0059161D">
        <w:tc>
          <w:tcPr>
            <w:tcW w:w="2335" w:type="dxa"/>
            <w:shd w:val="clear" w:color="auto" w:fill="auto"/>
          </w:tcPr>
          <w:p w14:paraId="5A683479"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 xml:space="preserve">% Reduction </w:t>
            </w:r>
            <w:r>
              <w:rPr>
                <w:i/>
                <w:color w:val="000000" w:themeColor="text1"/>
                <w:sz w:val="22"/>
                <w:szCs w:val="22"/>
              </w:rPr>
              <w:t xml:space="preserve">in </w:t>
            </w:r>
            <w:r w:rsidRPr="002A1F0E">
              <w:rPr>
                <w:i/>
                <w:color w:val="000000" w:themeColor="text1"/>
                <w:sz w:val="22"/>
                <w:szCs w:val="22"/>
              </w:rPr>
              <w:t>Median</w:t>
            </w:r>
          </w:p>
        </w:tc>
        <w:tc>
          <w:tcPr>
            <w:tcW w:w="1440" w:type="dxa"/>
            <w:shd w:val="clear" w:color="auto" w:fill="D9D9D9"/>
          </w:tcPr>
          <w:p w14:paraId="6AB1F72C"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12.5%</w:t>
            </w:r>
          </w:p>
        </w:tc>
        <w:tc>
          <w:tcPr>
            <w:tcW w:w="1530" w:type="dxa"/>
            <w:shd w:val="clear" w:color="auto" w:fill="auto"/>
          </w:tcPr>
          <w:p w14:paraId="4864556F"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ctl</w:t>
            </w:r>
          </w:p>
        </w:tc>
        <w:tc>
          <w:tcPr>
            <w:tcW w:w="1710" w:type="dxa"/>
            <w:shd w:val="clear" w:color="auto" w:fill="D9D9D9"/>
          </w:tcPr>
          <w:p w14:paraId="4C2E663B"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1.6%</w:t>
            </w:r>
          </w:p>
        </w:tc>
        <w:tc>
          <w:tcPr>
            <w:tcW w:w="1890" w:type="dxa"/>
            <w:shd w:val="clear" w:color="auto" w:fill="auto"/>
          </w:tcPr>
          <w:p w14:paraId="2B14B648"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81.3%</w:t>
            </w:r>
          </w:p>
        </w:tc>
      </w:tr>
    </w:tbl>
    <w:p w14:paraId="5C8DC5F4" w14:textId="77777777" w:rsidR="00274A8C" w:rsidRPr="004C7C2E" w:rsidRDefault="00274A8C" w:rsidP="00274A8C">
      <w:pPr>
        <w:spacing w:line="480" w:lineRule="auto"/>
        <w:rPr>
          <w:color w:val="000000" w:themeColor="text1"/>
        </w:rPr>
      </w:pPr>
    </w:p>
    <w:p w14:paraId="45F00FA3" w14:textId="64F9C80E" w:rsidR="00274A8C" w:rsidRPr="004C7C2E" w:rsidRDefault="00274A8C" w:rsidP="00274A8C">
      <w:pPr>
        <w:spacing w:line="480" w:lineRule="auto"/>
        <w:rPr>
          <w:color w:val="000000" w:themeColor="text1"/>
        </w:rPr>
      </w:pPr>
      <w:r>
        <w:rPr>
          <w:rFonts w:hint="eastAsia"/>
          <w:b/>
          <w:color w:val="000000" w:themeColor="text1"/>
        </w:rPr>
        <w:t>Supplementary</w:t>
      </w:r>
      <w:r w:rsidRPr="004C7C2E">
        <w:rPr>
          <w:b/>
          <w:color w:val="000000" w:themeColor="text1"/>
        </w:rPr>
        <w:t xml:space="preserve"> Table 4. Sporozoites intensity after </w:t>
      </w:r>
      <w:r w:rsidRPr="004C7C2E">
        <w:rPr>
          <w:b/>
          <w:i/>
          <w:color w:val="000000" w:themeColor="text1"/>
        </w:rPr>
        <w:t>P. falciparum</w:t>
      </w:r>
      <w:r w:rsidRPr="004C7C2E">
        <w:rPr>
          <w:b/>
          <w:color w:val="000000" w:themeColor="text1"/>
        </w:rPr>
        <w:t xml:space="preserve"> infection at high infection </w:t>
      </w:r>
      <w:r>
        <w:rPr>
          <w:rFonts w:hint="eastAsia"/>
          <w:b/>
          <w:color w:val="000000" w:themeColor="text1"/>
        </w:rPr>
        <w:t>level</w:t>
      </w:r>
      <w:r w:rsidRPr="004C7C2E">
        <w:rPr>
          <w:b/>
          <w:color w:val="000000" w:themeColor="text1"/>
        </w:rPr>
        <w:t xml:space="preserve"> (0.15%)</w:t>
      </w:r>
    </w:p>
    <w:tbl>
      <w:tblP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5"/>
        <w:gridCol w:w="1800"/>
        <w:gridCol w:w="1800"/>
        <w:gridCol w:w="1530"/>
        <w:gridCol w:w="1800"/>
      </w:tblGrid>
      <w:tr w:rsidR="00274A8C" w:rsidRPr="004C7C2E" w14:paraId="7C4B70E1" w14:textId="77777777" w:rsidTr="0059161D">
        <w:tc>
          <w:tcPr>
            <w:tcW w:w="2515" w:type="dxa"/>
            <w:shd w:val="clear" w:color="auto" w:fill="auto"/>
          </w:tcPr>
          <w:p w14:paraId="2594AC92" w14:textId="77777777" w:rsidR="00274A8C" w:rsidRPr="002A1F0E" w:rsidRDefault="00274A8C" w:rsidP="0059161D">
            <w:pPr>
              <w:spacing w:line="360" w:lineRule="auto"/>
              <w:jc w:val="center"/>
              <w:rPr>
                <w:color w:val="000000" w:themeColor="text1"/>
                <w:sz w:val="22"/>
                <w:szCs w:val="22"/>
              </w:rPr>
            </w:pPr>
          </w:p>
        </w:tc>
        <w:tc>
          <w:tcPr>
            <w:tcW w:w="1800" w:type="dxa"/>
            <w:shd w:val="clear" w:color="auto" w:fill="D9D9D9"/>
          </w:tcPr>
          <w:p w14:paraId="53AD1409" w14:textId="77777777" w:rsidR="00274A8C" w:rsidRPr="002A1F0E" w:rsidRDefault="00274A8C" w:rsidP="0059161D">
            <w:pPr>
              <w:spacing w:line="360" w:lineRule="auto"/>
              <w:jc w:val="center"/>
              <w:rPr>
                <w:b/>
                <w:color w:val="000000" w:themeColor="text1"/>
                <w:sz w:val="22"/>
                <w:szCs w:val="22"/>
              </w:rPr>
            </w:pPr>
            <w:r w:rsidRPr="002A1F0E">
              <w:rPr>
                <w:b/>
                <w:color w:val="000000" w:themeColor="text1"/>
                <w:sz w:val="22"/>
                <w:szCs w:val="22"/>
              </w:rPr>
              <w:t>WT</w:t>
            </w:r>
          </w:p>
        </w:tc>
        <w:tc>
          <w:tcPr>
            <w:tcW w:w="1800" w:type="dxa"/>
            <w:shd w:val="clear" w:color="auto" w:fill="auto"/>
          </w:tcPr>
          <w:p w14:paraId="31E6838C" w14:textId="77777777" w:rsidR="00274A8C" w:rsidRPr="002A1F0E" w:rsidRDefault="00274A8C" w:rsidP="0059161D">
            <w:pPr>
              <w:spacing w:line="360" w:lineRule="auto"/>
              <w:jc w:val="center"/>
              <w:rPr>
                <w:b/>
                <w:color w:val="000000" w:themeColor="text1"/>
                <w:sz w:val="22"/>
                <w:szCs w:val="22"/>
              </w:rPr>
            </w:pPr>
            <w:r w:rsidRPr="002A1F0E">
              <w:rPr>
                <w:b/>
                <w:i/>
                <w:color w:val="000000" w:themeColor="text1"/>
                <w:sz w:val="22"/>
                <w:szCs w:val="22"/>
              </w:rPr>
              <w:t>vasa</w:t>
            </w:r>
            <w:r w:rsidRPr="002A1F0E">
              <w:rPr>
                <w:b/>
                <w:color w:val="000000" w:themeColor="text1"/>
                <w:sz w:val="22"/>
                <w:szCs w:val="22"/>
              </w:rPr>
              <w:t>-Cas9</w:t>
            </w:r>
          </w:p>
        </w:tc>
        <w:tc>
          <w:tcPr>
            <w:tcW w:w="1530" w:type="dxa"/>
            <w:shd w:val="clear" w:color="auto" w:fill="D9D9D9"/>
          </w:tcPr>
          <w:p w14:paraId="7351695F" w14:textId="77777777" w:rsidR="00274A8C" w:rsidRPr="002A1F0E" w:rsidRDefault="00274A8C" w:rsidP="0059161D">
            <w:pPr>
              <w:spacing w:line="360" w:lineRule="auto"/>
              <w:jc w:val="center"/>
              <w:rPr>
                <w:b/>
                <w:i/>
                <w:color w:val="000000" w:themeColor="text1"/>
                <w:sz w:val="22"/>
                <w:szCs w:val="22"/>
              </w:rPr>
            </w:pPr>
            <w:r w:rsidRPr="002A1F0E">
              <w:rPr>
                <w:b/>
                <w:i/>
                <w:color w:val="000000" w:themeColor="text1"/>
                <w:sz w:val="22"/>
                <w:szCs w:val="22"/>
              </w:rPr>
              <w:t>FREP1</w:t>
            </w:r>
            <w:r w:rsidRPr="002A1F0E">
              <w:rPr>
                <w:b/>
                <w:i/>
                <w:color w:val="000000" w:themeColor="text1"/>
                <w:sz w:val="22"/>
                <w:szCs w:val="22"/>
                <w:vertAlign w:val="superscript"/>
              </w:rPr>
              <w:t>GFP-L</w:t>
            </w:r>
          </w:p>
        </w:tc>
        <w:tc>
          <w:tcPr>
            <w:tcW w:w="1800" w:type="dxa"/>
            <w:shd w:val="clear" w:color="auto" w:fill="auto"/>
          </w:tcPr>
          <w:p w14:paraId="154467B6" w14:textId="77777777" w:rsidR="00274A8C" w:rsidRPr="002A1F0E" w:rsidRDefault="00274A8C" w:rsidP="0059161D">
            <w:pPr>
              <w:spacing w:line="360" w:lineRule="auto"/>
              <w:jc w:val="center"/>
              <w:rPr>
                <w:b/>
                <w:i/>
                <w:color w:val="000000" w:themeColor="text1"/>
                <w:sz w:val="22"/>
                <w:szCs w:val="22"/>
              </w:rPr>
            </w:pPr>
            <w:r w:rsidRPr="002A1F0E">
              <w:rPr>
                <w:b/>
                <w:i/>
                <w:color w:val="000000" w:themeColor="text1"/>
                <w:sz w:val="22"/>
                <w:szCs w:val="22"/>
              </w:rPr>
              <w:t>FREP1</w:t>
            </w:r>
            <w:r w:rsidRPr="002A1F0E">
              <w:rPr>
                <w:b/>
                <w:i/>
                <w:color w:val="000000" w:themeColor="text1"/>
                <w:sz w:val="22"/>
                <w:szCs w:val="22"/>
                <w:vertAlign w:val="superscript"/>
              </w:rPr>
              <w:t>GFP-Q</w:t>
            </w:r>
          </w:p>
        </w:tc>
      </w:tr>
      <w:tr w:rsidR="00274A8C" w:rsidRPr="004C7C2E" w14:paraId="5DBC735C" w14:textId="77777777" w:rsidTr="0059161D">
        <w:tc>
          <w:tcPr>
            <w:tcW w:w="2515" w:type="dxa"/>
            <w:shd w:val="clear" w:color="auto" w:fill="auto"/>
          </w:tcPr>
          <w:p w14:paraId="753657AE"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n</w:t>
            </w:r>
          </w:p>
        </w:tc>
        <w:tc>
          <w:tcPr>
            <w:tcW w:w="1800" w:type="dxa"/>
            <w:shd w:val="clear" w:color="auto" w:fill="D9D9D9"/>
          </w:tcPr>
          <w:p w14:paraId="40CE9670"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39</w:t>
            </w:r>
          </w:p>
        </w:tc>
        <w:tc>
          <w:tcPr>
            <w:tcW w:w="1800" w:type="dxa"/>
            <w:shd w:val="clear" w:color="auto" w:fill="auto"/>
          </w:tcPr>
          <w:p w14:paraId="506E13A3"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39</w:t>
            </w:r>
          </w:p>
        </w:tc>
        <w:tc>
          <w:tcPr>
            <w:tcW w:w="1530" w:type="dxa"/>
            <w:shd w:val="clear" w:color="auto" w:fill="D9D9D9"/>
          </w:tcPr>
          <w:p w14:paraId="29F442F6"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39</w:t>
            </w:r>
          </w:p>
        </w:tc>
        <w:tc>
          <w:tcPr>
            <w:tcW w:w="1800" w:type="dxa"/>
            <w:shd w:val="clear" w:color="auto" w:fill="auto"/>
          </w:tcPr>
          <w:p w14:paraId="1AB99CAE"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39</w:t>
            </w:r>
          </w:p>
        </w:tc>
      </w:tr>
      <w:tr w:rsidR="00274A8C" w:rsidRPr="004C7C2E" w14:paraId="07DA66B8" w14:textId="77777777" w:rsidTr="0059161D">
        <w:tc>
          <w:tcPr>
            <w:tcW w:w="2515" w:type="dxa"/>
            <w:shd w:val="clear" w:color="auto" w:fill="auto"/>
          </w:tcPr>
          <w:p w14:paraId="21A27A73"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Mean</w:t>
            </w:r>
          </w:p>
        </w:tc>
        <w:tc>
          <w:tcPr>
            <w:tcW w:w="1800" w:type="dxa"/>
            <w:shd w:val="clear" w:color="auto" w:fill="D9D9D9"/>
          </w:tcPr>
          <w:p w14:paraId="71404213"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38435.4</w:t>
            </w:r>
          </w:p>
        </w:tc>
        <w:tc>
          <w:tcPr>
            <w:tcW w:w="1800" w:type="dxa"/>
            <w:shd w:val="clear" w:color="auto" w:fill="auto"/>
          </w:tcPr>
          <w:p w14:paraId="4933CADD"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33978.5</w:t>
            </w:r>
          </w:p>
        </w:tc>
        <w:tc>
          <w:tcPr>
            <w:tcW w:w="1530" w:type="dxa"/>
            <w:shd w:val="clear" w:color="auto" w:fill="D9D9D9"/>
          </w:tcPr>
          <w:p w14:paraId="62FA52C8"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30818.5</w:t>
            </w:r>
          </w:p>
        </w:tc>
        <w:tc>
          <w:tcPr>
            <w:tcW w:w="1800" w:type="dxa"/>
            <w:shd w:val="clear" w:color="auto" w:fill="auto"/>
          </w:tcPr>
          <w:p w14:paraId="38469BF9"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8566.2</w:t>
            </w:r>
          </w:p>
        </w:tc>
      </w:tr>
      <w:tr w:rsidR="00274A8C" w:rsidRPr="004C7C2E" w14:paraId="4B187A83" w14:textId="77777777" w:rsidTr="0059161D">
        <w:tc>
          <w:tcPr>
            <w:tcW w:w="2515" w:type="dxa"/>
            <w:shd w:val="clear" w:color="auto" w:fill="auto"/>
          </w:tcPr>
          <w:p w14:paraId="60A34A5A"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Median</w:t>
            </w:r>
          </w:p>
        </w:tc>
        <w:tc>
          <w:tcPr>
            <w:tcW w:w="1800" w:type="dxa"/>
            <w:shd w:val="clear" w:color="auto" w:fill="D9D9D9"/>
          </w:tcPr>
          <w:p w14:paraId="736850A9"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36120</w:t>
            </w:r>
          </w:p>
        </w:tc>
        <w:tc>
          <w:tcPr>
            <w:tcW w:w="1800" w:type="dxa"/>
            <w:shd w:val="clear" w:color="auto" w:fill="auto"/>
          </w:tcPr>
          <w:p w14:paraId="03EB47CD"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33480</w:t>
            </w:r>
          </w:p>
        </w:tc>
        <w:tc>
          <w:tcPr>
            <w:tcW w:w="1530" w:type="dxa"/>
            <w:shd w:val="clear" w:color="auto" w:fill="D9D9D9"/>
          </w:tcPr>
          <w:p w14:paraId="742E463B"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32640</w:t>
            </w:r>
          </w:p>
        </w:tc>
        <w:tc>
          <w:tcPr>
            <w:tcW w:w="1800" w:type="dxa"/>
            <w:shd w:val="clear" w:color="auto" w:fill="auto"/>
          </w:tcPr>
          <w:p w14:paraId="2E493F91"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5760</w:t>
            </w:r>
          </w:p>
        </w:tc>
      </w:tr>
      <w:tr w:rsidR="00274A8C" w:rsidRPr="004C7C2E" w14:paraId="6523FA50" w14:textId="77777777" w:rsidTr="0059161D">
        <w:tc>
          <w:tcPr>
            <w:tcW w:w="2515" w:type="dxa"/>
            <w:shd w:val="clear" w:color="auto" w:fill="auto"/>
          </w:tcPr>
          <w:p w14:paraId="0520CF75" w14:textId="77777777" w:rsidR="00274A8C" w:rsidRPr="002A1F0E" w:rsidRDefault="00274A8C" w:rsidP="0059161D">
            <w:pPr>
              <w:spacing w:line="360" w:lineRule="auto"/>
              <w:jc w:val="center"/>
              <w:rPr>
                <w:i/>
                <w:color w:val="000000" w:themeColor="text1"/>
                <w:sz w:val="22"/>
                <w:szCs w:val="22"/>
              </w:rPr>
            </w:pPr>
            <w:r w:rsidRPr="00A362B3">
              <w:rPr>
                <w:i/>
                <w:color w:val="000000" w:themeColor="text1"/>
                <w:sz w:val="21"/>
                <w:szCs w:val="21"/>
              </w:rPr>
              <w:t>Mann-Whitney U test (Two-tailed) p-values</w:t>
            </w:r>
          </w:p>
        </w:tc>
        <w:tc>
          <w:tcPr>
            <w:tcW w:w="1800" w:type="dxa"/>
            <w:shd w:val="clear" w:color="auto" w:fill="D9D9D9"/>
          </w:tcPr>
          <w:p w14:paraId="56C36324"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ns</w:t>
            </w:r>
          </w:p>
        </w:tc>
        <w:tc>
          <w:tcPr>
            <w:tcW w:w="1800" w:type="dxa"/>
            <w:shd w:val="clear" w:color="auto" w:fill="auto"/>
          </w:tcPr>
          <w:p w14:paraId="20BF394B"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ctl</w:t>
            </w:r>
          </w:p>
        </w:tc>
        <w:tc>
          <w:tcPr>
            <w:tcW w:w="1530" w:type="dxa"/>
            <w:shd w:val="clear" w:color="auto" w:fill="D9D9D9"/>
          </w:tcPr>
          <w:p w14:paraId="6305A439"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ns</w:t>
            </w:r>
          </w:p>
        </w:tc>
        <w:tc>
          <w:tcPr>
            <w:tcW w:w="1800" w:type="dxa"/>
            <w:shd w:val="clear" w:color="auto" w:fill="auto"/>
          </w:tcPr>
          <w:p w14:paraId="6A79FE77"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&lt;0.0001</w:t>
            </w:r>
          </w:p>
        </w:tc>
      </w:tr>
      <w:tr w:rsidR="00274A8C" w:rsidRPr="004C7C2E" w14:paraId="157B21D1" w14:textId="77777777" w:rsidTr="0059161D">
        <w:tc>
          <w:tcPr>
            <w:tcW w:w="2515" w:type="dxa"/>
            <w:shd w:val="clear" w:color="auto" w:fill="auto"/>
          </w:tcPr>
          <w:p w14:paraId="3046BC29"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Prevalence</w:t>
            </w:r>
          </w:p>
        </w:tc>
        <w:tc>
          <w:tcPr>
            <w:tcW w:w="1800" w:type="dxa"/>
            <w:shd w:val="clear" w:color="auto" w:fill="D9D9D9"/>
          </w:tcPr>
          <w:p w14:paraId="24AD365B"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100%</w:t>
            </w:r>
          </w:p>
        </w:tc>
        <w:tc>
          <w:tcPr>
            <w:tcW w:w="1800" w:type="dxa"/>
            <w:shd w:val="clear" w:color="auto" w:fill="auto"/>
          </w:tcPr>
          <w:p w14:paraId="240B0326"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94.9%</w:t>
            </w:r>
          </w:p>
        </w:tc>
        <w:tc>
          <w:tcPr>
            <w:tcW w:w="1530" w:type="dxa"/>
            <w:shd w:val="clear" w:color="auto" w:fill="D9D9D9"/>
          </w:tcPr>
          <w:p w14:paraId="55848439"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100%</w:t>
            </w:r>
          </w:p>
        </w:tc>
        <w:tc>
          <w:tcPr>
            <w:tcW w:w="1800" w:type="dxa"/>
            <w:shd w:val="clear" w:color="auto" w:fill="auto"/>
          </w:tcPr>
          <w:p w14:paraId="57D15A1E"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87.2%</w:t>
            </w:r>
          </w:p>
        </w:tc>
      </w:tr>
      <w:tr w:rsidR="00274A8C" w:rsidRPr="004C7C2E" w14:paraId="02B8D448" w14:textId="77777777" w:rsidTr="0059161D">
        <w:tc>
          <w:tcPr>
            <w:tcW w:w="2515" w:type="dxa"/>
            <w:shd w:val="clear" w:color="auto" w:fill="auto"/>
          </w:tcPr>
          <w:p w14:paraId="2FCD1E80"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 xml:space="preserve">Fisher’s exact </w:t>
            </w:r>
            <w:r>
              <w:rPr>
                <w:rFonts w:hint="eastAsia"/>
                <w:i/>
                <w:color w:val="000000" w:themeColor="text1"/>
                <w:sz w:val="22"/>
                <w:szCs w:val="22"/>
              </w:rPr>
              <w:t>p-values</w:t>
            </w:r>
          </w:p>
        </w:tc>
        <w:tc>
          <w:tcPr>
            <w:tcW w:w="1800" w:type="dxa"/>
            <w:shd w:val="clear" w:color="auto" w:fill="D9D9D9"/>
          </w:tcPr>
          <w:p w14:paraId="6B17EA97"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ns</w:t>
            </w:r>
          </w:p>
        </w:tc>
        <w:tc>
          <w:tcPr>
            <w:tcW w:w="1800" w:type="dxa"/>
            <w:shd w:val="clear" w:color="auto" w:fill="auto"/>
          </w:tcPr>
          <w:p w14:paraId="0F8F97BF"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ctl</w:t>
            </w:r>
          </w:p>
        </w:tc>
        <w:tc>
          <w:tcPr>
            <w:tcW w:w="1530" w:type="dxa"/>
            <w:shd w:val="clear" w:color="auto" w:fill="D9D9D9"/>
          </w:tcPr>
          <w:p w14:paraId="12BD3BA7"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ns</w:t>
            </w:r>
          </w:p>
        </w:tc>
        <w:tc>
          <w:tcPr>
            <w:tcW w:w="1800" w:type="dxa"/>
            <w:shd w:val="clear" w:color="auto" w:fill="auto"/>
          </w:tcPr>
          <w:p w14:paraId="00A6312A"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0.047</w:t>
            </w:r>
          </w:p>
        </w:tc>
      </w:tr>
      <w:tr w:rsidR="00274A8C" w:rsidRPr="004C7C2E" w14:paraId="54E1D0C3" w14:textId="77777777" w:rsidTr="0059161D">
        <w:tc>
          <w:tcPr>
            <w:tcW w:w="2515" w:type="dxa"/>
            <w:shd w:val="clear" w:color="auto" w:fill="auto"/>
          </w:tcPr>
          <w:p w14:paraId="07B46E3B"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Range</w:t>
            </w:r>
          </w:p>
        </w:tc>
        <w:tc>
          <w:tcPr>
            <w:tcW w:w="1800" w:type="dxa"/>
            <w:shd w:val="clear" w:color="auto" w:fill="D9D9D9"/>
          </w:tcPr>
          <w:p w14:paraId="2FF58285"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7740-91590</w:t>
            </w:r>
          </w:p>
        </w:tc>
        <w:tc>
          <w:tcPr>
            <w:tcW w:w="1800" w:type="dxa"/>
            <w:shd w:val="clear" w:color="auto" w:fill="auto"/>
          </w:tcPr>
          <w:p w14:paraId="789CF28A"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0-83160</w:t>
            </w:r>
          </w:p>
        </w:tc>
        <w:tc>
          <w:tcPr>
            <w:tcW w:w="1530" w:type="dxa"/>
            <w:shd w:val="clear" w:color="auto" w:fill="D9D9D9"/>
          </w:tcPr>
          <w:p w14:paraId="38119125"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3840-63360</w:t>
            </w:r>
          </w:p>
        </w:tc>
        <w:tc>
          <w:tcPr>
            <w:tcW w:w="1800" w:type="dxa"/>
            <w:shd w:val="clear" w:color="auto" w:fill="auto"/>
          </w:tcPr>
          <w:p w14:paraId="14F9F968"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0-39360</w:t>
            </w:r>
          </w:p>
        </w:tc>
      </w:tr>
      <w:tr w:rsidR="00274A8C" w:rsidRPr="004C7C2E" w14:paraId="11C96296" w14:textId="77777777" w:rsidTr="0059161D">
        <w:tc>
          <w:tcPr>
            <w:tcW w:w="2515" w:type="dxa"/>
            <w:shd w:val="clear" w:color="auto" w:fill="auto"/>
          </w:tcPr>
          <w:p w14:paraId="7612BBB4" w14:textId="77777777" w:rsidR="00274A8C" w:rsidRPr="002A1F0E" w:rsidRDefault="00274A8C" w:rsidP="0059161D">
            <w:pPr>
              <w:spacing w:line="360" w:lineRule="auto"/>
              <w:jc w:val="center"/>
              <w:rPr>
                <w:i/>
                <w:color w:val="000000" w:themeColor="text1"/>
                <w:sz w:val="22"/>
                <w:szCs w:val="22"/>
              </w:rPr>
            </w:pPr>
            <w:r w:rsidRPr="002A1F0E">
              <w:rPr>
                <w:i/>
                <w:color w:val="000000" w:themeColor="text1"/>
                <w:sz w:val="22"/>
                <w:szCs w:val="22"/>
              </w:rPr>
              <w:t xml:space="preserve">% Reduction </w:t>
            </w:r>
            <w:r>
              <w:rPr>
                <w:i/>
                <w:color w:val="000000" w:themeColor="text1"/>
                <w:sz w:val="22"/>
                <w:szCs w:val="22"/>
              </w:rPr>
              <w:t xml:space="preserve">in </w:t>
            </w:r>
            <w:r w:rsidRPr="002A1F0E">
              <w:rPr>
                <w:i/>
                <w:color w:val="000000" w:themeColor="text1"/>
                <w:sz w:val="22"/>
                <w:szCs w:val="22"/>
              </w:rPr>
              <w:t>Median</w:t>
            </w:r>
          </w:p>
        </w:tc>
        <w:tc>
          <w:tcPr>
            <w:tcW w:w="1800" w:type="dxa"/>
            <w:shd w:val="clear" w:color="auto" w:fill="D9D9D9"/>
          </w:tcPr>
          <w:p w14:paraId="47B7D3B0"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0%</w:t>
            </w:r>
          </w:p>
        </w:tc>
        <w:tc>
          <w:tcPr>
            <w:tcW w:w="1800" w:type="dxa"/>
            <w:shd w:val="clear" w:color="auto" w:fill="auto"/>
          </w:tcPr>
          <w:p w14:paraId="7240E4F8"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ctl</w:t>
            </w:r>
          </w:p>
        </w:tc>
        <w:tc>
          <w:tcPr>
            <w:tcW w:w="1530" w:type="dxa"/>
            <w:shd w:val="clear" w:color="auto" w:fill="D9D9D9"/>
          </w:tcPr>
          <w:p w14:paraId="3E9CFCB9"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2.5%</w:t>
            </w:r>
          </w:p>
        </w:tc>
        <w:tc>
          <w:tcPr>
            <w:tcW w:w="1800" w:type="dxa"/>
            <w:shd w:val="clear" w:color="auto" w:fill="auto"/>
          </w:tcPr>
          <w:p w14:paraId="27981E26" w14:textId="77777777" w:rsidR="00274A8C" w:rsidRPr="002A1F0E" w:rsidRDefault="00274A8C" w:rsidP="0059161D">
            <w:pPr>
              <w:spacing w:line="360" w:lineRule="auto"/>
              <w:jc w:val="center"/>
              <w:rPr>
                <w:color w:val="000000" w:themeColor="text1"/>
                <w:sz w:val="22"/>
                <w:szCs w:val="22"/>
              </w:rPr>
            </w:pPr>
            <w:r w:rsidRPr="002A1F0E">
              <w:rPr>
                <w:color w:val="000000" w:themeColor="text1"/>
                <w:sz w:val="22"/>
                <w:szCs w:val="22"/>
              </w:rPr>
              <w:t>82.8%</w:t>
            </w:r>
          </w:p>
        </w:tc>
      </w:tr>
    </w:tbl>
    <w:p w14:paraId="75D7D29B" w14:textId="77777777" w:rsidR="00274A8C" w:rsidRPr="004C7C2E" w:rsidRDefault="00274A8C" w:rsidP="00274A8C">
      <w:pPr>
        <w:spacing w:line="480" w:lineRule="auto"/>
        <w:jc w:val="center"/>
        <w:rPr>
          <w:b/>
          <w:color w:val="000000" w:themeColor="text1"/>
        </w:rPr>
      </w:pPr>
    </w:p>
    <w:p w14:paraId="73B77466" w14:textId="13A539D0" w:rsidR="00274A8C" w:rsidRPr="004C7C2E" w:rsidRDefault="00274A8C" w:rsidP="00274A8C">
      <w:pPr>
        <w:spacing w:line="480" w:lineRule="auto"/>
        <w:rPr>
          <w:b/>
          <w:color w:val="000000" w:themeColor="text1"/>
        </w:rPr>
      </w:pPr>
      <w:r>
        <w:rPr>
          <w:rFonts w:hint="eastAsia"/>
          <w:b/>
          <w:color w:val="000000" w:themeColor="text1"/>
        </w:rPr>
        <w:t>Supplementary</w:t>
      </w:r>
      <w:r w:rsidRPr="004C7C2E">
        <w:rPr>
          <w:b/>
          <w:color w:val="000000" w:themeColor="text1"/>
        </w:rPr>
        <w:t xml:space="preserve"> Table 5. Primers used in this study.</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6732"/>
      </w:tblGrid>
      <w:tr w:rsidR="00274A8C" w:rsidRPr="004C7C2E" w14:paraId="0F2DAE70" w14:textId="77777777" w:rsidTr="0059161D">
        <w:trPr>
          <w:trHeight w:val="139"/>
        </w:trPr>
        <w:tc>
          <w:tcPr>
            <w:tcW w:w="2340" w:type="dxa"/>
          </w:tcPr>
          <w:p w14:paraId="5FF96311" w14:textId="77777777" w:rsidR="00274A8C" w:rsidRPr="004F6924" w:rsidRDefault="00274A8C" w:rsidP="0059161D">
            <w:pPr>
              <w:widowControl w:val="0"/>
              <w:spacing w:line="360" w:lineRule="auto"/>
              <w:ind w:firstLine="426"/>
              <w:rPr>
                <w:b/>
                <w:color w:val="000000" w:themeColor="text1"/>
                <w:sz w:val="18"/>
                <w:szCs w:val="18"/>
              </w:rPr>
            </w:pPr>
            <w:r w:rsidRPr="004F6924">
              <w:rPr>
                <w:b/>
                <w:color w:val="000000" w:themeColor="text1"/>
                <w:sz w:val="18"/>
                <w:szCs w:val="18"/>
              </w:rPr>
              <w:t>Name</w:t>
            </w:r>
          </w:p>
        </w:tc>
        <w:tc>
          <w:tcPr>
            <w:tcW w:w="6732" w:type="dxa"/>
          </w:tcPr>
          <w:p w14:paraId="7D5A604F" w14:textId="77777777" w:rsidR="00274A8C" w:rsidRPr="004F6924" w:rsidRDefault="00274A8C" w:rsidP="0059161D">
            <w:pPr>
              <w:spacing w:line="360" w:lineRule="auto"/>
              <w:rPr>
                <w:b/>
                <w:color w:val="000000" w:themeColor="text1"/>
                <w:sz w:val="18"/>
                <w:szCs w:val="18"/>
              </w:rPr>
            </w:pPr>
            <w:r w:rsidRPr="004F6924">
              <w:rPr>
                <w:b/>
                <w:color w:val="000000" w:themeColor="text1"/>
                <w:sz w:val="18"/>
                <w:szCs w:val="18"/>
              </w:rPr>
              <w:t>Primer sequences (5' - 3')</w:t>
            </w:r>
          </w:p>
        </w:tc>
      </w:tr>
      <w:tr w:rsidR="00274A8C" w:rsidRPr="004C7C2E" w14:paraId="5538B2FB" w14:textId="77777777" w:rsidTr="0059161D">
        <w:tc>
          <w:tcPr>
            <w:tcW w:w="2340" w:type="dxa"/>
          </w:tcPr>
          <w:p w14:paraId="6689BC5A" w14:textId="77777777" w:rsidR="00274A8C" w:rsidRPr="004F6924" w:rsidRDefault="00274A8C" w:rsidP="0059161D">
            <w:pPr>
              <w:widowControl w:val="0"/>
              <w:spacing w:line="360" w:lineRule="auto"/>
              <w:rPr>
                <w:b/>
                <w:color w:val="000000" w:themeColor="text1"/>
                <w:sz w:val="18"/>
                <w:szCs w:val="18"/>
              </w:rPr>
            </w:pPr>
            <w:r w:rsidRPr="004F6924">
              <w:rPr>
                <w:b/>
                <w:color w:val="000000" w:themeColor="text1"/>
                <w:sz w:val="18"/>
                <w:szCs w:val="18"/>
              </w:rPr>
              <w:t>FREP1</w:t>
            </w:r>
            <w:r w:rsidRPr="004F6924">
              <w:rPr>
                <w:b/>
                <w:color w:val="000000" w:themeColor="text1"/>
                <w:sz w:val="18"/>
                <w:szCs w:val="18"/>
                <w:vertAlign w:val="superscript"/>
              </w:rPr>
              <w:t>Q/L</w:t>
            </w:r>
            <w:r w:rsidRPr="004F6924">
              <w:rPr>
                <w:b/>
                <w:color w:val="000000" w:themeColor="text1"/>
                <w:sz w:val="18"/>
                <w:szCs w:val="18"/>
              </w:rPr>
              <w:t>-NGSF</w:t>
            </w:r>
          </w:p>
        </w:tc>
        <w:tc>
          <w:tcPr>
            <w:tcW w:w="6732" w:type="dxa"/>
          </w:tcPr>
          <w:p w14:paraId="4D0BB557" w14:textId="77777777" w:rsidR="00274A8C" w:rsidRPr="004F6924" w:rsidRDefault="00274A8C" w:rsidP="0059161D">
            <w:pPr>
              <w:widowControl w:val="0"/>
              <w:spacing w:line="360" w:lineRule="auto"/>
              <w:rPr>
                <w:color w:val="000000" w:themeColor="text1"/>
                <w:sz w:val="18"/>
                <w:szCs w:val="18"/>
              </w:rPr>
            </w:pPr>
            <w:r w:rsidRPr="004F6924">
              <w:rPr>
                <w:color w:val="000000" w:themeColor="text1"/>
                <w:sz w:val="18"/>
                <w:szCs w:val="18"/>
              </w:rPr>
              <w:t>ACACTCTTTCCCTACACGACGCTCTTCCGATCTCCTTTCAGCTTGAGGCTGGC</w:t>
            </w:r>
          </w:p>
        </w:tc>
      </w:tr>
      <w:tr w:rsidR="00274A8C" w:rsidRPr="004C7C2E" w14:paraId="228C493E" w14:textId="77777777" w:rsidTr="0059161D">
        <w:tc>
          <w:tcPr>
            <w:tcW w:w="2340" w:type="dxa"/>
          </w:tcPr>
          <w:p w14:paraId="7B3721FE" w14:textId="77777777" w:rsidR="00274A8C" w:rsidRPr="004F6924" w:rsidRDefault="00274A8C" w:rsidP="0059161D">
            <w:pPr>
              <w:widowControl w:val="0"/>
              <w:spacing w:line="360" w:lineRule="auto"/>
              <w:rPr>
                <w:b/>
                <w:color w:val="000000" w:themeColor="text1"/>
                <w:sz w:val="18"/>
                <w:szCs w:val="18"/>
              </w:rPr>
            </w:pPr>
            <w:r w:rsidRPr="004F6924">
              <w:rPr>
                <w:b/>
                <w:color w:val="000000" w:themeColor="text1"/>
                <w:sz w:val="18"/>
                <w:szCs w:val="18"/>
              </w:rPr>
              <w:lastRenderedPageBreak/>
              <w:t>FREP1</w:t>
            </w:r>
            <w:r w:rsidRPr="004F6924">
              <w:rPr>
                <w:b/>
                <w:color w:val="000000" w:themeColor="text1"/>
                <w:sz w:val="18"/>
                <w:szCs w:val="18"/>
                <w:vertAlign w:val="superscript"/>
              </w:rPr>
              <w:t>Q/L</w:t>
            </w:r>
            <w:r w:rsidRPr="004F6924">
              <w:rPr>
                <w:b/>
                <w:color w:val="000000" w:themeColor="text1"/>
                <w:sz w:val="18"/>
                <w:szCs w:val="18"/>
              </w:rPr>
              <w:t>-NGSR</w:t>
            </w:r>
          </w:p>
        </w:tc>
        <w:tc>
          <w:tcPr>
            <w:tcW w:w="6732" w:type="dxa"/>
          </w:tcPr>
          <w:p w14:paraId="0D20132C" w14:textId="77777777" w:rsidR="00274A8C" w:rsidRPr="004F6924" w:rsidRDefault="00274A8C" w:rsidP="0059161D">
            <w:pPr>
              <w:widowControl w:val="0"/>
              <w:spacing w:line="360" w:lineRule="auto"/>
              <w:rPr>
                <w:color w:val="000000" w:themeColor="text1"/>
                <w:sz w:val="18"/>
                <w:szCs w:val="18"/>
              </w:rPr>
            </w:pPr>
            <w:r w:rsidRPr="004F6924">
              <w:rPr>
                <w:color w:val="000000" w:themeColor="text1"/>
                <w:sz w:val="18"/>
                <w:szCs w:val="18"/>
              </w:rPr>
              <w:t>GACTGGAGTTCAGACGTGTGCTCTTCCGATCTCTCGATCTGGCTGCAGTCCC</w:t>
            </w:r>
          </w:p>
        </w:tc>
      </w:tr>
      <w:tr w:rsidR="00274A8C" w:rsidRPr="004C7C2E" w14:paraId="1437A5A0" w14:textId="77777777" w:rsidTr="0059161D">
        <w:tc>
          <w:tcPr>
            <w:tcW w:w="2340" w:type="dxa"/>
          </w:tcPr>
          <w:p w14:paraId="7AE28338" w14:textId="77777777" w:rsidR="00274A8C" w:rsidRPr="004F6924" w:rsidRDefault="00274A8C" w:rsidP="0059161D">
            <w:pPr>
              <w:widowControl w:val="0"/>
              <w:spacing w:line="360" w:lineRule="auto"/>
              <w:rPr>
                <w:b/>
                <w:color w:val="000000" w:themeColor="text1"/>
                <w:sz w:val="18"/>
                <w:szCs w:val="18"/>
              </w:rPr>
            </w:pPr>
            <w:r w:rsidRPr="004F6924">
              <w:rPr>
                <w:b/>
                <w:color w:val="000000" w:themeColor="text1"/>
                <w:sz w:val="18"/>
                <w:szCs w:val="18"/>
              </w:rPr>
              <w:t>FREP1F333</w:t>
            </w:r>
          </w:p>
        </w:tc>
        <w:tc>
          <w:tcPr>
            <w:tcW w:w="6732" w:type="dxa"/>
          </w:tcPr>
          <w:p w14:paraId="5ED10848" w14:textId="77777777" w:rsidR="00274A8C" w:rsidRPr="004F6924" w:rsidRDefault="00274A8C" w:rsidP="0059161D">
            <w:pPr>
              <w:widowControl w:val="0"/>
              <w:spacing w:line="360" w:lineRule="auto"/>
              <w:rPr>
                <w:color w:val="000000" w:themeColor="text1"/>
                <w:sz w:val="18"/>
                <w:szCs w:val="18"/>
              </w:rPr>
            </w:pPr>
            <w:r w:rsidRPr="004F6924">
              <w:rPr>
                <w:color w:val="000000" w:themeColor="text1"/>
                <w:sz w:val="18"/>
                <w:szCs w:val="18"/>
              </w:rPr>
              <w:t>CGGACAGAGGCAAAGAACGAC</w:t>
            </w:r>
          </w:p>
        </w:tc>
      </w:tr>
      <w:tr w:rsidR="00274A8C" w:rsidRPr="004C7C2E" w14:paraId="5FC254ED" w14:textId="77777777" w:rsidTr="0059161D">
        <w:tc>
          <w:tcPr>
            <w:tcW w:w="2340" w:type="dxa"/>
          </w:tcPr>
          <w:p w14:paraId="35D99B14" w14:textId="77777777" w:rsidR="00274A8C" w:rsidRPr="004F6924" w:rsidRDefault="00274A8C" w:rsidP="0059161D">
            <w:pPr>
              <w:widowControl w:val="0"/>
              <w:spacing w:line="360" w:lineRule="auto"/>
              <w:rPr>
                <w:b/>
                <w:color w:val="000000" w:themeColor="text1"/>
                <w:sz w:val="18"/>
                <w:szCs w:val="18"/>
              </w:rPr>
            </w:pPr>
            <w:r w:rsidRPr="004F6924">
              <w:rPr>
                <w:b/>
                <w:color w:val="000000" w:themeColor="text1"/>
                <w:sz w:val="18"/>
                <w:szCs w:val="18"/>
              </w:rPr>
              <w:t>FREP1R334</w:t>
            </w:r>
          </w:p>
        </w:tc>
        <w:tc>
          <w:tcPr>
            <w:tcW w:w="6732" w:type="dxa"/>
          </w:tcPr>
          <w:p w14:paraId="781F31B1" w14:textId="77777777" w:rsidR="00274A8C" w:rsidRPr="004F6924" w:rsidRDefault="00274A8C" w:rsidP="0059161D">
            <w:pPr>
              <w:widowControl w:val="0"/>
              <w:spacing w:line="360" w:lineRule="auto"/>
              <w:rPr>
                <w:color w:val="000000" w:themeColor="text1"/>
                <w:sz w:val="18"/>
                <w:szCs w:val="18"/>
              </w:rPr>
            </w:pPr>
            <w:r w:rsidRPr="004F6924">
              <w:rPr>
                <w:color w:val="000000" w:themeColor="text1"/>
                <w:sz w:val="18"/>
                <w:szCs w:val="18"/>
              </w:rPr>
              <w:t>CGCCGTGAAAGAGTGATGAAAGA</w:t>
            </w:r>
          </w:p>
        </w:tc>
      </w:tr>
      <w:tr w:rsidR="00274A8C" w:rsidRPr="004C7C2E" w14:paraId="00BF6CC2" w14:textId="77777777" w:rsidTr="0059161D">
        <w:tc>
          <w:tcPr>
            <w:tcW w:w="2340" w:type="dxa"/>
          </w:tcPr>
          <w:p w14:paraId="3D40EB3A" w14:textId="77777777" w:rsidR="00274A8C" w:rsidRPr="004F6924" w:rsidRDefault="00274A8C" w:rsidP="0059161D">
            <w:pPr>
              <w:widowControl w:val="0"/>
              <w:spacing w:line="360" w:lineRule="auto"/>
              <w:rPr>
                <w:b/>
                <w:color w:val="000000" w:themeColor="text1"/>
                <w:sz w:val="18"/>
                <w:szCs w:val="18"/>
              </w:rPr>
            </w:pPr>
            <w:r w:rsidRPr="004F6924">
              <w:rPr>
                <w:b/>
                <w:color w:val="000000" w:themeColor="text1"/>
                <w:sz w:val="18"/>
                <w:szCs w:val="18"/>
              </w:rPr>
              <w:t>SeqF</w:t>
            </w:r>
          </w:p>
        </w:tc>
        <w:tc>
          <w:tcPr>
            <w:tcW w:w="6732" w:type="dxa"/>
          </w:tcPr>
          <w:p w14:paraId="7E8CF5D2" w14:textId="77777777" w:rsidR="00274A8C" w:rsidRPr="004F6924" w:rsidRDefault="00274A8C" w:rsidP="0059161D">
            <w:pPr>
              <w:widowControl w:val="0"/>
              <w:spacing w:line="360" w:lineRule="auto"/>
              <w:rPr>
                <w:color w:val="000000" w:themeColor="text1"/>
                <w:sz w:val="18"/>
                <w:szCs w:val="18"/>
              </w:rPr>
            </w:pPr>
            <w:r w:rsidRPr="004F6924">
              <w:rPr>
                <w:color w:val="000000" w:themeColor="text1"/>
                <w:sz w:val="18"/>
                <w:szCs w:val="18"/>
              </w:rPr>
              <w:t>CTTGTACAGCTCGTCCATGCCGAG</w:t>
            </w:r>
          </w:p>
        </w:tc>
      </w:tr>
      <w:tr w:rsidR="00274A8C" w:rsidRPr="004C7C2E" w14:paraId="39483DF2" w14:textId="77777777" w:rsidTr="0059161D">
        <w:tc>
          <w:tcPr>
            <w:tcW w:w="2340" w:type="dxa"/>
          </w:tcPr>
          <w:p w14:paraId="4ABBFE81" w14:textId="77777777" w:rsidR="00274A8C" w:rsidRPr="004F6924" w:rsidRDefault="00274A8C" w:rsidP="0059161D">
            <w:pPr>
              <w:widowControl w:val="0"/>
              <w:spacing w:line="360" w:lineRule="auto"/>
              <w:rPr>
                <w:b/>
                <w:color w:val="000000" w:themeColor="text1"/>
                <w:sz w:val="18"/>
                <w:szCs w:val="18"/>
              </w:rPr>
            </w:pPr>
            <w:r w:rsidRPr="004F6924">
              <w:rPr>
                <w:b/>
                <w:color w:val="000000" w:themeColor="text1"/>
                <w:sz w:val="18"/>
                <w:szCs w:val="18"/>
              </w:rPr>
              <w:t>SeqR</w:t>
            </w:r>
          </w:p>
        </w:tc>
        <w:tc>
          <w:tcPr>
            <w:tcW w:w="6732" w:type="dxa"/>
          </w:tcPr>
          <w:p w14:paraId="291F8544" w14:textId="77777777" w:rsidR="00274A8C" w:rsidRPr="004F6924" w:rsidRDefault="00274A8C" w:rsidP="0059161D">
            <w:pPr>
              <w:widowControl w:val="0"/>
              <w:spacing w:line="360" w:lineRule="auto"/>
              <w:rPr>
                <w:color w:val="000000" w:themeColor="text1"/>
                <w:sz w:val="18"/>
                <w:szCs w:val="18"/>
              </w:rPr>
            </w:pPr>
            <w:r w:rsidRPr="004F6924">
              <w:rPr>
                <w:color w:val="000000" w:themeColor="text1"/>
                <w:sz w:val="18"/>
                <w:szCs w:val="18"/>
              </w:rPr>
              <w:t>CTGGCTGCAGTCCCGCGGCA</w:t>
            </w:r>
          </w:p>
        </w:tc>
      </w:tr>
    </w:tbl>
    <w:p w14:paraId="237D4841" w14:textId="77777777" w:rsidR="00274A8C" w:rsidRPr="004C7C2E" w:rsidRDefault="00274A8C" w:rsidP="00274A8C">
      <w:pPr>
        <w:jc w:val="both"/>
        <w:rPr>
          <w:b/>
          <w:color w:val="000000" w:themeColor="text1"/>
        </w:rPr>
      </w:pPr>
    </w:p>
    <w:p w14:paraId="1849A934" w14:textId="110567A0" w:rsidR="00274A8C" w:rsidRPr="004C7C2E" w:rsidRDefault="00274A8C" w:rsidP="00274A8C">
      <w:pPr>
        <w:spacing w:line="480" w:lineRule="auto"/>
        <w:jc w:val="both"/>
        <w:rPr>
          <w:b/>
          <w:color w:val="000000" w:themeColor="text1"/>
        </w:rPr>
      </w:pPr>
      <w:r>
        <w:rPr>
          <w:rFonts w:hint="eastAsia"/>
          <w:b/>
          <w:color w:val="000000" w:themeColor="text1"/>
        </w:rPr>
        <w:t>Supplementary</w:t>
      </w:r>
      <w:r w:rsidRPr="004C7C2E">
        <w:rPr>
          <w:b/>
          <w:color w:val="000000" w:themeColor="text1"/>
        </w:rPr>
        <w:t xml:space="preserve"> Table 6. Simplified model framework.</w:t>
      </w:r>
    </w:p>
    <w:tbl>
      <w:tblPr>
        <w:tblW w:w="5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5"/>
        <w:gridCol w:w="1602"/>
        <w:gridCol w:w="2688"/>
      </w:tblGrid>
      <w:tr w:rsidR="00274A8C" w:rsidRPr="004C7C2E" w14:paraId="78776BCE" w14:textId="77777777" w:rsidTr="0059161D">
        <w:tc>
          <w:tcPr>
            <w:tcW w:w="1695" w:type="dxa"/>
          </w:tcPr>
          <w:p w14:paraId="5CECDD39" w14:textId="77777777" w:rsidR="00274A8C" w:rsidRPr="004C7C2E" w:rsidRDefault="00274A8C" w:rsidP="0059161D">
            <w:pPr>
              <w:jc w:val="center"/>
              <w:rPr>
                <w:b/>
                <w:color w:val="000000" w:themeColor="text1"/>
              </w:rPr>
            </w:pPr>
            <w:r w:rsidRPr="004C7C2E">
              <w:rPr>
                <w:b/>
                <w:color w:val="000000" w:themeColor="text1"/>
              </w:rPr>
              <w:t>Locus</w:t>
            </w:r>
          </w:p>
        </w:tc>
        <w:tc>
          <w:tcPr>
            <w:tcW w:w="1602" w:type="dxa"/>
          </w:tcPr>
          <w:p w14:paraId="05EFA96E" w14:textId="77777777" w:rsidR="00274A8C" w:rsidRPr="004C7C2E" w:rsidRDefault="00274A8C" w:rsidP="0059161D">
            <w:pPr>
              <w:jc w:val="center"/>
              <w:rPr>
                <w:b/>
                <w:color w:val="000000" w:themeColor="text1"/>
              </w:rPr>
            </w:pPr>
            <w:r w:rsidRPr="004C7C2E">
              <w:rPr>
                <w:b/>
                <w:color w:val="000000" w:themeColor="text1"/>
              </w:rPr>
              <w:t>Allele</w:t>
            </w:r>
          </w:p>
        </w:tc>
        <w:tc>
          <w:tcPr>
            <w:tcW w:w="2688" w:type="dxa"/>
          </w:tcPr>
          <w:p w14:paraId="56438CA5" w14:textId="77777777" w:rsidR="00274A8C" w:rsidRPr="004C7C2E" w:rsidRDefault="00274A8C" w:rsidP="0059161D">
            <w:pPr>
              <w:jc w:val="center"/>
              <w:rPr>
                <w:b/>
                <w:color w:val="000000" w:themeColor="text1"/>
              </w:rPr>
            </w:pPr>
            <w:r w:rsidRPr="004C7C2E">
              <w:rPr>
                <w:b/>
                <w:color w:val="000000" w:themeColor="text1"/>
              </w:rPr>
              <w:t>Description</w:t>
            </w:r>
          </w:p>
        </w:tc>
      </w:tr>
      <w:tr w:rsidR="00274A8C" w:rsidRPr="004C7C2E" w14:paraId="33C9DC50" w14:textId="77777777" w:rsidTr="0059161D">
        <w:tc>
          <w:tcPr>
            <w:tcW w:w="1695" w:type="dxa"/>
            <w:vMerge w:val="restart"/>
          </w:tcPr>
          <w:p w14:paraId="186FC42F" w14:textId="77777777" w:rsidR="00274A8C" w:rsidRPr="004C7C2E" w:rsidRDefault="00274A8C" w:rsidP="0059161D">
            <w:pPr>
              <w:ind w:right="360"/>
              <w:rPr>
                <w:color w:val="000000" w:themeColor="text1"/>
              </w:rPr>
            </w:pPr>
            <w:r w:rsidRPr="004C7C2E">
              <w:rPr>
                <w:i/>
                <w:color w:val="000000" w:themeColor="text1"/>
              </w:rPr>
              <w:t>vasa</w:t>
            </w:r>
            <w:r w:rsidRPr="004C7C2E">
              <w:rPr>
                <w:color w:val="000000" w:themeColor="text1"/>
              </w:rPr>
              <w:t>-Cas9</w:t>
            </w:r>
          </w:p>
        </w:tc>
        <w:tc>
          <w:tcPr>
            <w:tcW w:w="1602" w:type="dxa"/>
          </w:tcPr>
          <w:p w14:paraId="12C60CC7" w14:textId="77777777" w:rsidR="00274A8C" w:rsidRPr="004C7C2E" w:rsidRDefault="00274A8C" w:rsidP="0059161D">
            <w:pPr>
              <w:jc w:val="center"/>
              <w:rPr>
                <w:rFonts w:eastAsia="Cambria Math"/>
                <w:color w:val="000000" w:themeColor="text1"/>
              </w:rPr>
            </w:pPr>
            <m:oMathPara>
              <m:oMath>
                <m:r>
                  <w:rPr>
                    <w:rFonts w:ascii="Cambria Math" w:eastAsia="Cambria Math" w:hAnsi="Cambria Math"/>
                    <w:color w:val="000000" w:themeColor="text1"/>
                  </w:rPr>
                  <m:t>A</m:t>
                </m:r>
              </m:oMath>
            </m:oMathPara>
          </w:p>
        </w:tc>
        <w:tc>
          <w:tcPr>
            <w:tcW w:w="2688" w:type="dxa"/>
          </w:tcPr>
          <w:p w14:paraId="52E4EFA1" w14:textId="77777777" w:rsidR="00274A8C" w:rsidRPr="004C7C2E" w:rsidRDefault="00274A8C" w:rsidP="0059161D">
            <w:pPr>
              <w:jc w:val="both"/>
              <w:rPr>
                <w:color w:val="000000" w:themeColor="text1"/>
              </w:rPr>
            </w:pPr>
            <w:r w:rsidRPr="004C7C2E">
              <w:rPr>
                <w:color w:val="000000" w:themeColor="text1"/>
              </w:rPr>
              <w:t xml:space="preserve">Allele with </w:t>
            </w:r>
            <w:r w:rsidRPr="004C7C2E">
              <w:rPr>
                <w:i/>
                <w:color w:val="000000" w:themeColor="text1"/>
              </w:rPr>
              <w:t>vasa</w:t>
            </w:r>
            <w:r w:rsidRPr="004C7C2E">
              <w:rPr>
                <w:color w:val="000000" w:themeColor="text1"/>
              </w:rPr>
              <w:t>-Cas9</w:t>
            </w:r>
          </w:p>
        </w:tc>
      </w:tr>
      <w:tr w:rsidR="00274A8C" w:rsidRPr="004C7C2E" w14:paraId="7BD9FE12" w14:textId="77777777" w:rsidTr="0059161D">
        <w:tc>
          <w:tcPr>
            <w:tcW w:w="1695" w:type="dxa"/>
            <w:vMerge/>
          </w:tcPr>
          <w:p w14:paraId="6215C752" w14:textId="77777777" w:rsidR="00274A8C" w:rsidRPr="004C7C2E" w:rsidRDefault="00274A8C" w:rsidP="0059161D">
            <w:pPr>
              <w:widowControl w:val="0"/>
              <w:pBdr>
                <w:top w:val="nil"/>
                <w:left w:val="nil"/>
                <w:bottom w:val="nil"/>
                <w:right w:val="nil"/>
                <w:between w:val="nil"/>
              </w:pBdr>
              <w:spacing w:line="276" w:lineRule="auto"/>
              <w:rPr>
                <w:color w:val="000000" w:themeColor="text1"/>
              </w:rPr>
            </w:pPr>
          </w:p>
        </w:tc>
        <w:tc>
          <w:tcPr>
            <w:tcW w:w="1602" w:type="dxa"/>
          </w:tcPr>
          <w:p w14:paraId="788C81F5" w14:textId="77777777" w:rsidR="00274A8C" w:rsidRPr="004C7C2E" w:rsidRDefault="00274A8C" w:rsidP="0059161D">
            <w:pPr>
              <w:jc w:val="center"/>
              <w:rPr>
                <w:rFonts w:eastAsia="Cambria Math"/>
                <w:color w:val="000000" w:themeColor="text1"/>
              </w:rPr>
            </w:pPr>
            <m:oMathPara>
              <m:oMath>
                <m:r>
                  <w:rPr>
                    <w:rFonts w:ascii="Cambria Math" w:eastAsia="Cambria Math" w:hAnsi="Cambria Math"/>
                    <w:color w:val="000000" w:themeColor="text1"/>
                  </w:rPr>
                  <m:t>a</m:t>
                </m:r>
              </m:oMath>
            </m:oMathPara>
          </w:p>
        </w:tc>
        <w:tc>
          <w:tcPr>
            <w:tcW w:w="2688" w:type="dxa"/>
          </w:tcPr>
          <w:p w14:paraId="416286CB" w14:textId="77777777" w:rsidR="00274A8C" w:rsidRPr="004C7C2E" w:rsidRDefault="00274A8C" w:rsidP="0059161D">
            <w:pPr>
              <w:jc w:val="both"/>
              <w:rPr>
                <w:color w:val="000000" w:themeColor="text1"/>
              </w:rPr>
            </w:pPr>
            <w:r w:rsidRPr="004C7C2E">
              <w:rPr>
                <w:color w:val="000000" w:themeColor="text1"/>
              </w:rPr>
              <w:t xml:space="preserve">Allele without </w:t>
            </w:r>
            <w:r w:rsidRPr="004C7C2E">
              <w:rPr>
                <w:i/>
                <w:color w:val="000000" w:themeColor="text1"/>
              </w:rPr>
              <w:t>vasa</w:t>
            </w:r>
            <w:r w:rsidRPr="004C7C2E">
              <w:rPr>
                <w:color w:val="000000" w:themeColor="text1"/>
              </w:rPr>
              <w:t>-Cas9</w:t>
            </w:r>
          </w:p>
        </w:tc>
      </w:tr>
      <w:tr w:rsidR="00274A8C" w:rsidRPr="004C7C2E" w14:paraId="388B018C" w14:textId="77777777" w:rsidTr="0059161D">
        <w:tc>
          <w:tcPr>
            <w:tcW w:w="1695" w:type="dxa"/>
            <w:vMerge w:val="restart"/>
          </w:tcPr>
          <w:p w14:paraId="74F5010E" w14:textId="77777777" w:rsidR="00274A8C" w:rsidRPr="004C7C2E" w:rsidRDefault="00274A8C" w:rsidP="0059161D">
            <w:pPr>
              <w:ind w:right="120"/>
              <w:rPr>
                <w:i/>
                <w:color w:val="000000" w:themeColor="text1"/>
              </w:rPr>
            </w:pPr>
            <w:r w:rsidRPr="004C7C2E">
              <w:rPr>
                <w:i/>
                <w:color w:val="000000" w:themeColor="text1"/>
              </w:rPr>
              <w:t>FREP1</w:t>
            </w:r>
          </w:p>
        </w:tc>
        <w:tc>
          <w:tcPr>
            <w:tcW w:w="1602" w:type="dxa"/>
          </w:tcPr>
          <w:p w14:paraId="7636747D" w14:textId="77777777" w:rsidR="00274A8C" w:rsidRPr="004C7C2E" w:rsidRDefault="00274A8C" w:rsidP="0059161D">
            <w:pPr>
              <w:jc w:val="center"/>
              <w:rPr>
                <w:rFonts w:eastAsia="Cambria Math"/>
                <w:color w:val="000000" w:themeColor="text1"/>
              </w:rPr>
            </w:pPr>
            <m:oMathPara>
              <m:oMath>
                <m:r>
                  <w:rPr>
                    <w:rFonts w:ascii="Cambria Math" w:eastAsia="Cambria Math" w:hAnsi="Cambria Math"/>
                    <w:color w:val="000000" w:themeColor="text1"/>
                  </w:rPr>
                  <m:t>B</m:t>
                </m:r>
              </m:oMath>
            </m:oMathPara>
          </w:p>
        </w:tc>
        <w:tc>
          <w:tcPr>
            <w:tcW w:w="2688" w:type="dxa"/>
          </w:tcPr>
          <w:p w14:paraId="221FC9BC" w14:textId="77777777" w:rsidR="00274A8C" w:rsidRPr="004C7C2E" w:rsidRDefault="00274A8C" w:rsidP="0059161D">
            <w:pPr>
              <w:jc w:val="both"/>
              <w:rPr>
                <w:color w:val="000000" w:themeColor="text1"/>
              </w:rPr>
            </w:pPr>
            <w:r w:rsidRPr="004C7C2E">
              <w:rPr>
                <w:i/>
                <w:color w:val="000000" w:themeColor="text1"/>
              </w:rPr>
              <w:t>FREP1</w:t>
            </w:r>
            <w:r w:rsidRPr="004C7C2E">
              <w:rPr>
                <w:i/>
                <w:color w:val="000000" w:themeColor="text1"/>
                <w:vertAlign w:val="superscript"/>
              </w:rPr>
              <w:t>RFP-gRNA-Q</w:t>
            </w:r>
            <w:r w:rsidRPr="004C7C2E">
              <w:rPr>
                <w:color w:val="000000" w:themeColor="text1"/>
              </w:rPr>
              <w:t xml:space="preserve"> allele</w:t>
            </w:r>
          </w:p>
        </w:tc>
      </w:tr>
      <w:tr w:rsidR="00274A8C" w:rsidRPr="004C7C2E" w14:paraId="28C7CC0B" w14:textId="77777777" w:rsidTr="0059161D">
        <w:tc>
          <w:tcPr>
            <w:tcW w:w="1695" w:type="dxa"/>
            <w:vMerge/>
          </w:tcPr>
          <w:p w14:paraId="47C71FF1" w14:textId="77777777" w:rsidR="00274A8C" w:rsidRPr="004C7C2E" w:rsidRDefault="00274A8C" w:rsidP="0059161D">
            <w:pPr>
              <w:widowControl w:val="0"/>
              <w:pBdr>
                <w:top w:val="nil"/>
                <w:left w:val="nil"/>
                <w:bottom w:val="nil"/>
                <w:right w:val="nil"/>
                <w:between w:val="nil"/>
              </w:pBdr>
              <w:spacing w:line="276" w:lineRule="auto"/>
              <w:rPr>
                <w:color w:val="000000" w:themeColor="text1"/>
              </w:rPr>
            </w:pPr>
          </w:p>
        </w:tc>
        <w:tc>
          <w:tcPr>
            <w:tcW w:w="1602" w:type="dxa"/>
          </w:tcPr>
          <w:p w14:paraId="3D21305A" w14:textId="77777777" w:rsidR="00274A8C" w:rsidRPr="004C7C2E" w:rsidRDefault="00274A8C" w:rsidP="0059161D">
            <w:pPr>
              <w:jc w:val="center"/>
              <w:rPr>
                <w:rFonts w:eastAsia="Cambria Math"/>
                <w:color w:val="000000" w:themeColor="text1"/>
              </w:rPr>
            </w:pPr>
            <m:oMathPara>
              <m:oMath>
                <m:r>
                  <w:rPr>
                    <w:rFonts w:ascii="Cambria Math" w:eastAsia="Cambria Math" w:hAnsi="Cambria Math"/>
                    <w:color w:val="000000" w:themeColor="text1"/>
                  </w:rPr>
                  <m:t>C</m:t>
                </m:r>
              </m:oMath>
            </m:oMathPara>
          </w:p>
        </w:tc>
        <w:tc>
          <w:tcPr>
            <w:tcW w:w="2688" w:type="dxa"/>
          </w:tcPr>
          <w:p w14:paraId="3D48B155" w14:textId="77777777" w:rsidR="00274A8C" w:rsidRPr="004C7C2E" w:rsidRDefault="00274A8C" w:rsidP="0059161D">
            <w:pPr>
              <w:jc w:val="both"/>
              <w:rPr>
                <w:color w:val="000000" w:themeColor="text1"/>
              </w:rPr>
            </w:pPr>
            <w:r w:rsidRPr="004C7C2E">
              <w:rPr>
                <w:i/>
                <w:color w:val="000000" w:themeColor="text1"/>
              </w:rPr>
              <w:t>FREP1</w:t>
            </w:r>
            <w:r w:rsidRPr="004C7C2E">
              <w:rPr>
                <w:i/>
                <w:color w:val="000000" w:themeColor="text1"/>
                <w:vertAlign w:val="superscript"/>
              </w:rPr>
              <w:t>GFP-Q</w:t>
            </w:r>
            <w:r w:rsidRPr="004C7C2E">
              <w:rPr>
                <w:color w:val="000000" w:themeColor="text1"/>
              </w:rPr>
              <w:t xml:space="preserve"> allele</w:t>
            </w:r>
          </w:p>
        </w:tc>
      </w:tr>
      <w:tr w:rsidR="00274A8C" w:rsidRPr="004C7C2E" w14:paraId="3C9A6751" w14:textId="77777777" w:rsidTr="0059161D">
        <w:tc>
          <w:tcPr>
            <w:tcW w:w="1695" w:type="dxa"/>
            <w:vMerge/>
          </w:tcPr>
          <w:p w14:paraId="13EB8463" w14:textId="77777777" w:rsidR="00274A8C" w:rsidRPr="004C7C2E" w:rsidRDefault="00274A8C" w:rsidP="0059161D">
            <w:pPr>
              <w:widowControl w:val="0"/>
              <w:pBdr>
                <w:top w:val="nil"/>
                <w:left w:val="nil"/>
                <w:bottom w:val="nil"/>
                <w:right w:val="nil"/>
                <w:between w:val="nil"/>
              </w:pBdr>
              <w:spacing w:line="276" w:lineRule="auto"/>
              <w:rPr>
                <w:color w:val="000000" w:themeColor="text1"/>
              </w:rPr>
            </w:pPr>
          </w:p>
        </w:tc>
        <w:tc>
          <w:tcPr>
            <w:tcW w:w="1602" w:type="dxa"/>
          </w:tcPr>
          <w:p w14:paraId="4D427AE4" w14:textId="77777777" w:rsidR="00274A8C" w:rsidRPr="004C7C2E" w:rsidRDefault="00274A8C" w:rsidP="0059161D">
            <w:pPr>
              <w:jc w:val="center"/>
              <w:rPr>
                <w:rFonts w:eastAsia="Cambria Math"/>
                <w:color w:val="000000" w:themeColor="text1"/>
              </w:rPr>
            </w:pPr>
            <m:oMathPara>
              <m:oMath>
                <m:r>
                  <w:rPr>
                    <w:rFonts w:ascii="Cambria Math" w:eastAsia="Cambria Math" w:hAnsi="Cambria Math"/>
                    <w:color w:val="000000" w:themeColor="text1"/>
                  </w:rPr>
                  <m:t>D</m:t>
                </m:r>
              </m:oMath>
            </m:oMathPara>
          </w:p>
        </w:tc>
        <w:tc>
          <w:tcPr>
            <w:tcW w:w="2688" w:type="dxa"/>
          </w:tcPr>
          <w:p w14:paraId="0A716E20" w14:textId="77777777" w:rsidR="00274A8C" w:rsidRPr="004C7C2E" w:rsidRDefault="00274A8C" w:rsidP="0059161D">
            <w:pPr>
              <w:jc w:val="both"/>
              <w:rPr>
                <w:color w:val="000000" w:themeColor="text1"/>
              </w:rPr>
            </w:pPr>
            <w:r w:rsidRPr="004C7C2E">
              <w:rPr>
                <w:i/>
                <w:color w:val="000000" w:themeColor="text1"/>
              </w:rPr>
              <w:t>FREP1</w:t>
            </w:r>
            <w:r w:rsidRPr="004C7C2E">
              <w:rPr>
                <w:i/>
                <w:color w:val="000000" w:themeColor="text1"/>
                <w:vertAlign w:val="superscript"/>
              </w:rPr>
              <w:t>GFP-L</w:t>
            </w:r>
            <w:r w:rsidRPr="004C7C2E">
              <w:rPr>
                <w:color w:val="000000" w:themeColor="text1"/>
              </w:rPr>
              <w:t xml:space="preserve"> allele</w:t>
            </w:r>
          </w:p>
        </w:tc>
      </w:tr>
      <w:tr w:rsidR="00274A8C" w:rsidRPr="004C7C2E" w14:paraId="1C309308" w14:textId="77777777" w:rsidTr="0059161D">
        <w:tc>
          <w:tcPr>
            <w:tcW w:w="1695" w:type="dxa"/>
            <w:vMerge/>
          </w:tcPr>
          <w:p w14:paraId="0A7A4FEB" w14:textId="77777777" w:rsidR="00274A8C" w:rsidRPr="004C7C2E" w:rsidRDefault="00274A8C" w:rsidP="0059161D">
            <w:pPr>
              <w:widowControl w:val="0"/>
              <w:pBdr>
                <w:top w:val="nil"/>
                <w:left w:val="nil"/>
                <w:bottom w:val="nil"/>
                <w:right w:val="nil"/>
                <w:between w:val="nil"/>
              </w:pBdr>
              <w:spacing w:line="276" w:lineRule="auto"/>
              <w:rPr>
                <w:color w:val="000000" w:themeColor="text1"/>
              </w:rPr>
            </w:pPr>
          </w:p>
        </w:tc>
        <w:tc>
          <w:tcPr>
            <w:tcW w:w="1602" w:type="dxa"/>
          </w:tcPr>
          <w:p w14:paraId="11589469" w14:textId="77777777" w:rsidR="00274A8C" w:rsidRPr="004C7C2E" w:rsidRDefault="00274A8C" w:rsidP="0059161D">
            <w:pPr>
              <w:jc w:val="center"/>
              <w:rPr>
                <w:rFonts w:eastAsia="Cambria Math"/>
                <w:color w:val="000000" w:themeColor="text1"/>
              </w:rPr>
            </w:pPr>
            <m:oMathPara>
              <m:oMath>
                <m:r>
                  <w:rPr>
                    <w:rFonts w:ascii="Cambria Math" w:eastAsia="Cambria Math" w:hAnsi="Cambria Math"/>
                    <w:color w:val="000000" w:themeColor="text1"/>
                  </w:rPr>
                  <m:t>E</m:t>
                </m:r>
              </m:oMath>
            </m:oMathPara>
          </w:p>
        </w:tc>
        <w:tc>
          <w:tcPr>
            <w:tcW w:w="2688" w:type="dxa"/>
          </w:tcPr>
          <w:p w14:paraId="0E422FCD" w14:textId="77777777" w:rsidR="00274A8C" w:rsidRPr="004C7C2E" w:rsidRDefault="00274A8C" w:rsidP="0059161D">
            <w:pPr>
              <w:jc w:val="both"/>
              <w:rPr>
                <w:color w:val="000000" w:themeColor="text1"/>
              </w:rPr>
            </w:pPr>
            <w:r w:rsidRPr="004C7C2E">
              <w:rPr>
                <w:i/>
                <w:color w:val="000000" w:themeColor="text1"/>
              </w:rPr>
              <w:t>FREP1</w:t>
            </w:r>
            <w:r w:rsidRPr="004C7C2E">
              <w:rPr>
                <w:i/>
                <w:color w:val="000000" w:themeColor="text1"/>
                <w:vertAlign w:val="superscript"/>
              </w:rPr>
              <w:t>GFP-NHEJ</w:t>
            </w:r>
            <w:r w:rsidRPr="004C7C2E">
              <w:rPr>
                <w:color w:val="000000" w:themeColor="text1"/>
              </w:rPr>
              <w:t xml:space="preserve"> allele</w:t>
            </w:r>
          </w:p>
        </w:tc>
      </w:tr>
    </w:tbl>
    <w:p w14:paraId="0E855F4B" w14:textId="77777777" w:rsidR="00274A8C" w:rsidRPr="004C7C2E" w:rsidRDefault="00274A8C" w:rsidP="00274A8C">
      <w:pPr>
        <w:jc w:val="both"/>
        <w:rPr>
          <w:color w:val="000000" w:themeColor="text1"/>
        </w:rPr>
      </w:pPr>
    </w:p>
    <w:p w14:paraId="2DA57B5E" w14:textId="669A7847" w:rsidR="00274A8C" w:rsidRPr="004C7C2E" w:rsidRDefault="00274A8C" w:rsidP="00274A8C">
      <w:pPr>
        <w:spacing w:line="480" w:lineRule="auto"/>
        <w:jc w:val="both"/>
        <w:rPr>
          <w:b/>
          <w:color w:val="000000" w:themeColor="text1"/>
        </w:rPr>
      </w:pPr>
      <w:r>
        <w:rPr>
          <w:rFonts w:hint="eastAsia"/>
          <w:b/>
          <w:color w:val="000000" w:themeColor="text1"/>
        </w:rPr>
        <w:t>Supplementary</w:t>
      </w:r>
      <w:r w:rsidRPr="004C7C2E">
        <w:rPr>
          <w:b/>
          <w:color w:val="000000" w:themeColor="text1"/>
        </w:rPr>
        <w:t xml:space="preserve"> Table 7. Phenotype of mosquitoes according to the simplified model framework.</w:t>
      </w:r>
    </w:p>
    <w:tbl>
      <w:tblPr>
        <w:tblW w:w="57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74"/>
        <w:gridCol w:w="1623"/>
      </w:tblGrid>
      <w:tr w:rsidR="00274A8C" w:rsidRPr="004C7C2E" w14:paraId="5AB3FAE5" w14:textId="77777777" w:rsidTr="0059161D">
        <w:trPr>
          <w:trHeight w:val="154"/>
        </w:trPr>
        <w:tc>
          <w:tcPr>
            <w:tcW w:w="4174" w:type="dxa"/>
          </w:tcPr>
          <w:p w14:paraId="407A84B0" w14:textId="77777777" w:rsidR="00274A8C" w:rsidRPr="004C7C2E" w:rsidRDefault="00274A8C" w:rsidP="0059161D">
            <w:pPr>
              <w:jc w:val="center"/>
              <w:rPr>
                <w:b/>
                <w:color w:val="000000" w:themeColor="text1"/>
              </w:rPr>
            </w:pPr>
            <w:r w:rsidRPr="004C7C2E">
              <w:rPr>
                <w:b/>
                <w:color w:val="000000" w:themeColor="text1"/>
              </w:rPr>
              <w:t>Genotype</w:t>
            </w:r>
          </w:p>
        </w:tc>
        <w:tc>
          <w:tcPr>
            <w:tcW w:w="1623" w:type="dxa"/>
          </w:tcPr>
          <w:p w14:paraId="37412EFA" w14:textId="77777777" w:rsidR="00274A8C" w:rsidRPr="004C7C2E" w:rsidRDefault="00274A8C" w:rsidP="0059161D">
            <w:pPr>
              <w:rPr>
                <w:b/>
                <w:color w:val="000000" w:themeColor="text1"/>
              </w:rPr>
            </w:pPr>
            <w:r w:rsidRPr="004C7C2E">
              <w:rPr>
                <w:b/>
                <w:color w:val="000000" w:themeColor="text1"/>
              </w:rPr>
              <w:t>Phenotype</w:t>
            </w:r>
          </w:p>
        </w:tc>
      </w:tr>
      <w:tr w:rsidR="00274A8C" w:rsidRPr="004C7C2E" w14:paraId="24633512" w14:textId="77777777" w:rsidTr="0059161D">
        <w:tc>
          <w:tcPr>
            <w:tcW w:w="4174" w:type="dxa"/>
          </w:tcPr>
          <w:p w14:paraId="45AD075F" w14:textId="77777777" w:rsidR="00274A8C" w:rsidRPr="004C7C2E" w:rsidRDefault="00274A8C" w:rsidP="0059161D">
            <w:pPr>
              <w:jc w:val="center"/>
              <w:rPr>
                <w:i/>
                <w:color w:val="000000" w:themeColor="text1"/>
              </w:rPr>
            </w:pPr>
            <w:r w:rsidRPr="004C7C2E">
              <w:rPr>
                <w:i/>
                <w:color w:val="000000" w:themeColor="text1"/>
              </w:rPr>
              <w:t>BC, BD, BE</w:t>
            </w:r>
          </w:p>
        </w:tc>
        <w:tc>
          <w:tcPr>
            <w:tcW w:w="1623" w:type="dxa"/>
          </w:tcPr>
          <w:p w14:paraId="1A009BBC" w14:textId="77777777" w:rsidR="00274A8C" w:rsidRPr="004C7C2E" w:rsidRDefault="00274A8C" w:rsidP="0059161D">
            <w:pPr>
              <w:jc w:val="both"/>
              <w:rPr>
                <w:i/>
                <w:color w:val="000000" w:themeColor="text1"/>
              </w:rPr>
            </w:pPr>
            <w:r w:rsidRPr="004C7C2E">
              <w:rPr>
                <w:i/>
                <w:color w:val="000000" w:themeColor="text1"/>
              </w:rPr>
              <w:t>RFP+GFP</w:t>
            </w:r>
          </w:p>
        </w:tc>
      </w:tr>
      <w:tr w:rsidR="00274A8C" w:rsidRPr="004C7C2E" w14:paraId="72E4267F" w14:textId="77777777" w:rsidTr="0059161D">
        <w:tc>
          <w:tcPr>
            <w:tcW w:w="4174" w:type="dxa"/>
          </w:tcPr>
          <w:p w14:paraId="0CF7A8BE" w14:textId="77777777" w:rsidR="00274A8C" w:rsidRPr="004C7C2E" w:rsidRDefault="00274A8C" w:rsidP="0059161D">
            <w:pPr>
              <w:jc w:val="center"/>
              <w:rPr>
                <w:i/>
                <w:color w:val="000000" w:themeColor="text1"/>
              </w:rPr>
            </w:pPr>
            <w:r w:rsidRPr="004C7C2E">
              <w:rPr>
                <w:i/>
                <w:color w:val="000000" w:themeColor="text1"/>
              </w:rPr>
              <w:t>BB</w:t>
            </w:r>
          </w:p>
        </w:tc>
        <w:tc>
          <w:tcPr>
            <w:tcW w:w="1623" w:type="dxa"/>
          </w:tcPr>
          <w:p w14:paraId="14113327" w14:textId="77777777" w:rsidR="00274A8C" w:rsidRPr="004C7C2E" w:rsidRDefault="00274A8C" w:rsidP="0059161D">
            <w:pPr>
              <w:jc w:val="both"/>
              <w:rPr>
                <w:color w:val="000000" w:themeColor="text1"/>
              </w:rPr>
            </w:pPr>
            <w:r w:rsidRPr="004C7C2E">
              <w:rPr>
                <w:i/>
                <w:color w:val="000000" w:themeColor="text1"/>
              </w:rPr>
              <w:t>RFP</w:t>
            </w:r>
            <w:r w:rsidRPr="004C7C2E">
              <w:rPr>
                <w:color w:val="000000" w:themeColor="text1"/>
              </w:rPr>
              <w:t xml:space="preserve"> only</w:t>
            </w:r>
          </w:p>
        </w:tc>
      </w:tr>
      <w:tr w:rsidR="00274A8C" w:rsidRPr="004C7C2E" w14:paraId="4733666D" w14:textId="77777777" w:rsidTr="0059161D">
        <w:tc>
          <w:tcPr>
            <w:tcW w:w="4174" w:type="dxa"/>
          </w:tcPr>
          <w:p w14:paraId="35A5D358" w14:textId="77777777" w:rsidR="00274A8C" w:rsidRPr="004C7C2E" w:rsidRDefault="00274A8C" w:rsidP="0059161D">
            <w:pPr>
              <w:jc w:val="center"/>
              <w:rPr>
                <w:i/>
                <w:color w:val="000000" w:themeColor="text1"/>
              </w:rPr>
            </w:pPr>
            <w:r w:rsidRPr="004C7C2E">
              <w:rPr>
                <w:i/>
                <w:color w:val="000000" w:themeColor="text1"/>
              </w:rPr>
              <w:t>CC, CD, CE, DD, DE, EE</w:t>
            </w:r>
          </w:p>
        </w:tc>
        <w:tc>
          <w:tcPr>
            <w:tcW w:w="1623" w:type="dxa"/>
          </w:tcPr>
          <w:p w14:paraId="35A99E87" w14:textId="77777777" w:rsidR="00274A8C" w:rsidRPr="004C7C2E" w:rsidRDefault="00274A8C" w:rsidP="0059161D">
            <w:pPr>
              <w:jc w:val="both"/>
              <w:rPr>
                <w:color w:val="000000" w:themeColor="text1"/>
              </w:rPr>
            </w:pPr>
            <w:r w:rsidRPr="004C7C2E">
              <w:rPr>
                <w:i/>
                <w:color w:val="000000" w:themeColor="text1"/>
              </w:rPr>
              <w:t>GFP</w:t>
            </w:r>
            <w:r w:rsidRPr="004C7C2E">
              <w:rPr>
                <w:color w:val="000000" w:themeColor="text1"/>
              </w:rPr>
              <w:t xml:space="preserve"> only</w:t>
            </w:r>
          </w:p>
        </w:tc>
      </w:tr>
    </w:tbl>
    <w:p w14:paraId="19ED4515" w14:textId="77777777" w:rsidR="00274A8C" w:rsidRPr="004C7C2E" w:rsidRDefault="00274A8C" w:rsidP="00274A8C">
      <w:pPr>
        <w:jc w:val="both"/>
        <w:rPr>
          <w:color w:val="000000" w:themeColor="text1"/>
        </w:rPr>
      </w:pPr>
    </w:p>
    <w:p w14:paraId="3E7FF62B" w14:textId="76459A47" w:rsidR="00274A8C" w:rsidRPr="004C7C2E" w:rsidRDefault="00274A8C" w:rsidP="00274A8C">
      <w:pPr>
        <w:spacing w:line="480" w:lineRule="auto"/>
        <w:jc w:val="both"/>
        <w:rPr>
          <w:b/>
          <w:color w:val="000000" w:themeColor="text1"/>
        </w:rPr>
      </w:pPr>
      <w:r>
        <w:rPr>
          <w:rFonts w:hint="eastAsia"/>
          <w:b/>
          <w:color w:val="000000" w:themeColor="text1"/>
        </w:rPr>
        <w:t>Supplementary</w:t>
      </w:r>
      <w:r w:rsidRPr="004C7C2E">
        <w:rPr>
          <w:b/>
          <w:color w:val="000000" w:themeColor="text1"/>
        </w:rPr>
        <w:t xml:space="preserve"> Table 8. Number of screened mosquitoes in the multi-generational cage trials.</w:t>
      </w:r>
    </w:p>
    <w:tbl>
      <w:tblPr>
        <w:tblW w:w="39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
        <w:gridCol w:w="783"/>
        <w:gridCol w:w="912"/>
        <w:gridCol w:w="912"/>
      </w:tblGrid>
      <w:tr w:rsidR="00274A8C" w:rsidRPr="004C7C2E" w14:paraId="2B5D97F0" w14:textId="77777777" w:rsidTr="0059161D">
        <w:tc>
          <w:tcPr>
            <w:tcW w:w="1345" w:type="dxa"/>
          </w:tcPr>
          <w:p w14:paraId="4E13AAA9" w14:textId="77777777" w:rsidR="00274A8C" w:rsidRPr="004C7C2E" w:rsidRDefault="00274A8C" w:rsidP="0059161D">
            <w:pPr>
              <w:jc w:val="center"/>
              <w:rPr>
                <w:b/>
                <w:color w:val="000000" w:themeColor="text1"/>
              </w:rPr>
            </w:pPr>
            <w:r w:rsidRPr="004C7C2E">
              <w:rPr>
                <w:b/>
                <w:color w:val="000000" w:themeColor="text1"/>
              </w:rPr>
              <w:t>Replicates</w:t>
            </w:r>
          </w:p>
        </w:tc>
        <w:tc>
          <w:tcPr>
            <w:tcW w:w="783" w:type="dxa"/>
          </w:tcPr>
          <w:p w14:paraId="6386E378" w14:textId="77777777" w:rsidR="00274A8C" w:rsidRPr="004C7C2E" w:rsidRDefault="00274A8C" w:rsidP="0059161D">
            <w:pPr>
              <w:jc w:val="center"/>
              <w:rPr>
                <w:b/>
                <w:color w:val="000000" w:themeColor="text1"/>
              </w:rPr>
            </w:pPr>
            <w:r w:rsidRPr="004C7C2E">
              <w:rPr>
                <w:b/>
                <w:color w:val="000000" w:themeColor="text1"/>
              </w:rPr>
              <w:t>R1</w:t>
            </w:r>
          </w:p>
        </w:tc>
        <w:tc>
          <w:tcPr>
            <w:tcW w:w="912" w:type="dxa"/>
          </w:tcPr>
          <w:p w14:paraId="48D156C6" w14:textId="77777777" w:rsidR="00274A8C" w:rsidRPr="004C7C2E" w:rsidRDefault="00274A8C" w:rsidP="0059161D">
            <w:pPr>
              <w:jc w:val="center"/>
              <w:rPr>
                <w:b/>
                <w:color w:val="000000" w:themeColor="text1"/>
              </w:rPr>
            </w:pPr>
            <w:r w:rsidRPr="004C7C2E">
              <w:rPr>
                <w:b/>
                <w:color w:val="000000" w:themeColor="text1"/>
              </w:rPr>
              <w:t>R2</w:t>
            </w:r>
          </w:p>
        </w:tc>
        <w:tc>
          <w:tcPr>
            <w:tcW w:w="912" w:type="dxa"/>
          </w:tcPr>
          <w:p w14:paraId="21FABE27" w14:textId="77777777" w:rsidR="00274A8C" w:rsidRPr="004C7C2E" w:rsidRDefault="00274A8C" w:rsidP="0059161D">
            <w:pPr>
              <w:jc w:val="center"/>
              <w:rPr>
                <w:b/>
                <w:color w:val="000000" w:themeColor="text1"/>
              </w:rPr>
            </w:pPr>
            <w:r w:rsidRPr="004C7C2E">
              <w:rPr>
                <w:b/>
                <w:color w:val="000000" w:themeColor="text1"/>
              </w:rPr>
              <w:t>R3</w:t>
            </w:r>
          </w:p>
        </w:tc>
      </w:tr>
      <w:tr w:rsidR="00274A8C" w:rsidRPr="004C7C2E" w14:paraId="5EA4EAE6" w14:textId="77777777" w:rsidTr="0059161D">
        <w:tc>
          <w:tcPr>
            <w:tcW w:w="1345" w:type="dxa"/>
          </w:tcPr>
          <w:p w14:paraId="409AADC0" w14:textId="77777777" w:rsidR="00274A8C" w:rsidRPr="004C7C2E" w:rsidRDefault="00274A8C" w:rsidP="0059161D">
            <w:pPr>
              <w:jc w:val="center"/>
              <w:rPr>
                <w:color w:val="000000" w:themeColor="text1"/>
              </w:rPr>
            </w:pPr>
            <w:r w:rsidRPr="004C7C2E">
              <w:rPr>
                <w:color w:val="000000" w:themeColor="text1"/>
              </w:rPr>
              <w:t>F</w:t>
            </w:r>
            <w:r w:rsidRPr="004C7C2E">
              <w:rPr>
                <w:color w:val="000000" w:themeColor="text1"/>
                <w:vertAlign w:val="subscript"/>
              </w:rPr>
              <w:t>0</w:t>
            </w:r>
          </w:p>
        </w:tc>
        <w:tc>
          <w:tcPr>
            <w:tcW w:w="783" w:type="dxa"/>
          </w:tcPr>
          <w:p w14:paraId="0908773E" w14:textId="77777777" w:rsidR="00274A8C" w:rsidRPr="004C7C2E" w:rsidRDefault="00274A8C" w:rsidP="0059161D">
            <w:pPr>
              <w:jc w:val="center"/>
              <w:rPr>
                <w:color w:val="000000" w:themeColor="text1"/>
              </w:rPr>
            </w:pPr>
            <w:r w:rsidRPr="004C7C2E">
              <w:rPr>
                <w:color w:val="000000" w:themeColor="text1"/>
              </w:rPr>
              <w:t>100</w:t>
            </w:r>
          </w:p>
        </w:tc>
        <w:tc>
          <w:tcPr>
            <w:tcW w:w="912" w:type="dxa"/>
          </w:tcPr>
          <w:p w14:paraId="24D34CDB" w14:textId="77777777" w:rsidR="00274A8C" w:rsidRPr="004C7C2E" w:rsidRDefault="00274A8C" w:rsidP="0059161D">
            <w:pPr>
              <w:jc w:val="center"/>
              <w:rPr>
                <w:color w:val="000000" w:themeColor="text1"/>
              </w:rPr>
            </w:pPr>
            <w:r w:rsidRPr="004C7C2E">
              <w:rPr>
                <w:color w:val="000000" w:themeColor="text1"/>
              </w:rPr>
              <w:t>100</w:t>
            </w:r>
          </w:p>
        </w:tc>
        <w:tc>
          <w:tcPr>
            <w:tcW w:w="912" w:type="dxa"/>
          </w:tcPr>
          <w:p w14:paraId="59384466" w14:textId="77777777" w:rsidR="00274A8C" w:rsidRPr="004C7C2E" w:rsidRDefault="00274A8C" w:rsidP="0059161D">
            <w:pPr>
              <w:jc w:val="center"/>
              <w:rPr>
                <w:color w:val="000000" w:themeColor="text1"/>
              </w:rPr>
            </w:pPr>
            <w:r w:rsidRPr="004C7C2E">
              <w:rPr>
                <w:color w:val="000000" w:themeColor="text1"/>
              </w:rPr>
              <w:t>100</w:t>
            </w:r>
          </w:p>
        </w:tc>
      </w:tr>
      <w:tr w:rsidR="00274A8C" w:rsidRPr="004C7C2E" w14:paraId="4114DB07" w14:textId="77777777" w:rsidTr="0059161D">
        <w:tc>
          <w:tcPr>
            <w:tcW w:w="1345" w:type="dxa"/>
          </w:tcPr>
          <w:p w14:paraId="77D45E55" w14:textId="77777777" w:rsidR="00274A8C" w:rsidRPr="004C7C2E" w:rsidRDefault="00274A8C" w:rsidP="0059161D">
            <w:pPr>
              <w:jc w:val="center"/>
              <w:rPr>
                <w:color w:val="000000" w:themeColor="text1"/>
              </w:rPr>
            </w:pPr>
            <w:r w:rsidRPr="004C7C2E">
              <w:rPr>
                <w:color w:val="000000" w:themeColor="text1"/>
              </w:rPr>
              <w:t>F</w:t>
            </w:r>
            <w:r w:rsidRPr="004C7C2E">
              <w:rPr>
                <w:color w:val="000000" w:themeColor="text1"/>
                <w:vertAlign w:val="subscript"/>
              </w:rPr>
              <w:t>1</w:t>
            </w:r>
          </w:p>
        </w:tc>
        <w:tc>
          <w:tcPr>
            <w:tcW w:w="783" w:type="dxa"/>
          </w:tcPr>
          <w:p w14:paraId="2933C87C" w14:textId="77777777" w:rsidR="00274A8C" w:rsidRPr="004C7C2E" w:rsidRDefault="00274A8C" w:rsidP="0059161D">
            <w:pPr>
              <w:jc w:val="center"/>
              <w:rPr>
                <w:color w:val="000000" w:themeColor="text1"/>
              </w:rPr>
            </w:pPr>
            <w:r w:rsidRPr="004C7C2E">
              <w:rPr>
                <w:color w:val="000000" w:themeColor="text1"/>
              </w:rPr>
              <w:t>148</w:t>
            </w:r>
          </w:p>
        </w:tc>
        <w:tc>
          <w:tcPr>
            <w:tcW w:w="912" w:type="dxa"/>
          </w:tcPr>
          <w:p w14:paraId="429EFC36" w14:textId="77777777" w:rsidR="00274A8C" w:rsidRPr="004C7C2E" w:rsidRDefault="00274A8C" w:rsidP="0059161D">
            <w:pPr>
              <w:jc w:val="center"/>
              <w:rPr>
                <w:color w:val="000000" w:themeColor="text1"/>
              </w:rPr>
            </w:pPr>
            <w:r w:rsidRPr="004C7C2E">
              <w:rPr>
                <w:color w:val="000000" w:themeColor="text1"/>
              </w:rPr>
              <w:t>262</w:t>
            </w:r>
          </w:p>
        </w:tc>
        <w:tc>
          <w:tcPr>
            <w:tcW w:w="912" w:type="dxa"/>
          </w:tcPr>
          <w:p w14:paraId="683E822D" w14:textId="77777777" w:rsidR="00274A8C" w:rsidRPr="004C7C2E" w:rsidRDefault="00274A8C" w:rsidP="0059161D">
            <w:pPr>
              <w:jc w:val="center"/>
              <w:rPr>
                <w:color w:val="000000" w:themeColor="text1"/>
              </w:rPr>
            </w:pPr>
            <w:r w:rsidRPr="004C7C2E">
              <w:rPr>
                <w:color w:val="000000" w:themeColor="text1"/>
              </w:rPr>
              <w:t>1406</w:t>
            </w:r>
          </w:p>
        </w:tc>
      </w:tr>
      <w:tr w:rsidR="00274A8C" w:rsidRPr="004C7C2E" w14:paraId="53C0A267" w14:textId="77777777" w:rsidTr="0059161D">
        <w:tc>
          <w:tcPr>
            <w:tcW w:w="1345" w:type="dxa"/>
          </w:tcPr>
          <w:p w14:paraId="58237DD9" w14:textId="77777777" w:rsidR="00274A8C" w:rsidRPr="004C7C2E" w:rsidRDefault="00274A8C" w:rsidP="0059161D">
            <w:pPr>
              <w:jc w:val="center"/>
              <w:rPr>
                <w:color w:val="000000" w:themeColor="text1"/>
              </w:rPr>
            </w:pPr>
            <w:r w:rsidRPr="004C7C2E">
              <w:rPr>
                <w:color w:val="000000" w:themeColor="text1"/>
              </w:rPr>
              <w:t>F</w:t>
            </w:r>
            <w:r w:rsidRPr="004C7C2E">
              <w:rPr>
                <w:color w:val="000000" w:themeColor="text1"/>
                <w:vertAlign w:val="subscript"/>
              </w:rPr>
              <w:t>2</w:t>
            </w:r>
          </w:p>
        </w:tc>
        <w:tc>
          <w:tcPr>
            <w:tcW w:w="783" w:type="dxa"/>
          </w:tcPr>
          <w:p w14:paraId="649FD3A8" w14:textId="77777777" w:rsidR="00274A8C" w:rsidRPr="004C7C2E" w:rsidRDefault="00274A8C" w:rsidP="0059161D">
            <w:pPr>
              <w:jc w:val="center"/>
              <w:rPr>
                <w:color w:val="000000" w:themeColor="text1"/>
              </w:rPr>
            </w:pPr>
            <w:r w:rsidRPr="004C7C2E">
              <w:rPr>
                <w:color w:val="000000" w:themeColor="text1"/>
              </w:rPr>
              <w:t>1253</w:t>
            </w:r>
          </w:p>
        </w:tc>
        <w:tc>
          <w:tcPr>
            <w:tcW w:w="912" w:type="dxa"/>
          </w:tcPr>
          <w:p w14:paraId="6287CE76" w14:textId="77777777" w:rsidR="00274A8C" w:rsidRPr="004C7C2E" w:rsidRDefault="00274A8C" w:rsidP="0059161D">
            <w:pPr>
              <w:jc w:val="center"/>
              <w:rPr>
                <w:color w:val="000000" w:themeColor="text1"/>
              </w:rPr>
            </w:pPr>
            <w:r w:rsidRPr="004C7C2E">
              <w:rPr>
                <w:color w:val="000000" w:themeColor="text1"/>
              </w:rPr>
              <w:t>1538</w:t>
            </w:r>
          </w:p>
        </w:tc>
        <w:tc>
          <w:tcPr>
            <w:tcW w:w="912" w:type="dxa"/>
          </w:tcPr>
          <w:p w14:paraId="0F087D6E" w14:textId="77777777" w:rsidR="00274A8C" w:rsidRPr="004C7C2E" w:rsidRDefault="00274A8C" w:rsidP="0059161D">
            <w:pPr>
              <w:jc w:val="center"/>
              <w:rPr>
                <w:color w:val="000000" w:themeColor="text1"/>
              </w:rPr>
            </w:pPr>
            <w:r w:rsidRPr="004C7C2E">
              <w:rPr>
                <w:color w:val="000000" w:themeColor="text1"/>
              </w:rPr>
              <w:t>1061</w:t>
            </w:r>
          </w:p>
        </w:tc>
      </w:tr>
      <w:tr w:rsidR="00274A8C" w:rsidRPr="004C7C2E" w14:paraId="7FDEF71E" w14:textId="77777777" w:rsidTr="0059161D">
        <w:tc>
          <w:tcPr>
            <w:tcW w:w="1345" w:type="dxa"/>
          </w:tcPr>
          <w:p w14:paraId="20232129" w14:textId="77777777" w:rsidR="00274A8C" w:rsidRPr="004C7C2E" w:rsidRDefault="00274A8C" w:rsidP="0059161D">
            <w:pPr>
              <w:jc w:val="center"/>
              <w:rPr>
                <w:color w:val="000000" w:themeColor="text1"/>
              </w:rPr>
            </w:pPr>
            <w:r w:rsidRPr="004C7C2E">
              <w:rPr>
                <w:color w:val="000000" w:themeColor="text1"/>
              </w:rPr>
              <w:t>F</w:t>
            </w:r>
            <w:r w:rsidRPr="004C7C2E">
              <w:rPr>
                <w:color w:val="000000" w:themeColor="text1"/>
                <w:vertAlign w:val="subscript"/>
              </w:rPr>
              <w:t>3</w:t>
            </w:r>
          </w:p>
        </w:tc>
        <w:tc>
          <w:tcPr>
            <w:tcW w:w="783" w:type="dxa"/>
          </w:tcPr>
          <w:p w14:paraId="7EBBF044" w14:textId="77777777" w:rsidR="00274A8C" w:rsidRPr="004C7C2E" w:rsidRDefault="00274A8C" w:rsidP="0059161D">
            <w:pPr>
              <w:jc w:val="center"/>
              <w:rPr>
                <w:color w:val="000000" w:themeColor="text1"/>
              </w:rPr>
            </w:pPr>
            <w:r w:rsidRPr="004C7C2E">
              <w:rPr>
                <w:color w:val="000000" w:themeColor="text1"/>
              </w:rPr>
              <w:t>1066</w:t>
            </w:r>
          </w:p>
        </w:tc>
        <w:tc>
          <w:tcPr>
            <w:tcW w:w="912" w:type="dxa"/>
          </w:tcPr>
          <w:p w14:paraId="0AFD60C2" w14:textId="77777777" w:rsidR="00274A8C" w:rsidRPr="004C7C2E" w:rsidRDefault="00274A8C" w:rsidP="0059161D">
            <w:pPr>
              <w:jc w:val="center"/>
              <w:rPr>
                <w:color w:val="000000" w:themeColor="text1"/>
              </w:rPr>
            </w:pPr>
            <w:r w:rsidRPr="004C7C2E">
              <w:rPr>
                <w:color w:val="000000" w:themeColor="text1"/>
              </w:rPr>
              <w:t>1221</w:t>
            </w:r>
          </w:p>
        </w:tc>
        <w:tc>
          <w:tcPr>
            <w:tcW w:w="912" w:type="dxa"/>
          </w:tcPr>
          <w:p w14:paraId="3575B64A" w14:textId="77777777" w:rsidR="00274A8C" w:rsidRPr="004C7C2E" w:rsidRDefault="00274A8C" w:rsidP="0059161D">
            <w:pPr>
              <w:jc w:val="center"/>
              <w:rPr>
                <w:color w:val="000000" w:themeColor="text1"/>
              </w:rPr>
            </w:pPr>
            <w:r w:rsidRPr="004C7C2E">
              <w:rPr>
                <w:color w:val="000000" w:themeColor="text1"/>
              </w:rPr>
              <w:t>1118</w:t>
            </w:r>
          </w:p>
        </w:tc>
      </w:tr>
      <w:tr w:rsidR="00274A8C" w:rsidRPr="004C7C2E" w14:paraId="75E26EF2" w14:textId="77777777" w:rsidTr="0059161D">
        <w:tc>
          <w:tcPr>
            <w:tcW w:w="1345" w:type="dxa"/>
          </w:tcPr>
          <w:p w14:paraId="27BB299E" w14:textId="77777777" w:rsidR="00274A8C" w:rsidRPr="004C7C2E" w:rsidRDefault="00274A8C" w:rsidP="0059161D">
            <w:pPr>
              <w:jc w:val="center"/>
              <w:rPr>
                <w:color w:val="000000" w:themeColor="text1"/>
              </w:rPr>
            </w:pPr>
            <w:r w:rsidRPr="004C7C2E">
              <w:rPr>
                <w:color w:val="000000" w:themeColor="text1"/>
              </w:rPr>
              <w:t>F</w:t>
            </w:r>
            <w:r w:rsidRPr="004C7C2E">
              <w:rPr>
                <w:color w:val="000000" w:themeColor="text1"/>
                <w:vertAlign w:val="subscript"/>
              </w:rPr>
              <w:t>4</w:t>
            </w:r>
          </w:p>
        </w:tc>
        <w:tc>
          <w:tcPr>
            <w:tcW w:w="783" w:type="dxa"/>
          </w:tcPr>
          <w:p w14:paraId="523865A5" w14:textId="77777777" w:rsidR="00274A8C" w:rsidRPr="004C7C2E" w:rsidRDefault="00274A8C" w:rsidP="0059161D">
            <w:pPr>
              <w:jc w:val="center"/>
              <w:rPr>
                <w:color w:val="000000" w:themeColor="text1"/>
              </w:rPr>
            </w:pPr>
            <w:r w:rsidRPr="004C7C2E">
              <w:rPr>
                <w:color w:val="000000" w:themeColor="text1"/>
              </w:rPr>
              <w:t>1036</w:t>
            </w:r>
          </w:p>
        </w:tc>
        <w:tc>
          <w:tcPr>
            <w:tcW w:w="912" w:type="dxa"/>
          </w:tcPr>
          <w:p w14:paraId="58A03D36" w14:textId="77777777" w:rsidR="00274A8C" w:rsidRPr="004C7C2E" w:rsidRDefault="00274A8C" w:rsidP="0059161D">
            <w:pPr>
              <w:jc w:val="center"/>
              <w:rPr>
                <w:color w:val="000000" w:themeColor="text1"/>
              </w:rPr>
            </w:pPr>
            <w:r w:rsidRPr="004C7C2E">
              <w:rPr>
                <w:color w:val="000000" w:themeColor="text1"/>
              </w:rPr>
              <w:t>1052</w:t>
            </w:r>
          </w:p>
        </w:tc>
        <w:tc>
          <w:tcPr>
            <w:tcW w:w="912" w:type="dxa"/>
          </w:tcPr>
          <w:p w14:paraId="16592B65" w14:textId="77777777" w:rsidR="00274A8C" w:rsidRPr="004C7C2E" w:rsidRDefault="00274A8C" w:rsidP="0059161D">
            <w:pPr>
              <w:jc w:val="center"/>
              <w:rPr>
                <w:color w:val="000000" w:themeColor="text1"/>
              </w:rPr>
            </w:pPr>
            <w:r w:rsidRPr="004C7C2E">
              <w:rPr>
                <w:color w:val="000000" w:themeColor="text1"/>
              </w:rPr>
              <w:t>1434</w:t>
            </w:r>
          </w:p>
        </w:tc>
      </w:tr>
      <w:tr w:rsidR="00274A8C" w:rsidRPr="004C7C2E" w14:paraId="666CA0C8" w14:textId="77777777" w:rsidTr="0059161D">
        <w:tc>
          <w:tcPr>
            <w:tcW w:w="1345" w:type="dxa"/>
          </w:tcPr>
          <w:p w14:paraId="0AC72F08" w14:textId="77777777" w:rsidR="00274A8C" w:rsidRPr="004C7C2E" w:rsidRDefault="00274A8C" w:rsidP="0059161D">
            <w:pPr>
              <w:jc w:val="center"/>
              <w:rPr>
                <w:color w:val="000000" w:themeColor="text1"/>
              </w:rPr>
            </w:pPr>
            <w:r w:rsidRPr="004C7C2E">
              <w:rPr>
                <w:color w:val="000000" w:themeColor="text1"/>
              </w:rPr>
              <w:t>F</w:t>
            </w:r>
            <w:r w:rsidRPr="004C7C2E">
              <w:rPr>
                <w:color w:val="000000" w:themeColor="text1"/>
                <w:vertAlign w:val="subscript"/>
              </w:rPr>
              <w:t>5</w:t>
            </w:r>
          </w:p>
        </w:tc>
        <w:tc>
          <w:tcPr>
            <w:tcW w:w="783" w:type="dxa"/>
          </w:tcPr>
          <w:p w14:paraId="1663F5CA" w14:textId="77777777" w:rsidR="00274A8C" w:rsidRPr="004C7C2E" w:rsidRDefault="00274A8C" w:rsidP="0059161D">
            <w:pPr>
              <w:jc w:val="center"/>
              <w:rPr>
                <w:color w:val="000000" w:themeColor="text1"/>
              </w:rPr>
            </w:pPr>
            <w:r w:rsidRPr="004C7C2E">
              <w:rPr>
                <w:color w:val="000000" w:themeColor="text1"/>
              </w:rPr>
              <w:t>1033</w:t>
            </w:r>
          </w:p>
        </w:tc>
        <w:tc>
          <w:tcPr>
            <w:tcW w:w="912" w:type="dxa"/>
          </w:tcPr>
          <w:p w14:paraId="13D8FC7C" w14:textId="77777777" w:rsidR="00274A8C" w:rsidRPr="004C7C2E" w:rsidRDefault="00274A8C" w:rsidP="0059161D">
            <w:pPr>
              <w:jc w:val="center"/>
              <w:rPr>
                <w:color w:val="000000" w:themeColor="text1"/>
              </w:rPr>
            </w:pPr>
            <w:r w:rsidRPr="004C7C2E">
              <w:rPr>
                <w:color w:val="000000" w:themeColor="text1"/>
              </w:rPr>
              <w:t>1178</w:t>
            </w:r>
          </w:p>
        </w:tc>
        <w:tc>
          <w:tcPr>
            <w:tcW w:w="912" w:type="dxa"/>
          </w:tcPr>
          <w:p w14:paraId="065ADA12" w14:textId="77777777" w:rsidR="00274A8C" w:rsidRPr="004C7C2E" w:rsidRDefault="00274A8C" w:rsidP="0059161D">
            <w:pPr>
              <w:jc w:val="center"/>
              <w:rPr>
                <w:color w:val="000000" w:themeColor="text1"/>
              </w:rPr>
            </w:pPr>
            <w:r w:rsidRPr="004C7C2E">
              <w:rPr>
                <w:color w:val="000000" w:themeColor="text1"/>
              </w:rPr>
              <w:t>1080</w:t>
            </w:r>
          </w:p>
        </w:tc>
      </w:tr>
      <w:tr w:rsidR="00274A8C" w:rsidRPr="004C7C2E" w14:paraId="3989088B" w14:textId="77777777" w:rsidTr="0059161D">
        <w:tc>
          <w:tcPr>
            <w:tcW w:w="1345" w:type="dxa"/>
          </w:tcPr>
          <w:p w14:paraId="7060F3FE" w14:textId="77777777" w:rsidR="00274A8C" w:rsidRPr="004C7C2E" w:rsidRDefault="00274A8C" w:rsidP="0059161D">
            <w:pPr>
              <w:jc w:val="center"/>
              <w:rPr>
                <w:color w:val="000000" w:themeColor="text1"/>
              </w:rPr>
            </w:pPr>
            <w:r w:rsidRPr="004C7C2E">
              <w:rPr>
                <w:color w:val="000000" w:themeColor="text1"/>
              </w:rPr>
              <w:t>F</w:t>
            </w:r>
            <w:r w:rsidRPr="004C7C2E">
              <w:rPr>
                <w:color w:val="000000" w:themeColor="text1"/>
                <w:vertAlign w:val="subscript"/>
              </w:rPr>
              <w:t>6</w:t>
            </w:r>
          </w:p>
        </w:tc>
        <w:tc>
          <w:tcPr>
            <w:tcW w:w="783" w:type="dxa"/>
          </w:tcPr>
          <w:p w14:paraId="527D4139" w14:textId="77777777" w:rsidR="00274A8C" w:rsidRPr="004C7C2E" w:rsidRDefault="00274A8C" w:rsidP="0059161D">
            <w:pPr>
              <w:jc w:val="center"/>
              <w:rPr>
                <w:color w:val="000000" w:themeColor="text1"/>
              </w:rPr>
            </w:pPr>
            <w:r w:rsidRPr="004C7C2E">
              <w:rPr>
                <w:color w:val="000000" w:themeColor="text1"/>
              </w:rPr>
              <w:t>1427</w:t>
            </w:r>
          </w:p>
        </w:tc>
        <w:tc>
          <w:tcPr>
            <w:tcW w:w="912" w:type="dxa"/>
          </w:tcPr>
          <w:p w14:paraId="2A3BFB8E" w14:textId="77777777" w:rsidR="00274A8C" w:rsidRPr="004C7C2E" w:rsidRDefault="00274A8C" w:rsidP="0059161D">
            <w:pPr>
              <w:jc w:val="center"/>
              <w:rPr>
                <w:color w:val="000000" w:themeColor="text1"/>
              </w:rPr>
            </w:pPr>
            <w:r w:rsidRPr="004C7C2E">
              <w:rPr>
                <w:color w:val="000000" w:themeColor="text1"/>
              </w:rPr>
              <w:t>1333</w:t>
            </w:r>
          </w:p>
        </w:tc>
        <w:tc>
          <w:tcPr>
            <w:tcW w:w="912" w:type="dxa"/>
          </w:tcPr>
          <w:p w14:paraId="5A2E33E0" w14:textId="77777777" w:rsidR="00274A8C" w:rsidRPr="004C7C2E" w:rsidRDefault="00274A8C" w:rsidP="0059161D">
            <w:pPr>
              <w:jc w:val="center"/>
              <w:rPr>
                <w:color w:val="000000" w:themeColor="text1"/>
              </w:rPr>
            </w:pPr>
            <w:r w:rsidRPr="004C7C2E">
              <w:rPr>
                <w:color w:val="000000" w:themeColor="text1"/>
              </w:rPr>
              <w:t>1027</w:t>
            </w:r>
          </w:p>
        </w:tc>
      </w:tr>
      <w:tr w:rsidR="00274A8C" w:rsidRPr="004C7C2E" w14:paraId="1270780C" w14:textId="77777777" w:rsidTr="0059161D">
        <w:tc>
          <w:tcPr>
            <w:tcW w:w="1345" w:type="dxa"/>
          </w:tcPr>
          <w:p w14:paraId="5919931D" w14:textId="77777777" w:rsidR="00274A8C" w:rsidRPr="004C7C2E" w:rsidRDefault="00274A8C" w:rsidP="0059161D">
            <w:pPr>
              <w:jc w:val="center"/>
              <w:rPr>
                <w:color w:val="000000" w:themeColor="text1"/>
              </w:rPr>
            </w:pPr>
            <w:r w:rsidRPr="004C7C2E">
              <w:rPr>
                <w:color w:val="000000" w:themeColor="text1"/>
              </w:rPr>
              <w:t>F</w:t>
            </w:r>
            <w:r w:rsidRPr="004C7C2E">
              <w:rPr>
                <w:color w:val="000000" w:themeColor="text1"/>
                <w:vertAlign w:val="subscript"/>
              </w:rPr>
              <w:t>7</w:t>
            </w:r>
          </w:p>
        </w:tc>
        <w:tc>
          <w:tcPr>
            <w:tcW w:w="783" w:type="dxa"/>
          </w:tcPr>
          <w:p w14:paraId="452D987A" w14:textId="77777777" w:rsidR="00274A8C" w:rsidRPr="004C7C2E" w:rsidRDefault="00274A8C" w:rsidP="0059161D">
            <w:pPr>
              <w:jc w:val="center"/>
              <w:rPr>
                <w:color w:val="000000" w:themeColor="text1"/>
              </w:rPr>
            </w:pPr>
            <w:r w:rsidRPr="004C7C2E">
              <w:rPr>
                <w:color w:val="000000" w:themeColor="text1"/>
              </w:rPr>
              <w:t>1000</w:t>
            </w:r>
          </w:p>
        </w:tc>
        <w:tc>
          <w:tcPr>
            <w:tcW w:w="912" w:type="dxa"/>
          </w:tcPr>
          <w:p w14:paraId="013F4B1A" w14:textId="77777777" w:rsidR="00274A8C" w:rsidRPr="004C7C2E" w:rsidRDefault="00274A8C" w:rsidP="0059161D">
            <w:pPr>
              <w:jc w:val="center"/>
              <w:rPr>
                <w:color w:val="000000" w:themeColor="text1"/>
              </w:rPr>
            </w:pPr>
            <w:r w:rsidRPr="004C7C2E">
              <w:rPr>
                <w:color w:val="000000" w:themeColor="text1"/>
              </w:rPr>
              <w:t>1053</w:t>
            </w:r>
          </w:p>
        </w:tc>
        <w:tc>
          <w:tcPr>
            <w:tcW w:w="912" w:type="dxa"/>
          </w:tcPr>
          <w:p w14:paraId="7430E28F" w14:textId="77777777" w:rsidR="00274A8C" w:rsidRPr="004C7C2E" w:rsidRDefault="00274A8C" w:rsidP="0059161D">
            <w:pPr>
              <w:jc w:val="center"/>
              <w:rPr>
                <w:color w:val="000000" w:themeColor="text1"/>
              </w:rPr>
            </w:pPr>
            <w:r w:rsidRPr="004C7C2E">
              <w:rPr>
                <w:color w:val="000000" w:themeColor="text1"/>
              </w:rPr>
              <w:t>1032</w:t>
            </w:r>
          </w:p>
        </w:tc>
      </w:tr>
      <w:tr w:rsidR="00274A8C" w:rsidRPr="004C7C2E" w14:paraId="33E8030D" w14:textId="77777777" w:rsidTr="0059161D">
        <w:tc>
          <w:tcPr>
            <w:tcW w:w="1345" w:type="dxa"/>
          </w:tcPr>
          <w:p w14:paraId="7FBA192E" w14:textId="77777777" w:rsidR="00274A8C" w:rsidRPr="004C7C2E" w:rsidRDefault="00274A8C" w:rsidP="0059161D">
            <w:pPr>
              <w:jc w:val="center"/>
              <w:rPr>
                <w:color w:val="000000" w:themeColor="text1"/>
              </w:rPr>
            </w:pPr>
            <w:r w:rsidRPr="004C7C2E">
              <w:rPr>
                <w:color w:val="000000" w:themeColor="text1"/>
              </w:rPr>
              <w:t>F</w:t>
            </w:r>
            <w:r>
              <w:rPr>
                <w:color w:val="000000" w:themeColor="text1"/>
                <w:vertAlign w:val="subscript"/>
              </w:rPr>
              <w:t>8</w:t>
            </w:r>
          </w:p>
        </w:tc>
        <w:tc>
          <w:tcPr>
            <w:tcW w:w="783" w:type="dxa"/>
          </w:tcPr>
          <w:p w14:paraId="2164FC17" w14:textId="77777777" w:rsidR="00274A8C" w:rsidRPr="004C7C2E" w:rsidRDefault="00274A8C" w:rsidP="0059161D">
            <w:pPr>
              <w:jc w:val="center"/>
              <w:rPr>
                <w:color w:val="000000" w:themeColor="text1"/>
              </w:rPr>
            </w:pPr>
            <w:r>
              <w:rPr>
                <w:color w:val="000000" w:themeColor="text1"/>
              </w:rPr>
              <w:t>1065</w:t>
            </w:r>
          </w:p>
        </w:tc>
        <w:tc>
          <w:tcPr>
            <w:tcW w:w="912" w:type="dxa"/>
          </w:tcPr>
          <w:p w14:paraId="3A27B3EE" w14:textId="77777777" w:rsidR="00274A8C" w:rsidRPr="004C7C2E" w:rsidRDefault="00274A8C" w:rsidP="0059161D">
            <w:pPr>
              <w:jc w:val="center"/>
              <w:rPr>
                <w:color w:val="000000" w:themeColor="text1"/>
              </w:rPr>
            </w:pPr>
            <w:r>
              <w:rPr>
                <w:color w:val="000000" w:themeColor="text1"/>
              </w:rPr>
              <w:t>1137</w:t>
            </w:r>
          </w:p>
        </w:tc>
        <w:tc>
          <w:tcPr>
            <w:tcW w:w="912" w:type="dxa"/>
          </w:tcPr>
          <w:p w14:paraId="202E866F" w14:textId="77777777" w:rsidR="00274A8C" w:rsidRPr="004C7C2E" w:rsidRDefault="00274A8C" w:rsidP="0059161D">
            <w:pPr>
              <w:jc w:val="center"/>
              <w:rPr>
                <w:color w:val="000000" w:themeColor="text1"/>
              </w:rPr>
            </w:pPr>
            <w:r>
              <w:rPr>
                <w:color w:val="000000" w:themeColor="text1"/>
              </w:rPr>
              <w:t>1068</w:t>
            </w:r>
          </w:p>
        </w:tc>
      </w:tr>
      <w:tr w:rsidR="00274A8C" w:rsidRPr="004C7C2E" w14:paraId="1C4968BA" w14:textId="77777777" w:rsidTr="0059161D">
        <w:tc>
          <w:tcPr>
            <w:tcW w:w="1345" w:type="dxa"/>
          </w:tcPr>
          <w:p w14:paraId="66C9E270" w14:textId="77777777" w:rsidR="00274A8C" w:rsidRPr="004C7C2E" w:rsidRDefault="00274A8C" w:rsidP="0059161D">
            <w:pPr>
              <w:jc w:val="center"/>
              <w:rPr>
                <w:color w:val="000000" w:themeColor="text1"/>
              </w:rPr>
            </w:pPr>
            <w:r w:rsidRPr="004C7C2E">
              <w:rPr>
                <w:color w:val="000000" w:themeColor="text1"/>
              </w:rPr>
              <w:t>F</w:t>
            </w:r>
            <w:r>
              <w:rPr>
                <w:color w:val="000000" w:themeColor="text1"/>
                <w:vertAlign w:val="subscript"/>
              </w:rPr>
              <w:t>9</w:t>
            </w:r>
          </w:p>
        </w:tc>
        <w:tc>
          <w:tcPr>
            <w:tcW w:w="783" w:type="dxa"/>
          </w:tcPr>
          <w:p w14:paraId="6A00BEEC" w14:textId="77777777" w:rsidR="00274A8C" w:rsidRPr="004C7C2E" w:rsidRDefault="00274A8C" w:rsidP="0059161D">
            <w:pPr>
              <w:jc w:val="center"/>
              <w:rPr>
                <w:color w:val="000000" w:themeColor="text1"/>
              </w:rPr>
            </w:pPr>
            <w:r>
              <w:rPr>
                <w:color w:val="000000" w:themeColor="text1"/>
              </w:rPr>
              <w:t>1175</w:t>
            </w:r>
          </w:p>
        </w:tc>
        <w:tc>
          <w:tcPr>
            <w:tcW w:w="912" w:type="dxa"/>
          </w:tcPr>
          <w:p w14:paraId="39A95494" w14:textId="77777777" w:rsidR="00274A8C" w:rsidRPr="004C7C2E" w:rsidRDefault="00274A8C" w:rsidP="0059161D">
            <w:pPr>
              <w:jc w:val="center"/>
              <w:rPr>
                <w:color w:val="000000" w:themeColor="text1"/>
              </w:rPr>
            </w:pPr>
            <w:r>
              <w:rPr>
                <w:color w:val="000000" w:themeColor="text1"/>
              </w:rPr>
              <w:t>1309</w:t>
            </w:r>
          </w:p>
        </w:tc>
        <w:tc>
          <w:tcPr>
            <w:tcW w:w="912" w:type="dxa"/>
          </w:tcPr>
          <w:p w14:paraId="301E7A5F" w14:textId="77777777" w:rsidR="00274A8C" w:rsidRPr="004C7C2E" w:rsidRDefault="00274A8C" w:rsidP="0059161D">
            <w:pPr>
              <w:jc w:val="center"/>
              <w:rPr>
                <w:color w:val="000000" w:themeColor="text1"/>
              </w:rPr>
            </w:pPr>
            <w:r>
              <w:rPr>
                <w:color w:val="000000" w:themeColor="text1"/>
              </w:rPr>
              <w:t>1212</w:t>
            </w:r>
          </w:p>
        </w:tc>
      </w:tr>
      <w:tr w:rsidR="00274A8C" w:rsidRPr="004C7C2E" w14:paraId="271F0DDA" w14:textId="77777777" w:rsidTr="0059161D">
        <w:tc>
          <w:tcPr>
            <w:tcW w:w="1345" w:type="dxa"/>
          </w:tcPr>
          <w:p w14:paraId="474375B8" w14:textId="77777777" w:rsidR="00274A8C" w:rsidRPr="004C7C2E" w:rsidRDefault="00274A8C" w:rsidP="0059161D">
            <w:pPr>
              <w:jc w:val="center"/>
              <w:rPr>
                <w:color w:val="000000" w:themeColor="text1"/>
              </w:rPr>
            </w:pPr>
            <w:r w:rsidRPr="004C7C2E">
              <w:rPr>
                <w:color w:val="000000" w:themeColor="text1"/>
              </w:rPr>
              <w:t>F</w:t>
            </w:r>
            <w:r>
              <w:rPr>
                <w:color w:val="000000" w:themeColor="text1"/>
                <w:vertAlign w:val="subscript"/>
              </w:rPr>
              <w:t>10</w:t>
            </w:r>
          </w:p>
        </w:tc>
        <w:tc>
          <w:tcPr>
            <w:tcW w:w="783" w:type="dxa"/>
          </w:tcPr>
          <w:p w14:paraId="0207FEFF" w14:textId="77777777" w:rsidR="00274A8C" w:rsidRPr="004C7C2E" w:rsidRDefault="00274A8C" w:rsidP="0059161D">
            <w:pPr>
              <w:jc w:val="center"/>
              <w:rPr>
                <w:color w:val="000000" w:themeColor="text1"/>
              </w:rPr>
            </w:pPr>
            <w:r>
              <w:rPr>
                <w:color w:val="000000" w:themeColor="text1"/>
              </w:rPr>
              <w:t>1158</w:t>
            </w:r>
          </w:p>
        </w:tc>
        <w:tc>
          <w:tcPr>
            <w:tcW w:w="912" w:type="dxa"/>
          </w:tcPr>
          <w:p w14:paraId="07CE2660" w14:textId="77777777" w:rsidR="00274A8C" w:rsidRPr="004C7C2E" w:rsidRDefault="00274A8C" w:rsidP="0059161D">
            <w:pPr>
              <w:jc w:val="center"/>
              <w:rPr>
                <w:color w:val="000000" w:themeColor="text1"/>
              </w:rPr>
            </w:pPr>
            <w:r>
              <w:rPr>
                <w:color w:val="000000" w:themeColor="text1"/>
              </w:rPr>
              <w:t>1173</w:t>
            </w:r>
          </w:p>
        </w:tc>
        <w:tc>
          <w:tcPr>
            <w:tcW w:w="912" w:type="dxa"/>
          </w:tcPr>
          <w:p w14:paraId="0AA2EB06" w14:textId="77777777" w:rsidR="00274A8C" w:rsidRPr="004C7C2E" w:rsidRDefault="00274A8C" w:rsidP="0059161D">
            <w:pPr>
              <w:jc w:val="center"/>
              <w:rPr>
                <w:color w:val="000000" w:themeColor="text1"/>
              </w:rPr>
            </w:pPr>
            <w:r>
              <w:rPr>
                <w:color w:val="000000" w:themeColor="text1"/>
              </w:rPr>
              <w:t>1230</w:t>
            </w:r>
          </w:p>
        </w:tc>
      </w:tr>
    </w:tbl>
    <w:p w14:paraId="6D63361E" w14:textId="77777777" w:rsidR="00274A8C" w:rsidRPr="004C7C2E" w:rsidRDefault="00274A8C" w:rsidP="00274A8C">
      <w:pPr>
        <w:jc w:val="both"/>
        <w:rPr>
          <w:color w:val="000000" w:themeColor="text1"/>
        </w:rPr>
      </w:pPr>
    </w:p>
    <w:p w14:paraId="1220129D" w14:textId="47E884B1" w:rsidR="00274A8C" w:rsidRPr="004C7C2E" w:rsidRDefault="00274A8C" w:rsidP="00274A8C">
      <w:pPr>
        <w:spacing w:line="480" w:lineRule="auto"/>
        <w:jc w:val="both"/>
        <w:rPr>
          <w:color w:val="000000" w:themeColor="text1"/>
        </w:rPr>
      </w:pPr>
      <w:r>
        <w:rPr>
          <w:rFonts w:hint="eastAsia"/>
          <w:b/>
          <w:color w:val="000000" w:themeColor="text1"/>
        </w:rPr>
        <w:t>Supplementary</w:t>
      </w:r>
      <w:r w:rsidRPr="004C7C2E">
        <w:rPr>
          <w:b/>
          <w:color w:val="000000" w:themeColor="text1"/>
        </w:rPr>
        <w:t xml:space="preserve"> Table 9. Calculated allele frequency in the multi-generational cage trials.</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16"/>
        <w:gridCol w:w="912"/>
        <w:gridCol w:w="912"/>
        <w:gridCol w:w="912"/>
        <w:gridCol w:w="899"/>
        <w:gridCol w:w="899"/>
        <w:gridCol w:w="899"/>
        <w:gridCol w:w="901"/>
        <w:gridCol w:w="900"/>
        <w:gridCol w:w="900"/>
      </w:tblGrid>
      <w:tr w:rsidR="00274A8C" w:rsidRPr="004C7C2E" w14:paraId="67631252" w14:textId="77777777" w:rsidTr="0059161D">
        <w:tc>
          <w:tcPr>
            <w:tcW w:w="1216" w:type="dxa"/>
          </w:tcPr>
          <w:p w14:paraId="7376D24B" w14:textId="77777777" w:rsidR="00274A8C" w:rsidRPr="006E700B" w:rsidRDefault="00274A8C" w:rsidP="0059161D">
            <w:pPr>
              <w:jc w:val="center"/>
              <w:rPr>
                <w:b/>
                <w:color w:val="000000" w:themeColor="text1"/>
                <w:sz w:val="22"/>
                <w:szCs w:val="22"/>
              </w:rPr>
            </w:pPr>
            <w:r w:rsidRPr="006E700B">
              <w:rPr>
                <w:b/>
                <w:color w:val="000000" w:themeColor="text1"/>
                <w:sz w:val="22"/>
                <w:szCs w:val="22"/>
              </w:rPr>
              <w:t>Alleles</w:t>
            </w:r>
          </w:p>
        </w:tc>
        <w:tc>
          <w:tcPr>
            <w:tcW w:w="2736" w:type="dxa"/>
            <w:gridSpan w:val="3"/>
          </w:tcPr>
          <w:p w14:paraId="306E8F78" w14:textId="77777777" w:rsidR="00274A8C" w:rsidRPr="006E700B" w:rsidRDefault="00274A8C" w:rsidP="0059161D">
            <w:pPr>
              <w:jc w:val="center"/>
              <w:rPr>
                <w:b/>
                <w:color w:val="000000" w:themeColor="text1"/>
                <w:sz w:val="22"/>
                <w:szCs w:val="22"/>
              </w:rPr>
            </w:pPr>
            <w:r w:rsidRPr="006E700B">
              <w:rPr>
                <w:b/>
                <w:color w:val="000000" w:themeColor="text1"/>
                <w:sz w:val="22"/>
                <w:szCs w:val="22"/>
              </w:rPr>
              <w:t>Q224</w:t>
            </w:r>
          </w:p>
        </w:tc>
        <w:tc>
          <w:tcPr>
            <w:tcW w:w="2697" w:type="dxa"/>
            <w:gridSpan w:val="3"/>
          </w:tcPr>
          <w:p w14:paraId="1C82AAC3" w14:textId="77777777" w:rsidR="00274A8C" w:rsidRPr="006E700B" w:rsidRDefault="00274A8C" w:rsidP="0059161D">
            <w:pPr>
              <w:jc w:val="center"/>
              <w:rPr>
                <w:b/>
                <w:color w:val="000000" w:themeColor="text1"/>
                <w:sz w:val="22"/>
                <w:szCs w:val="22"/>
              </w:rPr>
            </w:pPr>
            <w:r w:rsidRPr="006E700B">
              <w:rPr>
                <w:b/>
                <w:color w:val="000000" w:themeColor="text1"/>
                <w:sz w:val="22"/>
                <w:szCs w:val="22"/>
              </w:rPr>
              <w:t>L224</w:t>
            </w:r>
          </w:p>
        </w:tc>
        <w:tc>
          <w:tcPr>
            <w:tcW w:w="2701" w:type="dxa"/>
            <w:gridSpan w:val="3"/>
          </w:tcPr>
          <w:p w14:paraId="5BDDCF35" w14:textId="77777777" w:rsidR="00274A8C" w:rsidRPr="006E700B" w:rsidRDefault="00274A8C" w:rsidP="0059161D">
            <w:pPr>
              <w:jc w:val="center"/>
              <w:rPr>
                <w:b/>
                <w:color w:val="000000" w:themeColor="text1"/>
                <w:sz w:val="22"/>
                <w:szCs w:val="22"/>
              </w:rPr>
            </w:pPr>
            <w:r w:rsidRPr="006E700B">
              <w:rPr>
                <w:b/>
                <w:color w:val="000000" w:themeColor="text1"/>
                <w:sz w:val="22"/>
                <w:szCs w:val="22"/>
              </w:rPr>
              <w:t>NHEJ</w:t>
            </w:r>
          </w:p>
        </w:tc>
      </w:tr>
      <w:tr w:rsidR="00274A8C" w:rsidRPr="004C7C2E" w14:paraId="119D8FE5" w14:textId="77777777" w:rsidTr="0059161D">
        <w:tc>
          <w:tcPr>
            <w:tcW w:w="1216" w:type="dxa"/>
          </w:tcPr>
          <w:p w14:paraId="5EC2CD79" w14:textId="77777777" w:rsidR="00274A8C" w:rsidRPr="006E700B" w:rsidRDefault="00274A8C" w:rsidP="0059161D">
            <w:pPr>
              <w:jc w:val="center"/>
              <w:rPr>
                <w:b/>
                <w:color w:val="000000" w:themeColor="text1"/>
                <w:sz w:val="22"/>
                <w:szCs w:val="22"/>
              </w:rPr>
            </w:pPr>
            <w:r w:rsidRPr="006E700B">
              <w:rPr>
                <w:b/>
                <w:color w:val="000000" w:themeColor="text1"/>
                <w:sz w:val="22"/>
                <w:szCs w:val="22"/>
              </w:rPr>
              <w:t>Replicates</w:t>
            </w:r>
          </w:p>
        </w:tc>
        <w:tc>
          <w:tcPr>
            <w:tcW w:w="912" w:type="dxa"/>
          </w:tcPr>
          <w:p w14:paraId="72517432" w14:textId="77777777" w:rsidR="00274A8C" w:rsidRPr="006E700B" w:rsidRDefault="00274A8C" w:rsidP="0059161D">
            <w:pPr>
              <w:jc w:val="center"/>
              <w:rPr>
                <w:b/>
                <w:color w:val="000000" w:themeColor="text1"/>
                <w:sz w:val="22"/>
                <w:szCs w:val="22"/>
              </w:rPr>
            </w:pPr>
            <w:r w:rsidRPr="006E700B">
              <w:rPr>
                <w:b/>
                <w:color w:val="000000" w:themeColor="text1"/>
                <w:sz w:val="22"/>
                <w:szCs w:val="22"/>
              </w:rPr>
              <w:t>R1</w:t>
            </w:r>
          </w:p>
        </w:tc>
        <w:tc>
          <w:tcPr>
            <w:tcW w:w="912" w:type="dxa"/>
          </w:tcPr>
          <w:p w14:paraId="39E388D1" w14:textId="77777777" w:rsidR="00274A8C" w:rsidRPr="006E700B" w:rsidRDefault="00274A8C" w:rsidP="0059161D">
            <w:pPr>
              <w:jc w:val="center"/>
              <w:rPr>
                <w:b/>
                <w:color w:val="000000" w:themeColor="text1"/>
                <w:sz w:val="22"/>
                <w:szCs w:val="22"/>
              </w:rPr>
            </w:pPr>
            <w:r w:rsidRPr="006E700B">
              <w:rPr>
                <w:b/>
                <w:color w:val="000000" w:themeColor="text1"/>
                <w:sz w:val="22"/>
                <w:szCs w:val="22"/>
              </w:rPr>
              <w:t>R2</w:t>
            </w:r>
          </w:p>
        </w:tc>
        <w:tc>
          <w:tcPr>
            <w:tcW w:w="912" w:type="dxa"/>
          </w:tcPr>
          <w:p w14:paraId="69048E11" w14:textId="77777777" w:rsidR="00274A8C" w:rsidRPr="006E700B" w:rsidRDefault="00274A8C" w:rsidP="0059161D">
            <w:pPr>
              <w:jc w:val="center"/>
              <w:rPr>
                <w:b/>
                <w:color w:val="000000" w:themeColor="text1"/>
                <w:sz w:val="22"/>
                <w:szCs w:val="22"/>
              </w:rPr>
            </w:pPr>
            <w:r w:rsidRPr="006E700B">
              <w:rPr>
                <w:b/>
                <w:color w:val="000000" w:themeColor="text1"/>
                <w:sz w:val="22"/>
                <w:szCs w:val="22"/>
              </w:rPr>
              <w:t>R3</w:t>
            </w:r>
          </w:p>
        </w:tc>
        <w:tc>
          <w:tcPr>
            <w:tcW w:w="899" w:type="dxa"/>
          </w:tcPr>
          <w:p w14:paraId="6ECB21B4" w14:textId="77777777" w:rsidR="00274A8C" w:rsidRPr="006E700B" w:rsidRDefault="00274A8C" w:rsidP="0059161D">
            <w:pPr>
              <w:jc w:val="center"/>
              <w:rPr>
                <w:b/>
                <w:color w:val="000000" w:themeColor="text1"/>
                <w:sz w:val="22"/>
                <w:szCs w:val="22"/>
              </w:rPr>
            </w:pPr>
            <w:r w:rsidRPr="006E700B">
              <w:rPr>
                <w:b/>
                <w:color w:val="000000" w:themeColor="text1"/>
                <w:sz w:val="22"/>
                <w:szCs w:val="22"/>
              </w:rPr>
              <w:t>R1</w:t>
            </w:r>
          </w:p>
        </w:tc>
        <w:tc>
          <w:tcPr>
            <w:tcW w:w="899" w:type="dxa"/>
          </w:tcPr>
          <w:p w14:paraId="01D8D614" w14:textId="77777777" w:rsidR="00274A8C" w:rsidRPr="006E700B" w:rsidRDefault="00274A8C" w:rsidP="0059161D">
            <w:pPr>
              <w:jc w:val="center"/>
              <w:rPr>
                <w:b/>
                <w:color w:val="000000" w:themeColor="text1"/>
                <w:sz w:val="22"/>
                <w:szCs w:val="22"/>
              </w:rPr>
            </w:pPr>
            <w:r w:rsidRPr="006E700B">
              <w:rPr>
                <w:b/>
                <w:color w:val="000000" w:themeColor="text1"/>
                <w:sz w:val="22"/>
                <w:szCs w:val="22"/>
              </w:rPr>
              <w:t>R2</w:t>
            </w:r>
          </w:p>
        </w:tc>
        <w:tc>
          <w:tcPr>
            <w:tcW w:w="899" w:type="dxa"/>
          </w:tcPr>
          <w:p w14:paraId="76996F17" w14:textId="77777777" w:rsidR="00274A8C" w:rsidRPr="006E700B" w:rsidRDefault="00274A8C" w:rsidP="0059161D">
            <w:pPr>
              <w:jc w:val="center"/>
              <w:rPr>
                <w:b/>
                <w:color w:val="000000" w:themeColor="text1"/>
                <w:sz w:val="22"/>
                <w:szCs w:val="22"/>
              </w:rPr>
            </w:pPr>
            <w:r w:rsidRPr="006E700B">
              <w:rPr>
                <w:b/>
                <w:color w:val="000000" w:themeColor="text1"/>
                <w:sz w:val="22"/>
                <w:szCs w:val="22"/>
              </w:rPr>
              <w:t>R3</w:t>
            </w:r>
          </w:p>
        </w:tc>
        <w:tc>
          <w:tcPr>
            <w:tcW w:w="901" w:type="dxa"/>
          </w:tcPr>
          <w:p w14:paraId="7747BD8A" w14:textId="77777777" w:rsidR="00274A8C" w:rsidRPr="006E700B" w:rsidRDefault="00274A8C" w:rsidP="0059161D">
            <w:pPr>
              <w:jc w:val="center"/>
              <w:rPr>
                <w:b/>
                <w:color w:val="000000" w:themeColor="text1"/>
                <w:sz w:val="22"/>
                <w:szCs w:val="22"/>
              </w:rPr>
            </w:pPr>
            <w:r w:rsidRPr="006E700B">
              <w:rPr>
                <w:b/>
                <w:color w:val="000000" w:themeColor="text1"/>
                <w:sz w:val="22"/>
                <w:szCs w:val="22"/>
              </w:rPr>
              <w:t>R1</w:t>
            </w:r>
          </w:p>
        </w:tc>
        <w:tc>
          <w:tcPr>
            <w:tcW w:w="900" w:type="dxa"/>
          </w:tcPr>
          <w:p w14:paraId="163F558A" w14:textId="77777777" w:rsidR="00274A8C" w:rsidRPr="006E700B" w:rsidRDefault="00274A8C" w:rsidP="0059161D">
            <w:pPr>
              <w:jc w:val="center"/>
              <w:rPr>
                <w:b/>
                <w:color w:val="000000" w:themeColor="text1"/>
                <w:sz w:val="22"/>
                <w:szCs w:val="22"/>
              </w:rPr>
            </w:pPr>
            <w:r w:rsidRPr="006E700B">
              <w:rPr>
                <w:b/>
                <w:color w:val="000000" w:themeColor="text1"/>
                <w:sz w:val="22"/>
                <w:szCs w:val="22"/>
              </w:rPr>
              <w:t>R2</w:t>
            </w:r>
          </w:p>
        </w:tc>
        <w:tc>
          <w:tcPr>
            <w:tcW w:w="900" w:type="dxa"/>
          </w:tcPr>
          <w:p w14:paraId="16C15318" w14:textId="77777777" w:rsidR="00274A8C" w:rsidRPr="006E700B" w:rsidRDefault="00274A8C" w:rsidP="0059161D">
            <w:pPr>
              <w:jc w:val="center"/>
              <w:rPr>
                <w:b/>
                <w:color w:val="000000" w:themeColor="text1"/>
                <w:sz w:val="22"/>
                <w:szCs w:val="22"/>
              </w:rPr>
            </w:pPr>
            <w:r w:rsidRPr="006E700B">
              <w:rPr>
                <w:b/>
                <w:color w:val="000000" w:themeColor="text1"/>
                <w:sz w:val="22"/>
                <w:szCs w:val="22"/>
              </w:rPr>
              <w:t>R3</w:t>
            </w:r>
          </w:p>
        </w:tc>
      </w:tr>
      <w:tr w:rsidR="00274A8C" w:rsidRPr="004C7C2E" w14:paraId="203CBB00" w14:textId="77777777" w:rsidTr="0059161D">
        <w:tc>
          <w:tcPr>
            <w:tcW w:w="1216" w:type="dxa"/>
          </w:tcPr>
          <w:p w14:paraId="64A6054D" w14:textId="77777777" w:rsidR="00274A8C" w:rsidRPr="004C7C2E" w:rsidRDefault="00274A8C" w:rsidP="0059161D">
            <w:pPr>
              <w:jc w:val="center"/>
              <w:rPr>
                <w:color w:val="000000" w:themeColor="text1"/>
              </w:rPr>
            </w:pPr>
            <w:r w:rsidRPr="004C7C2E">
              <w:rPr>
                <w:color w:val="000000" w:themeColor="text1"/>
              </w:rPr>
              <w:t>F</w:t>
            </w:r>
            <w:r w:rsidRPr="004C7C2E">
              <w:rPr>
                <w:color w:val="000000" w:themeColor="text1"/>
                <w:vertAlign w:val="subscript"/>
              </w:rPr>
              <w:t>0</w:t>
            </w:r>
          </w:p>
        </w:tc>
        <w:tc>
          <w:tcPr>
            <w:tcW w:w="912" w:type="dxa"/>
          </w:tcPr>
          <w:p w14:paraId="50265541" w14:textId="77777777" w:rsidR="00274A8C" w:rsidRPr="004C7C2E" w:rsidRDefault="00274A8C" w:rsidP="0059161D">
            <w:pPr>
              <w:jc w:val="center"/>
              <w:rPr>
                <w:color w:val="000000" w:themeColor="text1"/>
              </w:rPr>
            </w:pPr>
            <w:r w:rsidRPr="004C7C2E">
              <w:rPr>
                <w:color w:val="000000" w:themeColor="text1"/>
              </w:rPr>
              <w:t>25.00</w:t>
            </w:r>
          </w:p>
        </w:tc>
        <w:tc>
          <w:tcPr>
            <w:tcW w:w="912" w:type="dxa"/>
          </w:tcPr>
          <w:p w14:paraId="69A1893C" w14:textId="77777777" w:rsidR="00274A8C" w:rsidRPr="004C7C2E" w:rsidRDefault="00274A8C" w:rsidP="0059161D">
            <w:pPr>
              <w:jc w:val="center"/>
              <w:rPr>
                <w:color w:val="000000" w:themeColor="text1"/>
              </w:rPr>
            </w:pPr>
            <w:r w:rsidRPr="004C7C2E">
              <w:rPr>
                <w:color w:val="000000" w:themeColor="text1"/>
              </w:rPr>
              <w:t>25.00</w:t>
            </w:r>
          </w:p>
        </w:tc>
        <w:tc>
          <w:tcPr>
            <w:tcW w:w="912" w:type="dxa"/>
          </w:tcPr>
          <w:p w14:paraId="751AAED7" w14:textId="77777777" w:rsidR="00274A8C" w:rsidRPr="004C7C2E" w:rsidRDefault="00274A8C" w:rsidP="0059161D">
            <w:pPr>
              <w:jc w:val="center"/>
              <w:rPr>
                <w:color w:val="000000" w:themeColor="text1"/>
              </w:rPr>
            </w:pPr>
            <w:r w:rsidRPr="004C7C2E">
              <w:rPr>
                <w:color w:val="000000" w:themeColor="text1"/>
              </w:rPr>
              <w:t>25.00</w:t>
            </w:r>
          </w:p>
        </w:tc>
        <w:tc>
          <w:tcPr>
            <w:tcW w:w="899" w:type="dxa"/>
          </w:tcPr>
          <w:p w14:paraId="1BB26B77" w14:textId="77777777" w:rsidR="00274A8C" w:rsidRPr="004C7C2E" w:rsidRDefault="00274A8C" w:rsidP="0059161D">
            <w:pPr>
              <w:jc w:val="center"/>
              <w:rPr>
                <w:color w:val="000000" w:themeColor="text1"/>
              </w:rPr>
            </w:pPr>
            <w:r w:rsidRPr="004C7C2E">
              <w:rPr>
                <w:color w:val="000000" w:themeColor="text1"/>
              </w:rPr>
              <w:t>75.00</w:t>
            </w:r>
          </w:p>
        </w:tc>
        <w:tc>
          <w:tcPr>
            <w:tcW w:w="899" w:type="dxa"/>
          </w:tcPr>
          <w:p w14:paraId="26D1635D" w14:textId="77777777" w:rsidR="00274A8C" w:rsidRPr="004C7C2E" w:rsidRDefault="00274A8C" w:rsidP="0059161D">
            <w:pPr>
              <w:jc w:val="center"/>
              <w:rPr>
                <w:color w:val="000000" w:themeColor="text1"/>
              </w:rPr>
            </w:pPr>
            <w:r w:rsidRPr="004C7C2E">
              <w:rPr>
                <w:color w:val="000000" w:themeColor="text1"/>
              </w:rPr>
              <w:t>75.00</w:t>
            </w:r>
          </w:p>
        </w:tc>
        <w:tc>
          <w:tcPr>
            <w:tcW w:w="899" w:type="dxa"/>
          </w:tcPr>
          <w:p w14:paraId="49DDA3ED" w14:textId="77777777" w:rsidR="00274A8C" w:rsidRPr="004C7C2E" w:rsidRDefault="00274A8C" w:rsidP="0059161D">
            <w:pPr>
              <w:jc w:val="center"/>
              <w:rPr>
                <w:color w:val="000000" w:themeColor="text1"/>
              </w:rPr>
            </w:pPr>
            <w:r w:rsidRPr="004C7C2E">
              <w:rPr>
                <w:color w:val="000000" w:themeColor="text1"/>
              </w:rPr>
              <w:t>75.00</w:t>
            </w:r>
          </w:p>
        </w:tc>
        <w:tc>
          <w:tcPr>
            <w:tcW w:w="901" w:type="dxa"/>
          </w:tcPr>
          <w:p w14:paraId="56E69D54" w14:textId="77777777" w:rsidR="00274A8C" w:rsidRPr="004C7C2E" w:rsidRDefault="00274A8C" w:rsidP="0059161D">
            <w:pPr>
              <w:jc w:val="center"/>
              <w:rPr>
                <w:color w:val="000000" w:themeColor="text1"/>
              </w:rPr>
            </w:pPr>
            <w:r w:rsidRPr="004C7C2E">
              <w:rPr>
                <w:color w:val="000000" w:themeColor="text1"/>
              </w:rPr>
              <w:t>0</w:t>
            </w:r>
          </w:p>
        </w:tc>
        <w:tc>
          <w:tcPr>
            <w:tcW w:w="900" w:type="dxa"/>
          </w:tcPr>
          <w:p w14:paraId="682E7E5F" w14:textId="77777777" w:rsidR="00274A8C" w:rsidRPr="004C7C2E" w:rsidRDefault="00274A8C" w:rsidP="0059161D">
            <w:pPr>
              <w:jc w:val="center"/>
              <w:rPr>
                <w:color w:val="000000" w:themeColor="text1"/>
              </w:rPr>
            </w:pPr>
            <w:r w:rsidRPr="004C7C2E">
              <w:rPr>
                <w:color w:val="000000" w:themeColor="text1"/>
              </w:rPr>
              <w:t>0</w:t>
            </w:r>
          </w:p>
        </w:tc>
        <w:tc>
          <w:tcPr>
            <w:tcW w:w="900" w:type="dxa"/>
          </w:tcPr>
          <w:p w14:paraId="5AB30110" w14:textId="77777777" w:rsidR="00274A8C" w:rsidRPr="004C7C2E" w:rsidRDefault="00274A8C" w:rsidP="0059161D">
            <w:pPr>
              <w:jc w:val="center"/>
              <w:rPr>
                <w:color w:val="000000" w:themeColor="text1"/>
              </w:rPr>
            </w:pPr>
            <w:r w:rsidRPr="004C7C2E">
              <w:rPr>
                <w:color w:val="000000" w:themeColor="text1"/>
              </w:rPr>
              <w:t>0</w:t>
            </w:r>
          </w:p>
        </w:tc>
      </w:tr>
      <w:tr w:rsidR="00274A8C" w:rsidRPr="004C7C2E" w14:paraId="616992D7" w14:textId="77777777" w:rsidTr="0059161D">
        <w:tc>
          <w:tcPr>
            <w:tcW w:w="1216" w:type="dxa"/>
          </w:tcPr>
          <w:p w14:paraId="54DEAFF6" w14:textId="77777777" w:rsidR="00274A8C" w:rsidRPr="004C7C2E" w:rsidRDefault="00274A8C" w:rsidP="0059161D">
            <w:pPr>
              <w:jc w:val="center"/>
              <w:rPr>
                <w:color w:val="000000" w:themeColor="text1"/>
              </w:rPr>
            </w:pPr>
            <w:r w:rsidRPr="004C7C2E">
              <w:rPr>
                <w:color w:val="000000" w:themeColor="text1"/>
              </w:rPr>
              <w:lastRenderedPageBreak/>
              <w:t>F</w:t>
            </w:r>
            <w:r w:rsidRPr="004C7C2E">
              <w:rPr>
                <w:color w:val="000000" w:themeColor="text1"/>
                <w:vertAlign w:val="subscript"/>
              </w:rPr>
              <w:t>1</w:t>
            </w:r>
          </w:p>
        </w:tc>
        <w:tc>
          <w:tcPr>
            <w:tcW w:w="912" w:type="dxa"/>
          </w:tcPr>
          <w:p w14:paraId="7E115CB6" w14:textId="77777777" w:rsidR="00274A8C" w:rsidRPr="004C7C2E" w:rsidRDefault="00274A8C" w:rsidP="0059161D">
            <w:pPr>
              <w:jc w:val="center"/>
              <w:rPr>
                <w:color w:val="000000" w:themeColor="text1"/>
              </w:rPr>
            </w:pPr>
            <w:r w:rsidRPr="004C7C2E">
              <w:rPr>
                <w:color w:val="000000" w:themeColor="text1"/>
              </w:rPr>
              <w:t>74.76</w:t>
            </w:r>
          </w:p>
        </w:tc>
        <w:tc>
          <w:tcPr>
            <w:tcW w:w="912" w:type="dxa"/>
          </w:tcPr>
          <w:p w14:paraId="7B1EA4FB" w14:textId="77777777" w:rsidR="00274A8C" w:rsidRPr="004C7C2E" w:rsidRDefault="00274A8C" w:rsidP="0059161D">
            <w:pPr>
              <w:jc w:val="center"/>
              <w:rPr>
                <w:color w:val="000000" w:themeColor="text1"/>
              </w:rPr>
            </w:pPr>
            <w:r w:rsidRPr="004C7C2E">
              <w:rPr>
                <w:color w:val="000000" w:themeColor="text1"/>
              </w:rPr>
              <w:t>74.82</w:t>
            </w:r>
          </w:p>
        </w:tc>
        <w:tc>
          <w:tcPr>
            <w:tcW w:w="912" w:type="dxa"/>
          </w:tcPr>
          <w:p w14:paraId="61AC1C8E" w14:textId="77777777" w:rsidR="00274A8C" w:rsidRPr="004C7C2E" w:rsidRDefault="00274A8C" w:rsidP="0059161D">
            <w:pPr>
              <w:jc w:val="center"/>
              <w:rPr>
                <w:color w:val="000000" w:themeColor="text1"/>
              </w:rPr>
            </w:pPr>
            <w:r w:rsidRPr="004C7C2E">
              <w:rPr>
                <w:color w:val="000000" w:themeColor="text1"/>
              </w:rPr>
              <w:t>71.80</w:t>
            </w:r>
          </w:p>
        </w:tc>
        <w:tc>
          <w:tcPr>
            <w:tcW w:w="899" w:type="dxa"/>
          </w:tcPr>
          <w:p w14:paraId="22D058AB" w14:textId="77777777" w:rsidR="00274A8C" w:rsidRPr="004C7C2E" w:rsidRDefault="00274A8C" w:rsidP="0059161D">
            <w:pPr>
              <w:jc w:val="center"/>
              <w:rPr>
                <w:color w:val="000000" w:themeColor="text1"/>
              </w:rPr>
            </w:pPr>
            <w:r w:rsidRPr="004C7C2E">
              <w:rPr>
                <w:color w:val="000000" w:themeColor="text1"/>
              </w:rPr>
              <w:t>23.21</w:t>
            </w:r>
          </w:p>
        </w:tc>
        <w:tc>
          <w:tcPr>
            <w:tcW w:w="899" w:type="dxa"/>
          </w:tcPr>
          <w:p w14:paraId="2DE64CDF" w14:textId="77777777" w:rsidR="00274A8C" w:rsidRPr="004C7C2E" w:rsidRDefault="00274A8C" w:rsidP="0059161D">
            <w:pPr>
              <w:jc w:val="center"/>
              <w:rPr>
                <w:color w:val="000000" w:themeColor="text1"/>
              </w:rPr>
            </w:pPr>
            <w:r w:rsidRPr="004C7C2E">
              <w:rPr>
                <w:color w:val="000000" w:themeColor="text1"/>
              </w:rPr>
              <w:t>15.90</w:t>
            </w:r>
          </w:p>
        </w:tc>
        <w:tc>
          <w:tcPr>
            <w:tcW w:w="899" w:type="dxa"/>
          </w:tcPr>
          <w:p w14:paraId="771FDC0D" w14:textId="77777777" w:rsidR="00274A8C" w:rsidRPr="004C7C2E" w:rsidRDefault="00274A8C" w:rsidP="0059161D">
            <w:pPr>
              <w:jc w:val="center"/>
              <w:rPr>
                <w:color w:val="000000" w:themeColor="text1"/>
              </w:rPr>
            </w:pPr>
            <w:r w:rsidRPr="004C7C2E">
              <w:rPr>
                <w:color w:val="000000" w:themeColor="text1"/>
              </w:rPr>
              <w:t>23.30</w:t>
            </w:r>
          </w:p>
        </w:tc>
        <w:tc>
          <w:tcPr>
            <w:tcW w:w="901" w:type="dxa"/>
          </w:tcPr>
          <w:p w14:paraId="1C49E526" w14:textId="77777777" w:rsidR="00274A8C" w:rsidRPr="004C7C2E" w:rsidRDefault="00274A8C" w:rsidP="0059161D">
            <w:pPr>
              <w:jc w:val="center"/>
              <w:rPr>
                <w:color w:val="000000" w:themeColor="text1"/>
              </w:rPr>
            </w:pPr>
            <w:r w:rsidRPr="004C7C2E">
              <w:rPr>
                <w:color w:val="000000" w:themeColor="text1"/>
              </w:rPr>
              <w:t>2.03</w:t>
            </w:r>
          </w:p>
        </w:tc>
        <w:tc>
          <w:tcPr>
            <w:tcW w:w="900" w:type="dxa"/>
          </w:tcPr>
          <w:p w14:paraId="59E8912F" w14:textId="77777777" w:rsidR="00274A8C" w:rsidRPr="004C7C2E" w:rsidRDefault="00274A8C" w:rsidP="0059161D">
            <w:pPr>
              <w:jc w:val="center"/>
              <w:rPr>
                <w:color w:val="000000" w:themeColor="text1"/>
              </w:rPr>
            </w:pPr>
            <w:r w:rsidRPr="004C7C2E">
              <w:rPr>
                <w:color w:val="000000" w:themeColor="text1"/>
              </w:rPr>
              <w:t>9.28</w:t>
            </w:r>
          </w:p>
        </w:tc>
        <w:tc>
          <w:tcPr>
            <w:tcW w:w="900" w:type="dxa"/>
          </w:tcPr>
          <w:p w14:paraId="4A16A29F" w14:textId="77777777" w:rsidR="00274A8C" w:rsidRPr="004C7C2E" w:rsidRDefault="00274A8C" w:rsidP="0059161D">
            <w:pPr>
              <w:jc w:val="center"/>
              <w:rPr>
                <w:color w:val="000000" w:themeColor="text1"/>
              </w:rPr>
            </w:pPr>
            <w:r w:rsidRPr="004C7C2E">
              <w:rPr>
                <w:color w:val="000000" w:themeColor="text1"/>
              </w:rPr>
              <w:t>4.90</w:t>
            </w:r>
          </w:p>
        </w:tc>
      </w:tr>
      <w:tr w:rsidR="00274A8C" w:rsidRPr="004C7C2E" w14:paraId="5F396032" w14:textId="77777777" w:rsidTr="0059161D">
        <w:tc>
          <w:tcPr>
            <w:tcW w:w="1216" w:type="dxa"/>
          </w:tcPr>
          <w:p w14:paraId="2A331D38" w14:textId="77777777" w:rsidR="00274A8C" w:rsidRPr="004C7C2E" w:rsidRDefault="00274A8C" w:rsidP="0059161D">
            <w:pPr>
              <w:jc w:val="center"/>
              <w:rPr>
                <w:color w:val="000000" w:themeColor="text1"/>
              </w:rPr>
            </w:pPr>
            <w:r w:rsidRPr="004C7C2E">
              <w:rPr>
                <w:color w:val="000000" w:themeColor="text1"/>
              </w:rPr>
              <w:t>F</w:t>
            </w:r>
            <w:r w:rsidRPr="004C7C2E">
              <w:rPr>
                <w:color w:val="000000" w:themeColor="text1"/>
                <w:vertAlign w:val="subscript"/>
              </w:rPr>
              <w:t>2</w:t>
            </w:r>
          </w:p>
        </w:tc>
        <w:tc>
          <w:tcPr>
            <w:tcW w:w="912" w:type="dxa"/>
          </w:tcPr>
          <w:p w14:paraId="05F4C264" w14:textId="77777777" w:rsidR="00274A8C" w:rsidRPr="004C7C2E" w:rsidRDefault="00274A8C" w:rsidP="0059161D">
            <w:pPr>
              <w:jc w:val="center"/>
              <w:rPr>
                <w:color w:val="000000" w:themeColor="text1"/>
              </w:rPr>
            </w:pPr>
            <w:r w:rsidRPr="004C7C2E">
              <w:rPr>
                <w:color w:val="000000" w:themeColor="text1"/>
              </w:rPr>
              <w:t>88.90</w:t>
            </w:r>
          </w:p>
        </w:tc>
        <w:tc>
          <w:tcPr>
            <w:tcW w:w="912" w:type="dxa"/>
          </w:tcPr>
          <w:p w14:paraId="19D23007" w14:textId="77777777" w:rsidR="00274A8C" w:rsidRPr="004C7C2E" w:rsidRDefault="00274A8C" w:rsidP="0059161D">
            <w:pPr>
              <w:jc w:val="center"/>
              <w:rPr>
                <w:color w:val="000000" w:themeColor="text1"/>
              </w:rPr>
            </w:pPr>
            <w:r w:rsidRPr="004C7C2E">
              <w:rPr>
                <w:color w:val="000000" w:themeColor="text1"/>
              </w:rPr>
              <w:t>66.40</w:t>
            </w:r>
          </w:p>
        </w:tc>
        <w:tc>
          <w:tcPr>
            <w:tcW w:w="912" w:type="dxa"/>
          </w:tcPr>
          <w:p w14:paraId="2F892AC6" w14:textId="77777777" w:rsidR="00274A8C" w:rsidRPr="004C7C2E" w:rsidRDefault="00274A8C" w:rsidP="0059161D">
            <w:pPr>
              <w:jc w:val="center"/>
              <w:rPr>
                <w:color w:val="000000" w:themeColor="text1"/>
              </w:rPr>
            </w:pPr>
            <w:r w:rsidRPr="004C7C2E">
              <w:rPr>
                <w:color w:val="000000" w:themeColor="text1"/>
              </w:rPr>
              <w:t>77.53</w:t>
            </w:r>
          </w:p>
        </w:tc>
        <w:tc>
          <w:tcPr>
            <w:tcW w:w="899" w:type="dxa"/>
          </w:tcPr>
          <w:p w14:paraId="3C3ACA8B" w14:textId="77777777" w:rsidR="00274A8C" w:rsidRPr="004C7C2E" w:rsidRDefault="00274A8C" w:rsidP="0059161D">
            <w:pPr>
              <w:jc w:val="center"/>
              <w:rPr>
                <w:color w:val="000000" w:themeColor="text1"/>
              </w:rPr>
            </w:pPr>
            <w:r w:rsidRPr="004C7C2E">
              <w:rPr>
                <w:color w:val="000000" w:themeColor="text1"/>
              </w:rPr>
              <w:t>8.93</w:t>
            </w:r>
          </w:p>
        </w:tc>
        <w:tc>
          <w:tcPr>
            <w:tcW w:w="899" w:type="dxa"/>
          </w:tcPr>
          <w:p w14:paraId="3678FD74" w14:textId="77777777" w:rsidR="00274A8C" w:rsidRPr="004C7C2E" w:rsidRDefault="00274A8C" w:rsidP="0059161D">
            <w:pPr>
              <w:jc w:val="center"/>
              <w:rPr>
                <w:color w:val="000000" w:themeColor="text1"/>
              </w:rPr>
            </w:pPr>
            <w:r w:rsidRPr="004C7C2E">
              <w:rPr>
                <w:color w:val="000000" w:themeColor="text1"/>
              </w:rPr>
              <w:t>28.94</w:t>
            </w:r>
          </w:p>
        </w:tc>
        <w:tc>
          <w:tcPr>
            <w:tcW w:w="899" w:type="dxa"/>
          </w:tcPr>
          <w:p w14:paraId="5AA02581" w14:textId="77777777" w:rsidR="00274A8C" w:rsidRPr="004C7C2E" w:rsidRDefault="00274A8C" w:rsidP="0059161D">
            <w:pPr>
              <w:jc w:val="center"/>
              <w:rPr>
                <w:color w:val="000000" w:themeColor="text1"/>
              </w:rPr>
            </w:pPr>
            <w:r w:rsidRPr="004C7C2E">
              <w:rPr>
                <w:color w:val="000000" w:themeColor="text1"/>
              </w:rPr>
              <w:t>17.84</w:t>
            </w:r>
          </w:p>
        </w:tc>
        <w:tc>
          <w:tcPr>
            <w:tcW w:w="901" w:type="dxa"/>
          </w:tcPr>
          <w:p w14:paraId="4CCBA1F3" w14:textId="77777777" w:rsidR="00274A8C" w:rsidRPr="004C7C2E" w:rsidRDefault="00274A8C" w:rsidP="0059161D">
            <w:pPr>
              <w:jc w:val="center"/>
              <w:rPr>
                <w:color w:val="000000" w:themeColor="text1"/>
              </w:rPr>
            </w:pPr>
            <w:r w:rsidRPr="004C7C2E">
              <w:rPr>
                <w:color w:val="000000" w:themeColor="text1"/>
              </w:rPr>
              <w:t>2.98</w:t>
            </w:r>
          </w:p>
        </w:tc>
        <w:tc>
          <w:tcPr>
            <w:tcW w:w="900" w:type="dxa"/>
          </w:tcPr>
          <w:p w14:paraId="3B10CA2F" w14:textId="77777777" w:rsidR="00274A8C" w:rsidRPr="004C7C2E" w:rsidRDefault="00274A8C" w:rsidP="0059161D">
            <w:pPr>
              <w:jc w:val="center"/>
              <w:rPr>
                <w:color w:val="000000" w:themeColor="text1"/>
              </w:rPr>
            </w:pPr>
            <w:r w:rsidRPr="004C7C2E">
              <w:rPr>
                <w:color w:val="000000" w:themeColor="text1"/>
              </w:rPr>
              <w:t>4.66</w:t>
            </w:r>
          </w:p>
        </w:tc>
        <w:tc>
          <w:tcPr>
            <w:tcW w:w="900" w:type="dxa"/>
          </w:tcPr>
          <w:p w14:paraId="0E293DED" w14:textId="77777777" w:rsidR="00274A8C" w:rsidRPr="004C7C2E" w:rsidRDefault="00274A8C" w:rsidP="0059161D">
            <w:pPr>
              <w:jc w:val="center"/>
              <w:rPr>
                <w:color w:val="000000" w:themeColor="text1"/>
              </w:rPr>
            </w:pPr>
            <w:r w:rsidRPr="004C7C2E">
              <w:rPr>
                <w:color w:val="000000" w:themeColor="text1"/>
              </w:rPr>
              <w:t>4.64</w:t>
            </w:r>
          </w:p>
        </w:tc>
      </w:tr>
      <w:tr w:rsidR="00274A8C" w:rsidRPr="004C7C2E" w14:paraId="1BF20EB5" w14:textId="77777777" w:rsidTr="0059161D">
        <w:tc>
          <w:tcPr>
            <w:tcW w:w="1216" w:type="dxa"/>
          </w:tcPr>
          <w:p w14:paraId="372C59B9" w14:textId="77777777" w:rsidR="00274A8C" w:rsidRPr="004C7C2E" w:rsidRDefault="00274A8C" w:rsidP="0059161D">
            <w:pPr>
              <w:jc w:val="center"/>
              <w:rPr>
                <w:color w:val="000000" w:themeColor="text1"/>
              </w:rPr>
            </w:pPr>
            <w:r w:rsidRPr="004C7C2E">
              <w:rPr>
                <w:color w:val="000000" w:themeColor="text1"/>
              </w:rPr>
              <w:t>F</w:t>
            </w:r>
            <w:r w:rsidRPr="004C7C2E">
              <w:rPr>
                <w:color w:val="000000" w:themeColor="text1"/>
                <w:vertAlign w:val="subscript"/>
              </w:rPr>
              <w:t>3</w:t>
            </w:r>
          </w:p>
        </w:tc>
        <w:tc>
          <w:tcPr>
            <w:tcW w:w="912" w:type="dxa"/>
          </w:tcPr>
          <w:p w14:paraId="3B7AD5D7" w14:textId="77777777" w:rsidR="00274A8C" w:rsidRPr="004C7C2E" w:rsidRDefault="00274A8C" w:rsidP="0059161D">
            <w:pPr>
              <w:jc w:val="center"/>
              <w:rPr>
                <w:color w:val="000000" w:themeColor="text1"/>
              </w:rPr>
            </w:pPr>
            <w:r w:rsidRPr="004C7C2E">
              <w:rPr>
                <w:color w:val="000000" w:themeColor="text1"/>
              </w:rPr>
              <w:t>84.28</w:t>
            </w:r>
          </w:p>
        </w:tc>
        <w:tc>
          <w:tcPr>
            <w:tcW w:w="912" w:type="dxa"/>
          </w:tcPr>
          <w:p w14:paraId="726A6574" w14:textId="77777777" w:rsidR="00274A8C" w:rsidRPr="004C7C2E" w:rsidRDefault="00274A8C" w:rsidP="0059161D">
            <w:pPr>
              <w:jc w:val="center"/>
              <w:rPr>
                <w:color w:val="000000" w:themeColor="text1"/>
              </w:rPr>
            </w:pPr>
            <w:r w:rsidRPr="004C7C2E">
              <w:rPr>
                <w:color w:val="000000" w:themeColor="text1"/>
              </w:rPr>
              <w:t>76.73</w:t>
            </w:r>
          </w:p>
        </w:tc>
        <w:tc>
          <w:tcPr>
            <w:tcW w:w="912" w:type="dxa"/>
          </w:tcPr>
          <w:p w14:paraId="76C316DD" w14:textId="77777777" w:rsidR="00274A8C" w:rsidRPr="004C7C2E" w:rsidRDefault="00274A8C" w:rsidP="0059161D">
            <w:pPr>
              <w:jc w:val="center"/>
              <w:rPr>
                <w:color w:val="000000" w:themeColor="text1"/>
              </w:rPr>
            </w:pPr>
            <w:r w:rsidRPr="004C7C2E">
              <w:rPr>
                <w:color w:val="000000" w:themeColor="text1"/>
              </w:rPr>
              <w:t>76.49</w:t>
            </w:r>
          </w:p>
        </w:tc>
        <w:tc>
          <w:tcPr>
            <w:tcW w:w="899" w:type="dxa"/>
          </w:tcPr>
          <w:p w14:paraId="355102B7" w14:textId="77777777" w:rsidR="00274A8C" w:rsidRPr="004C7C2E" w:rsidRDefault="00274A8C" w:rsidP="0059161D">
            <w:pPr>
              <w:jc w:val="center"/>
              <w:rPr>
                <w:color w:val="000000" w:themeColor="text1"/>
              </w:rPr>
            </w:pPr>
            <w:r w:rsidRPr="004C7C2E">
              <w:rPr>
                <w:color w:val="000000" w:themeColor="text1"/>
              </w:rPr>
              <w:t>12.18</w:t>
            </w:r>
          </w:p>
        </w:tc>
        <w:tc>
          <w:tcPr>
            <w:tcW w:w="899" w:type="dxa"/>
          </w:tcPr>
          <w:p w14:paraId="7FE1E5A4" w14:textId="77777777" w:rsidR="00274A8C" w:rsidRPr="004C7C2E" w:rsidRDefault="00274A8C" w:rsidP="0059161D">
            <w:pPr>
              <w:jc w:val="center"/>
              <w:rPr>
                <w:color w:val="000000" w:themeColor="text1"/>
              </w:rPr>
            </w:pPr>
            <w:r w:rsidRPr="004C7C2E">
              <w:rPr>
                <w:color w:val="000000" w:themeColor="text1"/>
              </w:rPr>
              <w:t>15.59</w:t>
            </w:r>
          </w:p>
        </w:tc>
        <w:tc>
          <w:tcPr>
            <w:tcW w:w="899" w:type="dxa"/>
          </w:tcPr>
          <w:p w14:paraId="1833C981" w14:textId="77777777" w:rsidR="00274A8C" w:rsidRPr="004C7C2E" w:rsidRDefault="00274A8C" w:rsidP="0059161D">
            <w:pPr>
              <w:jc w:val="center"/>
              <w:rPr>
                <w:color w:val="000000" w:themeColor="text1"/>
              </w:rPr>
            </w:pPr>
            <w:r w:rsidRPr="004C7C2E">
              <w:rPr>
                <w:color w:val="000000" w:themeColor="text1"/>
              </w:rPr>
              <w:t>16.28</w:t>
            </w:r>
          </w:p>
        </w:tc>
        <w:tc>
          <w:tcPr>
            <w:tcW w:w="901" w:type="dxa"/>
          </w:tcPr>
          <w:p w14:paraId="15C61655" w14:textId="77777777" w:rsidR="00274A8C" w:rsidRPr="004C7C2E" w:rsidRDefault="00274A8C" w:rsidP="0059161D">
            <w:pPr>
              <w:jc w:val="center"/>
              <w:rPr>
                <w:color w:val="000000" w:themeColor="text1"/>
              </w:rPr>
            </w:pPr>
            <w:r w:rsidRPr="004C7C2E">
              <w:rPr>
                <w:color w:val="000000" w:themeColor="text1"/>
              </w:rPr>
              <w:t>3.54</w:t>
            </w:r>
          </w:p>
        </w:tc>
        <w:tc>
          <w:tcPr>
            <w:tcW w:w="900" w:type="dxa"/>
          </w:tcPr>
          <w:p w14:paraId="6B5384C2" w14:textId="77777777" w:rsidR="00274A8C" w:rsidRPr="004C7C2E" w:rsidRDefault="00274A8C" w:rsidP="0059161D">
            <w:pPr>
              <w:jc w:val="center"/>
              <w:rPr>
                <w:color w:val="000000" w:themeColor="text1"/>
              </w:rPr>
            </w:pPr>
            <w:r w:rsidRPr="004C7C2E">
              <w:rPr>
                <w:color w:val="000000" w:themeColor="text1"/>
              </w:rPr>
              <w:t>7.68</w:t>
            </w:r>
          </w:p>
        </w:tc>
        <w:tc>
          <w:tcPr>
            <w:tcW w:w="900" w:type="dxa"/>
          </w:tcPr>
          <w:p w14:paraId="7E18E40F" w14:textId="77777777" w:rsidR="00274A8C" w:rsidRPr="004C7C2E" w:rsidRDefault="00274A8C" w:rsidP="0059161D">
            <w:pPr>
              <w:jc w:val="center"/>
              <w:rPr>
                <w:color w:val="000000" w:themeColor="text1"/>
              </w:rPr>
            </w:pPr>
            <w:r w:rsidRPr="004C7C2E">
              <w:rPr>
                <w:color w:val="000000" w:themeColor="text1"/>
              </w:rPr>
              <w:t>7.23</w:t>
            </w:r>
          </w:p>
        </w:tc>
      </w:tr>
      <w:tr w:rsidR="00274A8C" w:rsidRPr="004C7C2E" w14:paraId="14F42E8E" w14:textId="77777777" w:rsidTr="0059161D">
        <w:tc>
          <w:tcPr>
            <w:tcW w:w="1216" w:type="dxa"/>
          </w:tcPr>
          <w:p w14:paraId="302B07F4" w14:textId="77777777" w:rsidR="00274A8C" w:rsidRPr="004C7C2E" w:rsidRDefault="00274A8C" w:rsidP="0059161D">
            <w:pPr>
              <w:jc w:val="center"/>
              <w:rPr>
                <w:color w:val="000000" w:themeColor="text1"/>
              </w:rPr>
            </w:pPr>
            <w:r w:rsidRPr="004C7C2E">
              <w:rPr>
                <w:color w:val="000000" w:themeColor="text1"/>
              </w:rPr>
              <w:t>F</w:t>
            </w:r>
            <w:r w:rsidRPr="004C7C2E">
              <w:rPr>
                <w:color w:val="000000" w:themeColor="text1"/>
                <w:vertAlign w:val="subscript"/>
              </w:rPr>
              <w:t>4</w:t>
            </w:r>
          </w:p>
        </w:tc>
        <w:tc>
          <w:tcPr>
            <w:tcW w:w="912" w:type="dxa"/>
          </w:tcPr>
          <w:p w14:paraId="7DDCD914" w14:textId="77777777" w:rsidR="00274A8C" w:rsidRPr="004C7C2E" w:rsidRDefault="00274A8C" w:rsidP="0059161D">
            <w:pPr>
              <w:jc w:val="center"/>
              <w:rPr>
                <w:color w:val="000000" w:themeColor="text1"/>
              </w:rPr>
            </w:pPr>
            <w:r w:rsidRPr="004C7C2E">
              <w:rPr>
                <w:color w:val="000000" w:themeColor="text1"/>
              </w:rPr>
              <w:t>87.31</w:t>
            </w:r>
          </w:p>
        </w:tc>
        <w:tc>
          <w:tcPr>
            <w:tcW w:w="912" w:type="dxa"/>
          </w:tcPr>
          <w:p w14:paraId="1C80D25F" w14:textId="77777777" w:rsidR="00274A8C" w:rsidRPr="004C7C2E" w:rsidRDefault="00274A8C" w:rsidP="0059161D">
            <w:pPr>
              <w:jc w:val="center"/>
              <w:rPr>
                <w:color w:val="000000" w:themeColor="text1"/>
              </w:rPr>
            </w:pPr>
            <w:r w:rsidRPr="004C7C2E">
              <w:rPr>
                <w:color w:val="000000" w:themeColor="text1"/>
              </w:rPr>
              <w:t>90.39</w:t>
            </w:r>
          </w:p>
        </w:tc>
        <w:tc>
          <w:tcPr>
            <w:tcW w:w="912" w:type="dxa"/>
          </w:tcPr>
          <w:p w14:paraId="151354F7" w14:textId="77777777" w:rsidR="00274A8C" w:rsidRPr="004C7C2E" w:rsidRDefault="00274A8C" w:rsidP="0059161D">
            <w:pPr>
              <w:jc w:val="center"/>
              <w:rPr>
                <w:color w:val="000000" w:themeColor="text1"/>
              </w:rPr>
            </w:pPr>
            <w:r w:rsidRPr="004C7C2E">
              <w:rPr>
                <w:color w:val="000000" w:themeColor="text1"/>
              </w:rPr>
              <w:t>90.19</w:t>
            </w:r>
          </w:p>
        </w:tc>
        <w:tc>
          <w:tcPr>
            <w:tcW w:w="899" w:type="dxa"/>
          </w:tcPr>
          <w:p w14:paraId="21AF4207" w14:textId="77777777" w:rsidR="00274A8C" w:rsidRPr="004C7C2E" w:rsidRDefault="00274A8C" w:rsidP="0059161D">
            <w:pPr>
              <w:jc w:val="center"/>
              <w:rPr>
                <w:color w:val="000000" w:themeColor="text1"/>
              </w:rPr>
            </w:pPr>
            <w:r w:rsidRPr="004C7C2E">
              <w:rPr>
                <w:color w:val="000000" w:themeColor="text1"/>
              </w:rPr>
              <w:t>11.03</w:t>
            </w:r>
          </w:p>
        </w:tc>
        <w:tc>
          <w:tcPr>
            <w:tcW w:w="899" w:type="dxa"/>
          </w:tcPr>
          <w:p w14:paraId="5B84C628" w14:textId="77777777" w:rsidR="00274A8C" w:rsidRPr="004C7C2E" w:rsidRDefault="00274A8C" w:rsidP="0059161D">
            <w:pPr>
              <w:jc w:val="center"/>
              <w:rPr>
                <w:color w:val="000000" w:themeColor="text1"/>
              </w:rPr>
            </w:pPr>
            <w:r w:rsidRPr="004C7C2E">
              <w:rPr>
                <w:color w:val="000000" w:themeColor="text1"/>
              </w:rPr>
              <w:t>7.13</w:t>
            </w:r>
          </w:p>
        </w:tc>
        <w:tc>
          <w:tcPr>
            <w:tcW w:w="899" w:type="dxa"/>
          </w:tcPr>
          <w:p w14:paraId="0FB2CE8A" w14:textId="77777777" w:rsidR="00274A8C" w:rsidRPr="004C7C2E" w:rsidRDefault="00274A8C" w:rsidP="0059161D">
            <w:pPr>
              <w:jc w:val="center"/>
              <w:rPr>
                <w:color w:val="000000" w:themeColor="text1"/>
              </w:rPr>
            </w:pPr>
            <w:r w:rsidRPr="004C7C2E">
              <w:rPr>
                <w:color w:val="000000" w:themeColor="text1"/>
              </w:rPr>
              <w:t>7.28</w:t>
            </w:r>
          </w:p>
        </w:tc>
        <w:tc>
          <w:tcPr>
            <w:tcW w:w="901" w:type="dxa"/>
          </w:tcPr>
          <w:p w14:paraId="59AA4E16" w14:textId="77777777" w:rsidR="00274A8C" w:rsidRPr="004C7C2E" w:rsidRDefault="00274A8C" w:rsidP="0059161D">
            <w:pPr>
              <w:jc w:val="center"/>
              <w:rPr>
                <w:color w:val="000000" w:themeColor="text1"/>
              </w:rPr>
            </w:pPr>
            <w:r w:rsidRPr="004C7C2E">
              <w:rPr>
                <w:color w:val="000000" w:themeColor="text1"/>
              </w:rPr>
              <w:t>1.67</w:t>
            </w:r>
          </w:p>
        </w:tc>
        <w:tc>
          <w:tcPr>
            <w:tcW w:w="900" w:type="dxa"/>
          </w:tcPr>
          <w:p w14:paraId="7582868B" w14:textId="77777777" w:rsidR="00274A8C" w:rsidRPr="004C7C2E" w:rsidRDefault="00274A8C" w:rsidP="0059161D">
            <w:pPr>
              <w:jc w:val="center"/>
              <w:rPr>
                <w:color w:val="000000" w:themeColor="text1"/>
              </w:rPr>
            </w:pPr>
            <w:r w:rsidRPr="004C7C2E">
              <w:rPr>
                <w:color w:val="000000" w:themeColor="text1"/>
              </w:rPr>
              <w:t>2.48</w:t>
            </w:r>
          </w:p>
        </w:tc>
        <w:tc>
          <w:tcPr>
            <w:tcW w:w="900" w:type="dxa"/>
          </w:tcPr>
          <w:p w14:paraId="2B70798F" w14:textId="77777777" w:rsidR="00274A8C" w:rsidRPr="004C7C2E" w:rsidRDefault="00274A8C" w:rsidP="0059161D">
            <w:pPr>
              <w:jc w:val="center"/>
              <w:rPr>
                <w:color w:val="000000" w:themeColor="text1"/>
              </w:rPr>
            </w:pPr>
            <w:r w:rsidRPr="004C7C2E">
              <w:rPr>
                <w:color w:val="000000" w:themeColor="text1"/>
              </w:rPr>
              <w:t>2.53</w:t>
            </w:r>
          </w:p>
        </w:tc>
      </w:tr>
      <w:tr w:rsidR="00274A8C" w:rsidRPr="004C7C2E" w14:paraId="4B1DAFAB" w14:textId="77777777" w:rsidTr="0059161D">
        <w:tc>
          <w:tcPr>
            <w:tcW w:w="1216" w:type="dxa"/>
          </w:tcPr>
          <w:p w14:paraId="76AABBA0" w14:textId="77777777" w:rsidR="00274A8C" w:rsidRPr="004C7C2E" w:rsidRDefault="00274A8C" w:rsidP="0059161D">
            <w:pPr>
              <w:jc w:val="center"/>
              <w:rPr>
                <w:color w:val="000000" w:themeColor="text1"/>
              </w:rPr>
            </w:pPr>
            <w:r w:rsidRPr="004C7C2E">
              <w:rPr>
                <w:color w:val="000000" w:themeColor="text1"/>
              </w:rPr>
              <w:t>F</w:t>
            </w:r>
            <w:r w:rsidRPr="004C7C2E">
              <w:rPr>
                <w:color w:val="000000" w:themeColor="text1"/>
                <w:vertAlign w:val="subscript"/>
              </w:rPr>
              <w:t>5</w:t>
            </w:r>
          </w:p>
        </w:tc>
        <w:tc>
          <w:tcPr>
            <w:tcW w:w="912" w:type="dxa"/>
          </w:tcPr>
          <w:p w14:paraId="0EECD241" w14:textId="77777777" w:rsidR="00274A8C" w:rsidRPr="004C7C2E" w:rsidRDefault="00274A8C" w:rsidP="0059161D">
            <w:pPr>
              <w:jc w:val="center"/>
              <w:rPr>
                <w:color w:val="000000" w:themeColor="text1"/>
              </w:rPr>
            </w:pPr>
            <w:r w:rsidRPr="004C7C2E">
              <w:rPr>
                <w:color w:val="000000" w:themeColor="text1"/>
              </w:rPr>
              <w:t>88.38</w:t>
            </w:r>
          </w:p>
        </w:tc>
        <w:tc>
          <w:tcPr>
            <w:tcW w:w="912" w:type="dxa"/>
          </w:tcPr>
          <w:p w14:paraId="2E4AB519" w14:textId="77777777" w:rsidR="00274A8C" w:rsidRPr="004C7C2E" w:rsidRDefault="00274A8C" w:rsidP="0059161D">
            <w:pPr>
              <w:jc w:val="center"/>
              <w:rPr>
                <w:color w:val="000000" w:themeColor="text1"/>
              </w:rPr>
            </w:pPr>
            <w:r w:rsidRPr="004C7C2E">
              <w:rPr>
                <w:color w:val="000000" w:themeColor="text1"/>
              </w:rPr>
              <w:t>93.33</w:t>
            </w:r>
          </w:p>
        </w:tc>
        <w:tc>
          <w:tcPr>
            <w:tcW w:w="912" w:type="dxa"/>
          </w:tcPr>
          <w:p w14:paraId="03123D61" w14:textId="77777777" w:rsidR="00274A8C" w:rsidRPr="004C7C2E" w:rsidRDefault="00274A8C" w:rsidP="0059161D">
            <w:pPr>
              <w:jc w:val="center"/>
              <w:rPr>
                <w:color w:val="000000" w:themeColor="text1"/>
              </w:rPr>
            </w:pPr>
            <w:r w:rsidRPr="004C7C2E">
              <w:rPr>
                <w:color w:val="000000" w:themeColor="text1"/>
              </w:rPr>
              <w:t>84.37</w:t>
            </w:r>
          </w:p>
        </w:tc>
        <w:tc>
          <w:tcPr>
            <w:tcW w:w="899" w:type="dxa"/>
          </w:tcPr>
          <w:p w14:paraId="6DC955AD" w14:textId="77777777" w:rsidR="00274A8C" w:rsidRPr="004C7C2E" w:rsidRDefault="00274A8C" w:rsidP="0059161D">
            <w:pPr>
              <w:jc w:val="center"/>
              <w:rPr>
                <w:color w:val="000000" w:themeColor="text1"/>
              </w:rPr>
            </w:pPr>
            <w:r w:rsidRPr="004C7C2E">
              <w:rPr>
                <w:color w:val="000000" w:themeColor="text1"/>
              </w:rPr>
              <w:t>10.94</w:t>
            </w:r>
          </w:p>
        </w:tc>
        <w:tc>
          <w:tcPr>
            <w:tcW w:w="899" w:type="dxa"/>
          </w:tcPr>
          <w:p w14:paraId="5FE8CAD4" w14:textId="77777777" w:rsidR="00274A8C" w:rsidRPr="004C7C2E" w:rsidRDefault="00274A8C" w:rsidP="0059161D">
            <w:pPr>
              <w:jc w:val="center"/>
              <w:rPr>
                <w:color w:val="000000" w:themeColor="text1"/>
              </w:rPr>
            </w:pPr>
            <w:r w:rsidRPr="004C7C2E">
              <w:rPr>
                <w:color w:val="000000" w:themeColor="text1"/>
              </w:rPr>
              <w:t>6.07</w:t>
            </w:r>
          </w:p>
        </w:tc>
        <w:tc>
          <w:tcPr>
            <w:tcW w:w="899" w:type="dxa"/>
          </w:tcPr>
          <w:p w14:paraId="00BA170A" w14:textId="77777777" w:rsidR="00274A8C" w:rsidRPr="004C7C2E" w:rsidRDefault="00274A8C" w:rsidP="0059161D">
            <w:pPr>
              <w:jc w:val="center"/>
              <w:rPr>
                <w:color w:val="000000" w:themeColor="text1"/>
              </w:rPr>
            </w:pPr>
            <w:r w:rsidRPr="004C7C2E">
              <w:rPr>
                <w:color w:val="000000" w:themeColor="text1"/>
              </w:rPr>
              <w:t>11.41</w:t>
            </w:r>
          </w:p>
        </w:tc>
        <w:tc>
          <w:tcPr>
            <w:tcW w:w="901" w:type="dxa"/>
          </w:tcPr>
          <w:p w14:paraId="7E127CF2" w14:textId="77777777" w:rsidR="00274A8C" w:rsidRPr="004C7C2E" w:rsidRDefault="00274A8C" w:rsidP="0059161D">
            <w:pPr>
              <w:jc w:val="center"/>
              <w:rPr>
                <w:color w:val="000000" w:themeColor="text1"/>
              </w:rPr>
            </w:pPr>
            <w:r w:rsidRPr="004C7C2E">
              <w:rPr>
                <w:color w:val="000000" w:themeColor="text1"/>
              </w:rPr>
              <w:t>0.68</w:t>
            </w:r>
          </w:p>
        </w:tc>
        <w:tc>
          <w:tcPr>
            <w:tcW w:w="900" w:type="dxa"/>
          </w:tcPr>
          <w:p w14:paraId="26505776" w14:textId="77777777" w:rsidR="00274A8C" w:rsidRPr="004C7C2E" w:rsidRDefault="00274A8C" w:rsidP="0059161D">
            <w:pPr>
              <w:jc w:val="center"/>
              <w:rPr>
                <w:color w:val="000000" w:themeColor="text1"/>
              </w:rPr>
            </w:pPr>
            <w:r w:rsidRPr="004C7C2E">
              <w:rPr>
                <w:color w:val="000000" w:themeColor="text1"/>
              </w:rPr>
              <w:t>0.60</w:t>
            </w:r>
          </w:p>
        </w:tc>
        <w:tc>
          <w:tcPr>
            <w:tcW w:w="900" w:type="dxa"/>
          </w:tcPr>
          <w:p w14:paraId="73381F82" w14:textId="77777777" w:rsidR="00274A8C" w:rsidRPr="004C7C2E" w:rsidRDefault="00274A8C" w:rsidP="0059161D">
            <w:pPr>
              <w:jc w:val="center"/>
              <w:rPr>
                <w:color w:val="000000" w:themeColor="text1"/>
              </w:rPr>
            </w:pPr>
            <w:r w:rsidRPr="004C7C2E">
              <w:rPr>
                <w:color w:val="000000" w:themeColor="text1"/>
              </w:rPr>
              <w:t>4.22</w:t>
            </w:r>
          </w:p>
        </w:tc>
      </w:tr>
      <w:tr w:rsidR="00274A8C" w:rsidRPr="004C7C2E" w14:paraId="55A6307F" w14:textId="77777777" w:rsidTr="0059161D">
        <w:tc>
          <w:tcPr>
            <w:tcW w:w="1216" w:type="dxa"/>
          </w:tcPr>
          <w:p w14:paraId="4CE90D42" w14:textId="77777777" w:rsidR="00274A8C" w:rsidRPr="004C7C2E" w:rsidRDefault="00274A8C" w:rsidP="0059161D">
            <w:pPr>
              <w:jc w:val="center"/>
              <w:rPr>
                <w:color w:val="000000" w:themeColor="text1"/>
              </w:rPr>
            </w:pPr>
            <w:r w:rsidRPr="004C7C2E">
              <w:rPr>
                <w:color w:val="000000" w:themeColor="text1"/>
              </w:rPr>
              <w:t>F</w:t>
            </w:r>
            <w:r w:rsidRPr="004C7C2E">
              <w:rPr>
                <w:color w:val="000000" w:themeColor="text1"/>
                <w:vertAlign w:val="subscript"/>
              </w:rPr>
              <w:t>6</w:t>
            </w:r>
          </w:p>
        </w:tc>
        <w:tc>
          <w:tcPr>
            <w:tcW w:w="912" w:type="dxa"/>
          </w:tcPr>
          <w:p w14:paraId="23AE8A86" w14:textId="77777777" w:rsidR="00274A8C" w:rsidRPr="004C7C2E" w:rsidRDefault="00274A8C" w:rsidP="0059161D">
            <w:pPr>
              <w:jc w:val="center"/>
              <w:rPr>
                <w:color w:val="000000" w:themeColor="text1"/>
              </w:rPr>
            </w:pPr>
            <w:r w:rsidRPr="004C7C2E">
              <w:rPr>
                <w:color w:val="000000" w:themeColor="text1"/>
              </w:rPr>
              <w:t>89.11</w:t>
            </w:r>
          </w:p>
        </w:tc>
        <w:tc>
          <w:tcPr>
            <w:tcW w:w="912" w:type="dxa"/>
          </w:tcPr>
          <w:p w14:paraId="7A04FF95" w14:textId="77777777" w:rsidR="00274A8C" w:rsidRPr="004C7C2E" w:rsidRDefault="00274A8C" w:rsidP="0059161D">
            <w:pPr>
              <w:jc w:val="center"/>
              <w:rPr>
                <w:color w:val="000000" w:themeColor="text1"/>
              </w:rPr>
            </w:pPr>
            <w:r w:rsidRPr="004C7C2E">
              <w:rPr>
                <w:color w:val="000000" w:themeColor="text1"/>
              </w:rPr>
              <w:t>94.36</w:t>
            </w:r>
          </w:p>
        </w:tc>
        <w:tc>
          <w:tcPr>
            <w:tcW w:w="912" w:type="dxa"/>
          </w:tcPr>
          <w:p w14:paraId="2CCDED38" w14:textId="77777777" w:rsidR="00274A8C" w:rsidRPr="004C7C2E" w:rsidRDefault="00274A8C" w:rsidP="0059161D">
            <w:pPr>
              <w:jc w:val="center"/>
              <w:rPr>
                <w:color w:val="000000" w:themeColor="text1"/>
              </w:rPr>
            </w:pPr>
            <w:r w:rsidRPr="004C7C2E">
              <w:rPr>
                <w:color w:val="000000" w:themeColor="text1"/>
              </w:rPr>
              <w:t>89.36</w:t>
            </w:r>
          </w:p>
        </w:tc>
        <w:tc>
          <w:tcPr>
            <w:tcW w:w="899" w:type="dxa"/>
          </w:tcPr>
          <w:p w14:paraId="73123B02" w14:textId="77777777" w:rsidR="00274A8C" w:rsidRPr="004C7C2E" w:rsidRDefault="00274A8C" w:rsidP="0059161D">
            <w:pPr>
              <w:jc w:val="center"/>
              <w:rPr>
                <w:color w:val="000000" w:themeColor="text1"/>
              </w:rPr>
            </w:pPr>
            <w:r w:rsidRPr="004C7C2E">
              <w:rPr>
                <w:color w:val="000000" w:themeColor="text1"/>
              </w:rPr>
              <w:t>9.73</w:t>
            </w:r>
          </w:p>
        </w:tc>
        <w:tc>
          <w:tcPr>
            <w:tcW w:w="899" w:type="dxa"/>
          </w:tcPr>
          <w:p w14:paraId="1D6EA860" w14:textId="77777777" w:rsidR="00274A8C" w:rsidRPr="004C7C2E" w:rsidRDefault="00274A8C" w:rsidP="0059161D">
            <w:pPr>
              <w:jc w:val="center"/>
              <w:rPr>
                <w:color w:val="000000" w:themeColor="text1"/>
              </w:rPr>
            </w:pPr>
            <w:r w:rsidRPr="004C7C2E">
              <w:rPr>
                <w:color w:val="000000" w:themeColor="text1"/>
              </w:rPr>
              <w:t>4.59</w:t>
            </w:r>
          </w:p>
        </w:tc>
        <w:tc>
          <w:tcPr>
            <w:tcW w:w="899" w:type="dxa"/>
          </w:tcPr>
          <w:p w14:paraId="393E2D0A" w14:textId="77777777" w:rsidR="00274A8C" w:rsidRPr="004C7C2E" w:rsidRDefault="00274A8C" w:rsidP="0059161D">
            <w:pPr>
              <w:jc w:val="center"/>
              <w:rPr>
                <w:color w:val="000000" w:themeColor="text1"/>
              </w:rPr>
            </w:pPr>
            <w:r w:rsidRPr="004C7C2E">
              <w:rPr>
                <w:color w:val="000000" w:themeColor="text1"/>
              </w:rPr>
              <w:t>8.96</w:t>
            </w:r>
          </w:p>
        </w:tc>
        <w:tc>
          <w:tcPr>
            <w:tcW w:w="901" w:type="dxa"/>
          </w:tcPr>
          <w:p w14:paraId="21529B05" w14:textId="77777777" w:rsidR="00274A8C" w:rsidRPr="004C7C2E" w:rsidRDefault="00274A8C" w:rsidP="0059161D">
            <w:pPr>
              <w:jc w:val="center"/>
              <w:rPr>
                <w:color w:val="000000" w:themeColor="text1"/>
              </w:rPr>
            </w:pPr>
            <w:r w:rsidRPr="004C7C2E">
              <w:rPr>
                <w:color w:val="000000" w:themeColor="text1"/>
              </w:rPr>
              <w:t>1.16</w:t>
            </w:r>
          </w:p>
        </w:tc>
        <w:tc>
          <w:tcPr>
            <w:tcW w:w="900" w:type="dxa"/>
          </w:tcPr>
          <w:p w14:paraId="7911E61B" w14:textId="77777777" w:rsidR="00274A8C" w:rsidRPr="004C7C2E" w:rsidRDefault="00274A8C" w:rsidP="0059161D">
            <w:pPr>
              <w:jc w:val="center"/>
              <w:rPr>
                <w:color w:val="000000" w:themeColor="text1"/>
              </w:rPr>
            </w:pPr>
            <w:r w:rsidRPr="004C7C2E">
              <w:rPr>
                <w:color w:val="000000" w:themeColor="text1"/>
              </w:rPr>
              <w:t>1.05</w:t>
            </w:r>
          </w:p>
        </w:tc>
        <w:tc>
          <w:tcPr>
            <w:tcW w:w="900" w:type="dxa"/>
          </w:tcPr>
          <w:p w14:paraId="3EB58B1A" w14:textId="77777777" w:rsidR="00274A8C" w:rsidRPr="004C7C2E" w:rsidRDefault="00274A8C" w:rsidP="0059161D">
            <w:pPr>
              <w:jc w:val="center"/>
              <w:rPr>
                <w:color w:val="000000" w:themeColor="text1"/>
              </w:rPr>
            </w:pPr>
            <w:r w:rsidRPr="004C7C2E">
              <w:rPr>
                <w:color w:val="000000" w:themeColor="text1"/>
              </w:rPr>
              <w:t>1.68</w:t>
            </w:r>
          </w:p>
        </w:tc>
      </w:tr>
      <w:tr w:rsidR="00274A8C" w:rsidRPr="004C7C2E" w14:paraId="098AC257" w14:textId="77777777" w:rsidTr="0059161D">
        <w:tc>
          <w:tcPr>
            <w:tcW w:w="1216" w:type="dxa"/>
          </w:tcPr>
          <w:p w14:paraId="639F5FFC" w14:textId="77777777" w:rsidR="00274A8C" w:rsidRPr="004C7C2E" w:rsidRDefault="00274A8C" w:rsidP="0059161D">
            <w:pPr>
              <w:jc w:val="center"/>
              <w:rPr>
                <w:color w:val="000000" w:themeColor="text1"/>
              </w:rPr>
            </w:pPr>
            <w:r w:rsidRPr="004C7C2E">
              <w:rPr>
                <w:color w:val="000000" w:themeColor="text1"/>
              </w:rPr>
              <w:t>F</w:t>
            </w:r>
            <w:r w:rsidRPr="004C7C2E">
              <w:rPr>
                <w:color w:val="000000" w:themeColor="text1"/>
                <w:vertAlign w:val="subscript"/>
              </w:rPr>
              <w:t>7</w:t>
            </w:r>
          </w:p>
        </w:tc>
        <w:tc>
          <w:tcPr>
            <w:tcW w:w="912" w:type="dxa"/>
          </w:tcPr>
          <w:p w14:paraId="74323D4E" w14:textId="77777777" w:rsidR="00274A8C" w:rsidRPr="004C7C2E" w:rsidRDefault="00274A8C" w:rsidP="0059161D">
            <w:pPr>
              <w:jc w:val="center"/>
              <w:rPr>
                <w:color w:val="000000" w:themeColor="text1"/>
              </w:rPr>
            </w:pPr>
            <w:r w:rsidRPr="004C7C2E">
              <w:rPr>
                <w:color w:val="000000" w:themeColor="text1"/>
              </w:rPr>
              <w:t>9</w:t>
            </w:r>
            <w:r>
              <w:rPr>
                <w:color w:val="000000" w:themeColor="text1"/>
              </w:rPr>
              <w:t>4</w:t>
            </w:r>
            <w:r w:rsidRPr="004C7C2E">
              <w:rPr>
                <w:color w:val="000000" w:themeColor="text1"/>
              </w:rPr>
              <w:t>.85</w:t>
            </w:r>
          </w:p>
        </w:tc>
        <w:tc>
          <w:tcPr>
            <w:tcW w:w="912" w:type="dxa"/>
          </w:tcPr>
          <w:p w14:paraId="4666D5B8" w14:textId="77777777" w:rsidR="00274A8C" w:rsidRPr="004C7C2E" w:rsidRDefault="00274A8C" w:rsidP="0059161D">
            <w:pPr>
              <w:jc w:val="center"/>
              <w:rPr>
                <w:color w:val="000000" w:themeColor="text1"/>
              </w:rPr>
            </w:pPr>
            <w:r w:rsidRPr="004C7C2E">
              <w:rPr>
                <w:color w:val="000000" w:themeColor="text1"/>
              </w:rPr>
              <w:t>90.85</w:t>
            </w:r>
          </w:p>
        </w:tc>
        <w:tc>
          <w:tcPr>
            <w:tcW w:w="912" w:type="dxa"/>
          </w:tcPr>
          <w:p w14:paraId="7221BB66" w14:textId="77777777" w:rsidR="00274A8C" w:rsidRPr="004C7C2E" w:rsidRDefault="00274A8C" w:rsidP="0059161D">
            <w:pPr>
              <w:jc w:val="center"/>
              <w:rPr>
                <w:color w:val="000000" w:themeColor="text1"/>
              </w:rPr>
            </w:pPr>
            <w:r w:rsidRPr="004C7C2E">
              <w:rPr>
                <w:color w:val="000000" w:themeColor="text1"/>
              </w:rPr>
              <w:t>94.58</w:t>
            </w:r>
          </w:p>
        </w:tc>
        <w:tc>
          <w:tcPr>
            <w:tcW w:w="899" w:type="dxa"/>
          </w:tcPr>
          <w:p w14:paraId="131F23CE" w14:textId="77777777" w:rsidR="00274A8C" w:rsidRPr="004C7C2E" w:rsidRDefault="00274A8C" w:rsidP="0059161D">
            <w:pPr>
              <w:jc w:val="center"/>
              <w:rPr>
                <w:color w:val="000000" w:themeColor="text1"/>
              </w:rPr>
            </w:pPr>
            <w:r w:rsidRPr="004C7C2E">
              <w:rPr>
                <w:color w:val="000000" w:themeColor="text1"/>
              </w:rPr>
              <w:t>3.08</w:t>
            </w:r>
          </w:p>
        </w:tc>
        <w:tc>
          <w:tcPr>
            <w:tcW w:w="899" w:type="dxa"/>
          </w:tcPr>
          <w:p w14:paraId="2CAD511B" w14:textId="77777777" w:rsidR="00274A8C" w:rsidRPr="004C7C2E" w:rsidRDefault="00274A8C" w:rsidP="0059161D">
            <w:pPr>
              <w:jc w:val="center"/>
              <w:rPr>
                <w:color w:val="000000" w:themeColor="text1"/>
              </w:rPr>
            </w:pPr>
            <w:r w:rsidRPr="004C7C2E">
              <w:rPr>
                <w:color w:val="000000" w:themeColor="text1"/>
              </w:rPr>
              <w:t>7.04</w:t>
            </w:r>
          </w:p>
        </w:tc>
        <w:tc>
          <w:tcPr>
            <w:tcW w:w="899" w:type="dxa"/>
          </w:tcPr>
          <w:p w14:paraId="100D464A" w14:textId="77777777" w:rsidR="00274A8C" w:rsidRPr="004C7C2E" w:rsidRDefault="00274A8C" w:rsidP="0059161D">
            <w:pPr>
              <w:jc w:val="center"/>
              <w:rPr>
                <w:color w:val="000000" w:themeColor="text1"/>
              </w:rPr>
            </w:pPr>
            <w:r w:rsidRPr="004C7C2E">
              <w:rPr>
                <w:color w:val="000000" w:themeColor="text1"/>
              </w:rPr>
              <w:t>3.68</w:t>
            </w:r>
          </w:p>
        </w:tc>
        <w:tc>
          <w:tcPr>
            <w:tcW w:w="901" w:type="dxa"/>
          </w:tcPr>
          <w:p w14:paraId="684E3150" w14:textId="77777777" w:rsidR="00274A8C" w:rsidRPr="004C7C2E" w:rsidRDefault="00274A8C" w:rsidP="0059161D">
            <w:pPr>
              <w:jc w:val="center"/>
              <w:rPr>
                <w:color w:val="000000" w:themeColor="text1"/>
              </w:rPr>
            </w:pPr>
            <w:r w:rsidRPr="004C7C2E">
              <w:rPr>
                <w:color w:val="000000" w:themeColor="text1"/>
              </w:rPr>
              <w:t>2.07</w:t>
            </w:r>
          </w:p>
        </w:tc>
        <w:tc>
          <w:tcPr>
            <w:tcW w:w="900" w:type="dxa"/>
          </w:tcPr>
          <w:p w14:paraId="1AC6BF41" w14:textId="77777777" w:rsidR="00274A8C" w:rsidRPr="004C7C2E" w:rsidRDefault="00274A8C" w:rsidP="0059161D">
            <w:pPr>
              <w:jc w:val="center"/>
              <w:rPr>
                <w:color w:val="000000" w:themeColor="text1"/>
              </w:rPr>
            </w:pPr>
            <w:r w:rsidRPr="004C7C2E">
              <w:rPr>
                <w:color w:val="000000" w:themeColor="text1"/>
              </w:rPr>
              <w:t>2.11</w:t>
            </w:r>
          </w:p>
        </w:tc>
        <w:tc>
          <w:tcPr>
            <w:tcW w:w="900" w:type="dxa"/>
          </w:tcPr>
          <w:p w14:paraId="55A3D763" w14:textId="77777777" w:rsidR="00274A8C" w:rsidRPr="004C7C2E" w:rsidRDefault="00274A8C" w:rsidP="0059161D">
            <w:pPr>
              <w:jc w:val="center"/>
              <w:rPr>
                <w:color w:val="000000" w:themeColor="text1"/>
              </w:rPr>
            </w:pPr>
            <w:r w:rsidRPr="004C7C2E">
              <w:rPr>
                <w:color w:val="000000" w:themeColor="text1"/>
              </w:rPr>
              <w:t>1.74</w:t>
            </w:r>
          </w:p>
        </w:tc>
      </w:tr>
      <w:tr w:rsidR="00274A8C" w:rsidRPr="004C7C2E" w14:paraId="65691532" w14:textId="77777777" w:rsidTr="0059161D">
        <w:tc>
          <w:tcPr>
            <w:tcW w:w="1216" w:type="dxa"/>
          </w:tcPr>
          <w:p w14:paraId="2B4E4120" w14:textId="77777777" w:rsidR="00274A8C" w:rsidRPr="004C7C2E" w:rsidRDefault="00274A8C" w:rsidP="0059161D">
            <w:pPr>
              <w:jc w:val="center"/>
              <w:rPr>
                <w:color w:val="000000" w:themeColor="text1"/>
              </w:rPr>
            </w:pPr>
            <w:r w:rsidRPr="004C7C2E">
              <w:rPr>
                <w:color w:val="000000" w:themeColor="text1"/>
              </w:rPr>
              <w:t>F</w:t>
            </w:r>
            <w:r>
              <w:rPr>
                <w:color w:val="000000" w:themeColor="text1"/>
                <w:vertAlign w:val="subscript"/>
              </w:rPr>
              <w:t>8</w:t>
            </w:r>
          </w:p>
        </w:tc>
        <w:tc>
          <w:tcPr>
            <w:tcW w:w="912" w:type="dxa"/>
          </w:tcPr>
          <w:p w14:paraId="742520F8" w14:textId="77777777" w:rsidR="00274A8C" w:rsidRPr="004C7C2E" w:rsidRDefault="00274A8C" w:rsidP="0059161D">
            <w:pPr>
              <w:jc w:val="center"/>
              <w:rPr>
                <w:color w:val="000000" w:themeColor="text1"/>
              </w:rPr>
            </w:pPr>
            <w:r>
              <w:rPr>
                <w:color w:val="000000" w:themeColor="text1"/>
              </w:rPr>
              <w:t>91.81</w:t>
            </w:r>
          </w:p>
        </w:tc>
        <w:tc>
          <w:tcPr>
            <w:tcW w:w="912" w:type="dxa"/>
          </w:tcPr>
          <w:p w14:paraId="4F6EBAB6" w14:textId="77777777" w:rsidR="00274A8C" w:rsidRPr="004C7C2E" w:rsidRDefault="00274A8C" w:rsidP="0059161D">
            <w:pPr>
              <w:jc w:val="center"/>
              <w:rPr>
                <w:color w:val="000000" w:themeColor="text1"/>
              </w:rPr>
            </w:pPr>
            <w:r>
              <w:rPr>
                <w:color w:val="000000" w:themeColor="text1"/>
              </w:rPr>
              <w:t>92.79</w:t>
            </w:r>
          </w:p>
        </w:tc>
        <w:tc>
          <w:tcPr>
            <w:tcW w:w="912" w:type="dxa"/>
          </w:tcPr>
          <w:p w14:paraId="65FDB241" w14:textId="77777777" w:rsidR="00274A8C" w:rsidRPr="004C7C2E" w:rsidRDefault="00274A8C" w:rsidP="0059161D">
            <w:pPr>
              <w:jc w:val="center"/>
              <w:rPr>
                <w:color w:val="000000" w:themeColor="text1"/>
              </w:rPr>
            </w:pPr>
            <w:r>
              <w:rPr>
                <w:color w:val="000000" w:themeColor="text1"/>
              </w:rPr>
              <w:t>98.82</w:t>
            </w:r>
          </w:p>
        </w:tc>
        <w:tc>
          <w:tcPr>
            <w:tcW w:w="899" w:type="dxa"/>
          </w:tcPr>
          <w:p w14:paraId="50AC5528" w14:textId="77777777" w:rsidR="00274A8C" w:rsidRPr="004C7C2E" w:rsidRDefault="00274A8C" w:rsidP="0059161D">
            <w:pPr>
              <w:jc w:val="center"/>
              <w:rPr>
                <w:color w:val="000000" w:themeColor="text1"/>
              </w:rPr>
            </w:pPr>
            <w:r>
              <w:rPr>
                <w:color w:val="000000" w:themeColor="text1"/>
              </w:rPr>
              <w:t>7.85</w:t>
            </w:r>
          </w:p>
        </w:tc>
        <w:tc>
          <w:tcPr>
            <w:tcW w:w="899" w:type="dxa"/>
          </w:tcPr>
          <w:p w14:paraId="7E4BCECC" w14:textId="77777777" w:rsidR="00274A8C" w:rsidRPr="004C7C2E" w:rsidRDefault="00274A8C" w:rsidP="0059161D">
            <w:pPr>
              <w:jc w:val="center"/>
              <w:rPr>
                <w:color w:val="000000" w:themeColor="text1"/>
              </w:rPr>
            </w:pPr>
            <w:r>
              <w:rPr>
                <w:color w:val="000000" w:themeColor="text1"/>
              </w:rPr>
              <w:t>6.62</w:t>
            </w:r>
          </w:p>
        </w:tc>
        <w:tc>
          <w:tcPr>
            <w:tcW w:w="899" w:type="dxa"/>
          </w:tcPr>
          <w:p w14:paraId="3D495E32" w14:textId="77777777" w:rsidR="00274A8C" w:rsidRPr="004C7C2E" w:rsidRDefault="00274A8C" w:rsidP="0059161D">
            <w:pPr>
              <w:jc w:val="center"/>
              <w:rPr>
                <w:color w:val="000000" w:themeColor="text1"/>
              </w:rPr>
            </w:pPr>
            <w:r>
              <w:rPr>
                <w:color w:val="000000" w:themeColor="text1"/>
              </w:rPr>
              <w:t>0.68</w:t>
            </w:r>
          </w:p>
        </w:tc>
        <w:tc>
          <w:tcPr>
            <w:tcW w:w="901" w:type="dxa"/>
          </w:tcPr>
          <w:p w14:paraId="42AF8832" w14:textId="77777777" w:rsidR="00274A8C" w:rsidRPr="004C7C2E" w:rsidRDefault="00274A8C" w:rsidP="0059161D">
            <w:pPr>
              <w:jc w:val="center"/>
              <w:rPr>
                <w:color w:val="000000" w:themeColor="text1"/>
              </w:rPr>
            </w:pPr>
            <w:r>
              <w:rPr>
                <w:color w:val="000000" w:themeColor="text1"/>
              </w:rPr>
              <w:t>0.34</w:t>
            </w:r>
          </w:p>
        </w:tc>
        <w:tc>
          <w:tcPr>
            <w:tcW w:w="900" w:type="dxa"/>
          </w:tcPr>
          <w:p w14:paraId="6308AC72" w14:textId="77777777" w:rsidR="00274A8C" w:rsidRPr="004C7C2E" w:rsidRDefault="00274A8C" w:rsidP="0059161D">
            <w:pPr>
              <w:jc w:val="center"/>
              <w:rPr>
                <w:color w:val="000000" w:themeColor="text1"/>
              </w:rPr>
            </w:pPr>
            <w:r>
              <w:rPr>
                <w:color w:val="000000" w:themeColor="text1"/>
              </w:rPr>
              <w:t>0.59</w:t>
            </w:r>
          </w:p>
        </w:tc>
        <w:tc>
          <w:tcPr>
            <w:tcW w:w="900" w:type="dxa"/>
          </w:tcPr>
          <w:p w14:paraId="5ECC79CA" w14:textId="77777777" w:rsidR="00274A8C" w:rsidRPr="004C7C2E" w:rsidRDefault="00274A8C" w:rsidP="0059161D">
            <w:pPr>
              <w:jc w:val="center"/>
              <w:rPr>
                <w:color w:val="000000" w:themeColor="text1"/>
              </w:rPr>
            </w:pPr>
            <w:r>
              <w:rPr>
                <w:color w:val="000000" w:themeColor="text1"/>
              </w:rPr>
              <w:t>0.50</w:t>
            </w:r>
          </w:p>
        </w:tc>
      </w:tr>
      <w:tr w:rsidR="00274A8C" w:rsidRPr="004C7C2E" w14:paraId="5FC9CBB6" w14:textId="77777777" w:rsidTr="0059161D">
        <w:tc>
          <w:tcPr>
            <w:tcW w:w="1216" w:type="dxa"/>
          </w:tcPr>
          <w:p w14:paraId="0B5EFEB4" w14:textId="77777777" w:rsidR="00274A8C" w:rsidRPr="004C7C2E" w:rsidRDefault="00274A8C" w:rsidP="0059161D">
            <w:pPr>
              <w:jc w:val="center"/>
              <w:rPr>
                <w:color w:val="000000" w:themeColor="text1"/>
              </w:rPr>
            </w:pPr>
            <w:r w:rsidRPr="004C7C2E">
              <w:rPr>
                <w:color w:val="000000" w:themeColor="text1"/>
              </w:rPr>
              <w:t>F</w:t>
            </w:r>
            <w:r>
              <w:rPr>
                <w:color w:val="000000" w:themeColor="text1"/>
                <w:vertAlign w:val="subscript"/>
              </w:rPr>
              <w:t>9</w:t>
            </w:r>
          </w:p>
        </w:tc>
        <w:tc>
          <w:tcPr>
            <w:tcW w:w="912" w:type="dxa"/>
          </w:tcPr>
          <w:p w14:paraId="565DE335" w14:textId="77777777" w:rsidR="00274A8C" w:rsidRPr="004C7C2E" w:rsidRDefault="00274A8C" w:rsidP="0059161D">
            <w:pPr>
              <w:jc w:val="center"/>
              <w:rPr>
                <w:color w:val="000000" w:themeColor="text1"/>
              </w:rPr>
            </w:pPr>
            <w:r>
              <w:rPr>
                <w:color w:val="000000" w:themeColor="text1"/>
              </w:rPr>
              <w:t>87.42</w:t>
            </w:r>
          </w:p>
        </w:tc>
        <w:tc>
          <w:tcPr>
            <w:tcW w:w="912" w:type="dxa"/>
          </w:tcPr>
          <w:p w14:paraId="6AE23B59" w14:textId="77777777" w:rsidR="00274A8C" w:rsidRPr="004C7C2E" w:rsidRDefault="00274A8C" w:rsidP="0059161D">
            <w:pPr>
              <w:jc w:val="center"/>
              <w:rPr>
                <w:color w:val="000000" w:themeColor="text1"/>
              </w:rPr>
            </w:pPr>
            <w:r>
              <w:rPr>
                <w:color w:val="000000" w:themeColor="text1"/>
              </w:rPr>
              <w:t>94.52</w:t>
            </w:r>
          </w:p>
        </w:tc>
        <w:tc>
          <w:tcPr>
            <w:tcW w:w="912" w:type="dxa"/>
          </w:tcPr>
          <w:p w14:paraId="040BB009" w14:textId="77777777" w:rsidR="00274A8C" w:rsidRPr="004C7C2E" w:rsidRDefault="00274A8C" w:rsidP="0059161D">
            <w:pPr>
              <w:jc w:val="center"/>
              <w:rPr>
                <w:color w:val="000000" w:themeColor="text1"/>
              </w:rPr>
            </w:pPr>
            <w:r>
              <w:rPr>
                <w:color w:val="000000" w:themeColor="text1"/>
              </w:rPr>
              <w:t>96.31</w:t>
            </w:r>
          </w:p>
        </w:tc>
        <w:tc>
          <w:tcPr>
            <w:tcW w:w="899" w:type="dxa"/>
          </w:tcPr>
          <w:p w14:paraId="4F6CEF8F" w14:textId="77777777" w:rsidR="00274A8C" w:rsidRPr="004C7C2E" w:rsidRDefault="00274A8C" w:rsidP="0059161D">
            <w:pPr>
              <w:jc w:val="center"/>
              <w:rPr>
                <w:color w:val="000000" w:themeColor="text1"/>
              </w:rPr>
            </w:pPr>
            <w:r>
              <w:rPr>
                <w:color w:val="000000" w:themeColor="text1"/>
              </w:rPr>
              <w:t>8.91</w:t>
            </w:r>
          </w:p>
        </w:tc>
        <w:tc>
          <w:tcPr>
            <w:tcW w:w="899" w:type="dxa"/>
          </w:tcPr>
          <w:p w14:paraId="212F13D2" w14:textId="77777777" w:rsidR="00274A8C" w:rsidRPr="004C7C2E" w:rsidRDefault="00274A8C" w:rsidP="0059161D">
            <w:pPr>
              <w:jc w:val="center"/>
              <w:rPr>
                <w:color w:val="000000" w:themeColor="text1"/>
              </w:rPr>
            </w:pPr>
            <w:r>
              <w:rPr>
                <w:color w:val="000000" w:themeColor="text1"/>
              </w:rPr>
              <w:t>3.20</w:t>
            </w:r>
          </w:p>
        </w:tc>
        <w:tc>
          <w:tcPr>
            <w:tcW w:w="899" w:type="dxa"/>
          </w:tcPr>
          <w:p w14:paraId="26183515" w14:textId="77777777" w:rsidR="00274A8C" w:rsidRPr="004C7C2E" w:rsidRDefault="00274A8C" w:rsidP="0059161D">
            <w:pPr>
              <w:jc w:val="center"/>
              <w:rPr>
                <w:color w:val="000000" w:themeColor="text1"/>
              </w:rPr>
            </w:pPr>
            <w:r>
              <w:rPr>
                <w:color w:val="000000" w:themeColor="text1"/>
              </w:rPr>
              <w:t>1.34</w:t>
            </w:r>
          </w:p>
        </w:tc>
        <w:tc>
          <w:tcPr>
            <w:tcW w:w="901" w:type="dxa"/>
          </w:tcPr>
          <w:p w14:paraId="09B93FA6" w14:textId="77777777" w:rsidR="00274A8C" w:rsidRPr="004C7C2E" w:rsidRDefault="00274A8C" w:rsidP="0059161D">
            <w:pPr>
              <w:jc w:val="center"/>
              <w:rPr>
                <w:color w:val="000000" w:themeColor="text1"/>
              </w:rPr>
            </w:pPr>
            <w:r>
              <w:rPr>
                <w:color w:val="000000" w:themeColor="text1"/>
              </w:rPr>
              <w:t>3.67</w:t>
            </w:r>
          </w:p>
        </w:tc>
        <w:tc>
          <w:tcPr>
            <w:tcW w:w="900" w:type="dxa"/>
          </w:tcPr>
          <w:p w14:paraId="22CB6EB1" w14:textId="77777777" w:rsidR="00274A8C" w:rsidRPr="004C7C2E" w:rsidRDefault="00274A8C" w:rsidP="0059161D">
            <w:pPr>
              <w:jc w:val="center"/>
              <w:rPr>
                <w:color w:val="000000" w:themeColor="text1"/>
              </w:rPr>
            </w:pPr>
            <w:r>
              <w:rPr>
                <w:color w:val="000000" w:themeColor="text1"/>
              </w:rPr>
              <w:t>2.28</w:t>
            </w:r>
          </w:p>
        </w:tc>
        <w:tc>
          <w:tcPr>
            <w:tcW w:w="900" w:type="dxa"/>
          </w:tcPr>
          <w:p w14:paraId="7162364B" w14:textId="77777777" w:rsidR="00274A8C" w:rsidRPr="004C7C2E" w:rsidRDefault="00274A8C" w:rsidP="0059161D">
            <w:pPr>
              <w:jc w:val="center"/>
              <w:rPr>
                <w:color w:val="000000" w:themeColor="text1"/>
              </w:rPr>
            </w:pPr>
            <w:r>
              <w:rPr>
                <w:color w:val="000000" w:themeColor="text1"/>
              </w:rPr>
              <w:t>2.35</w:t>
            </w:r>
          </w:p>
        </w:tc>
      </w:tr>
      <w:tr w:rsidR="00274A8C" w:rsidRPr="004C7C2E" w14:paraId="35DA8692" w14:textId="77777777" w:rsidTr="0059161D">
        <w:tc>
          <w:tcPr>
            <w:tcW w:w="1216" w:type="dxa"/>
          </w:tcPr>
          <w:p w14:paraId="5B98F7AE" w14:textId="77777777" w:rsidR="00274A8C" w:rsidRPr="004C7C2E" w:rsidRDefault="00274A8C" w:rsidP="0059161D">
            <w:pPr>
              <w:jc w:val="center"/>
              <w:rPr>
                <w:color w:val="000000" w:themeColor="text1"/>
              </w:rPr>
            </w:pPr>
            <w:r w:rsidRPr="004C7C2E">
              <w:rPr>
                <w:color w:val="000000" w:themeColor="text1"/>
              </w:rPr>
              <w:t>F</w:t>
            </w:r>
            <w:r>
              <w:rPr>
                <w:color w:val="000000" w:themeColor="text1"/>
                <w:vertAlign w:val="subscript"/>
              </w:rPr>
              <w:t>10</w:t>
            </w:r>
          </w:p>
        </w:tc>
        <w:tc>
          <w:tcPr>
            <w:tcW w:w="912" w:type="dxa"/>
          </w:tcPr>
          <w:p w14:paraId="1662C400" w14:textId="77777777" w:rsidR="00274A8C" w:rsidRPr="004C7C2E" w:rsidRDefault="00274A8C" w:rsidP="0059161D">
            <w:pPr>
              <w:jc w:val="center"/>
              <w:rPr>
                <w:color w:val="000000" w:themeColor="text1"/>
              </w:rPr>
            </w:pPr>
            <w:r>
              <w:rPr>
                <w:color w:val="000000" w:themeColor="text1"/>
              </w:rPr>
              <w:t>87.26</w:t>
            </w:r>
          </w:p>
        </w:tc>
        <w:tc>
          <w:tcPr>
            <w:tcW w:w="912" w:type="dxa"/>
          </w:tcPr>
          <w:p w14:paraId="6605FC27" w14:textId="77777777" w:rsidR="00274A8C" w:rsidRPr="004C7C2E" w:rsidRDefault="00274A8C" w:rsidP="0059161D">
            <w:pPr>
              <w:jc w:val="center"/>
              <w:rPr>
                <w:color w:val="000000" w:themeColor="text1"/>
              </w:rPr>
            </w:pPr>
            <w:r>
              <w:rPr>
                <w:color w:val="000000" w:themeColor="text1"/>
              </w:rPr>
              <w:t>98.76</w:t>
            </w:r>
          </w:p>
        </w:tc>
        <w:tc>
          <w:tcPr>
            <w:tcW w:w="912" w:type="dxa"/>
          </w:tcPr>
          <w:p w14:paraId="0EA7614D" w14:textId="77777777" w:rsidR="00274A8C" w:rsidRPr="004C7C2E" w:rsidRDefault="00274A8C" w:rsidP="0059161D">
            <w:pPr>
              <w:jc w:val="center"/>
              <w:rPr>
                <w:color w:val="000000" w:themeColor="text1"/>
              </w:rPr>
            </w:pPr>
            <w:r>
              <w:rPr>
                <w:color w:val="000000" w:themeColor="text1"/>
              </w:rPr>
              <w:t>97.87</w:t>
            </w:r>
          </w:p>
        </w:tc>
        <w:tc>
          <w:tcPr>
            <w:tcW w:w="899" w:type="dxa"/>
          </w:tcPr>
          <w:p w14:paraId="464C877C" w14:textId="77777777" w:rsidR="00274A8C" w:rsidRPr="004C7C2E" w:rsidRDefault="00274A8C" w:rsidP="0059161D">
            <w:pPr>
              <w:jc w:val="center"/>
              <w:rPr>
                <w:color w:val="000000" w:themeColor="text1"/>
              </w:rPr>
            </w:pPr>
            <w:r>
              <w:rPr>
                <w:color w:val="000000" w:themeColor="text1"/>
              </w:rPr>
              <w:t>12.20</w:t>
            </w:r>
          </w:p>
        </w:tc>
        <w:tc>
          <w:tcPr>
            <w:tcW w:w="899" w:type="dxa"/>
          </w:tcPr>
          <w:p w14:paraId="00F688F3" w14:textId="77777777" w:rsidR="00274A8C" w:rsidRPr="004C7C2E" w:rsidRDefault="00274A8C" w:rsidP="0059161D">
            <w:pPr>
              <w:jc w:val="center"/>
              <w:rPr>
                <w:color w:val="000000" w:themeColor="text1"/>
              </w:rPr>
            </w:pPr>
            <w:r>
              <w:rPr>
                <w:color w:val="000000" w:themeColor="text1"/>
              </w:rPr>
              <w:t>0.70</w:t>
            </w:r>
          </w:p>
        </w:tc>
        <w:tc>
          <w:tcPr>
            <w:tcW w:w="899" w:type="dxa"/>
          </w:tcPr>
          <w:p w14:paraId="0CF09125" w14:textId="77777777" w:rsidR="00274A8C" w:rsidRPr="004C7C2E" w:rsidRDefault="00274A8C" w:rsidP="0059161D">
            <w:pPr>
              <w:jc w:val="center"/>
              <w:rPr>
                <w:color w:val="000000" w:themeColor="text1"/>
              </w:rPr>
            </w:pPr>
            <w:r>
              <w:rPr>
                <w:color w:val="000000" w:themeColor="text1"/>
              </w:rPr>
              <w:t>1.63</w:t>
            </w:r>
          </w:p>
        </w:tc>
        <w:tc>
          <w:tcPr>
            <w:tcW w:w="901" w:type="dxa"/>
          </w:tcPr>
          <w:p w14:paraId="03FCFB22" w14:textId="77777777" w:rsidR="00274A8C" w:rsidRPr="004C7C2E" w:rsidRDefault="00274A8C" w:rsidP="0059161D">
            <w:pPr>
              <w:jc w:val="center"/>
              <w:rPr>
                <w:color w:val="000000" w:themeColor="text1"/>
              </w:rPr>
            </w:pPr>
            <w:r>
              <w:rPr>
                <w:color w:val="000000" w:themeColor="text1"/>
              </w:rPr>
              <w:t>0.54</w:t>
            </w:r>
          </w:p>
        </w:tc>
        <w:tc>
          <w:tcPr>
            <w:tcW w:w="900" w:type="dxa"/>
          </w:tcPr>
          <w:p w14:paraId="1B3AF94B" w14:textId="77777777" w:rsidR="00274A8C" w:rsidRPr="004C7C2E" w:rsidRDefault="00274A8C" w:rsidP="0059161D">
            <w:pPr>
              <w:jc w:val="center"/>
              <w:rPr>
                <w:color w:val="000000" w:themeColor="text1"/>
              </w:rPr>
            </w:pPr>
            <w:r>
              <w:rPr>
                <w:color w:val="000000" w:themeColor="text1"/>
              </w:rPr>
              <w:t>0.54</w:t>
            </w:r>
          </w:p>
        </w:tc>
        <w:tc>
          <w:tcPr>
            <w:tcW w:w="900" w:type="dxa"/>
          </w:tcPr>
          <w:p w14:paraId="407A7B57" w14:textId="77777777" w:rsidR="00274A8C" w:rsidRPr="004C7C2E" w:rsidRDefault="00274A8C" w:rsidP="0059161D">
            <w:pPr>
              <w:jc w:val="center"/>
              <w:rPr>
                <w:color w:val="000000" w:themeColor="text1"/>
              </w:rPr>
            </w:pPr>
            <w:r>
              <w:rPr>
                <w:color w:val="000000" w:themeColor="text1"/>
              </w:rPr>
              <w:t>0.50</w:t>
            </w:r>
          </w:p>
        </w:tc>
      </w:tr>
    </w:tbl>
    <w:p w14:paraId="1B6955A0" w14:textId="77777777" w:rsidR="00274A8C" w:rsidRPr="004C7C2E" w:rsidRDefault="00274A8C" w:rsidP="00274A8C">
      <w:pPr>
        <w:jc w:val="both"/>
        <w:rPr>
          <w:color w:val="000000" w:themeColor="text1"/>
        </w:rPr>
      </w:pPr>
    </w:p>
    <w:p w14:paraId="330692A6" w14:textId="77777777" w:rsidR="00274A8C" w:rsidRPr="004C7C2E" w:rsidRDefault="00274A8C" w:rsidP="00274A8C">
      <w:pPr>
        <w:jc w:val="both"/>
        <w:rPr>
          <w:color w:val="000000" w:themeColor="text1"/>
        </w:rPr>
      </w:pPr>
    </w:p>
    <w:p w14:paraId="1E34B4A3" w14:textId="1F98436A" w:rsidR="00274A8C" w:rsidRPr="004C7C2E" w:rsidRDefault="00274A8C" w:rsidP="00A362B3">
      <w:pPr>
        <w:spacing w:line="480" w:lineRule="auto"/>
        <w:jc w:val="both"/>
        <w:rPr>
          <w:b/>
          <w:color w:val="000000" w:themeColor="text1"/>
        </w:rPr>
      </w:pPr>
      <w:r>
        <w:rPr>
          <w:rFonts w:hint="eastAsia"/>
          <w:b/>
          <w:color w:val="000000" w:themeColor="text1"/>
        </w:rPr>
        <w:t>Supplementary</w:t>
      </w:r>
      <w:r w:rsidRPr="004C7C2E">
        <w:rPr>
          <w:b/>
          <w:color w:val="000000" w:themeColor="text1"/>
        </w:rPr>
        <w:t xml:space="preserve"> Table 10. Model selection.</w:t>
      </w:r>
    </w:p>
    <w:tbl>
      <w:tblPr>
        <w:tblW w:w="6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74"/>
        <w:gridCol w:w="2121"/>
      </w:tblGrid>
      <w:tr w:rsidR="00274A8C" w:rsidRPr="004C7C2E" w14:paraId="623C1E59" w14:textId="77777777" w:rsidTr="0059161D">
        <w:tc>
          <w:tcPr>
            <w:tcW w:w="4174" w:type="dxa"/>
          </w:tcPr>
          <w:p w14:paraId="67028BE2" w14:textId="77777777" w:rsidR="00274A8C" w:rsidRPr="004C7C2E" w:rsidRDefault="00274A8C" w:rsidP="0059161D">
            <w:pPr>
              <w:rPr>
                <w:b/>
                <w:color w:val="000000" w:themeColor="text1"/>
              </w:rPr>
            </w:pPr>
            <w:r w:rsidRPr="004C7C2E">
              <w:rPr>
                <w:b/>
                <w:color w:val="000000" w:themeColor="text1"/>
              </w:rPr>
              <w:t>Model</w:t>
            </w:r>
          </w:p>
        </w:tc>
        <w:tc>
          <w:tcPr>
            <w:tcW w:w="2121" w:type="dxa"/>
          </w:tcPr>
          <w:p w14:paraId="67BD3F8E" w14:textId="77777777" w:rsidR="00274A8C" w:rsidRPr="004C7C2E" w:rsidRDefault="00274A8C" w:rsidP="0059161D">
            <w:pPr>
              <w:rPr>
                <w:b/>
                <w:color w:val="000000" w:themeColor="text1"/>
              </w:rPr>
            </w:pPr>
            <w:r w:rsidRPr="004C7C2E">
              <w:rPr>
                <w:b/>
                <w:color w:val="000000" w:themeColor="text1"/>
              </w:rPr>
              <w:t>Loglikelihood</w:t>
            </w:r>
          </w:p>
        </w:tc>
      </w:tr>
      <w:tr w:rsidR="00274A8C" w:rsidRPr="004C7C2E" w14:paraId="5BC9DFE3" w14:textId="77777777" w:rsidTr="0059161D">
        <w:tc>
          <w:tcPr>
            <w:tcW w:w="4174" w:type="dxa"/>
          </w:tcPr>
          <w:p w14:paraId="37652E86" w14:textId="77777777" w:rsidR="00274A8C" w:rsidRPr="004C7C2E" w:rsidRDefault="00274A8C" w:rsidP="0059161D">
            <w:pPr>
              <w:rPr>
                <w:color w:val="000000" w:themeColor="text1"/>
              </w:rPr>
            </w:pPr>
            <w:r w:rsidRPr="004C7C2E">
              <w:rPr>
                <w:color w:val="000000" w:themeColor="text1"/>
              </w:rPr>
              <w:t>standard model</w:t>
            </w:r>
          </w:p>
        </w:tc>
        <w:tc>
          <w:tcPr>
            <w:tcW w:w="2121" w:type="dxa"/>
          </w:tcPr>
          <w:p w14:paraId="3FB69DA0" w14:textId="77777777" w:rsidR="00274A8C" w:rsidRPr="004C7C2E" w:rsidRDefault="00274A8C" w:rsidP="0059161D">
            <w:pPr>
              <w:jc w:val="both"/>
              <w:rPr>
                <w:color w:val="000000" w:themeColor="text1"/>
              </w:rPr>
            </w:pPr>
            <w:r w:rsidRPr="004C7C2E">
              <w:rPr>
                <w:color w:val="000000" w:themeColor="text1"/>
              </w:rPr>
              <w:t>-</w:t>
            </w:r>
            <w:r>
              <w:rPr>
                <w:color w:val="000000" w:themeColor="text1"/>
              </w:rPr>
              <w:t>4219.358</w:t>
            </w:r>
          </w:p>
        </w:tc>
      </w:tr>
      <w:tr w:rsidR="00274A8C" w:rsidRPr="004C7C2E" w14:paraId="09F4BC56" w14:textId="77777777" w:rsidTr="0059161D">
        <w:tc>
          <w:tcPr>
            <w:tcW w:w="4174" w:type="dxa"/>
          </w:tcPr>
          <w:p w14:paraId="6A9EDC5B" w14:textId="77777777" w:rsidR="00274A8C" w:rsidRPr="004C7C2E" w:rsidRDefault="00274A8C" w:rsidP="0059161D">
            <w:pPr>
              <w:rPr>
                <w:color w:val="000000" w:themeColor="text1"/>
              </w:rPr>
            </w:pPr>
            <w:r w:rsidRPr="004C7C2E">
              <w:rPr>
                <w:color w:val="000000" w:themeColor="text1"/>
              </w:rPr>
              <w:t>standard model + embryo effects</w:t>
            </w:r>
          </w:p>
        </w:tc>
        <w:tc>
          <w:tcPr>
            <w:tcW w:w="2121" w:type="dxa"/>
          </w:tcPr>
          <w:p w14:paraId="6B78878A" w14:textId="77777777" w:rsidR="00274A8C" w:rsidRPr="004C7C2E" w:rsidRDefault="00274A8C" w:rsidP="0059161D">
            <w:pPr>
              <w:jc w:val="both"/>
              <w:rPr>
                <w:color w:val="000000" w:themeColor="text1"/>
              </w:rPr>
            </w:pPr>
            <w:r>
              <w:rPr>
                <w:color w:val="000000" w:themeColor="text1"/>
              </w:rPr>
              <w:t>-1659.834</w:t>
            </w:r>
          </w:p>
        </w:tc>
      </w:tr>
      <w:tr w:rsidR="00274A8C" w:rsidRPr="004C7C2E" w14:paraId="74D4FC47" w14:textId="77777777" w:rsidTr="0059161D">
        <w:tc>
          <w:tcPr>
            <w:tcW w:w="4174" w:type="dxa"/>
          </w:tcPr>
          <w:p w14:paraId="0CE9E4D2" w14:textId="77777777" w:rsidR="00274A8C" w:rsidRPr="004C7C2E" w:rsidRDefault="00274A8C" w:rsidP="0059161D">
            <w:pPr>
              <w:rPr>
                <w:color w:val="000000" w:themeColor="text1"/>
              </w:rPr>
            </w:pPr>
            <w:r w:rsidRPr="004C7C2E">
              <w:rPr>
                <w:color w:val="000000" w:themeColor="text1"/>
              </w:rPr>
              <w:t>standard model + embryo effects - paternal effects</w:t>
            </w:r>
          </w:p>
        </w:tc>
        <w:tc>
          <w:tcPr>
            <w:tcW w:w="2121" w:type="dxa"/>
          </w:tcPr>
          <w:p w14:paraId="03FBFAE6" w14:textId="77777777" w:rsidR="00274A8C" w:rsidRPr="004C7C2E" w:rsidRDefault="00274A8C" w:rsidP="0059161D">
            <w:pPr>
              <w:jc w:val="both"/>
              <w:rPr>
                <w:color w:val="000000" w:themeColor="text1"/>
              </w:rPr>
            </w:pPr>
            <w:r w:rsidRPr="004C7C2E">
              <w:rPr>
                <w:color w:val="000000" w:themeColor="text1"/>
              </w:rPr>
              <w:t>-</w:t>
            </w:r>
            <w:r>
              <w:rPr>
                <w:color w:val="000000" w:themeColor="text1"/>
              </w:rPr>
              <w:t>2046.054</w:t>
            </w:r>
          </w:p>
        </w:tc>
      </w:tr>
    </w:tbl>
    <w:p w14:paraId="29DF2EDF" w14:textId="77777777" w:rsidR="00274A8C" w:rsidRDefault="00274A8C" w:rsidP="00274A8C">
      <w:pPr>
        <w:spacing w:line="480" w:lineRule="auto"/>
        <w:jc w:val="both"/>
        <w:rPr>
          <w:b/>
          <w:color w:val="000000" w:themeColor="text1"/>
        </w:rPr>
      </w:pPr>
    </w:p>
    <w:p w14:paraId="7215FD3F" w14:textId="2D66D439" w:rsidR="00274A8C" w:rsidRPr="004C7C2E" w:rsidRDefault="00274A8C" w:rsidP="00274A8C">
      <w:pPr>
        <w:spacing w:line="480" w:lineRule="auto"/>
        <w:jc w:val="both"/>
        <w:rPr>
          <w:b/>
          <w:color w:val="000000" w:themeColor="text1"/>
        </w:rPr>
      </w:pPr>
      <w:r>
        <w:rPr>
          <w:rFonts w:hint="eastAsia"/>
          <w:b/>
          <w:color w:val="000000" w:themeColor="text1"/>
        </w:rPr>
        <w:t>Supplementary</w:t>
      </w:r>
      <w:r w:rsidRPr="004C7C2E">
        <w:rPr>
          <w:b/>
          <w:color w:val="000000" w:themeColor="text1"/>
        </w:rPr>
        <w:t xml:space="preserve"> Table 11. Model parameters, descriptions, and estimated posterior values and credible intervals for the best model.</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4961"/>
        <w:gridCol w:w="2977"/>
      </w:tblGrid>
      <w:tr w:rsidR="00274A8C" w:rsidRPr="004C7C2E" w14:paraId="051B9044" w14:textId="77777777" w:rsidTr="0059161D">
        <w:tc>
          <w:tcPr>
            <w:tcW w:w="1555" w:type="dxa"/>
          </w:tcPr>
          <w:p w14:paraId="50A14ABA" w14:textId="77777777" w:rsidR="00274A8C" w:rsidRPr="004C7C2E" w:rsidRDefault="00274A8C" w:rsidP="0059161D">
            <w:pPr>
              <w:jc w:val="center"/>
              <w:rPr>
                <w:b/>
                <w:color w:val="000000" w:themeColor="text1"/>
              </w:rPr>
            </w:pPr>
            <w:r w:rsidRPr="004C7C2E">
              <w:rPr>
                <w:b/>
                <w:color w:val="000000" w:themeColor="text1"/>
              </w:rPr>
              <w:t>Variable</w:t>
            </w:r>
          </w:p>
        </w:tc>
        <w:tc>
          <w:tcPr>
            <w:tcW w:w="4961" w:type="dxa"/>
          </w:tcPr>
          <w:p w14:paraId="56BCB0B0" w14:textId="77777777" w:rsidR="00274A8C" w:rsidRPr="004C7C2E" w:rsidRDefault="00274A8C" w:rsidP="0059161D">
            <w:pPr>
              <w:jc w:val="center"/>
              <w:rPr>
                <w:b/>
                <w:color w:val="000000" w:themeColor="text1"/>
              </w:rPr>
            </w:pPr>
            <w:r w:rsidRPr="004C7C2E">
              <w:rPr>
                <w:b/>
                <w:color w:val="000000" w:themeColor="text1"/>
              </w:rPr>
              <w:t>Description</w:t>
            </w:r>
          </w:p>
        </w:tc>
        <w:tc>
          <w:tcPr>
            <w:tcW w:w="2977" w:type="dxa"/>
          </w:tcPr>
          <w:p w14:paraId="1FD33817" w14:textId="77777777" w:rsidR="00274A8C" w:rsidRPr="004C7C2E" w:rsidRDefault="00274A8C" w:rsidP="0059161D">
            <w:pPr>
              <w:jc w:val="center"/>
              <w:rPr>
                <w:b/>
                <w:color w:val="000000" w:themeColor="text1"/>
              </w:rPr>
            </w:pPr>
            <w:r w:rsidRPr="004C7C2E">
              <w:rPr>
                <w:b/>
                <w:color w:val="000000" w:themeColor="text1"/>
              </w:rPr>
              <w:t>Posterior [mean (95% CrI)]</w:t>
            </w:r>
          </w:p>
        </w:tc>
      </w:tr>
      <w:tr w:rsidR="00274A8C" w:rsidRPr="004C7C2E" w14:paraId="5715B15D" w14:textId="77777777" w:rsidTr="0059161D">
        <w:tc>
          <w:tcPr>
            <w:tcW w:w="1555" w:type="dxa"/>
          </w:tcPr>
          <w:p w14:paraId="0D7A463D" w14:textId="77777777" w:rsidR="00274A8C" w:rsidRPr="004C7C2E" w:rsidRDefault="00274A8C" w:rsidP="0059161D">
            <w:pPr>
              <w:jc w:val="center"/>
              <w:rPr>
                <w:i/>
                <w:color w:val="000000" w:themeColor="text1"/>
              </w:rPr>
            </w:pPr>
            <w:r w:rsidRPr="004C7C2E">
              <w:rPr>
                <w:i/>
                <w:color w:val="000000" w:themeColor="text1"/>
              </w:rPr>
              <w:t>r. driving</w:t>
            </w:r>
          </w:p>
        </w:tc>
        <w:tc>
          <w:tcPr>
            <w:tcW w:w="4961" w:type="dxa"/>
          </w:tcPr>
          <w:p w14:paraId="26E55B38" w14:textId="77777777" w:rsidR="00274A8C" w:rsidRPr="004C7C2E" w:rsidRDefault="00274A8C" w:rsidP="0059161D">
            <w:pPr>
              <w:jc w:val="center"/>
              <w:rPr>
                <w:color w:val="000000" w:themeColor="text1"/>
              </w:rPr>
            </w:pPr>
            <w:r w:rsidRPr="004C7C2E">
              <w:rPr>
                <w:color w:val="000000" w:themeColor="text1"/>
              </w:rPr>
              <w:t xml:space="preserve">Conversion rate of </w:t>
            </w:r>
            <w:r w:rsidRPr="004C7C2E">
              <w:rPr>
                <w:i/>
                <w:color w:val="000000" w:themeColor="text1"/>
              </w:rPr>
              <w:t>FREP1</w:t>
            </w:r>
            <w:r w:rsidRPr="004C7C2E">
              <w:rPr>
                <w:i/>
                <w:color w:val="000000" w:themeColor="text1"/>
                <w:vertAlign w:val="superscript"/>
              </w:rPr>
              <w:t>GFP-L</w:t>
            </w:r>
            <w:r w:rsidRPr="004C7C2E">
              <w:rPr>
                <w:color w:val="000000" w:themeColor="text1"/>
              </w:rPr>
              <w:t xml:space="preserve"> in </w:t>
            </w:r>
            <w:r w:rsidRPr="004C7C2E">
              <w:rPr>
                <w:i/>
                <w:color w:val="000000" w:themeColor="text1"/>
              </w:rPr>
              <w:t>FREP1</w:t>
            </w:r>
            <w:r w:rsidRPr="004C7C2E">
              <w:rPr>
                <w:i/>
                <w:color w:val="000000" w:themeColor="text1"/>
                <w:vertAlign w:val="superscript"/>
              </w:rPr>
              <w:t>GFP-Q</w:t>
            </w:r>
            <w:r w:rsidRPr="004C7C2E">
              <w:rPr>
                <w:color w:val="000000" w:themeColor="text1"/>
              </w:rPr>
              <w:t xml:space="preserve"> in germline cells</w:t>
            </w:r>
          </w:p>
        </w:tc>
        <w:tc>
          <w:tcPr>
            <w:tcW w:w="2977" w:type="dxa"/>
          </w:tcPr>
          <w:p w14:paraId="47E92AA4" w14:textId="77777777" w:rsidR="00274A8C" w:rsidRPr="004C7C2E" w:rsidRDefault="00274A8C" w:rsidP="0059161D">
            <w:pPr>
              <w:jc w:val="center"/>
              <w:rPr>
                <w:i/>
                <w:color w:val="000000" w:themeColor="text1"/>
              </w:rPr>
            </w:pPr>
            <w:r w:rsidRPr="004C7C2E">
              <w:rPr>
                <w:color w:val="000000" w:themeColor="text1"/>
              </w:rPr>
              <w:t>0.</w:t>
            </w:r>
            <w:r>
              <w:rPr>
                <w:color w:val="000000" w:themeColor="text1"/>
              </w:rPr>
              <w:t>5</w:t>
            </w:r>
            <w:r w:rsidRPr="004C7C2E">
              <w:rPr>
                <w:color w:val="000000" w:themeColor="text1"/>
              </w:rPr>
              <w:t>7 (0.</w:t>
            </w:r>
            <w:r>
              <w:rPr>
                <w:color w:val="000000" w:themeColor="text1"/>
              </w:rPr>
              <w:t>53</w:t>
            </w:r>
            <w:r w:rsidRPr="004C7C2E">
              <w:rPr>
                <w:color w:val="000000" w:themeColor="text1"/>
              </w:rPr>
              <w:t>—0.</w:t>
            </w:r>
            <w:r>
              <w:rPr>
                <w:color w:val="000000" w:themeColor="text1"/>
              </w:rPr>
              <w:t>62</w:t>
            </w:r>
            <w:r w:rsidRPr="004C7C2E">
              <w:rPr>
                <w:color w:val="000000" w:themeColor="text1"/>
              </w:rPr>
              <w:t>)</w:t>
            </w:r>
          </w:p>
        </w:tc>
      </w:tr>
      <w:tr w:rsidR="00274A8C" w:rsidRPr="004C7C2E" w14:paraId="49D55184" w14:textId="77777777" w:rsidTr="0059161D">
        <w:tc>
          <w:tcPr>
            <w:tcW w:w="1555" w:type="dxa"/>
          </w:tcPr>
          <w:p w14:paraId="76422A2D" w14:textId="77777777" w:rsidR="00274A8C" w:rsidRPr="004C7C2E" w:rsidRDefault="00274A8C" w:rsidP="0059161D">
            <w:pPr>
              <w:jc w:val="center"/>
              <w:rPr>
                <w:i/>
                <w:color w:val="000000" w:themeColor="text1"/>
              </w:rPr>
            </w:pPr>
            <w:r w:rsidRPr="004C7C2E">
              <w:rPr>
                <w:i/>
                <w:color w:val="000000" w:themeColor="text1"/>
              </w:rPr>
              <w:t>r. NHEJ</w:t>
            </w:r>
          </w:p>
        </w:tc>
        <w:tc>
          <w:tcPr>
            <w:tcW w:w="4961" w:type="dxa"/>
          </w:tcPr>
          <w:p w14:paraId="6359080A" w14:textId="77777777" w:rsidR="00274A8C" w:rsidRPr="004C7C2E" w:rsidRDefault="00274A8C" w:rsidP="0059161D">
            <w:pPr>
              <w:jc w:val="center"/>
              <w:rPr>
                <w:color w:val="000000" w:themeColor="text1"/>
              </w:rPr>
            </w:pPr>
            <w:r w:rsidRPr="004C7C2E">
              <w:rPr>
                <w:color w:val="000000" w:themeColor="text1"/>
              </w:rPr>
              <w:t xml:space="preserve">Conversion rate of </w:t>
            </w:r>
            <w:r w:rsidRPr="004C7C2E">
              <w:rPr>
                <w:i/>
                <w:color w:val="000000" w:themeColor="text1"/>
              </w:rPr>
              <w:t>FREP1</w:t>
            </w:r>
            <w:r w:rsidRPr="004C7C2E">
              <w:rPr>
                <w:i/>
                <w:color w:val="000000" w:themeColor="text1"/>
                <w:vertAlign w:val="superscript"/>
              </w:rPr>
              <w:t>GFP-L</w:t>
            </w:r>
            <w:r w:rsidRPr="004C7C2E">
              <w:rPr>
                <w:color w:val="000000" w:themeColor="text1"/>
              </w:rPr>
              <w:t xml:space="preserve"> in </w:t>
            </w:r>
            <w:r w:rsidRPr="004C7C2E">
              <w:rPr>
                <w:i/>
                <w:color w:val="000000" w:themeColor="text1"/>
              </w:rPr>
              <w:t>FREP1</w:t>
            </w:r>
            <w:r w:rsidRPr="004C7C2E">
              <w:rPr>
                <w:i/>
                <w:color w:val="000000" w:themeColor="text1"/>
                <w:vertAlign w:val="superscript"/>
              </w:rPr>
              <w:t>NHEJ</w:t>
            </w:r>
            <w:r w:rsidRPr="004C7C2E">
              <w:rPr>
                <w:color w:val="000000" w:themeColor="text1"/>
              </w:rPr>
              <w:t xml:space="preserve"> in germline cells</w:t>
            </w:r>
          </w:p>
        </w:tc>
        <w:tc>
          <w:tcPr>
            <w:tcW w:w="2977" w:type="dxa"/>
          </w:tcPr>
          <w:p w14:paraId="69966609" w14:textId="77777777" w:rsidR="00274A8C" w:rsidRPr="004C7C2E" w:rsidRDefault="00274A8C" w:rsidP="0059161D">
            <w:pPr>
              <w:jc w:val="center"/>
              <w:rPr>
                <w:i/>
                <w:color w:val="000000" w:themeColor="text1"/>
              </w:rPr>
            </w:pPr>
            <w:r w:rsidRPr="004C7C2E">
              <w:rPr>
                <w:color w:val="000000" w:themeColor="text1"/>
              </w:rPr>
              <w:t>0.</w:t>
            </w:r>
            <w:r>
              <w:rPr>
                <w:color w:val="000000" w:themeColor="text1"/>
              </w:rPr>
              <w:t>06</w:t>
            </w:r>
            <w:r w:rsidRPr="004C7C2E">
              <w:rPr>
                <w:color w:val="000000" w:themeColor="text1"/>
              </w:rPr>
              <w:t xml:space="preserve"> (0.0</w:t>
            </w:r>
            <w:r>
              <w:rPr>
                <w:color w:val="000000" w:themeColor="text1"/>
              </w:rPr>
              <w:t>5</w:t>
            </w:r>
            <w:r w:rsidRPr="004C7C2E">
              <w:rPr>
                <w:color w:val="000000" w:themeColor="text1"/>
              </w:rPr>
              <w:t>—0.</w:t>
            </w:r>
            <w:r>
              <w:rPr>
                <w:color w:val="000000" w:themeColor="text1"/>
              </w:rPr>
              <w:t>09</w:t>
            </w:r>
            <w:r w:rsidRPr="004C7C2E">
              <w:rPr>
                <w:color w:val="000000" w:themeColor="text1"/>
              </w:rPr>
              <w:t>)</w:t>
            </w:r>
          </w:p>
        </w:tc>
      </w:tr>
      <w:tr w:rsidR="00274A8C" w:rsidRPr="004C7C2E" w14:paraId="31B8F85E" w14:textId="77777777" w:rsidTr="0059161D">
        <w:tc>
          <w:tcPr>
            <w:tcW w:w="1555" w:type="dxa"/>
          </w:tcPr>
          <w:p w14:paraId="17A52486" w14:textId="77777777" w:rsidR="00274A8C" w:rsidRPr="004C7C2E" w:rsidRDefault="00274A8C" w:rsidP="0059161D">
            <w:pPr>
              <w:jc w:val="center"/>
              <w:rPr>
                <w:i/>
                <w:color w:val="000000" w:themeColor="text1"/>
              </w:rPr>
            </w:pPr>
            <w:r w:rsidRPr="004C7C2E">
              <w:rPr>
                <w:i/>
                <w:color w:val="000000" w:themeColor="text1"/>
              </w:rPr>
              <w:t>P</w:t>
            </w:r>
          </w:p>
        </w:tc>
        <w:tc>
          <w:tcPr>
            <w:tcW w:w="4961" w:type="dxa"/>
          </w:tcPr>
          <w:p w14:paraId="3576EDEA" w14:textId="77777777" w:rsidR="00274A8C" w:rsidRPr="004C7C2E" w:rsidRDefault="00274A8C" w:rsidP="0059161D">
            <w:pPr>
              <w:jc w:val="center"/>
              <w:rPr>
                <w:color w:val="000000" w:themeColor="text1"/>
              </w:rPr>
            </w:pPr>
            <w:r w:rsidRPr="004C7C2E">
              <w:rPr>
                <w:color w:val="000000" w:themeColor="text1"/>
              </w:rPr>
              <w:t>Probability of embryo effects</w:t>
            </w:r>
          </w:p>
        </w:tc>
        <w:tc>
          <w:tcPr>
            <w:tcW w:w="2977" w:type="dxa"/>
          </w:tcPr>
          <w:p w14:paraId="2E91FD8E" w14:textId="77777777" w:rsidR="00274A8C" w:rsidRPr="004C7C2E" w:rsidRDefault="00274A8C" w:rsidP="0059161D">
            <w:pPr>
              <w:jc w:val="center"/>
              <w:rPr>
                <w:i/>
                <w:color w:val="000000" w:themeColor="text1"/>
              </w:rPr>
            </w:pPr>
            <w:r w:rsidRPr="004C7C2E">
              <w:rPr>
                <w:color w:val="000000" w:themeColor="text1"/>
              </w:rPr>
              <w:t>0.83 (0.8</w:t>
            </w:r>
            <w:r>
              <w:rPr>
                <w:color w:val="000000" w:themeColor="text1"/>
              </w:rPr>
              <w:t>1</w:t>
            </w:r>
            <w:r w:rsidRPr="004C7C2E">
              <w:rPr>
                <w:color w:val="000000" w:themeColor="text1"/>
              </w:rPr>
              <w:t>—0.8</w:t>
            </w:r>
            <w:r>
              <w:rPr>
                <w:color w:val="000000" w:themeColor="text1"/>
              </w:rPr>
              <w:t>4</w:t>
            </w:r>
            <w:r w:rsidRPr="004C7C2E">
              <w:rPr>
                <w:color w:val="000000" w:themeColor="text1"/>
              </w:rPr>
              <w:t>)</w:t>
            </w:r>
          </w:p>
        </w:tc>
      </w:tr>
    </w:tbl>
    <w:p w14:paraId="201D0870" w14:textId="77777777" w:rsidR="00274A8C" w:rsidRPr="004C7C2E" w:rsidRDefault="00274A8C" w:rsidP="00274A8C">
      <w:pPr>
        <w:spacing w:line="480" w:lineRule="auto"/>
        <w:jc w:val="both"/>
        <w:rPr>
          <w:color w:val="000000" w:themeColor="text1"/>
        </w:rPr>
      </w:pPr>
    </w:p>
    <w:p w14:paraId="14D985CF" w14:textId="77777777" w:rsidR="00274A8C" w:rsidRDefault="00274A8C" w:rsidP="00274A8C"/>
    <w:p w14:paraId="4D41C547" w14:textId="77777777" w:rsidR="00274A8C" w:rsidRPr="004C7C2E" w:rsidRDefault="00274A8C" w:rsidP="002B3C3D">
      <w:pPr>
        <w:spacing w:line="480" w:lineRule="auto"/>
        <w:jc w:val="both"/>
        <w:rPr>
          <w:color w:val="000000" w:themeColor="text1"/>
        </w:rPr>
      </w:pPr>
    </w:p>
    <w:p w14:paraId="564374E6" w14:textId="77777777" w:rsidR="002B3C3D" w:rsidRPr="004C7C2E" w:rsidRDefault="002B3C3D" w:rsidP="002B3C3D">
      <w:pPr>
        <w:spacing w:line="480" w:lineRule="auto"/>
        <w:jc w:val="both"/>
        <w:rPr>
          <w:color w:val="000000" w:themeColor="text1"/>
        </w:rPr>
      </w:pPr>
    </w:p>
    <w:sectPr w:rsidR="002B3C3D" w:rsidRPr="004C7C2E" w:rsidSect="002B3C3D">
      <w:pgSz w:w="12240" w:h="15840"/>
      <w:pgMar w:top="1440" w:right="1440" w:bottom="1440" w:left="1440" w:header="720" w:footer="720" w:gutter="0"/>
      <w:lnNumType w:countBy="1" w:restart="continuou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B858FA"/>
    <w:multiLevelType w:val="multilevel"/>
    <w:tmpl w:val="74127892"/>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0151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7F4"/>
    <w:rsid w:val="000E1AE3"/>
    <w:rsid w:val="00274A8C"/>
    <w:rsid w:val="002B3C3D"/>
    <w:rsid w:val="002C40A7"/>
    <w:rsid w:val="003E156C"/>
    <w:rsid w:val="004077F4"/>
    <w:rsid w:val="004409CB"/>
    <w:rsid w:val="00453EA5"/>
    <w:rsid w:val="004C52FD"/>
    <w:rsid w:val="00544CCC"/>
    <w:rsid w:val="00637D27"/>
    <w:rsid w:val="006B29A7"/>
    <w:rsid w:val="00750990"/>
    <w:rsid w:val="00886251"/>
    <w:rsid w:val="00A130DB"/>
    <w:rsid w:val="00A362B3"/>
    <w:rsid w:val="00A75763"/>
    <w:rsid w:val="00A84D22"/>
    <w:rsid w:val="00B4322C"/>
    <w:rsid w:val="00BF5F16"/>
    <w:rsid w:val="00CC2ED6"/>
    <w:rsid w:val="00DE26FA"/>
    <w:rsid w:val="00F67D98"/>
    <w:rsid w:val="00FD62F2"/>
  </w:rsids>
  <m:mathPr>
    <m:mathFont m:val="Cambria Math"/>
    <m:brkBin m:val="before"/>
    <m:brkBinSub m:val="--"/>
    <m:smallFrac m:val="0"/>
    <m:dispDef/>
    <m:lMargin m:val="0"/>
    <m:rMargin m:val="0"/>
    <m:defJc m:val="centerGroup"/>
    <m:wrapIndent m:val="1440"/>
    <m:intLim m:val="subSup"/>
    <m:naryLim m:val="undOvr"/>
  </m:mathPr>
  <w:themeFontLan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C6DBD5C"/>
  <w15:chartTrackingRefBased/>
  <w15:docId w15:val="{AACE44A5-7ACC-464E-B0A7-2D9DB1089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7F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077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77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77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77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77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77F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77F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77F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77F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7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77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77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77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77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77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77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77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77F4"/>
    <w:rPr>
      <w:rFonts w:eastAsiaTheme="majorEastAsia" w:cstheme="majorBidi"/>
      <w:color w:val="272727" w:themeColor="text1" w:themeTint="D8"/>
    </w:rPr>
  </w:style>
  <w:style w:type="paragraph" w:styleId="Title">
    <w:name w:val="Title"/>
    <w:basedOn w:val="Normal"/>
    <w:next w:val="Normal"/>
    <w:link w:val="TitleChar"/>
    <w:uiPriority w:val="10"/>
    <w:qFormat/>
    <w:rsid w:val="004077F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77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77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77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77F4"/>
    <w:pPr>
      <w:spacing w:before="160"/>
      <w:jc w:val="center"/>
    </w:pPr>
    <w:rPr>
      <w:i/>
      <w:iCs/>
      <w:color w:val="404040" w:themeColor="text1" w:themeTint="BF"/>
    </w:rPr>
  </w:style>
  <w:style w:type="character" w:customStyle="1" w:styleId="QuoteChar">
    <w:name w:val="Quote Char"/>
    <w:basedOn w:val="DefaultParagraphFont"/>
    <w:link w:val="Quote"/>
    <w:uiPriority w:val="29"/>
    <w:rsid w:val="004077F4"/>
    <w:rPr>
      <w:i/>
      <w:iCs/>
      <w:color w:val="404040" w:themeColor="text1" w:themeTint="BF"/>
    </w:rPr>
  </w:style>
  <w:style w:type="paragraph" w:styleId="ListParagraph">
    <w:name w:val="List Paragraph"/>
    <w:basedOn w:val="Normal"/>
    <w:uiPriority w:val="34"/>
    <w:qFormat/>
    <w:rsid w:val="004077F4"/>
    <w:pPr>
      <w:ind w:left="720"/>
      <w:contextualSpacing/>
    </w:pPr>
  </w:style>
  <w:style w:type="character" w:styleId="IntenseEmphasis">
    <w:name w:val="Intense Emphasis"/>
    <w:basedOn w:val="DefaultParagraphFont"/>
    <w:uiPriority w:val="21"/>
    <w:qFormat/>
    <w:rsid w:val="004077F4"/>
    <w:rPr>
      <w:i/>
      <w:iCs/>
      <w:color w:val="0F4761" w:themeColor="accent1" w:themeShade="BF"/>
    </w:rPr>
  </w:style>
  <w:style w:type="paragraph" w:styleId="IntenseQuote">
    <w:name w:val="Intense Quote"/>
    <w:basedOn w:val="Normal"/>
    <w:next w:val="Normal"/>
    <w:link w:val="IntenseQuoteChar"/>
    <w:uiPriority w:val="30"/>
    <w:qFormat/>
    <w:rsid w:val="004077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77F4"/>
    <w:rPr>
      <w:i/>
      <w:iCs/>
      <w:color w:val="0F4761" w:themeColor="accent1" w:themeShade="BF"/>
    </w:rPr>
  </w:style>
  <w:style w:type="character" w:styleId="IntenseReference">
    <w:name w:val="Intense Reference"/>
    <w:basedOn w:val="DefaultParagraphFont"/>
    <w:uiPriority w:val="32"/>
    <w:qFormat/>
    <w:rsid w:val="004077F4"/>
    <w:rPr>
      <w:b/>
      <w:bCs/>
      <w:smallCaps/>
      <w:color w:val="0F4761" w:themeColor="accent1" w:themeShade="BF"/>
      <w:spacing w:val="5"/>
    </w:rPr>
  </w:style>
  <w:style w:type="paragraph" w:styleId="CommentText">
    <w:name w:val="annotation text"/>
    <w:basedOn w:val="Normal"/>
    <w:link w:val="CommentTextChar"/>
    <w:uiPriority w:val="99"/>
    <w:semiHidden/>
    <w:unhideWhenUsed/>
    <w:rsid w:val="004077F4"/>
    <w:rPr>
      <w:rFonts w:ascii="Arial" w:eastAsia="Arial" w:hAnsi="Arial" w:cs="Arial"/>
      <w:sz w:val="20"/>
      <w:szCs w:val="20"/>
    </w:rPr>
  </w:style>
  <w:style w:type="character" w:customStyle="1" w:styleId="CommentTextChar">
    <w:name w:val="Comment Text Char"/>
    <w:basedOn w:val="DefaultParagraphFont"/>
    <w:link w:val="CommentText"/>
    <w:uiPriority w:val="99"/>
    <w:semiHidden/>
    <w:rsid w:val="004077F4"/>
    <w:rPr>
      <w:rFonts w:ascii="Arial" w:eastAsia="Arial" w:hAnsi="Arial" w:cs="Arial"/>
      <w:kern w:val="0"/>
      <w:sz w:val="20"/>
      <w:szCs w:val="20"/>
      <w14:ligatures w14:val="none"/>
    </w:rPr>
  </w:style>
  <w:style w:type="character" w:styleId="CommentReference">
    <w:name w:val="annotation reference"/>
    <w:basedOn w:val="DefaultParagraphFont"/>
    <w:uiPriority w:val="99"/>
    <w:semiHidden/>
    <w:unhideWhenUsed/>
    <w:rsid w:val="004077F4"/>
    <w:rPr>
      <w:sz w:val="16"/>
      <w:szCs w:val="16"/>
    </w:rPr>
  </w:style>
  <w:style w:type="character" w:styleId="LineNumber">
    <w:name w:val="line number"/>
    <w:basedOn w:val="DefaultParagraphFont"/>
    <w:uiPriority w:val="99"/>
    <w:semiHidden/>
    <w:unhideWhenUsed/>
    <w:rsid w:val="004077F4"/>
  </w:style>
  <w:style w:type="paragraph" w:styleId="Revision">
    <w:name w:val="Revision"/>
    <w:hidden/>
    <w:uiPriority w:val="99"/>
    <w:semiHidden/>
    <w:rsid w:val="004077F4"/>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4077F4"/>
    <w:rPr>
      <w:rFonts w:eastAsia="Arial"/>
      <w:sz w:val="18"/>
      <w:szCs w:val="18"/>
    </w:rPr>
  </w:style>
  <w:style w:type="character" w:customStyle="1" w:styleId="BalloonTextChar">
    <w:name w:val="Balloon Text Char"/>
    <w:basedOn w:val="DefaultParagraphFont"/>
    <w:link w:val="BalloonText"/>
    <w:uiPriority w:val="99"/>
    <w:semiHidden/>
    <w:rsid w:val="004077F4"/>
    <w:rPr>
      <w:rFonts w:ascii="Times New Roman" w:eastAsia="Arial" w:hAnsi="Times New Roman" w:cs="Times New Roman"/>
      <w:kern w:val="0"/>
      <w:sz w:val="18"/>
      <w:szCs w:val="18"/>
      <w14:ligatures w14:val="none"/>
    </w:rPr>
  </w:style>
  <w:style w:type="table" w:styleId="PlainTable5">
    <w:name w:val="Plain Table 5"/>
    <w:basedOn w:val="TableNormal"/>
    <w:uiPriority w:val="45"/>
    <w:rsid w:val="004077F4"/>
    <w:pPr>
      <w:spacing w:after="0" w:line="240" w:lineRule="auto"/>
    </w:pPr>
    <w:rPr>
      <w:rFonts w:ascii="Times New Roman" w:eastAsia="SimSun" w:hAnsi="Times New Roman" w:cs="Times New Roman"/>
      <w:kern w:val="0"/>
      <w:lang w:val="en-US"/>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4077F4"/>
    <w:pPr>
      <w:spacing w:after="0" w:line="240" w:lineRule="auto"/>
    </w:pPr>
    <w:rPr>
      <w:rFonts w:ascii="Times New Roman" w:eastAsia="SimSun" w:hAnsi="Times New Roman" w:cs="Times New Roman"/>
      <w:kern w:val="0"/>
      <w:lang w:val="en-US"/>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4077F4"/>
    <w:pPr>
      <w:spacing w:after="0" w:line="240" w:lineRule="auto"/>
    </w:pPr>
    <w:rPr>
      <w:rFonts w:ascii="Times New Roman" w:eastAsia="SimSun" w:hAnsi="Times New Roman" w:cs="Times New Roman"/>
      <w:kern w:val="0"/>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077F4"/>
    <w:pPr>
      <w:spacing w:after="0" w:line="240" w:lineRule="auto"/>
    </w:pPr>
    <w:rPr>
      <w:rFonts w:ascii="Times New Roman" w:eastAsia="SimSun" w:hAnsi="Times New Roman" w:cs="Times New Roman"/>
      <w:kern w:val="0"/>
      <w:lang w:val="en-US"/>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2">
    <w:name w:val="Grid Table 2"/>
    <w:basedOn w:val="TableNormal"/>
    <w:uiPriority w:val="47"/>
    <w:rsid w:val="004077F4"/>
    <w:pPr>
      <w:spacing w:after="0" w:line="240" w:lineRule="auto"/>
    </w:pPr>
    <w:rPr>
      <w:rFonts w:ascii="Times New Roman" w:eastAsia="SimSun" w:hAnsi="Times New Roman" w:cs="Times New Roman"/>
      <w:kern w:val="0"/>
      <w:lang w:val="en-US"/>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4077F4"/>
    <w:pPr>
      <w:spacing w:after="0" w:line="240" w:lineRule="auto"/>
    </w:pPr>
    <w:rPr>
      <w:rFonts w:ascii="Times New Roman" w:eastAsia="SimSun" w:hAnsi="Times New Roman"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077F4"/>
    <w:pPr>
      <w:tabs>
        <w:tab w:val="center" w:pos="4680"/>
        <w:tab w:val="right" w:pos="9360"/>
      </w:tabs>
    </w:pPr>
    <w:rPr>
      <w:rFonts w:ascii="Arial" w:eastAsia="Arial" w:hAnsi="Arial" w:cs="Arial"/>
      <w:sz w:val="22"/>
      <w:szCs w:val="22"/>
    </w:rPr>
  </w:style>
  <w:style w:type="character" w:customStyle="1" w:styleId="HeaderChar">
    <w:name w:val="Header Char"/>
    <w:basedOn w:val="DefaultParagraphFont"/>
    <w:link w:val="Header"/>
    <w:uiPriority w:val="99"/>
    <w:rsid w:val="004077F4"/>
    <w:rPr>
      <w:rFonts w:ascii="Arial" w:eastAsia="Arial" w:hAnsi="Arial" w:cs="Arial"/>
      <w:kern w:val="0"/>
      <w:sz w:val="22"/>
      <w:szCs w:val="22"/>
      <w14:ligatures w14:val="none"/>
    </w:rPr>
  </w:style>
  <w:style w:type="paragraph" w:styleId="Footer">
    <w:name w:val="footer"/>
    <w:basedOn w:val="Normal"/>
    <w:link w:val="FooterChar"/>
    <w:uiPriority w:val="99"/>
    <w:unhideWhenUsed/>
    <w:rsid w:val="004077F4"/>
    <w:pPr>
      <w:tabs>
        <w:tab w:val="center" w:pos="4680"/>
        <w:tab w:val="right" w:pos="9360"/>
      </w:tabs>
    </w:pPr>
    <w:rPr>
      <w:rFonts w:ascii="Arial" w:eastAsia="Arial" w:hAnsi="Arial" w:cs="Arial"/>
      <w:sz w:val="22"/>
      <w:szCs w:val="22"/>
    </w:rPr>
  </w:style>
  <w:style w:type="character" w:customStyle="1" w:styleId="FooterChar">
    <w:name w:val="Footer Char"/>
    <w:basedOn w:val="DefaultParagraphFont"/>
    <w:link w:val="Footer"/>
    <w:uiPriority w:val="99"/>
    <w:rsid w:val="004077F4"/>
    <w:rPr>
      <w:rFonts w:ascii="Arial" w:eastAsia="Arial" w:hAnsi="Arial" w:cs="Arial"/>
      <w:kern w:val="0"/>
      <w:sz w:val="22"/>
      <w:szCs w:val="22"/>
      <w14:ligatures w14:val="none"/>
    </w:rPr>
  </w:style>
  <w:style w:type="paragraph" w:styleId="NormalWeb">
    <w:name w:val="Normal (Web)"/>
    <w:basedOn w:val="Normal"/>
    <w:uiPriority w:val="99"/>
    <w:unhideWhenUsed/>
    <w:rsid w:val="004077F4"/>
    <w:pPr>
      <w:spacing w:before="100" w:beforeAutospacing="1" w:after="100" w:afterAutospacing="1"/>
    </w:pPr>
  </w:style>
  <w:style w:type="paragraph" w:customStyle="1" w:styleId="EndNoteBibliographyTitle">
    <w:name w:val="EndNote Bibliography Title"/>
    <w:basedOn w:val="Normal"/>
    <w:link w:val="EndNoteBibliographyTitleChar"/>
    <w:rsid w:val="004077F4"/>
    <w:pPr>
      <w:jc w:val="center"/>
    </w:pPr>
  </w:style>
  <w:style w:type="character" w:customStyle="1" w:styleId="EndNoteBibliographyTitleChar">
    <w:name w:val="EndNote Bibliography Title Char"/>
    <w:basedOn w:val="DefaultParagraphFont"/>
    <w:link w:val="EndNoteBibliographyTitle"/>
    <w:rsid w:val="004077F4"/>
    <w:rPr>
      <w:rFonts w:ascii="Times New Roman" w:eastAsia="Times New Roman" w:hAnsi="Times New Roman" w:cs="Times New Roman"/>
      <w:kern w:val="0"/>
      <w14:ligatures w14:val="none"/>
    </w:rPr>
  </w:style>
  <w:style w:type="paragraph" w:customStyle="1" w:styleId="EndNoteBibliography">
    <w:name w:val="EndNote Bibliography"/>
    <w:basedOn w:val="Normal"/>
    <w:link w:val="EndNoteBibliographyChar"/>
    <w:rsid w:val="004077F4"/>
  </w:style>
  <w:style w:type="character" w:customStyle="1" w:styleId="EndNoteBibliographyChar">
    <w:name w:val="EndNote Bibliography Char"/>
    <w:basedOn w:val="DefaultParagraphFont"/>
    <w:link w:val="EndNoteBibliography"/>
    <w:rsid w:val="004077F4"/>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4077F4"/>
    <w:rPr>
      <w:color w:val="467886" w:themeColor="hyperlink"/>
      <w:u w:val="single"/>
    </w:rPr>
  </w:style>
  <w:style w:type="character" w:styleId="UnresolvedMention">
    <w:name w:val="Unresolved Mention"/>
    <w:basedOn w:val="DefaultParagraphFont"/>
    <w:uiPriority w:val="99"/>
    <w:semiHidden/>
    <w:unhideWhenUsed/>
    <w:rsid w:val="004077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580DDD6E32D24793B52EBDA382135E" ma:contentTypeVersion="15" ma:contentTypeDescription="Create a new document." ma:contentTypeScope="" ma:versionID="b693893d0610545cee62f15ef9461646">
  <xsd:schema xmlns:xsd="http://www.w3.org/2001/XMLSchema" xmlns:xs="http://www.w3.org/2001/XMLSchema" xmlns:p="http://schemas.microsoft.com/office/2006/metadata/properties" xmlns:ns2="03670651-1d3f-4393-a695-0ad38e7dc27c" xmlns:ns3="98cfd510-5244-40a7-ac81-0d7d1b58424e" targetNamespace="http://schemas.microsoft.com/office/2006/metadata/properties" ma:root="true" ma:fieldsID="1ef3a02da35b46607b6551d393d73191" ns2:_="" ns3:_="">
    <xsd:import namespace="03670651-1d3f-4393-a695-0ad38e7dc27c"/>
    <xsd:import namespace="98cfd510-5244-40a7-ac81-0d7d1b58424e"/>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70651-1d3f-4393-a695-0ad38e7dc27c"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9" nillable="true" ma:displayName="Taxonomy Catch All Column" ma:hidden="true" ma:list="{fe026092-a6d1-42a7-a35d-9d1bdd270ae7}" ma:internalName="TaxCatchAll" ma:showField="CatchAllData" ma:web="03670651-1d3f-4393-a695-0ad38e7dc2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cfd510-5244-40a7-ac81-0d7d1b58424e"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cfd510-5244-40a7-ac81-0d7d1b58424e">
      <Terms xmlns="http://schemas.microsoft.com/office/infopath/2007/PartnerControls"/>
    </lcf76f155ced4ddcb4097134ff3c332f>
    <TaxCatchAll xmlns="03670651-1d3f-4393-a695-0ad38e7dc27c" xsi:nil="true"/>
  </documentManagement>
</p:properties>
</file>

<file path=customXml/itemProps1.xml><?xml version="1.0" encoding="utf-8"?>
<ds:datastoreItem xmlns:ds="http://schemas.openxmlformats.org/officeDocument/2006/customXml" ds:itemID="{A91CB9A5-FDD9-4A85-BAC6-58A9EE3E6904}"/>
</file>

<file path=customXml/itemProps2.xml><?xml version="1.0" encoding="utf-8"?>
<ds:datastoreItem xmlns:ds="http://schemas.openxmlformats.org/officeDocument/2006/customXml" ds:itemID="{3B5F636C-BEC9-4A38-ABED-2F2E9B10F548}"/>
</file>

<file path=customXml/itemProps3.xml><?xml version="1.0" encoding="utf-8"?>
<ds:datastoreItem xmlns:ds="http://schemas.openxmlformats.org/officeDocument/2006/customXml" ds:itemID="{C7254212-C31C-44A4-96C7-7FB146027325}"/>
</file>

<file path=docProps/app.xml><?xml version="1.0" encoding="utf-8"?>
<Properties xmlns="http://schemas.openxmlformats.org/officeDocument/2006/extended-properties" xmlns:vt="http://schemas.openxmlformats.org/officeDocument/2006/docPropsVTypes">
  <Template>Normal.dotm</Template>
  <TotalTime>12</TotalTime>
  <Pages>9</Pages>
  <Words>2105</Words>
  <Characters>12002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Zhiqian Li</dc:creator>
  <cp:keywords/>
  <dc:description/>
  <cp:lastModifiedBy>Bier, Ethan</cp:lastModifiedBy>
  <cp:revision>14</cp:revision>
  <dcterms:created xsi:type="dcterms:W3CDTF">2025-05-15T19:14:00Z</dcterms:created>
  <dcterms:modified xsi:type="dcterms:W3CDTF">2025-06-10T16:50:00Z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0x0101002A580DDD6E32D24793B52EBDA382135E</vt:lpwstr>
  </property>
</Properties>
</file>